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footer2.xml" ContentType="application/vnd.openxmlformats-officedocument.wordprocessingml.footer+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0D9C" w:rsidRPr="0086485B" w:rsidRDefault="00780D9C" w:rsidP="005A5BE4">
      <w:pPr>
        <w:spacing w:after="0" w:line="360" w:lineRule="auto"/>
        <w:jc w:val="center"/>
        <w:rPr>
          <w:rFonts w:ascii="Times New Roman" w:hAnsi="Times New Roman" w:cs="Times New Roman"/>
          <w:sz w:val="28"/>
          <w:szCs w:val="28"/>
          <w:lang w:val="kk-KZ"/>
        </w:rPr>
      </w:pPr>
      <w:r w:rsidRPr="0086485B">
        <w:rPr>
          <w:rFonts w:ascii="Times New Roman" w:hAnsi="Times New Roman" w:cs="Times New Roman"/>
          <w:sz w:val="28"/>
          <w:szCs w:val="28"/>
          <w:lang w:val="kk-KZ"/>
        </w:rPr>
        <w:t xml:space="preserve"> </w:t>
      </w:r>
      <w:r w:rsidR="005A5BE4">
        <w:rPr>
          <w:rFonts w:ascii="Times New Roman" w:hAnsi="Times New Roman" w:cs="Times New Roman"/>
          <w:sz w:val="28"/>
          <w:szCs w:val="28"/>
          <w:lang w:val="kk-KZ"/>
        </w:rPr>
        <w:t xml:space="preserve"> </w:t>
      </w:r>
      <w:r w:rsidRPr="0086485B">
        <w:rPr>
          <w:rFonts w:ascii="Times New Roman" w:hAnsi="Times New Roman" w:cs="Times New Roman"/>
          <w:sz w:val="28"/>
          <w:szCs w:val="28"/>
          <w:lang w:val="kk-KZ"/>
        </w:rPr>
        <w:t>«ҚДСЖМ» Қ</w:t>
      </w:r>
      <w:r w:rsidR="00DE5E1B" w:rsidRPr="0086485B">
        <w:rPr>
          <w:rFonts w:ascii="Times New Roman" w:hAnsi="Times New Roman" w:cs="Times New Roman"/>
          <w:sz w:val="28"/>
          <w:szCs w:val="28"/>
          <w:lang w:val="kk-KZ"/>
        </w:rPr>
        <w:t>азақстандық медицина университеті</w:t>
      </w:r>
    </w:p>
    <w:p w:rsidR="00780D9C" w:rsidRDefault="00780D9C" w:rsidP="00DE5E1B">
      <w:pPr>
        <w:spacing w:after="0" w:line="360" w:lineRule="auto"/>
        <w:rPr>
          <w:rFonts w:ascii="Times New Roman" w:hAnsi="Times New Roman" w:cs="Times New Roman"/>
          <w:sz w:val="28"/>
          <w:szCs w:val="28"/>
          <w:lang w:val="kk-KZ"/>
        </w:rPr>
      </w:pPr>
    </w:p>
    <w:p w:rsidR="00DE5E1B" w:rsidRPr="00BB0445" w:rsidRDefault="00DE5E1B" w:rsidP="00DE5E1B">
      <w:pPr>
        <w:spacing w:after="0" w:line="360" w:lineRule="auto"/>
        <w:rPr>
          <w:rFonts w:ascii="Times New Roman" w:hAnsi="Times New Roman" w:cs="Times New Roman"/>
          <w:sz w:val="28"/>
          <w:szCs w:val="28"/>
          <w:lang w:val="kk-KZ"/>
        </w:rPr>
      </w:pPr>
    </w:p>
    <w:p w:rsidR="00780D9C" w:rsidRPr="0086485B" w:rsidRDefault="00780D9C" w:rsidP="00DD5B68">
      <w:pPr>
        <w:spacing w:after="0" w:line="240" w:lineRule="auto"/>
        <w:ind w:firstLine="284"/>
        <w:rPr>
          <w:rFonts w:ascii="Times New Roman" w:hAnsi="Times New Roman" w:cs="Times New Roman"/>
          <w:sz w:val="28"/>
          <w:szCs w:val="28"/>
          <w:lang w:val="kk-KZ"/>
        </w:rPr>
      </w:pPr>
      <w:r w:rsidRPr="00C34865">
        <w:rPr>
          <w:rFonts w:ascii="Times New Roman" w:hAnsi="Times New Roman" w:cs="Times New Roman"/>
          <w:sz w:val="28"/>
          <w:szCs w:val="28"/>
          <w:lang w:val="kk-KZ"/>
        </w:rPr>
        <w:t>ӘОЖ</w:t>
      </w:r>
      <w:r w:rsidRPr="00BB0445">
        <w:rPr>
          <w:rFonts w:ascii="Times New Roman" w:hAnsi="Times New Roman" w:cs="Times New Roman"/>
          <w:sz w:val="28"/>
          <w:szCs w:val="28"/>
          <w:lang w:val="kk-KZ"/>
        </w:rPr>
        <w:t>:</w:t>
      </w:r>
      <w:r w:rsidR="00875BF5" w:rsidRPr="00875BF5">
        <w:rPr>
          <w:rFonts w:ascii="Times New Roman" w:hAnsi="Times New Roman" w:cs="Times New Roman"/>
          <w:sz w:val="28"/>
          <w:szCs w:val="28"/>
          <w:lang w:val="kk-KZ"/>
        </w:rPr>
        <w:t xml:space="preserve"> </w:t>
      </w:r>
      <w:r w:rsidR="00875BF5" w:rsidRPr="003C16BA">
        <w:rPr>
          <w:rFonts w:ascii="Times New Roman" w:hAnsi="Times New Roman" w:cs="Times New Roman"/>
          <w:sz w:val="28"/>
          <w:szCs w:val="28"/>
          <w:lang w:val="kk-KZ"/>
        </w:rPr>
        <w:t>614.2-616.36-089</w:t>
      </w:r>
      <w:r w:rsidR="00875BF5">
        <w:rPr>
          <w:rFonts w:ascii="Times New Roman" w:hAnsi="Times New Roman" w:cs="Times New Roman"/>
          <w:sz w:val="28"/>
          <w:szCs w:val="28"/>
          <w:lang w:val="kk-KZ"/>
        </w:rPr>
        <w:t>:617.95</w:t>
      </w:r>
      <w:r w:rsidR="00875BF5" w:rsidRPr="00BB0445">
        <w:rPr>
          <w:rFonts w:ascii="Times New Roman" w:hAnsi="Times New Roman" w:cs="Times New Roman"/>
          <w:sz w:val="28"/>
          <w:szCs w:val="28"/>
          <w:lang w:val="kk-KZ"/>
        </w:rPr>
        <w:t xml:space="preserve">   </w:t>
      </w:r>
      <w:r w:rsidR="00DE5E1B" w:rsidRPr="00BB0445">
        <w:rPr>
          <w:rFonts w:ascii="Times New Roman" w:hAnsi="Times New Roman" w:cs="Times New Roman"/>
          <w:sz w:val="28"/>
          <w:szCs w:val="28"/>
          <w:lang w:val="kk-KZ"/>
        </w:rPr>
        <w:tab/>
        <w:t xml:space="preserve">  </w:t>
      </w:r>
      <w:r w:rsidR="00875BF5" w:rsidRPr="00BB0445">
        <w:rPr>
          <w:rFonts w:ascii="Times New Roman" w:hAnsi="Times New Roman" w:cs="Times New Roman"/>
          <w:sz w:val="28"/>
          <w:szCs w:val="28"/>
          <w:lang w:val="kk-KZ"/>
        </w:rPr>
        <w:t xml:space="preserve">    </w:t>
      </w:r>
      <w:r w:rsidR="00DE5E1B" w:rsidRPr="00BB0445">
        <w:rPr>
          <w:rFonts w:ascii="Times New Roman" w:hAnsi="Times New Roman" w:cs="Times New Roman"/>
          <w:sz w:val="28"/>
          <w:szCs w:val="28"/>
          <w:lang w:val="kk-KZ"/>
        </w:rPr>
        <w:t xml:space="preserve">      </w:t>
      </w:r>
      <w:r w:rsidR="00DD5B68" w:rsidRPr="00320C3D">
        <w:rPr>
          <w:rFonts w:ascii="Times New Roman" w:hAnsi="Times New Roman" w:cs="Times New Roman"/>
          <w:sz w:val="28"/>
          <w:szCs w:val="28"/>
          <w:lang w:val="kk-KZ"/>
        </w:rPr>
        <w:t xml:space="preserve">                </w:t>
      </w:r>
      <w:r w:rsidR="00DE5E1B" w:rsidRPr="00BB0445">
        <w:rPr>
          <w:rFonts w:ascii="Times New Roman" w:hAnsi="Times New Roman" w:cs="Times New Roman"/>
          <w:sz w:val="28"/>
          <w:szCs w:val="28"/>
          <w:lang w:val="kk-KZ"/>
        </w:rPr>
        <w:t xml:space="preserve">  </w:t>
      </w:r>
      <w:r w:rsidR="00DD5B68" w:rsidRPr="00320C3D">
        <w:rPr>
          <w:rFonts w:ascii="Times New Roman" w:hAnsi="Times New Roman" w:cs="Times New Roman"/>
          <w:sz w:val="28"/>
          <w:szCs w:val="28"/>
          <w:lang w:val="kk-KZ"/>
        </w:rPr>
        <w:t xml:space="preserve">          </w:t>
      </w:r>
      <w:r w:rsidRPr="0086485B">
        <w:rPr>
          <w:rFonts w:ascii="Times New Roman" w:hAnsi="Times New Roman" w:cs="Times New Roman"/>
          <w:sz w:val="28"/>
          <w:szCs w:val="28"/>
          <w:lang w:val="kk-KZ"/>
        </w:rPr>
        <w:t>Қолжазба құқығында</w:t>
      </w:r>
    </w:p>
    <w:p w:rsidR="00780D9C" w:rsidRPr="00BB0445" w:rsidRDefault="00780D9C" w:rsidP="0086485B">
      <w:pPr>
        <w:spacing w:after="0" w:line="360" w:lineRule="auto"/>
        <w:ind w:firstLine="567"/>
        <w:rPr>
          <w:rFonts w:ascii="Times New Roman" w:hAnsi="Times New Roman" w:cs="Times New Roman"/>
          <w:sz w:val="28"/>
          <w:szCs w:val="28"/>
          <w:lang w:val="kk-KZ"/>
        </w:rPr>
      </w:pPr>
    </w:p>
    <w:p w:rsidR="00780D9C" w:rsidRPr="00BB0445" w:rsidRDefault="00780D9C" w:rsidP="0086485B">
      <w:pPr>
        <w:spacing w:after="0" w:line="360" w:lineRule="auto"/>
        <w:ind w:firstLine="567"/>
        <w:jc w:val="center"/>
        <w:rPr>
          <w:rFonts w:ascii="Times New Roman" w:hAnsi="Times New Roman" w:cs="Times New Roman"/>
          <w:sz w:val="28"/>
          <w:szCs w:val="28"/>
          <w:lang w:val="kk-KZ"/>
        </w:rPr>
      </w:pPr>
    </w:p>
    <w:p w:rsidR="00780D9C" w:rsidRPr="00BB0445" w:rsidRDefault="00780D9C" w:rsidP="0086485B">
      <w:pPr>
        <w:spacing w:after="0" w:line="360" w:lineRule="auto"/>
        <w:ind w:firstLine="567"/>
        <w:jc w:val="center"/>
        <w:rPr>
          <w:rFonts w:ascii="Times New Roman" w:hAnsi="Times New Roman" w:cs="Times New Roman"/>
          <w:sz w:val="28"/>
          <w:szCs w:val="28"/>
          <w:lang w:val="kk-KZ"/>
        </w:rPr>
      </w:pPr>
    </w:p>
    <w:p w:rsidR="00DE5E1B" w:rsidRPr="00BB0445" w:rsidRDefault="00DE5E1B" w:rsidP="00DE5E1B">
      <w:pPr>
        <w:spacing w:after="0" w:line="360" w:lineRule="auto"/>
        <w:rPr>
          <w:rFonts w:ascii="Times New Roman" w:hAnsi="Times New Roman" w:cs="Times New Roman"/>
          <w:sz w:val="28"/>
          <w:szCs w:val="28"/>
          <w:lang w:val="kk-KZ"/>
        </w:rPr>
      </w:pPr>
    </w:p>
    <w:p w:rsidR="00780D9C" w:rsidRDefault="00320C3D" w:rsidP="009A15E8">
      <w:pPr>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ДОСХАНОВ МАКСАТ ОНАЛБАЙОВИЧ</w:t>
      </w:r>
      <w:bookmarkStart w:id="0" w:name="_GoBack"/>
      <w:bookmarkEnd w:id="0"/>
    </w:p>
    <w:p w:rsidR="00DE5E1B" w:rsidRPr="00BB0445" w:rsidRDefault="00DE5E1B" w:rsidP="00DE5E1B">
      <w:pPr>
        <w:spacing w:after="0" w:line="360" w:lineRule="auto"/>
        <w:rPr>
          <w:rFonts w:ascii="Times New Roman" w:hAnsi="Times New Roman" w:cs="Times New Roman"/>
          <w:sz w:val="28"/>
          <w:szCs w:val="28"/>
          <w:lang w:val="kk-KZ"/>
        </w:rPr>
      </w:pPr>
    </w:p>
    <w:p w:rsidR="00DE5E1B" w:rsidRPr="00BB0445" w:rsidRDefault="00DE5E1B" w:rsidP="00DE5E1B">
      <w:pPr>
        <w:spacing w:after="0" w:line="360" w:lineRule="auto"/>
        <w:rPr>
          <w:rFonts w:ascii="Times New Roman" w:hAnsi="Times New Roman" w:cs="Times New Roman"/>
          <w:sz w:val="28"/>
          <w:szCs w:val="28"/>
          <w:lang w:val="kk-KZ"/>
        </w:rPr>
      </w:pPr>
    </w:p>
    <w:p w:rsidR="00780D9C" w:rsidRPr="0086485B" w:rsidRDefault="00780D9C" w:rsidP="00DE5E1B">
      <w:pPr>
        <w:spacing w:after="0" w:line="240" w:lineRule="auto"/>
        <w:jc w:val="center"/>
        <w:rPr>
          <w:rFonts w:ascii="Times New Roman" w:hAnsi="Times New Roman" w:cs="Times New Roman"/>
          <w:b/>
          <w:sz w:val="28"/>
          <w:szCs w:val="28"/>
          <w:lang w:val="kk-KZ"/>
        </w:rPr>
      </w:pPr>
      <w:r w:rsidRPr="0086485B">
        <w:rPr>
          <w:rFonts w:ascii="Times New Roman" w:hAnsi="Times New Roman" w:cs="Times New Roman"/>
          <w:b/>
          <w:sz w:val="28"/>
          <w:szCs w:val="28"/>
          <w:lang w:val="kk-KZ"/>
        </w:rPr>
        <w:t>Қазақстан Республикасында бауыр трансплантациясына</w:t>
      </w:r>
      <w:r w:rsidR="009962E8" w:rsidRPr="0086485B">
        <w:rPr>
          <w:rFonts w:ascii="Times New Roman" w:hAnsi="Times New Roman" w:cs="Times New Roman"/>
          <w:b/>
          <w:sz w:val="28"/>
          <w:szCs w:val="28"/>
          <w:lang w:val="kk-KZ"/>
        </w:rPr>
        <w:t xml:space="preserve"> дейінгі және </w:t>
      </w:r>
      <w:r w:rsidRPr="0086485B">
        <w:rPr>
          <w:rFonts w:ascii="Times New Roman" w:hAnsi="Times New Roman" w:cs="Times New Roman"/>
          <w:b/>
          <w:sz w:val="28"/>
          <w:szCs w:val="28"/>
          <w:lang w:val="kk-KZ"/>
        </w:rPr>
        <w:t xml:space="preserve"> кейін</w:t>
      </w:r>
      <w:r w:rsidR="009962E8" w:rsidRPr="0086485B">
        <w:rPr>
          <w:rFonts w:ascii="Times New Roman" w:hAnsi="Times New Roman" w:cs="Times New Roman"/>
          <w:b/>
          <w:sz w:val="28"/>
          <w:szCs w:val="28"/>
          <w:lang w:val="kk-KZ"/>
        </w:rPr>
        <w:t>гі</w:t>
      </w:r>
      <w:r w:rsidRPr="0086485B">
        <w:rPr>
          <w:rFonts w:ascii="Times New Roman" w:hAnsi="Times New Roman" w:cs="Times New Roman"/>
          <w:b/>
          <w:sz w:val="28"/>
          <w:szCs w:val="28"/>
          <w:lang w:val="kk-KZ"/>
        </w:rPr>
        <w:t xml:space="preserve"> науқастарға көмек көрсетуді ұйымдастыруды жетілдіру</w:t>
      </w:r>
    </w:p>
    <w:p w:rsidR="00780D9C" w:rsidRDefault="00780D9C" w:rsidP="00DE5E1B">
      <w:pPr>
        <w:spacing w:after="0" w:line="240" w:lineRule="auto"/>
        <w:ind w:firstLine="567"/>
        <w:jc w:val="center"/>
        <w:rPr>
          <w:rFonts w:ascii="Times New Roman" w:hAnsi="Times New Roman" w:cs="Times New Roman"/>
          <w:sz w:val="28"/>
          <w:szCs w:val="28"/>
          <w:lang w:val="kk-KZ"/>
        </w:rPr>
      </w:pPr>
    </w:p>
    <w:p w:rsidR="00DE5E1B" w:rsidRDefault="00DE5E1B" w:rsidP="00DE5E1B">
      <w:pPr>
        <w:spacing w:after="0" w:line="240" w:lineRule="auto"/>
        <w:ind w:firstLine="567"/>
        <w:jc w:val="center"/>
        <w:rPr>
          <w:rFonts w:ascii="Times New Roman" w:hAnsi="Times New Roman" w:cs="Times New Roman"/>
          <w:sz w:val="28"/>
          <w:szCs w:val="28"/>
          <w:lang w:val="kk-KZ"/>
        </w:rPr>
      </w:pPr>
    </w:p>
    <w:p w:rsidR="00DE5E1B" w:rsidRPr="0086485B" w:rsidRDefault="00DE5E1B" w:rsidP="00DE5E1B">
      <w:pPr>
        <w:spacing w:after="0" w:line="240" w:lineRule="auto"/>
        <w:ind w:firstLine="567"/>
        <w:jc w:val="center"/>
        <w:rPr>
          <w:rFonts w:ascii="Times New Roman" w:hAnsi="Times New Roman" w:cs="Times New Roman"/>
          <w:sz w:val="28"/>
          <w:szCs w:val="28"/>
          <w:lang w:val="kk-KZ"/>
        </w:rPr>
      </w:pPr>
    </w:p>
    <w:p w:rsidR="00780D9C" w:rsidRDefault="00DE5E1B" w:rsidP="00DE5E1B">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6D</w:t>
      </w:r>
      <w:r w:rsidR="00780D9C" w:rsidRPr="0086485B">
        <w:rPr>
          <w:rFonts w:ascii="Times New Roman" w:hAnsi="Times New Roman" w:cs="Times New Roman"/>
          <w:sz w:val="28"/>
          <w:szCs w:val="28"/>
          <w:lang w:val="kk-KZ"/>
        </w:rPr>
        <w:t>110200 – Қоғамдық денсаулық сақтау</w:t>
      </w:r>
    </w:p>
    <w:p w:rsidR="00DE5E1B" w:rsidRDefault="00DE5E1B" w:rsidP="00DE5E1B">
      <w:pPr>
        <w:spacing w:after="0" w:line="240" w:lineRule="auto"/>
        <w:ind w:firstLine="567"/>
        <w:jc w:val="center"/>
        <w:rPr>
          <w:rFonts w:ascii="Times New Roman" w:hAnsi="Times New Roman" w:cs="Times New Roman"/>
          <w:sz w:val="28"/>
          <w:szCs w:val="28"/>
          <w:lang w:val="kk-KZ"/>
        </w:rPr>
      </w:pPr>
    </w:p>
    <w:p w:rsidR="00DE5E1B" w:rsidRDefault="00DE5E1B" w:rsidP="00DE5E1B">
      <w:pPr>
        <w:spacing w:after="0" w:line="240" w:lineRule="auto"/>
        <w:ind w:firstLine="567"/>
        <w:jc w:val="center"/>
        <w:rPr>
          <w:rFonts w:ascii="Times New Roman" w:hAnsi="Times New Roman" w:cs="Times New Roman"/>
          <w:sz w:val="28"/>
          <w:szCs w:val="28"/>
          <w:lang w:val="kk-KZ"/>
        </w:rPr>
      </w:pPr>
    </w:p>
    <w:p w:rsidR="00DE5E1B" w:rsidRPr="0086485B" w:rsidRDefault="00DE5E1B" w:rsidP="00DE5E1B">
      <w:pPr>
        <w:spacing w:after="0" w:line="240" w:lineRule="auto"/>
        <w:ind w:firstLine="567"/>
        <w:jc w:val="center"/>
        <w:rPr>
          <w:rFonts w:ascii="Times New Roman" w:hAnsi="Times New Roman" w:cs="Times New Roman"/>
          <w:sz w:val="28"/>
          <w:szCs w:val="28"/>
          <w:lang w:val="kk-KZ"/>
        </w:rPr>
      </w:pPr>
    </w:p>
    <w:p w:rsidR="00DE5E1B" w:rsidRPr="00A1400C" w:rsidRDefault="00DE5E1B" w:rsidP="00DE5E1B">
      <w:pPr>
        <w:pStyle w:val="a7"/>
        <w:jc w:val="center"/>
        <w:rPr>
          <w:rFonts w:ascii="Times New Roman" w:eastAsia="Calibri" w:hAnsi="Times New Roman" w:cs="Times New Roman"/>
          <w:bCs/>
          <w:sz w:val="28"/>
          <w:szCs w:val="28"/>
          <w:lang w:val="kk-KZ"/>
        </w:rPr>
      </w:pPr>
      <w:r w:rsidRPr="00A1400C">
        <w:rPr>
          <w:rFonts w:ascii="Times New Roman" w:eastAsia="Calibri" w:hAnsi="Times New Roman" w:cs="Times New Roman"/>
          <w:bCs/>
          <w:sz w:val="28"/>
          <w:szCs w:val="28"/>
          <w:lang w:val="kk-KZ"/>
        </w:rPr>
        <w:t>Философия докторы (PhD)</w:t>
      </w:r>
    </w:p>
    <w:p w:rsidR="00DE5E1B" w:rsidRDefault="00DE5E1B" w:rsidP="00DE5E1B">
      <w:pPr>
        <w:pStyle w:val="a7"/>
        <w:jc w:val="center"/>
        <w:rPr>
          <w:rFonts w:ascii="Times New Roman" w:eastAsia="Calibri" w:hAnsi="Times New Roman" w:cs="Times New Roman"/>
          <w:bCs/>
          <w:sz w:val="28"/>
          <w:szCs w:val="28"/>
          <w:lang w:val="kk-KZ"/>
        </w:rPr>
      </w:pPr>
      <w:r w:rsidRPr="007F5EBD">
        <w:rPr>
          <w:rFonts w:ascii="Times New Roman" w:eastAsia="Calibri" w:hAnsi="Times New Roman" w:cs="Times New Roman"/>
          <w:bCs/>
          <w:sz w:val="28"/>
          <w:szCs w:val="28"/>
          <w:lang w:val="kk-KZ"/>
        </w:rPr>
        <w:t>дәрежесін алу үшін дайындалған диссертация</w:t>
      </w:r>
    </w:p>
    <w:p w:rsidR="00DE5E1B" w:rsidRDefault="00DE5E1B" w:rsidP="00DE5E1B">
      <w:pPr>
        <w:pStyle w:val="a7"/>
        <w:jc w:val="center"/>
        <w:rPr>
          <w:rFonts w:ascii="Times New Roman" w:eastAsia="Calibri" w:hAnsi="Times New Roman" w:cs="Times New Roman"/>
          <w:bCs/>
          <w:sz w:val="28"/>
          <w:szCs w:val="28"/>
          <w:lang w:val="kk-KZ"/>
        </w:rPr>
      </w:pPr>
    </w:p>
    <w:p w:rsidR="00DE5E1B" w:rsidRPr="007F5EBD" w:rsidRDefault="00DE5E1B" w:rsidP="00DE5E1B">
      <w:pPr>
        <w:pStyle w:val="a7"/>
        <w:jc w:val="center"/>
        <w:rPr>
          <w:rFonts w:ascii="Times New Roman" w:eastAsia="Calibri" w:hAnsi="Times New Roman" w:cs="Times New Roman"/>
          <w:bCs/>
          <w:sz w:val="28"/>
          <w:szCs w:val="28"/>
          <w:lang w:val="kk-KZ"/>
        </w:rPr>
      </w:pPr>
    </w:p>
    <w:p w:rsidR="00780D9C" w:rsidRDefault="00780D9C" w:rsidP="00DE5E1B">
      <w:pPr>
        <w:spacing w:after="0" w:line="240" w:lineRule="auto"/>
        <w:ind w:firstLine="567"/>
        <w:jc w:val="center"/>
        <w:rPr>
          <w:rFonts w:ascii="Times New Roman" w:hAnsi="Times New Roman" w:cs="Times New Roman"/>
          <w:sz w:val="28"/>
          <w:szCs w:val="28"/>
          <w:lang w:val="kk-KZ"/>
        </w:rPr>
      </w:pPr>
    </w:p>
    <w:p w:rsidR="00DE5E1B" w:rsidRPr="00DE5E1B" w:rsidRDefault="00DE5E1B" w:rsidP="00DE5E1B">
      <w:pPr>
        <w:spacing w:after="0" w:line="240" w:lineRule="auto"/>
        <w:ind w:firstLine="567"/>
        <w:jc w:val="center"/>
        <w:rPr>
          <w:rFonts w:ascii="Times New Roman" w:hAnsi="Times New Roman" w:cs="Times New Roman"/>
          <w:sz w:val="28"/>
          <w:szCs w:val="28"/>
          <w:lang w:val="kk-KZ"/>
        </w:rPr>
      </w:pPr>
    </w:p>
    <w:p w:rsidR="009356FF" w:rsidRPr="00BB0445" w:rsidRDefault="009356FF" w:rsidP="009356FF">
      <w:pPr>
        <w:spacing w:after="0" w:line="240" w:lineRule="auto"/>
        <w:ind w:firstLine="6096"/>
        <w:jc w:val="both"/>
        <w:rPr>
          <w:rFonts w:ascii="Times New Roman" w:hAnsi="Times New Roman" w:cs="Times New Roman"/>
          <w:b/>
          <w:sz w:val="28"/>
          <w:szCs w:val="28"/>
          <w:lang w:val="kk-KZ"/>
        </w:rPr>
      </w:pPr>
      <w:r w:rsidRPr="00BB0445">
        <w:rPr>
          <w:rFonts w:ascii="Times New Roman" w:hAnsi="Times New Roman" w:cs="Times New Roman"/>
          <w:sz w:val="28"/>
          <w:szCs w:val="28"/>
          <w:lang w:val="kk-KZ"/>
        </w:rPr>
        <w:t>Ғылыми кеңесшілер</w:t>
      </w:r>
    </w:p>
    <w:p w:rsidR="009356FF" w:rsidRPr="00BB0445" w:rsidRDefault="009356FF" w:rsidP="009356FF">
      <w:pPr>
        <w:spacing w:after="0" w:line="240" w:lineRule="auto"/>
        <w:ind w:firstLine="6096"/>
        <w:jc w:val="both"/>
        <w:rPr>
          <w:rFonts w:ascii="Times New Roman" w:hAnsi="Times New Roman" w:cs="Times New Roman"/>
          <w:sz w:val="28"/>
          <w:szCs w:val="28"/>
        </w:rPr>
      </w:pPr>
      <w:r w:rsidRPr="00BB0445">
        <w:rPr>
          <w:rFonts w:ascii="Times New Roman" w:hAnsi="Times New Roman" w:cs="Times New Roman"/>
          <w:sz w:val="28"/>
          <w:szCs w:val="28"/>
          <w:lang w:val="kk-KZ"/>
        </w:rPr>
        <w:t>м.ғ.д.,</w:t>
      </w:r>
      <w:r w:rsidRPr="00BB0445">
        <w:rPr>
          <w:rFonts w:ascii="Times New Roman" w:hAnsi="Times New Roman" w:cs="Times New Roman"/>
          <w:sz w:val="28"/>
          <w:szCs w:val="28"/>
        </w:rPr>
        <w:t xml:space="preserve"> проф. </w:t>
      </w:r>
      <w:r w:rsidRPr="00BB0445">
        <w:rPr>
          <w:rFonts w:ascii="Times New Roman" w:hAnsi="Times New Roman" w:cs="Times New Roman"/>
          <w:sz w:val="28"/>
          <w:szCs w:val="28"/>
          <w:lang w:val="kk-KZ"/>
        </w:rPr>
        <w:t>Баймаханов Б.Б.</w:t>
      </w:r>
    </w:p>
    <w:p w:rsidR="009356FF" w:rsidRPr="00BB0445" w:rsidRDefault="009356FF" w:rsidP="009356FF">
      <w:pPr>
        <w:spacing w:after="0" w:line="240" w:lineRule="auto"/>
        <w:ind w:firstLine="6096"/>
        <w:jc w:val="both"/>
        <w:rPr>
          <w:rFonts w:ascii="Times New Roman" w:hAnsi="Times New Roman" w:cs="Times New Roman"/>
          <w:sz w:val="28"/>
          <w:szCs w:val="28"/>
        </w:rPr>
      </w:pPr>
      <w:r w:rsidRPr="00BB0445">
        <w:rPr>
          <w:rFonts w:ascii="Times New Roman" w:hAnsi="Times New Roman" w:cs="Times New Roman"/>
          <w:sz w:val="28"/>
          <w:szCs w:val="28"/>
          <w:lang w:val="kk-KZ"/>
        </w:rPr>
        <w:t>м.ғ.д.,</w:t>
      </w:r>
      <w:r w:rsidRPr="00BB0445">
        <w:rPr>
          <w:rFonts w:ascii="Times New Roman" w:hAnsi="Times New Roman" w:cs="Times New Roman"/>
          <w:sz w:val="28"/>
          <w:szCs w:val="28"/>
        </w:rPr>
        <w:t xml:space="preserve"> проф. Каусова Г.К.</w:t>
      </w:r>
    </w:p>
    <w:p w:rsidR="009356FF" w:rsidRPr="00BB0445" w:rsidRDefault="009356FF" w:rsidP="009356FF">
      <w:pPr>
        <w:spacing w:after="0" w:line="240" w:lineRule="auto"/>
        <w:ind w:firstLine="6096"/>
        <w:jc w:val="both"/>
        <w:rPr>
          <w:rFonts w:ascii="Times New Roman" w:hAnsi="Times New Roman" w:cs="Times New Roman"/>
          <w:sz w:val="28"/>
          <w:szCs w:val="28"/>
        </w:rPr>
      </w:pPr>
      <w:r w:rsidRPr="00BB0445">
        <w:rPr>
          <w:rFonts w:ascii="Times New Roman" w:hAnsi="Times New Roman" w:cs="Times New Roman"/>
          <w:sz w:val="28"/>
          <w:szCs w:val="28"/>
          <w:lang w:val="en-US"/>
        </w:rPr>
        <w:t>PhD</w:t>
      </w:r>
      <w:r w:rsidR="00DE3D71" w:rsidRPr="00BB0445">
        <w:rPr>
          <w:rFonts w:ascii="Times New Roman" w:hAnsi="Times New Roman" w:cs="Times New Roman"/>
          <w:sz w:val="28"/>
          <w:szCs w:val="28"/>
          <w:lang w:val="kk-KZ"/>
        </w:rPr>
        <w:t xml:space="preserve"> </w:t>
      </w:r>
      <w:r w:rsidRPr="00BB0445">
        <w:rPr>
          <w:rFonts w:ascii="Times New Roman" w:hAnsi="Times New Roman" w:cs="Times New Roman"/>
          <w:sz w:val="28"/>
          <w:szCs w:val="28"/>
        </w:rPr>
        <w:t>Бримжанова М</w:t>
      </w:r>
      <w:r w:rsidRPr="00BB0445">
        <w:rPr>
          <w:rFonts w:ascii="Times New Roman" w:hAnsi="Times New Roman" w:cs="Times New Roman"/>
          <w:sz w:val="28"/>
          <w:szCs w:val="28"/>
          <w:lang w:val="kk-KZ"/>
        </w:rPr>
        <w:t>.</w:t>
      </w:r>
      <w:r w:rsidRPr="00BB0445">
        <w:rPr>
          <w:rFonts w:ascii="Times New Roman" w:hAnsi="Times New Roman" w:cs="Times New Roman"/>
          <w:sz w:val="28"/>
          <w:szCs w:val="28"/>
        </w:rPr>
        <w:t>Д</w:t>
      </w:r>
      <w:r w:rsidRPr="00BB0445">
        <w:rPr>
          <w:rFonts w:ascii="Times New Roman" w:hAnsi="Times New Roman" w:cs="Times New Roman"/>
          <w:sz w:val="28"/>
          <w:szCs w:val="28"/>
          <w:lang w:val="kk-KZ"/>
        </w:rPr>
        <w:t>.</w:t>
      </w:r>
    </w:p>
    <w:p w:rsidR="009356FF" w:rsidRPr="00BB0445" w:rsidRDefault="009356FF" w:rsidP="009356FF">
      <w:pPr>
        <w:spacing w:after="0" w:line="240" w:lineRule="auto"/>
        <w:ind w:firstLine="6096"/>
        <w:rPr>
          <w:rFonts w:ascii="Times New Roman" w:hAnsi="Times New Roman" w:cs="Times New Roman"/>
          <w:sz w:val="28"/>
          <w:szCs w:val="28"/>
        </w:rPr>
      </w:pPr>
      <w:r w:rsidRPr="00BB0445">
        <w:rPr>
          <w:rFonts w:ascii="Times New Roman" w:hAnsi="Times New Roman" w:cs="Times New Roman"/>
          <w:sz w:val="28"/>
          <w:szCs w:val="28"/>
          <w:lang w:val="kk-KZ"/>
        </w:rPr>
        <w:t>Шетелдік кеңесші</w:t>
      </w:r>
    </w:p>
    <w:p w:rsidR="009356FF" w:rsidRPr="00BB0445" w:rsidRDefault="009356FF" w:rsidP="009356FF">
      <w:pPr>
        <w:spacing w:after="0" w:line="240" w:lineRule="auto"/>
        <w:ind w:firstLine="6096"/>
        <w:rPr>
          <w:rStyle w:val="af5"/>
          <w:rFonts w:ascii="Times New Roman" w:eastAsia="MS PGothic" w:hAnsi="Times New Roman" w:cs="Times New Roman"/>
          <w:b w:val="0"/>
          <w:color w:val="000000"/>
          <w:lang w:val="kk-KZ"/>
        </w:rPr>
      </w:pPr>
      <w:r w:rsidRPr="00BB0445">
        <w:rPr>
          <w:rStyle w:val="af5"/>
          <w:rFonts w:ascii="Times New Roman" w:eastAsia="MS PGothic" w:hAnsi="Times New Roman" w:cs="Times New Roman"/>
          <w:b w:val="0"/>
          <w:color w:val="000000"/>
          <w:sz w:val="28"/>
          <w:szCs w:val="28"/>
          <w:lang w:val="en-US"/>
        </w:rPr>
        <w:t xml:space="preserve">MITSUHISA TAKATSUKI, </w:t>
      </w:r>
    </w:p>
    <w:p w:rsidR="009356FF" w:rsidRPr="00BB0445" w:rsidRDefault="009356FF" w:rsidP="009356FF">
      <w:pPr>
        <w:spacing w:after="0" w:line="240" w:lineRule="auto"/>
        <w:ind w:firstLine="6096"/>
        <w:rPr>
          <w:rStyle w:val="af5"/>
          <w:rFonts w:ascii="Times New Roman" w:eastAsia="MS PGothic" w:hAnsi="Times New Roman" w:cs="Times New Roman"/>
          <w:b w:val="0"/>
          <w:color w:val="000000"/>
          <w:sz w:val="28"/>
          <w:szCs w:val="28"/>
          <w:lang w:val="en-US"/>
        </w:rPr>
      </w:pPr>
      <w:r w:rsidRPr="00BB0445">
        <w:rPr>
          <w:rStyle w:val="af5"/>
          <w:rFonts w:ascii="Times New Roman" w:eastAsia="MS PGothic" w:hAnsi="Times New Roman" w:cs="Times New Roman"/>
          <w:b w:val="0"/>
          <w:color w:val="000000"/>
          <w:sz w:val="28"/>
          <w:szCs w:val="28"/>
          <w:lang w:val="en-US"/>
        </w:rPr>
        <w:t>M.D. Ph.D.</w:t>
      </w:r>
    </w:p>
    <w:p w:rsidR="009356FF" w:rsidRPr="00BB0445" w:rsidRDefault="009356FF" w:rsidP="009356FF">
      <w:pPr>
        <w:spacing w:after="0" w:line="240" w:lineRule="auto"/>
        <w:ind w:firstLine="6096"/>
        <w:rPr>
          <w:rFonts w:ascii="Times New Roman" w:hAnsi="Times New Roman" w:cs="Times New Roman"/>
          <w:b/>
          <w:lang w:val="kk-KZ"/>
        </w:rPr>
      </w:pPr>
      <w:r w:rsidRPr="00BB0445">
        <w:rPr>
          <w:rStyle w:val="af5"/>
          <w:rFonts w:ascii="Times New Roman" w:eastAsia="MS PGothic" w:hAnsi="Times New Roman" w:cs="Times New Roman"/>
          <w:b w:val="0"/>
          <w:color w:val="000000"/>
          <w:sz w:val="28"/>
          <w:szCs w:val="28"/>
        </w:rPr>
        <w:t>Окинава</w:t>
      </w:r>
      <w:r w:rsidR="00DE3D71" w:rsidRPr="00BB0445">
        <w:rPr>
          <w:rStyle w:val="af5"/>
          <w:rFonts w:ascii="Times New Roman" w:eastAsia="MS PGothic" w:hAnsi="Times New Roman" w:cs="Times New Roman"/>
          <w:b w:val="0"/>
          <w:color w:val="000000"/>
          <w:sz w:val="28"/>
          <w:szCs w:val="28"/>
        </w:rPr>
        <w:t xml:space="preserve"> </w:t>
      </w:r>
      <w:r w:rsidRPr="00BB0445">
        <w:rPr>
          <w:rStyle w:val="af5"/>
          <w:rFonts w:ascii="Times New Roman" w:eastAsia="MS PGothic" w:hAnsi="Times New Roman" w:cs="Times New Roman"/>
          <w:b w:val="0"/>
          <w:color w:val="000000"/>
          <w:sz w:val="28"/>
          <w:szCs w:val="28"/>
          <w:lang w:val="kk-KZ"/>
        </w:rPr>
        <w:t>қ. Жапония</w:t>
      </w:r>
    </w:p>
    <w:p w:rsidR="00780D9C" w:rsidRPr="009356FF" w:rsidRDefault="00780D9C" w:rsidP="00DE5E1B">
      <w:pPr>
        <w:spacing w:after="0" w:line="240" w:lineRule="auto"/>
        <w:ind w:firstLine="567"/>
        <w:rPr>
          <w:rFonts w:ascii="Times New Roman" w:hAnsi="Times New Roman" w:cs="Times New Roman"/>
          <w:sz w:val="28"/>
          <w:szCs w:val="28"/>
          <w:lang w:val="kk-KZ"/>
        </w:rPr>
      </w:pPr>
    </w:p>
    <w:p w:rsidR="00780D9C" w:rsidRDefault="00780D9C" w:rsidP="00DE5E1B">
      <w:pPr>
        <w:spacing w:after="0" w:line="240" w:lineRule="auto"/>
        <w:ind w:firstLine="567"/>
        <w:rPr>
          <w:rFonts w:ascii="Times New Roman" w:hAnsi="Times New Roman" w:cs="Times New Roman"/>
          <w:sz w:val="28"/>
          <w:szCs w:val="28"/>
        </w:rPr>
      </w:pPr>
    </w:p>
    <w:p w:rsidR="00DE5E1B" w:rsidRDefault="00DE5E1B" w:rsidP="00DE5E1B">
      <w:pPr>
        <w:spacing w:after="0" w:line="240" w:lineRule="auto"/>
        <w:rPr>
          <w:rFonts w:ascii="Times New Roman" w:hAnsi="Times New Roman" w:cs="Times New Roman"/>
          <w:sz w:val="28"/>
          <w:szCs w:val="28"/>
        </w:rPr>
      </w:pPr>
    </w:p>
    <w:p w:rsidR="00DE5E1B" w:rsidRPr="0086485B" w:rsidRDefault="00DE5E1B" w:rsidP="00DE5E1B">
      <w:pPr>
        <w:spacing w:after="0" w:line="240" w:lineRule="auto"/>
        <w:ind w:firstLine="567"/>
        <w:rPr>
          <w:rFonts w:ascii="Times New Roman" w:hAnsi="Times New Roman" w:cs="Times New Roman"/>
          <w:sz w:val="28"/>
          <w:szCs w:val="28"/>
        </w:rPr>
      </w:pPr>
    </w:p>
    <w:p w:rsidR="00780D9C" w:rsidRPr="0086485B" w:rsidRDefault="00780D9C" w:rsidP="00DE5E1B">
      <w:pPr>
        <w:spacing w:after="0" w:line="240" w:lineRule="auto"/>
        <w:ind w:firstLine="567"/>
        <w:jc w:val="center"/>
        <w:rPr>
          <w:rFonts w:ascii="Times New Roman" w:hAnsi="Times New Roman" w:cs="Times New Roman"/>
          <w:sz w:val="28"/>
          <w:szCs w:val="28"/>
          <w:lang w:val="kk-KZ"/>
        </w:rPr>
      </w:pPr>
      <w:r w:rsidRPr="0086485B">
        <w:rPr>
          <w:rFonts w:ascii="Times New Roman" w:hAnsi="Times New Roman" w:cs="Times New Roman"/>
          <w:sz w:val="28"/>
          <w:szCs w:val="28"/>
          <w:lang w:val="kk-KZ"/>
        </w:rPr>
        <w:t>Қазақстан Республикасы</w:t>
      </w:r>
    </w:p>
    <w:p w:rsidR="00780D9C" w:rsidRPr="0086485B" w:rsidRDefault="00780D9C" w:rsidP="00DE5E1B">
      <w:pPr>
        <w:spacing w:after="0" w:line="240" w:lineRule="auto"/>
        <w:ind w:firstLine="567"/>
        <w:jc w:val="center"/>
        <w:rPr>
          <w:rFonts w:ascii="Times New Roman" w:hAnsi="Times New Roman" w:cs="Times New Roman"/>
          <w:sz w:val="28"/>
          <w:szCs w:val="28"/>
          <w:lang w:val="kk-KZ"/>
        </w:rPr>
      </w:pPr>
      <w:r w:rsidRPr="0086485B">
        <w:rPr>
          <w:rFonts w:ascii="Times New Roman" w:hAnsi="Times New Roman" w:cs="Times New Roman"/>
          <w:sz w:val="28"/>
          <w:szCs w:val="28"/>
        </w:rPr>
        <w:t>Алматы, 202</w:t>
      </w:r>
      <w:r w:rsidR="009962E8" w:rsidRPr="0086485B">
        <w:rPr>
          <w:rFonts w:ascii="Times New Roman" w:hAnsi="Times New Roman" w:cs="Times New Roman"/>
          <w:sz w:val="28"/>
          <w:szCs w:val="28"/>
          <w:lang w:val="kk-KZ"/>
        </w:rPr>
        <w:t>1</w:t>
      </w:r>
    </w:p>
    <w:p w:rsidR="00780D9C" w:rsidRDefault="00E201A9" w:rsidP="00DE5E1B">
      <w:pPr>
        <w:spacing w:after="0" w:line="240" w:lineRule="auto"/>
        <w:ind w:firstLine="567"/>
        <w:jc w:val="center"/>
        <w:rPr>
          <w:rFonts w:ascii="Times New Roman" w:hAnsi="Times New Roman" w:cs="Times New Roman"/>
          <w:b/>
          <w:sz w:val="28"/>
          <w:szCs w:val="28"/>
          <w:lang w:val="kk-KZ"/>
        </w:rPr>
      </w:pPr>
      <w:r>
        <w:rPr>
          <w:rFonts w:ascii="Times New Roman" w:hAnsi="Times New Roman" w:cs="Times New Roman"/>
          <w:noProof/>
          <w:sz w:val="28"/>
          <w:szCs w:val="28"/>
        </w:rPr>
        <w:pict>
          <v:rect id="Rectangle 129" o:spid="_x0000_s1026" style="position:absolute;left:0;text-align:left;margin-left:223.2pt;margin-top:7.45pt;width:36pt;height:27.7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4PROgIAAHUEAAAOAAAAZHJzL2Uyb0RvYy54bWysVG1v0zAQ/o7Ef7D8naYpLWzR0mnqKEIa&#10;MDH4AVfHSSz8xtltWn79zk5XOvYNkQ+WfXd+/Nxzd7m63hvNdhKDcrbm5WTKmbTCNcp2Nf/xff3m&#10;grMQwTagnZU1P8jAr5evX10NvpIz1zvdSGQEYkM1+Jr3MfqqKILopYEwcV5acrYODUQ6Ylc0CAOh&#10;G13MptN3xeCw8eiEDIGst6OTLzN+20oRv7ZtkJHpmhO3mFfM6yatxfIKqg7B90ocacA/sDCgLD16&#10;grqFCGyL6gWUUQJdcG2cCGcK17ZKyJwDZVNO/8rmoQcvcy4kTvAnmcL/gxVfdvfIVFPzyzlnFgzV&#10;6BupBrbTkpWzy6TQ4ENFgQ/+HlOOwd858TMw61Y9xckbRDf0EhriVab44tmFdAh0lW2Gz64hfNhG&#10;l8Xat2gSIMnA9rkmh1NN5D4yQcb54j3VmTNBrreL2Xy2yC9A9XTZY4gfpTMsbWqORD6Dw+4uxEQG&#10;qqeQTN5p1ayV1vmA3Walke2A2mOdvyN6OA/Tlg0k0ILefgmROlWeQDZdmWP01lCyI3A5TV8Chors&#10;1JCjPZuIXm72BJHJPnvZqEjjoZWp+cUZShL7g20yYgSlxz1BaXtUPwk+Fm7jmgOJj27sfZpV2vQO&#10;f3M2UN/XPPzaAkrO9CdLBbws5/M0KPmQxecMzz2bcw9YQVA1j5yN21Uch2vrUXU9vTTKYd0NFb1V&#10;uSCpIUZWR7LU2zn14xym4Tk/56g/f4vlIwAAAP//AwBQSwMEFAAGAAgAAAAhAGa23zPcAAAACQEA&#10;AA8AAABkcnMvZG93bnJldi54bWxMj01PwzAMhu9I/IfISNxYOpR9UJpOaAjtwoUO7l4T2mqNUyXp&#10;1v57zAmO9vvo9eNiN7leXGyInScNy0UGwlLtTUeNhs/j28MWRExIBntPVsNsI+zK25sCc+Ov9GEv&#10;VWoEl1DMUUOb0pBLGevWOowLP1ji7NsHh4nH0EgT8MrlrpePWbaWDjviCy0Odt/a+lyNTsO7mQ77&#10;ejWdq1fchK8wzgkPs9b3d9PLM4hkp/QHw68+q0PJTic/komi16DUWjHKgXoCwcBqueXFScMmUyDL&#10;Qv7/oPwBAAD//wMAUEsBAi0AFAAGAAgAAAAhALaDOJL+AAAA4QEAABMAAAAAAAAAAAAAAAAAAAAA&#10;AFtDb250ZW50X1R5cGVzXS54bWxQSwECLQAUAAYACAAAACEAOP0h/9YAAACUAQAACwAAAAAAAAAA&#10;AAAAAAAvAQAAX3JlbHMvLnJlbHNQSwECLQAUAAYACAAAACEAlVeD0ToCAAB1BAAADgAAAAAAAAAA&#10;AAAAAAAuAgAAZHJzL2Uyb0RvYy54bWxQSwECLQAUAAYACAAAACEAZrbfM9wAAAAJAQAADwAAAAAA&#10;AAAAAAAAAACUBAAAZHJzL2Rvd25yZXYueG1sUEsFBgAAAAAEAAQA8wAAAJ0FAAAAAA==&#10;" strokecolor="white [3212]"/>
        </w:pict>
      </w:r>
      <w:r w:rsidR="00780D9C" w:rsidRPr="0086485B">
        <w:rPr>
          <w:rFonts w:ascii="Times New Roman" w:hAnsi="Times New Roman" w:cs="Times New Roman"/>
          <w:sz w:val="28"/>
          <w:szCs w:val="28"/>
        </w:rPr>
        <w:br w:type="page"/>
      </w:r>
      <w:r w:rsidR="008C1E0A" w:rsidRPr="00DE5E1B">
        <w:rPr>
          <w:rFonts w:ascii="Times New Roman" w:hAnsi="Times New Roman" w:cs="Times New Roman"/>
          <w:b/>
          <w:sz w:val="28"/>
          <w:szCs w:val="28"/>
          <w:lang w:val="kk-KZ"/>
        </w:rPr>
        <w:lastRenderedPageBreak/>
        <w:t>МАЗМҰНЫ</w:t>
      </w:r>
    </w:p>
    <w:p w:rsidR="00DE5E1B" w:rsidRPr="00DE5E1B" w:rsidRDefault="00DE5E1B" w:rsidP="00DE5E1B">
      <w:pPr>
        <w:spacing w:after="0" w:line="240" w:lineRule="auto"/>
        <w:ind w:firstLine="567"/>
        <w:jc w:val="center"/>
        <w:rPr>
          <w:rFonts w:ascii="Times New Roman" w:hAnsi="Times New Roman" w:cs="Times New Roman"/>
          <w:b/>
          <w:sz w:val="28"/>
          <w:szCs w:val="28"/>
          <w:lang w:val="kk-KZ"/>
        </w:rPr>
      </w:pPr>
    </w:p>
    <w:tbl>
      <w:tblPr>
        <w:tblStyle w:val="a4"/>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gridCol w:w="708"/>
      </w:tblGrid>
      <w:tr w:rsidR="00780D9C" w:rsidRPr="0086485B" w:rsidTr="00320573">
        <w:tc>
          <w:tcPr>
            <w:tcW w:w="9039" w:type="dxa"/>
          </w:tcPr>
          <w:p w:rsidR="00780D9C" w:rsidRPr="00DE5E1B" w:rsidRDefault="00780D9C" w:rsidP="00DE5E1B">
            <w:pPr>
              <w:jc w:val="both"/>
              <w:rPr>
                <w:rFonts w:ascii="Times New Roman" w:hAnsi="Times New Roman" w:cs="Times New Roman"/>
                <w:b/>
                <w:sz w:val="28"/>
                <w:szCs w:val="28"/>
                <w:lang w:val="kk-KZ"/>
              </w:rPr>
            </w:pPr>
            <w:r w:rsidRPr="00DE5E1B">
              <w:rPr>
                <w:rFonts w:ascii="Times New Roman" w:hAnsi="Times New Roman" w:cs="Times New Roman"/>
                <w:b/>
                <w:sz w:val="28"/>
                <w:szCs w:val="28"/>
              </w:rPr>
              <w:t>НОРМАТИ</w:t>
            </w:r>
            <w:r w:rsidR="008C1E0A" w:rsidRPr="00DE5E1B">
              <w:rPr>
                <w:rFonts w:ascii="Times New Roman" w:hAnsi="Times New Roman" w:cs="Times New Roman"/>
                <w:b/>
                <w:sz w:val="28"/>
                <w:szCs w:val="28"/>
                <w:lang w:val="kk-KZ"/>
              </w:rPr>
              <w:t>ВТІК СІЛТЕМЕЛЕР</w:t>
            </w:r>
          </w:p>
        </w:tc>
        <w:tc>
          <w:tcPr>
            <w:tcW w:w="708" w:type="dxa"/>
          </w:tcPr>
          <w:p w:rsidR="00780D9C" w:rsidRPr="0071512D" w:rsidRDefault="00F55C77" w:rsidP="00DE5E1B">
            <w:pPr>
              <w:jc w:val="center"/>
              <w:rPr>
                <w:rFonts w:ascii="Times New Roman" w:hAnsi="Times New Roman" w:cs="Times New Roman"/>
                <w:sz w:val="28"/>
                <w:szCs w:val="28"/>
                <w:lang w:val="kk-KZ"/>
              </w:rPr>
            </w:pPr>
            <w:r w:rsidRPr="0071512D">
              <w:rPr>
                <w:rFonts w:ascii="Times New Roman" w:hAnsi="Times New Roman" w:cs="Times New Roman"/>
                <w:sz w:val="28"/>
                <w:szCs w:val="28"/>
                <w:lang w:val="kk-KZ"/>
              </w:rPr>
              <w:t>4</w:t>
            </w:r>
          </w:p>
        </w:tc>
      </w:tr>
      <w:tr w:rsidR="00780D9C" w:rsidRPr="0086485B" w:rsidTr="00320573">
        <w:tc>
          <w:tcPr>
            <w:tcW w:w="9039" w:type="dxa"/>
          </w:tcPr>
          <w:p w:rsidR="00780D9C" w:rsidRPr="00DE5E1B" w:rsidRDefault="008C1E0A" w:rsidP="00DE5E1B">
            <w:pPr>
              <w:jc w:val="both"/>
              <w:rPr>
                <w:rFonts w:ascii="Times New Roman" w:hAnsi="Times New Roman" w:cs="Times New Roman"/>
                <w:b/>
                <w:sz w:val="28"/>
                <w:szCs w:val="28"/>
                <w:lang w:val="kk-KZ"/>
              </w:rPr>
            </w:pPr>
            <w:r w:rsidRPr="00DE5E1B">
              <w:rPr>
                <w:rFonts w:ascii="Times New Roman" w:hAnsi="Times New Roman" w:cs="Times New Roman"/>
                <w:b/>
                <w:sz w:val="28"/>
                <w:szCs w:val="28"/>
                <w:lang w:val="kk-KZ"/>
              </w:rPr>
              <w:t>АНЫҚТАМАЛАР</w:t>
            </w:r>
          </w:p>
        </w:tc>
        <w:tc>
          <w:tcPr>
            <w:tcW w:w="708" w:type="dxa"/>
          </w:tcPr>
          <w:p w:rsidR="00780D9C" w:rsidRPr="0071512D" w:rsidRDefault="00EF27AE" w:rsidP="00DE5E1B">
            <w:pPr>
              <w:jc w:val="center"/>
              <w:rPr>
                <w:rFonts w:ascii="Times New Roman" w:hAnsi="Times New Roman" w:cs="Times New Roman"/>
                <w:sz w:val="28"/>
                <w:szCs w:val="28"/>
                <w:lang w:val="kk-KZ"/>
              </w:rPr>
            </w:pPr>
            <w:r w:rsidRPr="0071512D">
              <w:rPr>
                <w:rFonts w:ascii="Times New Roman" w:hAnsi="Times New Roman" w:cs="Times New Roman"/>
                <w:sz w:val="28"/>
                <w:szCs w:val="28"/>
                <w:lang w:val="kk-KZ"/>
              </w:rPr>
              <w:t>6</w:t>
            </w:r>
          </w:p>
        </w:tc>
      </w:tr>
      <w:tr w:rsidR="00780D9C" w:rsidRPr="0086485B" w:rsidTr="00320573">
        <w:tc>
          <w:tcPr>
            <w:tcW w:w="9039" w:type="dxa"/>
          </w:tcPr>
          <w:p w:rsidR="00780D9C" w:rsidRPr="00DE5E1B" w:rsidRDefault="008C1E0A" w:rsidP="00DE5E1B">
            <w:pPr>
              <w:jc w:val="both"/>
              <w:rPr>
                <w:rFonts w:ascii="Times New Roman" w:hAnsi="Times New Roman" w:cs="Times New Roman"/>
                <w:b/>
                <w:sz w:val="28"/>
                <w:szCs w:val="28"/>
                <w:lang w:val="kk-KZ"/>
              </w:rPr>
            </w:pPr>
            <w:r w:rsidRPr="00DE5E1B">
              <w:rPr>
                <w:rFonts w:ascii="Times New Roman" w:hAnsi="Times New Roman" w:cs="Times New Roman"/>
                <w:b/>
                <w:sz w:val="28"/>
                <w:szCs w:val="28"/>
                <w:lang w:val="kk-KZ"/>
              </w:rPr>
              <w:t>БЕЛГІЛЕУЛЕР МЕН ҚЫСҚАРТУЛАР</w:t>
            </w:r>
          </w:p>
        </w:tc>
        <w:tc>
          <w:tcPr>
            <w:tcW w:w="708" w:type="dxa"/>
          </w:tcPr>
          <w:p w:rsidR="00780D9C" w:rsidRPr="0071512D" w:rsidRDefault="00320573"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780D9C" w:rsidRPr="0086485B" w:rsidTr="00320573">
        <w:tc>
          <w:tcPr>
            <w:tcW w:w="9039" w:type="dxa"/>
          </w:tcPr>
          <w:p w:rsidR="00780D9C" w:rsidRPr="00DE5E1B" w:rsidRDefault="008C1E0A" w:rsidP="00DE5E1B">
            <w:pPr>
              <w:jc w:val="both"/>
              <w:rPr>
                <w:rFonts w:ascii="Times New Roman" w:hAnsi="Times New Roman" w:cs="Times New Roman"/>
                <w:b/>
                <w:sz w:val="28"/>
                <w:szCs w:val="28"/>
                <w:lang w:val="kk-KZ"/>
              </w:rPr>
            </w:pPr>
            <w:r w:rsidRPr="00DE5E1B">
              <w:rPr>
                <w:rFonts w:ascii="Times New Roman" w:hAnsi="Times New Roman" w:cs="Times New Roman"/>
                <w:b/>
                <w:sz w:val="28"/>
                <w:szCs w:val="28"/>
                <w:lang w:val="kk-KZ"/>
              </w:rPr>
              <w:t xml:space="preserve">КІРІСПЕ </w:t>
            </w:r>
          </w:p>
        </w:tc>
        <w:tc>
          <w:tcPr>
            <w:tcW w:w="708" w:type="dxa"/>
          </w:tcPr>
          <w:p w:rsidR="00780D9C" w:rsidRPr="0071512D" w:rsidRDefault="00B77C58" w:rsidP="00320573">
            <w:pPr>
              <w:jc w:val="center"/>
              <w:rPr>
                <w:rFonts w:ascii="Times New Roman" w:hAnsi="Times New Roman" w:cs="Times New Roman"/>
                <w:sz w:val="28"/>
                <w:szCs w:val="28"/>
                <w:lang w:val="kk-KZ"/>
              </w:rPr>
            </w:pPr>
            <w:r w:rsidRPr="0071512D">
              <w:rPr>
                <w:rFonts w:ascii="Times New Roman" w:hAnsi="Times New Roman" w:cs="Times New Roman"/>
                <w:sz w:val="28"/>
                <w:szCs w:val="28"/>
                <w:lang w:val="kk-KZ"/>
              </w:rPr>
              <w:t>1</w:t>
            </w:r>
            <w:r w:rsidR="00320573">
              <w:rPr>
                <w:rFonts w:ascii="Times New Roman" w:hAnsi="Times New Roman" w:cs="Times New Roman"/>
                <w:sz w:val="28"/>
                <w:szCs w:val="28"/>
                <w:lang w:val="kk-KZ"/>
              </w:rPr>
              <w:t>0</w:t>
            </w:r>
          </w:p>
        </w:tc>
      </w:tr>
      <w:tr w:rsidR="00780D9C" w:rsidRPr="0086485B" w:rsidTr="00320573">
        <w:tc>
          <w:tcPr>
            <w:tcW w:w="9039" w:type="dxa"/>
          </w:tcPr>
          <w:p w:rsidR="00780D9C" w:rsidRPr="00DE5E1B" w:rsidRDefault="00856D65" w:rsidP="00DE5E1B">
            <w:pPr>
              <w:ind w:right="-1"/>
              <w:jc w:val="both"/>
              <w:rPr>
                <w:rFonts w:ascii="Times New Roman" w:hAnsi="Times New Roman" w:cs="Times New Roman"/>
                <w:b/>
                <w:sz w:val="28"/>
                <w:szCs w:val="28"/>
              </w:rPr>
            </w:pPr>
            <w:r w:rsidRPr="00DE5E1B">
              <w:rPr>
                <w:rFonts w:ascii="Times New Roman" w:hAnsi="Times New Roman" w:cs="Times New Roman"/>
                <w:b/>
                <w:sz w:val="28"/>
                <w:szCs w:val="28"/>
                <w:lang w:val="kk-KZ"/>
              </w:rPr>
              <w:t>1</w:t>
            </w:r>
            <w:r w:rsidR="00DE5E1B" w:rsidRPr="00DE5E1B">
              <w:rPr>
                <w:rFonts w:ascii="Times New Roman" w:hAnsi="Times New Roman" w:cs="Times New Roman"/>
                <w:b/>
                <w:sz w:val="28"/>
                <w:szCs w:val="28"/>
              </w:rPr>
              <w:t xml:space="preserve"> </w:t>
            </w:r>
            <w:r w:rsidR="008C1E0A" w:rsidRPr="00DE5E1B">
              <w:rPr>
                <w:rFonts w:ascii="Times New Roman" w:hAnsi="Times New Roman" w:cs="Times New Roman"/>
                <w:b/>
                <w:sz w:val="28"/>
                <w:szCs w:val="28"/>
                <w:lang w:val="kk-KZ"/>
              </w:rPr>
              <w:t>БАУЫР АУРУЛАРЫ ДАМУЫНЫҢ ӘЛЕМДІК ТЕНДЕНЦИЯСЫ ЖӘНЕ БАУЫР ТРАНСПЛАНТАЦИЯСЫНЫҢ РӨЛІ</w:t>
            </w:r>
          </w:p>
        </w:tc>
        <w:tc>
          <w:tcPr>
            <w:tcW w:w="708" w:type="dxa"/>
          </w:tcPr>
          <w:p w:rsidR="00780D9C" w:rsidRDefault="00780D9C" w:rsidP="00DE5E1B">
            <w:pPr>
              <w:jc w:val="center"/>
              <w:rPr>
                <w:rFonts w:ascii="Times New Roman" w:hAnsi="Times New Roman" w:cs="Times New Roman"/>
                <w:sz w:val="28"/>
                <w:szCs w:val="28"/>
                <w:lang w:val="kk-KZ"/>
              </w:rPr>
            </w:pPr>
          </w:p>
          <w:p w:rsidR="00320573" w:rsidRPr="0071512D" w:rsidRDefault="00320573" w:rsidP="00C34865">
            <w:pPr>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C34865">
              <w:rPr>
                <w:rFonts w:ascii="Times New Roman" w:hAnsi="Times New Roman" w:cs="Times New Roman"/>
                <w:sz w:val="28"/>
                <w:szCs w:val="28"/>
                <w:lang w:val="kk-KZ"/>
              </w:rPr>
              <w:t>4</w:t>
            </w:r>
          </w:p>
        </w:tc>
      </w:tr>
      <w:tr w:rsidR="00780D9C" w:rsidRPr="0086485B" w:rsidTr="00320573">
        <w:tc>
          <w:tcPr>
            <w:tcW w:w="9039" w:type="dxa"/>
            <w:shd w:val="clear" w:color="auto" w:fill="auto"/>
          </w:tcPr>
          <w:p w:rsidR="00780D9C" w:rsidRPr="0086485B" w:rsidRDefault="008C1E0A" w:rsidP="001343D0">
            <w:pPr>
              <w:pStyle w:val="a3"/>
              <w:numPr>
                <w:ilvl w:val="1"/>
                <w:numId w:val="26"/>
              </w:numPr>
              <w:jc w:val="both"/>
              <w:rPr>
                <w:rFonts w:ascii="Times New Roman" w:hAnsi="Times New Roman" w:cs="Times New Roman"/>
                <w:sz w:val="28"/>
                <w:szCs w:val="28"/>
              </w:rPr>
            </w:pPr>
            <w:r w:rsidRPr="0086485B">
              <w:rPr>
                <w:rFonts w:ascii="Times New Roman" w:hAnsi="Times New Roman" w:cs="Times New Roman"/>
                <w:sz w:val="28"/>
                <w:szCs w:val="28"/>
                <w:lang w:val="kk-KZ"/>
              </w:rPr>
              <w:t xml:space="preserve">Бауыр ауруларының ауыртпашылығы </w:t>
            </w:r>
            <w:r w:rsidRPr="0086485B">
              <w:rPr>
                <w:rFonts w:ascii="Times New Roman" w:hAnsi="Times New Roman" w:cs="Times New Roman"/>
                <w:sz w:val="28"/>
                <w:szCs w:val="28"/>
              </w:rPr>
              <w:t>(</w:t>
            </w:r>
            <w:r w:rsidRPr="0086485B">
              <w:rPr>
                <w:rFonts w:ascii="Times New Roman" w:hAnsi="Times New Roman" w:cs="Times New Roman"/>
                <w:sz w:val="28"/>
                <w:szCs w:val="28"/>
                <w:lang w:val="kk-KZ"/>
              </w:rPr>
              <w:t>жүктемесі</w:t>
            </w:r>
            <w:r w:rsidRPr="0086485B">
              <w:rPr>
                <w:rFonts w:ascii="Times New Roman" w:hAnsi="Times New Roman" w:cs="Times New Roman"/>
                <w:sz w:val="28"/>
                <w:szCs w:val="28"/>
              </w:rPr>
              <w:t>)</w:t>
            </w:r>
          </w:p>
        </w:tc>
        <w:tc>
          <w:tcPr>
            <w:tcW w:w="708" w:type="dxa"/>
          </w:tcPr>
          <w:p w:rsidR="00780D9C" w:rsidRPr="0071512D" w:rsidRDefault="00320573" w:rsidP="00C34865">
            <w:pPr>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C34865">
              <w:rPr>
                <w:rFonts w:ascii="Times New Roman" w:hAnsi="Times New Roman" w:cs="Times New Roman"/>
                <w:sz w:val="28"/>
                <w:szCs w:val="28"/>
                <w:lang w:val="kk-KZ"/>
              </w:rPr>
              <w:t>4</w:t>
            </w:r>
          </w:p>
        </w:tc>
      </w:tr>
      <w:tr w:rsidR="00780D9C" w:rsidRPr="0086485B" w:rsidTr="00320573">
        <w:trPr>
          <w:trHeight w:val="286"/>
        </w:trPr>
        <w:tc>
          <w:tcPr>
            <w:tcW w:w="9039" w:type="dxa"/>
          </w:tcPr>
          <w:p w:rsidR="00780D9C" w:rsidRPr="0086485B" w:rsidRDefault="008D0EC0" w:rsidP="001343D0">
            <w:pPr>
              <w:pStyle w:val="a3"/>
              <w:numPr>
                <w:ilvl w:val="1"/>
                <w:numId w:val="26"/>
              </w:numPr>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910A3A" w:rsidRPr="0086485B">
              <w:rPr>
                <w:rFonts w:ascii="Times New Roman" w:hAnsi="Times New Roman" w:cs="Times New Roman"/>
                <w:sz w:val="28"/>
                <w:szCs w:val="28"/>
                <w:lang w:val="kk-KZ"/>
              </w:rPr>
              <w:t>Ересек халықтағы бауыр трансплантациясының әлемдік тәжірибесі</w:t>
            </w:r>
          </w:p>
        </w:tc>
        <w:tc>
          <w:tcPr>
            <w:tcW w:w="708" w:type="dxa"/>
          </w:tcPr>
          <w:p w:rsidR="00780D9C" w:rsidRPr="0071512D" w:rsidRDefault="00320573" w:rsidP="00C34865">
            <w:pPr>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C34865">
              <w:rPr>
                <w:rFonts w:ascii="Times New Roman" w:hAnsi="Times New Roman" w:cs="Times New Roman"/>
                <w:sz w:val="28"/>
                <w:szCs w:val="28"/>
                <w:lang w:val="kk-KZ"/>
              </w:rPr>
              <w:t>7</w:t>
            </w:r>
          </w:p>
        </w:tc>
      </w:tr>
      <w:tr w:rsidR="00780D9C" w:rsidRPr="0086485B" w:rsidTr="00320573">
        <w:tc>
          <w:tcPr>
            <w:tcW w:w="9039" w:type="dxa"/>
          </w:tcPr>
          <w:p w:rsidR="00780D9C" w:rsidRPr="001343D0" w:rsidRDefault="008D0EC0" w:rsidP="001343D0">
            <w:pPr>
              <w:pStyle w:val="a3"/>
              <w:numPr>
                <w:ilvl w:val="1"/>
                <w:numId w:val="26"/>
              </w:numPr>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910A3A" w:rsidRPr="001343D0">
              <w:rPr>
                <w:rFonts w:ascii="Times New Roman" w:hAnsi="Times New Roman" w:cs="Times New Roman"/>
                <w:sz w:val="28"/>
                <w:szCs w:val="28"/>
                <w:lang w:val="kk-KZ"/>
              </w:rPr>
              <w:t>Бауыр трансплантациясынан кейін науқастарды басқару</w:t>
            </w:r>
          </w:p>
        </w:tc>
        <w:tc>
          <w:tcPr>
            <w:tcW w:w="708" w:type="dxa"/>
          </w:tcPr>
          <w:p w:rsidR="00780D9C" w:rsidRPr="0071512D" w:rsidRDefault="00C34865" w:rsidP="009452C7">
            <w:pPr>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9452C7">
              <w:rPr>
                <w:rFonts w:ascii="Times New Roman" w:hAnsi="Times New Roman" w:cs="Times New Roman"/>
                <w:sz w:val="28"/>
                <w:szCs w:val="28"/>
                <w:lang w:val="kk-KZ"/>
              </w:rPr>
              <w:t>1</w:t>
            </w:r>
          </w:p>
        </w:tc>
      </w:tr>
      <w:tr w:rsidR="00780D9C" w:rsidRPr="0086485B" w:rsidTr="00320573">
        <w:tc>
          <w:tcPr>
            <w:tcW w:w="9039" w:type="dxa"/>
          </w:tcPr>
          <w:p w:rsidR="00780D9C" w:rsidRPr="001343D0" w:rsidRDefault="00910A3A" w:rsidP="001343D0">
            <w:pPr>
              <w:pStyle w:val="a3"/>
              <w:numPr>
                <w:ilvl w:val="2"/>
                <w:numId w:val="26"/>
              </w:numPr>
              <w:ind w:left="0" w:firstLine="0"/>
              <w:jc w:val="both"/>
              <w:rPr>
                <w:rFonts w:ascii="Times New Roman" w:hAnsi="Times New Roman" w:cs="Times New Roman"/>
                <w:sz w:val="28"/>
                <w:szCs w:val="28"/>
              </w:rPr>
            </w:pPr>
            <w:r w:rsidRPr="001343D0">
              <w:rPr>
                <w:rFonts w:ascii="Times New Roman" w:hAnsi="Times New Roman" w:cs="Times New Roman"/>
                <w:sz w:val="28"/>
                <w:szCs w:val="28"/>
                <w:lang w:val="kk-KZ"/>
              </w:rPr>
              <w:t>Бауыр трансплантациясына арналған күту парағындағы бауыр аурулары бар науқастарды бағдарлау</w:t>
            </w:r>
          </w:p>
        </w:tc>
        <w:tc>
          <w:tcPr>
            <w:tcW w:w="708" w:type="dxa"/>
          </w:tcPr>
          <w:p w:rsidR="00780D9C" w:rsidRDefault="00780D9C" w:rsidP="00DE5E1B">
            <w:pPr>
              <w:jc w:val="center"/>
              <w:rPr>
                <w:rFonts w:ascii="Times New Roman" w:hAnsi="Times New Roman" w:cs="Times New Roman"/>
                <w:sz w:val="28"/>
                <w:szCs w:val="28"/>
                <w:lang w:val="kk-KZ"/>
              </w:rPr>
            </w:pPr>
          </w:p>
          <w:p w:rsidR="00320573" w:rsidRPr="0071512D" w:rsidRDefault="00C34865" w:rsidP="009452C7">
            <w:pPr>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9452C7">
              <w:rPr>
                <w:rFonts w:ascii="Times New Roman" w:hAnsi="Times New Roman" w:cs="Times New Roman"/>
                <w:sz w:val="28"/>
                <w:szCs w:val="28"/>
                <w:lang w:val="kk-KZ"/>
              </w:rPr>
              <w:t>1</w:t>
            </w:r>
          </w:p>
        </w:tc>
      </w:tr>
      <w:tr w:rsidR="00780D9C" w:rsidRPr="0086485B" w:rsidTr="00320573">
        <w:tc>
          <w:tcPr>
            <w:tcW w:w="9039" w:type="dxa"/>
          </w:tcPr>
          <w:p w:rsidR="00780D9C" w:rsidRPr="001343D0" w:rsidRDefault="00910A3A" w:rsidP="001343D0">
            <w:pPr>
              <w:pStyle w:val="a3"/>
              <w:numPr>
                <w:ilvl w:val="2"/>
                <w:numId w:val="26"/>
              </w:numPr>
              <w:ind w:left="0" w:firstLine="0"/>
              <w:rPr>
                <w:rFonts w:ascii="Times New Roman" w:hAnsi="Times New Roman" w:cs="Times New Roman"/>
                <w:sz w:val="28"/>
                <w:szCs w:val="28"/>
              </w:rPr>
            </w:pPr>
            <w:r w:rsidRPr="001343D0">
              <w:rPr>
                <w:rFonts w:ascii="Times New Roman" w:hAnsi="Times New Roman" w:cs="Times New Roman"/>
                <w:sz w:val="28"/>
                <w:szCs w:val="28"/>
                <w:lang w:val="kk-KZ"/>
              </w:rPr>
              <w:t>Бауыр трансплантациясынан кейін</w:t>
            </w:r>
            <w:r w:rsidR="009962E8" w:rsidRPr="001343D0">
              <w:rPr>
                <w:rFonts w:ascii="Times New Roman" w:hAnsi="Times New Roman" w:cs="Times New Roman"/>
                <w:sz w:val="28"/>
                <w:szCs w:val="28"/>
                <w:lang w:val="kk-KZ"/>
              </w:rPr>
              <w:t>гі</w:t>
            </w:r>
            <w:r w:rsidRPr="001343D0">
              <w:rPr>
                <w:rFonts w:ascii="Times New Roman" w:hAnsi="Times New Roman" w:cs="Times New Roman"/>
                <w:sz w:val="28"/>
                <w:szCs w:val="28"/>
                <w:lang w:val="kk-KZ"/>
              </w:rPr>
              <w:t xml:space="preserve"> науқастарды бағдарлау</w:t>
            </w:r>
          </w:p>
        </w:tc>
        <w:tc>
          <w:tcPr>
            <w:tcW w:w="708" w:type="dxa"/>
          </w:tcPr>
          <w:p w:rsidR="00780D9C" w:rsidRPr="0071512D" w:rsidRDefault="009452C7"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24</w:t>
            </w:r>
          </w:p>
        </w:tc>
      </w:tr>
      <w:tr w:rsidR="00780D9C" w:rsidRPr="0086485B" w:rsidTr="00320573">
        <w:tc>
          <w:tcPr>
            <w:tcW w:w="9039" w:type="dxa"/>
          </w:tcPr>
          <w:p w:rsidR="00780D9C" w:rsidRPr="001343D0" w:rsidRDefault="00F71432" w:rsidP="001343D0">
            <w:pPr>
              <w:pStyle w:val="a3"/>
              <w:numPr>
                <w:ilvl w:val="2"/>
                <w:numId w:val="26"/>
              </w:numPr>
              <w:ind w:left="0" w:firstLine="0"/>
              <w:jc w:val="both"/>
              <w:rPr>
                <w:rFonts w:ascii="Times New Roman" w:hAnsi="Times New Roman" w:cs="Times New Roman"/>
                <w:sz w:val="28"/>
                <w:szCs w:val="28"/>
              </w:rPr>
            </w:pPr>
            <w:r w:rsidRPr="001343D0">
              <w:rPr>
                <w:rFonts w:ascii="Times New Roman" w:hAnsi="Times New Roman" w:cs="Times New Roman"/>
                <w:sz w:val="28"/>
                <w:szCs w:val="28"/>
                <w:lang w:val="kk-KZ"/>
              </w:rPr>
              <w:t>Бауыр ауруларының терминалды сатысы бар және бауыр трансплантациясынан кейінгі науқастардың өмір сапасы</w:t>
            </w:r>
          </w:p>
        </w:tc>
        <w:tc>
          <w:tcPr>
            <w:tcW w:w="708" w:type="dxa"/>
          </w:tcPr>
          <w:p w:rsidR="00780D9C" w:rsidRDefault="00780D9C" w:rsidP="00DE5E1B">
            <w:pPr>
              <w:jc w:val="center"/>
              <w:rPr>
                <w:rFonts w:ascii="Times New Roman" w:hAnsi="Times New Roman" w:cs="Times New Roman"/>
                <w:sz w:val="28"/>
                <w:szCs w:val="28"/>
                <w:lang w:val="kk-KZ"/>
              </w:rPr>
            </w:pPr>
          </w:p>
          <w:p w:rsidR="00320573" w:rsidRPr="0071512D" w:rsidRDefault="009452C7"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780D9C" w:rsidRPr="0086485B" w:rsidTr="00DD5B68">
        <w:tc>
          <w:tcPr>
            <w:tcW w:w="9039" w:type="dxa"/>
          </w:tcPr>
          <w:p w:rsidR="00780D9C" w:rsidRPr="00DE5E1B" w:rsidRDefault="00856D65" w:rsidP="00DE5E1B">
            <w:pPr>
              <w:rPr>
                <w:rFonts w:ascii="Times New Roman" w:hAnsi="Times New Roman" w:cs="Times New Roman"/>
                <w:b/>
                <w:sz w:val="28"/>
                <w:szCs w:val="28"/>
                <w:lang w:val="kk-KZ"/>
              </w:rPr>
            </w:pPr>
            <w:r w:rsidRPr="00DE5E1B">
              <w:rPr>
                <w:rFonts w:ascii="Times New Roman" w:hAnsi="Times New Roman" w:cs="Times New Roman"/>
                <w:b/>
                <w:sz w:val="28"/>
                <w:szCs w:val="28"/>
                <w:lang w:val="kk-KZ"/>
              </w:rPr>
              <w:t>2</w:t>
            </w:r>
            <w:r w:rsidR="00780D9C" w:rsidRPr="00DE5E1B">
              <w:rPr>
                <w:rFonts w:ascii="Times New Roman" w:hAnsi="Times New Roman" w:cs="Times New Roman"/>
                <w:b/>
                <w:sz w:val="28"/>
                <w:szCs w:val="28"/>
              </w:rPr>
              <w:t xml:space="preserve"> </w:t>
            </w:r>
            <w:r w:rsidR="00F71432" w:rsidRPr="00DE5E1B">
              <w:rPr>
                <w:rFonts w:ascii="Times New Roman" w:hAnsi="Times New Roman" w:cs="Times New Roman"/>
                <w:b/>
                <w:sz w:val="28"/>
                <w:szCs w:val="28"/>
                <w:lang w:val="kk-KZ"/>
              </w:rPr>
              <w:t>ЗЕРТТЕУ МАТЕРИАЛДАРЫ ЖӘНЕ ӘДІСТЕРІ</w:t>
            </w:r>
          </w:p>
        </w:tc>
        <w:tc>
          <w:tcPr>
            <w:tcW w:w="708" w:type="dxa"/>
          </w:tcPr>
          <w:p w:rsidR="00780D9C" w:rsidRPr="0071512D" w:rsidRDefault="009452C7" w:rsidP="00C34865">
            <w:pPr>
              <w:jc w:val="center"/>
              <w:rPr>
                <w:rFonts w:ascii="Times New Roman" w:hAnsi="Times New Roman" w:cs="Times New Roman"/>
                <w:sz w:val="28"/>
                <w:szCs w:val="28"/>
                <w:lang w:val="kk-KZ"/>
              </w:rPr>
            </w:pPr>
            <w:r>
              <w:rPr>
                <w:rFonts w:ascii="Times New Roman" w:hAnsi="Times New Roman" w:cs="Times New Roman"/>
                <w:sz w:val="28"/>
                <w:szCs w:val="28"/>
                <w:lang w:val="kk-KZ"/>
              </w:rPr>
              <w:t>31</w:t>
            </w:r>
          </w:p>
        </w:tc>
      </w:tr>
      <w:tr w:rsidR="00780D9C" w:rsidRPr="0086485B" w:rsidTr="00DD5B68">
        <w:tc>
          <w:tcPr>
            <w:tcW w:w="9039" w:type="dxa"/>
          </w:tcPr>
          <w:p w:rsidR="00C63224" w:rsidRPr="006433BC" w:rsidRDefault="00856D65" w:rsidP="00DD5B68">
            <w:pPr>
              <w:autoSpaceDE w:val="0"/>
              <w:autoSpaceDN w:val="0"/>
              <w:adjustRightInd w:val="0"/>
              <w:jc w:val="both"/>
              <w:rPr>
                <w:rFonts w:ascii="Times New Roman" w:hAnsi="Times New Roman" w:cs="Times New Roman"/>
                <w:b/>
                <w:sz w:val="28"/>
                <w:szCs w:val="28"/>
              </w:rPr>
            </w:pPr>
            <w:r w:rsidRPr="006433BC">
              <w:rPr>
                <w:rFonts w:ascii="Times New Roman" w:hAnsi="Times New Roman" w:cs="Times New Roman"/>
                <w:b/>
                <w:sz w:val="28"/>
                <w:szCs w:val="28"/>
                <w:lang w:val="kk-KZ"/>
              </w:rPr>
              <w:t>3</w:t>
            </w:r>
            <w:r w:rsidR="00C63224" w:rsidRPr="006433BC">
              <w:rPr>
                <w:rFonts w:ascii="Times New Roman" w:hAnsi="Times New Roman" w:cs="Times New Roman"/>
                <w:b/>
                <w:sz w:val="28"/>
                <w:szCs w:val="28"/>
              </w:rPr>
              <w:t xml:space="preserve"> </w:t>
            </w:r>
            <w:r w:rsidR="00C63224" w:rsidRPr="006433BC">
              <w:rPr>
                <w:rFonts w:ascii="Times New Roman" w:hAnsi="Times New Roman" w:cs="Times New Roman"/>
                <w:b/>
                <w:sz w:val="28"/>
                <w:szCs w:val="28"/>
                <w:lang w:val="kk-KZ"/>
              </w:rPr>
              <w:t xml:space="preserve">БАУЫР ТРАНСПЛАНТАЦИЯСЫН ҚАЖЕТ ЕТЕТІН НАУҚАСТАРДЫҢ НЕГІЗГІ ӨЗЕКТІ МӘСЕЛЕЛЕРІ   </w:t>
            </w:r>
          </w:p>
          <w:p w:rsidR="00F71432" w:rsidRPr="006433BC" w:rsidRDefault="00C63224" w:rsidP="00DD5B68">
            <w:pPr>
              <w:autoSpaceDE w:val="0"/>
              <w:autoSpaceDN w:val="0"/>
              <w:adjustRightInd w:val="0"/>
              <w:jc w:val="both"/>
              <w:rPr>
                <w:rFonts w:ascii="Times New Roman" w:hAnsi="Times New Roman" w:cs="Times New Roman"/>
                <w:sz w:val="28"/>
                <w:szCs w:val="28"/>
                <w:lang w:val="kk-KZ"/>
              </w:rPr>
            </w:pPr>
            <w:r w:rsidRPr="006433BC">
              <w:rPr>
                <w:rFonts w:ascii="Times New Roman" w:hAnsi="Times New Roman" w:cs="Times New Roman"/>
                <w:sz w:val="28"/>
                <w:szCs w:val="28"/>
                <w:lang w:val="kk-KZ"/>
              </w:rPr>
              <w:t xml:space="preserve">3.1 </w:t>
            </w:r>
            <w:r w:rsidR="002C2B8A">
              <w:rPr>
                <w:rFonts w:ascii="Times New Roman" w:hAnsi="Times New Roman" w:cs="Times New Roman"/>
                <w:sz w:val="28"/>
                <w:szCs w:val="28"/>
                <w:lang w:val="kk-KZ"/>
              </w:rPr>
              <w:t>Б</w:t>
            </w:r>
            <w:r w:rsidR="002C2B8A" w:rsidRPr="006433BC">
              <w:rPr>
                <w:rFonts w:ascii="Times New Roman" w:hAnsi="Times New Roman" w:cs="Times New Roman"/>
                <w:sz w:val="28"/>
                <w:szCs w:val="28"/>
                <w:lang w:val="kk-KZ"/>
              </w:rPr>
              <w:t>ауыр аурулары бар науқастардың аурушаңдық көрсеткіштері және диспансерлік қамтылуы</w:t>
            </w:r>
            <w:r w:rsidR="002C2B8A">
              <w:rPr>
                <w:rFonts w:ascii="Times New Roman" w:hAnsi="Times New Roman" w:cs="Times New Roman"/>
                <w:sz w:val="28"/>
                <w:szCs w:val="28"/>
                <w:lang w:val="kk-KZ"/>
              </w:rPr>
              <w:t xml:space="preserve">                                                                                 </w:t>
            </w:r>
          </w:p>
        </w:tc>
        <w:tc>
          <w:tcPr>
            <w:tcW w:w="708" w:type="dxa"/>
          </w:tcPr>
          <w:p w:rsidR="00780D9C" w:rsidRDefault="00780D9C" w:rsidP="00DE5E1B">
            <w:pPr>
              <w:jc w:val="center"/>
              <w:rPr>
                <w:rFonts w:ascii="Times New Roman" w:hAnsi="Times New Roman" w:cs="Times New Roman"/>
                <w:sz w:val="28"/>
                <w:szCs w:val="28"/>
                <w:lang w:val="kk-KZ"/>
              </w:rPr>
            </w:pPr>
          </w:p>
          <w:p w:rsidR="00DD5B68" w:rsidRDefault="006433BC"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38</w:t>
            </w:r>
          </w:p>
          <w:p w:rsidR="00DD5B68" w:rsidRDefault="00DD5B68" w:rsidP="00DE5E1B">
            <w:pPr>
              <w:jc w:val="center"/>
              <w:rPr>
                <w:rFonts w:ascii="Times New Roman" w:hAnsi="Times New Roman" w:cs="Times New Roman"/>
                <w:sz w:val="28"/>
                <w:szCs w:val="28"/>
                <w:lang w:val="kk-KZ"/>
              </w:rPr>
            </w:pPr>
          </w:p>
          <w:p w:rsidR="00320573" w:rsidRPr="0071512D" w:rsidRDefault="00DD5B68"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780D9C" w:rsidRPr="0086485B" w:rsidTr="00DD5B68">
        <w:tc>
          <w:tcPr>
            <w:tcW w:w="9039" w:type="dxa"/>
          </w:tcPr>
          <w:p w:rsidR="00780D9C" w:rsidRPr="006433BC" w:rsidRDefault="00F71432" w:rsidP="00DD5B68">
            <w:pPr>
              <w:jc w:val="both"/>
              <w:rPr>
                <w:rFonts w:ascii="Times New Roman" w:hAnsi="Times New Roman" w:cs="Times New Roman"/>
                <w:sz w:val="28"/>
                <w:szCs w:val="28"/>
                <w:lang w:val="kk-KZ"/>
              </w:rPr>
            </w:pPr>
            <w:r w:rsidRPr="006433BC">
              <w:rPr>
                <w:rFonts w:ascii="Times New Roman" w:hAnsi="Times New Roman" w:cs="Times New Roman"/>
                <w:sz w:val="28"/>
                <w:szCs w:val="28"/>
              </w:rPr>
              <w:t>3.</w:t>
            </w:r>
            <w:r w:rsidR="00C63224" w:rsidRPr="006433BC">
              <w:rPr>
                <w:rFonts w:ascii="Times New Roman" w:hAnsi="Times New Roman" w:cs="Times New Roman"/>
                <w:sz w:val="28"/>
                <w:szCs w:val="28"/>
              </w:rPr>
              <w:t>2</w:t>
            </w:r>
            <w:r w:rsidRPr="006433BC">
              <w:rPr>
                <w:rFonts w:ascii="Times New Roman" w:hAnsi="Times New Roman" w:cs="Times New Roman"/>
                <w:sz w:val="28"/>
                <w:szCs w:val="28"/>
              </w:rPr>
              <w:t xml:space="preserve"> </w:t>
            </w:r>
            <w:r w:rsidRPr="006433BC">
              <w:rPr>
                <w:rFonts w:ascii="Times New Roman" w:hAnsi="Times New Roman" w:cs="Times New Roman"/>
                <w:sz w:val="28"/>
                <w:szCs w:val="28"/>
                <w:lang w:val="kk-KZ"/>
              </w:rPr>
              <w:t>Қазақстан Республикасының өңірлері бойынша бауыр ауруларының таралу эпидемиологиясы</w:t>
            </w:r>
          </w:p>
        </w:tc>
        <w:tc>
          <w:tcPr>
            <w:tcW w:w="708" w:type="dxa"/>
          </w:tcPr>
          <w:p w:rsidR="00780D9C" w:rsidRDefault="00780D9C" w:rsidP="00DE5E1B">
            <w:pPr>
              <w:jc w:val="center"/>
              <w:rPr>
                <w:rFonts w:ascii="Times New Roman" w:hAnsi="Times New Roman" w:cs="Times New Roman"/>
                <w:sz w:val="28"/>
                <w:szCs w:val="28"/>
                <w:lang w:val="kk-KZ"/>
              </w:rPr>
            </w:pPr>
          </w:p>
          <w:p w:rsidR="00320573" w:rsidRPr="0071512D" w:rsidRDefault="006433BC"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780D9C" w:rsidRPr="0086485B" w:rsidTr="00DD5B68">
        <w:tc>
          <w:tcPr>
            <w:tcW w:w="9039" w:type="dxa"/>
          </w:tcPr>
          <w:p w:rsidR="00780D9C" w:rsidRPr="006433BC" w:rsidRDefault="00C63224" w:rsidP="00DD5B68">
            <w:pPr>
              <w:jc w:val="both"/>
              <w:rPr>
                <w:rFonts w:ascii="Times New Roman" w:hAnsi="Times New Roman" w:cs="Times New Roman"/>
                <w:sz w:val="28"/>
                <w:szCs w:val="28"/>
                <w:lang w:val="kk-KZ"/>
              </w:rPr>
            </w:pPr>
            <w:r w:rsidRPr="006433BC">
              <w:rPr>
                <w:rFonts w:ascii="Times New Roman" w:hAnsi="Times New Roman" w:cs="Times New Roman"/>
                <w:sz w:val="28"/>
                <w:szCs w:val="28"/>
              </w:rPr>
              <w:t>3.3</w:t>
            </w:r>
            <w:r w:rsidR="00F71432" w:rsidRPr="006433BC">
              <w:rPr>
                <w:rFonts w:ascii="Times New Roman" w:hAnsi="Times New Roman" w:cs="Times New Roman"/>
                <w:sz w:val="28"/>
                <w:szCs w:val="28"/>
              </w:rPr>
              <w:t xml:space="preserve"> </w:t>
            </w:r>
            <w:r w:rsidR="00F71432" w:rsidRPr="006433BC">
              <w:rPr>
                <w:rFonts w:ascii="Times New Roman" w:hAnsi="Times New Roman" w:cs="Times New Roman"/>
                <w:sz w:val="28"/>
                <w:szCs w:val="28"/>
                <w:lang w:val="kk-KZ"/>
              </w:rPr>
              <w:t>Бауыр аурулары бар науқастарды диспансерлік бақылау</w:t>
            </w:r>
          </w:p>
        </w:tc>
        <w:tc>
          <w:tcPr>
            <w:tcW w:w="708" w:type="dxa"/>
          </w:tcPr>
          <w:p w:rsidR="00780D9C" w:rsidRPr="0071512D" w:rsidRDefault="006433BC" w:rsidP="009452C7">
            <w:pPr>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9452C7">
              <w:rPr>
                <w:rFonts w:ascii="Times New Roman" w:hAnsi="Times New Roman" w:cs="Times New Roman"/>
                <w:sz w:val="28"/>
                <w:szCs w:val="28"/>
                <w:lang w:val="kk-KZ"/>
              </w:rPr>
              <w:t>4</w:t>
            </w:r>
          </w:p>
        </w:tc>
      </w:tr>
      <w:tr w:rsidR="00513B7F" w:rsidRPr="0086485B" w:rsidTr="00DD5B68">
        <w:tc>
          <w:tcPr>
            <w:tcW w:w="9039" w:type="dxa"/>
          </w:tcPr>
          <w:p w:rsidR="00513B7F" w:rsidRPr="006433BC" w:rsidRDefault="00C63224" w:rsidP="00DD5B68">
            <w:pPr>
              <w:jc w:val="both"/>
              <w:rPr>
                <w:rFonts w:ascii="Times New Roman" w:hAnsi="Times New Roman" w:cs="Times New Roman"/>
                <w:b/>
                <w:bCs/>
                <w:sz w:val="28"/>
                <w:szCs w:val="28"/>
                <w:lang w:val="kk-KZ"/>
              </w:rPr>
            </w:pPr>
            <w:r w:rsidRPr="006433BC">
              <w:rPr>
                <w:rFonts w:ascii="Times New Roman" w:hAnsi="Times New Roman" w:cs="Times New Roman"/>
                <w:sz w:val="28"/>
                <w:szCs w:val="28"/>
              </w:rPr>
              <w:t>3.4</w:t>
            </w:r>
            <w:r w:rsidR="001343D0" w:rsidRPr="006433BC">
              <w:rPr>
                <w:rFonts w:ascii="Times New Roman" w:hAnsi="Times New Roman" w:cs="Times New Roman"/>
                <w:sz w:val="28"/>
                <w:szCs w:val="28"/>
                <w:lang w:val="kk-KZ"/>
              </w:rPr>
              <w:t xml:space="preserve"> </w:t>
            </w:r>
            <w:r w:rsidR="00513B7F" w:rsidRPr="006433BC">
              <w:rPr>
                <w:rFonts w:ascii="Times New Roman" w:hAnsi="Times New Roman" w:cs="Times New Roman"/>
                <w:sz w:val="28"/>
                <w:szCs w:val="28"/>
              </w:rPr>
              <w:t xml:space="preserve"> </w:t>
            </w:r>
            <w:r w:rsidR="00513B7F" w:rsidRPr="006433BC">
              <w:rPr>
                <w:rFonts w:ascii="Times New Roman" w:hAnsi="Times New Roman" w:cs="Times New Roman"/>
                <w:bCs/>
                <w:sz w:val="28"/>
                <w:szCs w:val="28"/>
              </w:rPr>
              <w:t>Қазақстан Республикасы бойынша бауыр циррозы бар науқаст</w:t>
            </w:r>
            <w:r w:rsidR="008D0EC0" w:rsidRPr="006433BC">
              <w:rPr>
                <w:rFonts w:ascii="Times New Roman" w:hAnsi="Times New Roman" w:cs="Times New Roman"/>
                <w:bCs/>
                <w:sz w:val="28"/>
                <w:szCs w:val="28"/>
                <w:lang w:val="kk-KZ"/>
              </w:rPr>
              <w:t>а</w:t>
            </w:r>
            <w:r w:rsidR="00513B7F" w:rsidRPr="006433BC">
              <w:rPr>
                <w:rFonts w:ascii="Times New Roman" w:hAnsi="Times New Roman" w:cs="Times New Roman"/>
                <w:bCs/>
                <w:sz w:val="28"/>
                <w:szCs w:val="28"/>
              </w:rPr>
              <w:t>рд</w:t>
            </w:r>
            <w:r w:rsidR="00513B7F" w:rsidRPr="006433BC">
              <w:rPr>
                <w:rFonts w:ascii="Times New Roman" w:hAnsi="Times New Roman" w:cs="Times New Roman"/>
                <w:bCs/>
                <w:sz w:val="28"/>
                <w:szCs w:val="28"/>
                <w:lang w:val="kk-KZ"/>
              </w:rPr>
              <w:t>ы</w:t>
            </w:r>
            <w:r w:rsidR="00513B7F" w:rsidRPr="006433BC">
              <w:rPr>
                <w:rFonts w:ascii="Times New Roman" w:hAnsi="Times New Roman" w:cs="Times New Roman"/>
                <w:bCs/>
                <w:sz w:val="28"/>
                <w:szCs w:val="28"/>
              </w:rPr>
              <w:t>ң статистикасы</w:t>
            </w:r>
          </w:p>
        </w:tc>
        <w:tc>
          <w:tcPr>
            <w:tcW w:w="708" w:type="dxa"/>
          </w:tcPr>
          <w:p w:rsidR="00513B7F" w:rsidRDefault="00513B7F" w:rsidP="00DE5E1B">
            <w:pPr>
              <w:jc w:val="center"/>
              <w:rPr>
                <w:rFonts w:ascii="Times New Roman" w:hAnsi="Times New Roman" w:cs="Times New Roman"/>
                <w:sz w:val="28"/>
                <w:szCs w:val="28"/>
                <w:lang w:val="kk-KZ"/>
              </w:rPr>
            </w:pPr>
          </w:p>
          <w:p w:rsidR="00320573" w:rsidRPr="0071512D" w:rsidRDefault="009452C7"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47</w:t>
            </w:r>
          </w:p>
        </w:tc>
      </w:tr>
      <w:tr w:rsidR="00513B7F" w:rsidRPr="0086485B" w:rsidTr="00DD5B68">
        <w:tc>
          <w:tcPr>
            <w:tcW w:w="9039" w:type="dxa"/>
          </w:tcPr>
          <w:p w:rsidR="00513B7F" w:rsidRPr="006433BC" w:rsidRDefault="00C63224" w:rsidP="00DD5B68">
            <w:pPr>
              <w:jc w:val="both"/>
              <w:rPr>
                <w:rFonts w:ascii="Times New Roman" w:hAnsi="Times New Roman" w:cs="Times New Roman"/>
                <w:sz w:val="28"/>
                <w:szCs w:val="28"/>
                <w:lang w:val="kk-KZ"/>
              </w:rPr>
            </w:pPr>
            <w:r w:rsidRPr="006433BC">
              <w:rPr>
                <w:rFonts w:ascii="Times New Roman" w:hAnsi="Times New Roman" w:cs="Times New Roman"/>
                <w:sz w:val="28"/>
                <w:szCs w:val="28"/>
              </w:rPr>
              <w:t>3.5</w:t>
            </w:r>
            <w:r w:rsidR="00513B7F" w:rsidRPr="006433BC">
              <w:rPr>
                <w:rFonts w:ascii="Times New Roman" w:hAnsi="Times New Roman" w:cs="Times New Roman"/>
                <w:sz w:val="28"/>
                <w:szCs w:val="28"/>
              </w:rPr>
              <w:t xml:space="preserve"> </w:t>
            </w:r>
            <w:r w:rsidR="00513B7F" w:rsidRPr="006433BC">
              <w:rPr>
                <w:rFonts w:ascii="Times New Roman" w:hAnsi="Times New Roman" w:cs="Times New Roman"/>
                <w:sz w:val="28"/>
                <w:szCs w:val="28"/>
                <w:lang w:val="kk-KZ"/>
              </w:rPr>
              <w:t xml:space="preserve">Бауыр трансплантациясын </w:t>
            </w:r>
            <w:r w:rsidR="008D0EC0" w:rsidRPr="006433BC">
              <w:rPr>
                <w:rFonts w:ascii="Times New Roman" w:hAnsi="Times New Roman" w:cs="Times New Roman"/>
                <w:sz w:val="28"/>
                <w:szCs w:val="28"/>
                <w:lang w:val="kk-KZ"/>
              </w:rPr>
              <w:t>қ</w:t>
            </w:r>
            <w:r w:rsidR="00513B7F" w:rsidRPr="006433BC">
              <w:rPr>
                <w:rFonts w:ascii="Times New Roman" w:hAnsi="Times New Roman" w:cs="Times New Roman"/>
                <w:sz w:val="28"/>
                <w:szCs w:val="28"/>
                <w:lang w:val="kk-KZ"/>
              </w:rPr>
              <w:t>ажет ететін науқастардың стационарлық ем алуд</w:t>
            </w:r>
            <w:r w:rsidR="008D0EC0" w:rsidRPr="006433BC">
              <w:rPr>
                <w:rFonts w:ascii="Times New Roman" w:hAnsi="Times New Roman" w:cs="Times New Roman"/>
                <w:sz w:val="28"/>
                <w:szCs w:val="28"/>
                <w:lang w:val="kk-KZ"/>
              </w:rPr>
              <w:t>ағы</w:t>
            </w:r>
            <w:r w:rsidR="00513B7F" w:rsidRPr="006433BC">
              <w:rPr>
                <w:rFonts w:ascii="Times New Roman" w:hAnsi="Times New Roman" w:cs="Times New Roman"/>
                <w:sz w:val="28"/>
                <w:szCs w:val="28"/>
                <w:lang w:val="kk-KZ"/>
              </w:rPr>
              <w:t xml:space="preserve"> қиынды</w:t>
            </w:r>
            <w:r w:rsidR="00CB40E1" w:rsidRPr="006433BC">
              <w:rPr>
                <w:rFonts w:ascii="Times New Roman" w:hAnsi="Times New Roman" w:cs="Times New Roman"/>
                <w:sz w:val="28"/>
                <w:szCs w:val="28"/>
                <w:lang w:val="kk-KZ"/>
              </w:rPr>
              <w:t>қтары</w:t>
            </w:r>
          </w:p>
        </w:tc>
        <w:tc>
          <w:tcPr>
            <w:tcW w:w="708" w:type="dxa"/>
          </w:tcPr>
          <w:p w:rsidR="00513B7F" w:rsidRDefault="00513B7F" w:rsidP="00DE5E1B">
            <w:pPr>
              <w:jc w:val="center"/>
              <w:rPr>
                <w:rFonts w:ascii="Times New Roman" w:hAnsi="Times New Roman" w:cs="Times New Roman"/>
                <w:sz w:val="28"/>
                <w:szCs w:val="28"/>
                <w:lang w:val="kk-KZ"/>
              </w:rPr>
            </w:pPr>
          </w:p>
          <w:p w:rsidR="00320573" w:rsidRPr="0071512D" w:rsidRDefault="009452C7" w:rsidP="00C34865">
            <w:pPr>
              <w:jc w:val="center"/>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3B0012" w:rsidRPr="0086485B" w:rsidTr="00DD5B68">
        <w:tc>
          <w:tcPr>
            <w:tcW w:w="9039" w:type="dxa"/>
          </w:tcPr>
          <w:p w:rsidR="003B0012" w:rsidRPr="0086485B" w:rsidRDefault="00C63224" w:rsidP="00DD5B68">
            <w:pPr>
              <w:jc w:val="both"/>
              <w:rPr>
                <w:rFonts w:ascii="Times New Roman" w:hAnsi="Times New Roman" w:cs="Times New Roman"/>
                <w:sz w:val="28"/>
                <w:szCs w:val="28"/>
                <w:lang w:val="kk-KZ"/>
              </w:rPr>
            </w:pPr>
            <w:r>
              <w:rPr>
                <w:rFonts w:ascii="Times New Roman" w:hAnsi="Times New Roman" w:cs="Times New Roman"/>
                <w:sz w:val="28"/>
                <w:szCs w:val="28"/>
                <w:lang w:val="kk-KZ"/>
              </w:rPr>
              <w:t>3.6</w:t>
            </w:r>
            <w:r w:rsidR="001343D0">
              <w:rPr>
                <w:rFonts w:ascii="Times New Roman" w:hAnsi="Times New Roman" w:cs="Times New Roman"/>
                <w:sz w:val="28"/>
                <w:szCs w:val="28"/>
                <w:lang w:val="kk-KZ"/>
              </w:rPr>
              <w:t xml:space="preserve"> </w:t>
            </w:r>
            <w:r w:rsidR="003B0012" w:rsidRPr="0086485B">
              <w:rPr>
                <w:rFonts w:ascii="Times New Roman" w:hAnsi="Times New Roman" w:cs="Times New Roman"/>
                <w:sz w:val="28"/>
                <w:szCs w:val="28"/>
                <w:lang w:val="kk-KZ"/>
              </w:rPr>
              <w:t>Бауыр трансплантациясының күту парағындағы науқастардың жағдайы және өмір сүру ұзақтығы</w:t>
            </w:r>
          </w:p>
        </w:tc>
        <w:tc>
          <w:tcPr>
            <w:tcW w:w="708" w:type="dxa"/>
          </w:tcPr>
          <w:p w:rsidR="00B77C58" w:rsidRDefault="00B77C58" w:rsidP="00DE5E1B">
            <w:pPr>
              <w:jc w:val="center"/>
              <w:rPr>
                <w:rFonts w:ascii="Times New Roman" w:hAnsi="Times New Roman" w:cs="Times New Roman"/>
                <w:sz w:val="28"/>
                <w:szCs w:val="28"/>
                <w:lang w:val="kk-KZ"/>
              </w:rPr>
            </w:pPr>
          </w:p>
          <w:p w:rsidR="00320573" w:rsidRPr="0071512D" w:rsidRDefault="006433BC" w:rsidP="009452C7">
            <w:pPr>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9452C7">
              <w:rPr>
                <w:rFonts w:ascii="Times New Roman" w:hAnsi="Times New Roman" w:cs="Times New Roman"/>
                <w:sz w:val="28"/>
                <w:szCs w:val="28"/>
                <w:lang w:val="kk-KZ"/>
              </w:rPr>
              <w:t>1</w:t>
            </w:r>
          </w:p>
        </w:tc>
      </w:tr>
      <w:tr w:rsidR="00513B7F" w:rsidRPr="0086485B" w:rsidTr="00DD5B68">
        <w:tc>
          <w:tcPr>
            <w:tcW w:w="9039" w:type="dxa"/>
          </w:tcPr>
          <w:p w:rsidR="00513B7F" w:rsidRPr="0086485B" w:rsidRDefault="00C63224" w:rsidP="00DD5B68">
            <w:pPr>
              <w:jc w:val="both"/>
              <w:rPr>
                <w:rFonts w:ascii="Times New Roman" w:hAnsi="Times New Roman" w:cs="Times New Roman"/>
                <w:sz w:val="28"/>
                <w:szCs w:val="28"/>
                <w:lang w:val="kk-KZ"/>
              </w:rPr>
            </w:pPr>
            <w:r>
              <w:rPr>
                <w:rFonts w:ascii="Times New Roman" w:hAnsi="Times New Roman" w:cs="Times New Roman"/>
                <w:sz w:val="28"/>
                <w:szCs w:val="28"/>
              </w:rPr>
              <w:t>3</w:t>
            </w:r>
            <w:r w:rsidR="00513B7F" w:rsidRPr="0086485B">
              <w:rPr>
                <w:rFonts w:ascii="Times New Roman" w:hAnsi="Times New Roman" w:cs="Times New Roman"/>
                <w:sz w:val="28"/>
                <w:szCs w:val="28"/>
              </w:rPr>
              <w:t>.</w:t>
            </w:r>
            <w:r>
              <w:rPr>
                <w:rFonts w:ascii="Times New Roman" w:hAnsi="Times New Roman" w:cs="Times New Roman"/>
                <w:sz w:val="28"/>
                <w:szCs w:val="28"/>
                <w:lang w:val="kk-KZ"/>
              </w:rPr>
              <w:t>7</w:t>
            </w:r>
            <w:r w:rsidR="00CB27A6" w:rsidRPr="0086485B">
              <w:rPr>
                <w:rFonts w:ascii="Times New Roman" w:hAnsi="Times New Roman" w:cs="Times New Roman"/>
                <w:sz w:val="28"/>
                <w:szCs w:val="28"/>
                <w:lang w:val="kk-KZ"/>
              </w:rPr>
              <w:t xml:space="preserve"> Туыстық донорлардың тапшылығы </w:t>
            </w:r>
          </w:p>
        </w:tc>
        <w:tc>
          <w:tcPr>
            <w:tcW w:w="708" w:type="dxa"/>
          </w:tcPr>
          <w:p w:rsidR="00513B7F" w:rsidRPr="0071512D" w:rsidRDefault="009452C7"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58</w:t>
            </w:r>
          </w:p>
        </w:tc>
      </w:tr>
      <w:tr w:rsidR="00CB27A6" w:rsidRPr="0086485B" w:rsidTr="00E81D8C">
        <w:tc>
          <w:tcPr>
            <w:tcW w:w="9039" w:type="dxa"/>
          </w:tcPr>
          <w:p w:rsidR="00CB27A6" w:rsidRPr="0086485B" w:rsidRDefault="00C63224" w:rsidP="00DD5B68">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CB27A6" w:rsidRPr="0086485B">
              <w:rPr>
                <w:rFonts w:ascii="Times New Roman" w:hAnsi="Times New Roman" w:cs="Times New Roman"/>
                <w:sz w:val="28"/>
                <w:szCs w:val="28"/>
                <w:lang w:val="kk-KZ"/>
              </w:rPr>
              <w:t>.</w:t>
            </w:r>
            <w:r>
              <w:rPr>
                <w:rFonts w:ascii="Times New Roman" w:hAnsi="Times New Roman" w:cs="Times New Roman"/>
                <w:sz w:val="28"/>
                <w:szCs w:val="28"/>
                <w:lang w:val="kk-KZ"/>
              </w:rPr>
              <w:t>7</w:t>
            </w:r>
            <w:r w:rsidR="00CB27A6" w:rsidRPr="0086485B">
              <w:rPr>
                <w:rFonts w:ascii="Times New Roman" w:hAnsi="Times New Roman" w:cs="Times New Roman"/>
                <w:sz w:val="28"/>
                <w:szCs w:val="28"/>
                <w:lang w:val="kk-KZ"/>
              </w:rPr>
              <w:t>.1 Тірі туыстық донордың болмау</w:t>
            </w:r>
            <w:r w:rsidR="00CB40E1" w:rsidRPr="0086485B">
              <w:rPr>
                <w:rFonts w:ascii="Times New Roman" w:hAnsi="Times New Roman" w:cs="Times New Roman"/>
                <w:sz w:val="28"/>
                <w:szCs w:val="28"/>
                <w:lang w:val="kk-KZ"/>
              </w:rPr>
              <w:t>ы</w:t>
            </w:r>
          </w:p>
        </w:tc>
        <w:tc>
          <w:tcPr>
            <w:tcW w:w="708" w:type="dxa"/>
          </w:tcPr>
          <w:p w:rsidR="00CB27A6" w:rsidRPr="0071512D" w:rsidRDefault="009452C7"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58</w:t>
            </w:r>
          </w:p>
        </w:tc>
      </w:tr>
      <w:tr w:rsidR="00CB27A6" w:rsidRPr="0086485B" w:rsidTr="00E81D8C">
        <w:tc>
          <w:tcPr>
            <w:tcW w:w="9039" w:type="dxa"/>
          </w:tcPr>
          <w:p w:rsidR="00CB27A6" w:rsidRPr="0086485B" w:rsidRDefault="00C63224" w:rsidP="00DD5B68">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CB27A6" w:rsidRPr="0086485B">
              <w:rPr>
                <w:rFonts w:ascii="Times New Roman" w:hAnsi="Times New Roman" w:cs="Times New Roman"/>
                <w:sz w:val="28"/>
                <w:szCs w:val="28"/>
                <w:lang w:val="kk-KZ"/>
              </w:rPr>
              <w:t>.</w:t>
            </w:r>
            <w:r>
              <w:rPr>
                <w:rFonts w:ascii="Times New Roman" w:hAnsi="Times New Roman" w:cs="Times New Roman"/>
                <w:sz w:val="28"/>
                <w:szCs w:val="28"/>
                <w:lang w:val="kk-KZ"/>
              </w:rPr>
              <w:t>7</w:t>
            </w:r>
            <w:r w:rsidR="00CB27A6" w:rsidRPr="0086485B">
              <w:rPr>
                <w:rFonts w:ascii="Times New Roman" w:hAnsi="Times New Roman" w:cs="Times New Roman"/>
                <w:sz w:val="28"/>
                <w:szCs w:val="28"/>
                <w:lang w:val="kk-KZ"/>
              </w:rPr>
              <w:t>.2</w:t>
            </w:r>
            <w:r w:rsidR="00DD2F02" w:rsidRPr="0086485B">
              <w:rPr>
                <w:rFonts w:ascii="Times New Roman" w:hAnsi="Times New Roman" w:cs="Times New Roman"/>
                <w:sz w:val="28"/>
                <w:szCs w:val="28"/>
                <w:lang w:val="kk-KZ"/>
              </w:rPr>
              <w:t xml:space="preserve"> </w:t>
            </w:r>
            <w:r w:rsidR="00CB27A6" w:rsidRPr="0086485B">
              <w:rPr>
                <w:rFonts w:ascii="Times New Roman" w:hAnsi="Times New Roman" w:cs="Times New Roman"/>
                <w:sz w:val="28"/>
                <w:szCs w:val="28"/>
                <w:lang w:val="kk-KZ"/>
              </w:rPr>
              <w:t xml:space="preserve">Тірі туыстық бауыр донорын іріктеу ерекшеліктері </w:t>
            </w:r>
          </w:p>
        </w:tc>
        <w:tc>
          <w:tcPr>
            <w:tcW w:w="708" w:type="dxa"/>
          </w:tcPr>
          <w:p w:rsidR="00CB27A6" w:rsidRPr="0071512D" w:rsidRDefault="009452C7"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E81D8C" w:rsidRPr="0086485B" w:rsidTr="00E81D8C">
        <w:tc>
          <w:tcPr>
            <w:tcW w:w="9039" w:type="dxa"/>
          </w:tcPr>
          <w:p w:rsidR="00E81D8C" w:rsidRDefault="00E81D8C" w:rsidP="00DD5B68">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86485B">
              <w:rPr>
                <w:rFonts w:ascii="Times New Roman" w:hAnsi="Times New Roman" w:cs="Times New Roman"/>
                <w:sz w:val="28"/>
                <w:szCs w:val="28"/>
                <w:lang w:val="kk-KZ"/>
              </w:rPr>
              <w:t>.</w:t>
            </w:r>
            <w:r>
              <w:rPr>
                <w:rFonts w:ascii="Times New Roman" w:hAnsi="Times New Roman" w:cs="Times New Roman"/>
                <w:sz w:val="28"/>
                <w:szCs w:val="28"/>
                <w:lang w:val="kk-KZ"/>
              </w:rPr>
              <w:t>7</w:t>
            </w:r>
            <w:r w:rsidRPr="0086485B">
              <w:rPr>
                <w:rFonts w:ascii="Times New Roman" w:hAnsi="Times New Roman" w:cs="Times New Roman"/>
                <w:sz w:val="28"/>
                <w:szCs w:val="28"/>
                <w:lang w:val="kk-KZ"/>
              </w:rPr>
              <w:t>.2</w:t>
            </w:r>
            <w:r>
              <w:rPr>
                <w:rFonts w:ascii="Times New Roman" w:hAnsi="Times New Roman" w:cs="Times New Roman"/>
                <w:sz w:val="28"/>
                <w:szCs w:val="28"/>
                <w:lang w:val="kk-KZ"/>
              </w:rPr>
              <w:t xml:space="preserve">.1 </w:t>
            </w:r>
            <w:r w:rsidRPr="00522645">
              <w:rPr>
                <w:rFonts w:ascii="Times New Roman" w:hAnsi="Times New Roman" w:cs="Times New Roman"/>
                <w:sz w:val="28"/>
                <w:szCs w:val="28"/>
                <w:lang w:val="kk-KZ"/>
              </w:rPr>
              <w:t>Жалпы клиникалық талдаулар және қосалқы патологиялар</w:t>
            </w:r>
          </w:p>
        </w:tc>
        <w:tc>
          <w:tcPr>
            <w:tcW w:w="708" w:type="dxa"/>
          </w:tcPr>
          <w:p w:rsidR="00E81D8C" w:rsidRDefault="00E81D8C"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E81D8C" w:rsidRPr="0086485B" w:rsidTr="00E81D8C">
        <w:tc>
          <w:tcPr>
            <w:tcW w:w="9039" w:type="dxa"/>
          </w:tcPr>
          <w:p w:rsidR="00E81D8C" w:rsidRDefault="00E81D8C" w:rsidP="00DD5B68">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86485B">
              <w:rPr>
                <w:rFonts w:ascii="Times New Roman" w:hAnsi="Times New Roman" w:cs="Times New Roman"/>
                <w:sz w:val="28"/>
                <w:szCs w:val="28"/>
                <w:lang w:val="kk-KZ"/>
              </w:rPr>
              <w:t>.</w:t>
            </w:r>
            <w:r>
              <w:rPr>
                <w:rFonts w:ascii="Times New Roman" w:hAnsi="Times New Roman" w:cs="Times New Roman"/>
                <w:sz w:val="28"/>
                <w:szCs w:val="28"/>
                <w:lang w:val="kk-KZ"/>
              </w:rPr>
              <w:t>7</w:t>
            </w:r>
            <w:r w:rsidRPr="0086485B">
              <w:rPr>
                <w:rFonts w:ascii="Times New Roman" w:hAnsi="Times New Roman" w:cs="Times New Roman"/>
                <w:sz w:val="28"/>
                <w:szCs w:val="28"/>
                <w:lang w:val="kk-KZ"/>
              </w:rPr>
              <w:t>.2</w:t>
            </w:r>
            <w:r>
              <w:rPr>
                <w:rFonts w:ascii="Times New Roman" w:hAnsi="Times New Roman" w:cs="Times New Roman"/>
                <w:sz w:val="28"/>
                <w:szCs w:val="28"/>
                <w:lang w:val="kk-KZ"/>
              </w:rPr>
              <w:t xml:space="preserve">.2 </w:t>
            </w:r>
            <w:r w:rsidRPr="00522645">
              <w:rPr>
                <w:rFonts w:ascii="Times New Roman" w:hAnsi="Times New Roman" w:cs="Times New Roman"/>
                <w:sz w:val="28"/>
                <w:szCs w:val="28"/>
                <w:lang w:val="kk-KZ"/>
              </w:rPr>
              <w:t>Бауырдың алынатын бөлігінің және қалған бөлігінің жеткілікті көлемі</w:t>
            </w:r>
          </w:p>
        </w:tc>
        <w:tc>
          <w:tcPr>
            <w:tcW w:w="708" w:type="dxa"/>
          </w:tcPr>
          <w:p w:rsidR="00E81D8C" w:rsidRDefault="00E81D8C"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60</w:t>
            </w:r>
          </w:p>
        </w:tc>
      </w:tr>
      <w:tr w:rsidR="00E81D8C" w:rsidRPr="0086485B" w:rsidTr="00E81D8C">
        <w:tc>
          <w:tcPr>
            <w:tcW w:w="9039" w:type="dxa"/>
          </w:tcPr>
          <w:p w:rsidR="00E81D8C" w:rsidRDefault="00E81D8C" w:rsidP="00DD5B68">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86485B">
              <w:rPr>
                <w:rFonts w:ascii="Times New Roman" w:hAnsi="Times New Roman" w:cs="Times New Roman"/>
                <w:sz w:val="28"/>
                <w:szCs w:val="28"/>
                <w:lang w:val="kk-KZ"/>
              </w:rPr>
              <w:t>.</w:t>
            </w:r>
            <w:r>
              <w:rPr>
                <w:rFonts w:ascii="Times New Roman" w:hAnsi="Times New Roman" w:cs="Times New Roman"/>
                <w:sz w:val="28"/>
                <w:szCs w:val="28"/>
                <w:lang w:val="kk-KZ"/>
              </w:rPr>
              <w:t>7</w:t>
            </w:r>
            <w:r w:rsidRPr="0086485B">
              <w:rPr>
                <w:rFonts w:ascii="Times New Roman" w:hAnsi="Times New Roman" w:cs="Times New Roman"/>
                <w:sz w:val="28"/>
                <w:szCs w:val="28"/>
                <w:lang w:val="kk-KZ"/>
              </w:rPr>
              <w:t>.2</w:t>
            </w:r>
            <w:r>
              <w:rPr>
                <w:rFonts w:ascii="Times New Roman" w:hAnsi="Times New Roman" w:cs="Times New Roman"/>
                <w:sz w:val="28"/>
                <w:szCs w:val="28"/>
                <w:lang w:val="kk-KZ"/>
              </w:rPr>
              <w:t xml:space="preserve">.3 </w:t>
            </w:r>
            <w:r w:rsidRPr="00522645">
              <w:rPr>
                <w:rFonts w:ascii="Times New Roman" w:hAnsi="Times New Roman" w:cs="Times New Roman"/>
                <w:sz w:val="28"/>
                <w:szCs w:val="28"/>
              </w:rPr>
              <w:t xml:space="preserve"> Донор</w:t>
            </w:r>
            <w:r w:rsidRPr="00522645">
              <w:rPr>
                <w:rFonts w:ascii="Times New Roman" w:hAnsi="Times New Roman" w:cs="Times New Roman"/>
                <w:sz w:val="28"/>
                <w:szCs w:val="28"/>
                <w:lang w:val="en-US"/>
              </w:rPr>
              <w:t xml:space="preserve"> </w:t>
            </w:r>
            <w:r w:rsidRPr="00522645">
              <w:rPr>
                <w:rFonts w:ascii="Times New Roman" w:hAnsi="Times New Roman" w:cs="Times New Roman"/>
                <w:sz w:val="28"/>
                <w:szCs w:val="28"/>
              </w:rPr>
              <w:t>бауыр</w:t>
            </w:r>
            <w:r w:rsidRPr="00522645">
              <w:rPr>
                <w:rFonts w:ascii="Times New Roman" w:hAnsi="Times New Roman" w:cs="Times New Roman"/>
                <w:sz w:val="28"/>
                <w:szCs w:val="28"/>
                <w:lang w:val="kk-KZ"/>
              </w:rPr>
              <w:t xml:space="preserve">ының </w:t>
            </w:r>
            <w:r w:rsidRPr="00522645">
              <w:rPr>
                <w:rFonts w:ascii="Times New Roman" w:hAnsi="Times New Roman" w:cs="Times New Roman"/>
                <w:sz w:val="28"/>
                <w:szCs w:val="28"/>
              </w:rPr>
              <w:t>майлы</w:t>
            </w:r>
            <w:r w:rsidRPr="00522645">
              <w:rPr>
                <w:rFonts w:ascii="Times New Roman" w:hAnsi="Times New Roman" w:cs="Times New Roman"/>
                <w:sz w:val="28"/>
                <w:szCs w:val="28"/>
                <w:lang w:val="en-US"/>
              </w:rPr>
              <w:t xml:space="preserve"> </w:t>
            </w:r>
            <w:r w:rsidRPr="00522645">
              <w:rPr>
                <w:rFonts w:ascii="Times New Roman" w:hAnsi="Times New Roman" w:cs="Times New Roman"/>
                <w:sz w:val="28"/>
                <w:szCs w:val="28"/>
              </w:rPr>
              <w:t>өзгерістері</w:t>
            </w:r>
          </w:p>
        </w:tc>
        <w:tc>
          <w:tcPr>
            <w:tcW w:w="708" w:type="dxa"/>
          </w:tcPr>
          <w:p w:rsidR="00E81D8C" w:rsidRDefault="00E81D8C"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61</w:t>
            </w:r>
          </w:p>
        </w:tc>
      </w:tr>
      <w:tr w:rsidR="00513B7F" w:rsidRPr="0086485B" w:rsidTr="00E81D8C">
        <w:tc>
          <w:tcPr>
            <w:tcW w:w="9039" w:type="dxa"/>
          </w:tcPr>
          <w:p w:rsidR="00513B7F" w:rsidRPr="0086485B" w:rsidRDefault="00C63224" w:rsidP="00DD5B68">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513B7F" w:rsidRPr="0086485B">
              <w:rPr>
                <w:rFonts w:ascii="Times New Roman" w:hAnsi="Times New Roman" w:cs="Times New Roman"/>
                <w:sz w:val="28"/>
                <w:szCs w:val="28"/>
              </w:rPr>
              <w:t>.</w:t>
            </w:r>
            <w:r>
              <w:rPr>
                <w:rFonts w:ascii="Times New Roman" w:hAnsi="Times New Roman" w:cs="Times New Roman"/>
                <w:sz w:val="28"/>
                <w:szCs w:val="28"/>
                <w:lang w:val="kk-KZ"/>
              </w:rPr>
              <w:t>8</w:t>
            </w:r>
            <w:r w:rsidR="001343D0">
              <w:rPr>
                <w:rFonts w:ascii="Times New Roman" w:hAnsi="Times New Roman" w:cs="Times New Roman"/>
                <w:sz w:val="28"/>
                <w:szCs w:val="28"/>
                <w:lang w:val="kk-KZ"/>
              </w:rPr>
              <w:t xml:space="preserve"> </w:t>
            </w:r>
            <w:r w:rsidR="00CB27A6" w:rsidRPr="0086485B">
              <w:rPr>
                <w:rFonts w:ascii="Times New Roman" w:hAnsi="Times New Roman" w:cs="Times New Roman"/>
                <w:sz w:val="28"/>
                <w:szCs w:val="28"/>
                <w:lang w:val="kk-KZ"/>
              </w:rPr>
              <w:t xml:space="preserve"> Мәйіттік донорлардың тапшылығы </w:t>
            </w:r>
          </w:p>
        </w:tc>
        <w:tc>
          <w:tcPr>
            <w:tcW w:w="708" w:type="dxa"/>
          </w:tcPr>
          <w:p w:rsidR="00513B7F" w:rsidRPr="0071512D" w:rsidRDefault="00E81D8C" w:rsidP="00C34865">
            <w:pPr>
              <w:jc w:val="center"/>
              <w:rPr>
                <w:rFonts w:ascii="Times New Roman" w:hAnsi="Times New Roman" w:cs="Times New Roman"/>
                <w:sz w:val="28"/>
                <w:szCs w:val="28"/>
                <w:lang w:val="kk-KZ"/>
              </w:rPr>
            </w:pPr>
            <w:r>
              <w:rPr>
                <w:rFonts w:ascii="Times New Roman" w:hAnsi="Times New Roman" w:cs="Times New Roman"/>
                <w:sz w:val="28"/>
                <w:szCs w:val="28"/>
                <w:lang w:val="kk-KZ"/>
              </w:rPr>
              <w:t>66</w:t>
            </w:r>
          </w:p>
        </w:tc>
      </w:tr>
      <w:tr w:rsidR="00CB27A6" w:rsidRPr="0086485B" w:rsidTr="00E81D8C">
        <w:tc>
          <w:tcPr>
            <w:tcW w:w="9039" w:type="dxa"/>
          </w:tcPr>
          <w:p w:rsidR="00CB27A6" w:rsidRPr="0086485B" w:rsidRDefault="00C63224" w:rsidP="00DD5B68">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CB27A6" w:rsidRPr="0086485B">
              <w:rPr>
                <w:rFonts w:ascii="Times New Roman" w:hAnsi="Times New Roman" w:cs="Times New Roman"/>
                <w:sz w:val="28"/>
                <w:szCs w:val="28"/>
                <w:lang w:val="kk-KZ"/>
              </w:rPr>
              <w:t>.</w:t>
            </w:r>
            <w:r>
              <w:rPr>
                <w:rFonts w:ascii="Times New Roman" w:hAnsi="Times New Roman" w:cs="Times New Roman"/>
                <w:sz w:val="28"/>
                <w:szCs w:val="28"/>
                <w:lang w:val="kk-KZ"/>
              </w:rPr>
              <w:t>8</w:t>
            </w:r>
            <w:r w:rsidR="00CB27A6" w:rsidRPr="0086485B">
              <w:rPr>
                <w:rFonts w:ascii="Times New Roman" w:hAnsi="Times New Roman" w:cs="Times New Roman"/>
                <w:sz w:val="28"/>
                <w:szCs w:val="28"/>
                <w:lang w:val="kk-KZ"/>
              </w:rPr>
              <w:t xml:space="preserve">.1 </w:t>
            </w:r>
            <w:r w:rsidR="00DD2F02" w:rsidRPr="0086485B">
              <w:rPr>
                <w:rFonts w:ascii="Times New Roman" w:hAnsi="Times New Roman" w:cs="Times New Roman"/>
                <w:sz w:val="28"/>
                <w:szCs w:val="28"/>
                <w:lang w:val="kk-KZ"/>
              </w:rPr>
              <w:t>Х</w:t>
            </w:r>
            <w:r w:rsidR="00DD2F02" w:rsidRPr="0086485B">
              <w:rPr>
                <w:rFonts w:ascii="Times New Roman" w:hAnsi="Times New Roman" w:cs="Times New Roman"/>
                <w:sz w:val="28"/>
                <w:szCs w:val="28"/>
              </w:rPr>
              <w:t>алы</w:t>
            </w:r>
            <w:r w:rsidR="00DD2F02" w:rsidRPr="0086485B">
              <w:rPr>
                <w:rFonts w:ascii="Times New Roman" w:hAnsi="Times New Roman" w:cs="Times New Roman"/>
                <w:sz w:val="28"/>
                <w:szCs w:val="28"/>
                <w:lang w:val="kk-KZ"/>
              </w:rPr>
              <w:t>қтың мәйіттік донорлық туралы пікірлерін зерттеу</w:t>
            </w:r>
          </w:p>
        </w:tc>
        <w:tc>
          <w:tcPr>
            <w:tcW w:w="708" w:type="dxa"/>
          </w:tcPr>
          <w:p w:rsidR="00CB27A6" w:rsidRPr="0071512D" w:rsidRDefault="006433BC" w:rsidP="00E81D8C">
            <w:pPr>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E81D8C">
              <w:rPr>
                <w:rFonts w:ascii="Times New Roman" w:hAnsi="Times New Roman" w:cs="Times New Roman"/>
                <w:sz w:val="28"/>
                <w:szCs w:val="28"/>
                <w:lang w:val="kk-KZ"/>
              </w:rPr>
              <w:t>7</w:t>
            </w:r>
          </w:p>
        </w:tc>
      </w:tr>
      <w:tr w:rsidR="00CB27A6" w:rsidRPr="0086485B" w:rsidTr="00E81D8C">
        <w:tc>
          <w:tcPr>
            <w:tcW w:w="9039" w:type="dxa"/>
          </w:tcPr>
          <w:p w:rsidR="00CB27A6" w:rsidRPr="0086485B" w:rsidRDefault="00C63224" w:rsidP="00DD5B68">
            <w:pPr>
              <w:jc w:val="both"/>
              <w:rPr>
                <w:rFonts w:ascii="Times New Roman" w:hAnsi="Times New Roman" w:cs="Times New Roman"/>
                <w:b/>
                <w:sz w:val="28"/>
                <w:szCs w:val="28"/>
                <w:lang w:val="kk-KZ"/>
              </w:rPr>
            </w:pPr>
            <w:r>
              <w:rPr>
                <w:rFonts w:ascii="Times New Roman" w:hAnsi="Times New Roman" w:cs="Times New Roman"/>
                <w:sz w:val="28"/>
                <w:szCs w:val="28"/>
                <w:lang w:val="kk-KZ"/>
              </w:rPr>
              <w:t>3</w:t>
            </w:r>
            <w:r w:rsidR="00CB27A6" w:rsidRPr="0086485B">
              <w:rPr>
                <w:rFonts w:ascii="Times New Roman" w:hAnsi="Times New Roman" w:cs="Times New Roman"/>
                <w:sz w:val="28"/>
                <w:szCs w:val="28"/>
                <w:lang w:val="kk-KZ"/>
              </w:rPr>
              <w:t>.</w:t>
            </w:r>
            <w:r>
              <w:rPr>
                <w:rFonts w:ascii="Times New Roman" w:hAnsi="Times New Roman" w:cs="Times New Roman"/>
                <w:sz w:val="28"/>
                <w:szCs w:val="28"/>
                <w:lang w:val="kk-KZ"/>
              </w:rPr>
              <w:t>8</w:t>
            </w:r>
            <w:r w:rsidR="00CB27A6" w:rsidRPr="0086485B">
              <w:rPr>
                <w:rFonts w:ascii="Times New Roman" w:hAnsi="Times New Roman" w:cs="Times New Roman"/>
                <w:sz w:val="28"/>
                <w:szCs w:val="28"/>
                <w:lang w:val="kk-KZ"/>
              </w:rPr>
              <w:t>.2 Донорлық клиникалардан мәйіттік донор туралы ақпараттың болмауы</w:t>
            </w:r>
            <w:r w:rsidR="003B0012" w:rsidRPr="0086485B">
              <w:rPr>
                <w:rFonts w:ascii="Times New Roman" w:hAnsi="Times New Roman" w:cs="Times New Roman"/>
                <w:sz w:val="28"/>
                <w:szCs w:val="28"/>
                <w:lang w:val="kk-KZ"/>
              </w:rPr>
              <w:t xml:space="preserve">  және донорлық клиникаға ағзалары алынған  мәйіттік донор  үшін қаражат төлеу  мәселелері</w:t>
            </w:r>
          </w:p>
        </w:tc>
        <w:tc>
          <w:tcPr>
            <w:tcW w:w="708" w:type="dxa"/>
          </w:tcPr>
          <w:p w:rsidR="00CB27A6" w:rsidRDefault="00CB27A6" w:rsidP="00DE5E1B">
            <w:pPr>
              <w:jc w:val="center"/>
              <w:rPr>
                <w:rFonts w:ascii="Times New Roman" w:hAnsi="Times New Roman" w:cs="Times New Roman"/>
                <w:sz w:val="28"/>
                <w:szCs w:val="28"/>
                <w:lang w:val="kk-KZ"/>
              </w:rPr>
            </w:pPr>
          </w:p>
          <w:p w:rsidR="00320573" w:rsidRDefault="00320573" w:rsidP="00DE5E1B">
            <w:pPr>
              <w:jc w:val="center"/>
              <w:rPr>
                <w:rFonts w:ascii="Times New Roman" w:hAnsi="Times New Roman" w:cs="Times New Roman"/>
                <w:sz w:val="28"/>
                <w:szCs w:val="28"/>
                <w:lang w:val="kk-KZ"/>
              </w:rPr>
            </w:pPr>
          </w:p>
          <w:p w:rsidR="00320573" w:rsidRPr="0071512D" w:rsidRDefault="00E81D8C"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780D9C" w:rsidRPr="0086485B" w:rsidTr="00E81D8C">
        <w:tc>
          <w:tcPr>
            <w:tcW w:w="9039" w:type="dxa"/>
          </w:tcPr>
          <w:p w:rsidR="00780D9C" w:rsidRPr="00DE5E1B" w:rsidRDefault="00C63224" w:rsidP="00DD5B68">
            <w:pPr>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001343D0">
              <w:rPr>
                <w:rFonts w:ascii="Times New Roman" w:hAnsi="Times New Roman" w:cs="Times New Roman"/>
                <w:b/>
                <w:sz w:val="28"/>
                <w:szCs w:val="28"/>
                <w:lang w:val="kk-KZ"/>
              </w:rPr>
              <w:t xml:space="preserve"> </w:t>
            </w:r>
            <w:r w:rsidR="00DD2F02" w:rsidRPr="00DE5E1B">
              <w:rPr>
                <w:rFonts w:ascii="Times New Roman" w:hAnsi="Times New Roman" w:cs="Times New Roman"/>
                <w:b/>
                <w:sz w:val="28"/>
                <w:szCs w:val="28"/>
                <w:lang w:val="kk-KZ"/>
              </w:rPr>
              <w:t xml:space="preserve">ҚАЗАҚСТАН РЕСПУБЛИКАСЫНДАҒЫ БАУЫР ТРАНСПЛАНТАЦИЯСЫНЫҢ НӘТИЖЕЛЕРІ (СТАТИСТИКА, </w:t>
            </w:r>
            <w:r w:rsidR="00DD2F02" w:rsidRPr="00DE5E1B">
              <w:rPr>
                <w:rFonts w:ascii="Times New Roman" w:hAnsi="Times New Roman" w:cs="Times New Roman"/>
                <w:b/>
                <w:sz w:val="28"/>
                <w:szCs w:val="28"/>
                <w:lang w:val="kk-KZ"/>
              </w:rPr>
              <w:lastRenderedPageBreak/>
              <w:t>ОРТАЛЫҚТАР ЖӘНЕ ОЛАРДЫҢ НӘТИЖЕЛЕРІ, МӘСЕЛЕЛЕР)</w:t>
            </w:r>
          </w:p>
        </w:tc>
        <w:tc>
          <w:tcPr>
            <w:tcW w:w="708" w:type="dxa"/>
          </w:tcPr>
          <w:p w:rsidR="00780D9C" w:rsidRDefault="00780D9C" w:rsidP="00DE5E1B">
            <w:pPr>
              <w:jc w:val="center"/>
              <w:rPr>
                <w:rFonts w:ascii="Times New Roman" w:hAnsi="Times New Roman" w:cs="Times New Roman"/>
                <w:sz w:val="28"/>
                <w:szCs w:val="28"/>
                <w:lang w:val="kk-KZ"/>
              </w:rPr>
            </w:pPr>
          </w:p>
          <w:p w:rsidR="00320573" w:rsidRDefault="00320573" w:rsidP="00DE5E1B">
            <w:pPr>
              <w:jc w:val="center"/>
              <w:rPr>
                <w:rFonts w:ascii="Times New Roman" w:hAnsi="Times New Roman" w:cs="Times New Roman"/>
                <w:sz w:val="28"/>
                <w:szCs w:val="28"/>
                <w:lang w:val="kk-KZ"/>
              </w:rPr>
            </w:pPr>
          </w:p>
          <w:p w:rsidR="00320573" w:rsidRPr="0071512D" w:rsidRDefault="00E81D8C" w:rsidP="006433BC">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78</w:t>
            </w:r>
          </w:p>
        </w:tc>
      </w:tr>
      <w:tr w:rsidR="00780D9C" w:rsidRPr="0086485B" w:rsidTr="00E81D8C">
        <w:tc>
          <w:tcPr>
            <w:tcW w:w="9039" w:type="dxa"/>
          </w:tcPr>
          <w:p w:rsidR="00780D9C" w:rsidRPr="0086485B" w:rsidRDefault="00C63224" w:rsidP="00DD5B68">
            <w:p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4</w:t>
            </w:r>
            <w:r w:rsidR="003B0012" w:rsidRPr="0086485B">
              <w:rPr>
                <w:rFonts w:ascii="Times New Roman" w:hAnsi="Times New Roman" w:cs="Times New Roman"/>
                <w:sz w:val="28"/>
                <w:szCs w:val="28"/>
                <w:lang w:val="kk-KZ"/>
              </w:rPr>
              <w:t>.</w:t>
            </w:r>
            <w:r w:rsidR="001343D0">
              <w:rPr>
                <w:rFonts w:ascii="Times New Roman" w:hAnsi="Times New Roman" w:cs="Times New Roman"/>
                <w:sz w:val="28"/>
                <w:szCs w:val="28"/>
                <w:lang w:val="kk-KZ"/>
              </w:rPr>
              <w:t>1</w:t>
            </w:r>
            <w:r w:rsidR="00780D9C" w:rsidRPr="0086485B">
              <w:rPr>
                <w:rFonts w:ascii="Times New Roman" w:hAnsi="Times New Roman" w:cs="Times New Roman"/>
                <w:sz w:val="28"/>
                <w:szCs w:val="28"/>
                <w:lang w:val="kk-KZ"/>
              </w:rPr>
              <w:t xml:space="preserve"> </w:t>
            </w:r>
            <w:r w:rsidR="003A3A2C" w:rsidRPr="0086485B">
              <w:rPr>
                <w:rFonts w:ascii="Times New Roman" w:hAnsi="Times New Roman" w:cs="Times New Roman"/>
                <w:sz w:val="28"/>
                <w:szCs w:val="28"/>
                <w:lang w:val="kk-KZ"/>
              </w:rPr>
              <w:t xml:space="preserve">ҚР-дағы трансплантациялық орталықтар: бауыр трансплантациясы бойынша негізгі көрсеткіштер, нәтижелер және ұйымдастыру </w:t>
            </w:r>
            <w:r w:rsidR="001343D0">
              <w:rPr>
                <w:rFonts w:ascii="Times New Roman" w:hAnsi="Times New Roman" w:cs="Times New Roman"/>
                <w:sz w:val="28"/>
                <w:szCs w:val="28"/>
                <w:lang w:val="kk-KZ"/>
              </w:rPr>
              <w:t>мәселелері</w:t>
            </w:r>
          </w:p>
        </w:tc>
        <w:tc>
          <w:tcPr>
            <w:tcW w:w="708" w:type="dxa"/>
          </w:tcPr>
          <w:p w:rsidR="00780D9C" w:rsidRDefault="00780D9C" w:rsidP="00320573">
            <w:pPr>
              <w:jc w:val="center"/>
              <w:rPr>
                <w:rFonts w:ascii="Times New Roman" w:hAnsi="Times New Roman" w:cs="Times New Roman"/>
                <w:sz w:val="28"/>
                <w:szCs w:val="28"/>
                <w:lang w:val="kk-KZ"/>
              </w:rPr>
            </w:pPr>
          </w:p>
          <w:p w:rsidR="00320573" w:rsidRPr="0071512D" w:rsidRDefault="00E81D8C" w:rsidP="00320573">
            <w:pPr>
              <w:jc w:val="center"/>
              <w:rPr>
                <w:rFonts w:ascii="Times New Roman" w:hAnsi="Times New Roman" w:cs="Times New Roman"/>
                <w:sz w:val="28"/>
                <w:szCs w:val="28"/>
                <w:lang w:val="kk-KZ"/>
              </w:rPr>
            </w:pPr>
            <w:r>
              <w:rPr>
                <w:rFonts w:ascii="Times New Roman" w:hAnsi="Times New Roman" w:cs="Times New Roman"/>
                <w:sz w:val="28"/>
                <w:szCs w:val="28"/>
                <w:lang w:val="kk-KZ"/>
              </w:rPr>
              <w:t>82</w:t>
            </w:r>
          </w:p>
        </w:tc>
      </w:tr>
      <w:tr w:rsidR="00D03123" w:rsidRPr="0086485B" w:rsidTr="00E81D8C">
        <w:tc>
          <w:tcPr>
            <w:tcW w:w="9039" w:type="dxa"/>
          </w:tcPr>
          <w:p w:rsidR="00D03123" w:rsidRPr="00DE5E1B" w:rsidRDefault="00C63224" w:rsidP="00DD5B68">
            <w:pPr>
              <w:jc w:val="both"/>
              <w:rPr>
                <w:rFonts w:ascii="Times New Roman" w:hAnsi="Times New Roman" w:cs="Times New Roman"/>
                <w:b/>
                <w:sz w:val="28"/>
                <w:szCs w:val="28"/>
                <w:lang w:val="kk-KZ"/>
              </w:rPr>
            </w:pPr>
            <w:r>
              <w:rPr>
                <w:rFonts w:ascii="Times New Roman" w:hAnsi="Times New Roman" w:cs="Times New Roman"/>
                <w:b/>
                <w:sz w:val="28"/>
                <w:szCs w:val="28"/>
                <w:lang w:val="kk-KZ"/>
              </w:rPr>
              <w:t>5</w:t>
            </w:r>
            <w:r w:rsidR="001343D0">
              <w:rPr>
                <w:rFonts w:ascii="Times New Roman" w:hAnsi="Times New Roman" w:cs="Times New Roman"/>
                <w:b/>
                <w:sz w:val="28"/>
                <w:szCs w:val="28"/>
                <w:lang w:val="kk-KZ"/>
              </w:rPr>
              <w:t xml:space="preserve"> </w:t>
            </w:r>
            <w:r w:rsidR="00DD2F02" w:rsidRPr="00DE5E1B">
              <w:rPr>
                <w:rFonts w:ascii="Times New Roman" w:hAnsi="Times New Roman" w:cs="Times New Roman"/>
                <w:b/>
                <w:sz w:val="28"/>
                <w:szCs w:val="28"/>
                <w:lang w:val="kk-KZ"/>
              </w:rPr>
              <w:t>МУЛЬТИДИСЦИПЛИНАРЛЫҚ ТОПТЫҢ БАУЫР ТРАНСПЛАНТАЦИЯСЫН ҰЙЫМДАСТЫРУДА МАҢЫЗДЫЛЫҒЫ</w:t>
            </w:r>
          </w:p>
        </w:tc>
        <w:tc>
          <w:tcPr>
            <w:tcW w:w="708" w:type="dxa"/>
          </w:tcPr>
          <w:p w:rsidR="00320573" w:rsidRDefault="00320573" w:rsidP="00320573">
            <w:pPr>
              <w:jc w:val="center"/>
              <w:rPr>
                <w:rFonts w:ascii="Times New Roman" w:hAnsi="Times New Roman" w:cs="Times New Roman"/>
                <w:sz w:val="28"/>
                <w:szCs w:val="28"/>
                <w:lang w:val="kk-KZ"/>
              </w:rPr>
            </w:pPr>
          </w:p>
          <w:p w:rsidR="00320573" w:rsidRDefault="00320573" w:rsidP="00C34865">
            <w:pPr>
              <w:jc w:val="center"/>
              <w:rPr>
                <w:rFonts w:ascii="Times New Roman" w:hAnsi="Times New Roman" w:cs="Times New Roman"/>
                <w:sz w:val="28"/>
                <w:szCs w:val="28"/>
                <w:lang w:val="kk-KZ"/>
              </w:rPr>
            </w:pPr>
          </w:p>
          <w:p w:rsidR="00E81D8C" w:rsidRPr="0071512D" w:rsidRDefault="00E81D8C" w:rsidP="00C34865">
            <w:pPr>
              <w:jc w:val="center"/>
              <w:rPr>
                <w:rFonts w:ascii="Times New Roman" w:hAnsi="Times New Roman" w:cs="Times New Roman"/>
                <w:sz w:val="28"/>
                <w:szCs w:val="28"/>
                <w:lang w:val="kk-KZ"/>
              </w:rPr>
            </w:pPr>
            <w:r>
              <w:rPr>
                <w:rFonts w:ascii="Times New Roman" w:hAnsi="Times New Roman" w:cs="Times New Roman"/>
                <w:sz w:val="28"/>
                <w:szCs w:val="28"/>
                <w:lang w:val="kk-KZ"/>
              </w:rPr>
              <w:t>89</w:t>
            </w:r>
          </w:p>
        </w:tc>
      </w:tr>
      <w:tr w:rsidR="00780D9C" w:rsidRPr="0086485B" w:rsidTr="00E81D8C">
        <w:tc>
          <w:tcPr>
            <w:tcW w:w="9039" w:type="dxa"/>
          </w:tcPr>
          <w:p w:rsidR="00780D9C" w:rsidRPr="00DE5E1B" w:rsidRDefault="00C63224" w:rsidP="00DD5B68">
            <w:pPr>
              <w:jc w:val="both"/>
              <w:rPr>
                <w:rFonts w:ascii="Times New Roman" w:hAnsi="Times New Roman" w:cs="Times New Roman"/>
                <w:b/>
                <w:sz w:val="28"/>
                <w:szCs w:val="28"/>
                <w:lang w:val="kk-KZ"/>
              </w:rPr>
            </w:pPr>
            <w:r>
              <w:rPr>
                <w:rFonts w:ascii="Times New Roman" w:hAnsi="Times New Roman" w:cs="Times New Roman"/>
                <w:b/>
                <w:sz w:val="28"/>
                <w:szCs w:val="28"/>
                <w:lang w:val="kk-KZ"/>
              </w:rPr>
              <w:t>6</w:t>
            </w:r>
            <w:r w:rsidR="00211CC9" w:rsidRPr="00DE5E1B">
              <w:rPr>
                <w:rFonts w:ascii="Times New Roman" w:hAnsi="Times New Roman" w:cs="Times New Roman"/>
                <w:b/>
                <w:sz w:val="28"/>
                <w:szCs w:val="28"/>
              </w:rPr>
              <w:t xml:space="preserve"> </w:t>
            </w:r>
            <w:r w:rsidR="00211CC9" w:rsidRPr="00DE5E1B">
              <w:rPr>
                <w:rFonts w:ascii="Times New Roman" w:hAnsi="Times New Roman" w:cs="Times New Roman"/>
                <w:b/>
                <w:sz w:val="28"/>
                <w:szCs w:val="28"/>
                <w:lang w:val="kk-KZ"/>
              </w:rPr>
              <w:t>НАУҚАСТАРДЫҢ БАУЫР ТРАНСПЛАНТАЦИЯСЫНАН КЕЙІНГІ ӨМІР САПАСЫ</w:t>
            </w:r>
          </w:p>
        </w:tc>
        <w:tc>
          <w:tcPr>
            <w:tcW w:w="708" w:type="dxa"/>
          </w:tcPr>
          <w:p w:rsidR="00320573" w:rsidRDefault="00320573" w:rsidP="00DE5E1B">
            <w:pPr>
              <w:jc w:val="center"/>
              <w:rPr>
                <w:rFonts w:ascii="Times New Roman" w:hAnsi="Times New Roman" w:cs="Times New Roman"/>
                <w:sz w:val="28"/>
                <w:szCs w:val="28"/>
                <w:lang w:val="kk-KZ"/>
              </w:rPr>
            </w:pPr>
          </w:p>
          <w:p w:rsidR="00E81D8C" w:rsidRPr="00C34865" w:rsidRDefault="00E81D8C" w:rsidP="00DE5E1B">
            <w:pPr>
              <w:jc w:val="center"/>
              <w:rPr>
                <w:rFonts w:ascii="Times New Roman" w:hAnsi="Times New Roman" w:cs="Times New Roman"/>
                <w:sz w:val="28"/>
                <w:szCs w:val="28"/>
                <w:lang w:val="kk-KZ"/>
              </w:rPr>
            </w:pPr>
            <w:r>
              <w:rPr>
                <w:rFonts w:ascii="Times New Roman" w:hAnsi="Times New Roman" w:cs="Times New Roman"/>
                <w:sz w:val="28"/>
                <w:szCs w:val="28"/>
                <w:lang w:val="kk-KZ"/>
              </w:rPr>
              <w:t>96</w:t>
            </w:r>
          </w:p>
        </w:tc>
      </w:tr>
      <w:tr w:rsidR="00780D9C" w:rsidRPr="0086485B" w:rsidTr="00E81D8C">
        <w:tc>
          <w:tcPr>
            <w:tcW w:w="9039" w:type="dxa"/>
          </w:tcPr>
          <w:p w:rsidR="00780D9C" w:rsidRPr="0086485B" w:rsidRDefault="00C63224" w:rsidP="00DD5B68">
            <w:pPr>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211CC9">
              <w:rPr>
                <w:rFonts w:ascii="Times New Roman" w:hAnsi="Times New Roman" w:cs="Times New Roman"/>
                <w:sz w:val="28"/>
                <w:szCs w:val="28"/>
                <w:lang w:val="kk-KZ"/>
              </w:rPr>
              <w:t>.1</w:t>
            </w:r>
            <w:r w:rsidR="00211CC9" w:rsidRPr="0086485B">
              <w:rPr>
                <w:rFonts w:ascii="Times New Roman" w:hAnsi="Times New Roman" w:cs="Times New Roman"/>
                <w:sz w:val="28"/>
                <w:szCs w:val="28"/>
                <w:lang w:val="kk-KZ"/>
              </w:rPr>
              <w:t xml:space="preserve"> Бауыр трансплантациясынан кейінгі науқастардың физикалық белсенділіктерін анықтау</w:t>
            </w:r>
          </w:p>
        </w:tc>
        <w:tc>
          <w:tcPr>
            <w:tcW w:w="708" w:type="dxa"/>
          </w:tcPr>
          <w:p w:rsidR="00E81D8C" w:rsidRDefault="00E81D8C" w:rsidP="00C34865">
            <w:pPr>
              <w:jc w:val="center"/>
              <w:rPr>
                <w:rFonts w:ascii="Times New Roman" w:hAnsi="Times New Roman" w:cs="Times New Roman"/>
                <w:sz w:val="28"/>
                <w:szCs w:val="28"/>
              </w:rPr>
            </w:pPr>
          </w:p>
          <w:p w:rsidR="00320573" w:rsidRPr="006433BC" w:rsidRDefault="006433BC" w:rsidP="00E81D8C">
            <w:pPr>
              <w:jc w:val="center"/>
              <w:rPr>
                <w:rFonts w:ascii="Times New Roman" w:hAnsi="Times New Roman" w:cs="Times New Roman"/>
                <w:sz w:val="28"/>
                <w:szCs w:val="28"/>
              </w:rPr>
            </w:pPr>
            <w:r>
              <w:rPr>
                <w:rFonts w:ascii="Times New Roman" w:hAnsi="Times New Roman" w:cs="Times New Roman"/>
                <w:sz w:val="28"/>
                <w:szCs w:val="28"/>
              </w:rPr>
              <w:t>9</w:t>
            </w:r>
            <w:r w:rsidR="00E81D8C">
              <w:rPr>
                <w:rFonts w:ascii="Times New Roman" w:hAnsi="Times New Roman" w:cs="Times New Roman"/>
                <w:sz w:val="28"/>
                <w:szCs w:val="28"/>
              </w:rPr>
              <w:t>7</w:t>
            </w:r>
          </w:p>
        </w:tc>
      </w:tr>
      <w:tr w:rsidR="00780D9C" w:rsidRPr="0086485B" w:rsidTr="00E81D8C">
        <w:tc>
          <w:tcPr>
            <w:tcW w:w="9039" w:type="dxa"/>
          </w:tcPr>
          <w:p w:rsidR="00780D9C" w:rsidRPr="0086485B" w:rsidRDefault="00C63224" w:rsidP="00DD5B68">
            <w:pPr>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211CC9">
              <w:rPr>
                <w:rFonts w:ascii="Times New Roman" w:hAnsi="Times New Roman" w:cs="Times New Roman"/>
                <w:sz w:val="28"/>
                <w:szCs w:val="28"/>
              </w:rPr>
              <w:t>.2</w:t>
            </w:r>
            <w:r w:rsidR="00211CC9" w:rsidRPr="0086485B">
              <w:rPr>
                <w:rFonts w:ascii="Times New Roman" w:hAnsi="Times New Roman" w:cs="Times New Roman"/>
                <w:sz w:val="28"/>
                <w:szCs w:val="28"/>
              </w:rPr>
              <w:t xml:space="preserve"> </w:t>
            </w:r>
            <w:r w:rsidR="00211CC9" w:rsidRPr="0086485B">
              <w:rPr>
                <w:rFonts w:ascii="Times New Roman" w:hAnsi="Times New Roman" w:cs="Times New Roman"/>
                <w:sz w:val="28"/>
                <w:szCs w:val="28"/>
                <w:lang w:val="kk-KZ"/>
              </w:rPr>
              <w:t>Бауыр трансплантациясынан кейінгі науқастардың өмір сапасын бағалау</w:t>
            </w:r>
          </w:p>
        </w:tc>
        <w:tc>
          <w:tcPr>
            <w:tcW w:w="708" w:type="dxa"/>
          </w:tcPr>
          <w:p w:rsidR="00E81D8C" w:rsidRDefault="00E81D8C" w:rsidP="00C34865">
            <w:pPr>
              <w:jc w:val="center"/>
              <w:rPr>
                <w:rFonts w:ascii="Times New Roman" w:hAnsi="Times New Roman" w:cs="Times New Roman"/>
                <w:sz w:val="28"/>
                <w:szCs w:val="28"/>
              </w:rPr>
            </w:pPr>
          </w:p>
          <w:p w:rsidR="00320573" w:rsidRPr="006433BC" w:rsidRDefault="006433BC" w:rsidP="00E81D8C">
            <w:pPr>
              <w:jc w:val="center"/>
              <w:rPr>
                <w:rFonts w:ascii="Times New Roman" w:hAnsi="Times New Roman" w:cs="Times New Roman"/>
                <w:sz w:val="28"/>
                <w:szCs w:val="28"/>
              </w:rPr>
            </w:pPr>
            <w:r>
              <w:rPr>
                <w:rFonts w:ascii="Times New Roman" w:hAnsi="Times New Roman" w:cs="Times New Roman"/>
                <w:sz w:val="28"/>
                <w:szCs w:val="28"/>
              </w:rPr>
              <w:t>10</w:t>
            </w:r>
            <w:r w:rsidR="00E81D8C">
              <w:rPr>
                <w:rFonts w:ascii="Times New Roman" w:hAnsi="Times New Roman" w:cs="Times New Roman"/>
                <w:sz w:val="28"/>
                <w:szCs w:val="28"/>
              </w:rPr>
              <w:t>2</w:t>
            </w:r>
          </w:p>
        </w:tc>
      </w:tr>
      <w:tr w:rsidR="00211CC9" w:rsidRPr="0086485B" w:rsidTr="00E81D8C">
        <w:tc>
          <w:tcPr>
            <w:tcW w:w="9039" w:type="dxa"/>
          </w:tcPr>
          <w:p w:rsidR="00211CC9" w:rsidRPr="00DE5E1B" w:rsidRDefault="00C63224" w:rsidP="00DD5B68">
            <w:pPr>
              <w:jc w:val="both"/>
              <w:rPr>
                <w:rFonts w:ascii="Times New Roman" w:hAnsi="Times New Roman" w:cs="Times New Roman"/>
                <w:b/>
                <w:noProof/>
                <w:sz w:val="28"/>
                <w:szCs w:val="28"/>
                <w:lang w:val="kk-KZ" w:eastAsia="ru-RU"/>
              </w:rPr>
            </w:pPr>
            <w:r>
              <w:rPr>
                <w:rFonts w:ascii="Times New Roman" w:hAnsi="Times New Roman" w:cs="Times New Roman"/>
                <w:b/>
                <w:sz w:val="28"/>
                <w:szCs w:val="28"/>
              </w:rPr>
              <w:t>7</w:t>
            </w:r>
            <w:r w:rsidR="00211CC9">
              <w:rPr>
                <w:rFonts w:ascii="Times New Roman" w:hAnsi="Times New Roman" w:cs="Times New Roman"/>
                <w:b/>
                <w:sz w:val="28"/>
                <w:szCs w:val="28"/>
                <w:lang w:val="kk-KZ"/>
              </w:rPr>
              <w:t xml:space="preserve"> </w:t>
            </w:r>
            <w:r w:rsidR="00211CC9" w:rsidRPr="00DE5E1B">
              <w:rPr>
                <w:rFonts w:ascii="Times New Roman" w:hAnsi="Times New Roman" w:cs="Times New Roman"/>
                <w:b/>
                <w:sz w:val="28"/>
                <w:szCs w:val="28"/>
                <w:lang w:val="kk-KZ"/>
              </w:rPr>
              <w:t>БАУЫР ТРАНСПЛАНТАЦИЯСЫН ҰЙЫМДАСТЫРУДАҒЫ АЛГОРИТМДЕР МЕН НАУҚАСТАРДЫҢ МАРШРУТТАРЫ</w:t>
            </w:r>
          </w:p>
        </w:tc>
        <w:tc>
          <w:tcPr>
            <w:tcW w:w="708" w:type="dxa"/>
          </w:tcPr>
          <w:p w:rsidR="00E81D8C" w:rsidRPr="00320C3D" w:rsidRDefault="00E81D8C" w:rsidP="006433BC">
            <w:pPr>
              <w:jc w:val="center"/>
              <w:rPr>
                <w:rFonts w:ascii="Times New Roman" w:hAnsi="Times New Roman" w:cs="Times New Roman"/>
                <w:sz w:val="28"/>
                <w:szCs w:val="28"/>
              </w:rPr>
            </w:pPr>
          </w:p>
          <w:p w:rsidR="00211CC9" w:rsidRPr="00C34865" w:rsidRDefault="00F6409F" w:rsidP="00E81D8C">
            <w:pPr>
              <w:jc w:val="center"/>
              <w:rPr>
                <w:rFonts w:ascii="Times New Roman" w:hAnsi="Times New Roman" w:cs="Times New Roman"/>
                <w:sz w:val="28"/>
                <w:szCs w:val="28"/>
                <w:lang w:val="kk-KZ"/>
              </w:rPr>
            </w:pPr>
            <w:r>
              <w:rPr>
                <w:rFonts w:ascii="Times New Roman" w:hAnsi="Times New Roman" w:cs="Times New Roman"/>
                <w:sz w:val="28"/>
                <w:szCs w:val="28"/>
                <w:lang w:val="en-US"/>
              </w:rPr>
              <w:t>1</w:t>
            </w:r>
            <w:r w:rsidR="00E81D8C">
              <w:rPr>
                <w:rFonts w:ascii="Times New Roman" w:hAnsi="Times New Roman" w:cs="Times New Roman"/>
                <w:sz w:val="28"/>
                <w:szCs w:val="28"/>
                <w:lang w:val="kk-KZ"/>
              </w:rPr>
              <w:t>16</w:t>
            </w:r>
          </w:p>
        </w:tc>
      </w:tr>
      <w:tr w:rsidR="00211CC9" w:rsidRPr="0086485B" w:rsidTr="00E81D8C">
        <w:tc>
          <w:tcPr>
            <w:tcW w:w="9039" w:type="dxa"/>
          </w:tcPr>
          <w:p w:rsidR="00211CC9" w:rsidRPr="00DE5E1B" w:rsidRDefault="00211CC9" w:rsidP="00DD5B68">
            <w:pPr>
              <w:jc w:val="both"/>
              <w:rPr>
                <w:rFonts w:ascii="Times New Roman" w:hAnsi="Times New Roman" w:cs="Times New Roman"/>
                <w:b/>
                <w:sz w:val="28"/>
                <w:szCs w:val="28"/>
                <w:lang w:val="kk-KZ"/>
              </w:rPr>
            </w:pPr>
            <w:r w:rsidRPr="00DE5E1B">
              <w:rPr>
                <w:rFonts w:ascii="Times New Roman" w:hAnsi="Times New Roman" w:cs="Times New Roman"/>
                <w:b/>
                <w:sz w:val="28"/>
                <w:szCs w:val="28"/>
                <w:lang w:val="kk-KZ"/>
              </w:rPr>
              <w:t>ҚОРЫТЫНДЫ</w:t>
            </w:r>
          </w:p>
        </w:tc>
        <w:tc>
          <w:tcPr>
            <w:tcW w:w="708" w:type="dxa"/>
          </w:tcPr>
          <w:p w:rsidR="00211CC9" w:rsidRPr="006433BC" w:rsidRDefault="006433BC" w:rsidP="00E81D8C">
            <w:pPr>
              <w:jc w:val="center"/>
              <w:rPr>
                <w:rFonts w:ascii="Times New Roman" w:hAnsi="Times New Roman" w:cs="Times New Roman"/>
                <w:sz w:val="28"/>
                <w:szCs w:val="28"/>
              </w:rPr>
            </w:pPr>
            <w:r>
              <w:rPr>
                <w:rFonts w:ascii="Times New Roman" w:hAnsi="Times New Roman" w:cs="Times New Roman"/>
                <w:sz w:val="28"/>
                <w:szCs w:val="28"/>
              </w:rPr>
              <w:t>1</w:t>
            </w:r>
            <w:r w:rsidR="00E81D8C">
              <w:rPr>
                <w:rFonts w:ascii="Times New Roman" w:hAnsi="Times New Roman" w:cs="Times New Roman"/>
                <w:sz w:val="28"/>
                <w:szCs w:val="28"/>
              </w:rPr>
              <w:t>23</w:t>
            </w:r>
          </w:p>
        </w:tc>
      </w:tr>
      <w:tr w:rsidR="00211CC9" w:rsidRPr="0086485B" w:rsidTr="00E81D8C">
        <w:trPr>
          <w:trHeight w:val="124"/>
        </w:trPr>
        <w:tc>
          <w:tcPr>
            <w:tcW w:w="9039" w:type="dxa"/>
          </w:tcPr>
          <w:p w:rsidR="00211CC9" w:rsidRPr="00DE5E1B" w:rsidRDefault="00211CC9" w:rsidP="00DD5B68">
            <w:pPr>
              <w:jc w:val="both"/>
              <w:rPr>
                <w:rFonts w:ascii="Times New Roman" w:hAnsi="Times New Roman" w:cs="Times New Roman"/>
                <w:b/>
                <w:sz w:val="28"/>
                <w:szCs w:val="28"/>
                <w:lang w:val="kk-KZ"/>
              </w:rPr>
            </w:pPr>
            <w:r>
              <w:rPr>
                <w:rFonts w:ascii="Times New Roman" w:hAnsi="Times New Roman" w:cs="Times New Roman"/>
                <w:b/>
                <w:sz w:val="28"/>
                <w:szCs w:val="28"/>
                <w:lang w:val="kk-KZ"/>
              </w:rPr>
              <w:t>ТӘЖІРИБЕЛІК ҰСЫНЫСТАР</w:t>
            </w:r>
          </w:p>
        </w:tc>
        <w:tc>
          <w:tcPr>
            <w:tcW w:w="708" w:type="dxa"/>
          </w:tcPr>
          <w:p w:rsidR="00211CC9" w:rsidRPr="00C34865" w:rsidRDefault="00F6409F" w:rsidP="00E81D8C">
            <w:pPr>
              <w:jc w:val="center"/>
              <w:rPr>
                <w:rFonts w:ascii="Times New Roman" w:hAnsi="Times New Roman" w:cs="Times New Roman"/>
                <w:sz w:val="28"/>
                <w:szCs w:val="28"/>
                <w:lang w:val="kk-KZ"/>
              </w:rPr>
            </w:pPr>
            <w:r>
              <w:rPr>
                <w:rFonts w:ascii="Times New Roman" w:hAnsi="Times New Roman" w:cs="Times New Roman"/>
                <w:sz w:val="28"/>
                <w:szCs w:val="28"/>
                <w:lang w:val="en-US"/>
              </w:rPr>
              <w:t>1</w:t>
            </w:r>
            <w:r w:rsidR="00E81D8C">
              <w:rPr>
                <w:rFonts w:ascii="Times New Roman" w:hAnsi="Times New Roman" w:cs="Times New Roman"/>
                <w:sz w:val="28"/>
                <w:szCs w:val="28"/>
                <w:lang w:val="kk-KZ"/>
              </w:rPr>
              <w:t>27</w:t>
            </w:r>
          </w:p>
        </w:tc>
      </w:tr>
      <w:tr w:rsidR="00211CC9" w:rsidRPr="0086485B" w:rsidTr="00E81D8C">
        <w:trPr>
          <w:trHeight w:val="276"/>
        </w:trPr>
        <w:tc>
          <w:tcPr>
            <w:tcW w:w="9039" w:type="dxa"/>
          </w:tcPr>
          <w:p w:rsidR="00211CC9" w:rsidRPr="00DE5E1B" w:rsidRDefault="00211CC9" w:rsidP="00DD5B68">
            <w:pPr>
              <w:jc w:val="both"/>
              <w:rPr>
                <w:rFonts w:ascii="Times New Roman" w:hAnsi="Times New Roman" w:cs="Times New Roman"/>
                <w:b/>
                <w:sz w:val="28"/>
                <w:szCs w:val="28"/>
                <w:lang w:val="kk-KZ"/>
              </w:rPr>
            </w:pPr>
            <w:r w:rsidRPr="00DE5E1B">
              <w:rPr>
                <w:rFonts w:ascii="Times New Roman" w:hAnsi="Times New Roman" w:cs="Times New Roman"/>
                <w:b/>
                <w:sz w:val="28"/>
                <w:szCs w:val="28"/>
                <w:lang w:val="kk-KZ"/>
              </w:rPr>
              <w:t>ПАЙДАЛАНЫЛҒАН ӘДЕБИЕТТЕР ТІЗІМІ</w:t>
            </w:r>
          </w:p>
        </w:tc>
        <w:tc>
          <w:tcPr>
            <w:tcW w:w="708" w:type="dxa"/>
          </w:tcPr>
          <w:p w:rsidR="00211CC9" w:rsidRPr="00C34865" w:rsidRDefault="00F6409F" w:rsidP="00E81D8C">
            <w:pPr>
              <w:jc w:val="center"/>
              <w:rPr>
                <w:rFonts w:ascii="Times New Roman" w:hAnsi="Times New Roman" w:cs="Times New Roman"/>
                <w:sz w:val="28"/>
                <w:szCs w:val="28"/>
                <w:lang w:val="kk-KZ"/>
              </w:rPr>
            </w:pPr>
            <w:r>
              <w:rPr>
                <w:rFonts w:ascii="Times New Roman" w:hAnsi="Times New Roman" w:cs="Times New Roman"/>
                <w:sz w:val="28"/>
                <w:szCs w:val="28"/>
                <w:lang w:val="en-US"/>
              </w:rPr>
              <w:t>1</w:t>
            </w:r>
            <w:r w:rsidR="00E81D8C">
              <w:rPr>
                <w:rFonts w:ascii="Times New Roman" w:hAnsi="Times New Roman" w:cs="Times New Roman"/>
                <w:sz w:val="28"/>
                <w:szCs w:val="28"/>
                <w:lang w:val="kk-KZ"/>
              </w:rPr>
              <w:t>28</w:t>
            </w:r>
          </w:p>
        </w:tc>
      </w:tr>
      <w:tr w:rsidR="0025226E" w:rsidRPr="0086485B" w:rsidTr="00E81D8C">
        <w:trPr>
          <w:trHeight w:val="276"/>
        </w:trPr>
        <w:tc>
          <w:tcPr>
            <w:tcW w:w="9039" w:type="dxa"/>
          </w:tcPr>
          <w:p w:rsidR="0025226E" w:rsidRPr="00DE5E1B" w:rsidRDefault="0025226E" w:rsidP="0025226E">
            <w:pPr>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ҚОСЫМШАЛАР  </w:t>
            </w:r>
          </w:p>
        </w:tc>
        <w:tc>
          <w:tcPr>
            <w:tcW w:w="708" w:type="dxa"/>
          </w:tcPr>
          <w:p w:rsidR="0025226E" w:rsidRPr="0025226E" w:rsidRDefault="0025226E" w:rsidP="00E81D8C">
            <w:pPr>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6433BC">
              <w:rPr>
                <w:rFonts w:ascii="Times New Roman" w:hAnsi="Times New Roman" w:cs="Times New Roman"/>
                <w:sz w:val="28"/>
                <w:szCs w:val="28"/>
                <w:lang w:val="kk-KZ"/>
              </w:rPr>
              <w:t>4</w:t>
            </w:r>
            <w:r w:rsidR="00E81D8C">
              <w:rPr>
                <w:rFonts w:ascii="Times New Roman" w:hAnsi="Times New Roman" w:cs="Times New Roman"/>
                <w:sz w:val="28"/>
                <w:szCs w:val="28"/>
                <w:lang w:val="kk-KZ"/>
              </w:rPr>
              <w:t>3</w:t>
            </w:r>
          </w:p>
        </w:tc>
      </w:tr>
      <w:tr w:rsidR="00EF27AE" w:rsidRPr="0086485B" w:rsidTr="00E81D8C">
        <w:trPr>
          <w:trHeight w:val="360"/>
        </w:trPr>
        <w:tc>
          <w:tcPr>
            <w:tcW w:w="9039" w:type="dxa"/>
          </w:tcPr>
          <w:p w:rsidR="00EF27AE" w:rsidRPr="0086485B" w:rsidRDefault="00EF27AE" w:rsidP="00DE5E1B">
            <w:pPr>
              <w:jc w:val="both"/>
              <w:rPr>
                <w:rFonts w:ascii="Times New Roman" w:hAnsi="Times New Roman" w:cs="Times New Roman"/>
                <w:sz w:val="28"/>
                <w:szCs w:val="28"/>
                <w:lang w:val="kk-KZ"/>
              </w:rPr>
            </w:pPr>
          </w:p>
        </w:tc>
        <w:tc>
          <w:tcPr>
            <w:tcW w:w="708" w:type="dxa"/>
          </w:tcPr>
          <w:p w:rsidR="00320573" w:rsidRPr="0071512D" w:rsidRDefault="00320573" w:rsidP="00DE5E1B">
            <w:pPr>
              <w:jc w:val="center"/>
              <w:rPr>
                <w:rFonts w:ascii="Times New Roman" w:hAnsi="Times New Roman" w:cs="Times New Roman"/>
                <w:sz w:val="28"/>
                <w:szCs w:val="28"/>
                <w:lang w:val="kk-KZ"/>
              </w:rPr>
            </w:pPr>
          </w:p>
        </w:tc>
      </w:tr>
      <w:tr w:rsidR="00EF27AE" w:rsidRPr="0086485B" w:rsidTr="00320573">
        <w:trPr>
          <w:trHeight w:val="360"/>
        </w:trPr>
        <w:tc>
          <w:tcPr>
            <w:tcW w:w="9039" w:type="dxa"/>
          </w:tcPr>
          <w:p w:rsidR="00EF27AE" w:rsidRPr="0086485B" w:rsidRDefault="00EF27AE" w:rsidP="00DE5E1B">
            <w:pPr>
              <w:jc w:val="both"/>
              <w:rPr>
                <w:rFonts w:ascii="Times New Roman" w:hAnsi="Times New Roman" w:cs="Times New Roman"/>
                <w:sz w:val="28"/>
                <w:szCs w:val="28"/>
                <w:lang w:val="kk-KZ"/>
              </w:rPr>
            </w:pPr>
          </w:p>
        </w:tc>
        <w:tc>
          <w:tcPr>
            <w:tcW w:w="708" w:type="dxa"/>
          </w:tcPr>
          <w:p w:rsidR="00EF27AE" w:rsidRPr="0071512D" w:rsidRDefault="00EF27AE" w:rsidP="00DE5E1B">
            <w:pPr>
              <w:jc w:val="center"/>
              <w:rPr>
                <w:rFonts w:ascii="Times New Roman" w:hAnsi="Times New Roman" w:cs="Times New Roman"/>
                <w:sz w:val="28"/>
                <w:szCs w:val="28"/>
                <w:lang w:val="kk-KZ"/>
              </w:rPr>
            </w:pPr>
          </w:p>
        </w:tc>
      </w:tr>
      <w:tr w:rsidR="00EF27AE" w:rsidRPr="0086485B" w:rsidTr="00320573">
        <w:trPr>
          <w:trHeight w:val="435"/>
        </w:trPr>
        <w:tc>
          <w:tcPr>
            <w:tcW w:w="9039" w:type="dxa"/>
          </w:tcPr>
          <w:p w:rsidR="00EF27AE" w:rsidRPr="0086485B" w:rsidRDefault="00EF27AE" w:rsidP="00DE5E1B">
            <w:pPr>
              <w:jc w:val="both"/>
              <w:rPr>
                <w:rFonts w:ascii="Times New Roman" w:hAnsi="Times New Roman" w:cs="Times New Roman"/>
                <w:sz w:val="28"/>
                <w:szCs w:val="28"/>
                <w:lang w:val="kk-KZ"/>
              </w:rPr>
            </w:pPr>
          </w:p>
        </w:tc>
        <w:tc>
          <w:tcPr>
            <w:tcW w:w="708" w:type="dxa"/>
          </w:tcPr>
          <w:p w:rsidR="00EF27AE" w:rsidRPr="0071512D" w:rsidRDefault="00EF27AE" w:rsidP="00DE5E1B">
            <w:pPr>
              <w:jc w:val="center"/>
              <w:rPr>
                <w:rFonts w:ascii="Times New Roman" w:hAnsi="Times New Roman" w:cs="Times New Roman"/>
                <w:sz w:val="28"/>
                <w:szCs w:val="28"/>
                <w:lang w:val="kk-KZ"/>
              </w:rPr>
            </w:pPr>
          </w:p>
        </w:tc>
      </w:tr>
    </w:tbl>
    <w:p w:rsidR="0071512D" w:rsidRDefault="0071512D" w:rsidP="0086485B">
      <w:pPr>
        <w:spacing w:after="0" w:line="360" w:lineRule="auto"/>
        <w:ind w:firstLine="567"/>
        <w:jc w:val="center"/>
        <w:rPr>
          <w:rFonts w:ascii="Times New Roman" w:hAnsi="Times New Roman" w:cs="Times New Roman"/>
          <w:sz w:val="28"/>
          <w:szCs w:val="28"/>
          <w:lang w:val="en-US"/>
        </w:rPr>
      </w:pPr>
    </w:p>
    <w:p w:rsidR="0071512D" w:rsidRDefault="0071512D" w:rsidP="0086485B">
      <w:pPr>
        <w:spacing w:after="0" w:line="360" w:lineRule="auto"/>
        <w:ind w:firstLine="567"/>
        <w:jc w:val="center"/>
        <w:rPr>
          <w:rFonts w:ascii="Times New Roman" w:hAnsi="Times New Roman" w:cs="Times New Roman"/>
          <w:sz w:val="28"/>
          <w:szCs w:val="28"/>
          <w:lang w:val="en-US"/>
        </w:rPr>
      </w:pPr>
    </w:p>
    <w:p w:rsidR="0071512D" w:rsidRDefault="0071512D" w:rsidP="0086485B">
      <w:pPr>
        <w:spacing w:after="0" w:line="360" w:lineRule="auto"/>
        <w:ind w:firstLine="567"/>
        <w:jc w:val="center"/>
        <w:rPr>
          <w:rFonts w:ascii="Times New Roman" w:hAnsi="Times New Roman" w:cs="Times New Roman"/>
          <w:sz w:val="28"/>
          <w:szCs w:val="28"/>
          <w:lang w:val="en-US"/>
        </w:rPr>
      </w:pPr>
    </w:p>
    <w:p w:rsidR="0071512D" w:rsidRPr="0071512D" w:rsidRDefault="0071512D" w:rsidP="0086485B">
      <w:pPr>
        <w:spacing w:after="0" w:line="360" w:lineRule="auto"/>
        <w:ind w:firstLine="567"/>
        <w:jc w:val="center"/>
        <w:rPr>
          <w:rFonts w:ascii="Times New Roman" w:hAnsi="Times New Roman" w:cs="Times New Roman"/>
          <w:sz w:val="28"/>
          <w:szCs w:val="28"/>
          <w:lang w:val="en-US"/>
        </w:rPr>
      </w:pPr>
    </w:p>
    <w:p w:rsidR="00212650" w:rsidRDefault="00212650" w:rsidP="00D41F1B">
      <w:pPr>
        <w:ind w:firstLine="567"/>
        <w:jc w:val="center"/>
        <w:rPr>
          <w:rFonts w:ascii="Times New Roman" w:hAnsi="Times New Roman" w:cs="Times New Roman"/>
          <w:sz w:val="28"/>
          <w:szCs w:val="28"/>
          <w:lang w:val="kk-KZ"/>
        </w:rPr>
      </w:pPr>
    </w:p>
    <w:p w:rsidR="001343D0" w:rsidRDefault="001343D0" w:rsidP="0086485B">
      <w:pPr>
        <w:spacing w:after="0" w:line="360" w:lineRule="auto"/>
        <w:ind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rsidR="008565DD" w:rsidRDefault="008565DD" w:rsidP="001343D0">
      <w:pPr>
        <w:spacing w:after="0" w:line="240" w:lineRule="auto"/>
        <w:ind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НОРМАТИВТІК СІЛТЕМЕЛЕР</w:t>
      </w:r>
    </w:p>
    <w:p w:rsidR="001343D0" w:rsidRPr="00297C77" w:rsidRDefault="001343D0" w:rsidP="001343D0">
      <w:pPr>
        <w:spacing w:after="0" w:line="240" w:lineRule="auto"/>
        <w:ind w:firstLine="567"/>
        <w:jc w:val="center"/>
        <w:rPr>
          <w:rFonts w:ascii="Times New Roman" w:hAnsi="Times New Roman" w:cs="Times New Roman"/>
          <w:b/>
          <w:bCs/>
          <w:sz w:val="28"/>
          <w:szCs w:val="28"/>
          <w:lang w:val="kk-KZ"/>
        </w:rPr>
      </w:pPr>
    </w:p>
    <w:p w:rsidR="001343D0" w:rsidRPr="001343D0" w:rsidRDefault="001343D0" w:rsidP="001343D0">
      <w:pPr>
        <w:pStyle w:val="a7"/>
        <w:ind w:firstLine="567"/>
        <w:jc w:val="both"/>
        <w:rPr>
          <w:rFonts w:ascii="Times New Roman" w:eastAsia="Calibri" w:hAnsi="Times New Roman" w:cs="Times New Roman"/>
          <w:sz w:val="28"/>
          <w:szCs w:val="28"/>
          <w:lang w:val="kk-KZ"/>
        </w:rPr>
      </w:pPr>
      <w:r w:rsidRPr="00E468E6">
        <w:rPr>
          <w:rFonts w:ascii="Times New Roman" w:eastAsia="Calibri" w:hAnsi="Times New Roman" w:cs="Times New Roman"/>
          <w:sz w:val="28"/>
          <w:szCs w:val="28"/>
          <w:lang w:val="kk-KZ"/>
        </w:rPr>
        <w:t>Б</w:t>
      </w:r>
      <w:r>
        <w:rPr>
          <w:rFonts w:ascii="Times New Roman" w:eastAsia="Calibri" w:hAnsi="Times New Roman" w:cs="Times New Roman"/>
          <w:sz w:val="28"/>
          <w:szCs w:val="28"/>
          <w:lang w:val="kk-KZ"/>
        </w:rPr>
        <w:t>ұ</w:t>
      </w:r>
      <w:r w:rsidRPr="00E468E6">
        <w:rPr>
          <w:rFonts w:ascii="Times New Roman" w:eastAsia="Calibri" w:hAnsi="Times New Roman" w:cs="Times New Roman"/>
          <w:sz w:val="28"/>
          <w:szCs w:val="28"/>
          <w:lang w:val="kk-KZ"/>
        </w:rPr>
        <w:t>л диссертациялық ж</w:t>
      </w:r>
      <w:r>
        <w:rPr>
          <w:rFonts w:ascii="Times New Roman" w:eastAsia="Calibri" w:hAnsi="Times New Roman" w:cs="Times New Roman"/>
          <w:sz w:val="28"/>
          <w:szCs w:val="28"/>
          <w:lang w:val="kk-KZ"/>
        </w:rPr>
        <w:t>ұ</w:t>
      </w:r>
      <w:r w:rsidRPr="00E468E6">
        <w:rPr>
          <w:rFonts w:ascii="Times New Roman" w:eastAsia="Calibri" w:hAnsi="Times New Roman" w:cs="Times New Roman"/>
          <w:sz w:val="28"/>
          <w:szCs w:val="28"/>
          <w:lang w:val="kk-KZ"/>
        </w:rPr>
        <w:t xml:space="preserve">мыста </w:t>
      </w:r>
      <w:r>
        <w:rPr>
          <w:rFonts w:ascii="Times New Roman" w:hAnsi="Times New Roman" w:cs="Times New Roman"/>
          <w:sz w:val="28"/>
          <w:szCs w:val="28"/>
          <w:lang w:val="kk-KZ"/>
        </w:rPr>
        <w:t>нормативтік-құқықтық актілерге</w:t>
      </w:r>
      <w:r w:rsidRPr="00E468E6">
        <w:rPr>
          <w:rFonts w:ascii="Times New Roman" w:eastAsia="Calibri" w:hAnsi="Times New Roman" w:cs="Times New Roman"/>
          <w:sz w:val="28"/>
          <w:szCs w:val="28"/>
          <w:lang w:val="kk-KZ"/>
        </w:rPr>
        <w:t xml:space="preserve"> сілтемелер көрсетілген:</w:t>
      </w:r>
    </w:p>
    <w:p w:rsidR="008565DD" w:rsidRPr="001343D0" w:rsidRDefault="008565DD" w:rsidP="001343D0">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1995 жылғы 30 тамыздағы Қазақстан Республикасының Конституциясы</w:t>
      </w:r>
    </w:p>
    <w:p w:rsidR="008565DD" w:rsidRPr="001343D0" w:rsidRDefault="008565DD" w:rsidP="001343D0">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«Халық денсаулығы және денсаулық сақтау жүйесі туралы» Қазақстан Республикасының Кодексінің жобасы Қазақстан Республикасының Парламенті Мәжілісінің қарауына енгізілуі» туралы Қазақстан Республикасы Үкіметінің 2019 жылғы 30 қыркүйектегі № 721 қаулысы. </w:t>
      </w:r>
    </w:p>
    <w:p w:rsidR="008565DD" w:rsidRPr="001343D0" w:rsidRDefault="008565DD" w:rsidP="001343D0">
      <w:pPr>
        <w:pStyle w:val="a3"/>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Республикасының денсаулық сақтау саласын дамытудың 2020-2025 жылдарға арналған мемлекеттік бағдарламасын бекіту туралы» Қазақстан Республикасы Үкіметінің 2019 жылғы 26 желтоқсандағы № 982 қаулысы</w:t>
      </w:r>
    </w:p>
    <w:p w:rsidR="008565DD" w:rsidRPr="001343D0" w:rsidRDefault="008565DD" w:rsidP="001343D0">
      <w:pPr>
        <w:pStyle w:val="a3"/>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Республикасының Денсаулық сақтау саласын дамытудың 2016-2019 жылдарға арналған «Денсаулық» мемлекеттік бағдарламасы</w:t>
      </w:r>
    </w:p>
    <w:p w:rsidR="008565DD" w:rsidRPr="001343D0" w:rsidRDefault="008565DD" w:rsidP="001343D0">
      <w:pPr>
        <w:pStyle w:val="a3"/>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«Қайтыс болғаннан кейін тіндерді (тіннің бөлігін) және </w:t>
      </w:r>
      <w:r w:rsidRPr="001343D0">
        <w:rPr>
          <w:rFonts w:ascii="Times New Roman" w:hAnsi="Times New Roman" w:cs="Times New Roman"/>
          <w:sz w:val="28"/>
          <w:szCs w:val="28"/>
          <w:lang w:val="kk-KZ"/>
        </w:rPr>
        <w:t>(</w:t>
      </w:r>
      <w:r>
        <w:rPr>
          <w:rFonts w:ascii="Times New Roman" w:hAnsi="Times New Roman" w:cs="Times New Roman"/>
          <w:sz w:val="28"/>
          <w:szCs w:val="28"/>
          <w:lang w:val="kk-KZ"/>
        </w:rPr>
        <w:t>немесе</w:t>
      </w:r>
      <w:r w:rsidRPr="001343D0">
        <w:rPr>
          <w:rFonts w:ascii="Times New Roman" w:hAnsi="Times New Roman" w:cs="Times New Roman"/>
          <w:sz w:val="28"/>
          <w:szCs w:val="28"/>
          <w:lang w:val="kk-KZ"/>
        </w:rPr>
        <w:t>)</w:t>
      </w:r>
      <w:r>
        <w:rPr>
          <w:rFonts w:ascii="Times New Roman" w:hAnsi="Times New Roman" w:cs="Times New Roman"/>
          <w:sz w:val="28"/>
          <w:szCs w:val="28"/>
          <w:lang w:val="kk-KZ"/>
        </w:rPr>
        <w:t xml:space="preserve"> ағзаларды </w:t>
      </w:r>
      <w:r w:rsidRPr="001343D0">
        <w:rPr>
          <w:rFonts w:ascii="Times New Roman" w:hAnsi="Times New Roman" w:cs="Times New Roman"/>
          <w:sz w:val="28"/>
          <w:szCs w:val="28"/>
          <w:lang w:val="kk-KZ"/>
        </w:rPr>
        <w:t>(</w:t>
      </w:r>
      <w:r>
        <w:rPr>
          <w:rFonts w:ascii="Times New Roman" w:hAnsi="Times New Roman" w:cs="Times New Roman"/>
          <w:sz w:val="28"/>
          <w:szCs w:val="28"/>
          <w:lang w:val="kk-KZ"/>
        </w:rPr>
        <w:t>ағзалардың бөлігін</w:t>
      </w:r>
      <w:r w:rsidRPr="001343D0">
        <w:rPr>
          <w:rFonts w:ascii="Times New Roman" w:hAnsi="Times New Roman" w:cs="Times New Roman"/>
          <w:sz w:val="28"/>
          <w:szCs w:val="28"/>
          <w:lang w:val="kk-KZ"/>
        </w:rPr>
        <w:t>)</w:t>
      </w:r>
      <w:r>
        <w:rPr>
          <w:rFonts w:ascii="Times New Roman" w:hAnsi="Times New Roman" w:cs="Times New Roman"/>
          <w:sz w:val="28"/>
          <w:szCs w:val="28"/>
          <w:lang w:val="kk-KZ"/>
        </w:rPr>
        <w:t xml:space="preserve"> транспланттау мақсатында оларды тірі кезінде ерікті түрде беру қағидаларын бекіту туралы» Қазақстан Республикасы Денсаулық сақтау және әлеуметтік даму министрінің 2015 жылғы 18 мамырдағы № 360 бұйрығы (Қазақстан Республикасының Әділет министрлігінде 2015 жылғы 17 маусымда № 11381 болып тіркелді)</w:t>
      </w:r>
    </w:p>
    <w:p w:rsidR="008565DD" w:rsidRPr="001343D0" w:rsidRDefault="008565DD" w:rsidP="001343D0">
      <w:pPr>
        <w:pStyle w:val="a3"/>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«Тіндерді (тіннің бөлігін) және </w:t>
      </w:r>
      <w:r w:rsidRPr="001343D0">
        <w:rPr>
          <w:rFonts w:ascii="Times New Roman" w:hAnsi="Times New Roman" w:cs="Times New Roman"/>
          <w:sz w:val="28"/>
          <w:szCs w:val="28"/>
          <w:lang w:val="kk-KZ"/>
        </w:rPr>
        <w:t>(</w:t>
      </w:r>
      <w:r>
        <w:rPr>
          <w:rFonts w:ascii="Times New Roman" w:hAnsi="Times New Roman" w:cs="Times New Roman"/>
          <w:sz w:val="28"/>
          <w:szCs w:val="28"/>
          <w:lang w:val="kk-KZ"/>
        </w:rPr>
        <w:t>немесе</w:t>
      </w:r>
      <w:r w:rsidRPr="001343D0">
        <w:rPr>
          <w:rFonts w:ascii="Times New Roman" w:hAnsi="Times New Roman" w:cs="Times New Roman"/>
          <w:sz w:val="28"/>
          <w:szCs w:val="28"/>
          <w:lang w:val="kk-KZ"/>
        </w:rPr>
        <w:t>)</w:t>
      </w:r>
      <w:r>
        <w:rPr>
          <w:rFonts w:ascii="Times New Roman" w:hAnsi="Times New Roman" w:cs="Times New Roman"/>
          <w:sz w:val="28"/>
          <w:szCs w:val="28"/>
          <w:lang w:val="kk-KZ"/>
        </w:rPr>
        <w:t xml:space="preserve"> ағзаларды </w:t>
      </w:r>
      <w:r w:rsidRPr="001343D0">
        <w:rPr>
          <w:rFonts w:ascii="Times New Roman" w:hAnsi="Times New Roman" w:cs="Times New Roman"/>
          <w:sz w:val="28"/>
          <w:szCs w:val="28"/>
          <w:lang w:val="kk-KZ"/>
        </w:rPr>
        <w:t>(</w:t>
      </w:r>
      <w:r>
        <w:rPr>
          <w:rFonts w:ascii="Times New Roman" w:hAnsi="Times New Roman" w:cs="Times New Roman"/>
          <w:sz w:val="28"/>
          <w:szCs w:val="28"/>
          <w:lang w:val="kk-KZ"/>
        </w:rPr>
        <w:t>ағзалардың бөлігін</w:t>
      </w:r>
      <w:r w:rsidRPr="001343D0">
        <w:rPr>
          <w:rFonts w:ascii="Times New Roman" w:hAnsi="Times New Roman" w:cs="Times New Roman"/>
          <w:sz w:val="28"/>
          <w:szCs w:val="28"/>
          <w:lang w:val="kk-KZ"/>
        </w:rPr>
        <w:t>)</w:t>
      </w:r>
      <w:r>
        <w:rPr>
          <w:rFonts w:ascii="Times New Roman" w:hAnsi="Times New Roman" w:cs="Times New Roman"/>
          <w:sz w:val="28"/>
          <w:szCs w:val="28"/>
          <w:lang w:val="kk-KZ"/>
        </w:rPr>
        <w:t xml:space="preserve"> алу, дайындау, сақтау, консервациялау, тасымалдау және тіндерді </w:t>
      </w:r>
      <w:r w:rsidRPr="001343D0">
        <w:rPr>
          <w:rFonts w:ascii="Times New Roman" w:hAnsi="Times New Roman" w:cs="Times New Roman"/>
          <w:sz w:val="28"/>
          <w:szCs w:val="28"/>
          <w:lang w:val="kk-KZ"/>
        </w:rPr>
        <w:t>(</w:t>
      </w:r>
      <w:r>
        <w:rPr>
          <w:rFonts w:ascii="Times New Roman" w:hAnsi="Times New Roman" w:cs="Times New Roman"/>
          <w:sz w:val="28"/>
          <w:szCs w:val="28"/>
          <w:lang w:val="kk-KZ"/>
        </w:rPr>
        <w:t>тіннің бөлігін</w:t>
      </w:r>
      <w:r w:rsidRPr="001343D0">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 </w:t>
      </w:r>
      <w:r w:rsidRPr="001343D0">
        <w:rPr>
          <w:rFonts w:ascii="Times New Roman" w:hAnsi="Times New Roman" w:cs="Times New Roman"/>
          <w:sz w:val="28"/>
          <w:szCs w:val="28"/>
          <w:lang w:val="kk-KZ"/>
        </w:rPr>
        <w:t>(</w:t>
      </w:r>
      <w:r>
        <w:rPr>
          <w:rFonts w:ascii="Times New Roman" w:hAnsi="Times New Roman" w:cs="Times New Roman"/>
          <w:sz w:val="28"/>
          <w:szCs w:val="28"/>
          <w:lang w:val="kk-KZ"/>
        </w:rPr>
        <w:t>немесе</w:t>
      </w:r>
      <w:r w:rsidRPr="001343D0">
        <w:rPr>
          <w:rFonts w:ascii="Times New Roman" w:hAnsi="Times New Roman" w:cs="Times New Roman"/>
          <w:sz w:val="28"/>
          <w:szCs w:val="28"/>
          <w:lang w:val="kk-KZ"/>
        </w:rPr>
        <w:t>)</w:t>
      </w:r>
      <w:r>
        <w:rPr>
          <w:rFonts w:ascii="Times New Roman" w:hAnsi="Times New Roman" w:cs="Times New Roman"/>
          <w:sz w:val="28"/>
          <w:szCs w:val="28"/>
          <w:lang w:val="kk-KZ"/>
        </w:rPr>
        <w:t xml:space="preserve"> ағзаларды </w:t>
      </w:r>
      <w:r w:rsidRPr="001343D0">
        <w:rPr>
          <w:rFonts w:ascii="Times New Roman" w:hAnsi="Times New Roman" w:cs="Times New Roman"/>
          <w:sz w:val="28"/>
          <w:szCs w:val="28"/>
          <w:lang w:val="kk-KZ"/>
        </w:rPr>
        <w:t>(</w:t>
      </w:r>
      <w:r>
        <w:rPr>
          <w:rFonts w:ascii="Times New Roman" w:hAnsi="Times New Roman" w:cs="Times New Roman"/>
          <w:sz w:val="28"/>
          <w:szCs w:val="28"/>
          <w:lang w:val="kk-KZ"/>
        </w:rPr>
        <w:t>ағзалардың бөлігін</w:t>
      </w:r>
      <w:r w:rsidRPr="001343D0">
        <w:rPr>
          <w:rFonts w:ascii="Times New Roman" w:hAnsi="Times New Roman" w:cs="Times New Roman"/>
          <w:sz w:val="28"/>
          <w:szCs w:val="28"/>
          <w:lang w:val="kk-KZ"/>
        </w:rPr>
        <w:t>)</w:t>
      </w:r>
      <w:r>
        <w:rPr>
          <w:rFonts w:ascii="Times New Roman" w:hAnsi="Times New Roman" w:cs="Times New Roman"/>
          <w:sz w:val="28"/>
          <w:szCs w:val="28"/>
          <w:lang w:val="kk-KZ"/>
        </w:rPr>
        <w:t xml:space="preserve"> транспланттау жөніндегі денсаулық сақтау ұйымдарының тізбесін қалыптастыру қағидаларын бекіту туралы» Қазақстан Республикасы Денсаулық сақтау және әлеуметтік даму министр</w:t>
      </w:r>
      <w:r w:rsidR="00723AC9">
        <w:rPr>
          <w:rFonts w:ascii="Times New Roman" w:hAnsi="Times New Roman" w:cs="Times New Roman"/>
          <w:sz w:val="28"/>
          <w:szCs w:val="28"/>
          <w:lang w:val="kk-KZ"/>
        </w:rPr>
        <w:t>інің 2015 жылғы 29 маусымдағы №</w:t>
      </w:r>
      <w:r>
        <w:rPr>
          <w:rFonts w:ascii="Times New Roman" w:hAnsi="Times New Roman" w:cs="Times New Roman"/>
          <w:sz w:val="28"/>
          <w:szCs w:val="28"/>
          <w:lang w:val="kk-KZ"/>
        </w:rPr>
        <w:t xml:space="preserve">534 бұйрығы </w:t>
      </w:r>
      <w:r w:rsidRPr="001343D0">
        <w:rPr>
          <w:rFonts w:ascii="Times New Roman" w:hAnsi="Times New Roman" w:cs="Times New Roman"/>
          <w:sz w:val="28"/>
          <w:szCs w:val="28"/>
          <w:lang w:val="kk-KZ"/>
        </w:rPr>
        <w:t>(</w:t>
      </w:r>
      <w:r>
        <w:rPr>
          <w:rFonts w:ascii="Times New Roman" w:hAnsi="Times New Roman" w:cs="Times New Roman"/>
          <w:sz w:val="28"/>
          <w:szCs w:val="28"/>
          <w:lang w:val="kk-KZ"/>
        </w:rPr>
        <w:t>Қазақстан Республикасының Әділет министрлігінде 2015 жылы 24 шілдеде № 11743 болып тіркелді</w:t>
      </w:r>
      <w:r w:rsidRPr="001343D0">
        <w:rPr>
          <w:rFonts w:ascii="Times New Roman" w:hAnsi="Times New Roman" w:cs="Times New Roman"/>
          <w:sz w:val="28"/>
          <w:szCs w:val="28"/>
          <w:lang w:val="kk-KZ"/>
        </w:rPr>
        <w:t>)</w:t>
      </w:r>
      <w:r>
        <w:rPr>
          <w:rFonts w:ascii="Times New Roman" w:hAnsi="Times New Roman" w:cs="Times New Roman"/>
          <w:sz w:val="28"/>
          <w:szCs w:val="28"/>
          <w:lang w:val="kk-KZ"/>
        </w:rPr>
        <w:t>.</w:t>
      </w:r>
    </w:p>
    <w:p w:rsidR="008565DD" w:rsidRPr="00387716" w:rsidRDefault="008565DD" w:rsidP="001343D0">
      <w:pPr>
        <w:pStyle w:val="a3"/>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Республикасында тіндерді (тіннің бөлігін) және </w:t>
      </w:r>
      <w:r w:rsidRPr="00387716">
        <w:rPr>
          <w:rFonts w:ascii="Times New Roman" w:hAnsi="Times New Roman" w:cs="Times New Roman"/>
          <w:sz w:val="28"/>
          <w:szCs w:val="28"/>
          <w:lang w:val="kk-KZ"/>
        </w:rPr>
        <w:t>(</w:t>
      </w:r>
      <w:r>
        <w:rPr>
          <w:rFonts w:ascii="Times New Roman" w:hAnsi="Times New Roman" w:cs="Times New Roman"/>
          <w:sz w:val="28"/>
          <w:szCs w:val="28"/>
          <w:lang w:val="kk-KZ"/>
        </w:rPr>
        <w:t>немесе</w:t>
      </w:r>
      <w:r w:rsidRPr="00387716">
        <w:rPr>
          <w:rFonts w:ascii="Times New Roman" w:hAnsi="Times New Roman" w:cs="Times New Roman"/>
          <w:sz w:val="28"/>
          <w:szCs w:val="28"/>
          <w:lang w:val="kk-KZ"/>
        </w:rPr>
        <w:t>)</w:t>
      </w:r>
      <w:r>
        <w:rPr>
          <w:rFonts w:ascii="Times New Roman" w:hAnsi="Times New Roman" w:cs="Times New Roman"/>
          <w:sz w:val="28"/>
          <w:szCs w:val="28"/>
          <w:lang w:val="kk-KZ"/>
        </w:rPr>
        <w:t xml:space="preserve"> ағзаларды </w:t>
      </w:r>
      <w:r w:rsidRPr="00387716">
        <w:rPr>
          <w:rFonts w:ascii="Times New Roman" w:hAnsi="Times New Roman" w:cs="Times New Roman"/>
          <w:sz w:val="28"/>
          <w:szCs w:val="28"/>
          <w:lang w:val="kk-KZ"/>
        </w:rPr>
        <w:t>(</w:t>
      </w:r>
      <w:r>
        <w:rPr>
          <w:rFonts w:ascii="Times New Roman" w:hAnsi="Times New Roman" w:cs="Times New Roman"/>
          <w:sz w:val="28"/>
          <w:szCs w:val="28"/>
          <w:lang w:val="kk-KZ"/>
        </w:rPr>
        <w:t>ағзалардың бөлігін</w:t>
      </w:r>
      <w:r w:rsidRPr="00387716">
        <w:rPr>
          <w:rFonts w:ascii="Times New Roman" w:hAnsi="Times New Roman" w:cs="Times New Roman"/>
          <w:sz w:val="28"/>
          <w:szCs w:val="28"/>
          <w:lang w:val="kk-KZ"/>
        </w:rPr>
        <w:t>)</w:t>
      </w:r>
      <w:r>
        <w:rPr>
          <w:rFonts w:ascii="Times New Roman" w:hAnsi="Times New Roman" w:cs="Times New Roman"/>
          <w:sz w:val="28"/>
          <w:szCs w:val="28"/>
          <w:lang w:val="kk-KZ"/>
        </w:rPr>
        <w:t xml:space="preserve"> транспланттау бойынша медициналыққ қызметтерді және донорлар мен реципиенттерге медициналық көмектің басқа түрлерін көрсетуді ұйымдастыру стандартын және Тіндерді тіннің бөлігін) және </w:t>
      </w:r>
      <w:r w:rsidRPr="00387716">
        <w:rPr>
          <w:rFonts w:ascii="Times New Roman" w:hAnsi="Times New Roman" w:cs="Times New Roman"/>
          <w:sz w:val="28"/>
          <w:szCs w:val="28"/>
          <w:lang w:val="kk-KZ"/>
        </w:rPr>
        <w:t>(</w:t>
      </w:r>
      <w:r>
        <w:rPr>
          <w:rFonts w:ascii="Times New Roman" w:hAnsi="Times New Roman" w:cs="Times New Roman"/>
          <w:sz w:val="28"/>
          <w:szCs w:val="28"/>
          <w:lang w:val="kk-KZ"/>
        </w:rPr>
        <w:t>немесе</w:t>
      </w:r>
      <w:r w:rsidRPr="00387716">
        <w:rPr>
          <w:rFonts w:ascii="Times New Roman" w:hAnsi="Times New Roman" w:cs="Times New Roman"/>
          <w:sz w:val="28"/>
          <w:szCs w:val="28"/>
          <w:lang w:val="kk-KZ"/>
        </w:rPr>
        <w:t>)</w:t>
      </w:r>
      <w:r>
        <w:rPr>
          <w:rFonts w:ascii="Times New Roman" w:hAnsi="Times New Roman" w:cs="Times New Roman"/>
          <w:sz w:val="28"/>
          <w:szCs w:val="28"/>
          <w:lang w:val="kk-KZ"/>
        </w:rPr>
        <w:t xml:space="preserve"> ағзаларды </w:t>
      </w:r>
      <w:r w:rsidRPr="00387716">
        <w:rPr>
          <w:rFonts w:ascii="Times New Roman" w:hAnsi="Times New Roman" w:cs="Times New Roman"/>
          <w:sz w:val="28"/>
          <w:szCs w:val="28"/>
          <w:lang w:val="kk-KZ"/>
        </w:rPr>
        <w:t>(</w:t>
      </w:r>
      <w:r>
        <w:rPr>
          <w:rFonts w:ascii="Times New Roman" w:hAnsi="Times New Roman" w:cs="Times New Roman"/>
          <w:sz w:val="28"/>
          <w:szCs w:val="28"/>
          <w:lang w:val="kk-KZ"/>
        </w:rPr>
        <w:t>ағзалардың бөлігін</w:t>
      </w:r>
      <w:r w:rsidRPr="00387716">
        <w:rPr>
          <w:rFonts w:ascii="Times New Roman" w:hAnsi="Times New Roman" w:cs="Times New Roman"/>
          <w:sz w:val="28"/>
          <w:szCs w:val="28"/>
          <w:lang w:val="kk-KZ"/>
        </w:rPr>
        <w:t>)</w:t>
      </w:r>
      <w:r>
        <w:rPr>
          <w:rFonts w:ascii="Times New Roman" w:hAnsi="Times New Roman" w:cs="Times New Roman"/>
          <w:sz w:val="28"/>
          <w:szCs w:val="28"/>
          <w:lang w:val="kk-KZ"/>
        </w:rPr>
        <w:t xml:space="preserve"> алу, дайындау, сақтау, консервациялау, тасымалдау қағидалары мен шарттарын бекіту туралы» Қазақстан Республикасы Денсаулық сақтау министрінің 2019 жылғы 26 наурыздағы № ҚР ДСМ-13 бұйрығы </w:t>
      </w:r>
      <w:r w:rsidRPr="00387716">
        <w:rPr>
          <w:rFonts w:ascii="Times New Roman" w:hAnsi="Times New Roman" w:cs="Times New Roman"/>
          <w:sz w:val="28"/>
          <w:szCs w:val="28"/>
          <w:lang w:val="kk-KZ"/>
        </w:rPr>
        <w:t>(</w:t>
      </w:r>
      <w:r>
        <w:rPr>
          <w:rFonts w:ascii="Times New Roman" w:hAnsi="Times New Roman" w:cs="Times New Roman"/>
          <w:sz w:val="28"/>
          <w:szCs w:val="28"/>
          <w:lang w:val="kk-KZ"/>
        </w:rPr>
        <w:t>Қазақстан Республикасының Әділет министрлігінде 2019 жылы 26 наурызда № 18415 болып тіркелді</w:t>
      </w:r>
      <w:r w:rsidRPr="00387716">
        <w:rPr>
          <w:rFonts w:ascii="Times New Roman" w:hAnsi="Times New Roman" w:cs="Times New Roman"/>
          <w:sz w:val="28"/>
          <w:szCs w:val="28"/>
          <w:lang w:val="kk-KZ"/>
        </w:rPr>
        <w:t>)</w:t>
      </w:r>
      <w:r>
        <w:rPr>
          <w:rFonts w:ascii="Times New Roman" w:hAnsi="Times New Roman" w:cs="Times New Roman"/>
          <w:sz w:val="28"/>
          <w:szCs w:val="28"/>
          <w:lang w:val="kk-KZ"/>
        </w:rPr>
        <w:t>.</w:t>
      </w:r>
    </w:p>
    <w:p w:rsidR="008565DD" w:rsidRPr="00DB213B" w:rsidRDefault="008565DD" w:rsidP="001343D0">
      <w:pPr>
        <w:pStyle w:val="a3"/>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Республикасында тіндерді (тіннің бөлігін) және </w:t>
      </w:r>
      <w:r w:rsidRPr="00387716">
        <w:rPr>
          <w:rFonts w:ascii="Times New Roman" w:hAnsi="Times New Roman" w:cs="Times New Roman"/>
          <w:sz w:val="28"/>
          <w:szCs w:val="28"/>
          <w:lang w:val="kk-KZ"/>
        </w:rPr>
        <w:t>(</w:t>
      </w:r>
      <w:r>
        <w:rPr>
          <w:rFonts w:ascii="Times New Roman" w:hAnsi="Times New Roman" w:cs="Times New Roman"/>
          <w:sz w:val="28"/>
          <w:szCs w:val="28"/>
          <w:lang w:val="kk-KZ"/>
        </w:rPr>
        <w:t>немесе</w:t>
      </w:r>
      <w:r w:rsidRPr="00387716">
        <w:rPr>
          <w:rFonts w:ascii="Times New Roman" w:hAnsi="Times New Roman" w:cs="Times New Roman"/>
          <w:sz w:val="28"/>
          <w:szCs w:val="28"/>
          <w:lang w:val="kk-KZ"/>
        </w:rPr>
        <w:t>)</w:t>
      </w:r>
      <w:r>
        <w:rPr>
          <w:rFonts w:ascii="Times New Roman" w:hAnsi="Times New Roman" w:cs="Times New Roman"/>
          <w:sz w:val="28"/>
          <w:szCs w:val="28"/>
          <w:lang w:val="kk-KZ"/>
        </w:rPr>
        <w:t xml:space="preserve"> ағзаларды </w:t>
      </w:r>
      <w:r w:rsidRPr="00387716">
        <w:rPr>
          <w:rFonts w:ascii="Times New Roman" w:hAnsi="Times New Roman" w:cs="Times New Roman"/>
          <w:sz w:val="28"/>
          <w:szCs w:val="28"/>
          <w:lang w:val="kk-KZ"/>
        </w:rPr>
        <w:t>(</w:t>
      </w:r>
      <w:r>
        <w:rPr>
          <w:rFonts w:ascii="Times New Roman" w:hAnsi="Times New Roman" w:cs="Times New Roman"/>
          <w:sz w:val="28"/>
          <w:szCs w:val="28"/>
          <w:lang w:val="kk-KZ"/>
        </w:rPr>
        <w:t>ағзалардың бөлігін</w:t>
      </w:r>
      <w:r w:rsidRPr="00387716">
        <w:rPr>
          <w:rFonts w:ascii="Times New Roman" w:hAnsi="Times New Roman" w:cs="Times New Roman"/>
          <w:sz w:val="28"/>
          <w:szCs w:val="28"/>
          <w:lang w:val="kk-KZ"/>
        </w:rPr>
        <w:t>)</w:t>
      </w:r>
      <w:r>
        <w:rPr>
          <w:rFonts w:ascii="Times New Roman" w:hAnsi="Times New Roman" w:cs="Times New Roman"/>
          <w:sz w:val="28"/>
          <w:szCs w:val="28"/>
          <w:lang w:val="kk-KZ"/>
        </w:rPr>
        <w:t xml:space="preserve"> транспланттау бойынша медициналыққ қызметтерді және донорлар мен реципиенттерге медициналық көмектің басқа түрлерін көрсетуді ұйымдастыру стандартын және Тіндерді тіннің бөлігін) және </w:t>
      </w:r>
      <w:r w:rsidRPr="00387716">
        <w:rPr>
          <w:rFonts w:ascii="Times New Roman" w:hAnsi="Times New Roman" w:cs="Times New Roman"/>
          <w:sz w:val="28"/>
          <w:szCs w:val="28"/>
          <w:lang w:val="kk-KZ"/>
        </w:rPr>
        <w:t>(</w:t>
      </w:r>
      <w:r>
        <w:rPr>
          <w:rFonts w:ascii="Times New Roman" w:hAnsi="Times New Roman" w:cs="Times New Roman"/>
          <w:sz w:val="28"/>
          <w:szCs w:val="28"/>
          <w:lang w:val="kk-KZ"/>
        </w:rPr>
        <w:t>немесе</w:t>
      </w:r>
      <w:r w:rsidRPr="00387716">
        <w:rPr>
          <w:rFonts w:ascii="Times New Roman" w:hAnsi="Times New Roman" w:cs="Times New Roman"/>
          <w:sz w:val="28"/>
          <w:szCs w:val="28"/>
          <w:lang w:val="kk-KZ"/>
        </w:rPr>
        <w:t>)</w:t>
      </w:r>
      <w:r>
        <w:rPr>
          <w:rFonts w:ascii="Times New Roman" w:hAnsi="Times New Roman" w:cs="Times New Roman"/>
          <w:sz w:val="28"/>
          <w:szCs w:val="28"/>
          <w:lang w:val="kk-KZ"/>
        </w:rPr>
        <w:t xml:space="preserve"> ағзаларды </w:t>
      </w:r>
      <w:r w:rsidRPr="00387716">
        <w:rPr>
          <w:rFonts w:ascii="Times New Roman" w:hAnsi="Times New Roman" w:cs="Times New Roman"/>
          <w:sz w:val="28"/>
          <w:szCs w:val="28"/>
          <w:lang w:val="kk-KZ"/>
        </w:rPr>
        <w:t>(</w:t>
      </w:r>
      <w:r>
        <w:rPr>
          <w:rFonts w:ascii="Times New Roman" w:hAnsi="Times New Roman" w:cs="Times New Roman"/>
          <w:sz w:val="28"/>
          <w:szCs w:val="28"/>
          <w:lang w:val="kk-KZ"/>
        </w:rPr>
        <w:t>ағзалардың бөлігін</w:t>
      </w:r>
      <w:r w:rsidRPr="00387716">
        <w:rPr>
          <w:rFonts w:ascii="Times New Roman" w:hAnsi="Times New Roman" w:cs="Times New Roman"/>
          <w:sz w:val="28"/>
          <w:szCs w:val="28"/>
          <w:lang w:val="kk-KZ"/>
        </w:rPr>
        <w:t>)</w:t>
      </w:r>
      <w:r>
        <w:rPr>
          <w:rFonts w:ascii="Times New Roman" w:hAnsi="Times New Roman" w:cs="Times New Roman"/>
          <w:sz w:val="28"/>
          <w:szCs w:val="28"/>
          <w:lang w:val="kk-KZ"/>
        </w:rPr>
        <w:t xml:space="preserve"> алу, дайындау, сақтау, консервациялау, тасымалдау қағидалары мен шарттарын бекіту туралы» Қазақстан Республикасы Денсаулық сақтау министрінің 2019 жылғы 26 </w:t>
      </w:r>
      <w:r>
        <w:rPr>
          <w:rFonts w:ascii="Times New Roman" w:hAnsi="Times New Roman" w:cs="Times New Roman"/>
          <w:sz w:val="28"/>
          <w:szCs w:val="28"/>
          <w:lang w:val="kk-KZ"/>
        </w:rPr>
        <w:lastRenderedPageBreak/>
        <w:t xml:space="preserve">наурыздағы № ҚР ДСМ-13 бұйрығы </w:t>
      </w:r>
      <w:r w:rsidRPr="00387716">
        <w:rPr>
          <w:rFonts w:ascii="Times New Roman" w:hAnsi="Times New Roman" w:cs="Times New Roman"/>
          <w:sz w:val="28"/>
          <w:szCs w:val="28"/>
          <w:lang w:val="kk-KZ"/>
        </w:rPr>
        <w:t>(</w:t>
      </w:r>
      <w:r>
        <w:rPr>
          <w:rFonts w:ascii="Times New Roman" w:hAnsi="Times New Roman" w:cs="Times New Roman"/>
          <w:sz w:val="28"/>
          <w:szCs w:val="28"/>
          <w:lang w:val="kk-KZ"/>
        </w:rPr>
        <w:t>Қазақстан Республикасының Әділет министрлігінде 2019 жылы 26 наурызда № 18415 болып тіркелді</w:t>
      </w:r>
      <w:r w:rsidRPr="00387716">
        <w:rPr>
          <w:rFonts w:ascii="Times New Roman" w:hAnsi="Times New Roman" w:cs="Times New Roman"/>
          <w:sz w:val="28"/>
          <w:szCs w:val="28"/>
          <w:lang w:val="kk-KZ"/>
        </w:rPr>
        <w:t>)</w:t>
      </w:r>
      <w:r>
        <w:rPr>
          <w:rFonts w:ascii="Times New Roman" w:hAnsi="Times New Roman" w:cs="Times New Roman"/>
          <w:sz w:val="28"/>
          <w:szCs w:val="28"/>
          <w:lang w:val="kk-KZ"/>
        </w:rPr>
        <w:t>.</w:t>
      </w:r>
    </w:p>
    <w:p w:rsidR="008565DD" w:rsidRPr="00DB213B" w:rsidRDefault="008565DD" w:rsidP="001343D0">
      <w:pPr>
        <w:pStyle w:val="a3"/>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Бауыр трансплантациясы медициналық араласудың клиникалық хаттамасы </w:t>
      </w:r>
      <w:r w:rsidRPr="00DB213B">
        <w:rPr>
          <w:rFonts w:ascii="Times New Roman" w:hAnsi="Times New Roman" w:cs="Times New Roman"/>
          <w:sz w:val="28"/>
          <w:szCs w:val="28"/>
          <w:lang w:val="kk-KZ"/>
        </w:rPr>
        <w:t>(</w:t>
      </w:r>
      <w:r>
        <w:rPr>
          <w:rFonts w:ascii="Times New Roman" w:hAnsi="Times New Roman" w:cs="Times New Roman"/>
          <w:sz w:val="28"/>
          <w:szCs w:val="28"/>
          <w:lang w:val="kk-KZ"/>
        </w:rPr>
        <w:t>Қазақстан Республикасы Денсаулық сақтау министрлігінің Медициналық қызметтер сапасы бойынша біріккен комиссияның 2017 жылғы «10» қарашадағы № 32 хаттамасымен мақұлданған</w:t>
      </w:r>
      <w:r w:rsidRPr="00DB213B">
        <w:rPr>
          <w:rFonts w:ascii="Times New Roman" w:hAnsi="Times New Roman" w:cs="Times New Roman"/>
          <w:sz w:val="28"/>
          <w:szCs w:val="28"/>
          <w:lang w:val="kk-KZ"/>
        </w:rPr>
        <w:t>)</w:t>
      </w:r>
    </w:p>
    <w:p w:rsidR="008565DD" w:rsidRDefault="008565DD" w:rsidP="001343D0">
      <w:pPr>
        <w:tabs>
          <w:tab w:val="left" w:pos="851"/>
        </w:tabs>
        <w:spacing w:after="0" w:line="240" w:lineRule="auto"/>
        <w:ind w:firstLine="567"/>
        <w:jc w:val="center"/>
        <w:rPr>
          <w:rFonts w:ascii="Times New Roman" w:hAnsi="Times New Roman" w:cs="Times New Roman"/>
          <w:b/>
          <w:bCs/>
          <w:sz w:val="28"/>
          <w:szCs w:val="28"/>
          <w:lang w:val="kk-KZ"/>
        </w:rPr>
      </w:pPr>
      <w:r w:rsidRPr="00DB213B">
        <w:rPr>
          <w:rFonts w:ascii="Times New Roman" w:hAnsi="Times New Roman" w:cs="Times New Roman"/>
          <w:b/>
          <w:bCs/>
          <w:sz w:val="28"/>
          <w:szCs w:val="28"/>
          <w:lang w:val="kk-KZ"/>
        </w:rPr>
        <w:br w:type="page"/>
      </w:r>
      <w:r w:rsidRPr="0086485B">
        <w:rPr>
          <w:rFonts w:ascii="Times New Roman" w:hAnsi="Times New Roman" w:cs="Times New Roman"/>
          <w:b/>
          <w:bCs/>
          <w:sz w:val="28"/>
          <w:szCs w:val="28"/>
          <w:lang w:val="kk-KZ"/>
        </w:rPr>
        <w:lastRenderedPageBreak/>
        <w:t>АНЫҚТАМАЛАР</w:t>
      </w:r>
    </w:p>
    <w:p w:rsidR="001343D0" w:rsidRPr="0086485B" w:rsidRDefault="001343D0" w:rsidP="001343D0">
      <w:pPr>
        <w:tabs>
          <w:tab w:val="left" w:pos="851"/>
        </w:tabs>
        <w:spacing w:after="0" w:line="240" w:lineRule="auto"/>
        <w:ind w:firstLine="567"/>
        <w:jc w:val="center"/>
        <w:rPr>
          <w:rFonts w:ascii="Times New Roman" w:hAnsi="Times New Roman" w:cs="Times New Roman"/>
          <w:b/>
          <w:bCs/>
          <w:sz w:val="28"/>
          <w:szCs w:val="28"/>
          <w:lang w:val="kk-KZ"/>
        </w:rPr>
      </w:pPr>
    </w:p>
    <w:p w:rsidR="001343D0" w:rsidRPr="00B95E95" w:rsidRDefault="001343D0" w:rsidP="001343D0">
      <w:pPr>
        <w:tabs>
          <w:tab w:val="left" w:pos="567"/>
        </w:tabs>
        <w:spacing w:after="0" w:line="240" w:lineRule="auto"/>
        <w:ind w:firstLine="567"/>
        <w:jc w:val="both"/>
        <w:rPr>
          <w:rFonts w:ascii="Times New Roman" w:eastAsia="Times New Roman" w:hAnsi="Times New Roman" w:cs="Times New Roman"/>
          <w:sz w:val="28"/>
          <w:szCs w:val="28"/>
          <w:lang w:val="kk-KZ"/>
        </w:rPr>
      </w:pPr>
      <w:r w:rsidRPr="00B95E95">
        <w:rPr>
          <w:rFonts w:ascii="Times New Roman" w:eastAsia="Times New Roman" w:hAnsi="Times New Roman" w:cs="Times New Roman"/>
          <w:sz w:val="28"/>
          <w:szCs w:val="28"/>
          <w:lang w:val="kk-KZ"/>
        </w:rPr>
        <w:t>Бұл диссертациялық жұмыста келесі сілтемелерге сәйкес анықтамалар  қолданылған:</w:t>
      </w:r>
    </w:p>
    <w:p w:rsidR="008565DD" w:rsidRPr="0086485B" w:rsidRDefault="008565DD" w:rsidP="001343D0">
      <w:pPr>
        <w:pStyle w:val="a7"/>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Донор</w:t>
      </w:r>
      <w:r w:rsidRPr="0086485B">
        <w:rPr>
          <w:rFonts w:ascii="Times New Roman" w:hAnsi="Times New Roman" w:cs="Times New Roman"/>
          <w:sz w:val="28"/>
          <w:szCs w:val="28"/>
          <w:lang w:val="kk-KZ"/>
        </w:rPr>
        <w:t xml:space="preserve"> – донорлық қанды, оның компоненттерін, өзге донорлық материалды (оның ішінде шәует, аналық жасуша, репродукциялық ағзалардың, жыныстық жасушалардың, эмбриондардың тіндері) жинақтау, сондай-ақ реципиентке транспланттау үшін тінді (тін бөлшегін) және (немесе) ағзаларды (ағза бөліктерін) алу жүргізілетін адам, адамның мәйіті, жануар.</w:t>
      </w:r>
    </w:p>
    <w:p w:rsidR="008565DD" w:rsidRPr="0086485B" w:rsidRDefault="008565DD" w:rsidP="001343D0">
      <w:pPr>
        <w:pStyle w:val="a7"/>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Донорлық ұйым</w:t>
      </w:r>
      <w:r w:rsidRPr="0086485B">
        <w:rPr>
          <w:rFonts w:ascii="Times New Roman" w:hAnsi="Times New Roman" w:cs="Times New Roman"/>
          <w:sz w:val="28"/>
          <w:szCs w:val="28"/>
          <w:lang w:val="kk-KZ"/>
        </w:rPr>
        <w:t xml:space="preserve"> – транспланттау мақсатында мәйіттерден ағзаларды (ағзаның бөлігін) және (немесе) тіндерді (тіннің бөлігін) алу және консервациялау жүзеге асырылатын денсаулық сақтау ұйымы;</w:t>
      </w:r>
    </w:p>
    <w:p w:rsidR="008565DD" w:rsidRPr="0086485B" w:rsidRDefault="008565DD" w:rsidP="001343D0">
      <w:pPr>
        <w:pStyle w:val="a7"/>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Донорлық функция</w:t>
      </w:r>
      <w:r w:rsidRPr="0086485B">
        <w:rPr>
          <w:rFonts w:ascii="Times New Roman" w:hAnsi="Times New Roman" w:cs="Times New Roman"/>
          <w:sz w:val="28"/>
          <w:szCs w:val="28"/>
          <w:lang w:val="kk-KZ"/>
        </w:rPr>
        <w:t xml:space="preserve"> – медициналық тексеруді және қан мен оның компонентерін медициналық мақсаттар үшін тапсыру рәсімін орындауды қамтитын донордың ерікті актісі.</w:t>
      </w:r>
    </w:p>
    <w:p w:rsidR="008565DD" w:rsidRPr="0086485B" w:rsidRDefault="008565DD" w:rsidP="001343D0">
      <w:pPr>
        <w:pStyle w:val="a7"/>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Тірі донорлар</w:t>
      </w:r>
      <w:r w:rsidRPr="0086485B">
        <w:rPr>
          <w:rFonts w:ascii="Times New Roman" w:hAnsi="Times New Roman" w:cs="Times New Roman"/>
          <w:sz w:val="28"/>
          <w:szCs w:val="28"/>
          <w:lang w:val="kk-KZ"/>
        </w:rPr>
        <w:t xml:space="preserve"> – ағзаны немесе ағзаның бөлігін өз еркімен науқастарға трансплантациялау үшін беретін және донорлыққа қарсылығы жоқ адамдар.</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Денсаулық сақтау</w:t>
      </w:r>
      <w:r w:rsidRPr="0086485B">
        <w:rPr>
          <w:rFonts w:ascii="Times New Roman" w:hAnsi="Times New Roman" w:cs="Times New Roman"/>
          <w:sz w:val="28"/>
          <w:szCs w:val="28"/>
          <w:lang w:val="kk-KZ"/>
        </w:rPr>
        <w:t xml:space="preserve"> – аурулардың алдын алуға және оларды емдеуге, қоғамдық гигиена мен санитарияны қолдауға, әрбір адамның тәни және психикалық саулығын сақтап, нығайтуға, оның ұзақ жыл белсенді өмір сүруін қолдауға, денсаулығынан айырылған жағдайда оған медициналық көмек ұсынуға бағытталған саяси, экономикалық, құқықтық, әлеуметтік, мәдени, медициналық сипаттағы шаралар жүйесі.</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Өмір сапасы</w:t>
      </w:r>
      <w:r w:rsidRPr="0086485B">
        <w:rPr>
          <w:rFonts w:ascii="Times New Roman" w:hAnsi="Times New Roman" w:cs="Times New Roman"/>
          <w:sz w:val="28"/>
          <w:szCs w:val="28"/>
          <w:lang w:val="kk-KZ"/>
        </w:rPr>
        <w:t xml:space="preserve"> – өмірдің жағымсыз және жағымды сипаттамаларын көрсететін жеке адамдар мен қоғамның жалпы әл-ауқаты. Ол өмірге қанағаттанушылық деңгейін көрсетеді: физикалық денсаулық, отбасы, білім, жұмыс, байлық, қауіпсіздік, діни сенім бостандығы және қоршаған орта. Өмір сапасы кең ауқымды контекстерге ие, оның ішінде, халықаралық даму, денсаулық сақтау, саясат және жұмыспен қамту салаларын қамтиды.</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Денсаулыққа байланысты өмір сапасы</w:t>
      </w:r>
      <w:r w:rsidRPr="0086485B">
        <w:rPr>
          <w:rFonts w:ascii="Times New Roman" w:hAnsi="Times New Roman" w:cs="Times New Roman"/>
          <w:sz w:val="28"/>
          <w:szCs w:val="28"/>
          <w:lang w:val="kk-KZ"/>
        </w:rPr>
        <w:t xml:space="preserve"> – физикалық, ақыл-ой, эмоционалды және әлеуметтік қызметке қатысты салаларды қамтитын кең ауқымды ұғым. Халықтың денсаулығы, өмір сүру ұзақтығы және өлім себептерін анықтау туралы тікелей өлшемдер шеңберінен шығып, негізгі назар денсаулық жағдайының өмір сапасына тигізетін әсеріне аударылады. Денсаулыққа байланысты өмір сапасы туралы тұжырым – адам өміріндегі жағымды эмоциялар мен өмірге қанағаттану сияқты жағымды жақтарды бағалайтын әл-ауқат.</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Клиникалық хаттама</w:t>
      </w:r>
      <w:r w:rsidRPr="0086485B">
        <w:rPr>
          <w:rFonts w:ascii="Times New Roman" w:hAnsi="Times New Roman" w:cs="Times New Roman"/>
          <w:sz w:val="28"/>
          <w:szCs w:val="28"/>
          <w:lang w:val="kk-KZ"/>
        </w:rPr>
        <w:t xml:space="preserve"> – пациенттің белгілі бір ауруы немесе жай-күйі кезіндегі профилактика, диагностика, емдеу, медициналық оңалту және паллиативтік медициналық көмек бойынша ғылыми дәлелденген ұсынымдар.</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color w:val="000000"/>
          <w:sz w:val="28"/>
          <w:szCs w:val="28"/>
          <w:lang w:val="kk-KZ"/>
        </w:rPr>
      </w:pPr>
      <w:r w:rsidRPr="0086485B">
        <w:rPr>
          <w:rFonts w:ascii="Times New Roman" w:hAnsi="Times New Roman" w:cs="Times New Roman"/>
          <w:b/>
          <w:color w:val="000000"/>
          <w:sz w:val="28"/>
          <w:szCs w:val="28"/>
          <w:lang w:val="kk-KZ"/>
        </w:rPr>
        <w:t>Тін (тіннің бөлігі) және (немесе) ағза (ағза бөлігі) трансплантациясына күту парағы</w:t>
      </w:r>
      <w:r w:rsidRPr="0086485B">
        <w:rPr>
          <w:rFonts w:ascii="Times New Roman" w:hAnsi="Times New Roman" w:cs="Times New Roman"/>
          <w:color w:val="000000"/>
          <w:sz w:val="28"/>
          <w:szCs w:val="28"/>
          <w:lang w:val="kk-KZ"/>
        </w:rPr>
        <w:t xml:space="preserve"> </w:t>
      </w:r>
      <w:r w:rsidR="003D0549" w:rsidRPr="0086485B">
        <w:rPr>
          <w:rFonts w:ascii="Times New Roman" w:hAnsi="Times New Roman" w:cs="Times New Roman"/>
          <w:color w:val="000000"/>
          <w:sz w:val="28"/>
          <w:szCs w:val="28"/>
          <w:lang w:val="kk-KZ"/>
        </w:rPr>
        <w:t xml:space="preserve"> </w:t>
      </w:r>
      <w:r w:rsidRPr="0086485B">
        <w:rPr>
          <w:rFonts w:ascii="Times New Roman" w:hAnsi="Times New Roman" w:cs="Times New Roman"/>
          <w:color w:val="000000"/>
          <w:sz w:val="28"/>
          <w:szCs w:val="28"/>
          <w:lang w:val="kk-KZ"/>
        </w:rPr>
        <w:t xml:space="preserve">– </w:t>
      </w:r>
      <w:r w:rsidRPr="0086485B">
        <w:rPr>
          <w:rFonts w:ascii="Times New Roman" w:hAnsi="Times New Roman" w:cs="Times New Roman"/>
          <w:sz w:val="28"/>
          <w:szCs w:val="28"/>
          <w:lang w:val="kk-KZ"/>
        </w:rPr>
        <w:t xml:space="preserve">HLA жүйесі бойынша типтендірілген, тін </w:t>
      </w:r>
      <w:r w:rsidRPr="0086485B">
        <w:rPr>
          <w:rFonts w:ascii="Times New Roman" w:hAnsi="Times New Roman" w:cs="Times New Roman"/>
          <w:color w:val="000000"/>
          <w:sz w:val="28"/>
          <w:szCs w:val="28"/>
          <w:lang w:val="kk-KZ"/>
        </w:rPr>
        <w:t>(тіннің бөлігі) және (немесе) ағза (ағза бөлігі) әлеуетті реципиенттерінің мәліметтер базасы.</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lastRenderedPageBreak/>
        <w:t>Реципиент</w:t>
      </w:r>
      <w:r w:rsidRPr="0086485B">
        <w:rPr>
          <w:rFonts w:ascii="Times New Roman" w:hAnsi="Times New Roman" w:cs="Times New Roman"/>
          <w:sz w:val="28"/>
          <w:szCs w:val="28"/>
          <w:lang w:val="kk-KZ"/>
        </w:rPr>
        <w:t xml:space="preserve"> – донорлық қан немесе одан бөлінген компоненттер және (немесе) препараттар құйылатын, еркектің немесе әйелдің донорлық материалы (шәует, аналық жасушалар, эмбриондар) енгізілетін не донордан алынатын тінді (тін бөлігін) және (немесе) ағзаларды (ағзаның бөлігін) транспланттау жүргізілетін пациент.</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Мамандардың дисциплинаралық (мультидисциплинарлық) тобы</w:t>
      </w:r>
      <w:r w:rsidRPr="0086485B">
        <w:rPr>
          <w:rFonts w:ascii="Times New Roman" w:hAnsi="Times New Roman" w:cs="Times New Roman"/>
          <w:sz w:val="28"/>
          <w:szCs w:val="28"/>
          <w:lang w:val="kk-KZ"/>
        </w:rPr>
        <w:t xml:space="preserve"> (МДТ) – ағза жеткіліксіздігі кезінде толықтырушы терапия жүргізу қажеттілігі туралы комиссиялық шешім қабылдайтын трансплантация орталығының, кәсіби және іргелес мамандардан тұратын дәрігерлер тобы.</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spacing w:val="2"/>
          <w:sz w:val="28"/>
          <w:szCs w:val="28"/>
          <w:shd w:val="clear" w:color="auto" w:fill="FFFFFF"/>
          <w:lang w:val="kk-KZ"/>
        </w:rPr>
      </w:pPr>
      <w:r w:rsidRPr="0086485B">
        <w:rPr>
          <w:rFonts w:ascii="Times New Roman" w:hAnsi="Times New Roman" w:cs="Times New Roman"/>
          <w:b/>
          <w:spacing w:val="2"/>
          <w:sz w:val="28"/>
          <w:szCs w:val="28"/>
          <w:shd w:val="clear" w:color="auto" w:fill="FFFFFF"/>
          <w:lang w:val="kk-KZ"/>
        </w:rPr>
        <w:t xml:space="preserve">Денсаулық сақтау саласындағы кәсіби стандарт – </w:t>
      </w:r>
      <w:r w:rsidRPr="0086485B">
        <w:rPr>
          <w:rFonts w:ascii="Times New Roman" w:hAnsi="Times New Roman" w:cs="Times New Roman"/>
          <w:spacing w:val="2"/>
          <w:sz w:val="28"/>
          <w:szCs w:val="28"/>
          <w:shd w:val="clear" w:color="auto" w:fill="FFFFFF"/>
          <w:lang w:val="kk-KZ"/>
        </w:rPr>
        <w:t>денсаулық сақтау саласындағы мамандардың еңбек жағдайы мен сапасына, мазмұнына, біліктілік деңгейіне қойылатын талаптарды анықтайтын стандарт.</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b/>
          <w:spacing w:val="2"/>
          <w:sz w:val="28"/>
          <w:szCs w:val="28"/>
          <w:shd w:val="clear" w:color="auto" w:fill="FFFFFF"/>
          <w:lang w:val="kk-KZ"/>
        </w:rPr>
        <w:t>Реципиент</w:t>
      </w:r>
      <w:r w:rsidRPr="0086485B">
        <w:rPr>
          <w:rFonts w:ascii="Times New Roman" w:hAnsi="Times New Roman" w:cs="Times New Roman"/>
          <w:spacing w:val="2"/>
          <w:sz w:val="28"/>
          <w:szCs w:val="28"/>
          <w:shd w:val="clear" w:color="auto" w:fill="FFFFFF"/>
          <w:lang w:val="kk-KZ"/>
        </w:rPr>
        <w:t xml:space="preserve"> – </w:t>
      </w:r>
      <w:r w:rsidRPr="0086485B">
        <w:rPr>
          <w:rFonts w:ascii="Times New Roman" w:hAnsi="Times New Roman" w:cs="Times New Roman"/>
          <w:b/>
          <w:sz w:val="28"/>
          <w:szCs w:val="28"/>
          <w:lang w:val="kk-KZ"/>
        </w:rPr>
        <w:t>Реципиент</w:t>
      </w:r>
      <w:r w:rsidRPr="0086485B">
        <w:rPr>
          <w:rFonts w:ascii="Times New Roman" w:hAnsi="Times New Roman" w:cs="Times New Roman"/>
          <w:sz w:val="28"/>
          <w:szCs w:val="28"/>
          <w:lang w:val="kk-KZ"/>
        </w:rPr>
        <w:t xml:space="preserve"> – донорлық қан немесе одан бөлінген компоненттер және (немесе) препараттар құйылатын, еркектің немесе әйелдің донорлық материалы (шәует, аналық жасушалар, эмбриондар) енгізілетін не донордан алынатын тінді (тін бөлігін) және (немесе) ағзаларды (ағзаның бөлігін) транспланттау жүргізілетін пациент.</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Денсаулық сақтау саласындағы стандарт</w:t>
      </w:r>
      <w:r w:rsidRPr="0086485B">
        <w:rPr>
          <w:rFonts w:ascii="Times New Roman" w:hAnsi="Times New Roman" w:cs="Times New Roman"/>
          <w:sz w:val="28"/>
          <w:szCs w:val="28"/>
          <w:lang w:val="kk-KZ"/>
        </w:rPr>
        <w:t xml:space="preserve"> – медициналық, фармацевтикалық қызмет, медициналық және фармацевтикалық білім беру саласындағы қағидаларды, жалпы қағидаттар мен сипаттамаларды белгілейтін нормативтік құқықтық акт.</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spacing w:val="2"/>
          <w:sz w:val="28"/>
          <w:szCs w:val="28"/>
          <w:shd w:val="clear" w:color="auto" w:fill="FFFFFF"/>
          <w:lang w:val="kk-KZ"/>
        </w:rPr>
      </w:pPr>
      <w:r w:rsidRPr="0086485B">
        <w:rPr>
          <w:rFonts w:ascii="Times New Roman" w:hAnsi="Times New Roman" w:cs="Times New Roman"/>
          <w:b/>
          <w:spacing w:val="2"/>
          <w:sz w:val="28"/>
          <w:szCs w:val="28"/>
          <w:shd w:val="clear" w:color="auto" w:fill="FFFFFF"/>
          <w:lang w:val="kk-KZ"/>
        </w:rPr>
        <w:t>Денсаулық сақтау саласындағы стандарттау</w:t>
      </w:r>
      <w:r w:rsidRPr="0086485B">
        <w:rPr>
          <w:rFonts w:ascii="Times New Roman" w:hAnsi="Times New Roman" w:cs="Times New Roman"/>
          <w:spacing w:val="2"/>
          <w:sz w:val="28"/>
          <w:szCs w:val="28"/>
          <w:shd w:val="clear" w:color="auto" w:fill="FFFFFF"/>
          <w:lang w:val="kk-KZ"/>
        </w:rPr>
        <w:t xml:space="preserve"> – стандарттарды, талаптарды, нормаларды, нұсқаулықтарды, қағидаларды әзірлеу, енгізу және олардың сақталуын қамтамасыз ету арқылы процестердің, медициналық технологиялар мен көрсетілетін қызметтердің сипаттамаларын ретке келтірудің оңтайлы дәрежесіне қол жеткізуге бағытталған қызмет;</w:t>
      </w:r>
    </w:p>
    <w:p w:rsidR="008565DD" w:rsidRPr="0086485B" w:rsidRDefault="008565DD" w:rsidP="001343D0">
      <w:pPr>
        <w:shd w:val="clear" w:color="auto" w:fill="FFFFFF" w:themeFill="background1"/>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Транспланттау</w:t>
      </w:r>
      <w:r w:rsidRPr="0086485B">
        <w:rPr>
          <w:rFonts w:ascii="Times New Roman" w:hAnsi="Times New Roman" w:cs="Times New Roman"/>
          <w:sz w:val="28"/>
          <w:szCs w:val="28"/>
          <w:lang w:val="kk-KZ"/>
        </w:rPr>
        <w:t>– тіндерді (тіннің бөлігін) және (немесе) ағзаларды (ағзалардың бөліктерін) организмнің басқа жеріне немесе басқа организмге ауыстырып салу, сіңістіру.</w:t>
      </w:r>
    </w:p>
    <w:p w:rsidR="008565DD" w:rsidRPr="0086485B" w:rsidRDefault="008565DD" w:rsidP="001343D0">
      <w:pPr>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 xml:space="preserve">Мәйіттік донор (кадавер) </w:t>
      </w:r>
      <w:r w:rsidRPr="0086485B">
        <w:rPr>
          <w:rFonts w:ascii="Times New Roman" w:hAnsi="Times New Roman" w:cs="Times New Roman"/>
          <w:sz w:val="28"/>
          <w:szCs w:val="28"/>
          <w:lang w:val="kk-KZ"/>
        </w:rPr>
        <w:t>– реципиентке транспланттау үшін тіні (тіннің бөлігі) және (немесе) ағзалары (ағзалардың бөлігі) алынатын адамның мәйіті.</w:t>
      </w:r>
    </w:p>
    <w:p w:rsidR="008565DD" w:rsidRPr="0086485B" w:rsidRDefault="008565DD" w:rsidP="001343D0">
      <w:pPr>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b/>
          <w:sz w:val="28"/>
          <w:szCs w:val="28"/>
          <w:lang w:val="kk-KZ"/>
        </w:rPr>
        <w:t>Транспланттау орталығы</w:t>
      </w:r>
      <w:r w:rsidRPr="0086485B">
        <w:rPr>
          <w:rFonts w:ascii="Times New Roman" w:hAnsi="Times New Roman" w:cs="Times New Roman"/>
          <w:sz w:val="28"/>
          <w:szCs w:val="28"/>
          <w:lang w:val="kk-KZ"/>
        </w:rPr>
        <w:t xml:space="preserve"> – ағзаларды (ағзалардың бөлігін) алу, дайындау, сақтау, консервациялау, тасымалдау және ағзаларды (ағзалардың бөлігін) транспланттау бойынша қызметтер көрсететін денсаулық сақтау ұйымы.</w:t>
      </w:r>
    </w:p>
    <w:p w:rsidR="008565DD" w:rsidRPr="00693C11" w:rsidRDefault="008565DD" w:rsidP="00D41F1B">
      <w:pPr>
        <w:ind w:firstLine="567"/>
        <w:jc w:val="center"/>
        <w:rPr>
          <w:rFonts w:ascii="Times New Roman" w:hAnsi="Times New Roman" w:cs="Times New Roman"/>
          <w:b/>
          <w:bCs/>
          <w:sz w:val="28"/>
          <w:szCs w:val="28"/>
          <w:lang w:val="kk-KZ"/>
        </w:rPr>
      </w:pPr>
      <w:r w:rsidRPr="002C062F">
        <w:rPr>
          <w:rFonts w:ascii="Times New Roman" w:hAnsi="Times New Roman" w:cs="Times New Roman"/>
          <w:sz w:val="28"/>
          <w:szCs w:val="28"/>
          <w:lang w:val="kk-KZ"/>
        </w:rPr>
        <w:br w:type="page"/>
      </w:r>
    </w:p>
    <w:p w:rsidR="008565DD" w:rsidRDefault="008565DD" w:rsidP="001343D0">
      <w:pPr>
        <w:spacing w:after="0" w:line="240" w:lineRule="auto"/>
        <w:jc w:val="center"/>
        <w:rPr>
          <w:rFonts w:ascii="Times New Roman" w:hAnsi="Times New Roman" w:cs="Times New Roman"/>
          <w:b/>
          <w:bCs/>
          <w:sz w:val="28"/>
          <w:szCs w:val="28"/>
          <w:lang w:val="kk-KZ"/>
        </w:rPr>
      </w:pPr>
      <w:r w:rsidRPr="00693C11">
        <w:rPr>
          <w:rFonts w:ascii="Times New Roman" w:hAnsi="Times New Roman" w:cs="Times New Roman"/>
          <w:b/>
          <w:bCs/>
          <w:sz w:val="28"/>
          <w:szCs w:val="28"/>
          <w:lang w:val="kk-KZ"/>
        </w:rPr>
        <w:lastRenderedPageBreak/>
        <w:t>БЕЛГІЛЕУЛЕР МЕН ҚЫСҚАРТУЛАР</w:t>
      </w:r>
    </w:p>
    <w:p w:rsidR="001343D0" w:rsidRPr="00693C11" w:rsidRDefault="001343D0" w:rsidP="001343D0">
      <w:pPr>
        <w:spacing w:after="0" w:line="240" w:lineRule="auto"/>
        <w:jc w:val="center"/>
        <w:rPr>
          <w:rFonts w:ascii="Times New Roman" w:hAnsi="Times New Roman" w:cs="Times New Roman"/>
          <w:b/>
          <w:bCs/>
          <w:sz w:val="28"/>
          <w:szCs w:val="28"/>
          <w:lang w:val="kk-KZ"/>
        </w:rPr>
      </w:pPr>
    </w:p>
    <w:tbl>
      <w:tblPr>
        <w:tblStyle w:val="a4"/>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08"/>
        <w:gridCol w:w="7626"/>
      </w:tblGrid>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rPr>
            </w:pPr>
            <w:r w:rsidRPr="00693C11">
              <w:rPr>
                <w:rFonts w:ascii="Times New Roman" w:hAnsi="Times New Roman" w:cs="Times New Roman"/>
                <w:sz w:val="28"/>
                <w:szCs w:val="28"/>
              </w:rPr>
              <w:t>ALD</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Alcohol Liver Disease</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BDI:</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shd w:val="clear" w:color="auto" w:fill="FFFFFF"/>
                <w:lang w:val="en-US"/>
              </w:rPr>
            </w:pPr>
            <w:r w:rsidRPr="00693C11">
              <w:rPr>
                <w:rFonts w:ascii="Times New Roman" w:hAnsi="Times New Roman" w:cs="Times New Roman"/>
                <w:sz w:val="28"/>
                <w:szCs w:val="28"/>
                <w:lang w:val="en-US"/>
              </w:rPr>
              <w:t>Beck Depression Inventory</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BEF</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Brief Evaluation Form</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BNSQ</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shd w:val="clear" w:color="auto" w:fill="FFFFFF"/>
                <w:lang w:val="en-US"/>
              </w:rPr>
            </w:pPr>
            <w:r w:rsidRPr="00693C11">
              <w:rPr>
                <w:rFonts w:ascii="Times New Roman" w:hAnsi="Times New Roman" w:cs="Times New Roman"/>
                <w:sz w:val="28"/>
                <w:szCs w:val="28"/>
                <w:lang w:val="en-US"/>
              </w:rPr>
              <w:t>Basic Nordic Sleep Questionnaire</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BPI</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Brief Pain Inventory</w:t>
            </w:r>
          </w:p>
        </w:tc>
      </w:tr>
      <w:tr w:rsidR="008565DD" w:rsidRPr="00320C3D"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CES-D</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Center for Epidemiological Studies–Depression</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DALY</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bCs/>
                <w:sz w:val="28"/>
                <w:szCs w:val="28"/>
                <w:shd w:val="clear" w:color="auto" w:fill="FFFFFF"/>
                <w:lang w:val="en-US"/>
              </w:rPr>
              <w:t>D</w:t>
            </w:r>
            <w:r w:rsidRPr="00693C11">
              <w:rPr>
                <w:rFonts w:ascii="Times New Roman" w:hAnsi="Times New Roman" w:cs="Times New Roman"/>
                <w:bCs/>
                <w:sz w:val="28"/>
                <w:szCs w:val="28"/>
                <w:shd w:val="clear" w:color="auto" w:fill="FFFFFF"/>
              </w:rPr>
              <w:t>isability</w:t>
            </w:r>
            <w:r w:rsidRPr="00693C11">
              <w:rPr>
                <w:rFonts w:ascii="Times New Roman" w:hAnsi="Times New Roman" w:cs="Times New Roman"/>
                <w:bCs/>
                <w:sz w:val="28"/>
                <w:szCs w:val="28"/>
                <w:shd w:val="clear" w:color="auto" w:fill="FFFFFF"/>
                <w:lang w:val="en-US"/>
              </w:rPr>
              <w:t xml:space="preserve"> A</w:t>
            </w:r>
            <w:r w:rsidRPr="00693C11">
              <w:rPr>
                <w:rFonts w:ascii="Times New Roman" w:hAnsi="Times New Roman" w:cs="Times New Roman"/>
                <w:bCs/>
                <w:sz w:val="28"/>
                <w:szCs w:val="28"/>
                <w:shd w:val="clear" w:color="auto" w:fill="FFFFFF"/>
              </w:rPr>
              <w:t xml:space="preserve">djusted </w:t>
            </w:r>
            <w:r w:rsidRPr="00693C11">
              <w:rPr>
                <w:rFonts w:ascii="Times New Roman" w:hAnsi="Times New Roman" w:cs="Times New Roman"/>
                <w:bCs/>
                <w:sz w:val="28"/>
                <w:szCs w:val="28"/>
                <w:shd w:val="clear" w:color="auto" w:fill="FFFFFF"/>
                <w:lang w:val="en-US"/>
              </w:rPr>
              <w:t>L</w:t>
            </w:r>
            <w:r w:rsidRPr="00693C11">
              <w:rPr>
                <w:rFonts w:ascii="Times New Roman" w:hAnsi="Times New Roman" w:cs="Times New Roman"/>
                <w:bCs/>
                <w:sz w:val="28"/>
                <w:szCs w:val="28"/>
                <w:shd w:val="clear" w:color="auto" w:fill="FFFFFF"/>
              </w:rPr>
              <w:t xml:space="preserve">ife </w:t>
            </w:r>
            <w:r w:rsidRPr="00693C11">
              <w:rPr>
                <w:rFonts w:ascii="Times New Roman" w:hAnsi="Times New Roman" w:cs="Times New Roman"/>
                <w:bCs/>
                <w:sz w:val="28"/>
                <w:szCs w:val="28"/>
                <w:shd w:val="clear" w:color="auto" w:fill="FFFFFF"/>
                <w:lang w:val="en-US"/>
              </w:rPr>
              <w:t>Y</w:t>
            </w:r>
            <w:r w:rsidRPr="00693C11">
              <w:rPr>
                <w:rFonts w:ascii="Times New Roman" w:hAnsi="Times New Roman" w:cs="Times New Roman"/>
                <w:bCs/>
                <w:sz w:val="28"/>
                <w:szCs w:val="28"/>
                <w:shd w:val="clear" w:color="auto" w:fill="FFFFFF"/>
              </w:rPr>
              <w:t>ear</w:t>
            </w:r>
          </w:p>
        </w:tc>
      </w:tr>
      <w:tr w:rsidR="008565DD" w:rsidRPr="00320C3D"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DSM</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bCs/>
                <w:sz w:val="28"/>
                <w:szCs w:val="28"/>
                <w:shd w:val="clear" w:color="auto" w:fill="FFFFFF"/>
                <w:lang w:val="en-US"/>
              </w:rPr>
            </w:pPr>
            <w:r w:rsidRPr="00693C11">
              <w:rPr>
                <w:rFonts w:ascii="Times New Roman" w:hAnsi="Times New Roman" w:cs="Times New Roman"/>
                <w:sz w:val="28"/>
                <w:szCs w:val="28"/>
                <w:lang w:val="en-US"/>
              </w:rPr>
              <w:t>Diagnostic and Statistical Manual of Mental Disorders</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ELTR</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shd w:val="clear" w:color="auto" w:fill="FFFFFF"/>
                <w:lang w:val="en-US"/>
              </w:rPr>
            </w:pPr>
            <w:r w:rsidRPr="00693C11">
              <w:rPr>
                <w:rFonts w:ascii="Times New Roman" w:hAnsi="Times New Roman" w:cs="Times New Roman"/>
                <w:sz w:val="28"/>
                <w:szCs w:val="28"/>
                <w:lang w:val="en-US"/>
              </w:rPr>
              <w:t xml:space="preserve">European Liver Transplant Registry </w:t>
            </w:r>
            <w:r w:rsidRPr="00693C11">
              <w:rPr>
                <w:rFonts w:ascii="Times New Roman" w:hAnsi="Times New Roman" w:cs="Times New Roman"/>
                <w:strike/>
                <w:sz w:val="28"/>
                <w:szCs w:val="28"/>
                <w:lang w:val="en-US"/>
              </w:rPr>
              <w:t>(</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ESAS</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Edmonton Symptom Assessment System</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ESS</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Epworth Sleepiness Scale</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rPr>
              <w:t>IPF</w:t>
            </w:r>
          </w:p>
        </w:tc>
        <w:tc>
          <w:tcPr>
            <w:tcW w:w="708" w:type="dxa"/>
          </w:tcPr>
          <w:p w:rsidR="008565DD" w:rsidRPr="00693C11" w:rsidRDefault="008565DD" w:rsidP="001343D0">
            <w:pPr>
              <w:jc w:val="center"/>
              <w:rPr>
                <w:rFonts w:ascii="Times New Roman" w:hAnsi="Times New Roman" w:cs="Times New Roman"/>
                <w:sz w:val="28"/>
                <w:szCs w:val="28"/>
                <w:lang w:val="en-US"/>
              </w:rPr>
            </w:pP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shd w:val="clear" w:color="auto" w:fill="FFFFFF"/>
                <w:lang w:val="en-US"/>
              </w:rPr>
              <w:t>I</w:t>
            </w:r>
            <w:r w:rsidRPr="00693C11">
              <w:rPr>
                <w:rFonts w:ascii="Times New Roman" w:hAnsi="Times New Roman" w:cs="Times New Roman"/>
                <w:sz w:val="28"/>
                <w:szCs w:val="28"/>
                <w:shd w:val="clear" w:color="auto" w:fill="FFFFFF"/>
              </w:rPr>
              <w:t xml:space="preserve">nitial </w:t>
            </w:r>
            <w:r w:rsidRPr="00693C11">
              <w:rPr>
                <w:rFonts w:ascii="Times New Roman" w:hAnsi="Times New Roman" w:cs="Times New Roman"/>
                <w:sz w:val="28"/>
                <w:szCs w:val="28"/>
                <w:shd w:val="clear" w:color="auto" w:fill="FFFFFF"/>
                <w:lang w:val="en-US"/>
              </w:rPr>
              <w:t>P</w:t>
            </w:r>
            <w:r w:rsidRPr="00693C11">
              <w:rPr>
                <w:rFonts w:ascii="Times New Roman" w:hAnsi="Times New Roman" w:cs="Times New Roman"/>
                <w:sz w:val="28"/>
                <w:szCs w:val="28"/>
                <w:shd w:val="clear" w:color="auto" w:fill="FFFFFF"/>
              </w:rPr>
              <w:t xml:space="preserve">oor </w:t>
            </w:r>
            <w:r w:rsidRPr="00693C11">
              <w:rPr>
                <w:rFonts w:ascii="Times New Roman" w:hAnsi="Times New Roman" w:cs="Times New Roman"/>
                <w:sz w:val="28"/>
                <w:szCs w:val="28"/>
                <w:shd w:val="clear" w:color="auto" w:fill="FFFFFF"/>
                <w:lang w:val="en-US"/>
              </w:rPr>
              <w:t>F</w:t>
            </w:r>
            <w:r w:rsidRPr="00693C11">
              <w:rPr>
                <w:rFonts w:ascii="Times New Roman" w:hAnsi="Times New Roman" w:cs="Times New Roman"/>
                <w:sz w:val="28"/>
                <w:szCs w:val="28"/>
                <w:shd w:val="clear" w:color="auto" w:fill="FFFFFF"/>
              </w:rPr>
              <w:t>unction</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FSI</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Fatigue Symptom Inventory</w:t>
            </w:r>
          </w:p>
        </w:tc>
      </w:tr>
      <w:tr w:rsidR="008565DD" w:rsidRPr="00320C3D"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HADS</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Hospital Anxiety and Depression Scale</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HAM-D</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Hamilton Depression Rating Scale</w:t>
            </w:r>
          </w:p>
        </w:tc>
      </w:tr>
      <w:tr w:rsidR="008565DD" w:rsidRPr="00320C3D"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IIEF</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International Index of Erectile Function</w:t>
            </w:r>
          </w:p>
        </w:tc>
      </w:tr>
      <w:tr w:rsidR="008565DD" w:rsidRPr="00320C3D"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MFSI-SF</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Multidimensional Fatigue Symptom Inventory–Short Form</w:t>
            </w:r>
          </w:p>
        </w:tc>
      </w:tr>
      <w:tr w:rsidR="008565DD" w:rsidRPr="00320C3D"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 xml:space="preserve">mMRC </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modified Medical Research Council scale</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MPQ</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McGill Pain Questionnaire</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PNF</w:t>
            </w:r>
          </w:p>
        </w:tc>
        <w:tc>
          <w:tcPr>
            <w:tcW w:w="708" w:type="dxa"/>
          </w:tcPr>
          <w:p w:rsidR="008565DD" w:rsidRPr="00693C11" w:rsidRDefault="008565DD" w:rsidP="001343D0">
            <w:pPr>
              <w:jc w:val="center"/>
              <w:rPr>
                <w:rFonts w:ascii="Times New Roman" w:hAnsi="Times New Roman" w:cs="Times New Roman"/>
                <w:sz w:val="28"/>
                <w:szCs w:val="28"/>
                <w:lang w:val="en-US"/>
              </w:rPr>
            </w:pP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Primary Non Functional</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PSQI</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Pittsburgh Sleep Quality Index</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STAI</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State Trait Anxiety Inventory</w:t>
            </w:r>
          </w:p>
        </w:tc>
      </w:tr>
      <w:tr w:rsidR="008565DD" w:rsidRPr="00320C3D"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STSQS</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Sleep Timing and Sleep Quality Screening questionnaire</w:t>
            </w:r>
          </w:p>
        </w:tc>
      </w:tr>
      <w:tr w:rsidR="008565DD" w:rsidRPr="00320C3D" w:rsidTr="0086485B">
        <w:tc>
          <w:tcPr>
            <w:tcW w:w="1555" w:type="dxa"/>
          </w:tcPr>
          <w:p w:rsidR="008565DD" w:rsidRPr="00693C11" w:rsidRDefault="008565DD" w:rsidP="001343D0">
            <w:pPr>
              <w:jc w:val="both"/>
              <w:rPr>
                <w:rFonts w:ascii="Times New Roman" w:hAnsi="Times New Roman" w:cs="Times New Roman"/>
                <w:sz w:val="28"/>
                <w:szCs w:val="28"/>
              </w:rPr>
            </w:pPr>
            <w:r w:rsidRPr="00693C11">
              <w:rPr>
                <w:rFonts w:ascii="Times New Roman" w:hAnsi="Times New Roman" w:cs="Times New Roman"/>
                <w:sz w:val="28"/>
                <w:szCs w:val="28"/>
              </w:rPr>
              <w:t>MELD</w:t>
            </w:r>
            <w:r w:rsidRPr="00693C11">
              <w:rPr>
                <w:rFonts w:ascii="Times New Roman" w:hAnsi="Times New Roman" w:cs="Times New Roman"/>
                <w:sz w:val="28"/>
                <w:szCs w:val="28"/>
                <w:lang w:val="en-US"/>
              </w:rPr>
              <w:t xml:space="preserve"> </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rPr>
                <w:rFonts w:ascii="Times New Roman" w:eastAsia="Times New Roman" w:hAnsi="Times New Roman" w:cs="Times New Roman"/>
                <w:sz w:val="28"/>
                <w:szCs w:val="28"/>
                <w:lang w:val="en-US" w:eastAsia="ru-RU"/>
              </w:rPr>
            </w:pPr>
            <w:r w:rsidRPr="00693C11">
              <w:rPr>
                <w:rFonts w:ascii="Times New Roman" w:hAnsi="Times New Roman" w:cs="Times New Roman"/>
                <w:sz w:val="28"/>
                <w:szCs w:val="28"/>
                <w:lang w:val="en-US"/>
              </w:rPr>
              <w:t>Model for End-Stage Liver Disease</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rPr>
            </w:pPr>
            <w:r w:rsidRPr="00693C11">
              <w:rPr>
                <w:rFonts w:ascii="Times New Roman" w:hAnsi="Times New Roman" w:cs="Times New Roman"/>
                <w:sz w:val="28"/>
                <w:szCs w:val="28"/>
                <w:lang w:val="en-US"/>
              </w:rPr>
              <w:t>MCS</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rPr>
                <w:rFonts w:ascii="Times New Roman" w:hAnsi="Times New Roman" w:cs="Times New Roman"/>
                <w:sz w:val="28"/>
                <w:szCs w:val="28"/>
                <w:lang w:val="en-US"/>
              </w:rPr>
            </w:pPr>
            <w:r w:rsidRPr="00693C11">
              <w:rPr>
                <w:rFonts w:ascii="Times New Roman" w:hAnsi="Times New Roman" w:cs="Times New Roman"/>
                <w:sz w:val="28"/>
                <w:szCs w:val="28"/>
                <w:shd w:val="clear" w:color="auto" w:fill="FFFFFF"/>
                <w:lang w:val="en-US"/>
              </w:rPr>
              <w:t>M</w:t>
            </w:r>
            <w:r w:rsidRPr="00693C11">
              <w:rPr>
                <w:rFonts w:ascii="Times New Roman" w:hAnsi="Times New Roman" w:cs="Times New Roman"/>
                <w:sz w:val="28"/>
                <w:szCs w:val="28"/>
                <w:shd w:val="clear" w:color="auto" w:fill="FFFFFF"/>
              </w:rPr>
              <w:t xml:space="preserve">ental </w:t>
            </w:r>
            <w:r w:rsidRPr="00693C11">
              <w:rPr>
                <w:rFonts w:ascii="Times New Roman" w:hAnsi="Times New Roman" w:cs="Times New Roman"/>
                <w:sz w:val="28"/>
                <w:szCs w:val="28"/>
                <w:shd w:val="clear" w:color="auto" w:fill="FFFFFF"/>
                <w:lang w:val="en-US"/>
              </w:rPr>
              <w:t>C</w:t>
            </w:r>
            <w:r w:rsidRPr="00693C11">
              <w:rPr>
                <w:rFonts w:ascii="Times New Roman" w:hAnsi="Times New Roman" w:cs="Times New Roman"/>
                <w:sz w:val="28"/>
                <w:szCs w:val="28"/>
                <w:shd w:val="clear" w:color="auto" w:fill="FFFFFF"/>
              </w:rPr>
              <w:t xml:space="preserve">omponent </w:t>
            </w:r>
            <w:r w:rsidRPr="00693C11">
              <w:rPr>
                <w:rFonts w:ascii="Times New Roman" w:hAnsi="Times New Roman" w:cs="Times New Roman"/>
                <w:sz w:val="28"/>
                <w:szCs w:val="28"/>
                <w:shd w:val="clear" w:color="auto" w:fill="FFFFFF"/>
                <w:lang w:val="en-US"/>
              </w:rPr>
              <w:t>S</w:t>
            </w:r>
            <w:r w:rsidRPr="00693C11">
              <w:rPr>
                <w:rFonts w:ascii="Times New Roman" w:hAnsi="Times New Roman" w:cs="Times New Roman"/>
                <w:sz w:val="28"/>
                <w:szCs w:val="28"/>
                <w:shd w:val="clear" w:color="auto" w:fill="FFFFFF"/>
              </w:rPr>
              <w:t>core</w:t>
            </w:r>
          </w:p>
        </w:tc>
      </w:tr>
      <w:tr w:rsidR="008565DD" w:rsidRPr="00320C3D" w:rsidTr="0086485B">
        <w:tc>
          <w:tcPr>
            <w:tcW w:w="1555" w:type="dxa"/>
          </w:tcPr>
          <w:p w:rsidR="008565DD" w:rsidRPr="00693C11" w:rsidRDefault="008565DD" w:rsidP="001343D0">
            <w:pPr>
              <w:jc w:val="both"/>
              <w:rPr>
                <w:rFonts w:ascii="Times New Roman" w:hAnsi="Times New Roman" w:cs="Times New Roman"/>
                <w:sz w:val="28"/>
                <w:szCs w:val="28"/>
              </w:rPr>
            </w:pPr>
            <w:r w:rsidRPr="00693C11">
              <w:rPr>
                <w:rFonts w:ascii="Times New Roman" w:hAnsi="Times New Roman" w:cs="Times New Roman"/>
                <w:sz w:val="28"/>
                <w:szCs w:val="28"/>
                <w:lang w:val="en-US"/>
              </w:rPr>
              <w:t>OPTN</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outlineLvl w:val="2"/>
              <w:rPr>
                <w:rStyle w:val="a6"/>
                <w:rFonts w:ascii="Times New Roman" w:hAnsi="Times New Roman" w:cs="Times New Roman"/>
                <w:bCs/>
                <w:i w:val="0"/>
                <w:iCs w:val="0"/>
                <w:sz w:val="28"/>
                <w:szCs w:val="28"/>
                <w:shd w:val="clear" w:color="auto" w:fill="FFFFFF"/>
                <w:lang w:val="en-US"/>
              </w:rPr>
            </w:pPr>
            <w:r w:rsidRPr="00693C11">
              <w:rPr>
                <w:rFonts w:ascii="Times New Roman" w:hAnsi="Times New Roman" w:cs="Times New Roman"/>
                <w:sz w:val="28"/>
                <w:szCs w:val="28"/>
                <w:lang w:val="en-US"/>
              </w:rPr>
              <w:t xml:space="preserve">Organ Procurement and Transplantation Network </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lang w:val="en-US"/>
              </w:rPr>
              <w:t>PCS</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outlineLvl w:val="2"/>
              <w:rPr>
                <w:rFonts w:ascii="Times New Roman" w:hAnsi="Times New Roman" w:cs="Times New Roman"/>
                <w:sz w:val="28"/>
                <w:szCs w:val="28"/>
                <w:lang w:val="en-US"/>
              </w:rPr>
            </w:pPr>
            <w:r w:rsidRPr="00693C11">
              <w:rPr>
                <w:rFonts w:ascii="Times New Roman" w:hAnsi="Times New Roman" w:cs="Times New Roman"/>
                <w:sz w:val="28"/>
                <w:szCs w:val="28"/>
                <w:shd w:val="clear" w:color="auto" w:fill="FFFFFF"/>
              </w:rPr>
              <w:t>Physical component score</w:t>
            </w:r>
          </w:p>
        </w:tc>
      </w:tr>
      <w:tr w:rsidR="008565DD" w:rsidRPr="00693C11" w:rsidTr="0086485B">
        <w:tc>
          <w:tcPr>
            <w:tcW w:w="1555" w:type="dxa"/>
            <w:hideMark/>
          </w:tcPr>
          <w:p w:rsidR="008565DD" w:rsidRPr="00693C11" w:rsidRDefault="008565DD" w:rsidP="001343D0">
            <w:pPr>
              <w:jc w:val="both"/>
              <w:rPr>
                <w:rFonts w:ascii="Times New Roman" w:hAnsi="Times New Roman" w:cs="Times New Roman"/>
                <w:sz w:val="28"/>
                <w:szCs w:val="28"/>
              </w:rPr>
            </w:pPr>
            <w:r w:rsidRPr="00693C11">
              <w:rPr>
                <w:rFonts w:ascii="Times New Roman" w:hAnsi="Times New Roman" w:cs="Times New Roman"/>
                <w:sz w:val="28"/>
                <w:szCs w:val="28"/>
                <w:lang w:val="en-US"/>
              </w:rPr>
              <w:t>QALY</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hideMark/>
          </w:tcPr>
          <w:p w:rsidR="008565DD" w:rsidRPr="00693C11" w:rsidRDefault="008565DD" w:rsidP="001343D0">
            <w:pPr>
              <w:pStyle w:val="a9"/>
              <w:rPr>
                <w:rFonts w:ascii="Times New Roman" w:hAnsi="Times New Roman" w:cs="Times New Roman"/>
                <w:sz w:val="28"/>
                <w:szCs w:val="28"/>
                <w:shd w:val="clear" w:color="auto" w:fill="FFFFFF"/>
                <w:lang w:val="en-US"/>
              </w:rPr>
            </w:pPr>
            <w:r w:rsidRPr="00693C11">
              <w:rPr>
                <w:rFonts w:ascii="Times New Roman" w:hAnsi="Times New Roman" w:cs="Times New Roman"/>
                <w:sz w:val="28"/>
                <w:szCs w:val="28"/>
                <w:shd w:val="clear" w:color="auto" w:fill="FFFFFF"/>
              </w:rPr>
              <w:t>Quality</w:t>
            </w:r>
            <w:r w:rsidRPr="00693C11">
              <w:rPr>
                <w:rFonts w:ascii="Times New Roman" w:hAnsi="Times New Roman" w:cs="Times New Roman"/>
                <w:sz w:val="28"/>
                <w:szCs w:val="28"/>
                <w:shd w:val="clear" w:color="auto" w:fill="FFFFFF"/>
                <w:lang w:val="en-US"/>
              </w:rPr>
              <w:t xml:space="preserve"> A</w:t>
            </w:r>
            <w:r w:rsidRPr="00693C11">
              <w:rPr>
                <w:rFonts w:ascii="Times New Roman" w:hAnsi="Times New Roman" w:cs="Times New Roman"/>
                <w:sz w:val="28"/>
                <w:szCs w:val="28"/>
                <w:shd w:val="clear" w:color="auto" w:fill="FFFFFF"/>
              </w:rPr>
              <w:t xml:space="preserve">djusted </w:t>
            </w:r>
            <w:r w:rsidRPr="00693C11">
              <w:rPr>
                <w:rFonts w:ascii="Times New Roman" w:hAnsi="Times New Roman" w:cs="Times New Roman"/>
                <w:sz w:val="28"/>
                <w:szCs w:val="28"/>
                <w:shd w:val="clear" w:color="auto" w:fill="FFFFFF"/>
                <w:lang w:val="en-US"/>
              </w:rPr>
              <w:t>L</w:t>
            </w:r>
            <w:r w:rsidRPr="00693C11">
              <w:rPr>
                <w:rFonts w:ascii="Times New Roman" w:hAnsi="Times New Roman" w:cs="Times New Roman"/>
                <w:sz w:val="28"/>
                <w:szCs w:val="28"/>
                <w:shd w:val="clear" w:color="auto" w:fill="FFFFFF"/>
              </w:rPr>
              <w:t xml:space="preserve">ife </w:t>
            </w:r>
            <w:r w:rsidRPr="00693C11">
              <w:rPr>
                <w:rFonts w:ascii="Times New Roman" w:hAnsi="Times New Roman" w:cs="Times New Roman"/>
                <w:sz w:val="28"/>
                <w:szCs w:val="28"/>
                <w:shd w:val="clear" w:color="auto" w:fill="FFFFFF"/>
                <w:lang w:val="en-US"/>
              </w:rPr>
              <w:t>Y</w:t>
            </w:r>
            <w:r w:rsidRPr="00693C11">
              <w:rPr>
                <w:rFonts w:ascii="Times New Roman" w:hAnsi="Times New Roman" w:cs="Times New Roman"/>
                <w:sz w:val="28"/>
                <w:szCs w:val="28"/>
                <w:shd w:val="clear" w:color="auto" w:fill="FFFFFF"/>
              </w:rPr>
              <w:t>ears</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en-US"/>
              </w:rPr>
            </w:pPr>
            <w:r w:rsidRPr="00693C11">
              <w:rPr>
                <w:rFonts w:ascii="Times New Roman" w:hAnsi="Times New Roman" w:cs="Times New Roman"/>
                <w:sz w:val="28"/>
                <w:szCs w:val="28"/>
              </w:rPr>
              <w:t>QOL</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pStyle w:val="a9"/>
              <w:rPr>
                <w:rFonts w:ascii="Times New Roman" w:hAnsi="Times New Roman" w:cs="Times New Roman"/>
                <w:sz w:val="28"/>
                <w:szCs w:val="28"/>
                <w:shd w:val="clear" w:color="auto" w:fill="FFFFFF"/>
                <w:lang w:val="en-US"/>
              </w:rPr>
            </w:pPr>
            <w:r w:rsidRPr="00693C11">
              <w:rPr>
                <w:rFonts w:ascii="Times New Roman" w:hAnsi="Times New Roman" w:cs="Times New Roman"/>
                <w:sz w:val="28"/>
                <w:szCs w:val="28"/>
                <w:shd w:val="clear" w:color="auto" w:fill="FFFFFF"/>
                <w:lang w:val="en-US"/>
              </w:rPr>
              <w:t>Quality of Life</w:t>
            </w:r>
          </w:p>
        </w:tc>
      </w:tr>
      <w:tr w:rsidR="008565DD" w:rsidRPr="00320C3D" w:rsidTr="0086485B">
        <w:tc>
          <w:tcPr>
            <w:tcW w:w="1555" w:type="dxa"/>
          </w:tcPr>
          <w:p w:rsidR="008565DD" w:rsidRPr="00693C11" w:rsidRDefault="008565DD" w:rsidP="001343D0">
            <w:pPr>
              <w:rPr>
                <w:rFonts w:ascii="Times New Roman" w:hAnsi="Times New Roman" w:cs="Times New Roman"/>
                <w:sz w:val="28"/>
                <w:szCs w:val="28"/>
                <w:lang w:val="en-US"/>
              </w:rPr>
            </w:pPr>
            <w:r w:rsidRPr="00693C11">
              <w:rPr>
                <w:rFonts w:ascii="Times New Roman" w:hAnsi="Times New Roman" w:cs="Times New Roman"/>
                <w:sz w:val="28"/>
                <w:szCs w:val="28"/>
                <w:lang w:val="en-US"/>
              </w:rPr>
              <w:t>UNOS</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pStyle w:val="a9"/>
              <w:rPr>
                <w:rFonts w:ascii="Times New Roman" w:hAnsi="Times New Roman" w:cs="Times New Roman"/>
                <w:sz w:val="28"/>
                <w:szCs w:val="28"/>
                <w:shd w:val="clear" w:color="auto" w:fill="FFFFFF"/>
                <w:lang w:val="en-US"/>
              </w:rPr>
            </w:pPr>
            <w:r w:rsidRPr="00693C11">
              <w:rPr>
                <w:rFonts w:ascii="Times New Roman" w:hAnsi="Times New Roman" w:cs="Times New Roman"/>
                <w:sz w:val="28"/>
                <w:szCs w:val="28"/>
                <w:lang w:val="en-US"/>
              </w:rPr>
              <w:t xml:space="preserve">United Network for Organ Sharing </w:t>
            </w:r>
          </w:p>
        </w:tc>
      </w:tr>
      <w:tr w:rsidR="008565DD" w:rsidRPr="00693C11" w:rsidTr="0086485B">
        <w:tc>
          <w:tcPr>
            <w:tcW w:w="1555" w:type="dxa"/>
          </w:tcPr>
          <w:p w:rsidR="008565DD" w:rsidRPr="00693C11" w:rsidRDefault="008565DD" w:rsidP="001343D0">
            <w:pPr>
              <w:rPr>
                <w:rFonts w:ascii="Times New Roman" w:hAnsi="Times New Roman" w:cs="Times New Roman"/>
                <w:sz w:val="28"/>
                <w:szCs w:val="28"/>
                <w:lang w:val="en-US"/>
              </w:rPr>
            </w:pPr>
            <w:r w:rsidRPr="00693C11">
              <w:rPr>
                <w:rFonts w:ascii="Times New Roman" w:hAnsi="Times New Roman" w:cs="Times New Roman"/>
                <w:sz w:val="28"/>
                <w:szCs w:val="28"/>
              </w:rPr>
              <w:t>Re-ТП</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pStyle w:val="a9"/>
              <w:rPr>
                <w:rFonts w:ascii="Times New Roman" w:hAnsi="Times New Roman" w:cs="Times New Roman"/>
                <w:sz w:val="28"/>
                <w:szCs w:val="28"/>
                <w:shd w:val="clear" w:color="auto" w:fill="FFFFFF"/>
                <w:lang w:val="en-US"/>
              </w:rPr>
            </w:pPr>
            <w:r w:rsidRPr="00693C11">
              <w:rPr>
                <w:rFonts w:ascii="Times New Roman" w:hAnsi="Times New Roman" w:cs="Times New Roman"/>
                <w:sz w:val="28"/>
                <w:szCs w:val="28"/>
              </w:rPr>
              <w:t>Ретрансплантация</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kk-KZ"/>
              </w:rPr>
            </w:pPr>
            <w:r w:rsidRPr="00693C11">
              <w:rPr>
                <w:rFonts w:ascii="Times New Roman" w:hAnsi="Times New Roman" w:cs="Times New Roman"/>
                <w:sz w:val="28"/>
                <w:szCs w:val="28"/>
              </w:rPr>
              <w:t>В</w:t>
            </w:r>
            <w:r w:rsidRPr="00693C11">
              <w:rPr>
                <w:rFonts w:ascii="Times New Roman" w:hAnsi="Times New Roman" w:cs="Times New Roman"/>
                <w:sz w:val="28"/>
                <w:szCs w:val="28"/>
                <w:lang w:val="kk-KZ"/>
              </w:rPr>
              <w:t>ВГ</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pStyle w:val="a9"/>
              <w:rPr>
                <w:rFonts w:ascii="Times New Roman" w:hAnsi="Times New Roman" w:cs="Times New Roman"/>
                <w:sz w:val="28"/>
                <w:szCs w:val="28"/>
                <w:shd w:val="clear" w:color="auto" w:fill="FFFFFF"/>
                <w:lang w:val="kk-KZ"/>
              </w:rPr>
            </w:pPr>
            <w:r w:rsidRPr="00693C11">
              <w:rPr>
                <w:rFonts w:ascii="Times New Roman" w:hAnsi="Times New Roman" w:cs="Times New Roman"/>
                <w:sz w:val="28"/>
                <w:szCs w:val="28"/>
              </w:rPr>
              <w:t>В</w:t>
            </w:r>
            <w:r w:rsidRPr="00693C11">
              <w:rPr>
                <w:rFonts w:ascii="Times New Roman" w:hAnsi="Times New Roman" w:cs="Times New Roman"/>
                <w:sz w:val="28"/>
                <w:szCs w:val="28"/>
                <w:lang w:val="kk-KZ"/>
              </w:rPr>
              <w:t xml:space="preserve"> в</w:t>
            </w:r>
            <w:r w:rsidRPr="00693C11">
              <w:rPr>
                <w:rFonts w:ascii="Times New Roman" w:hAnsi="Times New Roman" w:cs="Times New Roman"/>
                <w:sz w:val="28"/>
                <w:szCs w:val="28"/>
              </w:rPr>
              <w:t>ирус</w:t>
            </w:r>
            <w:r w:rsidRPr="00693C11">
              <w:rPr>
                <w:rFonts w:ascii="Times New Roman" w:hAnsi="Times New Roman" w:cs="Times New Roman"/>
                <w:sz w:val="28"/>
                <w:szCs w:val="28"/>
                <w:lang w:val="kk-KZ"/>
              </w:rPr>
              <w:t>ты</w:t>
            </w:r>
            <w:r w:rsidRPr="00693C11">
              <w:rPr>
                <w:rFonts w:ascii="Times New Roman" w:hAnsi="Times New Roman" w:cs="Times New Roman"/>
                <w:sz w:val="28"/>
                <w:szCs w:val="28"/>
              </w:rPr>
              <w:t xml:space="preserve"> гепат</w:t>
            </w:r>
            <w:r w:rsidRPr="00693C11">
              <w:rPr>
                <w:rFonts w:ascii="Times New Roman" w:hAnsi="Times New Roman" w:cs="Times New Roman"/>
                <w:sz w:val="28"/>
                <w:szCs w:val="28"/>
                <w:lang w:val="kk-KZ"/>
              </w:rPr>
              <w:t>иті</w:t>
            </w:r>
          </w:p>
        </w:tc>
      </w:tr>
      <w:tr w:rsidR="008565DD" w:rsidRPr="00693C11" w:rsidTr="0086485B">
        <w:tc>
          <w:tcPr>
            <w:tcW w:w="1555" w:type="dxa"/>
          </w:tcPr>
          <w:p w:rsidR="008565DD" w:rsidRPr="00693C11" w:rsidRDefault="008565DD" w:rsidP="001343D0">
            <w:pPr>
              <w:rPr>
                <w:rFonts w:ascii="Times New Roman" w:hAnsi="Times New Roman" w:cs="Times New Roman"/>
                <w:sz w:val="28"/>
                <w:szCs w:val="28"/>
                <w:lang w:val="kk-KZ"/>
              </w:rPr>
            </w:pPr>
            <w:r w:rsidRPr="00693C11">
              <w:rPr>
                <w:rFonts w:ascii="Times New Roman" w:hAnsi="Times New Roman" w:cs="Times New Roman"/>
                <w:sz w:val="28"/>
                <w:szCs w:val="28"/>
              </w:rPr>
              <w:t>В</w:t>
            </w:r>
            <w:r w:rsidRPr="00693C11">
              <w:rPr>
                <w:rFonts w:ascii="Times New Roman" w:hAnsi="Times New Roman" w:cs="Times New Roman"/>
                <w:sz w:val="28"/>
                <w:szCs w:val="28"/>
                <w:lang w:val="kk-KZ"/>
              </w:rPr>
              <w:t>СГ</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rPr>
                <w:rFonts w:ascii="Times New Roman" w:hAnsi="Times New Roman" w:cs="Times New Roman"/>
                <w:sz w:val="28"/>
                <w:szCs w:val="28"/>
                <w:shd w:val="clear" w:color="auto" w:fill="FFFFFF"/>
                <w:lang w:val="kk-KZ"/>
              </w:rPr>
            </w:pPr>
            <w:r w:rsidRPr="00693C11">
              <w:rPr>
                <w:rFonts w:ascii="Times New Roman" w:hAnsi="Times New Roman" w:cs="Times New Roman"/>
                <w:sz w:val="28"/>
                <w:szCs w:val="28"/>
                <w:lang w:val="kk-KZ"/>
              </w:rPr>
              <w:t>С в</w:t>
            </w:r>
            <w:r w:rsidRPr="00693C11">
              <w:rPr>
                <w:rFonts w:ascii="Times New Roman" w:hAnsi="Times New Roman" w:cs="Times New Roman"/>
                <w:sz w:val="28"/>
                <w:szCs w:val="28"/>
              </w:rPr>
              <w:t>ирус</w:t>
            </w:r>
            <w:r w:rsidRPr="00693C11">
              <w:rPr>
                <w:rFonts w:ascii="Times New Roman" w:hAnsi="Times New Roman" w:cs="Times New Roman"/>
                <w:sz w:val="28"/>
                <w:szCs w:val="28"/>
                <w:lang w:val="kk-KZ"/>
              </w:rPr>
              <w:t>ты</w:t>
            </w:r>
            <w:r w:rsidRPr="00693C11">
              <w:rPr>
                <w:rFonts w:ascii="Times New Roman" w:hAnsi="Times New Roman" w:cs="Times New Roman"/>
                <w:sz w:val="28"/>
                <w:szCs w:val="28"/>
              </w:rPr>
              <w:t xml:space="preserve"> гепатит</w:t>
            </w:r>
            <w:r w:rsidRPr="00693C11">
              <w:rPr>
                <w:rFonts w:ascii="Times New Roman" w:hAnsi="Times New Roman" w:cs="Times New Roman"/>
                <w:sz w:val="28"/>
                <w:szCs w:val="28"/>
                <w:lang w:val="kk-KZ"/>
              </w:rPr>
              <w:t>і</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kk-KZ"/>
              </w:rPr>
            </w:pPr>
            <w:r w:rsidRPr="00693C11">
              <w:rPr>
                <w:rFonts w:ascii="Times New Roman" w:hAnsi="Times New Roman" w:cs="Times New Roman"/>
                <w:sz w:val="28"/>
                <w:szCs w:val="28"/>
                <w:lang w:val="kk-KZ"/>
              </w:rPr>
              <w:t>ДДСҰ</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kk-KZ"/>
              </w:rPr>
            </w:pPr>
            <w:r w:rsidRPr="00693C11">
              <w:rPr>
                <w:rFonts w:ascii="Times New Roman" w:hAnsi="Times New Roman" w:cs="Times New Roman"/>
                <w:sz w:val="28"/>
                <w:szCs w:val="28"/>
                <w:lang w:val="kk-KZ"/>
              </w:rPr>
              <w:t>Дүниежүзілік денсаулық сақтау ұйымы</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kk-KZ"/>
              </w:rPr>
            </w:pPr>
            <w:r w:rsidRPr="00693C11">
              <w:rPr>
                <w:rFonts w:ascii="Times New Roman" w:hAnsi="Times New Roman" w:cs="Times New Roman"/>
                <w:sz w:val="28"/>
                <w:szCs w:val="28"/>
                <w:lang w:val="kk-KZ"/>
              </w:rPr>
              <w:t>ЖТД</w:t>
            </w:r>
          </w:p>
        </w:tc>
        <w:tc>
          <w:tcPr>
            <w:tcW w:w="708" w:type="dxa"/>
          </w:tcPr>
          <w:p w:rsidR="008565DD" w:rsidRPr="00693C11" w:rsidRDefault="008565DD" w:rsidP="001343D0">
            <w:pPr>
              <w:jc w:val="center"/>
              <w:rPr>
                <w:rFonts w:ascii="Times New Roman" w:hAnsi="Times New Roman" w:cs="Times New Roman"/>
                <w:sz w:val="28"/>
                <w:szCs w:val="28"/>
                <w:lang w:val="en-US"/>
              </w:rPr>
            </w:pPr>
          </w:p>
        </w:tc>
        <w:tc>
          <w:tcPr>
            <w:tcW w:w="7626" w:type="dxa"/>
          </w:tcPr>
          <w:p w:rsidR="008565DD" w:rsidRPr="00693C11" w:rsidRDefault="008565DD" w:rsidP="001343D0">
            <w:pPr>
              <w:jc w:val="both"/>
              <w:rPr>
                <w:rFonts w:ascii="Times New Roman" w:hAnsi="Times New Roman" w:cs="Times New Roman"/>
                <w:sz w:val="28"/>
                <w:szCs w:val="28"/>
                <w:lang w:val="kk-KZ"/>
              </w:rPr>
            </w:pPr>
            <w:r w:rsidRPr="00693C11">
              <w:rPr>
                <w:rFonts w:ascii="Times New Roman" w:hAnsi="Times New Roman" w:cs="Times New Roman"/>
                <w:sz w:val="28"/>
                <w:szCs w:val="28"/>
                <w:lang w:val="kk-KZ"/>
              </w:rPr>
              <w:t>Жалпы тәжірибе дәрігері</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rPr>
            </w:pPr>
            <w:r w:rsidRPr="00693C11">
              <w:rPr>
                <w:rFonts w:ascii="Times New Roman" w:hAnsi="Times New Roman" w:cs="Times New Roman"/>
                <w:sz w:val="28"/>
                <w:szCs w:val="28"/>
              </w:rPr>
              <w:t>ГЦК</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rPr>
                <w:rFonts w:ascii="Times New Roman" w:hAnsi="Times New Roman" w:cs="Times New Roman"/>
                <w:sz w:val="28"/>
                <w:szCs w:val="28"/>
                <w:shd w:val="clear" w:color="auto" w:fill="FFFFFF"/>
                <w:lang w:val="kk-KZ"/>
              </w:rPr>
            </w:pPr>
            <w:r w:rsidRPr="00693C11">
              <w:rPr>
                <w:rFonts w:ascii="Times New Roman" w:hAnsi="Times New Roman" w:cs="Times New Roman"/>
                <w:sz w:val="28"/>
                <w:szCs w:val="28"/>
              </w:rPr>
              <w:t>Гепатоцеллюляр</w:t>
            </w:r>
            <w:r w:rsidRPr="00693C11">
              <w:rPr>
                <w:rFonts w:ascii="Times New Roman" w:hAnsi="Times New Roman" w:cs="Times New Roman"/>
                <w:sz w:val="28"/>
                <w:szCs w:val="28"/>
                <w:lang w:val="kk-KZ"/>
              </w:rPr>
              <w:t>лық</w:t>
            </w:r>
            <w:r w:rsidRPr="00693C11">
              <w:rPr>
                <w:rFonts w:ascii="Times New Roman" w:hAnsi="Times New Roman" w:cs="Times New Roman"/>
                <w:sz w:val="28"/>
                <w:szCs w:val="28"/>
              </w:rPr>
              <w:t xml:space="preserve"> карцином</w:t>
            </w:r>
            <w:r w:rsidRPr="00693C11">
              <w:rPr>
                <w:rFonts w:ascii="Times New Roman" w:hAnsi="Times New Roman" w:cs="Times New Roman"/>
                <w:sz w:val="28"/>
                <w:szCs w:val="28"/>
                <w:lang w:val="kk-KZ"/>
              </w:rPr>
              <w:t>а</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kk-KZ"/>
              </w:rPr>
            </w:pPr>
            <w:r w:rsidRPr="00693C11">
              <w:rPr>
                <w:rFonts w:ascii="Times New Roman" w:hAnsi="Times New Roman" w:cs="Times New Roman"/>
                <w:sz w:val="28"/>
                <w:szCs w:val="28"/>
                <w:lang w:val="kk-KZ"/>
              </w:rPr>
              <w:t>БИ</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lang w:val="kk-KZ"/>
              </w:rPr>
            </w:pPr>
            <w:r w:rsidRPr="00693C11">
              <w:rPr>
                <w:rFonts w:ascii="Times New Roman" w:hAnsi="Times New Roman" w:cs="Times New Roman"/>
                <w:sz w:val="28"/>
                <w:szCs w:val="28"/>
                <w:lang w:val="kk-KZ"/>
              </w:rPr>
              <w:t>Белгісіздік интервалы</w:t>
            </w:r>
          </w:p>
        </w:tc>
      </w:tr>
      <w:tr w:rsidR="008565DD" w:rsidRPr="00693C11" w:rsidTr="00723AC9">
        <w:tc>
          <w:tcPr>
            <w:tcW w:w="1555" w:type="dxa"/>
            <w:hideMark/>
          </w:tcPr>
          <w:p w:rsidR="008565DD" w:rsidRPr="00693C11" w:rsidRDefault="008565DD" w:rsidP="001343D0">
            <w:pPr>
              <w:jc w:val="both"/>
              <w:rPr>
                <w:rFonts w:ascii="Times New Roman" w:hAnsi="Times New Roman" w:cs="Times New Roman"/>
                <w:sz w:val="28"/>
                <w:szCs w:val="28"/>
                <w:lang w:val="kk-KZ"/>
              </w:rPr>
            </w:pPr>
            <w:r w:rsidRPr="00693C11">
              <w:rPr>
                <w:rFonts w:ascii="Times New Roman" w:hAnsi="Times New Roman" w:cs="Times New Roman"/>
                <w:sz w:val="28"/>
                <w:szCs w:val="28"/>
                <w:lang w:val="kk-KZ"/>
              </w:rPr>
              <w:t>ДСМ</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hideMark/>
          </w:tcPr>
          <w:p w:rsidR="008565DD" w:rsidRPr="00693C11" w:rsidRDefault="008565DD" w:rsidP="001343D0">
            <w:pPr>
              <w:jc w:val="both"/>
              <w:rPr>
                <w:rFonts w:ascii="Times New Roman" w:hAnsi="Times New Roman" w:cs="Times New Roman"/>
                <w:sz w:val="28"/>
                <w:szCs w:val="28"/>
                <w:lang w:val="kk-KZ"/>
              </w:rPr>
            </w:pPr>
            <w:r w:rsidRPr="00693C11">
              <w:rPr>
                <w:rFonts w:ascii="Times New Roman" w:hAnsi="Times New Roman" w:cs="Times New Roman"/>
                <w:sz w:val="28"/>
                <w:szCs w:val="28"/>
                <w:lang w:val="kk-KZ"/>
              </w:rPr>
              <w:t>Денсаулық сақтау министрлігі</w:t>
            </w:r>
          </w:p>
        </w:tc>
      </w:tr>
      <w:tr w:rsidR="008565DD" w:rsidRPr="00693C11" w:rsidTr="0086485B">
        <w:tc>
          <w:tcPr>
            <w:tcW w:w="1555" w:type="dxa"/>
          </w:tcPr>
          <w:p w:rsidR="008565DD" w:rsidRPr="00693C11" w:rsidRDefault="008565DD" w:rsidP="001343D0">
            <w:pPr>
              <w:jc w:val="both"/>
              <w:rPr>
                <w:rFonts w:ascii="Times New Roman" w:hAnsi="Times New Roman" w:cs="Times New Roman"/>
                <w:sz w:val="28"/>
                <w:szCs w:val="28"/>
                <w:lang w:val="kk-KZ"/>
              </w:rPr>
            </w:pPr>
            <w:r w:rsidRPr="00693C11">
              <w:rPr>
                <w:rFonts w:ascii="Times New Roman" w:hAnsi="Times New Roman" w:cs="Times New Roman"/>
                <w:sz w:val="28"/>
                <w:szCs w:val="28"/>
                <w:lang w:val="kk-KZ"/>
              </w:rPr>
              <w:t>БАЕМА</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1343D0">
            <w:pPr>
              <w:jc w:val="both"/>
              <w:rPr>
                <w:rFonts w:ascii="Times New Roman" w:hAnsi="Times New Roman" w:cs="Times New Roman"/>
                <w:sz w:val="28"/>
                <w:szCs w:val="28"/>
              </w:rPr>
            </w:pPr>
            <w:r w:rsidRPr="00693C11">
              <w:rPr>
                <w:rFonts w:ascii="Times New Roman" w:hAnsi="Times New Roman" w:cs="Times New Roman"/>
                <w:sz w:val="28"/>
                <w:szCs w:val="28"/>
                <w:lang w:val="kk-KZ"/>
              </w:rPr>
              <w:t>Бауырдың алкогольді емес майлы ауруы</w:t>
            </w:r>
            <w:r w:rsidRPr="00693C11">
              <w:rPr>
                <w:rFonts w:ascii="Times New Roman" w:hAnsi="Times New Roman" w:cs="Times New Roman"/>
                <w:sz w:val="28"/>
                <w:szCs w:val="28"/>
              </w:rPr>
              <w:t xml:space="preserve"> </w:t>
            </w:r>
          </w:p>
        </w:tc>
      </w:tr>
      <w:tr w:rsidR="008565DD" w:rsidRPr="00693C11" w:rsidTr="0086485B">
        <w:tc>
          <w:tcPr>
            <w:tcW w:w="1555" w:type="dxa"/>
            <w:hideMark/>
          </w:tcPr>
          <w:p w:rsidR="008565DD" w:rsidRPr="00693C11" w:rsidRDefault="008565DD" w:rsidP="001343D0">
            <w:pPr>
              <w:jc w:val="both"/>
              <w:rPr>
                <w:rFonts w:ascii="Times New Roman" w:hAnsi="Times New Roman" w:cs="Times New Roman"/>
                <w:sz w:val="28"/>
                <w:szCs w:val="28"/>
                <w:lang w:val="kk-KZ"/>
              </w:rPr>
            </w:pPr>
            <w:r>
              <w:rPr>
                <w:rFonts w:ascii="Times New Roman" w:hAnsi="Times New Roman" w:cs="Times New Roman"/>
                <w:sz w:val="28"/>
                <w:szCs w:val="28"/>
                <w:lang w:val="kk-KZ"/>
              </w:rPr>
              <w:t>ҮЕҰ</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hideMark/>
          </w:tcPr>
          <w:p w:rsidR="008565DD" w:rsidRPr="00693C11" w:rsidRDefault="008565DD" w:rsidP="001343D0">
            <w:pPr>
              <w:jc w:val="both"/>
              <w:rPr>
                <w:rFonts w:ascii="Times New Roman" w:hAnsi="Times New Roman" w:cs="Times New Roman"/>
                <w:sz w:val="28"/>
                <w:szCs w:val="28"/>
                <w:lang w:val="kk-KZ"/>
              </w:rPr>
            </w:pPr>
            <w:r>
              <w:rPr>
                <w:rFonts w:ascii="Times New Roman" w:hAnsi="Times New Roman" w:cs="Times New Roman"/>
                <w:sz w:val="28"/>
                <w:szCs w:val="28"/>
                <w:lang w:val="kk-KZ"/>
              </w:rPr>
              <w:t>Үкіметтік емес ұйым</w:t>
            </w:r>
          </w:p>
        </w:tc>
      </w:tr>
      <w:tr w:rsidR="008565DD" w:rsidRPr="00693C11" w:rsidTr="0086485B">
        <w:tc>
          <w:tcPr>
            <w:tcW w:w="1555" w:type="dxa"/>
            <w:hideMark/>
          </w:tcPr>
          <w:p w:rsidR="008565DD" w:rsidRPr="00693C11" w:rsidRDefault="008565DD" w:rsidP="001343D0">
            <w:pPr>
              <w:jc w:val="both"/>
              <w:rPr>
                <w:rFonts w:ascii="Times New Roman" w:hAnsi="Times New Roman" w:cs="Times New Roman"/>
                <w:sz w:val="28"/>
                <w:szCs w:val="28"/>
                <w:lang w:val="kk-KZ"/>
              </w:rPr>
            </w:pPr>
            <w:r>
              <w:rPr>
                <w:rFonts w:ascii="Times New Roman" w:hAnsi="Times New Roman" w:cs="Times New Roman"/>
                <w:sz w:val="28"/>
                <w:szCs w:val="28"/>
                <w:lang w:val="kk-KZ"/>
              </w:rPr>
              <w:t>БМСК</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hideMark/>
          </w:tcPr>
          <w:p w:rsidR="008565DD" w:rsidRPr="00693C11" w:rsidRDefault="008565DD" w:rsidP="001343D0">
            <w:pPr>
              <w:jc w:val="both"/>
              <w:rPr>
                <w:rFonts w:ascii="Times New Roman" w:hAnsi="Times New Roman" w:cs="Times New Roman"/>
                <w:sz w:val="28"/>
                <w:szCs w:val="28"/>
                <w:lang w:val="kk-KZ"/>
              </w:rPr>
            </w:pPr>
            <w:r>
              <w:rPr>
                <w:rFonts w:ascii="Times New Roman" w:hAnsi="Times New Roman" w:cs="Times New Roman"/>
                <w:sz w:val="28"/>
                <w:szCs w:val="28"/>
                <w:lang w:val="kk-KZ"/>
              </w:rPr>
              <w:t>Бастапқы медициналық-санитарлық көмек</w:t>
            </w:r>
          </w:p>
        </w:tc>
      </w:tr>
      <w:tr w:rsidR="008565DD" w:rsidRPr="00693C11" w:rsidTr="00723AC9">
        <w:tc>
          <w:tcPr>
            <w:tcW w:w="1555" w:type="dxa"/>
            <w:hideMark/>
          </w:tcPr>
          <w:p w:rsidR="008565DD" w:rsidRPr="00693C11" w:rsidRDefault="008565DD" w:rsidP="001343D0">
            <w:pPr>
              <w:jc w:val="both"/>
              <w:rPr>
                <w:rFonts w:ascii="Times New Roman" w:hAnsi="Times New Roman" w:cs="Times New Roman"/>
                <w:sz w:val="28"/>
                <w:szCs w:val="28"/>
                <w:lang w:val="kk-KZ"/>
              </w:rPr>
            </w:pPr>
            <w:r>
              <w:rPr>
                <w:rFonts w:ascii="Times New Roman" w:hAnsi="Times New Roman" w:cs="Times New Roman"/>
                <w:sz w:val="28"/>
                <w:szCs w:val="28"/>
                <w:lang w:val="kk-KZ"/>
              </w:rPr>
              <w:t>ҚР</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hideMark/>
          </w:tcPr>
          <w:p w:rsidR="008565DD" w:rsidRPr="00693C11" w:rsidRDefault="008565DD" w:rsidP="001343D0">
            <w:pPr>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tc>
      </w:tr>
      <w:tr w:rsidR="008565DD" w:rsidRPr="00693C11" w:rsidTr="00723AC9">
        <w:tc>
          <w:tcPr>
            <w:tcW w:w="1555" w:type="dxa"/>
          </w:tcPr>
          <w:p w:rsidR="008565DD" w:rsidRPr="00693C11" w:rsidRDefault="008565DD" w:rsidP="001343D0">
            <w:pPr>
              <w:jc w:val="both"/>
              <w:rPr>
                <w:rFonts w:ascii="Times New Roman" w:hAnsi="Times New Roman" w:cs="Times New Roman"/>
                <w:sz w:val="28"/>
                <w:szCs w:val="28"/>
                <w:lang w:val="kk-KZ"/>
              </w:rPr>
            </w:pPr>
            <w:r w:rsidRPr="00693C11">
              <w:rPr>
                <w:rFonts w:ascii="Times New Roman" w:hAnsi="Times New Roman" w:cs="Times New Roman"/>
                <w:sz w:val="28"/>
                <w:szCs w:val="28"/>
              </w:rPr>
              <w:lastRenderedPageBreak/>
              <w:t>2</w:t>
            </w:r>
            <w:r>
              <w:rPr>
                <w:rFonts w:ascii="Times New Roman" w:hAnsi="Times New Roman" w:cs="Times New Roman"/>
                <w:sz w:val="28"/>
                <w:szCs w:val="28"/>
                <w:lang w:val="kk-KZ"/>
              </w:rPr>
              <w:t>ҚД</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tcPr>
          <w:p w:rsidR="008565DD" w:rsidRPr="00693C11" w:rsidRDefault="008565DD" w:rsidP="005A5BE4">
            <w:pPr>
              <w:jc w:val="both"/>
              <w:rPr>
                <w:rFonts w:ascii="Times New Roman" w:hAnsi="Times New Roman" w:cs="Times New Roman"/>
                <w:sz w:val="28"/>
                <w:szCs w:val="28"/>
                <w:lang w:val="kk-KZ"/>
              </w:rPr>
            </w:pPr>
            <w:r>
              <w:rPr>
                <w:rFonts w:ascii="Times New Roman" w:hAnsi="Times New Roman" w:cs="Times New Roman"/>
                <w:sz w:val="28"/>
                <w:szCs w:val="28"/>
              </w:rPr>
              <w:t>2 тип</w:t>
            </w:r>
            <w:r>
              <w:rPr>
                <w:rFonts w:ascii="Times New Roman" w:hAnsi="Times New Roman" w:cs="Times New Roman"/>
                <w:sz w:val="28"/>
                <w:szCs w:val="28"/>
                <w:lang w:val="kk-KZ"/>
              </w:rPr>
              <w:t>ті қант диабеті</w:t>
            </w:r>
          </w:p>
        </w:tc>
      </w:tr>
      <w:tr w:rsidR="008565DD" w:rsidRPr="00693C11" w:rsidTr="00723AC9">
        <w:trPr>
          <w:trHeight w:val="70"/>
        </w:trPr>
        <w:tc>
          <w:tcPr>
            <w:tcW w:w="1555" w:type="dxa"/>
            <w:hideMark/>
          </w:tcPr>
          <w:p w:rsidR="008565DD" w:rsidRPr="00693C11" w:rsidRDefault="008565DD" w:rsidP="001343D0">
            <w:pPr>
              <w:jc w:val="both"/>
              <w:rPr>
                <w:rFonts w:ascii="Times New Roman" w:hAnsi="Times New Roman" w:cs="Times New Roman"/>
                <w:sz w:val="28"/>
                <w:szCs w:val="28"/>
                <w:lang w:val="kk-KZ"/>
              </w:rPr>
            </w:pPr>
            <w:r>
              <w:rPr>
                <w:rFonts w:ascii="Times New Roman" w:hAnsi="Times New Roman" w:cs="Times New Roman"/>
                <w:sz w:val="28"/>
                <w:szCs w:val="28"/>
                <w:lang w:val="kk-KZ"/>
              </w:rPr>
              <w:t>АҚШ</w:t>
            </w:r>
          </w:p>
        </w:tc>
        <w:tc>
          <w:tcPr>
            <w:tcW w:w="708" w:type="dxa"/>
          </w:tcPr>
          <w:p w:rsidR="008565DD" w:rsidRPr="00693C11" w:rsidRDefault="008565DD" w:rsidP="001343D0">
            <w:pPr>
              <w:jc w:val="center"/>
              <w:rPr>
                <w:rFonts w:ascii="Times New Roman" w:hAnsi="Times New Roman" w:cs="Times New Roman"/>
                <w:sz w:val="28"/>
                <w:szCs w:val="28"/>
                <w:lang w:val="en-US"/>
              </w:rPr>
            </w:pPr>
            <w:r w:rsidRPr="00693C11">
              <w:rPr>
                <w:rFonts w:ascii="Times New Roman" w:hAnsi="Times New Roman" w:cs="Times New Roman"/>
                <w:sz w:val="28"/>
                <w:szCs w:val="28"/>
                <w:lang w:val="en-US"/>
              </w:rPr>
              <w:t>-</w:t>
            </w:r>
          </w:p>
        </w:tc>
        <w:tc>
          <w:tcPr>
            <w:tcW w:w="7626" w:type="dxa"/>
            <w:hideMark/>
          </w:tcPr>
          <w:p w:rsidR="008565DD" w:rsidRPr="00693C11" w:rsidRDefault="008565DD" w:rsidP="005A5BE4">
            <w:pPr>
              <w:jc w:val="both"/>
              <w:rPr>
                <w:rFonts w:ascii="Times New Roman" w:hAnsi="Times New Roman" w:cs="Times New Roman"/>
                <w:sz w:val="28"/>
                <w:szCs w:val="28"/>
                <w:lang w:val="kk-KZ"/>
              </w:rPr>
            </w:pPr>
            <w:r>
              <w:rPr>
                <w:rFonts w:ascii="Times New Roman" w:hAnsi="Times New Roman" w:cs="Times New Roman"/>
                <w:sz w:val="28"/>
                <w:szCs w:val="28"/>
                <w:lang w:val="kk-KZ"/>
              </w:rPr>
              <w:t>Америка Құрама Штаттары</w:t>
            </w:r>
          </w:p>
        </w:tc>
      </w:tr>
      <w:tr w:rsidR="008565DD" w:rsidRPr="00320C3D" w:rsidTr="00723AC9">
        <w:trPr>
          <w:trHeight w:val="70"/>
        </w:trPr>
        <w:tc>
          <w:tcPr>
            <w:tcW w:w="1555" w:type="dxa"/>
          </w:tcPr>
          <w:p w:rsidR="008565DD" w:rsidRPr="001343D0" w:rsidRDefault="008565DD" w:rsidP="001343D0">
            <w:pPr>
              <w:jc w:val="both"/>
              <w:rPr>
                <w:rFonts w:ascii="Times New Roman" w:hAnsi="Times New Roman" w:cs="Times New Roman"/>
                <w:sz w:val="28"/>
                <w:szCs w:val="28"/>
                <w:lang w:val="kk-KZ"/>
              </w:rPr>
            </w:pPr>
            <w:r w:rsidRPr="001343D0">
              <w:rPr>
                <w:rFonts w:ascii="Times New Roman" w:hAnsi="Times New Roman" w:cs="Times New Roman"/>
                <w:sz w:val="28"/>
                <w:szCs w:val="28"/>
              </w:rPr>
              <w:t>МЕТ</w:t>
            </w:r>
          </w:p>
        </w:tc>
        <w:tc>
          <w:tcPr>
            <w:tcW w:w="708" w:type="dxa"/>
          </w:tcPr>
          <w:p w:rsidR="008565DD" w:rsidRPr="00693C11" w:rsidRDefault="008565DD" w:rsidP="001343D0">
            <w:pPr>
              <w:jc w:val="center"/>
              <w:rPr>
                <w:rFonts w:ascii="Times New Roman" w:hAnsi="Times New Roman" w:cs="Times New Roman"/>
                <w:sz w:val="24"/>
                <w:szCs w:val="24"/>
              </w:rPr>
            </w:pPr>
            <w:r w:rsidRPr="00693C11">
              <w:rPr>
                <w:rFonts w:ascii="Times New Roman" w:hAnsi="Times New Roman" w:cs="Times New Roman"/>
                <w:sz w:val="24"/>
                <w:szCs w:val="24"/>
              </w:rPr>
              <w:t>-</w:t>
            </w:r>
          </w:p>
        </w:tc>
        <w:tc>
          <w:tcPr>
            <w:tcW w:w="7626" w:type="dxa"/>
          </w:tcPr>
          <w:p w:rsidR="008565DD" w:rsidRPr="00693C11" w:rsidRDefault="008565DD" w:rsidP="005A5BE4">
            <w:pPr>
              <w:jc w:val="both"/>
              <w:rPr>
                <w:rFonts w:ascii="Times New Roman" w:hAnsi="Times New Roman" w:cs="Times New Roman"/>
                <w:sz w:val="24"/>
                <w:szCs w:val="24"/>
                <w:lang w:val="en-US"/>
              </w:rPr>
            </w:pPr>
            <w:r>
              <w:rPr>
                <w:rFonts w:ascii="Times New Roman" w:hAnsi="Times New Roman" w:cs="Times New Roman"/>
                <w:sz w:val="28"/>
                <w:szCs w:val="28"/>
                <w:lang w:val="kk-KZ"/>
              </w:rPr>
              <w:t>Міндеттерді бағалау эквиваленті</w:t>
            </w:r>
            <w:r w:rsidRPr="00693C11">
              <w:rPr>
                <w:rFonts w:ascii="Times New Roman" w:hAnsi="Times New Roman" w:cs="Times New Roman"/>
                <w:sz w:val="28"/>
                <w:szCs w:val="28"/>
                <w:lang w:val="en-US"/>
              </w:rPr>
              <w:t xml:space="preserve"> (metabolic equivalent of task)</w:t>
            </w:r>
          </w:p>
        </w:tc>
      </w:tr>
    </w:tbl>
    <w:p w:rsidR="008565DD" w:rsidRDefault="008565DD" w:rsidP="0076539A">
      <w:pPr>
        <w:spacing w:after="0" w:line="240" w:lineRule="auto"/>
        <w:jc w:val="center"/>
        <w:rPr>
          <w:rFonts w:ascii="Times New Roman" w:hAnsi="Times New Roman" w:cs="Times New Roman"/>
          <w:b/>
          <w:bCs/>
          <w:sz w:val="28"/>
          <w:szCs w:val="28"/>
          <w:lang w:val="kk-KZ"/>
        </w:rPr>
      </w:pPr>
      <w:r w:rsidRPr="00666429">
        <w:rPr>
          <w:rFonts w:ascii="Times New Roman" w:hAnsi="Times New Roman" w:cs="Times New Roman"/>
          <w:sz w:val="28"/>
          <w:szCs w:val="28"/>
          <w:lang w:val="en-US"/>
        </w:rPr>
        <w:br w:type="page"/>
      </w:r>
      <w:r w:rsidRPr="0086485B">
        <w:rPr>
          <w:rFonts w:ascii="Times New Roman" w:hAnsi="Times New Roman" w:cs="Times New Roman"/>
          <w:b/>
          <w:bCs/>
          <w:sz w:val="28"/>
          <w:szCs w:val="28"/>
          <w:lang w:val="kk-KZ"/>
        </w:rPr>
        <w:lastRenderedPageBreak/>
        <w:t>КІРІСПЕ</w:t>
      </w:r>
    </w:p>
    <w:p w:rsidR="00723AC9" w:rsidRDefault="00723AC9" w:rsidP="00CB284D">
      <w:pPr>
        <w:spacing w:after="0" w:line="240" w:lineRule="auto"/>
        <w:ind w:firstLine="567"/>
        <w:rPr>
          <w:rFonts w:ascii="Times New Roman" w:hAnsi="Times New Roman" w:cs="Times New Roman"/>
          <w:sz w:val="28"/>
          <w:szCs w:val="28"/>
          <w:lang w:val="kk-KZ"/>
        </w:rPr>
      </w:pPr>
    </w:p>
    <w:p w:rsidR="008565DD" w:rsidRPr="0086485B" w:rsidRDefault="008565DD" w:rsidP="00CB284D">
      <w:pPr>
        <w:spacing w:after="0" w:line="240" w:lineRule="auto"/>
        <w:ind w:firstLine="567"/>
        <w:rPr>
          <w:rFonts w:ascii="Times New Roman" w:hAnsi="Times New Roman" w:cs="Times New Roman"/>
          <w:b/>
          <w:bCs/>
          <w:sz w:val="28"/>
          <w:szCs w:val="28"/>
          <w:lang w:val="kk-KZ"/>
        </w:rPr>
      </w:pPr>
      <w:r w:rsidRPr="0086485B">
        <w:rPr>
          <w:rFonts w:ascii="Times New Roman" w:hAnsi="Times New Roman" w:cs="Times New Roman"/>
          <w:b/>
          <w:bCs/>
          <w:sz w:val="28"/>
          <w:szCs w:val="28"/>
          <w:lang w:val="kk-KZ"/>
        </w:rPr>
        <w:t>Зерттеу тақырыбының өзектілігі</w:t>
      </w:r>
    </w:p>
    <w:p w:rsidR="008565DD" w:rsidRPr="0086485B" w:rsidRDefault="008565DD" w:rsidP="001343D0">
      <w:pPr>
        <w:pStyle w:val="a3"/>
        <w:spacing w:after="0" w:line="240" w:lineRule="auto"/>
        <w:ind w:left="0"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Бүкіл әлемде бауыр ауруының терминалды сатысы өлім-жітім мен аурушаңдықтың кең таралған себебі болып табылады [1-7]. 2010 жылы өлім-жітімді жаһандық бағалау, барлық өлімнің 2%-ы (1 миллионға жуық науқастардың өлім-жітімі) бауыр ауруының терминалды сатысымен байланысты екенін анықтады</w:t>
      </w:r>
      <w:r w:rsidR="0002517A">
        <w:rPr>
          <w:rFonts w:ascii="Times New Roman" w:hAnsi="Times New Roman" w:cs="Times New Roman"/>
          <w:sz w:val="28"/>
          <w:szCs w:val="28"/>
          <w:lang w:val="kk-KZ"/>
        </w:rPr>
        <w:t xml:space="preserve"> </w:t>
      </w:r>
      <w:r w:rsidRPr="0086485B">
        <w:rPr>
          <w:rFonts w:ascii="Times New Roman" w:hAnsi="Times New Roman" w:cs="Times New Roman"/>
          <w:sz w:val="28"/>
          <w:szCs w:val="28"/>
          <w:lang w:val="kk-KZ"/>
        </w:rPr>
        <w:t xml:space="preserve">[8,9]. </w:t>
      </w:r>
    </w:p>
    <w:p w:rsidR="008565DD" w:rsidRPr="0086485B" w:rsidRDefault="008565DD" w:rsidP="001343D0">
      <w:pPr>
        <w:pStyle w:val="a3"/>
        <w:spacing w:after="0" w:line="240" w:lineRule="auto"/>
        <w:ind w:left="0"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Еуропа өңірлері бауыр ауруларына қатысты өлім-жітім бойынша жетінші орында, Ұлыбритания – 65 жасқа толмаған тұлғалар арасында бесінші орында, Америка Құрама Штаттары 45-54 жас санаты арасында төртінші орында, мұндағылардың жартысынан көбінің осы ауруға шалдығу себебі – (С) вирусты гепатиті, алкогольді және алкогольді емес стеатогепатит, сондай-ақ метаболикалық синдром компоненті [10-16].</w:t>
      </w:r>
    </w:p>
    <w:p w:rsidR="008565DD" w:rsidRPr="0086485B" w:rsidRDefault="008565DD" w:rsidP="001343D0">
      <w:pPr>
        <w:pStyle w:val="a3"/>
        <w:spacing w:after="0" w:line="240" w:lineRule="auto"/>
        <w:ind w:left="0"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Бауыр ауруының асқынуына қарай науқастың жағдайы бауырдың декомпрессиялық циррозына, яғни бауыр ауруының терминалды сатысына дейін жетуі мүмкін. Бауыр циррозы әлемдегі өлім-жітім себептерінің таралуы бойынша 13-орынды алып, қоғамдық денсаулық сақтау саласының өзекті мәселесі болып тұр. Сондай-ақ 1980 жылмен салыстырғанда 2010 жылы жаһандық өлім-жітім 1,54%-дан 1,95%-ға дейін артқан [1</w:t>
      </w:r>
      <w:r w:rsidR="00BB5C4D">
        <w:rPr>
          <w:rFonts w:ascii="Times New Roman" w:hAnsi="Times New Roman" w:cs="Times New Roman"/>
          <w:sz w:val="28"/>
          <w:szCs w:val="28"/>
          <w:lang w:val="kk-KZ"/>
        </w:rPr>
        <w:t>7</w:t>
      </w:r>
      <w:r w:rsidRPr="0086485B">
        <w:rPr>
          <w:rFonts w:ascii="Times New Roman" w:hAnsi="Times New Roman" w:cs="Times New Roman"/>
          <w:sz w:val="28"/>
          <w:szCs w:val="28"/>
          <w:lang w:val="kk-KZ"/>
        </w:rPr>
        <w:t>-23]. Қатты ағзалар жиілігі бойынша екінші орында бауыр трансплантациясы екенін айтып өтуіміз қажет. Әлемдік практикада трансплантацияға жаһандық қажеттіліктің 10%-ы ғана қамтамасыз етіледі [</w:t>
      </w:r>
      <w:r w:rsidRPr="00BA392A">
        <w:rPr>
          <w:rFonts w:ascii="Times New Roman" w:hAnsi="Times New Roman" w:cs="Times New Roman"/>
          <w:sz w:val="28"/>
          <w:szCs w:val="28"/>
          <w:lang w:val="kk-KZ"/>
        </w:rPr>
        <w:t>13</w:t>
      </w:r>
      <w:r w:rsidR="004D5611" w:rsidRPr="00BA392A">
        <w:rPr>
          <w:rFonts w:ascii="Times New Roman" w:hAnsi="Times New Roman" w:cs="Times New Roman"/>
          <w:sz w:val="28"/>
          <w:szCs w:val="28"/>
          <w:lang w:val="kk-KZ"/>
        </w:rPr>
        <w:t>,р. 56-62</w:t>
      </w:r>
      <w:r w:rsidRPr="0086485B">
        <w:rPr>
          <w:rFonts w:ascii="Times New Roman" w:hAnsi="Times New Roman" w:cs="Times New Roman"/>
          <w:sz w:val="28"/>
          <w:szCs w:val="28"/>
          <w:lang w:val="kk-KZ"/>
        </w:rPr>
        <w:t>]. Бауыр трансплантациясы бауыр ауруының терминалды сатысы бар науқастарды емдеуде, 91%-ында бір жылдық өміршеңдік, ал 80%-ға жуығында үш жылдық өміршеңдік көрсеткішімен нәтижелі әдіс ретінде танылды.</w:t>
      </w:r>
    </w:p>
    <w:p w:rsidR="008565DD" w:rsidRPr="0086485B" w:rsidRDefault="008565DD" w:rsidP="001343D0">
      <w:pPr>
        <w:pStyle w:val="a3"/>
        <w:spacing w:after="0" w:line="240" w:lineRule="auto"/>
        <w:ind w:left="0"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 xml:space="preserve">Еуропа өңірлеріндегі бауыр трансплантациясы 50% жағдайда циррозмен байланысты, көп жағдайда вирусты жұқпамен (22% С гепатиті (СВГ) және 5% В гепатиті (ВВГ) немесе алкогольді (19 %) шамадан тыс тұтынуға байланысты [24]. </w:t>
      </w:r>
    </w:p>
    <w:p w:rsidR="008565DD" w:rsidRPr="0086485B" w:rsidRDefault="008565DD" w:rsidP="001343D0">
      <w:pPr>
        <w:pStyle w:val="a3"/>
        <w:spacing w:after="0" w:line="240" w:lineRule="auto"/>
        <w:ind w:left="0"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Бауыр трансплантациясынан кейін науқастарға қатерлі жаңа өсінділер, бүйрек жеткіліксіздігі және метаболикалық асқынулар пайда болуы қаупі төнеді. Бауыр трансплантациясының басымдықтарына қарамастан, өмір сапасына қатысты қосымша қауіптер бар.</w:t>
      </w:r>
    </w:p>
    <w:p w:rsidR="008565DD" w:rsidRPr="0086485B" w:rsidRDefault="00E201A9" w:rsidP="001343D0">
      <w:pPr>
        <w:pStyle w:val="a3"/>
        <w:spacing w:after="0" w:line="240" w:lineRule="auto"/>
        <w:ind w:left="0" w:firstLine="567"/>
        <w:jc w:val="both"/>
        <w:rPr>
          <w:rFonts w:ascii="Times New Roman" w:hAnsi="Times New Roman" w:cs="Times New Roman"/>
          <w:sz w:val="28"/>
          <w:szCs w:val="28"/>
          <w:lang w:val="kk-KZ"/>
        </w:rPr>
      </w:pPr>
      <w:hyperlink r:id="rId8" w:history="1">
        <w:r w:rsidR="008565DD" w:rsidRPr="001343D0">
          <w:rPr>
            <w:rStyle w:val="a5"/>
            <w:rFonts w:ascii="Times New Roman" w:hAnsi="Times New Roman" w:cs="Times New Roman"/>
            <w:color w:val="auto"/>
            <w:sz w:val="28"/>
            <w:szCs w:val="28"/>
            <w:u w:val="none"/>
            <w:shd w:val="clear" w:color="auto" w:fill="FFFFFF"/>
            <w:lang w:val="kk-KZ"/>
          </w:rPr>
          <w:t>Jen-Kuei Peng</w:t>
        </w:r>
      </w:hyperlink>
      <w:r w:rsidR="008565DD" w:rsidRPr="0086485B">
        <w:rPr>
          <w:rFonts w:ascii="Times New Roman" w:hAnsi="Times New Roman" w:cs="Times New Roman"/>
          <w:sz w:val="28"/>
          <w:szCs w:val="28"/>
          <w:lang w:val="kk-KZ"/>
        </w:rPr>
        <w:t xml:space="preserve"> бірлескен авторлармен бірге бауыр ауруының терминалды  сатысы бар науқастардың өмір сапасына жүргізілген 45 зерттеуге талдау, жүйелі шолу жасаған. Мұнда бауыр ауруының терминальды сатысы бар науқастарда симптомдардың кеңінен таралуы асқынған жанамалас аурулармен байланысты екені анықталған. Симптомдардың алуантүрлілігін және денсаулыққа байланысты өмір сапасының айтарлықтай нашарлауын ескерсек, дисциплинаралық тәсілдеме және дер кезінде араласу осы мәселенің шешімін табудың бірден бір жолы [25].</w:t>
      </w:r>
    </w:p>
    <w:p w:rsidR="008565DD" w:rsidRPr="0086485B" w:rsidRDefault="008565DD" w:rsidP="001343D0">
      <w:pPr>
        <w:pStyle w:val="a3"/>
        <w:spacing w:after="0" w:line="240" w:lineRule="auto"/>
        <w:ind w:left="0"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 xml:space="preserve">Қазақстанда бауыр трансплантациясы алғаш рет 2011 жылы жасалды. А.Н. Сызғанов атындағы Ұлттық ғылыми хирургия орталығы алғаш рет </w:t>
      </w:r>
      <w:r w:rsidR="00635648" w:rsidRPr="0086485B">
        <w:rPr>
          <w:rFonts w:ascii="Times New Roman" w:hAnsi="Times New Roman" w:cs="Times New Roman"/>
          <w:sz w:val="28"/>
          <w:szCs w:val="28"/>
          <w:lang w:val="kk-KZ"/>
        </w:rPr>
        <w:t>туыстық</w:t>
      </w:r>
      <w:r w:rsidRPr="0086485B">
        <w:rPr>
          <w:rFonts w:ascii="Times New Roman" w:hAnsi="Times New Roman" w:cs="Times New Roman"/>
          <w:sz w:val="28"/>
          <w:szCs w:val="28"/>
          <w:lang w:val="kk-KZ"/>
        </w:rPr>
        <w:t xml:space="preserve"> </w:t>
      </w:r>
      <w:r w:rsidRPr="0086485B">
        <w:rPr>
          <w:rFonts w:ascii="Times New Roman" w:hAnsi="Times New Roman" w:cs="Times New Roman"/>
          <w:sz w:val="28"/>
          <w:szCs w:val="28"/>
          <w:lang w:val="kk-KZ"/>
        </w:rPr>
        <w:lastRenderedPageBreak/>
        <w:t xml:space="preserve">донордан бауыр алмастыруды жүзеге асыруды бастады. Тірі донордан бауыр трансплантациясы мәйіттік бауыр донорымен салыстырғанда, уақытты жоспарлауға мүмкіндік береді. Нәтижелер көрсеткіші бойынша, бауыр трансплантациясы технологиялары жақсарған, 1- және 3 жылдық өміршеңдік көрсеткіштері сәйкесінше 90,5% және 79,6%-ды құрайды. 2018 жылғы желтоқсандағы жағдай бойынша Қазақстанның 5 трансплантациялық орталығында жалпы алғанда 283 бауыр трансплантациясы орындалған [26]. </w:t>
      </w:r>
    </w:p>
    <w:p w:rsidR="008565DD" w:rsidRPr="0086485B" w:rsidRDefault="008565DD" w:rsidP="0067723C">
      <w:pPr>
        <w:pStyle w:val="a3"/>
        <w:spacing w:after="0" w:line="240" w:lineRule="auto"/>
        <w:ind w:left="0"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Осылайша бұл зерттеудің өзектілігі – стационар мен бастапқы буын арасындағы көмек көрсетудің сабақтастығы, науқастардың бауыр трансплантациясынан кейінгі өмір сапасын зерттеу мәселелерін де қамтитын</w:t>
      </w:r>
      <w:r w:rsidR="0067723C">
        <w:rPr>
          <w:rFonts w:ascii="Times New Roman" w:hAnsi="Times New Roman" w:cs="Times New Roman"/>
          <w:sz w:val="28"/>
          <w:szCs w:val="28"/>
          <w:lang w:val="kk-KZ"/>
        </w:rPr>
        <w:t xml:space="preserve"> </w:t>
      </w:r>
      <w:r w:rsidRPr="0086485B">
        <w:rPr>
          <w:rFonts w:ascii="Times New Roman" w:hAnsi="Times New Roman" w:cs="Times New Roman"/>
          <w:sz w:val="28"/>
          <w:szCs w:val="28"/>
          <w:lang w:val="kk-KZ"/>
        </w:rPr>
        <w:t>Қазақстан Республикасындағы бауыр трансплантациясы бойынша бағдарламаны кешенді бағалау.</w:t>
      </w:r>
    </w:p>
    <w:p w:rsidR="008565DD" w:rsidRPr="0086485B" w:rsidRDefault="008565DD" w:rsidP="001343D0">
      <w:pPr>
        <w:autoSpaceDE w:val="0"/>
        <w:autoSpaceDN w:val="0"/>
        <w:adjustRightInd w:val="0"/>
        <w:spacing w:after="0" w:line="240" w:lineRule="auto"/>
        <w:ind w:firstLine="567"/>
        <w:jc w:val="both"/>
        <w:rPr>
          <w:rFonts w:ascii="Times New Roman" w:hAnsi="Times New Roman" w:cs="Times New Roman"/>
          <w:b/>
          <w:bCs/>
          <w:sz w:val="28"/>
          <w:szCs w:val="28"/>
          <w:lang w:val="kk-KZ"/>
        </w:rPr>
      </w:pPr>
      <w:r w:rsidRPr="0086485B">
        <w:rPr>
          <w:rFonts w:ascii="Times New Roman" w:hAnsi="Times New Roman" w:cs="Times New Roman"/>
          <w:b/>
          <w:bCs/>
          <w:sz w:val="28"/>
          <w:szCs w:val="28"/>
          <w:lang w:val="kk-KZ"/>
        </w:rPr>
        <w:t>Зерттеудің мақсаты</w:t>
      </w:r>
    </w:p>
    <w:p w:rsidR="008565DD" w:rsidRPr="00927ACE" w:rsidRDefault="008565DD" w:rsidP="001343D0">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86485B">
        <w:rPr>
          <w:rFonts w:ascii="Times New Roman" w:hAnsi="Times New Roman" w:cs="Times New Roman"/>
          <w:bCs/>
          <w:sz w:val="28"/>
          <w:szCs w:val="28"/>
          <w:lang w:val="kk-KZ"/>
        </w:rPr>
        <w:t>Медициналық-ұйымдастырушылық көмектің тиімділігін бағалау жолы арқылы науқастарға бауыр трансплантациясына дейін</w:t>
      </w:r>
      <w:r w:rsidR="004F4FF8" w:rsidRPr="0086485B">
        <w:rPr>
          <w:rFonts w:ascii="Times New Roman" w:hAnsi="Times New Roman" w:cs="Times New Roman"/>
          <w:bCs/>
          <w:sz w:val="28"/>
          <w:szCs w:val="28"/>
          <w:lang w:val="kk-KZ"/>
        </w:rPr>
        <w:t>гі</w:t>
      </w:r>
      <w:r w:rsidRPr="0086485B">
        <w:rPr>
          <w:rFonts w:ascii="Times New Roman" w:hAnsi="Times New Roman" w:cs="Times New Roman"/>
          <w:bCs/>
          <w:sz w:val="28"/>
          <w:szCs w:val="28"/>
          <w:lang w:val="kk-KZ"/>
        </w:rPr>
        <w:t xml:space="preserve"> және кейін</w:t>
      </w:r>
      <w:r w:rsidR="004F4FF8" w:rsidRPr="0086485B">
        <w:rPr>
          <w:rFonts w:ascii="Times New Roman" w:hAnsi="Times New Roman" w:cs="Times New Roman"/>
          <w:bCs/>
          <w:sz w:val="28"/>
          <w:szCs w:val="28"/>
          <w:lang w:val="kk-KZ"/>
        </w:rPr>
        <w:t>гі</w:t>
      </w:r>
      <w:r w:rsidRPr="0086485B">
        <w:rPr>
          <w:rFonts w:ascii="Times New Roman" w:hAnsi="Times New Roman" w:cs="Times New Roman"/>
          <w:bCs/>
          <w:sz w:val="28"/>
          <w:szCs w:val="28"/>
          <w:lang w:val="kk-KZ"/>
        </w:rPr>
        <w:t xml:space="preserve"> интеграцияланған </w:t>
      </w:r>
      <w:r w:rsidRPr="00927ACE">
        <w:rPr>
          <w:rFonts w:ascii="Times New Roman" w:hAnsi="Times New Roman" w:cs="Times New Roman"/>
          <w:bCs/>
          <w:sz w:val="28"/>
          <w:szCs w:val="28"/>
          <w:lang w:val="kk-KZ"/>
        </w:rPr>
        <w:t>көмекті жетілдіру.</w:t>
      </w:r>
    </w:p>
    <w:p w:rsidR="008565DD" w:rsidRPr="00927ACE" w:rsidRDefault="008565DD" w:rsidP="001343D0">
      <w:pPr>
        <w:autoSpaceDE w:val="0"/>
        <w:autoSpaceDN w:val="0"/>
        <w:adjustRightInd w:val="0"/>
        <w:spacing w:after="0" w:line="240" w:lineRule="auto"/>
        <w:ind w:firstLine="567"/>
        <w:jc w:val="both"/>
        <w:rPr>
          <w:rFonts w:ascii="Times New Roman" w:hAnsi="Times New Roman" w:cs="Times New Roman"/>
          <w:b/>
          <w:bCs/>
          <w:sz w:val="28"/>
          <w:szCs w:val="28"/>
          <w:lang w:val="kk-KZ"/>
        </w:rPr>
      </w:pPr>
      <w:r w:rsidRPr="00927ACE">
        <w:rPr>
          <w:rFonts w:ascii="Times New Roman" w:hAnsi="Times New Roman" w:cs="Times New Roman"/>
          <w:b/>
          <w:sz w:val="28"/>
          <w:szCs w:val="28"/>
          <w:lang w:val="kk-KZ"/>
        </w:rPr>
        <w:t>Зерттеудің міндеттері</w:t>
      </w:r>
    </w:p>
    <w:p w:rsidR="009C5724" w:rsidRPr="00927ACE" w:rsidRDefault="009C5724" w:rsidP="004812BC">
      <w:pPr>
        <w:pStyle w:val="a3"/>
        <w:numPr>
          <w:ilvl w:val="0"/>
          <w:numId w:val="39"/>
        </w:numPr>
        <w:tabs>
          <w:tab w:val="left" w:pos="851"/>
        </w:tabs>
        <w:spacing w:after="0" w:line="240" w:lineRule="auto"/>
        <w:ind w:left="0" w:firstLine="567"/>
        <w:jc w:val="both"/>
        <w:rPr>
          <w:rFonts w:ascii="Times New Roman" w:hAnsi="Times New Roman" w:cs="Times New Roman"/>
          <w:sz w:val="28"/>
          <w:szCs w:val="28"/>
          <w:lang w:val="kk-KZ"/>
        </w:rPr>
      </w:pPr>
      <w:r w:rsidRPr="00927ACE">
        <w:rPr>
          <w:rFonts w:ascii="Times New Roman" w:hAnsi="Times New Roman" w:cs="Times New Roman"/>
          <w:sz w:val="28"/>
          <w:szCs w:val="28"/>
          <w:lang w:val="kk-KZ"/>
        </w:rPr>
        <w:t>Бауыр трансплантациясы бойынша отандық және әлемдік тәжірибені және оны ұйымдастырудағы мәселелерді зерттеу;</w:t>
      </w:r>
    </w:p>
    <w:p w:rsidR="009C5724" w:rsidRPr="00927ACE" w:rsidRDefault="00DD4E86" w:rsidP="004812BC">
      <w:pPr>
        <w:pStyle w:val="a3"/>
        <w:numPr>
          <w:ilvl w:val="0"/>
          <w:numId w:val="39"/>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927ACE">
        <w:rPr>
          <w:rFonts w:ascii="Times New Roman" w:hAnsi="Times New Roman" w:cs="Times New Roman"/>
          <w:color w:val="000000" w:themeColor="text1"/>
          <w:sz w:val="28"/>
          <w:szCs w:val="28"/>
          <w:lang w:val="kk-KZ"/>
        </w:rPr>
        <w:t>Бауыр трансплантациясын қажет ететін науқастардың негізгі мәселерін анықтау</w:t>
      </w:r>
    </w:p>
    <w:p w:rsidR="00DD4E86" w:rsidRPr="00927ACE" w:rsidRDefault="00DD4E86" w:rsidP="004812BC">
      <w:pPr>
        <w:pStyle w:val="a3"/>
        <w:numPr>
          <w:ilvl w:val="0"/>
          <w:numId w:val="39"/>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927ACE">
        <w:rPr>
          <w:rFonts w:ascii="Times New Roman" w:hAnsi="Times New Roman" w:cs="Times New Roman"/>
          <w:color w:val="000000" w:themeColor="text1"/>
          <w:sz w:val="28"/>
          <w:szCs w:val="28"/>
          <w:lang w:val="kk-KZ"/>
        </w:rPr>
        <w:t>Қазақстан Республикасында</w:t>
      </w:r>
      <w:r w:rsidR="0067723C" w:rsidRPr="00927ACE">
        <w:rPr>
          <w:rFonts w:ascii="Times New Roman" w:hAnsi="Times New Roman" w:cs="Times New Roman"/>
          <w:color w:val="000000" w:themeColor="text1"/>
          <w:sz w:val="28"/>
          <w:szCs w:val="28"/>
          <w:lang w:val="kk-KZ"/>
        </w:rPr>
        <w:t>ғ</w:t>
      </w:r>
      <w:r w:rsidRPr="00927ACE">
        <w:rPr>
          <w:rFonts w:ascii="Times New Roman" w:hAnsi="Times New Roman" w:cs="Times New Roman"/>
          <w:color w:val="000000" w:themeColor="text1"/>
          <w:sz w:val="28"/>
          <w:szCs w:val="28"/>
          <w:lang w:val="kk-KZ"/>
        </w:rPr>
        <w:t>ы бауыр трансплантация</w:t>
      </w:r>
      <w:r w:rsidR="0067723C" w:rsidRPr="00927ACE">
        <w:rPr>
          <w:rFonts w:ascii="Times New Roman" w:hAnsi="Times New Roman" w:cs="Times New Roman"/>
          <w:color w:val="000000" w:themeColor="text1"/>
          <w:sz w:val="28"/>
          <w:szCs w:val="28"/>
          <w:lang w:val="kk-KZ"/>
        </w:rPr>
        <w:t>сын</w:t>
      </w:r>
      <w:r w:rsidRPr="00927ACE">
        <w:rPr>
          <w:rFonts w:ascii="Times New Roman" w:hAnsi="Times New Roman" w:cs="Times New Roman"/>
          <w:color w:val="000000" w:themeColor="text1"/>
          <w:sz w:val="28"/>
          <w:szCs w:val="28"/>
          <w:lang w:val="kk-KZ"/>
        </w:rPr>
        <w:t xml:space="preserve"> жасайтын медициналық мекемелердің </w:t>
      </w:r>
      <w:r w:rsidR="004812BC" w:rsidRPr="00927ACE">
        <w:rPr>
          <w:rFonts w:ascii="Times New Roman" w:hAnsi="Times New Roman" w:cs="Times New Roman"/>
          <w:color w:val="000000" w:themeColor="text1"/>
          <w:sz w:val="28"/>
          <w:szCs w:val="28"/>
          <w:lang w:val="kk-KZ"/>
        </w:rPr>
        <w:t xml:space="preserve">жұмыс </w:t>
      </w:r>
      <w:r w:rsidRPr="00927ACE">
        <w:rPr>
          <w:rFonts w:ascii="Times New Roman" w:hAnsi="Times New Roman" w:cs="Times New Roman"/>
          <w:color w:val="000000" w:themeColor="text1"/>
          <w:sz w:val="28"/>
          <w:szCs w:val="28"/>
          <w:lang w:val="kk-KZ"/>
        </w:rPr>
        <w:t xml:space="preserve">нәтижелерін талдау </w:t>
      </w:r>
    </w:p>
    <w:p w:rsidR="009C5724" w:rsidRPr="00927ACE" w:rsidRDefault="009C5724" w:rsidP="004812BC">
      <w:pPr>
        <w:pStyle w:val="a3"/>
        <w:numPr>
          <w:ilvl w:val="0"/>
          <w:numId w:val="39"/>
        </w:numPr>
        <w:tabs>
          <w:tab w:val="left" w:pos="851"/>
        </w:tabs>
        <w:spacing w:after="0" w:line="240" w:lineRule="auto"/>
        <w:ind w:left="0" w:firstLine="567"/>
        <w:jc w:val="both"/>
        <w:rPr>
          <w:rFonts w:ascii="Times New Roman" w:hAnsi="Times New Roman" w:cs="Times New Roman"/>
          <w:sz w:val="28"/>
          <w:szCs w:val="28"/>
          <w:lang w:val="kk-KZ"/>
        </w:rPr>
      </w:pPr>
      <w:r w:rsidRPr="00927ACE">
        <w:rPr>
          <w:rFonts w:ascii="Times New Roman" w:hAnsi="Times New Roman" w:cs="Times New Roman"/>
          <w:sz w:val="28"/>
          <w:szCs w:val="28"/>
          <w:lang w:val="kk-KZ"/>
        </w:rPr>
        <w:t>Науқастардың бауыр трансплантациясына</w:t>
      </w:r>
      <w:r w:rsidR="004812BC" w:rsidRPr="00927ACE">
        <w:rPr>
          <w:rFonts w:ascii="Times New Roman" w:hAnsi="Times New Roman" w:cs="Times New Roman"/>
          <w:sz w:val="28"/>
          <w:szCs w:val="28"/>
          <w:lang w:val="kk-KZ"/>
        </w:rPr>
        <w:t xml:space="preserve"> дейінгі және </w:t>
      </w:r>
      <w:r w:rsidRPr="00927ACE">
        <w:rPr>
          <w:rFonts w:ascii="Times New Roman" w:hAnsi="Times New Roman" w:cs="Times New Roman"/>
          <w:sz w:val="28"/>
          <w:szCs w:val="28"/>
          <w:lang w:val="kk-KZ"/>
        </w:rPr>
        <w:t>кейінгі өмір сапасын</w:t>
      </w:r>
      <w:r w:rsidR="0067723C" w:rsidRPr="00927ACE">
        <w:rPr>
          <w:rFonts w:ascii="Times New Roman" w:hAnsi="Times New Roman" w:cs="Times New Roman"/>
          <w:sz w:val="28"/>
          <w:szCs w:val="28"/>
          <w:lang w:val="kk-KZ"/>
        </w:rPr>
        <w:t>а</w:t>
      </w:r>
      <w:r w:rsidRPr="00927ACE">
        <w:rPr>
          <w:rFonts w:ascii="Times New Roman" w:hAnsi="Times New Roman" w:cs="Times New Roman"/>
          <w:sz w:val="28"/>
          <w:szCs w:val="28"/>
          <w:lang w:val="kk-KZ"/>
        </w:rPr>
        <w:t xml:space="preserve"> бағалау жүргізу;</w:t>
      </w:r>
    </w:p>
    <w:p w:rsidR="001343D0" w:rsidRPr="00927ACE" w:rsidRDefault="00DD4E86" w:rsidP="001343D0">
      <w:pPr>
        <w:pStyle w:val="a3"/>
        <w:numPr>
          <w:ilvl w:val="0"/>
          <w:numId w:val="39"/>
        </w:numPr>
        <w:tabs>
          <w:tab w:val="left" w:pos="851"/>
        </w:tabs>
        <w:spacing w:after="0" w:line="240" w:lineRule="auto"/>
        <w:ind w:left="0" w:firstLine="567"/>
        <w:jc w:val="both"/>
        <w:rPr>
          <w:rFonts w:ascii="Times New Roman" w:hAnsi="Times New Roman" w:cs="Times New Roman"/>
          <w:sz w:val="28"/>
          <w:szCs w:val="28"/>
          <w:lang w:val="kk-KZ"/>
        </w:rPr>
      </w:pPr>
      <w:r w:rsidRPr="00927ACE">
        <w:rPr>
          <w:rFonts w:ascii="Times New Roman" w:hAnsi="Times New Roman" w:cs="Times New Roman"/>
          <w:sz w:val="28"/>
          <w:szCs w:val="28"/>
          <w:lang w:val="kk-KZ"/>
        </w:rPr>
        <w:t>Науқастарға бауыр трансплантациясына дейінгі және  кейінгі интеграцияланған көмекті ұйымдастыруды жетілдіру бойынша нұсқаулықтар әзірлеу</w:t>
      </w:r>
    </w:p>
    <w:p w:rsidR="009C5724" w:rsidRPr="00927ACE" w:rsidRDefault="00950430" w:rsidP="001343D0">
      <w:pPr>
        <w:spacing w:after="0" w:line="240" w:lineRule="auto"/>
        <w:ind w:firstLine="567"/>
        <w:jc w:val="both"/>
        <w:rPr>
          <w:rFonts w:ascii="Times New Roman" w:hAnsi="Times New Roman" w:cs="Times New Roman"/>
          <w:b/>
          <w:bCs/>
          <w:sz w:val="28"/>
          <w:szCs w:val="28"/>
          <w:lang w:val="kk-KZ"/>
        </w:rPr>
      </w:pPr>
      <w:r w:rsidRPr="00927ACE">
        <w:rPr>
          <w:rFonts w:ascii="Times New Roman" w:hAnsi="Times New Roman" w:cs="Times New Roman"/>
          <w:b/>
          <w:bCs/>
          <w:sz w:val="28"/>
          <w:szCs w:val="28"/>
          <w:lang w:val="kk-KZ"/>
        </w:rPr>
        <w:t>Зерттеу пәні</w:t>
      </w:r>
    </w:p>
    <w:p w:rsidR="00522279" w:rsidRPr="00927ACE" w:rsidRDefault="00950430" w:rsidP="005A5BE4">
      <w:pPr>
        <w:spacing w:after="0" w:line="240" w:lineRule="auto"/>
        <w:ind w:firstLine="567"/>
        <w:jc w:val="both"/>
        <w:rPr>
          <w:rFonts w:ascii="Times New Roman" w:hAnsi="Times New Roman" w:cs="Times New Roman"/>
          <w:bCs/>
          <w:sz w:val="28"/>
          <w:szCs w:val="28"/>
          <w:lang w:val="kk-KZ"/>
        </w:rPr>
      </w:pPr>
      <w:r w:rsidRPr="00927ACE">
        <w:rPr>
          <w:rFonts w:ascii="Times New Roman" w:hAnsi="Times New Roman" w:cs="Times New Roman"/>
          <w:bCs/>
          <w:sz w:val="28"/>
          <w:szCs w:val="28"/>
          <w:lang w:val="kk-KZ"/>
        </w:rPr>
        <w:t>Бауыр трансплантациясынан кейін науқастарға меди</w:t>
      </w:r>
      <w:r w:rsidR="00160A14" w:rsidRPr="00927ACE">
        <w:rPr>
          <w:rFonts w:ascii="Times New Roman" w:hAnsi="Times New Roman" w:cs="Times New Roman"/>
          <w:bCs/>
          <w:sz w:val="28"/>
          <w:szCs w:val="28"/>
          <w:lang w:val="kk-KZ"/>
        </w:rPr>
        <w:t>циналық</w:t>
      </w:r>
      <w:r w:rsidRPr="00927ACE">
        <w:rPr>
          <w:rFonts w:ascii="Times New Roman" w:hAnsi="Times New Roman" w:cs="Times New Roman"/>
          <w:bCs/>
          <w:sz w:val="28"/>
          <w:szCs w:val="28"/>
          <w:lang w:val="kk-KZ"/>
        </w:rPr>
        <w:t>-ұйымдастырушылық көмек көрсетудің тиімді</w:t>
      </w:r>
      <w:r w:rsidR="005A5BE4" w:rsidRPr="00927ACE">
        <w:rPr>
          <w:rFonts w:ascii="Times New Roman" w:hAnsi="Times New Roman" w:cs="Times New Roman"/>
          <w:bCs/>
          <w:sz w:val="28"/>
          <w:szCs w:val="28"/>
          <w:lang w:val="kk-KZ"/>
        </w:rPr>
        <w:t>лігін бағалау бойынша әдіснама.</w:t>
      </w:r>
    </w:p>
    <w:p w:rsidR="009C5724" w:rsidRPr="0086485B" w:rsidRDefault="005A5BE4" w:rsidP="001343D0">
      <w:pPr>
        <w:spacing w:after="0" w:line="240" w:lineRule="auto"/>
        <w:ind w:firstLine="567"/>
        <w:jc w:val="both"/>
        <w:rPr>
          <w:rFonts w:ascii="Times New Roman" w:hAnsi="Times New Roman" w:cs="Times New Roman"/>
          <w:b/>
          <w:bCs/>
          <w:sz w:val="28"/>
          <w:szCs w:val="28"/>
          <w:lang w:val="kk-KZ"/>
        </w:rPr>
      </w:pPr>
      <w:r w:rsidRPr="00927ACE">
        <w:rPr>
          <w:rFonts w:ascii="Times New Roman" w:hAnsi="Times New Roman" w:cs="Times New Roman"/>
          <w:b/>
          <w:bCs/>
          <w:sz w:val="28"/>
          <w:szCs w:val="28"/>
          <w:lang w:val="kk-KZ"/>
        </w:rPr>
        <w:t>Зерттеу әдістері</w:t>
      </w:r>
    </w:p>
    <w:p w:rsidR="00950430" w:rsidRPr="00F73A64" w:rsidRDefault="009C5724" w:rsidP="001343D0">
      <w:pPr>
        <w:spacing w:after="0" w:line="240" w:lineRule="auto"/>
        <w:ind w:firstLine="567"/>
        <w:jc w:val="both"/>
        <w:rPr>
          <w:rFonts w:ascii="Times New Roman" w:hAnsi="Times New Roman" w:cs="Times New Roman"/>
          <w:bCs/>
          <w:sz w:val="28"/>
          <w:szCs w:val="28"/>
          <w:lang w:val="kk-KZ"/>
        </w:rPr>
      </w:pPr>
      <w:r w:rsidRPr="0086485B">
        <w:rPr>
          <w:rFonts w:ascii="Times New Roman" w:hAnsi="Times New Roman" w:cs="Times New Roman"/>
          <w:bCs/>
          <w:sz w:val="28"/>
          <w:szCs w:val="28"/>
          <w:lang w:val="kk-KZ"/>
        </w:rPr>
        <w:t xml:space="preserve">- </w:t>
      </w:r>
      <w:r w:rsidR="00950430" w:rsidRPr="0086485B">
        <w:rPr>
          <w:rFonts w:ascii="Times New Roman" w:hAnsi="Times New Roman" w:cs="Times New Roman"/>
          <w:bCs/>
          <w:sz w:val="28"/>
          <w:szCs w:val="28"/>
          <w:lang w:val="kk-KZ"/>
        </w:rPr>
        <w:t>Библиографиялық іздеу;</w:t>
      </w:r>
    </w:p>
    <w:p w:rsidR="00950430" w:rsidRPr="0086485B" w:rsidRDefault="00950430" w:rsidP="001343D0">
      <w:pPr>
        <w:spacing w:after="0" w:line="240" w:lineRule="auto"/>
        <w:ind w:firstLine="567"/>
        <w:jc w:val="both"/>
        <w:rPr>
          <w:rFonts w:ascii="Times New Roman" w:hAnsi="Times New Roman" w:cs="Times New Roman"/>
          <w:bCs/>
          <w:sz w:val="28"/>
          <w:szCs w:val="28"/>
          <w:lang w:val="kk-KZ"/>
        </w:rPr>
      </w:pPr>
      <w:r w:rsidRPr="0086485B">
        <w:rPr>
          <w:rFonts w:ascii="Times New Roman" w:hAnsi="Times New Roman" w:cs="Times New Roman"/>
          <w:bCs/>
          <w:sz w:val="28"/>
          <w:szCs w:val="28"/>
          <w:lang w:val="kk-KZ"/>
        </w:rPr>
        <w:t>- Ақпараттық-сараптамалық;</w:t>
      </w:r>
    </w:p>
    <w:p w:rsidR="00950430" w:rsidRPr="0086485B" w:rsidRDefault="00950430" w:rsidP="001343D0">
      <w:pPr>
        <w:spacing w:after="0" w:line="240" w:lineRule="auto"/>
        <w:ind w:firstLine="567"/>
        <w:jc w:val="both"/>
        <w:rPr>
          <w:rFonts w:ascii="Times New Roman" w:hAnsi="Times New Roman" w:cs="Times New Roman"/>
          <w:bCs/>
          <w:sz w:val="28"/>
          <w:szCs w:val="28"/>
          <w:lang w:val="kk-KZ"/>
        </w:rPr>
      </w:pPr>
      <w:r w:rsidRPr="0086485B">
        <w:rPr>
          <w:rFonts w:ascii="Times New Roman" w:hAnsi="Times New Roman" w:cs="Times New Roman"/>
          <w:bCs/>
          <w:sz w:val="28"/>
          <w:szCs w:val="28"/>
          <w:lang w:val="kk-KZ"/>
        </w:rPr>
        <w:t>- Тарихи;</w:t>
      </w:r>
    </w:p>
    <w:p w:rsidR="00950430" w:rsidRPr="0086485B" w:rsidRDefault="00950430" w:rsidP="001343D0">
      <w:pPr>
        <w:spacing w:after="0" w:line="240" w:lineRule="auto"/>
        <w:ind w:firstLine="567"/>
        <w:jc w:val="both"/>
        <w:rPr>
          <w:rFonts w:ascii="Times New Roman" w:hAnsi="Times New Roman" w:cs="Times New Roman"/>
          <w:bCs/>
          <w:sz w:val="28"/>
          <w:szCs w:val="28"/>
          <w:lang w:val="kk-KZ"/>
        </w:rPr>
      </w:pPr>
      <w:r w:rsidRPr="0086485B">
        <w:rPr>
          <w:rFonts w:ascii="Times New Roman" w:hAnsi="Times New Roman" w:cs="Times New Roman"/>
          <w:bCs/>
          <w:sz w:val="28"/>
          <w:szCs w:val="28"/>
          <w:lang w:val="kk-KZ"/>
        </w:rPr>
        <w:t>- Әлеуметтік (сауалнама);</w:t>
      </w:r>
    </w:p>
    <w:p w:rsidR="00950430" w:rsidRPr="0086485B" w:rsidRDefault="00950430" w:rsidP="001343D0">
      <w:pPr>
        <w:spacing w:after="0" w:line="240" w:lineRule="auto"/>
        <w:ind w:firstLine="567"/>
        <w:jc w:val="both"/>
        <w:rPr>
          <w:rFonts w:ascii="Times New Roman" w:hAnsi="Times New Roman" w:cs="Times New Roman"/>
          <w:bCs/>
          <w:sz w:val="28"/>
          <w:szCs w:val="28"/>
          <w:lang w:val="kk-KZ"/>
        </w:rPr>
      </w:pPr>
      <w:r w:rsidRPr="0086485B">
        <w:rPr>
          <w:rFonts w:ascii="Times New Roman" w:hAnsi="Times New Roman" w:cs="Times New Roman"/>
          <w:bCs/>
          <w:sz w:val="28"/>
          <w:szCs w:val="28"/>
          <w:lang w:val="kk-KZ"/>
        </w:rPr>
        <w:t>- Сараптамалық;</w:t>
      </w:r>
    </w:p>
    <w:p w:rsidR="00522279" w:rsidRPr="001343D0" w:rsidRDefault="00950430" w:rsidP="001343D0">
      <w:pPr>
        <w:spacing w:after="0" w:line="240" w:lineRule="auto"/>
        <w:ind w:firstLine="567"/>
        <w:jc w:val="both"/>
        <w:rPr>
          <w:rFonts w:ascii="Times New Roman" w:hAnsi="Times New Roman" w:cs="Times New Roman"/>
          <w:bCs/>
          <w:sz w:val="28"/>
          <w:szCs w:val="28"/>
          <w:lang w:val="kk-KZ"/>
        </w:rPr>
      </w:pPr>
      <w:r w:rsidRPr="0086485B">
        <w:rPr>
          <w:rFonts w:ascii="Times New Roman" w:hAnsi="Times New Roman" w:cs="Times New Roman"/>
          <w:bCs/>
          <w:sz w:val="28"/>
          <w:szCs w:val="28"/>
          <w:lang w:val="kk-KZ"/>
        </w:rPr>
        <w:t xml:space="preserve">- Физикалық белсенділікті </w:t>
      </w:r>
      <w:r w:rsidR="001343D0">
        <w:rPr>
          <w:rFonts w:ascii="Times New Roman" w:hAnsi="Times New Roman" w:cs="Times New Roman"/>
          <w:bCs/>
          <w:sz w:val="28"/>
          <w:szCs w:val="28"/>
          <w:lang w:val="kk-KZ"/>
        </w:rPr>
        <w:t>бағалаудың халықаралық шкаласы.</w:t>
      </w:r>
    </w:p>
    <w:p w:rsidR="009C5724" w:rsidRPr="0086485B" w:rsidRDefault="00950430" w:rsidP="001343D0">
      <w:pPr>
        <w:spacing w:after="0" w:line="240" w:lineRule="auto"/>
        <w:ind w:firstLine="567"/>
        <w:jc w:val="both"/>
        <w:rPr>
          <w:rFonts w:ascii="Times New Roman" w:hAnsi="Times New Roman" w:cs="Times New Roman"/>
          <w:b/>
          <w:bCs/>
          <w:sz w:val="28"/>
          <w:szCs w:val="28"/>
          <w:lang w:val="kk-KZ"/>
        </w:rPr>
      </w:pPr>
      <w:r w:rsidRPr="0086485B">
        <w:rPr>
          <w:rFonts w:ascii="Times New Roman" w:hAnsi="Times New Roman" w:cs="Times New Roman"/>
          <w:b/>
          <w:bCs/>
          <w:sz w:val="28"/>
          <w:szCs w:val="28"/>
          <w:lang w:val="kk-KZ"/>
        </w:rPr>
        <w:t>Ғылыми</w:t>
      </w:r>
      <w:r w:rsidR="001343D0">
        <w:rPr>
          <w:rFonts w:ascii="Times New Roman" w:hAnsi="Times New Roman" w:cs="Times New Roman"/>
          <w:b/>
          <w:bCs/>
          <w:sz w:val="28"/>
          <w:szCs w:val="28"/>
          <w:lang w:val="kk-KZ"/>
        </w:rPr>
        <w:t xml:space="preserve"> жаңалығы</w:t>
      </w:r>
    </w:p>
    <w:p w:rsidR="00950430" w:rsidRPr="0086485B" w:rsidRDefault="00950430" w:rsidP="001343D0">
      <w:pPr>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Зерттеудің ғылыми жаңалығы және теориялық маңыздылығы мынада:</w:t>
      </w:r>
    </w:p>
    <w:p w:rsidR="006136D1" w:rsidRPr="0086485B" w:rsidRDefault="00950430" w:rsidP="001343D0">
      <w:pPr>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 xml:space="preserve">Ресми статистикалық мәліметтердің негізінде </w:t>
      </w:r>
      <w:r w:rsidR="000B543E" w:rsidRPr="0086485B">
        <w:rPr>
          <w:rFonts w:ascii="Times New Roman" w:hAnsi="Times New Roman" w:cs="Times New Roman"/>
          <w:sz w:val="28"/>
          <w:szCs w:val="28"/>
          <w:lang w:val="kk-KZ"/>
        </w:rPr>
        <w:t xml:space="preserve">Қазақстан Республикасындағы бауыр трансплантациясының нәтижелері мен  бауыр ауруларының таралуы алғаш рет талданды, бұл құрылым, өңір және халық типі бойынша ұшырасушылық жиілігін, диспансерлік бақылаудың деңгейін, </w:t>
      </w:r>
      <w:r w:rsidR="00635648" w:rsidRPr="0086485B">
        <w:rPr>
          <w:rFonts w:ascii="Times New Roman" w:hAnsi="Times New Roman" w:cs="Times New Roman"/>
          <w:sz w:val="28"/>
          <w:szCs w:val="28"/>
          <w:lang w:val="kk-KZ"/>
        </w:rPr>
        <w:lastRenderedPageBreak/>
        <w:t>туыстық</w:t>
      </w:r>
      <w:r w:rsidR="000B543E" w:rsidRPr="0086485B">
        <w:rPr>
          <w:rFonts w:ascii="Times New Roman" w:hAnsi="Times New Roman" w:cs="Times New Roman"/>
          <w:sz w:val="28"/>
          <w:szCs w:val="28"/>
          <w:lang w:val="kk-KZ"/>
        </w:rPr>
        <w:t xml:space="preserve"> және мәйіттік донорд</w:t>
      </w:r>
      <w:r w:rsidR="00F73A64">
        <w:rPr>
          <w:rFonts w:ascii="Times New Roman" w:hAnsi="Times New Roman" w:cs="Times New Roman"/>
          <w:sz w:val="28"/>
          <w:szCs w:val="28"/>
          <w:lang w:val="kk-KZ"/>
        </w:rPr>
        <w:t>ан</w:t>
      </w:r>
      <w:r w:rsidR="000B543E" w:rsidRPr="0086485B">
        <w:rPr>
          <w:rFonts w:ascii="Times New Roman" w:hAnsi="Times New Roman" w:cs="Times New Roman"/>
          <w:sz w:val="28"/>
          <w:szCs w:val="28"/>
          <w:lang w:val="kk-KZ"/>
        </w:rPr>
        <w:t xml:space="preserve"> бауыр трансплантациясының тиімділігін анықтауға мүмкіндік береді.</w:t>
      </w:r>
    </w:p>
    <w:p w:rsidR="006136D1" w:rsidRPr="0086485B" w:rsidRDefault="000B543E" w:rsidP="001343D0">
      <w:pPr>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 xml:space="preserve">ҚР-дағы мәйіттік донорлыққа </w:t>
      </w:r>
      <w:r w:rsidR="00F73A64">
        <w:rPr>
          <w:rFonts w:ascii="Times New Roman" w:hAnsi="Times New Roman" w:cs="Times New Roman"/>
          <w:sz w:val="28"/>
          <w:szCs w:val="28"/>
          <w:lang w:val="kk-KZ"/>
        </w:rPr>
        <w:t xml:space="preserve">қатысты </w:t>
      </w:r>
      <w:r w:rsidRPr="0086485B">
        <w:rPr>
          <w:rFonts w:ascii="Times New Roman" w:hAnsi="Times New Roman" w:cs="Times New Roman"/>
          <w:sz w:val="28"/>
          <w:szCs w:val="28"/>
          <w:lang w:val="kk-KZ"/>
        </w:rPr>
        <w:t xml:space="preserve">халықтың </w:t>
      </w:r>
      <w:r w:rsidRPr="004812BC">
        <w:rPr>
          <w:rFonts w:ascii="Times New Roman" w:hAnsi="Times New Roman" w:cs="Times New Roman"/>
          <w:sz w:val="28"/>
          <w:szCs w:val="28"/>
          <w:lang w:val="kk-KZ"/>
        </w:rPr>
        <w:t>пікірі алғаш рет зерттелді,</w:t>
      </w:r>
      <w:r w:rsidRPr="0086485B">
        <w:rPr>
          <w:rFonts w:ascii="Times New Roman" w:hAnsi="Times New Roman" w:cs="Times New Roman"/>
          <w:sz w:val="28"/>
          <w:szCs w:val="28"/>
          <w:lang w:val="kk-KZ"/>
        </w:rPr>
        <w:t xml:space="preserve"> бауыр трансплантациясының негізгі мәселелері және оны ұйымдастырудағы мәселелер анықталды.</w:t>
      </w:r>
    </w:p>
    <w:p w:rsidR="00B3086A" w:rsidRPr="0086485B" w:rsidRDefault="00B3086A" w:rsidP="001343D0">
      <w:pPr>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 xml:space="preserve">- </w:t>
      </w:r>
      <w:r w:rsidR="000B543E" w:rsidRPr="0086485B">
        <w:rPr>
          <w:rFonts w:ascii="Times New Roman" w:hAnsi="Times New Roman" w:cs="Times New Roman"/>
          <w:sz w:val="28"/>
          <w:szCs w:val="28"/>
          <w:lang w:val="kk-KZ"/>
        </w:rPr>
        <w:t>Бауыр трансплантациясының өзіміздегі зерттеу нәтижелерінің негізінде, операциядан кейінгі асқынулардың алдын алу және асқынуларды түзету мақсатында нұсқаулар әзірленді.</w:t>
      </w:r>
    </w:p>
    <w:p w:rsidR="006136D1" w:rsidRPr="0086485B" w:rsidRDefault="00B3086A" w:rsidP="001343D0">
      <w:pPr>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 xml:space="preserve">- </w:t>
      </w:r>
      <w:r w:rsidR="000B543E" w:rsidRPr="0086485B">
        <w:rPr>
          <w:rFonts w:ascii="Times New Roman" w:hAnsi="Times New Roman" w:cs="Times New Roman"/>
          <w:sz w:val="28"/>
          <w:szCs w:val="28"/>
          <w:lang w:val="kk-KZ"/>
        </w:rPr>
        <w:t xml:space="preserve">SF 36 және IPAQ  қолдану арқылы бауыр трансплантациясына дейінгі және кейінгі өмір сапасына бағалау жүргізілді: бауыр трансплантациясынан кейін науқастарда физикалық белсенділіктің анықталуы және физикалық және менталды өлшемнің SF 36  компоненттері арқылы осы технологияның </w:t>
      </w:r>
      <w:r w:rsidR="00603DE9">
        <w:rPr>
          <w:rFonts w:ascii="Times New Roman" w:hAnsi="Times New Roman" w:cs="Times New Roman"/>
          <w:sz w:val="28"/>
          <w:szCs w:val="28"/>
          <w:lang w:val="kk-KZ"/>
        </w:rPr>
        <w:t xml:space="preserve">өмір сапасына </w:t>
      </w:r>
      <w:r w:rsidR="000B543E" w:rsidRPr="0086485B">
        <w:rPr>
          <w:rFonts w:ascii="Times New Roman" w:hAnsi="Times New Roman" w:cs="Times New Roman"/>
          <w:sz w:val="28"/>
          <w:szCs w:val="28"/>
          <w:lang w:val="kk-KZ"/>
        </w:rPr>
        <w:t>тиімділігі негізделді.</w:t>
      </w:r>
    </w:p>
    <w:p w:rsidR="00522279" w:rsidRPr="001343D0" w:rsidRDefault="00B3086A" w:rsidP="001343D0">
      <w:pPr>
        <w:spacing w:after="0" w:line="240" w:lineRule="auto"/>
        <w:ind w:firstLine="567"/>
        <w:jc w:val="both"/>
        <w:rPr>
          <w:rFonts w:ascii="Times New Roman" w:hAnsi="Times New Roman" w:cs="Times New Roman"/>
          <w:sz w:val="28"/>
          <w:szCs w:val="28"/>
          <w:lang w:val="kk-KZ"/>
        </w:rPr>
      </w:pPr>
      <w:r w:rsidRPr="0086485B">
        <w:rPr>
          <w:rFonts w:ascii="Times New Roman" w:hAnsi="Times New Roman" w:cs="Times New Roman"/>
          <w:sz w:val="28"/>
          <w:szCs w:val="28"/>
          <w:lang w:val="kk-KZ"/>
        </w:rPr>
        <w:t>- бауыр трансплантациясынан кейін науқастарға көмек көрсетуді бағалау</w:t>
      </w:r>
      <w:r w:rsidR="001343D0">
        <w:rPr>
          <w:rFonts w:ascii="Times New Roman" w:hAnsi="Times New Roman" w:cs="Times New Roman"/>
          <w:sz w:val="28"/>
          <w:szCs w:val="28"/>
          <w:lang w:val="kk-KZ"/>
        </w:rPr>
        <w:t xml:space="preserve"> нәтижелері алғаш рет ұсынылды.</w:t>
      </w:r>
    </w:p>
    <w:p w:rsidR="009C5724" w:rsidRPr="0086485B" w:rsidRDefault="009C5724" w:rsidP="001343D0">
      <w:pPr>
        <w:spacing w:after="0" w:line="240" w:lineRule="auto"/>
        <w:ind w:firstLine="567"/>
        <w:jc w:val="both"/>
        <w:rPr>
          <w:rFonts w:ascii="Times New Roman" w:hAnsi="Times New Roman" w:cs="Times New Roman"/>
          <w:b/>
          <w:bCs/>
          <w:sz w:val="28"/>
          <w:szCs w:val="28"/>
          <w:lang w:val="kk-KZ"/>
        </w:rPr>
      </w:pPr>
      <w:r w:rsidRPr="0086485B">
        <w:rPr>
          <w:rFonts w:ascii="Times New Roman" w:hAnsi="Times New Roman" w:cs="Times New Roman"/>
          <w:b/>
          <w:bCs/>
          <w:sz w:val="28"/>
          <w:szCs w:val="28"/>
          <w:lang w:val="kk-KZ"/>
        </w:rPr>
        <w:t>Практи</w:t>
      </w:r>
      <w:r w:rsidR="00B3086A" w:rsidRPr="0086485B">
        <w:rPr>
          <w:rFonts w:ascii="Times New Roman" w:hAnsi="Times New Roman" w:cs="Times New Roman"/>
          <w:b/>
          <w:bCs/>
          <w:sz w:val="28"/>
          <w:szCs w:val="28"/>
          <w:lang w:val="kk-KZ"/>
        </w:rPr>
        <w:t>калық маңыздылығы</w:t>
      </w:r>
    </w:p>
    <w:p w:rsidR="00522279" w:rsidRPr="001343D0" w:rsidRDefault="000B543E" w:rsidP="001343D0">
      <w:pPr>
        <w:spacing w:after="0" w:line="240" w:lineRule="auto"/>
        <w:ind w:firstLine="567"/>
        <w:jc w:val="both"/>
        <w:rPr>
          <w:rFonts w:ascii="Times New Roman" w:hAnsi="Times New Roman" w:cs="Times New Roman"/>
          <w:bCs/>
          <w:sz w:val="28"/>
          <w:szCs w:val="28"/>
          <w:lang w:val="kk-KZ"/>
        </w:rPr>
      </w:pPr>
      <w:r w:rsidRPr="0086485B">
        <w:rPr>
          <w:rFonts w:ascii="Times New Roman" w:hAnsi="Times New Roman" w:cs="Times New Roman"/>
          <w:bCs/>
          <w:sz w:val="28"/>
          <w:szCs w:val="28"/>
          <w:lang w:val="kk-KZ"/>
        </w:rPr>
        <w:t xml:space="preserve">Зерттеу нәтижелері түрлі деңгейдегі денсаулық сақтау органдарына, медициналық ұйымдардың басшыларына </w:t>
      </w:r>
      <w:r w:rsidRPr="00331431">
        <w:rPr>
          <w:rFonts w:ascii="Times New Roman" w:hAnsi="Times New Roman" w:cs="Times New Roman"/>
          <w:bCs/>
          <w:sz w:val="28"/>
          <w:szCs w:val="28"/>
          <w:lang w:val="kk-KZ"/>
        </w:rPr>
        <w:t xml:space="preserve">бауыр </w:t>
      </w:r>
      <w:r w:rsidR="00331431" w:rsidRPr="00331431">
        <w:rPr>
          <w:rFonts w:ascii="Times New Roman" w:hAnsi="Times New Roman" w:cs="Times New Roman"/>
          <w:bCs/>
          <w:sz w:val="28"/>
          <w:szCs w:val="28"/>
          <w:lang w:val="kk-KZ"/>
        </w:rPr>
        <w:t xml:space="preserve">трансплатнтациясының </w:t>
      </w:r>
      <w:r w:rsidRPr="00331431">
        <w:rPr>
          <w:rFonts w:ascii="Times New Roman" w:hAnsi="Times New Roman" w:cs="Times New Roman"/>
          <w:bCs/>
          <w:sz w:val="28"/>
          <w:szCs w:val="28"/>
          <w:lang w:val="kk-KZ"/>
        </w:rPr>
        <w:t xml:space="preserve"> тиімділігін мониторингтеу және ұйымдастыру, сондай-ақ сектораралық өзара серіктестікті нығайтуға бағытталған жұмыстар</w:t>
      </w:r>
      <w:r w:rsidRPr="0086485B">
        <w:rPr>
          <w:rFonts w:ascii="Times New Roman" w:hAnsi="Times New Roman" w:cs="Times New Roman"/>
          <w:bCs/>
          <w:sz w:val="28"/>
          <w:szCs w:val="28"/>
          <w:lang w:val="kk-KZ"/>
        </w:rPr>
        <w:t xml:space="preserve"> үшін пайдалануға арналған.</w:t>
      </w:r>
      <w:r w:rsidR="00B3086A" w:rsidRPr="0086485B">
        <w:rPr>
          <w:rFonts w:ascii="Times New Roman" w:hAnsi="Times New Roman" w:cs="Times New Roman"/>
          <w:bCs/>
          <w:sz w:val="28"/>
          <w:szCs w:val="28"/>
          <w:lang w:val="kk-KZ"/>
        </w:rPr>
        <w:t xml:space="preserve"> </w:t>
      </w:r>
      <w:r w:rsidRPr="0086485B">
        <w:rPr>
          <w:rFonts w:ascii="Times New Roman" w:hAnsi="Times New Roman" w:cs="Times New Roman"/>
          <w:bCs/>
          <w:sz w:val="28"/>
          <w:szCs w:val="28"/>
          <w:lang w:val="kk-KZ"/>
        </w:rPr>
        <w:t>Сонымен қатар нәтижелер (дәрігерлер және мультидисциплинарлық топ) біліктілігін арттыруды ұйымдастыру мақсатында білім беру саласы үшін де маңызды.</w:t>
      </w:r>
    </w:p>
    <w:p w:rsidR="009C5724" w:rsidRPr="0086485B" w:rsidRDefault="00B3086A" w:rsidP="001343D0">
      <w:pPr>
        <w:spacing w:after="0" w:line="240" w:lineRule="auto"/>
        <w:ind w:firstLine="567"/>
        <w:jc w:val="both"/>
        <w:rPr>
          <w:rFonts w:ascii="Times New Roman" w:hAnsi="Times New Roman" w:cs="Times New Roman"/>
          <w:b/>
          <w:bCs/>
          <w:sz w:val="28"/>
          <w:szCs w:val="28"/>
          <w:lang w:val="kk-KZ"/>
        </w:rPr>
      </w:pPr>
      <w:r w:rsidRPr="0086485B">
        <w:rPr>
          <w:rFonts w:ascii="Times New Roman" w:hAnsi="Times New Roman" w:cs="Times New Roman"/>
          <w:b/>
          <w:bCs/>
          <w:sz w:val="28"/>
          <w:szCs w:val="28"/>
          <w:lang w:val="kk-KZ"/>
        </w:rPr>
        <w:t>Қорғауға</w:t>
      </w:r>
      <w:r w:rsidR="001343D0">
        <w:rPr>
          <w:rFonts w:ascii="Times New Roman" w:hAnsi="Times New Roman" w:cs="Times New Roman"/>
          <w:b/>
          <w:bCs/>
          <w:sz w:val="28"/>
          <w:szCs w:val="28"/>
          <w:lang w:val="kk-KZ"/>
        </w:rPr>
        <w:t xml:space="preserve"> ұсынылатын негізгі қағидалар</w:t>
      </w:r>
    </w:p>
    <w:p w:rsidR="00BB72D8" w:rsidRPr="00840BD8" w:rsidRDefault="00871B73" w:rsidP="00723AC9">
      <w:pPr>
        <w:pStyle w:val="a3"/>
        <w:numPr>
          <w:ilvl w:val="0"/>
          <w:numId w:val="38"/>
        </w:numPr>
        <w:tabs>
          <w:tab w:val="left" w:pos="993"/>
        </w:tabs>
        <w:spacing w:after="0" w:line="240" w:lineRule="auto"/>
        <w:ind w:left="0" w:firstLine="567"/>
        <w:jc w:val="both"/>
        <w:rPr>
          <w:rFonts w:ascii="Times New Roman" w:hAnsi="Times New Roman" w:cs="Times New Roman"/>
          <w:sz w:val="28"/>
          <w:szCs w:val="28"/>
          <w:lang w:val="kk-KZ"/>
        </w:rPr>
      </w:pPr>
      <w:r w:rsidRPr="00840BD8">
        <w:rPr>
          <w:rFonts w:ascii="Times New Roman" w:hAnsi="Times New Roman" w:cs="Times New Roman"/>
          <w:sz w:val="28"/>
          <w:szCs w:val="28"/>
          <w:lang w:val="kk-KZ"/>
        </w:rPr>
        <w:t>Қазақстан Республикасының гепатологиялық орталықтарының</w:t>
      </w:r>
      <w:r w:rsidR="00A140B3" w:rsidRPr="00840BD8">
        <w:rPr>
          <w:rFonts w:ascii="Times New Roman" w:hAnsi="Times New Roman" w:cs="Times New Roman"/>
          <w:sz w:val="28"/>
          <w:szCs w:val="28"/>
          <w:lang w:val="kk-KZ"/>
        </w:rPr>
        <w:t xml:space="preserve"> жолдық карта</w:t>
      </w:r>
      <w:r w:rsidRPr="00840BD8">
        <w:rPr>
          <w:rFonts w:ascii="Times New Roman" w:hAnsi="Times New Roman" w:cs="Times New Roman"/>
          <w:sz w:val="28"/>
          <w:szCs w:val="28"/>
          <w:lang w:val="kk-KZ"/>
        </w:rPr>
        <w:t xml:space="preserve"> статистикалық мәліметтері бойынша </w:t>
      </w:r>
      <w:r w:rsidR="00A140B3" w:rsidRPr="00840BD8">
        <w:rPr>
          <w:rFonts w:ascii="Times New Roman" w:hAnsi="Times New Roman" w:cs="Times New Roman"/>
          <w:sz w:val="28"/>
          <w:szCs w:val="28"/>
          <w:lang w:val="kk-KZ"/>
        </w:rPr>
        <w:t>В және С вирустық гепатиттерд</w:t>
      </w:r>
      <w:r w:rsidR="00BC0885" w:rsidRPr="00840BD8">
        <w:rPr>
          <w:rFonts w:ascii="Times New Roman" w:hAnsi="Times New Roman" w:cs="Times New Roman"/>
          <w:sz w:val="28"/>
          <w:szCs w:val="28"/>
          <w:lang w:val="kk-KZ"/>
        </w:rPr>
        <w:t>і</w:t>
      </w:r>
      <w:r w:rsidR="00A140B3" w:rsidRPr="00840BD8">
        <w:rPr>
          <w:rFonts w:ascii="Times New Roman" w:hAnsi="Times New Roman" w:cs="Times New Roman"/>
          <w:sz w:val="28"/>
          <w:szCs w:val="28"/>
          <w:lang w:val="kk-KZ"/>
        </w:rPr>
        <w:t xml:space="preserve">ң салдарынан дамыған бауырдың терминалды сатысындағы бауыр трансплантациясын қажет ететін науқастардың саны өте көп. </w:t>
      </w:r>
      <w:r w:rsidR="00B3086A" w:rsidRPr="00840BD8">
        <w:rPr>
          <w:rFonts w:ascii="Times New Roman" w:hAnsi="Times New Roman" w:cs="Times New Roman"/>
          <w:sz w:val="28"/>
          <w:szCs w:val="28"/>
          <w:lang w:val="kk-KZ"/>
        </w:rPr>
        <w:t xml:space="preserve"> </w:t>
      </w:r>
      <w:r w:rsidR="00A140B3" w:rsidRPr="00840BD8">
        <w:rPr>
          <w:rFonts w:ascii="Times New Roman" w:hAnsi="Times New Roman" w:cs="Times New Roman"/>
          <w:sz w:val="28"/>
          <w:szCs w:val="28"/>
          <w:lang w:val="kk-KZ"/>
        </w:rPr>
        <w:t>Соған байланысты</w:t>
      </w:r>
      <w:r w:rsidR="00331431" w:rsidRPr="00840BD8">
        <w:rPr>
          <w:rFonts w:ascii="Times New Roman" w:hAnsi="Times New Roman" w:cs="Times New Roman"/>
          <w:sz w:val="28"/>
          <w:szCs w:val="28"/>
          <w:lang w:val="kk-KZ"/>
        </w:rPr>
        <w:t>,</w:t>
      </w:r>
      <w:r w:rsidR="00A140B3" w:rsidRPr="00840BD8">
        <w:rPr>
          <w:rFonts w:ascii="Times New Roman" w:hAnsi="Times New Roman" w:cs="Times New Roman"/>
          <w:sz w:val="28"/>
          <w:szCs w:val="28"/>
          <w:lang w:val="kk-KZ"/>
        </w:rPr>
        <w:t xml:space="preserve"> бұл науқастардың негізгі өзекті мәселелері бар: гепатологиялық орталықтарда вирусты емес гепатиттерден дамыған бауыр ауруларының статистикасы</w:t>
      </w:r>
      <w:r w:rsidR="00331431" w:rsidRPr="00840BD8">
        <w:rPr>
          <w:rFonts w:ascii="Times New Roman" w:hAnsi="Times New Roman" w:cs="Times New Roman"/>
          <w:sz w:val="28"/>
          <w:szCs w:val="28"/>
          <w:lang w:val="kk-KZ"/>
        </w:rPr>
        <w:t>ның</w:t>
      </w:r>
      <w:r w:rsidR="00A140B3" w:rsidRPr="00840BD8">
        <w:rPr>
          <w:rFonts w:ascii="Times New Roman" w:hAnsi="Times New Roman" w:cs="Times New Roman"/>
          <w:sz w:val="28"/>
          <w:szCs w:val="28"/>
          <w:lang w:val="kk-KZ"/>
        </w:rPr>
        <w:t xml:space="preserve"> жоқтығы, стационарлық ем алудың қиындығы, </w:t>
      </w:r>
      <w:r w:rsidR="00BC0885" w:rsidRPr="00840BD8">
        <w:rPr>
          <w:rFonts w:ascii="Times New Roman" w:hAnsi="Times New Roman" w:cs="Times New Roman"/>
          <w:sz w:val="28"/>
          <w:szCs w:val="28"/>
          <w:lang w:val="kk-KZ"/>
        </w:rPr>
        <w:t xml:space="preserve">донор тапшылығы (мәйіттік және туыстық). </w:t>
      </w:r>
      <w:r w:rsidR="00BB72D8" w:rsidRPr="00840BD8">
        <w:rPr>
          <w:rFonts w:ascii="Times New Roman" w:hAnsi="Times New Roman" w:cs="Times New Roman"/>
          <w:sz w:val="28"/>
          <w:szCs w:val="28"/>
          <w:lang w:val="kk-KZ"/>
        </w:rPr>
        <w:t>Бұл бауыр трансплантациясы алдындағы</w:t>
      </w:r>
      <w:r w:rsidR="00A140B3" w:rsidRPr="00840BD8">
        <w:rPr>
          <w:rFonts w:ascii="Times New Roman" w:hAnsi="Times New Roman" w:cs="Times New Roman"/>
          <w:sz w:val="28"/>
          <w:szCs w:val="28"/>
          <w:lang w:val="kk-KZ"/>
        </w:rPr>
        <w:t xml:space="preserve"> науқастардың </w:t>
      </w:r>
      <w:r w:rsidR="00BB72D8" w:rsidRPr="00840BD8">
        <w:rPr>
          <w:rFonts w:ascii="Times New Roman" w:hAnsi="Times New Roman" w:cs="Times New Roman"/>
          <w:sz w:val="28"/>
          <w:szCs w:val="28"/>
          <w:lang w:val="kk-KZ"/>
        </w:rPr>
        <w:t>негізгі өзекті мәселелердің шешімін табу және мәйіттік донорлардың санын арттыру есебінен медициналық көмек көрсету сапасын жақсарту</w:t>
      </w:r>
      <w:r w:rsidR="00BC0885" w:rsidRPr="00840BD8">
        <w:rPr>
          <w:rFonts w:ascii="Times New Roman" w:hAnsi="Times New Roman" w:cs="Times New Roman"/>
          <w:sz w:val="28"/>
          <w:szCs w:val="28"/>
          <w:lang w:val="kk-KZ"/>
        </w:rPr>
        <w:t>ды және</w:t>
      </w:r>
      <w:r w:rsidR="00BB72D8" w:rsidRPr="00840BD8">
        <w:rPr>
          <w:rFonts w:ascii="Times New Roman" w:hAnsi="Times New Roman" w:cs="Times New Roman"/>
          <w:sz w:val="28"/>
          <w:szCs w:val="28"/>
          <w:lang w:val="kk-KZ"/>
        </w:rPr>
        <w:t xml:space="preserve"> жетілдіруді талап етеді.</w:t>
      </w:r>
      <w:r w:rsidR="00495EFE" w:rsidRPr="00840BD8">
        <w:rPr>
          <w:rFonts w:ascii="Times New Roman" w:hAnsi="Times New Roman" w:cs="Times New Roman"/>
          <w:sz w:val="28"/>
          <w:szCs w:val="28"/>
          <w:lang w:val="kk-KZ"/>
        </w:rPr>
        <w:t xml:space="preserve"> </w:t>
      </w:r>
    </w:p>
    <w:p w:rsidR="00E36C74" w:rsidRPr="00840BD8" w:rsidRDefault="00B3086A" w:rsidP="00BB72D8">
      <w:pPr>
        <w:spacing w:after="0" w:line="240" w:lineRule="auto"/>
        <w:ind w:firstLine="567"/>
        <w:jc w:val="both"/>
        <w:rPr>
          <w:rFonts w:ascii="Times New Roman" w:hAnsi="Times New Roman" w:cs="Times New Roman"/>
          <w:sz w:val="28"/>
          <w:szCs w:val="28"/>
          <w:lang w:val="kk-KZ"/>
        </w:rPr>
      </w:pPr>
      <w:r w:rsidRPr="00840BD8">
        <w:rPr>
          <w:rFonts w:ascii="Times New Roman" w:hAnsi="Times New Roman" w:cs="Times New Roman"/>
          <w:sz w:val="28"/>
          <w:szCs w:val="28"/>
          <w:lang w:val="kk-KZ"/>
        </w:rPr>
        <w:t xml:space="preserve">2. </w:t>
      </w:r>
      <w:r w:rsidR="00E36C74" w:rsidRPr="00840BD8">
        <w:rPr>
          <w:rFonts w:ascii="Times New Roman" w:hAnsi="Times New Roman" w:cs="Times New Roman"/>
          <w:sz w:val="28"/>
          <w:szCs w:val="28"/>
          <w:lang w:val="kk-KZ"/>
        </w:rPr>
        <w:t xml:space="preserve">Әлемдік ережелерге сәйкестендіруді көздей отырып отандық бауыр трансплантация орталықтарына қойылатын талаптарды(стандарт)  қайта қарап, келесі өзгерістер енгізуді қажет етеді: бауыр трансплантациясы бойынша мамандардың және құрал-жабдықтардың болуы, мультидисциплинарлық топтың болуы, бауыр трансплантациясының саны жылына кемінде 10 –нан көп болуы және бауыр трансплантациясынан кейінгі нәтижелері әлемдік көрсеткіштерге сәйкес болуы керек. </w:t>
      </w:r>
    </w:p>
    <w:p w:rsidR="00E32A48" w:rsidRPr="00723AC9" w:rsidRDefault="00B3086A" w:rsidP="00723AC9">
      <w:pPr>
        <w:spacing w:after="0" w:line="240" w:lineRule="auto"/>
        <w:ind w:firstLine="567"/>
        <w:jc w:val="both"/>
        <w:rPr>
          <w:rFonts w:ascii="Times New Roman" w:hAnsi="Times New Roman" w:cs="Times New Roman"/>
          <w:sz w:val="36"/>
          <w:szCs w:val="36"/>
          <w:lang w:val="kk-KZ"/>
        </w:rPr>
      </w:pPr>
      <w:r w:rsidRPr="00840BD8">
        <w:rPr>
          <w:rFonts w:ascii="Times New Roman" w:hAnsi="Times New Roman" w:cs="Times New Roman"/>
          <w:sz w:val="28"/>
          <w:szCs w:val="28"/>
          <w:lang w:val="kk-KZ"/>
        </w:rPr>
        <w:t xml:space="preserve">3. </w:t>
      </w:r>
      <w:r w:rsidR="00BB72D8" w:rsidRPr="00840BD8">
        <w:rPr>
          <w:rFonts w:ascii="Times New Roman" w:hAnsi="Times New Roman" w:cs="Times New Roman"/>
          <w:sz w:val="28"/>
          <w:szCs w:val="28"/>
          <w:lang w:val="kk-KZ"/>
        </w:rPr>
        <w:t xml:space="preserve">Науқастардың бауыр трансплантациясынан кейінгі өмір сапасы бауыр трансплантациясына дейінгі кезеңмен салыстырғанда әлдеқайда жақсы. </w:t>
      </w:r>
      <w:r w:rsidR="00BB72D8" w:rsidRPr="00840BD8">
        <w:rPr>
          <w:rFonts w:ascii="Times New Roman" w:hAnsi="Times New Roman" w:cs="Times New Roman"/>
          <w:sz w:val="28"/>
          <w:szCs w:val="28"/>
          <w:lang w:val="kk-KZ"/>
        </w:rPr>
        <w:lastRenderedPageBreak/>
        <w:t xml:space="preserve">Науқастардың түрлі кезеңдердегі (амбулаториялық, трансплантациялық орталықтағы және операциядан кейінгі кезеңдегі) маршруттарын әзірлеу </w:t>
      </w:r>
      <w:r w:rsidR="00364CF8" w:rsidRPr="00840BD8">
        <w:rPr>
          <w:rFonts w:ascii="Times New Roman" w:hAnsi="Times New Roman" w:cs="Times New Roman"/>
          <w:sz w:val="28"/>
          <w:szCs w:val="28"/>
          <w:lang w:val="kk-KZ"/>
        </w:rPr>
        <w:t xml:space="preserve">(алгоритм  және ұсыныстар) </w:t>
      </w:r>
      <w:r w:rsidR="00BB72D8" w:rsidRPr="00840BD8">
        <w:rPr>
          <w:rFonts w:ascii="Times New Roman" w:hAnsi="Times New Roman" w:cs="Times New Roman"/>
          <w:sz w:val="28"/>
          <w:szCs w:val="28"/>
          <w:lang w:val="kk-KZ"/>
        </w:rPr>
        <w:t>осы контингенттегі науқастарға медициналық көмекті ұйымдастыруды жетілдіруге мүмкіндік береді</w:t>
      </w:r>
    </w:p>
    <w:p w:rsidR="009C5724" w:rsidRPr="00C648AE" w:rsidRDefault="00E32A48" w:rsidP="001343D0">
      <w:pPr>
        <w:spacing w:after="0" w:line="240" w:lineRule="auto"/>
        <w:ind w:firstLine="567"/>
        <w:jc w:val="both"/>
        <w:rPr>
          <w:rFonts w:ascii="Times New Roman" w:hAnsi="Times New Roman" w:cs="Times New Roman"/>
          <w:b/>
          <w:bCs/>
          <w:sz w:val="28"/>
          <w:szCs w:val="28"/>
          <w:lang w:val="kk-KZ"/>
        </w:rPr>
      </w:pPr>
      <w:r w:rsidRPr="00C648AE">
        <w:rPr>
          <w:rFonts w:ascii="Times New Roman" w:hAnsi="Times New Roman" w:cs="Times New Roman"/>
          <w:b/>
          <w:bCs/>
          <w:sz w:val="28"/>
          <w:szCs w:val="28"/>
          <w:lang w:val="kk-KZ"/>
        </w:rPr>
        <w:t xml:space="preserve">Диссертациялық </w:t>
      </w:r>
      <w:r w:rsidR="006E2600">
        <w:rPr>
          <w:rFonts w:ascii="Times New Roman" w:hAnsi="Times New Roman" w:cs="Times New Roman"/>
          <w:b/>
          <w:bCs/>
          <w:sz w:val="28"/>
          <w:szCs w:val="28"/>
          <w:lang w:val="kk-KZ"/>
        </w:rPr>
        <w:t xml:space="preserve">жұмыстың </w:t>
      </w:r>
      <w:r w:rsidRPr="00C648AE">
        <w:rPr>
          <w:rFonts w:ascii="Times New Roman" w:hAnsi="Times New Roman" w:cs="Times New Roman"/>
          <w:b/>
          <w:bCs/>
          <w:sz w:val="28"/>
          <w:szCs w:val="28"/>
          <w:lang w:val="kk-KZ"/>
        </w:rPr>
        <w:t>көлемі және құр</w:t>
      </w:r>
      <w:r w:rsidR="001343D0">
        <w:rPr>
          <w:rFonts w:ascii="Times New Roman" w:hAnsi="Times New Roman" w:cs="Times New Roman"/>
          <w:b/>
          <w:bCs/>
          <w:sz w:val="28"/>
          <w:szCs w:val="28"/>
          <w:lang w:val="kk-KZ"/>
        </w:rPr>
        <w:t>ылымы</w:t>
      </w:r>
    </w:p>
    <w:p w:rsidR="00E32A48" w:rsidRPr="00C648AE" w:rsidRDefault="00E32A48" w:rsidP="001343D0">
      <w:pPr>
        <w:spacing w:after="0" w:line="240" w:lineRule="auto"/>
        <w:ind w:firstLine="567"/>
        <w:jc w:val="both"/>
        <w:rPr>
          <w:rFonts w:ascii="Times New Roman" w:hAnsi="Times New Roman" w:cs="Times New Roman"/>
          <w:sz w:val="28"/>
          <w:szCs w:val="28"/>
          <w:lang w:val="kk-KZ"/>
        </w:rPr>
      </w:pPr>
      <w:r w:rsidRPr="00C648AE">
        <w:rPr>
          <w:rFonts w:ascii="Times New Roman" w:hAnsi="Times New Roman" w:cs="Times New Roman"/>
          <w:sz w:val="28"/>
          <w:szCs w:val="28"/>
          <w:lang w:val="kk-KZ"/>
        </w:rPr>
        <w:t xml:space="preserve">Диссертациялық жұмыс кіріспеден, </w:t>
      </w:r>
      <w:r w:rsidR="00110188">
        <w:rPr>
          <w:rFonts w:ascii="Times New Roman" w:hAnsi="Times New Roman" w:cs="Times New Roman"/>
          <w:sz w:val="28"/>
          <w:szCs w:val="28"/>
          <w:lang w:val="kk-KZ"/>
        </w:rPr>
        <w:t>8</w:t>
      </w:r>
      <w:r w:rsidRPr="00C648AE">
        <w:rPr>
          <w:rFonts w:ascii="Times New Roman" w:hAnsi="Times New Roman" w:cs="Times New Roman"/>
          <w:sz w:val="28"/>
          <w:szCs w:val="28"/>
          <w:lang w:val="kk-KZ"/>
        </w:rPr>
        <w:t xml:space="preserve"> тараудан, қорытындыдан, тұжырымдардан, практикалық нұсқаулықтардан, </w:t>
      </w:r>
      <w:r w:rsidR="005F4D8C">
        <w:rPr>
          <w:rFonts w:ascii="Times New Roman" w:hAnsi="Times New Roman" w:cs="Times New Roman"/>
          <w:sz w:val="28"/>
          <w:szCs w:val="28"/>
          <w:lang w:val="kk-KZ"/>
        </w:rPr>
        <w:t>19</w:t>
      </w:r>
      <w:r w:rsidR="00110188">
        <w:rPr>
          <w:rFonts w:ascii="Times New Roman" w:hAnsi="Times New Roman" w:cs="Times New Roman"/>
          <w:sz w:val="28"/>
          <w:szCs w:val="28"/>
          <w:lang w:val="kk-KZ"/>
        </w:rPr>
        <w:t>1</w:t>
      </w:r>
      <w:r w:rsidRPr="00C648AE">
        <w:rPr>
          <w:rFonts w:ascii="Times New Roman" w:hAnsi="Times New Roman" w:cs="Times New Roman"/>
          <w:sz w:val="28"/>
          <w:szCs w:val="28"/>
          <w:lang w:val="kk-KZ"/>
        </w:rPr>
        <w:t xml:space="preserve"> әдеби дереккөзді қамтитын пайдаланылған әдебиеттер тізімінен тұрады.</w:t>
      </w:r>
    </w:p>
    <w:p w:rsidR="00E32A48" w:rsidRPr="00C648AE" w:rsidRDefault="00E32A48" w:rsidP="001343D0">
      <w:pPr>
        <w:spacing w:after="0" w:line="240" w:lineRule="auto"/>
        <w:ind w:firstLine="567"/>
        <w:jc w:val="both"/>
        <w:rPr>
          <w:rFonts w:ascii="Times New Roman" w:hAnsi="Times New Roman" w:cs="Times New Roman"/>
          <w:sz w:val="28"/>
          <w:szCs w:val="28"/>
          <w:lang w:val="kk-KZ"/>
        </w:rPr>
      </w:pPr>
      <w:r w:rsidRPr="00C648AE">
        <w:rPr>
          <w:rFonts w:ascii="Times New Roman" w:hAnsi="Times New Roman" w:cs="Times New Roman"/>
          <w:sz w:val="28"/>
          <w:szCs w:val="28"/>
          <w:lang w:val="kk-KZ"/>
        </w:rPr>
        <w:t xml:space="preserve">Диссертация машинамен басылған </w:t>
      </w:r>
      <w:r w:rsidR="00110188">
        <w:rPr>
          <w:rFonts w:ascii="Times New Roman" w:hAnsi="Times New Roman" w:cs="Times New Roman"/>
          <w:sz w:val="28"/>
          <w:szCs w:val="28"/>
          <w:lang w:val="kk-KZ"/>
        </w:rPr>
        <w:t>1</w:t>
      </w:r>
      <w:r w:rsidR="0025226E">
        <w:rPr>
          <w:rFonts w:ascii="Times New Roman" w:hAnsi="Times New Roman" w:cs="Times New Roman"/>
          <w:sz w:val="28"/>
          <w:szCs w:val="28"/>
          <w:lang w:val="kk-KZ"/>
        </w:rPr>
        <w:t>62</w:t>
      </w:r>
      <w:r w:rsidRPr="00C648AE">
        <w:rPr>
          <w:rFonts w:ascii="Times New Roman" w:hAnsi="Times New Roman" w:cs="Times New Roman"/>
          <w:sz w:val="28"/>
          <w:szCs w:val="28"/>
          <w:lang w:val="kk-KZ"/>
        </w:rPr>
        <w:t xml:space="preserve"> беттік мәтін арқылы мазмұндалған, </w:t>
      </w:r>
      <w:r w:rsidR="00091267">
        <w:rPr>
          <w:rFonts w:ascii="Times New Roman" w:hAnsi="Times New Roman" w:cs="Times New Roman"/>
          <w:sz w:val="28"/>
          <w:szCs w:val="28"/>
          <w:lang w:val="kk-KZ"/>
        </w:rPr>
        <w:t>3</w:t>
      </w:r>
      <w:r w:rsidR="00407739">
        <w:rPr>
          <w:rFonts w:ascii="Times New Roman" w:hAnsi="Times New Roman" w:cs="Times New Roman"/>
          <w:sz w:val="28"/>
          <w:szCs w:val="28"/>
          <w:lang w:val="kk-KZ"/>
        </w:rPr>
        <w:t>2</w:t>
      </w:r>
      <w:r w:rsidRPr="00C648AE">
        <w:rPr>
          <w:rFonts w:ascii="Times New Roman" w:hAnsi="Times New Roman" w:cs="Times New Roman"/>
          <w:sz w:val="28"/>
          <w:szCs w:val="28"/>
          <w:lang w:val="kk-KZ"/>
        </w:rPr>
        <w:t xml:space="preserve"> кесте, </w:t>
      </w:r>
      <w:r w:rsidR="00407739">
        <w:rPr>
          <w:rFonts w:ascii="Times New Roman" w:hAnsi="Times New Roman" w:cs="Times New Roman"/>
          <w:sz w:val="28"/>
          <w:szCs w:val="28"/>
          <w:lang w:val="kk-KZ"/>
        </w:rPr>
        <w:t>59</w:t>
      </w:r>
      <w:r w:rsidRPr="00C648AE">
        <w:rPr>
          <w:rFonts w:ascii="Times New Roman" w:hAnsi="Times New Roman" w:cs="Times New Roman"/>
          <w:sz w:val="28"/>
          <w:szCs w:val="28"/>
          <w:lang w:val="kk-KZ"/>
        </w:rPr>
        <w:t xml:space="preserve"> </w:t>
      </w:r>
      <w:r w:rsidR="002A2E30">
        <w:rPr>
          <w:rFonts w:ascii="Times New Roman" w:hAnsi="Times New Roman" w:cs="Times New Roman"/>
          <w:sz w:val="28"/>
          <w:szCs w:val="28"/>
          <w:lang w:val="kk-KZ"/>
        </w:rPr>
        <w:t>сурет</w:t>
      </w:r>
      <w:r w:rsidR="005F4D8C">
        <w:rPr>
          <w:rFonts w:ascii="Times New Roman" w:hAnsi="Times New Roman" w:cs="Times New Roman"/>
          <w:sz w:val="28"/>
          <w:szCs w:val="28"/>
          <w:lang w:val="kk-KZ"/>
        </w:rPr>
        <w:t>п</w:t>
      </w:r>
      <w:r w:rsidR="00FA04B9" w:rsidRPr="00C648AE">
        <w:rPr>
          <w:rFonts w:ascii="Times New Roman" w:hAnsi="Times New Roman" w:cs="Times New Roman"/>
          <w:sz w:val="28"/>
          <w:szCs w:val="28"/>
          <w:lang w:val="kk-KZ"/>
        </w:rPr>
        <w:t xml:space="preserve">ен </w:t>
      </w:r>
      <w:r w:rsidR="005F4D8C">
        <w:rPr>
          <w:rFonts w:ascii="Times New Roman" w:hAnsi="Times New Roman" w:cs="Times New Roman"/>
          <w:sz w:val="28"/>
          <w:szCs w:val="28"/>
          <w:lang w:val="kk-KZ"/>
        </w:rPr>
        <w:t>көрсетіл</w:t>
      </w:r>
      <w:r w:rsidRPr="00C648AE">
        <w:rPr>
          <w:rFonts w:ascii="Times New Roman" w:hAnsi="Times New Roman" w:cs="Times New Roman"/>
          <w:sz w:val="28"/>
          <w:szCs w:val="28"/>
          <w:lang w:val="kk-KZ"/>
        </w:rPr>
        <w:t>ген</w:t>
      </w:r>
      <w:r w:rsidR="00C648AE" w:rsidRPr="00C648AE">
        <w:rPr>
          <w:rFonts w:ascii="Times New Roman" w:hAnsi="Times New Roman" w:cs="Times New Roman"/>
          <w:sz w:val="28"/>
          <w:szCs w:val="28"/>
          <w:lang w:val="kk-KZ"/>
        </w:rPr>
        <w:t>.</w:t>
      </w:r>
    </w:p>
    <w:p w:rsidR="0086485B" w:rsidRPr="00495EFE" w:rsidRDefault="0086485B" w:rsidP="001343D0">
      <w:pPr>
        <w:spacing w:after="0" w:line="240" w:lineRule="auto"/>
        <w:ind w:firstLine="567"/>
        <w:jc w:val="both"/>
        <w:rPr>
          <w:rFonts w:ascii="Times New Roman" w:hAnsi="Times New Roman" w:cs="Times New Roman"/>
          <w:color w:val="FF0000"/>
          <w:sz w:val="28"/>
          <w:szCs w:val="28"/>
          <w:lang w:val="kk-KZ"/>
        </w:rPr>
      </w:pPr>
    </w:p>
    <w:p w:rsidR="0086485B" w:rsidRPr="00D21030" w:rsidRDefault="0086485B" w:rsidP="001343D0">
      <w:pPr>
        <w:spacing w:after="0" w:line="240" w:lineRule="auto"/>
        <w:ind w:firstLine="567"/>
        <w:jc w:val="both"/>
        <w:rPr>
          <w:rFonts w:ascii="Times New Roman" w:hAnsi="Times New Roman" w:cs="Times New Roman"/>
          <w:color w:val="FF0000"/>
          <w:sz w:val="28"/>
          <w:szCs w:val="28"/>
          <w:lang w:val="kk-KZ"/>
        </w:rPr>
      </w:pPr>
    </w:p>
    <w:p w:rsidR="0086485B" w:rsidRPr="00D21030" w:rsidRDefault="0086485B" w:rsidP="001343D0">
      <w:pPr>
        <w:spacing w:after="0" w:line="240" w:lineRule="auto"/>
        <w:ind w:firstLine="567"/>
        <w:jc w:val="both"/>
        <w:rPr>
          <w:rFonts w:ascii="Times New Roman" w:hAnsi="Times New Roman" w:cs="Times New Roman"/>
          <w:color w:val="FF0000"/>
          <w:sz w:val="28"/>
          <w:szCs w:val="28"/>
          <w:lang w:val="kk-KZ"/>
        </w:rPr>
      </w:pPr>
    </w:p>
    <w:p w:rsidR="0086485B" w:rsidRPr="00D21030" w:rsidRDefault="0086485B" w:rsidP="001343D0">
      <w:pPr>
        <w:spacing w:after="0" w:line="240" w:lineRule="auto"/>
        <w:ind w:firstLine="567"/>
        <w:jc w:val="both"/>
        <w:rPr>
          <w:rFonts w:ascii="Times New Roman" w:hAnsi="Times New Roman" w:cs="Times New Roman"/>
          <w:color w:val="FF0000"/>
          <w:sz w:val="28"/>
          <w:szCs w:val="28"/>
          <w:lang w:val="kk-KZ"/>
        </w:rPr>
      </w:pPr>
    </w:p>
    <w:p w:rsidR="0086485B" w:rsidRPr="00D21030" w:rsidRDefault="0086485B" w:rsidP="001343D0">
      <w:pPr>
        <w:spacing w:after="0" w:line="240" w:lineRule="auto"/>
        <w:ind w:firstLine="567"/>
        <w:jc w:val="both"/>
        <w:rPr>
          <w:rFonts w:ascii="Times New Roman" w:hAnsi="Times New Roman" w:cs="Times New Roman"/>
          <w:color w:val="FF0000"/>
          <w:sz w:val="28"/>
          <w:szCs w:val="28"/>
          <w:lang w:val="kk-KZ"/>
        </w:rPr>
      </w:pPr>
    </w:p>
    <w:p w:rsidR="0086485B" w:rsidRPr="00D21030" w:rsidRDefault="0086485B" w:rsidP="001343D0">
      <w:pPr>
        <w:spacing w:after="0" w:line="240" w:lineRule="auto"/>
        <w:ind w:firstLine="567"/>
        <w:jc w:val="both"/>
        <w:rPr>
          <w:rFonts w:ascii="Times New Roman" w:hAnsi="Times New Roman" w:cs="Times New Roman"/>
          <w:color w:val="FF0000"/>
          <w:sz w:val="28"/>
          <w:szCs w:val="28"/>
          <w:lang w:val="kk-KZ"/>
        </w:rPr>
      </w:pPr>
    </w:p>
    <w:p w:rsidR="00E32A48" w:rsidRPr="00E32A48" w:rsidRDefault="00E32A48" w:rsidP="001343D0">
      <w:pPr>
        <w:spacing w:after="0" w:line="240" w:lineRule="auto"/>
        <w:ind w:firstLine="567"/>
        <w:jc w:val="both"/>
        <w:rPr>
          <w:rFonts w:ascii="Times New Roman" w:hAnsi="Times New Roman" w:cs="Times New Roman"/>
          <w:sz w:val="28"/>
          <w:szCs w:val="28"/>
          <w:lang w:val="kk-KZ"/>
        </w:rPr>
      </w:pPr>
    </w:p>
    <w:p w:rsidR="00522279" w:rsidRDefault="00522279" w:rsidP="001343D0">
      <w:pPr>
        <w:spacing w:line="240" w:lineRule="auto"/>
        <w:ind w:firstLine="567"/>
        <w:jc w:val="center"/>
        <w:rPr>
          <w:rFonts w:ascii="Times New Roman" w:hAnsi="Times New Roman" w:cs="Times New Roman"/>
          <w:b/>
          <w:sz w:val="40"/>
          <w:szCs w:val="28"/>
          <w:lang w:val="kk-KZ"/>
        </w:rPr>
      </w:pPr>
    </w:p>
    <w:p w:rsidR="00522279" w:rsidRDefault="00522279" w:rsidP="001343D0">
      <w:pPr>
        <w:spacing w:line="240" w:lineRule="auto"/>
        <w:ind w:firstLine="567"/>
        <w:jc w:val="center"/>
        <w:rPr>
          <w:rFonts w:ascii="Times New Roman" w:hAnsi="Times New Roman" w:cs="Times New Roman"/>
          <w:b/>
          <w:sz w:val="40"/>
          <w:szCs w:val="28"/>
          <w:lang w:val="kk-KZ"/>
        </w:rPr>
      </w:pPr>
    </w:p>
    <w:p w:rsidR="00522279" w:rsidRDefault="00522279" w:rsidP="001343D0">
      <w:pPr>
        <w:spacing w:line="240" w:lineRule="auto"/>
        <w:ind w:firstLine="567"/>
        <w:jc w:val="center"/>
        <w:rPr>
          <w:rFonts w:ascii="Times New Roman" w:hAnsi="Times New Roman" w:cs="Times New Roman"/>
          <w:b/>
          <w:sz w:val="40"/>
          <w:szCs w:val="28"/>
          <w:lang w:val="kk-KZ"/>
        </w:rPr>
      </w:pPr>
    </w:p>
    <w:p w:rsidR="00522279" w:rsidRPr="00434956" w:rsidRDefault="00522279" w:rsidP="0086485B">
      <w:pPr>
        <w:spacing w:line="240" w:lineRule="auto"/>
        <w:ind w:left="567"/>
        <w:jc w:val="center"/>
        <w:rPr>
          <w:rFonts w:ascii="Times New Roman" w:hAnsi="Times New Roman" w:cs="Times New Roman"/>
          <w:b/>
          <w:sz w:val="40"/>
          <w:szCs w:val="28"/>
          <w:lang w:val="kk-KZ"/>
        </w:rPr>
      </w:pPr>
    </w:p>
    <w:p w:rsidR="004E2FEA" w:rsidRPr="00434956" w:rsidRDefault="004E2FEA" w:rsidP="0086485B">
      <w:pPr>
        <w:spacing w:line="240" w:lineRule="auto"/>
        <w:ind w:left="567"/>
        <w:jc w:val="center"/>
        <w:rPr>
          <w:rFonts w:ascii="Times New Roman" w:hAnsi="Times New Roman" w:cs="Times New Roman"/>
          <w:b/>
          <w:sz w:val="40"/>
          <w:szCs w:val="28"/>
          <w:lang w:val="kk-KZ"/>
        </w:rPr>
      </w:pPr>
    </w:p>
    <w:p w:rsidR="004A70AD" w:rsidRDefault="004A70AD" w:rsidP="005A5BE4">
      <w:pPr>
        <w:spacing w:after="0" w:line="240" w:lineRule="auto"/>
        <w:ind w:firstLine="567"/>
        <w:jc w:val="both"/>
        <w:rPr>
          <w:rFonts w:ascii="Times New Roman" w:hAnsi="Times New Roman" w:cs="Times New Roman"/>
          <w:b/>
          <w:sz w:val="28"/>
          <w:szCs w:val="28"/>
          <w:lang w:val="kk-KZ"/>
        </w:rPr>
      </w:pPr>
    </w:p>
    <w:p w:rsidR="004A70AD" w:rsidRDefault="004A70AD" w:rsidP="005A5BE4">
      <w:pPr>
        <w:spacing w:after="0" w:line="240" w:lineRule="auto"/>
        <w:ind w:firstLine="567"/>
        <w:jc w:val="both"/>
        <w:rPr>
          <w:rFonts w:ascii="Times New Roman" w:hAnsi="Times New Roman" w:cs="Times New Roman"/>
          <w:b/>
          <w:sz w:val="28"/>
          <w:szCs w:val="28"/>
          <w:lang w:val="kk-KZ"/>
        </w:rPr>
      </w:pPr>
    </w:p>
    <w:p w:rsidR="004A70AD" w:rsidRDefault="004A70AD" w:rsidP="005A5BE4">
      <w:pPr>
        <w:spacing w:after="0" w:line="240" w:lineRule="auto"/>
        <w:ind w:firstLine="567"/>
        <w:jc w:val="both"/>
        <w:rPr>
          <w:rFonts w:ascii="Times New Roman" w:hAnsi="Times New Roman" w:cs="Times New Roman"/>
          <w:b/>
          <w:sz w:val="28"/>
          <w:szCs w:val="28"/>
          <w:lang w:val="kk-KZ"/>
        </w:rPr>
      </w:pPr>
    </w:p>
    <w:p w:rsidR="00812D67" w:rsidRDefault="00812D67" w:rsidP="005A5BE4">
      <w:pPr>
        <w:spacing w:after="0" w:line="240" w:lineRule="auto"/>
        <w:ind w:firstLine="567"/>
        <w:jc w:val="both"/>
        <w:rPr>
          <w:rFonts w:ascii="Times New Roman" w:hAnsi="Times New Roman" w:cs="Times New Roman"/>
          <w:b/>
          <w:sz w:val="28"/>
          <w:szCs w:val="28"/>
          <w:lang w:val="kk-KZ"/>
        </w:rPr>
      </w:pPr>
    </w:p>
    <w:p w:rsidR="00812D67" w:rsidRDefault="00812D67" w:rsidP="005A5BE4">
      <w:pPr>
        <w:spacing w:after="0" w:line="240" w:lineRule="auto"/>
        <w:ind w:firstLine="567"/>
        <w:jc w:val="both"/>
        <w:rPr>
          <w:rFonts w:ascii="Times New Roman" w:hAnsi="Times New Roman" w:cs="Times New Roman"/>
          <w:b/>
          <w:sz w:val="28"/>
          <w:szCs w:val="28"/>
          <w:lang w:val="kk-KZ"/>
        </w:rPr>
      </w:pPr>
    </w:p>
    <w:p w:rsidR="00812D67" w:rsidRDefault="00812D67" w:rsidP="005A5BE4">
      <w:pPr>
        <w:spacing w:after="0" w:line="240" w:lineRule="auto"/>
        <w:ind w:firstLine="567"/>
        <w:jc w:val="both"/>
        <w:rPr>
          <w:rFonts w:ascii="Times New Roman" w:hAnsi="Times New Roman" w:cs="Times New Roman"/>
          <w:b/>
          <w:sz w:val="28"/>
          <w:szCs w:val="28"/>
          <w:lang w:val="kk-KZ"/>
        </w:rPr>
      </w:pPr>
    </w:p>
    <w:p w:rsidR="00812D67" w:rsidRDefault="00812D67" w:rsidP="005A5BE4">
      <w:pPr>
        <w:spacing w:after="0" w:line="240" w:lineRule="auto"/>
        <w:ind w:firstLine="567"/>
        <w:jc w:val="both"/>
        <w:rPr>
          <w:rFonts w:ascii="Times New Roman" w:hAnsi="Times New Roman" w:cs="Times New Roman"/>
          <w:b/>
          <w:sz w:val="28"/>
          <w:szCs w:val="28"/>
          <w:lang w:val="kk-KZ"/>
        </w:rPr>
      </w:pPr>
    </w:p>
    <w:p w:rsidR="00812D67" w:rsidRDefault="00812D67" w:rsidP="005A5BE4">
      <w:pPr>
        <w:spacing w:after="0" w:line="240" w:lineRule="auto"/>
        <w:ind w:firstLine="567"/>
        <w:jc w:val="both"/>
        <w:rPr>
          <w:rFonts w:ascii="Times New Roman" w:hAnsi="Times New Roman" w:cs="Times New Roman"/>
          <w:b/>
          <w:sz w:val="28"/>
          <w:szCs w:val="28"/>
          <w:lang w:val="kk-KZ"/>
        </w:rPr>
      </w:pPr>
    </w:p>
    <w:p w:rsidR="00812D67" w:rsidRDefault="00812D67" w:rsidP="005A5BE4">
      <w:pPr>
        <w:spacing w:after="0" w:line="240" w:lineRule="auto"/>
        <w:ind w:firstLine="567"/>
        <w:jc w:val="both"/>
        <w:rPr>
          <w:rFonts w:ascii="Times New Roman" w:hAnsi="Times New Roman" w:cs="Times New Roman"/>
          <w:b/>
          <w:sz w:val="28"/>
          <w:szCs w:val="28"/>
          <w:lang w:val="kk-KZ"/>
        </w:rPr>
      </w:pPr>
    </w:p>
    <w:p w:rsidR="00812D67" w:rsidRDefault="00812D67" w:rsidP="005A5BE4">
      <w:pPr>
        <w:spacing w:after="0" w:line="240" w:lineRule="auto"/>
        <w:ind w:firstLine="567"/>
        <w:jc w:val="both"/>
        <w:rPr>
          <w:rFonts w:ascii="Times New Roman" w:hAnsi="Times New Roman" w:cs="Times New Roman"/>
          <w:b/>
          <w:sz w:val="28"/>
          <w:szCs w:val="28"/>
          <w:lang w:val="kk-KZ"/>
        </w:rPr>
      </w:pPr>
    </w:p>
    <w:p w:rsidR="00812D67" w:rsidRDefault="00812D67" w:rsidP="005A5BE4">
      <w:pPr>
        <w:spacing w:after="0" w:line="240" w:lineRule="auto"/>
        <w:ind w:firstLine="567"/>
        <w:jc w:val="both"/>
        <w:rPr>
          <w:rFonts w:ascii="Times New Roman" w:hAnsi="Times New Roman" w:cs="Times New Roman"/>
          <w:b/>
          <w:sz w:val="28"/>
          <w:szCs w:val="28"/>
          <w:lang w:val="kk-KZ"/>
        </w:rPr>
      </w:pPr>
    </w:p>
    <w:p w:rsidR="00812D67" w:rsidRDefault="00812D67" w:rsidP="005A5BE4">
      <w:pPr>
        <w:spacing w:after="0" w:line="240" w:lineRule="auto"/>
        <w:ind w:firstLine="567"/>
        <w:jc w:val="both"/>
        <w:rPr>
          <w:rFonts w:ascii="Times New Roman" w:hAnsi="Times New Roman" w:cs="Times New Roman"/>
          <w:b/>
          <w:sz w:val="28"/>
          <w:szCs w:val="28"/>
          <w:lang w:val="kk-KZ"/>
        </w:rPr>
      </w:pPr>
    </w:p>
    <w:p w:rsidR="004A70AD" w:rsidRDefault="004A70AD" w:rsidP="005A5BE4">
      <w:pPr>
        <w:spacing w:after="0" w:line="240" w:lineRule="auto"/>
        <w:ind w:firstLine="567"/>
        <w:jc w:val="both"/>
        <w:rPr>
          <w:rFonts w:ascii="Times New Roman" w:hAnsi="Times New Roman" w:cs="Times New Roman"/>
          <w:b/>
          <w:sz w:val="28"/>
          <w:szCs w:val="28"/>
          <w:lang w:val="kk-KZ"/>
        </w:rPr>
      </w:pPr>
    </w:p>
    <w:p w:rsidR="00723AC9" w:rsidRDefault="00723AC9" w:rsidP="005A5BE4">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8565DD" w:rsidRPr="002F3B5B" w:rsidRDefault="00856D65" w:rsidP="005A5BE4">
      <w:pPr>
        <w:spacing w:after="0" w:line="240" w:lineRule="auto"/>
        <w:ind w:firstLine="567"/>
        <w:jc w:val="both"/>
        <w:rPr>
          <w:rFonts w:ascii="Times New Roman" w:hAnsi="Times New Roman" w:cs="Times New Roman"/>
          <w:b/>
          <w:sz w:val="28"/>
          <w:szCs w:val="28"/>
          <w:lang w:val="kk-KZ"/>
        </w:rPr>
      </w:pPr>
      <w:r w:rsidRPr="002F3B5B">
        <w:rPr>
          <w:rFonts w:ascii="Times New Roman" w:hAnsi="Times New Roman" w:cs="Times New Roman"/>
          <w:b/>
          <w:sz w:val="28"/>
          <w:szCs w:val="28"/>
          <w:lang w:val="kk-KZ"/>
        </w:rPr>
        <w:lastRenderedPageBreak/>
        <w:t>1</w:t>
      </w:r>
      <w:r w:rsidR="001343D0" w:rsidRPr="002F3B5B">
        <w:rPr>
          <w:rFonts w:ascii="Times New Roman" w:hAnsi="Times New Roman" w:cs="Times New Roman"/>
          <w:b/>
          <w:sz w:val="28"/>
          <w:szCs w:val="28"/>
          <w:lang w:val="kk-KZ"/>
        </w:rPr>
        <w:t xml:space="preserve"> БАУЫР АУРУЛАРЫ ДАМУЫНЫҢ ӘЛЕМДІК ТЕНДЕНЦИЯСЫ ЖӘНЕ </w:t>
      </w:r>
      <w:r w:rsidR="004C5519">
        <w:rPr>
          <w:rFonts w:ascii="Times New Roman" w:hAnsi="Times New Roman" w:cs="Times New Roman"/>
          <w:b/>
          <w:sz w:val="28"/>
          <w:szCs w:val="28"/>
          <w:lang w:val="kk-KZ"/>
        </w:rPr>
        <w:t xml:space="preserve">БАУЫР АУРУЫНЫҢ СОҢҒЫ СТАЫСЫНДАҒЫ НАУҚАСТАРҒА </w:t>
      </w:r>
      <w:r w:rsidR="001343D0" w:rsidRPr="002F3B5B">
        <w:rPr>
          <w:rFonts w:ascii="Times New Roman" w:hAnsi="Times New Roman" w:cs="Times New Roman"/>
          <w:b/>
          <w:sz w:val="28"/>
          <w:szCs w:val="28"/>
          <w:lang w:val="kk-KZ"/>
        </w:rPr>
        <w:t>БАУЫР ТРАНСПАЛНТАЦИЯСЫНЫҢ</w:t>
      </w:r>
      <w:r w:rsidR="004C5519" w:rsidRPr="004C5519">
        <w:rPr>
          <w:rFonts w:ascii="Times New Roman" w:hAnsi="Times New Roman" w:cs="Times New Roman"/>
          <w:b/>
          <w:sz w:val="28"/>
          <w:szCs w:val="28"/>
          <w:lang w:val="kk-KZ"/>
        </w:rPr>
        <w:t xml:space="preserve"> </w:t>
      </w:r>
      <w:r w:rsidR="001343D0" w:rsidRPr="002F3B5B">
        <w:rPr>
          <w:rFonts w:ascii="Times New Roman" w:hAnsi="Times New Roman" w:cs="Times New Roman"/>
          <w:b/>
          <w:sz w:val="28"/>
          <w:szCs w:val="28"/>
          <w:lang w:val="kk-KZ"/>
        </w:rPr>
        <w:t xml:space="preserve"> РӨЛІ</w:t>
      </w:r>
    </w:p>
    <w:p w:rsidR="008565DD" w:rsidRPr="001343D0" w:rsidRDefault="008565DD" w:rsidP="00553A7D">
      <w:pPr>
        <w:pStyle w:val="a3"/>
        <w:spacing w:line="240" w:lineRule="auto"/>
        <w:ind w:left="0" w:firstLine="567"/>
        <w:jc w:val="both"/>
        <w:rPr>
          <w:rFonts w:ascii="Times New Roman" w:hAnsi="Times New Roman" w:cs="Times New Roman"/>
          <w:b/>
          <w:sz w:val="28"/>
          <w:szCs w:val="28"/>
          <w:lang w:val="kk-KZ"/>
        </w:rPr>
      </w:pPr>
    </w:p>
    <w:p w:rsidR="0086485B" w:rsidRPr="001343D0" w:rsidRDefault="008565DD" w:rsidP="00553A7D">
      <w:pPr>
        <w:pStyle w:val="a3"/>
        <w:numPr>
          <w:ilvl w:val="1"/>
          <w:numId w:val="27"/>
        </w:numPr>
        <w:tabs>
          <w:tab w:val="left" w:pos="993"/>
        </w:tabs>
        <w:spacing w:after="0" w:line="240" w:lineRule="auto"/>
        <w:ind w:left="0" w:firstLine="567"/>
        <w:rPr>
          <w:rFonts w:ascii="Times New Roman" w:hAnsi="Times New Roman" w:cs="Times New Roman"/>
          <w:b/>
          <w:sz w:val="28"/>
          <w:szCs w:val="28"/>
        </w:rPr>
      </w:pPr>
      <w:r w:rsidRPr="001343D0">
        <w:rPr>
          <w:rFonts w:ascii="Times New Roman" w:hAnsi="Times New Roman" w:cs="Times New Roman"/>
          <w:b/>
          <w:sz w:val="28"/>
          <w:szCs w:val="28"/>
          <w:lang w:val="kk-KZ"/>
        </w:rPr>
        <w:t xml:space="preserve">Бауыр ауруларының ауыртпашылығы </w:t>
      </w:r>
      <w:r w:rsidRPr="001343D0">
        <w:rPr>
          <w:rFonts w:ascii="Times New Roman" w:hAnsi="Times New Roman" w:cs="Times New Roman"/>
          <w:b/>
          <w:sz w:val="28"/>
          <w:szCs w:val="28"/>
        </w:rPr>
        <w:t>(</w:t>
      </w:r>
      <w:r w:rsidRPr="001343D0">
        <w:rPr>
          <w:rFonts w:ascii="Times New Roman" w:hAnsi="Times New Roman" w:cs="Times New Roman"/>
          <w:b/>
          <w:sz w:val="28"/>
          <w:szCs w:val="28"/>
          <w:lang w:val="kk-KZ"/>
        </w:rPr>
        <w:t>жүктемесі</w:t>
      </w:r>
      <w:r w:rsidRPr="001343D0">
        <w:rPr>
          <w:rFonts w:ascii="Times New Roman" w:hAnsi="Times New Roman" w:cs="Times New Roman"/>
          <w:b/>
          <w:sz w:val="28"/>
          <w:szCs w:val="28"/>
        </w:rPr>
        <w:t>)</w:t>
      </w:r>
    </w:p>
    <w:p w:rsidR="008565DD" w:rsidRPr="00BA392A" w:rsidRDefault="008565DD" w:rsidP="00553A7D">
      <w:pPr>
        <w:pStyle w:val="a3"/>
        <w:spacing w:after="0" w:line="240" w:lineRule="auto"/>
        <w:ind w:left="0" w:firstLine="567"/>
        <w:jc w:val="both"/>
        <w:rPr>
          <w:rFonts w:ascii="Times New Roman" w:hAnsi="Times New Roman" w:cs="Times New Roman"/>
          <w:sz w:val="28"/>
          <w:szCs w:val="28"/>
          <w:lang w:val="kk-KZ"/>
        </w:rPr>
      </w:pPr>
      <w:r w:rsidRPr="001343D0">
        <w:rPr>
          <w:rFonts w:ascii="Times New Roman" w:hAnsi="Times New Roman" w:cs="Times New Roman"/>
          <w:sz w:val="28"/>
          <w:szCs w:val="28"/>
          <w:lang w:val="kk-KZ"/>
        </w:rPr>
        <w:t>Дүниежүзілік</w:t>
      </w:r>
      <w:r w:rsidRPr="0086485B">
        <w:rPr>
          <w:rFonts w:ascii="Times New Roman" w:hAnsi="Times New Roman" w:cs="Times New Roman"/>
          <w:sz w:val="28"/>
          <w:szCs w:val="28"/>
          <w:lang w:val="kk-KZ"/>
        </w:rPr>
        <w:t xml:space="preserve"> денсаулық сақтау ұйымының деректері бойынша, жыл сайын созылмалы аурулар өлім-жітімнің 59%-ына әкеліп соғады </w:t>
      </w:r>
      <w:r w:rsidRPr="001343D0">
        <w:rPr>
          <w:rFonts w:ascii="Times New Roman" w:hAnsi="Times New Roman" w:cs="Times New Roman"/>
          <w:sz w:val="28"/>
          <w:szCs w:val="28"/>
        </w:rPr>
        <w:t>(</w:t>
      </w:r>
      <w:r w:rsidRPr="0086485B">
        <w:rPr>
          <w:rFonts w:ascii="Times New Roman" w:hAnsi="Times New Roman" w:cs="Times New Roman"/>
          <w:sz w:val="28"/>
          <w:szCs w:val="28"/>
          <w:lang w:val="kk-KZ"/>
        </w:rPr>
        <w:t>жыл сайын 35 миллион адам?</w:t>
      </w:r>
      <w:r w:rsidRPr="001343D0">
        <w:rPr>
          <w:rFonts w:ascii="Times New Roman" w:hAnsi="Times New Roman" w:cs="Times New Roman"/>
          <w:sz w:val="28"/>
          <w:szCs w:val="28"/>
        </w:rPr>
        <w:t>)</w:t>
      </w:r>
      <w:r w:rsidRPr="0086485B">
        <w:rPr>
          <w:rFonts w:ascii="Times New Roman" w:hAnsi="Times New Roman" w:cs="Times New Roman"/>
          <w:sz w:val="28"/>
          <w:szCs w:val="28"/>
          <w:lang w:val="kk-KZ"/>
        </w:rPr>
        <w:t xml:space="preserve"> және олар жаһандық аурулардың 46</w:t>
      </w:r>
      <w:r w:rsidRPr="001343D0">
        <w:rPr>
          <w:rFonts w:ascii="Times New Roman" w:hAnsi="Times New Roman" w:cs="Times New Roman"/>
          <w:sz w:val="28"/>
          <w:szCs w:val="28"/>
        </w:rPr>
        <w:t>%</w:t>
      </w:r>
      <w:r w:rsidRPr="0086485B">
        <w:rPr>
          <w:rFonts w:ascii="Times New Roman" w:hAnsi="Times New Roman" w:cs="Times New Roman"/>
          <w:sz w:val="28"/>
          <w:szCs w:val="28"/>
          <w:lang w:val="kk-KZ"/>
        </w:rPr>
        <w:t xml:space="preserve">-ға жуығын құрайды. Бүкіл әлемде </w:t>
      </w:r>
      <w:r w:rsidRPr="00927ACE">
        <w:rPr>
          <w:rFonts w:ascii="Times New Roman" w:hAnsi="Times New Roman" w:cs="Times New Roman"/>
          <w:sz w:val="28"/>
          <w:szCs w:val="28"/>
          <w:lang w:val="kk-KZ"/>
        </w:rPr>
        <w:t>бауыр ауруының терминалды сатысы өлім-жітім мен аурушаңдықтың кең таралған себебі болып табылады [1</w:t>
      </w:r>
      <w:r w:rsidR="00927ACE" w:rsidRPr="00927ACE">
        <w:rPr>
          <w:rFonts w:ascii="Times New Roman" w:hAnsi="Times New Roman" w:cs="Times New Roman"/>
          <w:sz w:val="28"/>
          <w:szCs w:val="28"/>
          <w:lang w:val="kk-KZ"/>
        </w:rPr>
        <w:t>,р. 1736–1788;2</w:t>
      </w:r>
      <w:r w:rsidR="005F4D8C" w:rsidRPr="00927ACE">
        <w:rPr>
          <w:rFonts w:ascii="Times New Roman" w:hAnsi="Times New Roman" w:cs="Times New Roman"/>
          <w:sz w:val="28"/>
          <w:szCs w:val="28"/>
          <w:lang w:val="kk-KZ"/>
        </w:rPr>
        <w:t>;3,р. 123-131;4,р. 807,5,р. 209-215,6,р. 145;</w:t>
      </w:r>
      <w:r w:rsidRPr="00927ACE">
        <w:rPr>
          <w:rFonts w:ascii="Times New Roman" w:hAnsi="Times New Roman" w:cs="Times New Roman"/>
          <w:sz w:val="28"/>
          <w:szCs w:val="28"/>
          <w:lang w:val="kk-KZ"/>
        </w:rPr>
        <w:t>7]. 2010 жылы өлім-жітімді жаһандық бағалау, барлық өлімнің 2%-ы (1 миллионға жуық науқастардың өлім-жітімі) бауыр ауруының терминалды сатысымен байланысты екенін анықтады [8,</w:t>
      </w:r>
      <w:r w:rsidR="005F4D8C" w:rsidRPr="00927ACE">
        <w:rPr>
          <w:rFonts w:ascii="Times New Roman" w:hAnsi="Times New Roman" w:cs="Times New Roman"/>
          <w:sz w:val="28"/>
          <w:szCs w:val="28"/>
          <w:lang w:val="kk-KZ"/>
        </w:rPr>
        <w:t>р. 145;</w:t>
      </w:r>
      <w:r w:rsidRPr="00927ACE">
        <w:rPr>
          <w:rFonts w:ascii="Times New Roman" w:hAnsi="Times New Roman" w:cs="Times New Roman"/>
          <w:sz w:val="28"/>
          <w:szCs w:val="28"/>
          <w:lang w:val="kk-KZ"/>
        </w:rPr>
        <w:t xml:space="preserve">9]. Бірлескен авторлармен бірге </w:t>
      </w:r>
      <w:r w:rsidRPr="00927ACE">
        <w:rPr>
          <w:rFonts w:ascii="Times New Roman" w:hAnsi="Times New Roman" w:cs="Times New Roman"/>
          <w:sz w:val="28"/>
          <w:szCs w:val="28"/>
          <w:shd w:val="clear" w:color="auto" w:fill="FFFFFF"/>
          <w:lang w:val="kk-KZ"/>
        </w:rPr>
        <w:t xml:space="preserve">Asrani деректеріне сәйкес, бүкіл әлемде жыл сайын 2 миллионға жуық өлім-жітім бауыр ауруларының себебінен екен, бұл цирроздың, вирусты гепатиттің және гепатоцеллюлярлық карциноманың асқынуына байланысты </w:t>
      </w:r>
      <w:r w:rsidRPr="00927ACE">
        <w:rPr>
          <w:rFonts w:ascii="Times New Roman" w:hAnsi="Times New Roman" w:cs="Times New Roman"/>
          <w:sz w:val="28"/>
          <w:szCs w:val="28"/>
          <w:lang w:val="kk-KZ"/>
        </w:rPr>
        <w:t>[1</w:t>
      </w:r>
      <w:r w:rsidR="00133E3D" w:rsidRPr="00927ACE">
        <w:rPr>
          <w:rFonts w:ascii="Times New Roman" w:hAnsi="Times New Roman" w:cs="Times New Roman"/>
          <w:sz w:val="28"/>
          <w:szCs w:val="28"/>
          <w:lang w:val="kk-KZ"/>
        </w:rPr>
        <w:t>2</w:t>
      </w:r>
      <w:r w:rsidR="005F4D8C" w:rsidRPr="00927ACE">
        <w:rPr>
          <w:rFonts w:ascii="Times New Roman" w:hAnsi="Times New Roman" w:cs="Times New Roman"/>
          <w:sz w:val="28"/>
          <w:szCs w:val="28"/>
          <w:lang w:val="kk-KZ"/>
        </w:rPr>
        <w:t>,р. 375</w:t>
      </w:r>
      <w:r w:rsidR="005F4D8C" w:rsidRPr="00BA392A">
        <w:rPr>
          <w:rFonts w:ascii="Times New Roman" w:hAnsi="Times New Roman" w:cs="Times New Roman"/>
          <w:sz w:val="28"/>
          <w:szCs w:val="28"/>
          <w:lang w:val="kk-KZ"/>
        </w:rPr>
        <w:t>-382</w:t>
      </w:r>
      <w:r w:rsidRPr="00BA392A">
        <w:rPr>
          <w:rFonts w:ascii="Times New Roman" w:hAnsi="Times New Roman" w:cs="Times New Roman"/>
          <w:sz w:val="28"/>
          <w:szCs w:val="28"/>
          <w:lang w:val="kk-KZ"/>
        </w:rPr>
        <w:t>]</w:t>
      </w:r>
      <w:r w:rsidRPr="00BA392A">
        <w:rPr>
          <w:rFonts w:ascii="Times New Roman" w:hAnsi="Times New Roman" w:cs="Times New Roman"/>
          <w:sz w:val="28"/>
          <w:szCs w:val="28"/>
          <w:shd w:val="clear" w:color="auto" w:fill="FFFFFF"/>
          <w:lang w:val="kk-KZ"/>
        </w:rPr>
        <w:t>.</w:t>
      </w:r>
    </w:p>
    <w:p w:rsidR="008565DD" w:rsidRPr="0086485B" w:rsidRDefault="008565DD" w:rsidP="00553A7D">
      <w:pPr>
        <w:pStyle w:val="a3"/>
        <w:spacing w:after="0" w:line="240" w:lineRule="auto"/>
        <w:ind w:left="0"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Еуропа өңірлері бауыр ауруларына қатысты өлім-жітім бойынша жетінші орында, Біріккен Корольдік – (65 жасқа толмаған тұлғалар арасында) бесінші орында, Америка Құрама Штаттары (бұдан әрі - АҚШ) (45-54 жас санаты арасында) төртінші орында. Өлім-жітімнің жартысынан көп жағдайлары С вирусты гепатитіне (бұдан әрі - СВГ), алкогольді және алкогольді емес стеатогепатитке, сондай-ақ метаболикалық синд</w:t>
      </w:r>
      <w:r w:rsidR="007636FE">
        <w:rPr>
          <w:rFonts w:ascii="Times New Roman" w:hAnsi="Times New Roman" w:cs="Times New Roman"/>
          <w:sz w:val="28"/>
          <w:szCs w:val="28"/>
          <w:lang w:val="kk-KZ"/>
        </w:rPr>
        <w:t xml:space="preserve">ром компонентіне байланысты [10;11;12,р. 375;13,р. 56-62;14,р. 667;15; </w:t>
      </w:r>
      <w:r w:rsidRPr="00BA392A">
        <w:rPr>
          <w:rFonts w:ascii="Times New Roman" w:hAnsi="Times New Roman" w:cs="Times New Roman"/>
          <w:sz w:val="28"/>
          <w:szCs w:val="28"/>
          <w:lang w:val="kk-KZ"/>
        </w:rPr>
        <w:t>16</w:t>
      </w:r>
      <w:r w:rsidR="007636FE">
        <w:rPr>
          <w:rFonts w:ascii="Times New Roman" w:hAnsi="Times New Roman" w:cs="Times New Roman"/>
          <w:sz w:val="28"/>
          <w:szCs w:val="28"/>
          <w:lang w:val="kk-KZ"/>
        </w:rPr>
        <w:t>,р. 1134</w:t>
      </w:r>
      <w:r w:rsidRPr="00BA392A">
        <w:rPr>
          <w:rFonts w:ascii="Times New Roman" w:hAnsi="Times New Roman" w:cs="Times New Roman"/>
          <w:sz w:val="28"/>
          <w:szCs w:val="28"/>
          <w:lang w:val="kk-KZ"/>
        </w:rPr>
        <w:t>]. Асқынған бауыр аурулары бар науқастар арасындағы өлім-жітім деңгейі 2 жылдық интервал ішінде шамамен 26%-ды құрайды. АҚШ-та бауыр ауруы жылына 1,2 миллионан астам госпитализацияға әкеліп соғады, және жылына тікелей және қосымша шығындарды есептегенде 13,1 млрд. доллардан асатын сомаға бағаланады, сәйкесінше бұл ауқымды экономикалық салдарларға ұшыратады [27]. Қазіргі таңда бауыр циррозы әлемдегі өлім-жітімнің кең таралған себебі бойынша 11-орында, ал бауырдың қатерлі ісігі өлім-жітім себебінің мәні бойынша 16 орында тұр; екеуі б</w:t>
      </w:r>
      <w:r w:rsidR="00E67BEA" w:rsidRPr="00BA392A">
        <w:rPr>
          <w:rFonts w:ascii="Times New Roman" w:hAnsi="Times New Roman" w:cs="Times New Roman"/>
          <w:sz w:val="28"/>
          <w:szCs w:val="28"/>
          <w:lang w:val="kk-KZ"/>
        </w:rPr>
        <w:t>і</w:t>
      </w:r>
      <w:r w:rsidRPr="00BA392A">
        <w:rPr>
          <w:rFonts w:ascii="Times New Roman" w:hAnsi="Times New Roman" w:cs="Times New Roman"/>
          <w:sz w:val="28"/>
          <w:szCs w:val="28"/>
          <w:lang w:val="kk-KZ"/>
        </w:rPr>
        <w:t>рге әлемдегі барлық өлім-жітімнің 3,5%-ын құрайды [13</w:t>
      </w:r>
      <w:r w:rsidR="005F4D8C" w:rsidRPr="00BA392A">
        <w:rPr>
          <w:rFonts w:ascii="Times New Roman" w:hAnsi="Times New Roman" w:cs="Times New Roman"/>
          <w:sz w:val="28"/>
          <w:szCs w:val="28"/>
          <w:lang w:val="kk-KZ"/>
        </w:rPr>
        <w:t>,р. 56-62</w:t>
      </w:r>
      <w:r w:rsidRPr="00BA392A">
        <w:rPr>
          <w:rFonts w:ascii="Times New Roman" w:hAnsi="Times New Roman" w:cs="Times New Roman"/>
          <w:sz w:val="28"/>
          <w:szCs w:val="28"/>
          <w:lang w:val="kk-KZ"/>
        </w:rPr>
        <w:t>]. Бағалаулар бойынша, 2012 жылы АҚШ-та 3 миллионнан астам ересек адам бауыр ауруларына шалдыққан [28]. Бағалауларға сәйкес, барлық қытай халқының 7 м</w:t>
      </w:r>
      <w:r w:rsidRPr="0086485B">
        <w:rPr>
          <w:rFonts w:ascii="Times New Roman" w:hAnsi="Times New Roman" w:cs="Times New Roman"/>
          <w:sz w:val="28"/>
          <w:szCs w:val="28"/>
          <w:lang w:val="kk-KZ"/>
        </w:rPr>
        <w:t>иллионға жуығы (немесе 0,5%) бауыр циррозымен өмір сүреді, мұның себебінен жылына бауырдың қатерлі ісігінің 460 000 жаңа жағдайы тіркеледі [29,</w:t>
      </w:r>
      <w:r w:rsidR="0002517A">
        <w:rPr>
          <w:rFonts w:ascii="Times New Roman" w:hAnsi="Times New Roman" w:cs="Times New Roman"/>
          <w:sz w:val="28"/>
          <w:szCs w:val="28"/>
          <w:lang w:val="kk-KZ"/>
        </w:rPr>
        <w:t xml:space="preserve"> </w:t>
      </w:r>
      <w:r w:rsidRPr="0086485B">
        <w:rPr>
          <w:rFonts w:ascii="Times New Roman" w:hAnsi="Times New Roman" w:cs="Times New Roman"/>
          <w:sz w:val="28"/>
          <w:szCs w:val="28"/>
          <w:lang w:val="kk-KZ"/>
        </w:rPr>
        <w:t>30].</w:t>
      </w:r>
    </w:p>
    <w:p w:rsidR="008565DD" w:rsidRDefault="007F4D41" w:rsidP="00553A7D">
      <w:pPr>
        <w:pStyle w:val="a3"/>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FA04B9" w:rsidRPr="0086485B">
        <w:rPr>
          <w:rFonts w:ascii="Times New Roman" w:hAnsi="Times New Roman" w:cs="Times New Roman"/>
          <w:sz w:val="28"/>
          <w:szCs w:val="28"/>
          <w:lang w:val="kk-KZ"/>
        </w:rPr>
        <w:t>-</w:t>
      </w:r>
      <w:r w:rsidR="008565DD" w:rsidRPr="0086485B">
        <w:rPr>
          <w:rFonts w:ascii="Times New Roman" w:hAnsi="Times New Roman" w:cs="Times New Roman"/>
          <w:sz w:val="28"/>
          <w:szCs w:val="28"/>
          <w:lang w:val="kk-KZ"/>
        </w:rPr>
        <w:t>кестеде дамыған елдердегі бауыр ауруларына шалдығу этиологиясы ұсынылған. Жуық арада Қытайда жүргізілген зерттеуле</w:t>
      </w:r>
      <w:r w:rsidR="00E67BEA">
        <w:rPr>
          <w:rFonts w:ascii="Times New Roman" w:hAnsi="Times New Roman" w:cs="Times New Roman"/>
          <w:sz w:val="28"/>
          <w:szCs w:val="28"/>
          <w:lang w:val="kk-KZ"/>
        </w:rPr>
        <w:t>р</w:t>
      </w:r>
      <w:r w:rsidR="008565DD" w:rsidRPr="0086485B">
        <w:rPr>
          <w:rFonts w:ascii="Times New Roman" w:hAnsi="Times New Roman" w:cs="Times New Roman"/>
          <w:sz w:val="28"/>
          <w:szCs w:val="28"/>
          <w:lang w:val="kk-KZ"/>
        </w:rPr>
        <w:t xml:space="preserve"> бойынша, вирусты гепатитке, В созылмалы гепатиті (бұдан әрі - ВВГ) және СВГ-ны қоса алғанда, 90 миллион және 10 миллион адам шалдыққан, бұл сәйкесінше, өлім-жітімнің негізгі себебі болып қалып отыр. Сонымен қатар бауырдың алкогольді емес майлы ауруы (бұдан әрі - БАЕМА) сияқты бауырдың метаболикалық ауруларының кеңінен таралуы, бағалаулар бойынша Қытайда 173-338 миллион </w:t>
      </w:r>
      <w:r w:rsidR="008565DD" w:rsidRPr="0086485B">
        <w:rPr>
          <w:rFonts w:ascii="Times New Roman" w:hAnsi="Times New Roman" w:cs="Times New Roman"/>
          <w:sz w:val="28"/>
          <w:szCs w:val="28"/>
          <w:lang w:val="kk-KZ"/>
        </w:rPr>
        <w:lastRenderedPageBreak/>
        <w:t>адам шалдыққан және (бұдан әрі – ALD) кем дегенде 62 миллион адам шалдыққан алаңдаушылық туындатып отыр [31-33].</w:t>
      </w:r>
    </w:p>
    <w:p w:rsidR="00927ACE" w:rsidRPr="00D21030" w:rsidRDefault="00927ACE" w:rsidP="00553A7D">
      <w:pPr>
        <w:pStyle w:val="a3"/>
        <w:spacing w:after="0" w:line="240" w:lineRule="auto"/>
        <w:ind w:left="0" w:firstLine="567"/>
        <w:jc w:val="both"/>
        <w:rPr>
          <w:rFonts w:ascii="Times New Roman" w:hAnsi="Times New Roman" w:cs="Times New Roman"/>
          <w:sz w:val="28"/>
          <w:szCs w:val="28"/>
          <w:lang w:val="kk-KZ"/>
        </w:rPr>
      </w:pPr>
    </w:p>
    <w:p w:rsidR="005A5BE4" w:rsidRDefault="00927ACE" w:rsidP="005A5BE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7F4D41">
        <w:rPr>
          <w:rFonts w:ascii="Times New Roman" w:hAnsi="Times New Roman" w:cs="Times New Roman"/>
          <w:sz w:val="28"/>
          <w:szCs w:val="28"/>
          <w:lang w:val="kk-KZ"/>
        </w:rPr>
        <w:t>1</w:t>
      </w:r>
      <w:r w:rsidR="005744EF">
        <w:rPr>
          <w:rFonts w:ascii="Times New Roman" w:hAnsi="Times New Roman" w:cs="Times New Roman"/>
          <w:sz w:val="28"/>
          <w:szCs w:val="28"/>
          <w:lang w:val="kk-KZ"/>
        </w:rPr>
        <w:t xml:space="preserve"> </w:t>
      </w:r>
      <w:r w:rsidR="008565DD" w:rsidRPr="00553A7D">
        <w:rPr>
          <w:rFonts w:ascii="Times New Roman" w:hAnsi="Times New Roman" w:cs="Times New Roman"/>
          <w:sz w:val="28"/>
          <w:szCs w:val="28"/>
          <w:lang w:val="kk-KZ"/>
        </w:rPr>
        <w:t xml:space="preserve">– Қытай, АҚШ, Еуропа  және Жапониядағы бауыр </w:t>
      </w:r>
      <w:r>
        <w:rPr>
          <w:rFonts w:ascii="Times New Roman" w:hAnsi="Times New Roman" w:cs="Times New Roman"/>
          <w:sz w:val="28"/>
          <w:szCs w:val="28"/>
          <w:lang w:val="kk-KZ"/>
        </w:rPr>
        <w:t xml:space="preserve">ауруларының этиологиясы </w:t>
      </w:r>
    </w:p>
    <w:p w:rsidR="005A5BE4" w:rsidRPr="00553A7D" w:rsidRDefault="005A5BE4" w:rsidP="005A5BE4">
      <w:pPr>
        <w:spacing w:after="0" w:line="240" w:lineRule="auto"/>
        <w:jc w:val="both"/>
        <w:rPr>
          <w:rFonts w:ascii="Times New Roman" w:hAnsi="Times New Roman" w:cs="Times New Roman"/>
          <w:sz w:val="28"/>
          <w:szCs w:val="28"/>
          <w:lang w:val="kk-KZ"/>
        </w:rPr>
      </w:pPr>
    </w:p>
    <w:tbl>
      <w:tblPr>
        <w:tblStyle w:val="a4"/>
        <w:tblW w:w="0" w:type="auto"/>
        <w:tblInd w:w="108" w:type="dxa"/>
        <w:tblLayout w:type="fixed"/>
        <w:tblLook w:val="04A0" w:firstRow="1" w:lastRow="0" w:firstColumn="1" w:lastColumn="0" w:noHBand="0" w:noVBand="1"/>
      </w:tblPr>
      <w:tblGrid>
        <w:gridCol w:w="2268"/>
        <w:gridCol w:w="1843"/>
        <w:gridCol w:w="1843"/>
        <w:gridCol w:w="1701"/>
        <w:gridCol w:w="1984"/>
      </w:tblGrid>
      <w:tr w:rsidR="008565DD" w:rsidRPr="0086485B" w:rsidTr="005A5BE4">
        <w:tc>
          <w:tcPr>
            <w:tcW w:w="2268" w:type="dxa"/>
          </w:tcPr>
          <w:p w:rsidR="008565DD" w:rsidRPr="005A5BE4" w:rsidRDefault="008565DD" w:rsidP="005F4D8C">
            <w:pPr>
              <w:rPr>
                <w:rFonts w:ascii="Times New Roman" w:hAnsi="Times New Roman" w:cs="Times New Roman"/>
                <w:sz w:val="24"/>
                <w:szCs w:val="24"/>
                <w:lang w:val="kk-KZ"/>
              </w:rPr>
            </w:pPr>
            <w:r w:rsidRPr="005A5BE4">
              <w:rPr>
                <w:rFonts w:ascii="Times New Roman" w:hAnsi="Times New Roman" w:cs="Times New Roman"/>
                <w:sz w:val="24"/>
                <w:szCs w:val="24"/>
                <w:lang w:val="kk-KZ"/>
              </w:rPr>
              <w:t>Ауру түрі</w:t>
            </w:r>
          </w:p>
        </w:tc>
        <w:tc>
          <w:tcPr>
            <w:tcW w:w="1843" w:type="dxa"/>
          </w:tcPr>
          <w:p w:rsidR="008565DD" w:rsidRPr="005A5BE4" w:rsidRDefault="008565DD" w:rsidP="005F4D8C">
            <w:pPr>
              <w:rPr>
                <w:rFonts w:ascii="Times New Roman" w:hAnsi="Times New Roman" w:cs="Times New Roman"/>
                <w:sz w:val="24"/>
                <w:szCs w:val="24"/>
                <w:lang w:val="en-US"/>
              </w:rPr>
            </w:pPr>
            <w:r w:rsidRPr="005A5BE4">
              <w:rPr>
                <w:rFonts w:ascii="Times New Roman" w:hAnsi="Times New Roman" w:cs="Times New Roman"/>
                <w:sz w:val="24"/>
                <w:szCs w:val="24"/>
                <w:lang w:val="kk-KZ"/>
              </w:rPr>
              <w:t>Қытай</w:t>
            </w:r>
            <w:r w:rsidRPr="005A5BE4">
              <w:rPr>
                <w:rFonts w:ascii="Times New Roman" w:hAnsi="Times New Roman" w:cs="Times New Roman"/>
                <w:sz w:val="24"/>
                <w:szCs w:val="24"/>
              </w:rPr>
              <w:t xml:space="preserve">, </w:t>
            </w:r>
            <w:r w:rsidRPr="005A5BE4">
              <w:rPr>
                <w:rFonts w:ascii="Times New Roman" w:hAnsi="Times New Roman" w:cs="Times New Roman"/>
                <w:sz w:val="24"/>
                <w:szCs w:val="24"/>
                <w:lang w:val="kk-KZ"/>
              </w:rPr>
              <w:t>адам</w:t>
            </w:r>
            <w:r w:rsidRPr="005A5BE4">
              <w:rPr>
                <w:rFonts w:ascii="Times New Roman" w:hAnsi="Times New Roman" w:cs="Times New Roman"/>
                <w:sz w:val="24"/>
                <w:szCs w:val="24"/>
              </w:rPr>
              <w:t>/</w:t>
            </w:r>
            <w:r w:rsidRPr="005A5BE4">
              <w:rPr>
                <w:rFonts w:ascii="Times New Roman" w:hAnsi="Times New Roman" w:cs="Times New Roman"/>
                <w:sz w:val="24"/>
                <w:szCs w:val="24"/>
                <w:lang w:val="en-US"/>
              </w:rPr>
              <w:t>%</w:t>
            </w:r>
          </w:p>
        </w:tc>
        <w:tc>
          <w:tcPr>
            <w:tcW w:w="1843" w:type="dxa"/>
          </w:tcPr>
          <w:p w:rsidR="008565DD" w:rsidRPr="005A5BE4" w:rsidRDefault="008565DD" w:rsidP="005F4D8C">
            <w:pPr>
              <w:rPr>
                <w:rFonts w:ascii="Times New Roman" w:hAnsi="Times New Roman" w:cs="Times New Roman"/>
                <w:sz w:val="24"/>
                <w:szCs w:val="24"/>
                <w:lang w:val="en-US"/>
              </w:rPr>
            </w:pPr>
            <w:r w:rsidRPr="005A5BE4">
              <w:rPr>
                <w:rFonts w:ascii="Times New Roman" w:hAnsi="Times New Roman" w:cs="Times New Roman"/>
                <w:sz w:val="24"/>
                <w:szCs w:val="24"/>
                <w:lang w:val="kk-KZ"/>
              </w:rPr>
              <w:t>АҚШ</w:t>
            </w:r>
            <w:r w:rsidRPr="005A5BE4">
              <w:rPr>
                <w:rFonts w:ascii="Times New Roman" w:hAnsi="Times New Roman" w:cs="Times New Roman"/>
                <w:sz w:val="24"/>
                <w:szCs w:val="24"/>
              </w:rPr>
              <w:t xml:space="preserve">,  </w:t>
            </w:r>
            <w:r w:rsidRPr="005A5BE4">
              <w:rPr>
                <w:rFonts w:ascii="Times New Roman" w:hAnsi="Times New Roman" w:cs="Times New Roman"/>
                <w:sz w:val="24"/>
                <w:szCs w:val="24"/>
                <w:lang w:val="kk-KZ"/>
              </w:rPr>
              <w:t>адам</w:t>
            </w:r>
            <w:r w:rsidRPr="005A5BE4">
              <w:rPr>
                <w:rFonts w:ascii="Times New Roman" w:hAnsi="Times New Roman" w:cs="Times New Roman"/>
                <w:sz w:val="24"/>
                <w:szCs w:val="24"/>
              </w:rPr>
              <w:t>/</w:t>
            </w:r>
            <w:r w:rsidRPr="005A5BE4">
              <w:rPr>
                <w:rFonts w:ascii="Times New Roman" w:hAnsi="Times New Roman" w:cs="Times New Roman"/>
                <w:sz w:val="24"/>
                <w:szCs w:val="24"/>
                <w:lang w:val="en-US"/>
              </w:rPr>
              <w:t>%</w:t>
            </w:r>
          </w:p>
        </w:tc>
        <w:tc>
          <w:tcPr>
            <w:tcW w:w="1701" w:type="dxa"/>
          </w:tcPr>
          <w:p w:rsidR="008565DD" w:rsidRPr="005A5BE4" w:rsidRDefault="008565DD" w:rsidP="005F4D8C">
            <w:pPr>
              <w:rPr>
                <w:rFonts w:ascii="Times New Roman" w:hAnsi="Times New Roman" w:cs="Times New Roman"/>
                <w:sz w:val="24"/>
                <w:szCs w:val="24"/>
                <w:lang w:val="en-US"/>
              </w:rPr>
            </w:pPr>
            <w:r w:rsidRPr="005A5BE4">
              <w:rPr>
                <w:rFonts w:ascii="Times New Roman" w:hAnsi="Times New Roman" w:cs="Times New Roman"/>
                <w:sz w:val="24"/>
                <w:szCs w:val="24"/>
              </w:rPr>
              <w:t>Е</w:t>
            </w:r>
            <w:r w:rsidRPr="005A5BE4">
              <w:rPr>
                <w:rFonts w:ascii="Times New Roman" w:hAnsi="Times New Roman" w:cs="Times New Roman"/>
                <w:sz w:val="24"/>
                <w:szCs w:val="24"/>
                <w:lang w:val="kk-KZ"/>
              </w:rPr>
              <w:t>у</w:t>
            </w:r>
            <w:r w:rsidRPr="005A5BE4">
              <w:rPr>
                <w:rFonts w:ascii="Times New Roman" w:hAnsi="Times New Roman" w:cs="Times New Roman"/>
                <w:sz w:val="24"/>
                <w:szCs w:val="24"/>
              </w:rPr>
              <w:t xml:space="preserve">ропа,  </w:t>
            </w:r>
            <w:r w:rsidRPr="005A5BE4">
              <w:rPr>
                <w:rFonts w:ascii="Times New Roman" w:hAnsi="Times New Roman" w:cs="Times New Roman"/>
                <w:sz w:val="24"/>
                <w:szCs w:val="24"/>
                <w:lang w:val="kk-KZ"/>
              </w:rPr>
              <w:t>адам</w:t>
            </w:r>
            <w:r w:rsidRPr="005A5BE4">
              <w:rPr>
                <w:rFonts w:ascii="Times New Roman" w:hAnsi="Times New Roman" w:cs="Times New Roman"/>
                <w:sz w:val="24"/>
                <w:szCs w:val="24"/>
              </w:rPr>
              <w:t>/</w:t>
            </w:r>
            <w:r w:rsidRPr="005A5BE4">
              <w:rPr>
                <w:rFonts w:ascii="Times New Roman" w:hAnsi="Times New Roman" w:cs="Times New Roman"/>
                <w:sz w:val="24"/>
                <w:szCs w:val="24"/>
                <w:lang w:val="en-US"/>
              </w:rPr>
              <w:t>%</w:t>
            </w:r>
          </w:p>
        </w:tc>
        <w:tc>
          <w:tcPr>
            <w:tcW w:w="1984" w:type="dxa"/>
          </w:tcPr>
          <w:p w:rsidR="008565DD" w:rsidRPr="005A5BE4" w:rsidRDefault="008565DD" w:rsidP="005F4D8C">
            <w:pPr>
              <w:rPr>
                <w:rFonts w:ascii="Times New Roman" w:hAnsi="Times New Roman" w:cs="Times New Roman"/>
                <w:sz w:val="24"/>
                <w:szCs w:val="24"/>
                <w:lang w:val="en-US"/>
              </w:rPr>
            </w:pPr>
            <w:r w:rsidRPr="005A5BE4">
              <w:rPr>
                <w:rFonts w:ascii="Times New Roman" w:hAnsi="Times New Roman" w:cs="Times New Roman"/>
                <w:sz w:val="24"/>
                <w:szCs w:val="24"/>
                <w:lang w:val="kk-KZ"/>
              </w:rPr>
              <w:t>Жа</w:t>
            </w:r>
            <w:r w:rsidRPr="005A5BE4">
              <w:rPr>
                <w:rFonts w:ascii="Times New Roman" w:hAnsi="Times New Roman" w:cs="Times New Roman"/>
                <w:sz w:val="24"/>
                <w:szCs w:val="24"/>
              </w:rPr>
              <w:t xml:space="preserve">пония, </w:t>
            </w:r>
            <w:r w:rsidRPr="005A5BE4">
              <w:rPr>
                <w:rFonts w:ascii="Times New Roman" w:hAnsi="Times New Roman" w:cs="Times New Roman"/>
                <w:sz w:val="24"/>
                <w:szCs w:val="24"/>
                <w:lang w:val="kk-KZ"/>
              </w:rPr>
              <w:t>адам</w:t>
            </w:r>
            <w:r w:rsidRPr="005A5BE4">
              <w:rPr>
                <w:rFonts w:ascii="Times New Roman" w:hAnsi="Times New Roman" w:cs="Times New Roman"/>
                <w:sz w:val="24"/>
                <w:szCs w:val="24"/>
              </w:rPr>
              <w:t>/</w:t>
            </w:r>
            <w:r w:rsidRPr="005A5BE4">
              <w:rPr>
                <w:rFonts w:ascii="Times New Roman" w:hAnsi="Times New Roman" w:cs="Times New Roman"/>
                <w:sz w:val="24"/>
                <w:szCs w:val="24"/>
                <w:lang w:val="en-US"/>
              </w:rPr>
              <w:t>%</w:t>
            </w:r>
          </w:p>
        </w:tc>
      </w:tr>
      <w:tr w:rsidR="008565DD" w:rsidRPr="0086485B" w:rsidTr="005A5BE4">
        <w:tc>
          <w:tcPr>
            <w:tcW w:w="2268"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lang w:val="kk-KZ"/>
              </w:rPr>
              <w:t>Бауыр циррозы</w:t>
            </w:r>
            <w:r w:rsidRPr="005A5BE4">
              <w:rPr>
                <w:rFonts w:ascii="Times New Roman" w:hAnsi="Times New Roman" w:cs="Times New Roman"/>
                <w:sz w:val="24"/>
                <w:szCs w:val="24"/>
              </w:rPr>
              <w:t xml:space="preserve"> </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7 млн. (0,51)</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 xml:space="preserve">633 </w:t>
            </w:r>
            <w:r w:rsidRPr="005A5BE4">
              <w:rPr>
                <w:rFonts w:ascii="Times New Roman" w:hAnsi="Times New Roman" w:cs="Times New Roman"/>
                <w:sz w:val="24"/>
                <w:szCs w:val="24"/>
                <w:lang w:val="kk-KZ"/>
              </w:rPr>
              <w:t>мың</w:t>
            </w:r>
            <w:r w:rsidRPr="005A5BE4">
              <w:rPr>
                <w:rFonts w:ascii="Times New Roman" w:hAnsi="Times New Roman" w:cs="Times New Roman"/>
                <w:sz w:val="24"/>
                <w:szCs w:val="24"/>
              </w:rPr>
              <w:t xml:space="preserve"> (0,27)</w:t>
            </w:r>
          </w:p>
        </w:tc>
        <w:tc>
          <w:tcPr>
            <w:tcW w:w="1701"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 xml:space="preserve">500 </w:t>
            </w:r>
            <w:r w:rsidRPr="005A5BE4">
              <w:rPr>
                <w:rFonts w:ascii="Times New Roman" w:hAnsi="Times New Roman" w:cs="Times New Roman"/>
                <w:sz w:val="24"/>
                <w:szCs w:val="24"/>
                <w:lang w:val="kk-KZ"/>
              </w:rPr>
              <w:t>мың</w:t>
            </w:r>
            <w:r w:rsidRPr="005A5BE4">
              <w:rPr>
                <w:rFonts w:ascii="Times New Roman" w:hAnsi="Times New Roman" w:cs="Times New Roman"/>
                <w:sz w:val="24"/>
                <w:szCs w:val="24"/>
              </w:rPr>
              <w:t xml:space="preserve"> (0,10)</w:t>
            </w:r>
          </w:p>
        </w:tc>
        <w:tc>
          <w:tcPr>
            <w:tcW w:w="1984"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 xml:space="preserve">400-500 </w:t>
            </w:r>
            <w:r w:rsidRPr="005A5BE4">
              <w:rPr>
                <w:rFonts w:ascii="Times New Roman" w:hAnsi="Times New Roman" w:cs="Times New Roman"/>
                <w:sz w:val="24"/>
                <w:szCs w:val="24"/>
                <w:lang w:val="kk-KZ"/>
              </w:rPr>
              <w:t>мың</w:t>
            </w:r>
            <w:r w:rsidRPr="005A5BE4">
              <w:rPr>
                <w:rFonts w:ascii="Times New Roman" w:hAnsi="Times New Roman" w:cs="Times New Roman"/>
                <w:sz w:val="24"/>
                <w:szCs w:val="24"/>
              </w:rPr>
              <w:t xml:space="preserve"> (0,31-0,39)</w:t>
            </w:r>
          </w:p>
        </w:tc>
      </w:tr>
      <w:tr w:rsidR="008565DD" w:rsidRPr="0086485B" w:rsidTr="005A5BE4">
        <w:tc>
          <w:tcPr>
            <w:tcW w:w="2268" w:type="dxa"/>
          </w:tcPr>
          <w:p w:rsidR="008565DD" w:rsidRPr="005A5BE4" w:rsidRDefault="008565DD" w:rsidP="005F4D8C">
            <w:pPr>
              <w:rPr>
                <w:rFonts w:ascii="Times New Roman" w:hAnsi="Times New Roman" w:cs="Times New Roman"/>
                <w:sz w:val="24"/>
                <w:szCs w:val="24"/>
                <w:lang w:val="kk-KZ"/>
              </w:rPr>
            </w:pPr>
            <w:r w:rsidRPr="005A5BE4">
              <w:rPr>
                <w:rFonts w:ascii="Times New Roman" w:hAnsi="Times New Roman" w:cs="Times New Roman"/>
                <w:sz w:val="24"/>
                <w:szCs w:val="24"/>
                <w:lang w:val="kk-KZ"/>
              </w:rPr>
              <w:t>Бауырдың қатерлі ісігі</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 xml:space="preserve">460 </w:t>
            </w:r>
            <w:r w:rsidRPr="005A5BE4">
              <w:rPr>
                <w:rFonts w:ascii="Times New Roman" w:hAnsi="Times New Roman" w:cs="Times New Roman"/>
                <w:sz w:val="24"/>
                <w:szCs w:val="24"/>
                <w:lang w:val="kk-KZ"/>
              </w:rPr>
              <w:t>мың</w:t>
            </w:r>
            <w:r w:rsidRPr="005A5BE4">
              <w:rPr>
                <w:rFonts w:ascii="Times New Roman" w:hAnsi="Times New Roman" w:cs="Times New Roman"/>
                <w:sz w:val="24"/>
                <w:szCs w:val="24"/>
              </w:rPr>
              <w:t xml:space="preserve"> (0,03)</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 xml:space="preserve">39 </w:t>
            </w:r>
            <w:r w:rsidRPr="005A5BE4">
              <w:rPr>
                <w:rFonts w:ascii="Times New Roman" w:hAnsi="Times New Roman" w:cs="Times New Roman"/>
                <w:sz w:val="24"/>
                <w:szCs w:val="24"/>
                <w:lang w:val="kk-KZ"/>
              </w:rPr>
              <w:t>мың</w:t>
            </w:r>
            <w:r w:rsidRPr="005A5BE4">
              <w:rPr>
                <w:rFonts w:ascii="Times New Roman" w:hAnsi="Times New Roman" w:cs="Times New Roman"/>
                <w:sz w:val="24"/>
                <w:szCs w:val="24"/>
              </w:rPr>
              <w:t xml:space="preserve"> (0,01)</w:t>
            </w:r>
          </w:p>
        </w:tc>
        <w:tc>
          <w:tcPr>
            <w:tcW w:w="1701"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 xml:space="preserve">30 </w:t>
            </w:r>
            <w:r w:rsidRPr="005A5BE4">
              <w:rPr>
                <w:rFonts w:ascii="Times New Roman" w:hAnsi="Times New Roman" w:cs="Times New Roman"/>
                <w:sz w:val="24"/>
                <w:szCs w:val="24"/>
                <w:lang w:val="kk-KZ"/>
              </w:rPr>
              <w:t>мың</w:t>
            </w:r>
            <w:r w:rsidRPr="005A5BE4">
              <w:rPr>
                <w:rFonts w:ascii="Times New Roman" w:hAnsi="Times New Roman" w:cs="Times New Roman"/>
                <w:sz w:val="24"/>
                <w:szCs w:val="24"/>
              </w:rPr>
              <w:t xml:space="preserve"> (&lt;0,01)</w:t>
            </w:r>
          </w:p>
        </w:tc>
        <w:tc>
          <w:tcPr>
            <w:tcW w:w="1984"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 xml:space="preserve">41 </w:t>
            </w:r>
            <w:r w:rsidRPr="005A5BE4">
              <w:rPr>
                <w:rFonts w:ascii="Times New Roman" w:hAnsi="Times New Roman" w:cs="Times New Roman"/>
                <w:sz w:val="24"/>
                <w:szCs w:val="24"/>
                <w:lang w:val="kk-KZ"/>
              </w:rPr>
              <w:t>мың</w:t>
            </w:r>
            <w:r w:rsidRPr="005A5BE4">
              <w:rPr>
                <w:rFonts w:ascii="Times New Roman" w:hAnsi="Times New Roman" w:cs="Times New Roman"/>
                <w:sz w:val="24"/>
                <w:szCs w:val="24"/>
              </w:rPr>
              <w:t xml:space="preserve"> (&lt;0,01)</w:t>
            </w:r>
          </w:p>
        </w:tc>
      </w:tr>
      <w:tr w:rsidR="008565DD" w:rsidRPr="0086485B" w:rsidTr="005A5BE4">
        <w:tc>
          <w:tcPr>
            <w:tcW w:w="2268" w:type="dxa"/>
          </w:tcPr>
          <w:p w:rsidR="008565DD" w:rsidRPr="005A5BE4" w:rsidRDefault="008565DD" w:rsidP="005F4D8C">
            <w:pPr>
              <w:rPr>
                <w:rFonts w:ascii="Times New Roman" w:hAnsi="Times New Roman" w:cs="Times New Roman"/>
                <w:strike/>
                <w:sz w:val="24"/>
                <w:szCs w:val="24"/>
                <w:lang w:val="kk-KZ"/>
              </w:rPr>
            </w:pPr>
            <w:r w:rsidRPr="005A5BE4">
              <w:rPr>
                <w:rFonts w:ascii="Times New Roman" w:hAnsi="Times New Roman" w:cs="Times New Roman"/>
                <w:sz w:val="24"/>
                <w:szCs w:val="24"/>
              </w:rPr>
              <w:t>В</w:t>
            </w:r>
            <w:r w:rsidRPr="005A5BE4">
              <w:rPr>
                <w:rFonts w:ascii="Times New Roman" w:hAnsi="Times New Roman" w:cs="Times New Roman"/>
                <w:sz w:val="24"/>
                <w:szCs w:val="24"/>
                <w:lang w:val="kk-KZ"/>
              </w:rPr>
              <w:t xml:space="preserve"> в</w:t>
            </w:r>
            <w:r w:rsidRPr="005A5BE4">
              <w:rPr>
                <w:rFonts w:ascii="Times New Roman" w:hAnsi="Times New Roman" w:cs="Times New Roman"/>
                <w:sz w:val="24"/>
                <w:szCs w:val="24"/>
              </w:rPr>
              <w:t>ирус</w:t>
            </w:r>
            <w:r w:rsidRPr="005A5BE4">
              <w:rPr>
                <w:rFonts w:ascii="Times New Roman" w:hAnsi="Times New Roman" w:cs="Times New Roman"/>
                <w:sz w:val="24"/>
                <w:szCs w:val="24"/>
                <w:lang w:val="kk-KZ"/>
              </w:rPr>
              <w:t xml:space="preserve">ты </w:t>
            </w:r>
            <w:r w:rsidRPr="005A5BE4">
              <w:rPr>
                <w:rFonts w:ascii="Times New Roman" w:hAnsi="Times New Roman" w:cs="Times New Roman"/>
                <w:sz w:val="24"/>
                <w:szCs w:val="24"/>
              </w:rPr>
              <w:t>гепатиті</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90 млн. (6.52)</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2,2 млн. (0.71)</w:t>
            </w:r>
          </w:p>
        </w:tc>
        <w:tc>
          <w:tcPr>
            <w:tcW w:w="1701"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4,5 млн. (0.90)</w:t>
            </w:r>
          </w:p>
        </w:tc>
        <w:tc>
          <w:tcPr>
            <w:tcW w:w="1984"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1,5 млн. (1.17)</w:t>
            </w:r>
          </w:p>
        </w:tc>
      </w:tr>
      <w:tr w:rsidR="008565DD" w:rsidRPr="0086485B" w:rsidTr="005A5BE4">
        <w:tc>
          <w:tcPr>
            <w:tcW w:w="2268" w:type="dxa"/>
          </w:tcPr>
          <w:p w:rsidR="008565DD" w:rsidRPr="005A5BE4" w:rsidRDefault="008565DD" w:rsidP="005F4D8C">
            <w:pPr>
              <w:rPr>
                <w:rFonts w:ascii="Times New Roman" w:hAnsi="Times New Roman" w:cs="Times New Roman"/>
                <w:strike/>
                <w:sz w:val="24"/>
                <w:szCs w:val="24"/>
                <w:lang w:val="kk-KZ"/>
              </w:rPr>
            </w:pPr>
            <w:r w:rsidRPr="005A5BE4">
              <w:rPr>
                <w:rFonts w:ascii="Times New Roman" w:hAnsi="Times New Roman" w:cs="Times New Roman"/>
                <w:sz w:val="24"/>
                <w:szCs w:val="24"/>
                <w:lang w:val="kk-KZ"/>
              </w:rPr>
              <w:t>С в</w:t>
            </w:r>
            <w:r w:rsidRPr="005A5BE4">
              <w:rPr>
                <w:rFonts w:ascii="Times New Roman" w:hAnsi="Times New Roman" w:cs="Times New Roman"/>
                <w:sz w:val="24"/>
                <w:szCs w:val="24"/>
              </w:rPr>
              <w:t>ирус</w:t>
            </w:r>
            <w:r w:rsidRPr="005A5BE4">
              <w:rPr>
                <w:rFonts w:ascii="Times New Roman" w:hAnsi="Times New Roman" w:cs="Times New Roman"/>
                <w:sz w:val="24"/>
                <w:szCs w:val="24"/>
                <w:lang w:val="kk-KZ"/>
              </w:rPr>
              <w:t>ты</w:t>
            </w:r>
            <w:r w:rsidRPr="005A5BE4">
              <w:rPr>
                <w:rFonts w:ascii="Times New Roman" w:hAnsi="Times New Roman" w:cs="Times New Roman"/>
                <w:sz w:val="24"/>
                <w:szCs w:val="24"/>
              </w:rPr>
              <w:t xml:space="preserve"> гепатит</w:t>
            </w:r>
            <w:r w:rsidRPr="005A5BE4">
              <w:rPr>
                <w:rFonts w:ascii="Times New Roman" w:hAnsi="Times New Roman" w:cs="Times New Roman"/>
                <w:sz w:val="24"/>
                <w:szCs w:val="24"/>
                <w:lang w:val="kk-KZ"/>
              </w:rPr>
              <w:t>і</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10 млн. (0,72)</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3,5 млн. (1,13)</w:t>
            </w:r>
          </w:p>
        </w:tc>
        <w:tc>
          <w:tcPr>
            <w:tcW w:w="1701"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6 млн. (1,10)</w:t>
            </w:r>
          </w:p>
        </w:tc>
        <w:tc>
          <w:tcPr>
            <w:tcW w:w="1984"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2 млн. (1,56)</w:t>
            </w:r>
          </w:p>
        </w:tc>
      </w:tr>
      <w:tr w:rsidR="008565DD" w:rsidRPr="0086485B" w:rsidTr="005A5BE4">
        <w:tc>
          <w:tcPr>
            <w:tcW w:w="2268"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lang w:val="kk-KZ"/>
              </w:rPr>
              <w:t>Бауырдың алкогольді емес майлы ауруы</w:t>
            </w:r>
            <w:r w:rsidRPr="005A5BE4">
              <w:rPr>
                <w:rFonts w:ascii="Times New Roman" w:hAnsi="Times New Roman" w:cs="Times New Roman"/>
                <w:sz w:val="24"/>
                <w:szCs w:val="24"/>
              </w:rPr>
              <w:t xml:space="preserve"> </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173-310 млн. (12,5-22,4)</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76 млн. (24,13)</w:t>
            </w:r>
          </w:p>
        </w:tc>
        <w:tc>
          <w:tcPr>
            <w:tcW w:w="1701"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120 млн. (23,71)</w:t>
            </w:r>
          </w:p>
        </w:tc>
        <w:tc>
          <w:tcPr>
            <w:tcW w:w="1984"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32 млн. (25)</w:t>
            </w:r>
          </w:p>
        </w:tc>
      </w:tr>
      <w:tr w:rsidR="008565DD" w:rsidRPr="0086485B" w:rsidTr="005A5BE4">
        <w:tc>
          <w:tcPr>
            <w:tcW w:w="2268"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 xml:space="preserve">Адренолейкодистрофия </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62 млн. (4,50)</w:t>
            </w:r>
          </w:p>
        </w:tc>
        <w:tc>
          <w:tcPr>
            <w:tcW w:w="1843"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19 млн. (6,20)</w:t>
            </w:r>
          </w:p>
        </w:tc>
        <w:tc>
          <w:tcPr>
            <w:tcW w:w="1701"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31 млн. (6,00)</w:t>
            </w:r>
          </w:p>
        </w:tc>
        <w:tc>
          <w:tcPr>
            <w:tcW w:w="1984" w:type="dxa"/>
          </w:tcPr>
          <w:p w:rsidR="008565DD" w:rsidRPr="005A5BE4" w:rsidRDefault="008565DD" w:rsidP="005F4D8C">
            <w:pPr>
              <w:rPr>
                <w:rFonts w:ascii="Times New Roman" w:hAnsi="Times New Roman" w:cs="Times New Roman"/>
                <w:sz w:val="24"/>
                <w:szCs w:val="24"/>
              </w:rPr>
            </w:pPr>
            <w:r w:rsidRPr="005A5BE4">
              <w:rPr>
                <w:rFonts w:ascii="Times New Roman" w:hAnsi="Times New Roman" w:cs="Times New Roman"/>
                <w:sz w:val="24"/>
                <w:szCs w:val="24"/>
              </w:rPr>
              <w:t>2-3 млн. (1,56-2,34)</w:t>
            </w:r>
          </w:p>
        </w:tc>
      </w:tr>
      <w:tr w:rsidR="00927ACE" w:rsidRPr="0086485B" w:rsidTr="00927ACE">
        <w:tc>
          <w:tcPr>
            <w:tcW w:w="9639" w:type="dxa"/>
            <w:gridSpan w:val="5"/>
          </w:tcPr>
          <w:p w:rsidR="00927ACE" w:rsidRPr="00927ACE" w:rsidRDefault="00927ACE" w:rsidP="00927ACE">
            <w:pPr>
              <w:ind w:firstLine="459"/>
              <w:jc w:val="both"/>
              <w:rPr>
                <w:rFonts w:ascii="Times New Roman" w:hAnsi="Times New Roman" w:cs="Times New Roman"/>
                <w:sz w:val="28"/>
                <w:szCs w:val="28"/>
                <w:lang w:val="kk-KZ"/>
              </w:rPr>
            </w:pPr>
            <w:r>
              <w:rPr>
                <w:rFonts w:ascii="Times New Roman" w:hAnsi="Times New Roman" w:cs="Times New Roman"/>
                <w:sz w:val="24"/>
                <w:szCs w:val="24"/>
              </w:rPr>
              <w:t xml:space="preserve">Ескерту – </w:t>
            </w:r>
            <w:r>
              <w:rPr>
                <w:rFonts w:ascii="Times New Roman" w:hAnsi="Times New Roman" w:cs="Times New Roman"/>
                <w:sz w:val="24"/>
                <w:szCs w:val="24"/>
                <w:lang w:val="kk-KZ"/>
              </w:rPr>
              <w:t xml:space="preserve">Дереккөз </w:t>
            </w:r>
            <w:r w:rsidRPr="00927ACE">
              <w:rPr>
                <w:rFonts w:ascii="Times New Roman" w:hAnsi="Times New Roman" w:cs="Times New Roman"/>
                <w:sz w:val="24"/>
                <w:szCs w:val="24"/>
                <w:lang w:val="kk-KZ"/>
              </w:rPr>
              <w:t>[34-36]</w:t>
            </w:r>
          </w:p>
        </w:tc>
      </w:tr>
    </w:tbl>
    <w:p w:rsidR="005A5BE4" w:rsidRDefault="005A5BE4" w:rsidP="00553A7D">
      <w:pPr>
        <w:pStyle w:val="a3"/>
        <w:spacing w:after="0" w:line="240" w:lineRule="auto"/>
        <w:ind w:left="0" w:firstLine="567"/>
        <w:jc w:val="both"/>
        <w:rPr>
          <w:rFonts w:ascii="Times New Roman" w:hAnsi="Times New Roman" w:cs="Times New Roman"/>
          <w:sz w:val="28"/>
          <w:szCs w:val="28"/>
          <w:lang w:val="kk-KZ"/>
        </w:rPr>
      </w:pPr>
    </w:p>
    <w:p w:rsidR="008565DD" w:rsidRPr="00522279" w:rsidRDefault="008565DD" w:rsidP="00553A7D">
      <w:pPr>
        <w:pStyle w:val="a3"/>
        <w:spacing w:after="0" w:line="240" w:lineRule="auto"/>
        <w:ind w:left="0" w:firstLine="567"/>
        <w:jc w:val="both"/>
        <w:rPr>
          <w:rFonts w:ascii="Times New Roman" w:hAnsi="Times New Roman" w:cs="Times New Roman"/>
          <w:sz w:val="28"/>
          <w:szCs w:val="28"/>
          <w:lang w:val="kk-KZ"/>
        </w:rPr>
      </w:pPr>
      <w:r w:rsidRPr="00522279">
        <w:rPr>
          <w:rFonts w:ascii="Times New Roman" w:hAnsi="Times New Roman" w:cs="Times New Roman"/>
          <w:sz w:val="28"/>
          <w:szCs w:val="28"/>
          <w:lang w:val="kk-KZ"/>
        </w:rPr>
        <w:t>Басқа ағзалардың терминалды сатысымен салыстырғанда, бауыр жеткіліксіздігі едәуір жас топтарға пропорциональды емес көрсеткіште әсер етеді, ал өмірдің жоғалтылған жылдарының саны шамамен 20 жылға тең деп бағаланады [</w:t>
      </w:r>
      <w:r w:rsidR="00BB5C4D">
        <w:rPr>
          <w:rFonts w:ascii="Times New Roman" w:hAnsi="Times New Roman" w:cs="Times New Roman"/>
          <w:sz w:val="28"/>
          <w:szCs w:val="28"/>
          <w:lang w:val="kk-KZ"/>
        </w:rPr>
        <w:t>4</w:t>
      </w:r>
      <w:r w:rsidR="00D133EA">
        <w:rPr>
          <w:rFonts w:ascii="Times New Roman" w:hAnsi="Times New Roman" w:cs="Times New Roman"/>
          <w:sz w:val="28"/>
          <w:szCs w:val="28"/>
          <w:lang w:val="kk-KZ"/>
        </w:rPr>
        <w:t>0</w:t>
      </w:r>
      <w:r w:rsidR="00BB5C4D" w:rsidRPr="005A5BE4">
        <w:rPr>
          <w:rFonts w:ascii="Times New Roman" w:hAnsi="Times New Roman" w:cs="Times New Roman"/>
          <w:sz w:val="28"/>
          <w:szCs w:val="28"/>
          <w:lang w:val="kk-KZ"/>
        </w:rPr>
        <w:t>,4</w:t>
      </w:r>
      <w:r w:rsidR="00D133EA" w:rsidRPr="005A5BE4">
        <w:rPr>
          <w:rFonts w:ascii="Times New Roman" w:hAnsi="Times New Roman" w:cs="Times New Roman"/>
          <w:sz w:val="28"/>
          <w:szCs w:val="28"/>
          <w:lang w:val="kk-KZ"/>
        </w:rPr>
        <w:t>1</w:t>
      </w:r>
      <w:r w:rsidRPr="00522279">
        <w:rPr>
          <w:rFonts w:ascii="Times New Roman" w:hAnsi="Times New Roman" w:cs="Times New Roman"/>
          <w:sz w:val="28"/>
          <w:szCs w:val="28"/>
          <w:lang w:val="kk-KZ"/>
        </w:rPr>
        <w:t>].</w:t>
      </w:r>
    </w:p>
    <w:p w:rsidR="008565DD" w:rsidRPr="00BA392A" w:rsidRDefault="008565DD" w:rsidP="00553A7D">
      <w:pPr>
        <w:pStyle w:val="a3"/>
        <w:spacing w:after="0" w:line="240" w:lineRule="auto"/>
        <w:ind w:left="0" w:firstLine="567"/>
        <w:jc w:val="both"/>
        <w:rPr>
          <w:rFonts w:ascii="Times New Roman" w:hAnsi="Times New Roman" w:cs="Times New Roman"/>
          <w:sz w:val="28"/>
          <w:szCs w:val="28"/>
          <w:lang w:val="kk-KZ"/>
        </w:rPr>
      </w:pPr>
      <w:r w:rsidRPr="00522279">
        <w:rPr>
          <w:rFonts w:ascii="Times New Roman" w:hAnsi="Times New Roman" w:cs="Times New Roman"/>
          <w:sz w:val="28"/>
          <w:szCs w:val="28"/>
          <w:lang w:val="kk-KZ"/>
        </w:rPr>
        <w:t xml:space="preserve">Бауыр циррозы асқынған бауыр фиброзының гистологиялық дамуы ретінде анықталады және түрлі этиологиядағы бауырдың созылмалы зақымдалуы бар науқастардағы терминалды саты деп </w:t>
      </w:r>
      <w:r w:rsidRPr="00BA392A">
        <w:rPr>
          <w:rFonts w:ascii="Times New Roman" w:hAnsi="Times New Roman" w:cs="Times New Roman"/>
          <w:sz w:val="28"/>
          <w:szCs w:val="28"/>
          <w:lang w:val="kk-KZ"/>
        </w:rPr>
        <w:t>танылады [</w:t>
      </w:r>
      <w:r w:rsidR="007636FE" w:rsidRPr="00BA392A">
        <w:rPr>
          <w:rFonts w:ascii="Times New Roman" w:hAnsi="Times New Roman" w:cs="Times New Roman"/>
          <w:sz w:val="28"/>
          <w:szCs w:val="28"/>
          <w:lang w:val="kk-KZ"/>
        </w:rPr>
        <w:t>17</w:t>
      </w:r>
      <w:r w:rsidR="007636FE">
        <w:rPr>
          <w:rFonts w:ascii="Times New Roman" w:hAnsi="Times New Roman" w:cs="Times New Roman"/>
          <w:sz w:val="28"/>
          <w:szCs w:val="28"/>
          <w:lang w:val="kk-KZ"/>
        </w:rPr>
        <w:t xml:space="preserve">,р. 1234-1241; 18,р. 838-851; </w:t>
      </w:r>
      <w:r w:rsidR="007636FE" w:rsidRPr="00BA392A">
        <w:rPr>
          <w:rFonts w:ascii="Times New Roman" w:hAnsi="Times New Roman" w:cs="Times New Roman"/>
          <w:sz w:val="28"/>
          <w:szCs w:val="28"/>
          <w:lang w:val="kk-KZ"/>
        </w:rPr>
        <w:t>19</w:t>
      </w:r>
      <w:r w:rsidR="007636FE">
        <w:rPr>
          <w:rFonts w:ascii="Times New Roman" w:hAnsi="Times New Roman" w:cs="Times New Roman"/>
          <w:sz w:val="28"/>
          <w:szCs w:val="28"/>
          <w:lang w:val="kk-KZ"/>
        </w:rPr>
        <w:t>,р. 233-247</w:t>
      </w:r>
      <w:r w:rsidRPr="00BA392A">
        <w:rPr>
          <w:rFonts w:ascii="Times New Roman" w:hAnsi="Times New Roman" w:cs="Times New Roman"/>
          <w:sz w:val="28"/>
          <w:szCs w:val="28"/>
          <w:lang w:val="kk-KZ"/>
        </w:rPr>
        <w:t xml:space="preserve">]. </w:t>
      </w:r>
    </w:p>
    <w:p w:rsidR="008565DD" w:rsidRPr="00BA392A" w:rsidRDefault="008565DD" w:rsidP="00553A7D">
      <w:pPr>
        <w:pStyle w:val="a3"/>
        <w:spacing w:after="0" w:line="240" w:lineRule="auto"/>
        <w:ind w:left="0"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Бауыр циррозы әлемдегі өлім-жітім себептерінің таралуы бойынша 13-орынды алып, қоғамдық денсаулық сақтау саласының өзекті мәселесі болып тұр. Сондай-ақ 1980 жылмен салыстырғанда 2010 жылы жаһандық өлім-жітім 1,54%-дан 1,95%-ға дейін артқан, сонымен қатар мәйітті ашу кезіндегі зерттеулер нәтижесі бойынша бауыр циррозының жаһандық таралуы халықтың жалпы санынан  4,5%-9,5%-ға ауытқып тұра</w:t>
      </w:r>
      <w:r w:rsidR="00BB5C4D" w:rsidRPr="00BA392A">
        <w:rPr>
          <w:rFonts w:ascii="Times New Roman" w:hAnsi="Times New Roman" w:cs="Times New Roman"/>
          <w:sz w:val="28"/>
          <w:szCs w:val="28"/>
          <w:lang w:val="kk-KZ"/>
        </w:rPr>
        <w:t>ды [</w:t>
      </w:r>
      <w:r w:rsidR="007636FE" w:rsidRPr="00BA392A">
        <w:rPr>
          <w:rFonts w:ascii="Times New Roman" w:hAnsi="Times New Roman" w:cs="Times New Roman"/>
          <w:sz w:val="28"/>
          <w:szCs w:val="28"/>
          <w:lang w:val="kk-KZ"/>
        </w:rPr>
        <w:t>20</w:t>
      </w:r>
      <w:r w:rsidR="007636FE">
        <w:rPr>
          <w:rFonts w:ascii="Times New Roman" w:hAnsi="Times New Roman" w:cs="Times New Roman"/>
          <w:sz w:val="28"/>
          <w:szCs w:val="28"/>
          <w:lang w:val="kk-KZ"/>
        </w:rPr>
        <w:t xml:space="preserve">,р. 272; 21, р. 1-12; </w:t>
      </w:r>
      <w:r w:rsidR="007636FE" w:rsidRPr="00BA392A">
        <w:rPr>
          <w:rFonts w:ascii="Times New Roman" w:hAnsi="Times New Roman" w:cs="Times New Roman"/>
          <w:sz w:val="28"/>
          <w:szCs w:val="28"/>
          <w:lang w:val="kk-KZ"/>
        </w:rPr>
        <w:t>22,</w:t>
      </w:r>
      <w:r w:rsidR="007636FE">
        <w:rPr>
          <w:rFonts w:ascii="Times New Roman" w:hAnsi="Times New Roman" w:cs="Times New Roman"/>
          <w:sz w:val="28"/>
          <w:szCs w:val="28"/>
          <w:lang w:val="kk-KZ"/>
        </w:rPr>
        <w:t xml:space="preserve">р. Р. 145; </w:t>
      </w:r>
      <w:r w:rsidR="007636FE" w:rsidRPr="00BA392A">
        <w:rPr>
          <w:rFonts w:ascii="Times New Roman" w:hAnsi="Times New Roman" w:cs="Times New Roman"/>
          <w:sz w:val="28"/>
          <w:szCs w:val="28"/>
          <w:lang w:val="kk-KZ"/>
        </w:rPr>
        <w:t>37,</w:t>
      </w:r>
      <w:r w:rsidR="007636FE">
        <w:rPr>
          <w:rFonts w:ascii="Times New Roman" w:hAnsi="Times New Roman" w:cs="Times New Roman"/>
          <w:sz w:val="28"/>
          <w:szCs w:val="28"/>
          <w:lang w:val="kk-KZ"/>
        </w:rPr>
        <w:t>р. 165-171;</w:t>
      </w:r>
      <w:r w:rsidR="007636FE" w:rsidRPr="00BA392A">
        <w:rPr>
          <w:rFonts w:ascii="Times New Roman" w:hAnsi="Times New Roman" w:cs="Times New Roman"/>
          <w:sz w:val="28"/>
          <w:szCs w:val="28"/>
          <w:lang w:val="kk-KZ"/>
        </w:rPr>
        <w:t>38</w:t>
      </w:r>
      <w:r w:rsidR="007636FE">
        <w:rPr>
          <w:rFonts w:ascii="Times New Roman" w:hAnsi="Times New Roman" w:cs="Times New Roman"/>
          <w:sz w:val="28"/>
          <w:szCs w:val="28"/>
          <w:lang w:val="kk-KZ"/>
        </w:rPr>
        <w:t>,р. 733-746</w:t>
      </w:r>
      <w:r w:rsidRPr="00BA392A">
        <w:rPr>
          <w:rFonts w:ascii="Times New Roman" w:hAnsi="Times New Roman" w:cs="Times New Roman"/>
          <w:sz w:val="28"/>
          <w:szCs w:val="28"/>
          <w:lang w:val="kk-KZ"/>
        </w:rPr>
        <w:t>]. Бүкіл әлемде цирроздың себебінен 2017 жылы 1,32 миллионнан (белгісіздік интервалы 95% (БИ) астам өлім-жітім орын алды, әйелдердің  440000 (416000–518 000; 33,3%) және еркектердің 883000 (838 000–967000; 66,7%) өлімі, 1990 ж. салыстырғанда екі жыныс үшін де 899000-нан астам (829000–948000) өлім [</w:t>
      </w:r>
      <w:r w:rsidR="007636FE" w:rsidRPr="00BA392A">
        <w:rPr>
          <w:rFonts w:ascii="Times New Roman" w:hAnsi="Times New Roman" w:cs="Times New Roman"/>
          <w:sz w:val="28"/>
          <w:szCs w:val="28"/>
          <w:lang w:val="kk-KZ"/>
        </w:rPr>
        <w:t>23</w:t>
      </w:r>
      <w:r w:rsidR="007636FE">
        <w:rPr>
          <w:rFonts w:ascii="Times New Roman" w:hAnsi="Times New Roman" w:cs="Times New Roman"/>
          <w:sz w:val="28"/>
          <w:szCs w:val="28"/>
          <w:lang w:val="kk-KZ"/>
        </w:rPr>
        <w:t>,р. 1498-1504</w:t>
      </w:r>
      <w:r w:rsidRPr="00BA392A">
        <w:rPr>
          <w:rFonts w:ascii="Times New Roman" w:hAnsi="Times New Roman" w:cs="Times New Roman"/>
          <w:sz w:val="28"/>
          <w:szCs w:val="28"/>
          <w:lang w:val="kk-KZ"/>
        </w:rPr>
        <w:t xml:space="preserve">]. </w:t>
      </w:r>
    </w:p>
    <w:p w:rsidR="008565DD" w:rsidRPr="00522279" w:rsidRDefault="008565DD" w:rsidP="00553A7D">
      <w:pPr>
        <w:pStyle w:val="a3"/>
        <w:spacing w:after="0" w:line="240" w:lineRule="auto"/>
        <w:ind w:left="0"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Өлім-жітім көрсеткіштері 1990 жылмен 1,9% (1,8–2,0) салыстырғанда, 2017 жылғы әлемдегі барлық өлім-жітімнің 2,4%-ын (2,3–2,6) құрады. Жаһандық деңгейдегі өлім-жітімнің жас бойынша стандартталған деңгейі 1990 жылы 100000 халыққа 21,0 (19,2–22,3) болса, 2017 жылы 100000 халыққа 16,5 (15,8–18,1) дейін төмендеді [</w:t>
      </w:r>
      <w:r w:rsidR="007636FE" w:rsidRPr="00BA392A">
        <w:rPr>
          <w:rFonts w:ascii="Times New Roman" w:hAnsi="Times New Roman" w:cs="Times New Roman"/>
          <w:sz w:val="28"/>
          <w:szCs w:val="28"/>
          <w:lang w:val="kk-KZ"/>
        </w:rPr>
        <w:t>23</w:t>
      </w:r>
      <w:r w:rsidR="007636FE">
        <w:rPr>
          <w:rFonts w:ascii="Times New Roman" w:hAnsi="Times New Roman" w:cs="Times New Roman"/>
          <w:sz w:val="28"/>
          <w:szCs w:val="28"/>
          <w:lang w:val="kk-KZ"/>
        </w:rPr>
        <w:t>,р. 1498-1504</w:t>
      </w:r>
      <w:r w:rsidRPr="00BA392A">
        <w:rPr>
          <w:rFonts w:ascii="Times New Roman" w:hAnsi="Times New Roman" w:cs="Times New Roman"/>
          <w:sz w:val="28"/>
          <w:szCs w:val="28"/>
          <w:lang w:val="kk-KZ"/>
        </w:rPr>
        <w:t>] (</w:t>
      </w:r>
      <w:r w:rsidR="005A5BE4" w:rsidRPr="00BA392A">
        <w:rPr>
          <w:rFonts w:ascii="Times New Roman" w:hAnsi="Times New Roman" w:cs="Times New Roman"/>
          <w:sz w:val="28"/>
          <w:szCs w:val="28"/>
          <w:lang w:val="kk-KZ"/>
        </w:rPr>
        <w:t xml:space="preserve">сурет </w:t>
      </w:r>
      <w:r w:rsidRPr="00BA392A">
        <w:rPr>
          <w:rFonts w:ascii="Times New Roman" w:hAnsi="Times New Roman" w:cs="Times New Roman"/>
          <w:sz w:val="28"/>
          <w:szCs w:val="28"/>
          <w:lang w:val="kk-KZ"/>
        </w:rPr>
        <w:t>1).</w:t>
      </w:r>
    </w:p>
    <w:p w:rsidR="00560E6E" w:rsidRPr="00522279" w:rsidRDefault="00560E6E" w:rsidP="00553A7D">
      <w:pPr>
        <w:pStyle w:val="a3"/>
        <w:spacing w:after="0" w:line="240" w:lineRule="auto"/>
        <w:ind w:left="0" w:firstLine="567"/>
        <w:jc w:val="both"/>
        <w:rPr>
          <w:rFonts w:ascii="Times New Roman" w:hAnsi="Times New Roman" w:cs="Times New Roman"/>
          <w:sz w:val="28"/>
          <w:szCs w:val="28"/>
          <w:lang w:val="kk-KZ"/>
        </w:rPr>
      </w:pPr>
    </w:p>
    <w:p w:rsidR="00522279" w:rsidRDefault="00522279" w:rsidP="00553A7D">
      <w:pPr>
        <w:spacing w:after="0" w:line="240" w:lineRule="auto"/>
        <w:ind w:firstLine="567"/>
        <w:jc w:val="center"/>
        <w:rPr>
          <w:rFonts w:ascii="Times New Roman" w:hAnsi="Times New Roman" w:cs="Times New Roman"/>
          <w:i/>
          <w:sz w:val="28"/>
          <w:szCs w:val="28"/>
          <w:lang w:val="kk-KZ"/>
        </w:rPr>
      </w:pPr>
    </w:p>
    <w:p w:rsidR="00560E6E" w:rsidRDefault="00560E6E" w:rsidP="005A5BE4">
      <w:pPr>
        <w:spacing w:line="240" w:lineRule="auto"/>
        <w:jc w:val="both"/>
        <w:rPr>
          <w:rFonts w:ascii="Times New Roman" w:hAnsi="Times New Roman" w:cs="Times New Roman"/>
          <w:sz w:val="28"/>
          <w:szCs w:val="28"/>
          <w:lang w:val="kk-KZ"/>
        </w:rPr>
      </w:pPr>
    </w:p>
    <w:p w:rsidR="008565DD" w:rsidRPr="00560E6E" w:rsidRDefault="00560E6E" w:rsidP="00090699">
      <w:pPr>
        <w:spacing w:line="240" w:lineRule="auto"/>
        <w:jc w:val="both"/>
        <w:rPr>
          <w:rFonts w:ascii="Times New Roman" w:hAnsi="Times New Roman" w:cs="Times New Roman"/>
          <w:sz w:val="28"/>
          <w:szCs w:val="28"/>
          <w:lang w:val="kk-KZ"/>
        </w:rPr>
      </w:pPr>
      <w:r w:rsidRPr="00112C42">
        <w:rPr>
          <w:noProof/>
          <w:highlight w:val="yellow"/>
        </w:rPr>
        <w:drawing>
          <wp:inline distT="0" distB="0" distL="0" distR="0">
            <wp:extent cx="6057900" cy="30156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68696" cy="3020989"/>
                    </a:xfrm>
                    <a:prstGeom prst="rect">
                      <a:avLst/>
                    </a:prstGeom>
                    <a:noFill/>
                    <a:ln>
                      <a:noFill/>
                    </a:ln>
                    <a:effectLst/>
                  </pic:spPr>
                </pic:pic>
              </a:graphicData>
            </a:graphic>
          </wp:inline>
        </w:drawing>
      </w:r>
    </w:p>
    <w:p w:rsidR="005A5BE4" w:rsidRPr="005A5BE4" w:rsidRDefault="00927ACE" w:rsidP="005A5BE4">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744EF">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5A5BE4">
        <w:rPr>
          <w:rFonts w:ascii="Times New Roman" w:hAnsi="Times New Roman" w:cs="Times New Roman"/>
          <w:sz w:val="28"/>
          <w:szCs w:val="28"/>
          <w:lang w:val="kk-KZ"/>
        </w:rPr>
        <w:t xml:space="preserve"> </w:t>
      </w:r>
      <w:r w:rsidR="005A5BE4" w:rsidRPr="005A5BE4">
        <w:rPr>
          <w:rFonts w:ascii="Times New Roman" w:hAnsi="Times New Roman" w:cs="Times New Roman"/>
          <w:sz w:val="28"/>
          <w:szCs w:val="28"/>
          <w:lang w:val="kk-KZ"/>
        </w:rPr>
        <w:t>-  1990-2010 жж. кезең ішінде жыныс бойынша бөле отырып, жаһандық деңгейде цирроздың себебінен орын алған өлім-жітімнің жас бойынша стандартталған көрсеткіштері және есебі*</w:t>
      </w:r>
    </w:p>
    <w:p w:rsidR="005A5BE4" w:rsidRPr="00D21030" w:rsidRDefault="005A5BE4" w:rsidP="005A5BE4">
      <w:pPr>
        <w:spacing w:after="0" w:line="240" w:lineRule="auto"/>
        <w:rPr>
          <w:rFonts w:ascii="Times New Roman" w:hAnsi="Times New Roman" w:cs="Times New Roman"/>
          <w:i/>
          <w:sz w:val="28"/>
          <w:szCs w:val="28"/>
          <w:lang w:val="kk-KZ"/>
        </w:rPr>
      </w:pPr>
    </w:p>
    <w:p w:rsidR="005A5BE4" w:rsidRPr="00522279" w:rsidRDefault="005A5BE4" w:rsidP="005F4D8C">
      <w:pPr>
        <w:pStyle w:val="a3"/>
        <w:spacing w:after="0" w:line="240" w:lineRule="auto"/>
        <w:ind w:left="0" w:firstLine="567"/>
        <w:jc w:val="both"/>
        <w:rPr>
          <w:rFonts w:ascii="Times New Roman" w:hAnsi="Times New Roman" w:cs="Times New Roman"/>
          <w:sz w:val="28"/>
          <w:szCs w:val="28"/>
          <w:lang w:val="kk-KZ"/>
        </w:rPr>
      </w:pPr>
      <w:r w:rsidRPr="0052227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A5BE4">
        <w:rPr>
          <w:rFonts w:ascii="Times New Roman" w:hAnsi="Times New Roman" w:cs="Times New Roman"/>
          <w:sz w:val="24"/>
          <w:szCs w:val="24"/>
          <w:lang w:val="kk-KZ"/>
        </w:rPr>
        <w:t>Қателіктер бағандары өлім санына арналған 95% пайдаланушы интерфейсін, ал қарайтылған бағандар жас бойынша стандартталған өлім-жітім көрсеткіштеріне арналған БИ-дың 95%-ы</w:t>
      </w:r>
      <w:r>
        <w:rPr>
          <w:rFonts w:ascii="Times New Roman" w:hAnsi="Times New Roman" w:cs="Times New Roman"/>
          <w:sz w:val="28"/>
          <w:szCs w:val="28"/>
          <w:lang w:val="kk-KZ"/>
        </w:rPr>
        <w:t xml:space="preserve"> </w:t>
      </w:r>
    </w:p>
    <w:p w:rsidR="005A5BE4" w:rsidRDefault="005A5BE4" w:rsidP="00553A7D">
      <w:pPr>
        <w:pStyle w:val="a3"/>
        <w:spacing w:after="0" w:line="240" w:lineRule="auto"/>
        <w:ind w:left="0" w:firstLine="567"/>
        <w:jc w:val="both"/>
        <w:rPr>
          <w:rFonts w:ascii="Times New Roman" w:hAnsi="Times New Roman" w:cs="Times New Roman"/>
          <w:sz w:val="28"/>
          <w:szCs w:val="28"/>
          <w:lang w:val="kk-KZ"/>
        </w:rPr>
      </w:pPr>
    </w:p>
    <w:p w:rsidR="008565DD" w:rsidRPr="00522279" w:rsidRDefault="008565DD" w:rsidP="00553A7D">
      <w:pPr>
        <w:pStyle w:val="a3"/>
        <w:spacing w:after="0" w:line="240" w:lineRule="auto"/>
        <w:ind w:left="0"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Цирроз – мүгедектікке таңылған өмірдің немесе жоғалтылған жылдардың 20 негізгі себебінің бірі, ол сондай-ақ әлемдік ауыртпашылықтың 1,6% және 2,1%-ын құрайды [</w:t>
      </w:r>
      <w:r w:rsidR="007636FE" w:rsidRPr="00BA392A">
        <w:rPr>
          <w:rFonts w:ascii="Times New Roman" w:hAnsi="Times New Roman" w:cs="Times New Roman"/>
          <w:sz w:val="28"/>
          <w:szCs w:val="28"/>
          <w:lang w:val="kk-KZ"/>
        </w:rPr>
        <w:t>13</w:t>
      </w:r>
      <w:r w:rsidR="007636FE">
        <w:rPr>
          <w:rFonts w:ascii="Times New Roman" w:hAnsi="Times New Roman" w:cs="Times New Roman"/>
          <w:sz w:val="28"/>
          <w:szCs w:val="28"/>
          <w:lang w:val="kk-KZ"/>
        </w:rPr>
        <w:t>,р. 56-62</w:t>
      </w:r>
      <w:r w:rsidRPr="00BA392A">
        <w:rPr>
          <w:rFonts w:ascii="Times New Roman" w:hAnsi="Times New Roman" w:cs="Times New Roman"/>
          <w:sz w:val="28"/>
          <w:szCs w:val="28"/>
          <w:lang w:val="kk-KZ"/>
        </w:rPr>
        <w:t>]. Бауыр циррозының кең таралған бастапқы этиологиялары – созылмалы ВВГ, бауырдың алкогольді ауруы және созылмалы СВГ және БАЕМА, оның ішінде бауырдың алкогольді ауруы және СВГ дамыған елдердегі өлім-жітімнің негізгі себебі, ал ВВГ Азияның басым бөлігінде және Африкада Сахараның оңтүстігінде кең таралған себептердің бірі [</w:t>
      </w:r>
      <w:r w:rsidR="007636FE" w:rsidRPr="00BA392A">
        <w:rPr>
          <w:rFonts w:ascii="Times New Roman" w:hAnsi="Times New Roman" w:cs="Times New Roman"/>
          <w:sz w:val="28"/>
          <w:szCs w:val="28"/>
          <w:lang w:val="kk-KZ"/>
        </w:rPr>
        <w:t>18</w:t>
      </w:r>
      <w:r w:rsidR="007636FE">
        <w:rPr>
          <w:rFonts w:ascii="Times New Roman" w:hAnsi="Times New Roman" w:cs="Times New Roman"/>
          <w:sz w:val="28"/>
          <w:szCs w:val="28"/>
          <w:lang w:val="kk-KZ"/>
        </w:rPr>
        <w:t>,р. 838-851;</w:t>
      </w:r>
      <w:r w:rsidR="007636FE" w:rsidRPr="00BA392A">
        <w:rPr>
          <w:rFonts w:ascii="Times New Roman" w:hAnsi="Times New Roman" w:cs="Times New Roman"/>
          <w:sz w:val="28"/>
          <w:szCs w:val="28"/>
          <w:lang w:val="kk-KZ"/>
        </w:rPr>
        <w:t>20</w:t>
      </w:r>
      <w:r w:rsidR="007636FE">
        <w:rPr>
          <w:rFonts w:ascii="Times New Roman" w:hAnsi="Times New Roman" w:cs="Times New Roman"/>
          <w:sz w:val="28"/>
          <w:szCs w:val="28"/>
          <w:lang w:val="kk-KZ"/>
        </w:rPr>
        <w:t xml:space="preserve">,р. 272; </w:t>
      </w:r>
      <w:r w:rsidR="007636FE" w:rsidRPr="00BA392A">
        <w:rPr>
          <w:rFonts w:ascii="Times New Roman" w:hAnsi="Times New Roman" w:cs="Times New Roman"/>
          <w:sz w:val="28"/>
          <w:szCs w:val="28"/>
          <w:lang w:val="kk-KZ"/>
        </w:rPr>
        <w:t>39</w:t>
      </w:r>
      <w:r w:rsidR="007636FE">
        <w:rPr>
          <w:rFonts w:ascii="Times New Roman" w:hAnsi="Times New Roman" w:cs="Times New Roman"/>
          <w:sz w:val="28"/>
          <w:szCs w:val="28"/>
          <w:lang w:val="kk-KZ"/>
        </w:rPr>
        <w:t>,р. 595-599</w:t>
      </w:r>
      <w:r w:rsidRPr="00BA392A">
        <w:rPr>
          <w:rFonts w:ascii="Times New Roman" w:hAnsi="Times New Roman" w:cs="Times New Roman"/>
          <w:sz w:val="28"/>
          <w:szCs w:val="28"/>
          <w:lang w:val="kk-KZ"/>
        </w:rPr>
        <w:t>]. Бүкіл әлемде 2 миллиардқа жуық адам алкоголь тұтынады, ал 75 миллионнан астам адам алкоголь алкогольдік бұзылыстардан зардап шегеді және бауыр ауруларына шалдығу қаупіне ұшырайды. Шамамен 2 миллиард ересек адам май басу немесе артық салмақтан зардап шегеді, ал 400 миллионнан астам адам қант диабетіне шалдыққан, бұл екеуі де БАЕМА-ның және гепатоцеллюлярлық карцинома (ГЦК) қатерінің факторлары болып танылады [</w:t>
      </w:r>
      <w:r w:rsidR="007636FE" w:rsidRPr="00BA392A">
        <w:rPr>
          <w:rFonts w:ascii="Times New Roman" w:hAnsi="Times New Roman" w:cs="Times New Roman"/>
          <w:sz w:val="28"/>
          <w:szCs w:val="28"/>
          <w:lang w:val="kk-KZ"/>
        </w:rPr>
        <w:t>13</w:t>
      </w:r>
      <w:r w:rsidR="007636FE">
        <w:rPr>
          <w:rFonts w:ascii="Times New Roman" w:hAnsi="Times New Roman" w:cs="Times New Roman"/>
          <w:sz w:val="28"/>
          <w:szCs w:val="28"/>
          <w:lang w:val="kk-KZ"/>
        </w:rPr>
        <w:t>,р. 56-62</w:t>
      </w:r>
      <w:r w:rsidRPr="00BA392A">
        <w:rPr>
          <w:rFonts w:ascii="Times New Roman" w:hAnsi="Times New Roman" w:cs="Times New Roman"/>
          <w:sz w:val="28"/>
          <w:szCs w:val="28"/>
          <w:lang w:val="kk-KZ"/>
        </w:rPr>
        <w:t xml:space="preserve">]. Вирусты гепатиттердің жаһандық таралуы әлі де өте жоғары, ал дәрілік препараттардың әсерінен туындайтын бауырдың зақымдалуы жіті гепатиттің негізгі себебі ретінде әлі де арту үстінде. 2020 жылға қарай БАЕМА себебінен бауыр циррозына шалдыққан адамдардың саны ВВГ және СВГ-ге байланысты циррозы бар адамдардың санынан асып түседі деп күтілуде, осылайша БАЕМА-на байланысты бауыр циррозы бауыр </w:t>
      </w:r>
      <w:r w:rsidRPr="00BA392A">
        <w:rPr>
          <w:rFonts w:ascii="Times New Roman" w:hAnsi="Times New Roman" w:cs="Times New Roman"/>
          <w:sz w:val="28"/>
          <w:szCs w:val="28"/>
          <w:lang w:val="kk-KZ"/>
        </w:rPr>
        <w:lastRenderedPageBreak/>
        <w:t>трансплантациясының негізгі көрсеткішіне айналады [7], өйткені БАЕМА-ның жаһандық таралуы шамамен 24%-ға бағаланып отыр. 2</w:t>
      </w:r>
      <w:r w:rsidRPr="00522279">
        <w:rPr>
          <w:rFonts w:ascii="Times New Roman" w:hAnsi="Times New Roman" w:cs="Times New Roman"/>
          <w:sz w:val="28"/>
          <w:szCs w:val="28"/>
          <w:lang w:val="kk-KZ"/>
        </w:rPr>
        <w:t xml:space="preserve"> типті (бұдан әрі – 2ҚД) қант диабеті бар 1799 науқасқа жүргізілген зерттеу өтпелі эластографияның көмегімен диагноз қойылған БАЕМА циррозының таралуы 11,2%-ды құрағанын көрсеткен [</w:t>
      </w:r>
      <w:r w:rsidR="007636FE" w:rsidRPr="00522279">
        <w:rPr>
          <w:rFonts w:ascii="Times New Roman" w:hAnsi="Times New Roman" w:cs="Times New Roman"/>
          <w:sz w:val="28"/>
          <w:szCs w:val="28"/>
          <w:lang w:val="kk-KZ"/>
        </w:rPr>
        <w:t>3</w:t>
      </w:r>
      <w:r w:rsidR="007636FE">
        <w:rPr>
          <w:rFonts w:ascii="Times New Roman" w:hAnsi="Times New Roman" w:cs="Times New Roman"/>
          <w:sz w:val="28"/>
          <w:szCs w:val="28"/>
          <w:lang w:val="kk-KZ"/>
        </w:rPr>
        <w:t>7,р. 165-171</w:t>
      </w:r>
      <w:r w:rsidRPr="00522279">
        <w:rPr>
          <w:rFonts w:ascii="Times New Roman" w:hAnsi="Times New Roman" w:cs="Times New Roman"/>
          <w:sz w:val="28"/>
          <w:szCs w:val="28"/>
          <w:lang w:val="kk-KZ"/>
        </w:rPr>
        <w:t>]. Май басуы бар 2956 науқасқа жүргізілген 16 жеке зерттеуге шолу науқастардың 5,8%-ында БАЕМА</w:t>
      </w:r>
      <w:r w:rsidR="0002517A">
        <w:rPr>
          <w:rFonts w:ascii="Times New Roman" w:hAnsi="Times New Roman" w:cs="Times New Roman"/>
          <w:sz w:val="28"/>
          <w:szCs w:val="28"/>
          <w:lang w:val="kk-KZ"/>
        </w:rPr>
        <w:t xml:space="preserve"> циррозы бар екенін көрсетті [</w:t>
      </w:r>
      <w:r w:rsidR="007636FE">
        <w:rPr>
          <w:rFonts w:ascii="Times New Roman" w:hAnsi="Times New Roman" w:cs="Times New Roman"/>
          <w:sz w:val="28"/>
          <w:szCs w:val="28"/>
          <w:lang w:val="kk-KZ"/>
        </w:rPr>
        <w:t>38,р. 733-746</w:t>
      </w:r>
      <w:r w:rsidRPr="00522279">
        <w:rPr>
          <w:rFonts w:ascii="Times New Roman" w:hAnsi="Times New Roman" w:cs="Times New Roman"/>
          <w:sz w:val="28"/>
          <w:szCs w:val="28"/>
          <w:lang w:val="kk-KZ"/>
        </w:rPr>
        <w:t>]. Бұл зерттеулер 2ҚД және артық салмағы, май басуы бар науқастарда БАЕМА циррозының деңгейі жоғары екенін көрсетті және бағалаулар бойынша, тар</w:t>
      </w:r>
      <w:r w:rsidR="0002517A">
        <w:rPr>
          <w:rFonts w:ascii="Times New Roman" w:hAnsi="Times New Roman" w:cs="Times New Roman"/>
          <w:sz w:val="28"/>
          <w:szCs w:val="28"/>
          <w:lang w:val="kk-KZ"/>
        </w:rPr>
        <w:t>алу деңгейі 10-40%-ды құрайды [</w:t>
      </w:r>
      <w:r w:rsidR="007636FE">
        <w:rPr>
          <w:rFonts w:ascii="Times New Roman" w:hAnsi="Times New Roman" w:cs="Times New Roman"/>
          <w:sz w:val="28"/>
          <w:szCs w:val="28"/>
          <w:lang w:val="kk-KZ"/>
        </w:rPr>
        <w:t>40,р. 335; 41,р. 73-84; 42,р. 15080</w:t>
      </w:r>
      <w:r w:rsidRPr="00522279">
        <w:rPr>
          <w:rFonts w:ascii="Times New Roman" w:hAnsi="Times New Roman" w:cs="Times New Roman"/>
          <w:sz w:val="28"/>
          <w:szCs w:val="28"/>
          <w:lang w:val="kk-KZ"/>
        </w:rPr>
        <w:t>].</w:t>
      </w:r>
    </w:p>
    <w:p w:rsidR="008565DD" w:rsidRDefault="008565DD" w:rsidP="00553A7D">
      <w:pPr>
        <w:pStyle w:val="a3"/>
        <w:spacing w:after="0" w:line="240" w:lineRule="auto"/>
        <w:ind w:left="0" w:firstLine="567"/>
        <w:jc w:val="both"/>
        <w:rPr>
          <w:rFonts w:ascii="Times New Roman" w:hAnsi="Times New Roman" w:cs="Times New Roman"/>
          <w:sz w:val="28"/>
          <w:szCs w:val="28"/>
          <w:lang w:val="kk-KZ"/>
        </w:rPr>
      </w:pPr>
      <w:r w:rsidRPr="00522279">
        <w:rPr>
          <w:rFonts w:ascii="Times New Roman" w:hAnsi="Times New Roman" w:cs="Times New Roman"/>
          <w:sz w:val="28"/>
          <w:szCs w:val="28"/>
          <w:lang w:val="kk-KZ"/>
        </w:rPr>
        <w:t>Осылайша, бауыр ауруы қоғамдық денсаулық сақтаудың жаһандық мәселелерінің бірі, өйткені негізгі қауіп-қатер факторларын жою және (немесе) төмендету арқылы бауыр ауруларының алдын алуға болады: алкоголь, май басу және В мен С гепатиті (90% жағдайға дейін). Бауыр ауруларының бейіні – мезгілсіз өлім-жітімнің негізгі себептерінің біріне қатысты баға жетпейтін ресурс. Денсаулықты және әл-ауқатты жақсарту бойынша бағдарламаларды әзірлеу және стратегиялық бағыттарды анықтау бауыр ауруларының сапасы мен санын төмендетуге мүмкіндік береді.</w:t>
      </w:r>
    </w:p>
    <w:p w:rsidR="005A5BE4" w:rsidRDefault="005A5BE4" w:rsidP="00553A7D">
      <w:pPr>
        <w:pStyle w:val="a3"/>
        <w:spacing w:after="0" w:line="240" w:lineRule="auto"/>
        <w:ind w:left="0" w:firstLine="567"/>
        <w:jc w:val="both"/>
        <w:rPr>
          <w:rFonts w:ascii="Times New Roman" w:hAnsi="Times New Roman" w:cs="Times New Roman"/>
          <w:sz w:val="28"/>
          <w:szCs w:val="28"/>
          <w:lang w:val="kk-KZ"/>
        </w:rPr>
      </w:pPr>
    </w:p>
    <w:p w:rsidR="00522279" w:rsidRPr="005A5BE4" w:rsidRDefault="008565DD" w:rsidP="005A5BE4">
      <w:pPr>
        <w:pStyle w:val="a3"/>
        <w:numPr>
          <w:ilvl w:val="1"/>
          <w:numId w:val="27"/>
        </w:numPr>
        <w:tabs>
          <w:tab w:val="left" w:pos="993"/>
        </w:tabs>
        <w:spacing w:after="0" w:line="240" w:lineRule="auto"/>
        <w:ind w:left="0" w:firstLine="567"/>
        <w:jc w:val="both"/>
        <w:rPr>
          <w:rFonts w:ascii="Times New Roman" w:hAnsi="Times New Roman" w:cs="Times New Roman"/>
          <w:b/>
          <w:sz w:val="28"/>
          <w:szCs w:val="28"/>
          <w:lang w:val="kk-KZ"/>
        </w:rPr>
      </w:pPr>
      <w:r w:rsidRPr="005A5BE4">
        <w:rPr>
          <w:rFonts w:ascii="Times New Roman" w:hAnsi="Times New Roman" w:cs="Times New Roman"/>
          <w:b/>
          <w:sz w:val="28"/>
          <w:szCs w:val="28"/>
          <w:lang w:val="kk-KZ"/>
        </w:rPr>
        <w:t>Ересек халықтағы бауыр трансплантациясының әлемдік тәжірибесі</w:t>
      </w:r>
    </w:p>
    <w:p w:rsidR="008565DD" w:rsidRPr="00BA392A" w:rsidRDefault="008565DD" w:rsidP="00553A7D">
      <w:pPr>
        <w:spacing w:after="0" w:line="240" w:lineRule="auto"/>
        <w:ind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Бауырдың асқынған зақымдануына қарай ауру бауырдың декомпрессиялық циррозына, яғни бауыр ауруының терминалды сатысына жетуі мүмкін. Бауыр декомпенсациясының негізгі асқынулары мыналардан тұрады: варикозды кеңейген веналардан қан кету, асцит, энцефалопатия, бактериалды перитонит, гепатореналды синдром және гепатопульмоналды синдром. Декомпенсациядан кейінгі 5 жылдық өлім-жітім бауыр трансплантациясынсыз 85%-ға жетеді [</w:t>
      </w:r>
      <w:r w:rsidR="007636FE" w:rsidRPr="00BA392A">
        <w:rPr>
          <w:rFonts w:ascii="Times New Roman" w:hAnsi="Times New Roman" w:cs="Times New Roman"/>
          <w:sz w:val="28"/>
          <w:szCs w:val="28"/>
          <w:lang w:val="kk-KZ"/>
        </w:rPr>
        <w:t>18</w:t>
      </w:r>
      <w:r w:rsidR="007636FE">
        <w:rPr>
          <w:rFonts w:ascii="Times New Roman" w:hAnsi="Times New Roman" w:cs="Times New Roman"/>
          <w:sz w:val="28"/>
          <w:szCs w:val="28"/>
          <w:lang w:val="kk-KZ"/>
        </w:rPr>
        <w:t>,р. 838</w:t>
      </w:r>
      <w:r w:rsidRPr="00BA392A">
        <w:rPr>
          <w:rFonts w:ascii="Times New Roman" w:hAnsi="Times New Roman" w:cs="Times New Roman"/>
          <w:sz w:val="28"/>
          <w:szCs w:val="28"/>
          <w:lang w:val="kk-KZ"/>
        </w:rPr>
        <w:t>].</w:t>
      </w:r>
    </w:p>
    <w:p w:rsidR="008565DD" w:rsidRPr="00522279" w:rsidRDefault="008565DD" w:rsidP="00553A7D">
      <w:pPr>
        <w:spacing w:after="0" w:line="240" w:lineRule="auto"/>
        <w:ind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Бауыр трасплантациясы қатты ағзалар жиілігі бойынша екінші орында. Әлемдік практикада трансплантацияға жаһандық қажеттіліктің 10%-ы ғана қамтамасыз етіледі [</w:t>
      </w:r>
      <w:r w:rsidR="007636FE" w:rsidRPr="00BA392A">
        <w:rPr>
          <w:rFonts w:ascii="Times New Roman" w:hAnsi="Times New Roman" w:cs="Times New Roman"/>
          <w:sz w:val="28"/>
          <w:szCs w:val="28"/>
          <w:lang w:val="kk-KZ"/>
        </w:rPr>
        <w:t>13</w:t>
      </w:r>
      <w:r w:rsidR="007636FE">
        <w:rPr>
          <w:rFonts w:ascii="Times New Roman" w:hAnsi="Times New Roman" w:cs="Times New Roman"/>
          <w:sz w:val="28"/>
          <w:szCs w:val="28"/>
          <w:lang w:val="kk-KZ"/>
        </w:rPr>
        <w:t>,р. 56</w:t>
      </w:r>
      <w:r w:rsidRPr="00BA392A">
        <w:rPr>
          <w:rFonts w:ascii="Times New Roman" w:hAnsi="Times New Roman" w:cs="Times New Roman"/>
          <w:sz w:val="28"/>
          <w:szCs w:val="28"/>
          <w:lang w:val="kk-KZ"/>
        </w:rPr>
        <w:t>]. БАЕМА бауыр циррозының дамуына байланысты бауыр трансплантациясының динамика 2002-2016 жж. аралығында сәйкесінше 1%-дан 16%-ға дейін артты. Мысалы, осы себеп бойынша бауыр трансплантациясы Солтүстік елдерде 2011-2015 жж. аралығында 6,1%-ға жуық ересек науқастарды құрады, United Network for Organ Sharing (бұдан әрі - UNOS) деректері бойынша, бауыр трансплантациясы АҚШ-тағы барлық жас науқастардың 5%-ына жасалады [</w:t>
      </w:r>
      <w:r w:rsidR="007636FE">
        <w:rPr>
          <w:rFonts w:ascii="Times New Roman" w:hAnsi="Times New Roman" w:cs="Times New Roman"/>
          <w:sz w:val="28"/>
          <w:szCs w:val="28"/>
          <w:lang w:val="kk-KZ"/>
        </w:rPr>
        <w:t xml:space="preserve">20,р. 272; </w:t>
      </w:r>
      <w:r w:rsidR="007636FE" w:rsidRPr="00BA392A">
        <w:rPr>
          <w:rFonts w:ascii="Times New Roman" w:hAnsi="Times New Roman" w:cs="Times New Roman"/>
          <w:sz w:val="28"/>
          <w:szCs w:val="28"/>
          <w:lang w:val="kk-KZ"/>
        </w:rPr>
        <w:t>43</w:t>
      </w:r>
      <w:r w:rsidRPr="00BA392A">
        <w:rPr>
          <w:rFonts w:ascii="Times New Roman" w:hAnsi="Times New Roman" w:cs="Times New Roman"/>
          <w:sz w:val="28"/>
          <w:szCs w:val="28"/>
          <w:lang w:val="kk-KZ"/>
        </w:rPr>
        <w:t>]. Organ Procurement and Transplantation Network (бұдан әрі - OPTN), мәліметтер</w:t>
      </w:r>
      <w:r w:rsidRPr="00522279">
        <w:rPr>
          <w:rFonts w:ascii="Times New Roman" w:hAnsi="Times New Roman" w:cs="Times New Roman"/>
          <w:sz w:val="28"/>
          <w:szCs w:val="28"/>
          <w:lang w:val="kk-KZ"/>
        </w:rPr>
        <w:t xml:space="preserve"> базасының талдауы 2000-2014 жж. аралығында БАЕМА циррозының жоғары тенденция көрсеткенін анықтады, сондай-ақ 2016 және 2030 жылдар арасында 55,4%-ға артады деп болжам жасады [</w:t>
      </w:r>
      <w:r w:rsidR="00687B6F">
        <w:rPr>
          <w:rFonts w:ascii="Times New Roman" w:hAnsi="Times New Roman" w:cs="Times New Roman"/>
          <w:sz w:val="28"/>
          <w:szCs w:val="28"/>
          <w:lang w:val="kk-KZ"/>
        </w:rPr>
        <w:t>46</w:t>
      </w:r>
      <w:r w:rsidR="00BB5C4D">
        <w:rPr>
          <w:rFonts w:ascii="Times New Roman" w:hAnsi="Times New Roman" w:cs="Times New Roman"/>
          <w:sz w:val="28"/>
          <w:szCs w:val="28"/>
          <w:lang w:val="kk-KZ"/>
        </w:rPr>
        <w:t>,</w:t>
      </w:r>
      <w:r w:rsidR="00687B6F">
        <w:rPr>
          <w:rFonts w:ascii="Times New Roman" w:hAnsi="Times New Roman" w:cs="Times New Roman"/>
          <w:sz w:val="28"/>
          <w:szCs w:val="28"/>
          <w:lang w:val="kk-KZ"/>
        </w:rPr>
        <w:t>47</w:t>
      </w:r>
      <w:r w:rsidRPr="00522279">
        <w:rPr>
          <w:rFonts w:ascii="Times New Roman" w:hAnsi="Times New Roman" w:cs="Times New Roman"/>
          <w:sz w:val="28"/>
          <w:szCs w:val="28"/>
          <w:lang w:val="kk-KZ"/>
        </w:rPr>
        <w:t>]. Еуропадағы бауыр трансплантациясының негізгі көрсеткіштері: вирусты жұқпаға (22% СВГ, 5% ВВГ) немесе алкогольді шамадан тыс тұтынуға байланысты цирроз (50%), құрамдастырылған вирусты және алкогольді (бұдан әрі - ALD) цирроз 2,4%-ды құрайды.</w:t>
      </w:r>
    </w:p>
    <w:p w:rsidR="008565DD" w:rsidRPr="00522279" w:rsidRDefault="008565DD" w:rsidP="00553A7D">
      <w:pPr>
        <w:spacing w:after="0" w:line="240" w:lineRule="auto"/>
        <w:ind w:firstLine="567"/>
        <w:jc w:val="both"/>
        <w:rPr>
          <w:rFonts w:ascii="Times New Roman" w:hAnsi="Times New Roman" w:cs="Times New Roman"/>
          <w:sz w:val="28"/>
          <w:szCs w:val="28"/>
          <w:lang w:val="kk-KZ"/>
        </w:rPr>
      </w:pPr>
      <w:r w:rsidRPr="00522279">
        <w:rPr>
          <w:rFonts w:ascii="Times New Roman" w:hAnsi="Times New Roman" w:cs="Times New Roman"/>
          <w:sz w:val="28"/>
          <w:szCs w:val="28"/>
        </w:rPr>
        <w:lastRenderedPageBreak/>
        <w:t>Цирроз</w:t>
      </w:r>
      <w:r w:rsidRPr="00522279">
        <w:rPr>
          <w:rFonts w:ascii="Times New Roman" w:hAnsi="Times New Roman" w:cs="Times New Roman"/>
          <w:sz w:val="28"/>
          <w:szCs w:val="28"/>
          <w:lang w:val="kk-KZ"/>
        </w:rPr>
        <w:t>дың үш негізгі көрсеткіші:</w:t>
      </w:r>
    </w:p>
    <w:p w:rsidR="008565DD" w:rsidRPr="005A5BE4" w:rsidRDefault="008565DD" w:rsidP="005A5BE4">
      <w:pPr>
        <w:pStyle w:val="a3"/>
        <w:numPr>
          <w:ilvl w:val="0"/>
          <w:numId w:val="28"/>
        </w:numPr>
        <w:tabs>
          <w:tab w:val="left" w:pos="851"/>
        </w:tabs>
        <w:spacing w:after="0" w:line="240" w:lineRule="auto"/>
        <w:ind w:left="0" w:firstLine="567"/>
        <w:jc w:val="both"/>
        <w:rPr>
          <w:rFonts w:ascii="Times New Roman" w:hAnsi="Times New Roman" w:cs="Times New Roman"/>
          <w:sz w:val="28"/>
          <w:szCs w:val="28"/>
          <w:lang w:val="kk-KZ"/>
        </w:rPr>
      </w:pPr>
      <w:r w:rsidRPr="005A5BE4">
        <w:rPr>
          <w:rFonts w:ascii="Times New Roman" w:hAnsi="Times New Roman" w:cs="Times New Roman"/>
          <w:sz w:val="28"/>
          <w:szCs w:val="28"/>
          <w:lang w:val="kk-KZ"/>
        </w:rPr>
        <w:t>бауырдың бастапқы ісіктері (17%, басым бөлігі, гепатоцеллюляр</w:t>
      </w:r>
      <w:r w:rsidR="00D115B1">
        <w:rPr>
          <w:rFonts w:ascii="Times New Roman" w:hAnsi="Times New Roman" w:cs="Times New Roman"/>
          <w:sz w:val="28"/>
          <w:szCs w:val="28"/>
          <w:lang w:val="kk-KZ"/>
        </w:rPr>
        <w:t>лық</w:t>
      </w:r>
      <w:r w:rsidRPr="005A5BE4">
        <w:rPr>
          <w:rFonts w:ascii="Times New Roman" w:hAnsi="Times New Roman" w:cs="Times New Roman"/>
          <w:sz w:val="28"/>
          <w:szCs w:val="28"/>
          <w:lang w:val="kk-KZ"/>
        </w:rPr>
        <w:t xml:space="preserve"> карцинома - ГЦК, 15%); </w:t>
      </w:r>
    </w:p>
    <w:p w:rsidR="008565DD" w:rsidRPr="005A5BE4" w:rsidRDefault="008565DD" w:rsidP="005A5BE4">
      <w:pPr>
        <w:pStyle w:val="a3"/>
        <w:numPr>
          <w:ilvl w:val="0"/>
          <w:numId w:val="28"/>
        </w:numPr>
        <w:tabs>
          <w:tab w:val="left" w:pos="851"/>
        </w:tabs>
        <w:spacing w:after="0" w:line="240" w:lineRule="auto"/>
        <w:ind w:left="0" w:firstLine="567"/>
        <w:jc w:val="both"/>
        <w:rPr>
          <w:rFonts w:ascii="Times New Roman" w:hAnsi="Times New Roman" w:cs="Times New Roman"/>
          <w:sz w:val="28"/>
          <w:szCs w:val="28"/>
        </w:rPr>
      </w:pPr>
      <w:r w:rsidRPr="005A5BE4">
        <w:rPr>
          <w:rFonts w:ascii="Times New Roman" w:hAnsi="Times New Roman" w:cs="Times New Roman"/>
          <w:sz w:val="28"/>
          <w:szCs w:val="28"/>
          <w:lang w:val="kk-KZ"/>
        </w:rPr>
        <w:t xml:space="preserve">бауырдың холестатикалық аурулары </w:t>
      </w:r>
      <w:r w:rsidRPr="005A5BE4">
        <w:rPr>
          <w:rFonts w:ascii="Times New Roman" w:hAnsi="Times New Roman" w:cs="Times New Roman"/>
          <w:sz w:val="28"/>
          <w:szCs w:val="28"/>
        </w:rPr>
        <w:t xml:space="preserve">(10%); </w:t>
      </w:r>
    </w:p>
    <w:p w:rsidR="008565DD" w:rsidRPr="00BA392A" w:rsidRDefault="008565DD" w:rsidP="005A5BE4">
      <w:pPr>
        <w:pStyle w:val="a3"/>
        <w:numPr>
          <w:ilvl w:val="0"/>
          <w:numId w:val="28"/>
        </w:numPr>
        <w:tabs>
          <w:tab w:val="left" w:pos="851"/>
        </w:tabs>
        <w:spacing w:after="0" w:line="240" w:lineRule="auto"/>
        <w:ind w:left="0" w:firstLine="567"/>
        <w:jc w:val="both"/>
        <w:rPr>
          <w:rFonts w:ascii="Times New Roman" w:hAnsi="Times New Roman" w:cs="Times New Roman"/>
          <w:sz w:val="28"/>
          <w:szCs w:val="28"/>
        </w:rPr>
      </w:pPr>
      <w:r w:rsidRPr="00BA392A">
        <w:rPr>
          <w:rFonts w:ascii="Times New Roman" w:hAnsi="Times New Roman" w:cs="Times New Roman"/>
          <w:sz w:val="28"/>
          <w:szCs w:val="28"/>
        </w:rPr>
        <w:t>бауырдың жіті жеткіліксіздігі</w:t>
      </w:r>
      <w:r w:rsidRPr="00BA392A">
        <w:rPr>
          <w:rFonts w:ascii="Times New Roman" w:hAnsi="Times New Roman" w:cs="Times New Roman"/>
          <w:sz w:val="28"/>
          <w:szCs w:val="28"/>
          <w:lang w:val="kk-KZ"/>
        </w:rPr>
        <w:t xml:space="preserve"> </w:t>
      </w:r>
      <w:r w:rsidRPr="00BA392A">
        <w:rPr>
          <w:rFonts w:ascii="Times New Roman" w:hAnsi="Times New Roman" w:cs="Times New Roman"/>
          <w:sz w:val="28"/>
          <w:szCs w:val="28"/>
        </w:rPr>
        <w:t>(</w:t>
      </w:r>
      <w:r w:rsidRPr="00BA392A">
        <w:rPr>
          <w:rFonts w:ascii="Times New Roman" w:hAnsi="Times New Roman" w:cs="Times New Roman"/>
          <w:sz w:val="28"/>
          <w:szCs w:val="28"/>
          <w:lang w:val="kk-KZ"/>
        </w:rPr>
        <w:t xml:space="preserve">оның </w:t>
      </w:r>
      <w:r w:rsidRPr="00BA392A">
        <w:rPr>
          <w:rFonts w:ascii="Times New Roman" w:hAnsi="Times New Roman" w:cs="Times New Roman"/>
          <w:sz w:val="28"/>
          <w:szCs w:val="28"/>
        </w:rPr>
        <w:t>9,1%</w:t>
      </w:r>
      <w:r w:rsidRPr="00BA392A">
        <w:rPr>
          <w:rFonts w:ascii="Times New Roman" w:hAnsi="Times New Roman" w:cs="Times New Roman"/>
          <w:sz w:val="28"/>
          <w:szCs w:val="28"/>
          <w:lang w:val="kk-KZ"/>
        </w:rPr>
        <w:t>-ы вирустармен</w:t>
      </w:r>
      <w:r w:rsidRPr="00BA392A">
        <w:rPr>
          <w:rFonts w:ascii="Times New Roman" w:hAnsi="Times New Roman" w:cs="Times New Roman"/>
          <w:sz w:val="28"/>
          <w:szCs w:val="28"/>
        </w:rPr>
        <w:t>, 2%</w:t>
      </w:r>
      <w:r w:rsidRPr="00BA392A">
        <w:rPr>
          <w:rFonts w:ascii="Times New Roman" w:hAnsi="Times New Roman" w:cs="Times New Roman"/>
          <w:sz w:val="28"/>
          <w:szCs w:val="28"/>
          <w:lang w:val="kk-KZ"/>
        </w:rPr>
        <w:t xml:space="preserve">-ы дәрілік заттармен; </w:t>
      </w:r>
      <w:r w:rsidRPr="00BA392A">
        <w:rPr>
          <w:rFonts w:ascii="Times New Roman" w:hAnsi="Times New Roman" w:cs="Times New Roman"/>
          <w:sz w:val="28"/>
          <w:szCs w:val="28"/>
        </w:rPr>
        <w:t>0,3%-ы дәрілік препараттармен байланысты емес</w:t>
      </w:r>
      <w:r w:rsidRPr="00BA392A">
        <w:rPr>
          <w:rFonts w:ascii="Times New Roman" w:hAnsi="Times New Roman" w:cs="Times New Roman"/>
          <w:sz w:val="28"/>
          <w:szCs w:val="28"/>
          <w:lang w:val="kk-KZ"/>
        </w:rPr>
        <w:t xml:space="preserve"> уыттылық және 4,4</w:t>
      </w:r>
      <w:r w:rsidRPr="00BA392A">
        <w:rPr>
          <w:rFonts w:ascii="Times New Roman" w:hAnsi="Times New Roman" w:cs="Times New Roman"/>
          <w:sz w:val="28"/>
          <w:szCs w:val="28"/>
        </w:rPr>
        <w:t xml:space="preserve">% </w:t>
      </w:r>
      <w:r w:rsidRPr="00BA392A">
        <w:rPr>
          <w:rFonts w:ascii="Times New Roman" w:hAnsi="Times New Roman" w:cs="Times New Roman"/>
          <w:sz w:val="28"/>
          <w:szCs w:val="28"/>
          <w:lang w:val="kk-KZ"/>
        </w:rPr>
        <w:t>белгісіз этиологиямен байланысты</w:t>
      </w:r>
      <w:r w:rsidRPr="00BA392A">
        <w:rPr>
          <w:rFonts w:ascii="Times New Roman" w:hAnsi="Times New Roman" w:cs="Times New Roman"/>
          <w:sz w:val="28"/>
          <w:szCs w:val="28"/>
        </w:rPr>
        <w:t>) [</w:t>
      </w:r>
      <w:r w:rsidR="00C45E2D" w:rsidRPr="00BA392A">
        <w:rPr>
          <w:rFonts w:ascii="Times New Roman" w:hAnsi="Times New Roman" w:cs="Times New Roman"/>
          <w:sz w:val="28"/>
          <w:szCs w:val="28"/>
        </w:rPr>
        <w:t>24</w:t>
      </w:r>
      <w:r w:rsidR="00C45E2D">
        <w:rPr>
          <w:rFonts w:ascii="Times New Roman" w:hAnsi="Times New Roman" w:cs="Times New Roman"/>
          <w:sz w:val="28"/>
          <w:szCs w:val="28"/>
        </w:rPr>
        <w:t>,р. 1293</w:t>
      </w:r>
      <w:r w:rsidRPr="00BA392A">
        <w:rPr>
          <w:rFonts w:ascii="Times New Roman" w:hAnsi="Times New Roman" w:cs="Times New Roman"/>
          <w:sz w:val="28"/>
          <w:szCs w:val="28"/>
        </w:rPr>
        <w:t xml:space="preserve">]. </w:t>
      </w:r>
    </w:p>
    <w:p w:rsidR="008565DD" w:rsidRPr="00522279" w:rsidRDefault="008565DD" w:rsidP="00553A7D">
      <w:pPr>
        <w:spacing w:after="0" w:line="240" w:lineRule="auto"/>
        <w:ind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Бауыр трансплантациясы – бауыр ауруларының терминалды сатысы бар дұрыс іріктелген науқастарға арналған таңдау емі. Бауыр трансплантациясы -  бауыр ауруының терминалды сатысы бар науқастарды емдеуде, 91%-ында бір жылдық өміршеңдік, ал 80%-ға жуығында үш жылдық өміршеңдік көрсеткішімен нәтижелі әдіс. Аустралия мен Жаңа Зеландиядағы бауыр трансплантациясынан кейінгі ағымдағы өміршеңдік көрсеткіштері ересектерде шамамен 20 жыл өміршеңдік медианасы кезінде 1 жыл ішінде шамамен 94%-ды құрайды [</w:t>
      </w:r>
      <w:r w:rsidR="00687B6F" w:rsidRPr="00BA392A">
        <w:rPr>
          <w:rFonts w:ascii="Times New Roman" w:hAnsi="Times New Roman" w:cs="Times New Roman"/>
          <w:sz w:val="28"/>
          <w:szCs w:val="28"/>
          <w:lang w:val="kk-KZ"/>
        </w:rPr>
        <w:t>49-53</w:t>
      </w:r>
      <w:r w:rsidRPr="00BA392A">
        <w:rPr>
          <w:rFonts w:ascii="Times New Roman" w:hAnsi="Times New Roman" w:cs="Times New Roman"/>
          <w:sz w:val="28"/>
          <w:szCs w:val="28"/>
          <w:lang w:val="kk-KZ"/>
        </w:rPr>
        <w:t>]. АҚШ-та 2013 жылы ересектерге 5921 бауыр трансплантациясы жасалды, ал 15027 үміткер сол зерттеу ж</w:t>
      </w:r>
      <w:r w:rsidR="0002517A" w:rsidRPr="00BA392A">
        <w:rPr>
          <w:rFonts w:ascii="Times New Roman" w:hAnsi="Times New Roman" w:cs="Times New Roman"/>
          <w:sz w:val="28"/>
          <w:szCs w:val="28"/>
          <w:lang w:val="kk-KZ"/>
        </w:rPr>
        <w:t>ылындағы күту парағында қалды [</w:t>
      </w:r>
      <w:r w:rsidR="00E56377" w:rsidRPr="00BA392A">
        <w:rPr>
          <w:rFonts w:ascii="Times New Roman" w:hAnsi="Times New Roman" w:cs="Times New Roman"/>
          <w:sz w:val="28"/>
          <w:szCs w:val="28"/>
          <w:lang w:val="kk-KZ"/>
        </w:rPr>
        <w:t>54</w:t>
      </w:r>
      <w:r w:rsidRPr="00BA392A">
        <w:rPr>
          <w:rFonts w:ascii="Times New Roman" w:hAnsi="Times New Roman" w:cs="Times New Roman"/>
          <w:sz w:val="28"/>
          <w:szCs w:val="28"/>
          <w:lang w:val="kk-KZ"/>
        </w:rPr>
        <w:t>]. Иранда жылына 100 бауыр трансплантациясы жасалады [</w:t>
      </w:r>
      <w:r w:rsidR="00E56377" w:rsidRPr="00BA392A">
        <w:rPr>
          <w:rFonts w:ascii="Times New Roman" w:hAnsi="Times New Roman" w:cs="Times New Roman"/>
          <w:sz w:val="28"/>
          <w:szCs w:val="28"/>
          <w:lang w:val="kk-KZ"/>
        </w:rPr>
        <w:t>55</w:t>
      </w:r>
      <w:r w:rsidR="001B0ACF" w:rsidRPr="00BA392A">
        <w:rPr>
          <w:rFonts w:ascii="Times New Roman" w:hAnsi="Times New Roman" w:cs="Times New Roman"/>
          <w:sz w:val="28"/>
          <w:szCs w:val="28"/>
          <w:lang w:val="kk-KZ"/>
        </w:rPr>
        <w:t>-</w:t>
      </w:r>
      <w:r w:rsidR="00E56377" w:rsidRPr="00BA392A">
        <w:rPr>
          <w:rFonts w:ascii="Times New Roman" w:hAnsi="Times New Roman" w:cs="Times New Roman"/>
          <w:sz w:val="28"/>
          <w:szCs w:val="28"/>
          <w:lang w:val="kk-KZ"/>
        </w:rPr>
        <w:t>58</w:t>
      </w:r>
      <w:r w:rsidRPr="00BA392A">
        <w:rPr>
          <w:rFonts w:ascii="Times New Roman" w:hAnsi="Times New Roman" w:cs="Times New Roman"/>
          <w:sz w:val="28"/>
          <w:szCs w:val="28"/>
          <w:lang w:val="kk-KZ"/>
        </w:rPr>
        <w:t>]. European Liver Transplant Registry (бұдан әрі - ELTR) деректері бойынша, 1968 жылғы мамыр және 2016 жылғы желтоқсан аралығында 146782 бауыр трансплантациясы тіркелген, олар 32 елдің 169 орталығында жүзеге асырылған, осылайша жыл сайын бүкіл Еуропада 7300-ге жуық бауыр трансплантациясы орындалған [</w:t>
      </w:r>
      <w:r w:rsidR="00C45E2D" w:rsidRPr="00C45E2D">
        <w:rPr>
          <w:rFonts w:ascii="Times New Roman" w:hAnsi="Times New Roman" w:cs="Times New Roman"/>
          <w:sz w:val="28"/>
          <w:szCs w:val="28"/>
          <w:lang w:val="kk-KZ"/>
        </w:rPr>
        <w:t>24,р. 1293</w:t>
      </w:r>
      <w:r w:rsidRPr="00BA392A">
        <w:rPr>
          <w:rFonts w:ascii="Times New Roman" w:hAnsi="Times New Roman" w:cs="Times New Roman"/>
          <w:sz w:val="28"/>
          <w:szCs w:val="28"/>
          <w:lang w:val="kk-KZ"/>
        </w:rPr>
        <w:t>]. Аустралия мен Жаңа Зеландияда жылына 270-ке жуық трансплантация жасалады. Аустралиядағы  ағза донорлығының деңгейі – бірқалыпты (1 миллион халыққа 17), бірақ Жаңа Зеландияда өте төмен (1 миллион халыққа 11) [</w:t>
      </w:r>
      <w:r w:rsidR="00C45E2D" w:rsidRPr="00BA392A">
        <w:rPr>
          <w:rFonts w:ascii="Times New Roman" w:hAnsi="Times New Roman" w:cs="Times New Roman"/>
          <w:sz w:val="28"/>
          <w:szCs w:val="28"/>
          <w:lang w:val="kk-KZ"/>
        </w:rPr>
        <w:t>49</w:t>
      </w:r>
      <w:r w:rsidR="00C45E2D">
        <w:rPr>
          <w:rFonts w:ascii="Times New Roman" w:hAnsi="Times New Roman" w:cs="Times New Roman"/>
          <w:sz w:val="28"/>
          <w:szCs w:val="28"/>
          <w:lang w:val="kk-KZ"/>
        </w:rPr>
        <w:t>,р. 830</w:t>
      </w:r>
      <w:r w:rsidRPr="00BA392A">
        <w:rPr>
          <w:rFonts w:ascii="Times New Roman" w:hAnsi="Times New Roman" w:cs="Times New Roman"/>
          <w:sz w:val="28"/>
          <w:szCs w:val="28"/>
          <w:lang w:val="kk-KZ"/>
        </w:rPr>
        <w:t>]. Қытайда 1997 жылғы 16 жағдайда 18180 бауыр трансплантациясына дейін жеткен, сәйкесінше, бауыр трансплантациясы жасалатын ауруханалардың саны да артқан – бүкіл елде 300-ге дейін [</w:t>
      </w:r>
      <w:r w:rsidR="00E56377" w:rsidRPr="00BA392A">
        <w:rPr>
          <w:rFonts w:ascii="Times New Roman" w:hAnsi="Times New Roman" w:cs="Times New Roman"/>
          <w:sz w:val="28"/>
          <w:szCs w:val="28"/>
          <w:lang w:val="kk-KZ"/>
        </w:rPr>
        <w:t>59-61</w:t>
      </w:r>
      <w:r w:rsidRPr="00BA392A">
        <w:rPr>
          <w:rFonts w:ascii="Times New Roman" w:hAnsi="Times New Roman" w:cs="Times New Roman"/>
          <w:sz w:val="28"/>
          <w:szCs w:val="28"/>
          <w:lang w:val="kk-KZ"/>
        </w:rPr>
        <w:t>]. Қытайдағы бауыр трансплантациясынан</w:t>
      </w:r>
      <w:r w:rsidRPr="00522279">
        <w:rPr>
          <w:rFonts w:ascii="Times New Roman" w:hAnsi="Times New Roman" w:cs="Times New Roman"/>
          <w:sz w:val="28"/>
          <w:szCs w:val="28"/>
          <w:lang w:val="kk-KZ"/>
        </w:rPr>
        <w:t xml:space="preserve"> кейінгі 1 жылдық өміршеңдік көрсеткіші 80,5%-ды, ал 5 жылдық өміршеңдік көрсеткіші 65,9%-ды құрайды [</w:t>
      </w:r>
      <w:r w:rsidR="00E56377">
        <w:rPr>
          <w:rFonts w:ascii="Times New Roman" w:hAnsi="Times New Roman" w:cs="Times New Roman"/>
          <w:sz w:val="28"/>
          <w:szCs w:val="28"/>
          <w:lang w:val="kk-KZ"/>
        </w:rPr>
        <w:t>62</w:t>
      </w:r>
      <w:r w:rsidRPr="00522279">
        <w:rPr>
          <w:rFonts w:ascii="Times New Roman" w:hAnsi="Times New Roman" w:cs="Times New Roman"/>
          <w:sz w:val="28"/>
          <w:szCs w:val="28"/>
          <w:lang w:val="kk-KZ"/>
        </w:rPr>
        <w:t>]. Мәліметтер бойынша, Қытайдағы бауыр трансплантациясынан кейінгі өміршеңдік 1, 3 және 5 жыл аралығы сәйкесінше 84, 75 және 71%-ды құрайды [</w:t>
      </w:r>
      <w:r w:rsidR="00E56377">
        <w:rPr>
          <w:rFonts w:ascii="Times New Roman" w:hAnsi="Times New Roman" w:cs="Times New Roman"/>
          <w:sz w:val="28"/>
          <w:szCs w:val="28"/>
          <w:lang w:val="kk-KZ"/>
        </w:rPr>
        <w:t>63</w:t>
      </w:r>
      <w:r w:rsidRPr="00522279">
        <w:rPr>
          <w:rFonts w:ascii="Times New Roman" w:hAnsi="Times New Roman" w:cs="Times New Roman"/>
          <w:sz w:val="28"/>
          <w:szCs w:val="28"/>
          <w:lang w:val="kk-KZ"/>
        </w:rPr>
        <w:t>]. Еуропадағы бауыр трансплантациясынан кейінгі науқастардың өміршеңдігі 1 жылдан кейін 83%-ды, 5 жылдан кейін 71%-ды, 10 жылдан кейін 61%-ды, 15 жылдан кейін 51%-ды және 20 жылдан кейін 41%-ды құрайды. Трансплантациядан кейін науқастарда өміршеңдіктің жақсаруы үш негізгі көрсеткіш бойынша байқалды: бауыр циррозы, қауырт гепатит және қатерлі ісік аурулары.</w:t>
      </w:r>
    </w:p>
    <w:p w:rsidR="008565DD" w:rsidRPr="00522279" w:rsidRDefault="008565DD" w:rsidP="00553A7D">
      <w:pPr>
        <w:pStyle w:val="a3"/>
        <w:spacing w:after="0" w:line="240" w:lineRule="auto"/>
        <w:ind w:left="0" w:firstLine="567"/>
        <w:jc w:val="both"/>
        <w:rPr>
          <w:rFonts w:ascii="Times New Roman" w:hAnsi="Times New Roman" w:cs="Times New Roman"/>
          <w:sz w:val="28"/>
          <w:szCs w:val="28"/>
          <w:lang w:val="kk-KZ"/>
        </w:rPr>
      </w:pPr>
      <w:r w:rsidRPr="00522279">
        <w:rPr>
          <w:rFonts w:ascii="Times New Roman" w:hAnsi="Times New Roman" w:cs="Times New Roman"/>
          <w:sz w:val="28"/>
          <w:szCs w:val="28"/>
          <w:lang w:val="kk-KZ"/>
        </w:rPr>
        <w:t xml:space="preserve">Науқастардың 5 жылдық өміршеңдігі бауырдың бастапқы қатерлі ісіктері (64%, P &lt;0,001) және бауырдың жіті жеткіліксіздігі (65%, P &lt;0,001) кезіне қарағанда, бауыр циррозына байланысты бауыр трансплантациясын өткерген науқастарда әлдеқайда жақсы байқалған. СВГ (64%) немесе ВВГ (74%) моноинфекциясымен салыстырғанда, ВВГ және СВГ коинфекциясы жақсы 5 жылдық өміршеңдікті көрсеткен (80%). Ересектер мен балалардағы өміршеңдік көрсеткіштері сәйкесінше, метаболикалық ауруларға 76% және 85%, </w:t>
      </w:r>
      <w:r w:rsidRPr="00522279">
        <w:rPr>
          <w:rFonts w:ascii="Times New Roman" w:hAnsi="Times New Roman" w:cs="Times New Roman"/>
          <w:sz w:val="28"/>
          <w:szCs w:val="28"/>
          <w:lang w:val="kk-KZ"/>
        </w:rPr>
        <w:lastRenderedPageBreak/>
        <w:t xml:space="preserve">холестатикалық ауруларға 79% және 86%, өт жолдарының туа біткен ауруларына 82% және 85% болған </w:t>
      </w:r>
      <w:r w:rsidRPr="00BA392A">
        <w:rPr>
          <w:rFonts w:ascii="Times New Roman" w:hAnsi="Times New Roman" w:cs="Times New Roman"/>
          <w:sz w:val="28"/>
          <w:szCs w:val="28"/>
          <w:lang w:val="kk-KZ"/>
        </w:rPr>
        <w:t>[</w:t>
      </w:r>
      <w:r w:rsidR="00C45E2D" w:rsidRPr="00BA392A">
        <w:rPr>
          <w:rFonts w:ascii="Times New Roman" w:hAnsi="Times New Roman" w:cs="Times New Roman"/>
          <w:sz w:val="28"/>
          <w:szCs w:val="28"/>
          <w:lang w:val="kk-KZ"/>
        </w:rPr>
        <w:t>24</w:t>
      </w:r>
      <w:r w:rsidR="00C45E2D" w:rsidRPr="00DE170D">
        <w:rPr>
          <w:rFonts w:ascii="Times New Roman" w:hAnsi="Times New Roman" w:cs="Times New Roman"/>
          <w:sz w:val="28"/>
          <w:szCs w:val="28"/>
          <w:lang w:val="kk-KZ"/>
        </w:rPr>
        <w:t>,р. 1293</w:t>
      </w:r>
      <w:r w:rsidRPr="00BA392A">
        <w:rPr>
          <w:rFonts w:ascii="Times New Roman" w:hAnsi="Times New Roman" w:cs="Times New Roman"/>
          <w:sz w:val="28"/>
          <w:szCs w:val="28"/>
          <w:lang w:val="kk-KZ"/>
        </w:rPr>
        <w:t>].</w:t>
      </w:r>
      <w:r w:rsidRPr="00522279">
        <w:rPr>
          <w:rFonts w:ascii="Times New Roman" w:hAnsi="Times New Roman" w:cs="Times New Roman"/>
          <w:sz w:val="28"/>
          <w:szCs w:val="28"/>
          <w:lang w:val="kk-KZ"/>
        </w:rPr>
        <w:t xml:space="preserve"> </w:t>
      </w:r>
    </w:p>
    <w:p w:rsidR="008565DD" w:rsidRPr="00BA392A" w:rsidRDefault="008565DD" w:rsidP="00553A7D">
      <w:pPr>
        <w:pStyle w:val="a3"/>
        <w:spacing w:after="0" w:line="240" w:lineRule="auto"/>
        <w:ind w:left="0" w:firstLine="567"/>
        <w:jc w:val="both"/>
        <w:rPr>
          <w:rFonts w:ascii="Times New Roman" w:hAnsi="Times New Roman" w:cs="Times New Roman"/>
          <w:sz w:val="28"/>
          <w:szCs w:val="28"/>
          <w:lang w:val="kk-KZ"/>
        </w:rPr>
      </w:pPr>
      <w:r w:rsidRPr="00522279">
        <w:rPr>
          <w:rFonts w:ascii="Times New Roman" w:hAnsi="Times New Roman" w:cs="Times New Roman"/>
          <w:sz w:val="28"/>
          <w:szCs w:val="28"/>
          <w:lang w:val="kk-KZ"/>
        </w:rPr>
        <w:t xml:space="preserve">Аустралия мен Жаңа Зеландиядағы бауыр трансплантациясын жүргізу </w:t>
      </w:r>
      <w:r w:rsidRPr="00BA392A">
        <w:rPr>
          <w:rFonts w:ascii="Times New Roman" w:hAnsi="Times New Roman" w:cs="Times New Roman"/>
          <w:sz w:val="28"/>
          <w:szCs w:val="28"/>
          <w:lang w:val="kk-KZ"/>
        </w:rPr>
        <w:t>және ұйымдастыруды реттеу үкімет қолдауындағы бірыңғай ұйым арқылы жүзеге асырылады, штат немесе өңір және барлық бөлімшелер бауырдың жедел жеткіліксізді</w:t>
      </w:r>
      <w:r w:rsidR="0008131A" w:rsidRPr="00BA392A">
        <w:rPr>
          <w:rFonts w:ascii="Times New Roman" w:hAnsi="Times New Roman" w:cs="Times New Roman"/>
          <w:sz w:val="28"/>
          <w:szCs w:val="28"/>
          <w:lang w:val="kk-KZ"/>
        </w:rPr>
        <w:t>гі</w:t>
      </w:r>
      <w:r w:rsidRPr="00BA392A">
        <w:rPr>
          <w:rFonts w:ascii="Times New Roman" w:hAnsi="Times New Roman" w:cs="Times New Roman"/>
          <w:sz w:val="28"/>
          <w:szCs w:val="28"/>
          <w:lang w:val="kk-KZ"/>
        </w:rPr>
        <w:t xml:space="preserve"> жағдайларына арналған донор ағзаларын бірлесе пайдаланады. Ағзаларды бөлу және алушылар тізімін құру критерийлері әдетт</w:t>
      </w:r>
      <w:r w:rsidR="0008131A" w:rsidRPr="00BA392A">
        <w:rPr>
          <w:rFonts w:ascii="Times New Roman" w:hAnsi="Times New Roman" w:cs="Times New Roman"/>
          <w:sz w:val="28"/>
          <w:szCs w:val="28"/>
          <w:lang w:val="kk-KZ"/>
        </w:rPr>
        <w:t>е</w:t>
      </w:r>
      <w:r w:rsidRPr="00BA392A">
        <w:rPr>
          <w:rFonts w:ascii="Times New Roman" w:hAnsi="Times New Roman" w:cs="Times New Roman"/>
          <w:sz w:val="28"/>
          <w:szCs w:val="28"/>
          <w:lang w:val="kk-KZ"/>
        </w:rPr>
        <w:t xml:space="preserve"> ұлттық және онлайн </w:t>
      </w:r>
      <w:r w:rsidR="00E56377" w:rsidRPr="00BA392A">
        <w:rPr>
          <w:rFonts w:ascii="Times New Roman" w:hAnsi="Times New Roman" w:cs="Times New Roman"/>
          <w:sz w:val="28"/>
          <w:szCs w:val="28"/>
          <w:lang w:val="kk-KZ"/>
        </w:rPr>
        <w:t>жарияланатын келісімдер - Trans</w:t>
      </w:r>
      <w:r w:rsidRPr="00BA392A">
        <w:rPr>
          <w:rFonts w:ascii="Times New Roman" w:hAnsi="Times New Roman" w:cs="Times New Roman"/>
          <w:sz w:val="28"/>
          <w:szCs w:val="28"/>
          <w:lang w:val="kk-KZ"/>
        </w:rPr>
        <w:t>Tasman agreements арқылы мақұлданады. Аустралия мен Жаңа Зеландияда бауыр трансплантациясы жақсы дамыған, ағзаларды бөлу және тізімге қосу критерийлерін регламенттейтін, нәтижелерді жариялайтын процестердің айқындығы қамтамасыз етілген [</w:t>
      </w:r>
      <w:r w:rsidR="00C45E2D" w:rsidRPr="00BA392A">
        <w:rPr>
          <w:rFonts w:ascii="Times New Roman" w:hAnsi="Times New Roman" w:cs="Times New Roman"/>
          <w:sz w:val="28"/>
          <w:szCs w:val="28"/>
          <w:lang w:val="kk-KZ"/>
        </w:rPr>
        <w:t>49</w:t>
      </w:r>
      <w:r w:rsidR="00C45E2D">
        <w:rPr>
          <w:rFonts w:ascii="Times New Roman" w:hAnsi="Times New Roman" w:cs="Times New Roman"/>
          <w:sz w:val="28"/>
          <w:szCs w:val="28"/>
          <w:lang w:val="kk-KZ"/>
        </w:rPr>
        <w:t>,р. 830</w:t>
      </w:r>
      <w:r w:rsidRPr="00BA392A">
        <w:rPr>
          <w:rFonts w:ascii="Times New Roman" w:hAnsi="Times New Roman" w:cs="Times New Roman"/>
          <w:sz w:val="28"/>
          <w:szCs w:val="28"/>
          <w:lang w:val="kk-KZ"/>
        </w:rPr>
        <w:t xml:space="preserve">]. </w:t>
      </w:r>
    </w:p>
    <w:p w:rsidR="008565DD" w:rsidRPr="00BA392A" w:rsidRDefault="008565DD" w:rsidP="00553A7D">
      <w:pPr>
        <w:pStyle w:val="a3"/>
        <w:spacing w:after="0" w:line="240" w:lineRule="auto"/>
        <w:ind w:left="0"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2005 жылғы ақпанда бауыр трансплантациясын тіркейтін Қытай желісі құрылды және 2007 жылы Қытайда алғаш рет «Адам ағзаларын транспланттаудың қағидалары» қолданысқа ресми енгізілді [</w:t>
      </w:r>
      <w:r w:rsidR="00C45E2D" w:rsidRPr="00BA392A">
        <w:rPr>
          <w:rFonts w:ascii="Times New Roman" w:hAnsi="Times New Roman" w:cs="Times New Roman"/>
          <w:sz w:val="28"/>
          <w:szCs w:val="28"/>
          <w:lang w:val="kk-KZ"/>
        </w:rPr>
        <w:t>4</w:t>
      </w:r>
      <w:r w:rsidR="00C45E2D">
        <w:rPr>
          <w:rFonts w:ascii="Times New Roman" w:hAnsi="Times New Roman" w:cs="Times New Roman"/>
          <w:sz w:val="28"/>
          <w:szCs w:val="28"/>
          <w:lang w:val="kk-KZ"/>
        </w:rPr>
        <w:t>,р. 807</w:t>
      </w:r>
      <w:r w:rsidRPr="00BA392A">
        <w:rPr>
          <w:rFonts w:ascii="Times New Roman" w:hAnsi="Times New Roman" w:cs="Times New Roman"/>
          <w:sz w:val="28"/>
          <w:szCs w:val="28"/>
          <w:lang w:val="kk-KZ"/>
        </w:rPr>
        <w:t xml:space="preserve">]. </w:t>
      </w:r>
    </w:p>
    <w:p w:rsidR="008565DD" w:rsidRPr="00BA392A" w:rsidRDefault="008565DD" w:rsidP="00553A7D">
      <w:pPr>
        <w:pStyle w:val="a3"/>
        <w:spacing w:after="0" w:line="240" w:lineRule="auto"/>
        <w:ind w:left="0"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Бауыр ауруларын зерттеу жөніндегі Америкалық қауымдастық және Америкалық трансплантация қоғамы бауыр трансплантациясы үшін қарастырылып жатқан науқастарды бағалау және бауыр трансплантациясына көрсеткіштер туралы нұсқаулықтарды әзірледі.</w:t>
      </w:r>
    </w:p>
    <w:p w:rsidR="008565DD" w:rsidRPr="00BA392A" w:rsidRDefault="008565DD" w:rsidP="00553A7D">
      <w:pPr>
        <w:pStyle w:val="a3"/>
        <w:spacing w:after="0" w:line="240" w:lineRule="auto"/>
        <w:ind w:left="0"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8482 жағдайда қайталама бауыр трансплантациясы  (Re-БТ) көрсетілген, мұның ішіндегі басым бөлігі бастапқы жарамсыздыққа, техникалық асқынуларға (өт шығаратын және қан тамырлары) және трансплантациядан кейінгі бірінші ай ішінде қабылдамау. Аустралия мен Жаңа Зеландияда 1986-2017 жж. аралығындағы кезеңде ересектерге жасалған 4514 бауыр трансплантациясы кезінде 302 (6,7%) жағдайда қайта трансплантация жасалған, мұндағы трансплантат жеткіліксіздігінің негізгі себептері: бауыр артериясының және қақпалық венаның тромбозы (29%), ауру рецидиві (21%) және трансплантат қызметінің бұзылуы (15%). 2000 жылдан кейін қайталама трансплантация жасатқан науқастарда транспланттың 1 жылдан кейінгі өміршеңдігі 85%-ды, 5 жылдан кейін 75%-ды және 10 жылдан кейін 64%-ды құраған [</w:t>
      </w:r>
      <w:r w:rsidR="00C45E2D" w:rsidRPr="00BA392A">
        <w:rPr>
          <w:rFonts w:ascii="Times New Roman" w:hAnsi="Times New Roman" w:cs="Times New Roman"/>
          <w:sz w:val="28"/>
          <w:szCs w:val="28"/>
          <w:lang w:val="kk-KZ"/>
        </w:rPr>
        <w:t>24</w:t>
      </w:r>
      <w:r w:rsidR="00C45E2D" w:rsidRPr="00DE170D">
        <w:rPr>
          <w:rFonts w:ascii="Times New Roman" w:hAnsi="Times New Roman" w:cs="Times New Roman"/>
          <w:sz w:val="28"/>
          <w:szCs w:val="28"/>
          <w:lang w:val="kk-KZ"/>
        </w:rPr>
        <w:t>,р. 1293</w:t>
      </w:r>
      <w:r w:rsidRPr="00BA392A">
        <w:rPr>
          <w:rFonts w:ascii="Times New Roman" w:hAnsi="Times New Roman" w:cs="Times New Roman"/>
          <w:sz w:val="28"/>
          <w:szCs w:val="28"/>
          <w:lang w:val="kk-KZ"/>
        </w:rPr>
        <w:t>]. Қатерлі ісіктік немесе ісіктік емес рецидивтер және de novo қатерлі ісігі бір айдан кейін жиі орын алған, сондай-ақ бірінші бауыр трансплантациясынан кейінгі 1 айдан аса уақыт ішінде жасалған қайталама бауыр трансплантациясы, ертерек жасалған бауыр трансплантациясына қарағанда транспланттат</w:t>
      </w:r>
      <w:r w:rsidR="00964608" w:rsidRPr="00BA392A">
        <w:rPr>
          <w:rFonts w:ascii="Times New Roman" w:hAnsi="Times New Roman" w:cs="Times New Roman"/>
          <w:sz w:val="28"/>
          <w:szCs w:val="28"/>
          <w:lang w:val="kk-KZ"/>
        </w:rPr>
        <w:t>т</w:t>
      </w:r>
      <w:r w:rsidRPr="00BA392A">
        <w:rPr>
          <w:rFonts w:ascii="Times New Roman" w:hAnsi="Times New Roman" w:cs="Times New Roman"/>
          <w:sz w:val="28"/>
          <w:szCs w:val="28"/>
          <w:lang w:val="kk-KZ"/>
        </w:rPr>
        <w:t xml:space="preserve">ың айтарлықтай жақсы өміршеңдік көрсеткішін байқатқан (5 жылдан кейінгі 45%-бен салыстырғанда 50%, P &lt;0,0001). Бір факторлы талдау бойынша, реципиент жасының (P = 0,001) ұлғаюы, реципиент салмағының (P = 0,019) артуы және донор жасының (P = 0,011) ұлғаюы 2000 жылға дейін трансплантат өміршеңдігінің төмендеуіне әсер еткен; алайда 2000 ж. кейін науқастың салмағының артуы (р = 0,041) ғана мәнді фактор болып саналған. Көп факторлы талдау реципиенттің салмағының артуы (P = 0,042) және донор жасының (P = 0,025) ұлғаюы ғана 2000 жылға дейін ғана мәнді болғанын көрсетеді. Екінші немесе үшінші ретрансплантат үшін өміршеңдікті </w:t>
      </w:r>
      <w:r w:rsidRPr="00BA392A">
        <w:rPr>
          <w:rFonts w:ascii="Times New Roman" w:hAnsi="Times New Roman" w:cs="Times New Roman"/>
          <w:sz w:val="28"/>
          <w:szCs w:val="28"/>
          <w:lang w:val="kk-KZ"/>
        </w:rPr>
        <w:lastRenderedPageBreak/>
        <w:t>немесе ретрансплантатпен уақытты салыстырғанда айырмашылық болмаған [</w:t>
      </w:r>
      <w:r w:rsidR="00E56377" w:rsidRPr="00BA392A">
        <w:rPr>
          <w:rFonts w:ascii="Times New Roman" w:hAnsi="Times New Roman" w:cs="Times New Roman"/>
          <w:sz w:val="28"/>
          <w:szCs w:val="28"/>
          <w:lang w:val="kk-KZ"/>
        </w:rPr>
        <w:t>53</w:t>
      </w:r>
      <w:r w:rsidRPr="00BA392A">
        <w:rPr>
          <w:rFonts w:ascii="Times New Roman" w:hAnsi="Times New Roman" w:cs="Times New Roman"/>
          <w:sz w:val="28"/>
          <w:szCs w:val="28"/>
          <w:lang w:val="kk-KZ"/>
        </w:rPr>
        <w:t xml:space="preserve">]. </w:t>
      </w:r>
    </w:p>
    <w:p w:rsidR="008565DD" w:rsidRPr="00BA392A" w:rsidRDefault="008565DD" w:rsidP="00553A7D">
      <w:pPr>
        <w:pStyle w:val="a3"/>
        <w:spacing w:after="0" w:line="240" w:lineRule="auto"/>
        <w:ind w:left="0"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346 RеБТ жасалған медициналық ұйымның 8 жылдық тәжірибесі қайталама RеБТ жасауға негізгі көрсеткіштер 3-кестеде ұсынылған себептер болғанын көрсеткен. Қайталама RеБТ жасалған науқастар осы уақыт кезеңі ішінде ересектерге жасалған бауыр трансплантациясының жалпы көлемінің шамамен 11%-ын құраған және осы науқастардың сегізі (24%) бір уақытта бауыр/бүйректің қайталама трансплантациясын өткерген. Қайталама RеБТ тізіміне қосылғандардың орташа жасы 53,3 жасты құраған, ал MELD-тің орташа көрсеткіші екінші тізімде 26-ны құраған. Ауру рецидивіне байланысты қайталама RеБТ-ны өткерген бес науқастың екеуінде (40%) СВГ рецидиві болған, ал қайталама RеБТ-ны күту кезінде көз жұмған екі науқастың біреуінде (50%) СВГ рецидиві болған.</w:t>
      </w:r>
    </w:p>
    <w:p w:rsidR="008565DD" w:rsidRPr="00BA392A" w:rsidRDefault="008565DD" w:rsidP="00553A7D">
      <w:pPr>
        <w:pStyle w:val="a3"/>
        <w:spacing w:after="0" w:line="240" w:lineRule="auto"/>
        <w:ind w:left="0"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Қайталама RеБТ-ға кіріспестен бұрын, жеткіліксіздікдің негізгі этиологиясын анықтау қажет, өйткені сепсисі бар науқастардағы қайталама RеБТ көп жағдайда нәтижелі бола бермейді [</w:t>
      </w:r>
      <w:r w:rsidR="00E56377" w:rsidRPr="00BA392A">
        <w:rPr>
          <w:rFonts w:ascii="Times New Roman" w:hAnsi="Times New Roman" w:cs="Times New Roman"/>
          <w:sz w:val="28"/>
          <w:szCs w:val="28"/>
          <w:lang w:val="kk-KZ"/>
        </w:rPr>
        <w:t>64</w:t>
      </w:r>
      <w:r w:rsidRPr="00BA392A">
        <w:rPr>
          <w:rFonts w:ascii="Times New Roman" w:hAnsi="Times New Roman" w:cs="Times New Roman"/>
          <w:sz w:val="28"/>
          <w:szCs w:val="28"/>
          <w:lang w:val="kk-KZ"/>
        </w:rPr>
        <w:t>] (</w:t>
      </w:r>
      <w:r w:rsidR="007F4D41">
        <w:rPr>
          <w:rFonts w:ascii="Times New Roman" w:hAnsi="Times New Roman" w:cs="Times New Roman"/>
          <w:sz w:val="28"/>
          <w:szCs w:val="28"/>
          <w:lang w:val="kk-KZ"/>
        </w:rPr>
        <w:t>2</w:t>
      </w:r>
      <w:r w:rsidR="005744EF" w:rsidRPr="00BA392A">
        <w:rPr>
          <w:rFonts w:ascii="Times New Roman" w:hAnsi="Times New Roman" w:cs="Times New Roman"/>
          <w:sz w:val="28"/>
          <w:szCs w:val="28"/>
          <w:lang w:val="kk-KZ"/>
        </w:rPr>
        <w:t>-</w:t>
      </w:r>
      <w:r w:rsidRPr="00BA392A">
        <w:rPr>
          <w:rFonts w:ascii="Times New Roman" w:hAnsi="Times New Roman" w:cs="Times New Roman"/>
          <w:sz w:val="28"/>
          <w:szCs w:val="28"/>
          <w:lang w:val="kk-KZ"/>
        </w:rPr>
        <w:t>кесте).</w:t>
      </w:r>
    </w:p>
    <w:p w:rsidR="00522279" w:rsidRPr="00BA392A" w:rsidRDefault="00522279" w:rsidP="00553A7D">
      <w:pPr>
        <w:pStyle w:val="a3"/>
        <w:spacing w:after="0" w:line="240" w:lineRule="auto"/>
        <w:ind w:left="0" w:firstLine="567"/>
        <w:jc w:val="center"/>
        <w:rPr>
          <w:rFonts w:ascii="Times New Roman" w:hAnsi="Times New Roman" w:cs="Times New Roman"/>
          <w:i/>
          <w:sz w:val="28"/>
          <w:szCs w:val="28"/>
          <w:lang w:val="kk-KZ"/>
        </w:rPr>
      </w:pPr>
    </w:p>
    <w:p w:rsidR="008565DD" w:rsidRPr="004C5519" w:rsidRDefault="00927ACE" w:rsidP="00927ACE">
      <w:pPr>
        <w:spacing w:after="0" w:line="240" w:lineRule="auto"/>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007F4D41">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5A5BE4" w:rsidRPr="00BA392A">
        <w:rPr>
          <w:rFonts w:ascii="Times New Roman" w:hAnsi="Times New Roman" w:cs="Times New Roman"/>
          <w:sz w:val="28"/>
          <w:szCs w:val="28"/>
          <w:lang w:val="kk-KZ"/>
        </w:rPr>
        <w:t xml:space="preserve"> </w:t>
      </w:r>
      <w:r w:rsidR="008565DD" w:rsidRPr="00BA392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5A5BE4" w:rsidRPr="00BA392A">
        <w:rPr>
          <w:rFonts w:ascii="Times New Roman" w:hAnsi="Times New Roman" w:cs="Times New Roman"/>
          <w:sz w:val="28"/>
          <w:szCs w:val="28"/>
          <w:lang w:val="kk-KZ"/>
        </w:rPr>
        <w:t>Б</w:t>
      </w:r>
      <w:r w:rsidR="008565DD" w:rsidRPr="00BA392A">
        <w:rPr>
          <w:rFonts w:ascii="Times New Roman" w:hAnsi="Times New Roman" w:cs="Times New Roman"/>
          <w:sz w:val="28"/>
          <w:szCs w:val="28"/>
          <w:lang w:val="kk-KZ"/>
        </w:rPr>
        <w:t>ауырдың Re-трансплантациясының көрсеткіштері</w:t>
      </w:r>
      <w:r w:rsidR="004C5519">
        <w:rPr>
          <w:rFonts w:ascii="Times New Roman" w:hAnsi="Times New Roman" w:cs="Times New Roman"/>
          <w:sz w:val="28"/>
          <w:szCs w:val="28"/>
          <w:lang w:val="kk-KZ"/>
        </w:rPr>
        <w:t xml:space="preserve">  </w:t>
      </w:r>
      <w:r w:rsidR="004C5519" w:rsidRPr="004C5519">
        <w:rPr>
          <w:rFonts w:ascii="Times New Roman" w:hAnsi="Times New Roman" w:cs="Times New Roman"/>
          <w:sz w:val="28"/>
          <w:szCs w:val="28"/>
          <w:lang w:val="kk-KZ"/>
        </w:rPr>
        <w:t>(</w:t>
      </w:r>
      <w:r w:rsidR="004C5519" w:rsidRPr="004C5519">
        <w:rPr>
          <w:rFonts w:ascii="Times New Roman" w:hAnsi="Times New Roman" w:cs="Times New Roman"/>
          <w:sz w:val="28"/>
          <w:szCs w:val="28"/>
          <w:shd w:val="clear" w:color="auto" w:fill="FFFFFF"/>
          <w:lang w:val="kk-KZ"/>
        </w:rPr>
        <w:t>Shah Jigesh A.,</w:t>
      </w:r>
      <w:r w:rsidR="004C5519">
        <w:rPr>
          <w:rFonts w:ascii="Times New Roman" w:hAnsi="Times New Roman" w:cs="Times New Roman"/>
          <w:sz w:val="28"/>
          <w:szCs w:val="28"/>
          <w:shd w:val="clear" w:color="auto" w:fill="FFFFFF"/>
          <w:lang w:val="kk-KZ"/>
        </w:rPr>
        <w:t xml:space="preserve"> 2018 ж.)</w:t>
      </w:r>
      <w:r w:rsidR="004C5519" w:rsidRPr="004C551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rsidR="005A5BE4" w:rsidRPr="00BA392A" w:rsidRDefault="005A5BE4" w:rsidP="005A5BE4">
      <w:pPr>
        <w:spacing w:after="0" w:line="240" w:lineRule="auto"/>
        <w:rPr>
          <w:rFonts w:ascii="Times New Roman" w:hAnsi="Times New Roman" w:cs="Times New Roman"/>
          <w:sz w:val="28"/>
          <w:szCs w:val="28"/>
          <w:lang w:val="kk-KZ"/>
        </w:rPr>
      </w:pPr>
    </w:p>
    <w:tbl>
      <w:tblPr>
        <w:tblStyle w:val="a4"/>
        <w:tblW w:w="9639" w:type="dxa"/>
        <w:tblInd w:w="108" w:type="dxa"/>
        <w:tblLayout w:type="fixed"/>
        <w:tblLook w:val="04A0" w:firstRow="1" w:lastRow="0" w:firstColumn="1" w:lastColumn="0" w:noHBand="0" w:noVBand="1"/>
      </w:tblPr>
      <w:tblGrid>
        <w:gridCol w:w="3823"/>
        <w:gridCol w:w="997"/>
        <w:gridCol w:w="1276"/>
        <w:gridCol w:w="1148"/>
        <w:gridCol w:w="2395"/>
      </w:tblGrid>
      <w:tr w:rsidR="008565DD" w:rsidRPr="00BA392A" w:rsidTr="005A5BE4">
        <w:tc>
          <w:tcPr>
            <w:tcW w:w="6096" w:type="dxa"/>
            <w:gridSpan w:val="3"/>
          </w:tcPr>
          <w:p w:rsidR="008565DD" w:rsidRPr="00BA392A" w:rsidRDefault="008565DD" w:rsidP="005F4D8C">
            <w:pPr>
              <w:jc w:val="center"/>
              <w:rPr>
                <w:rFonts w:ascii="Times New Roman" w:hAnsi="Times New Roman" w:cs="Times New Roman"/>
                <w:sz w:val="24"/>
                <w:szCs w:val="24"/>
              </w:rPr>
            </w:pPr>
            <w:r w:rsidRPr="00BA392A">
              <w:rPr>
                <w:rFonts w:ascii="Times New Roman" w:hAnsi="Times New Roman" w:cs="Times New Roman"/>
                <w:sz w:val="24"/>
                <w:szCs w:val="24"/>
                <w:lang w:val="kk-KZ"/>
              </w:rPr>
              <w:t>Қайталама трансплантацияға көрсеткіштер</w:t>
            </w:r>
          </w:p>
        </w:tc>
        <w:tc>
          <w:tcPr>
            <w:tcW w:w="3543" w:type="dxa"/>
            <w:gridSpan w:val="2"/>
          </w:tcPr>
          <w:p w:rsidR="008565DD" w:rsidRPr="00BA392A" w:rsidRDefault="008565DD" w:rsidP="005F4D8C">
            <w:pPr>
              <w:pStyle w:val="a3"/>
              <w:ind w:left="0"/>
              <w:jc w:val="center"/>
              <w:rPr>
                <w:rFonts w:ascii="Times New Roman" w:hAnsi="Times New Roman" w:cs="Times New Roman"/>
                <w:sz w:val="24"/>
                <w:szCs w:val="24"/>
                <w:lang w:val="kk-KZ"/>
              </w:rPr>
            </w:pPr>
            <w:r w:rsidRPr="00BA392A">
              <w:rPr>
                <w:rFonts w:ascii="Times New Roman" w:hAnsi="Times New Roman" w:cs="Times New Roman"/>
                <w:sz w:val="24"/>
                <w:szCs w:val="24"/>
                <w:lang w:val="kk-KZ"/>
              </w:rPr>
              <w:t>Қайталама трансплантацияны күту кезінде</w:t>
            </w:r>
            <w:r w:rsidR="00FF3C41" w:rsidRPr="00BA392A">
              <w:rPr>
                <w:rFonts w:ascii="Times New Roman" w:hAnsi="Times New Roman" w:cs="Times New Roman"/>
                <w:sz w:val="24"/>
                <w:szCs w:val="24"/>
                <w:lang w:val="kk-KZ"/>
              </w:rPr>
              <w:t>гі өлім себептері</w:t>
            </w:r>
          </w:p>
        </w:tc>
      </w:tr>
      <w:tr w:rsidR="008565DD" w:rsidRPr="00BA392A" w:rsidTr="005A5BE4">
        <w:trPr>
          <w:trHeight w:val="70"/>
        </w:trPr>
        <w:tc>
          <w:tcPr>
            <w:tcW w:w="3823" w:type="dxa"/>
          </w:tcPr>
          <w:p w:rsidR="008565DD" w:rsidRPr="00BA392A" w:rsidRDefault="008565DD" w:rsidP="005F4D8C">
            <w:pPr>
              <w:pStyle w:val="a3"/>
              <w:ind w:left="0"/>
              <w:jc w:val="center"/>
              <w:rPr>
                <w:rFonts w:ascii="Times New Roman" w:hAnsi="Times New Roman" w:cs="Times New Roman"/>
                <w:sz w:val="24"/>
                <w:szCs w:val="24"/>
                <w:lang w:val="kk-KZ"/>
              </w:rPr>
            </w:pPr>
            <w:r w:rsidRPr="00BA392A">
              <w:rPr>
                <w:rFonts w:ascii="Times New Roman" w:hAnsi="Times New Roman" w:cs="Times New Roman"/>
                <w:sz w:val="24"/>
                <w:szCs w:val="24"/>
                <w:lang w:val="kk-KZ"/>
              </w:rPr>
              <w:t>Себептер</w:t>
            </w:r>
          </w:p>
        </w:tc>
        <w:tc>
          <w:tcPr>
            <w:tcW w:w="997" w:type="dxa"/>
          </w:tcPr>
          <w:p w:rsidR="008565DD" w:rsidRPr="00BA392A" w:rsidRDefault="008565DD" w:rsidP="005F4D8C">
            <w:pPr>
              <w:pStyle w:val="a3"/>
              <w:ind w:left="0"/>
              <w:jc w:val="center"/>
              <w:rPr>
                <w:rFonts w:ascii="Times New Roman" w:hAnsi="Times New Roman" w:cs="Times New Roman"/>
                <w:sz w:val="24"/>
                <w:szCs w:val="24"/>
                <w:lang w:val="kk-KZ"/>
              </w:rPr>
            </w:pPr>
            <w:r w:rsidRPr="00BA392A">
              <w:rPr>
                <w:rFonts w:ascii="Times New Roman" w:hAnsi="Times New Roman" w:cs="Times New Roman"/>
                <w:sz w:val="24"/>
                <w:szCs w:val="24"/>
                <w:lang w:val="kk-KZ"/>
              </w:rPr>
              <w:t>Саны</w:t>
            </w:r>
          </w:p>
        </w:tc>
        <w:tc>
          <w:tcPr>
            <w:tcW w:w="1276" w:type="dxa"/>
          </w:tcPr>
          <w:p w:rsidR="008565DD" w:rsidRPr="00BA392A" w:rsidRDefault="008565DD" w:rsidP="005F4D8C">
            <w:pPr>
              <w:pStyle w:val="a3"/>
              <w:ind w:left="0"/>
              <w:jc w:val="center"/>
              <w:rPr>
                <w:rFonts w:ascii="Times New Roman" w:hAnsi="Times New Roman" w:cs="Times New Roman"/>
                <w:sz w:val="24"/>
                <w:szCs w:val="24"/>
                <w:lang w:val="kk-KZ"/>
              </w:rPr>
            </w:pPr>
            <w:r w:rsidRPr="00BA392A">
              <w:rPr>
                <w:rFonts w:ascii="Times New Roman" w:hAnsi="Times New Roman" w:cs="Times New Roman"/>
                <w:sz w:val="24"/>
                <w:szCs w:val="24"/>
                <w:lang w:val="kk-KZ"/>
              </w:rPr>
              <w:t>Жалпы пайыз</w:t>
            </w:r>
          </w:p>
        </w:tc>
        <w:tc>
          <w:tcPr>
            <w:tcW w:w="1148" w:type="dxa"/>
          </w:tcPr>
          <w:p w:rsidR="008565DD" w:rsidRPr="00BA392A" w:rsidRDefault="008565DD" w:rsidP="005F4D8C">
            <w:pPr>
              <w:pStyle w:val="a3"/>
              <w:ind w:left="0"/>
              <w:jc w:val="center"/>
              <w:rPr>
                <w:rFonts w:ascii="Times New Roman" w:hAnsi="Times New Roman" w:cs="Times New Roman"/>
                <w:sz w:val="24"/>
                <w:szCs w:val="24"/>
                <w:lang w:val="kk-KZ"/>
              </w:rPr>
            </w:pPr>
            <w:r w:rsidRPr="00BA392A">
              <w:rPr>
                <w:rFonts w:ascii="Times New Roman" w:hAnsi="Times New Roman" w:cs="Times New Roman"/>
                <w:sz w:val="24"/>
                <w:szCs w:val="24"/>
                <w:lang w:val="kk-KZ"/>
              </w:rPr>
              <w:t>Саны</w:t>
            </w:r>
          </w:p>
        </w:tc>
        <w:tc>
          <w:tcPr>
            <w:tcW w:w="2395" w:type="dxa"/>
          </w:tcPr>
          <w:p w:rsidR="008565DD" w:rsidRPr="00BA392A" w:rsidRDefault="008565DD" w:rsidP="005F4D8C">
            <w:pPr>
              <w:pStyle w:val="a3"/>
              <w:ind w:left="0"/>
              <w:jc w:val="center"/>
              <w:rPr>
                <w:rFonts w:ascii="Times New Roman" w:hAnsi="Times New Roman" w:cs="Times New Roman"/>
                <w:sz w:val="24"/>
                <w:szCs w:val="24"/>
                <w:lang w:val="kk-KZ"/>
              </w:rPr>
            </w:pPr>
            <w:r w:rsidRPr="00BA392A">
              <w:rPr>
                <w:rFonts w:ascii="Times New Roman" w:hAnsi="Times New Roman" w:cs="Times New Roman"/>
                <w:sz w:val="24"/>
                <w:szCs w:val="24"/>
                <w:lang w:val="kk-KZ"/>
              </w:rPr>
              <w:t>Жалпы пайыз</w:t>
            </w:r>
          </w:p>
        </w:tc>
      </w:tr>
      <w:tr w:rsidR="008565DD" w:rsidRPr="00BA392A" w:rsidTr="005A5BE4">
        <w:tc>
          <w:tcPr>
            <w:tcW w:w="3823" w:type="dxa"/>
          </w:tcPr>
          <w:p w:rsidR="008565DD" w:rsidRPr="00BA392A" w:rsidRDefault="008565DD" w:rsidP="005F4D8C">
            <w:pPr>
              <w:pStyle w:val="a3"/>
              <w:ind w:left="0"/>
              <w:jc w:val="both"/>
              <w:rPr>
                <w:rFonts w:ascii="Times New Roman" w:hAnsi="Times New Roman" w:cs="Times New Roman"/>
                <w:sz w:val="24"/>
                <w:szCs w:val="24"/>
                <w:lang w:val="kk-KZ"/>
              </w:rPr>
            </w:pPr>
            <w:r w:rsidRPr="00BA392A">
              <w:rPr>
                <w:rFonts w:ascii="Times New Roman" w:hAnsi="Times New Roman" w:cs="Times New Roman"/>
                <w:sz w:val="24"/>
                <w:szCs w:val="24"/>
                <w:lang w:val="kk-KZ"/>
              </w:rPr>
              <w:t>Созылмалы жасушалық қабылдамау</w:t>
            </w:r>
          </w:p>
        </w:tc>
        <w:tc>
          <w:tcPr>
            <w:tcW w:w="997"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11</w:t>
            </w:r>
          </w:p>
        </w:tc>
        <w:tc>
          <w:tcPr>
            <w:tcW w:w="1276"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33%</w:t>
            </w:r>
          </w:p>
        </w:tc>
        <w:tc>
          <w:tcPr>
            <w:tcW w:w="1148"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2</w:t>
            </w:r>
          </w:p>
        </w:tc>
        <w:tc>
          <w:tcPr>
            <w:tcW w:w="2395"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14%</w:t>
            </w:r>
          </w:p>
        </w:tc>
      </w:tr>
      <w:tr w:rsidR="008565DD" w:rsidRPr="00BA392A" w:rsidTr="005A5BE4">
        <w:trPr>
          <w:trHeight w:val="169"/>
        </w:trPr>
        <w:tc>
          <w:tcPr>
            <w:tcW w:w="3823" w:type="dxa"/>
          </w:tcPr>
          <w:p w:rsidR="008565DD" w:rsidRPr="00BA392A" w:rsidRDefault="008565DD" w:rsidP="005F4D8C">
            <w:pPr>
              <w:pStyle w:val="a3"/>
              <w:ind w:left="0"/>
              <w:jc w:val="both"/>
              <w:rPr>
                <w:rFonts w:ascii="Times New Roman" w:hAnsi="Times New Roman" w:cs="Times New Roman"/>
                <w:sz w:val="24"/>
                <w:szCs w:val="24"/>
                <w:lang w:val="kk-KZ"/>
              </w:rPr>
            </w:pPr>
            <w:r w:rsidRPr="00BA392A">
              <w:rPr>
                <w:rFonts w:ascii="Times New Roman" w:hAnsi="Times New Roman" w:cs="Times New Roman"/>
                <w:sz w:val="24"/>
                <w:szCs w:val="24"/>
                <w:lang w:val="kk-KZ"/>
              </w:rPr>
              <w:t>Бауыр артериясының жіті тромбозы (БАЖТ)</w:t>
            </w:r>
          </w:p>
        </w:tc>
        <w:tc>
          <w:tcPr>
            <w:tcW w:w="997"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7</w:t>
            </w:r>
          </w:p>
          <w:p w:rsidR="008565DD" w:rsidRPr="00BA392A" w:rsidRDefault="008565DD" w:rsidP="005F4D8C">
            <w:pPr>
              <w:pStyle w:val="a3"/>
              <w:ind w:left="0"/>
              <w:jc w:val="center"/>
              <w:rPr>
                <w:rFonts w:ascii="Times New Roman" w:hAnsi="Times New Roman" w:cs="Times New Roman"/>
                <w:sz w:val="24"/>
                <w:szCs w:val="24"/>
              </w:rPr>
            </w:pPr>
          </w:p>
        </w:tc>
        <w:tc>
          <w:tcPr>
            <w:tcW w:w="1276"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21%</w:t>
            </w:r>
          </w:p>
        </w:tc>
        <w:tc>
          <w:tcPr>
            <w:tcW w:w="1148"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w:t>
            </w:r>
          </w:p>
        </w:tc>
        <w:tc>
          <w:tcPr>
            <w:tcW w:w="2395"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7%</w:t>
            </w:r>
          </w:p>
        </w:tc>
      </w:tr>
      <w:tr w:rsidR="008565DD" w:rsidRPr="00BA392A" w:rsidTr="005A5BE4">
        <w:trPr>
          <w:trHeight w:val="70"/>
        </w:trPr>
        <w:tc>
          <w:tcPr>
            <w:tcW w:w="3823" w:type="dxa"/>
          </w:tcPr>
          <w:p w:rsidR="008565DD" w:rsidRPr="00BA392A" w:rsidRDefault="008565DD" w:rsidP="005F4D8C">
            <w:pPr>
              <w:pStyle w:val="a3"/>
              <w:ind w:left="0"/>
              <w:jc w:val="both"/>
              <w:rPr>
                <w:rFonts w:ascii="Times New Roman" w:hAnsi="Times New Roman" w:cs="Times New Roman"/>
                <w:sz w:val="24"/>
                <w:szCs w:val="24"/>
                <w:lang w:val="kk-KZ"/>
              </w:rPr>
            </w:pPr>
            <w:r w:rsidRPr="00BA392A">
              <w:rPr>
                <w:rFonts w:ascii="Times New Roman" w:hAnsi="Times New Roman" w:cs="Times New Roman"/>
                <w:sz w:val="24"/>
                <w:szCs w:val="24"/>
                <w:lang w:val="kk-KZ"/>
              </w:rPr>
              <w:t>Созылмалы өт структурасы</w:t>
            </w:r>
          </w:p>
        </w:tc>
        <w:tc>
          <w:tcPr>
            <w:tcW w:w="997"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6</w:t>
            </w:r>
          </w:p>
        </w:tc>
        <w:tc>
          <w:tcPr>
            <w:tcW w:w="1276"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18%</w:t>
            </w:r>
          </w:p>
        </w:tc>
        <w:tc>
          <w:tcPr>
            <w:tcW w:w="1148"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w:t>
            </w:r>
          </w:p>
        </w:tc>
        <w:tc>
          <w:tcPr>
            <w:tcW w:w="2395"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7%</w:t>
            </w:r>
          </w:p>
        </w:tc>
      </w:tr>
      <w:tr w:rsidR="008565DD" w:rsidRPr="00BA392A" w:rsidTr="005A5BE4">
        <w:tc>
          <w:tcPr>
            <w:tcW w:w="3823" w:type="dxa"/>
          </w:tcPr>
          <w:p w:rsidR="008565DD" w:rsidRPr="00BA392A" w:rsidRDefault="008565DD" w:rsidP="005F4D8C">
            <w:pPr>
              <w:pStyle w:val="a3"/>
              <w:ind w:left="0"/>
              <w:jc w:val="both"/>
              <w:rPr>
                <w:rFonts w:ascii="Times New Roman" w:hAnsi="Times New Roman" w:cs="Times New Roman"/>
                <w:sz w:val="24"/>
                <w:szCs w:val="24"/>
                <w:lang w:val="kk-KZ"/>
              </w:rPr>
            </w:pPr>
            <w:r w:rsidRPr="00BA392A">
              <w:rPr>
                <w:rFonts w:ascii="Times New Roman" w:hAnsi="Times New Roman" w:cs="Times New Roman"/>
                <w:sz w:val="24"/>
                <w:szCs w:val="24"/>
                <w:lang w:val="kk-KZ"/>
              </w:rPr>
              <w:t>Ауру рецидиві</w:t>
            </w:r>
          </w:p>
        </w:tc>
        <w:tc>
          <w:tcPr>
            <w:tcW w:w="997"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5</w:t>
            </w:r>
          </w:p>
        </w:tc>
        <w:tc>
          <w:tcPr>
            <w:tcW w:w="1276"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15%</w:t>
            </w:r>
          </w:p>
        </w:tc>
        <w:tc>
          <w:tcPr>
            <w:tcW w:w="1148"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2</w:t>
            </w:r>
          </w:p>
        </w:tc>
        <w:tc>
          <w:tcPr>
            <w:tcW w:w="2395"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14%</w:t>
            </w:r>
          </w:p>
        </w:tc>
      </w:tr>
      <w:tr w:rsidR="008565DD" w:rsidRPr="00BA392A" w:rsidTr="005A5BE4">
        <w:tc>
          <w:tcPr>
            <w:tcW w:w="3823" w:type="dxa"/>
          </w:tcPr>
          <w:p w:rsidR="008565DD" w:rsidRPr="00BA392A" w:rsidRDefault="008565DD" w:rsidP="005F4D8C">
            <w:pPr>
              <w:pStyle w:val="a3"/>
              <w:ind w:left="0"/>
              <w:jc w:val="both"/>
              <w:rPr>
                <w:rFonts w:ascii="Times New Roman" w:hAnsi="Times New Roman" w:cs="Times New Roman"/>
                <w:sz w:val="24"/>
                <w:szCs w:val="24"/>
              </w:rPr>
            </w:pPr>
            <w:r w:rsidRPr="00BA392A">
              <w:rPr>
                <w:rFonts w:ascii="Times New Roman" w:hAnsi="Times New Roman" w:cs="Times New Roman"/>
                <w:sz w:val="24"/>
                <w:szCs w:val="24"/>
                <w:lang w:val="kk-KZ"/>
              </w:rPr>
              <w:t>Бастапқы жарамсыздық</w:t>
            </w:r>
            <w:r w:rsidRPr="00BA392A">
              <w:rPr>
                <w:rFonts w:ascii="Times New Roman" w:hAnsi="Times New Roman" w:cs="Times New Roman"/>
                <w:sz w:val="24"/>
                <w:szCs w:val="24"/>
              </w:rPr>
              <w:t xml:space="preserve"> (PNF) </w:t>
            </w:r>
          </w:p>
        </w:tc>
        <w:tc>
          <w:tcPr>
            <w:tcW w:w="997"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2</w:t>
            </w:r>
          </w:p>
        </w:tc>
        <w:tc>
          <w:tcPr>
            <w:tcW w:w="1276"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6%</w:t>
            </w:r>
          </w:p>
        </w:tc>
        <w:tc>
          <w:tcPr>
            <w:tcW w:w="1148"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w:t>
            </w:r>
          </w:p>
        </w:tc>
        <w:tc>
          <w:tcPr>
            <w:tcW w:w="2395"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w:t>
            </w:r>
          </w:p>
        </w:tc>
      </w:tr>
      <w:tr w:rsidR="008565DD" w:rsidRPr="00BA392A" w:rsidTr="005A5BE4">
        <w:tc>
          <w:tcPr>
            <w:tcW w:w="3823" w:type="dxa"/>
          </w:tcPr>
          <w:p w:rsidR="008565DD" w:rsidRPr="00BA392A" w:rsidRDefault="008565DD" w:rsidP="005F4D8C">
            <w:pPr>
              <w:pStyle w:val="a3"/>
              <w:ind w:left="0"/>
              <w:jc w:val="both"/>
              <w:rPr>
                <w:rFonts w:ascii="Times New Roman" w:hAnsi="Times New Roman" w:cs="Times New Roman"/>
                <w:sz w:val="24"/>
                <w:szCs w:val="24"/>
              </w:rPr>
            </w:pPr>
            <w:r w:rsidRPr="00BA392A">
              <w:rPr>
                <w:rFonts w:ascii="Times New Roman" w:hAnsi="Times New Roman" w:cs="Times New Roman"/>
                <w:sz w:val="24"/>
                <w:szCs w:val="24"/>
                <w:lang w:val="kk-KZ"/>
              </w:rPr>
              <w:t>Бастапқы нашар қызмет</w:t>
            </w:r>
            <w:r w:rsidRPr="00BA392A">
              <w:rPr>
                <w:rFonts w:ascii="Times New Roman" w:hAnsi="Times New Roman" w:cs="Times New Roman"/>
                <w:sz w:val="24"/>
                <w:szCs w:val="24"/>
              </w:rPr>
              <w:t xml:space="preserve"> (IPF) </w:t>
            </w:r>
          </w:p>
        </w:tc>
        <w:tc>
          <w:tcPr>
            <w:tcW w:w="997"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w:t>
            </w:r>
          </w:p>
        </w:tc>
        <w:tc>
          <w:tcPr>
            <w:tcW w:w="1276"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3%</w:t>
            </w:r>
          </w:p>
        </w:tc>
        <w:tc>
          <w:tcPr>
            <w:tcW w:w="1148" w:type="dxa"/>
          </w:tcPr>
          <w:p w:rsidR="008565DD" w:rsidRPr="00BA392A" w:rsidRDefault="008565DD" w:rsidP="005F4D8C">
            <w:pPr>
              <w:pStyle w:val="a3"/>
              <w:ind w:left="0"/>
              <w:jc w:val="center"/>
              <w:rPr>
                <w:rFonts w:ascii="Times New Roman" w:hAnsi="Times New Roman" w:cs="Times New Roman"/>
                <w:sz w:val="24"/>
                <w:szCs w:val="24"/>
              </w:rPr>
            </w:pPr>
          </w:p>
        </w:tc>
        <w:tc>
          <w:tcPr>
            <w:tcW w:w="2395" w:type="dxa"/>
          </w:tcPr>
          <w:p w:rsidR="008565DD" w:rsidRPr="00BA392A" w:rsidRDefault="008565DD" w:rsidP="005F4D8C">
            <w:pPr>
              <w:pStyle w:val="a3"/>
              <w:ind w:left="0"/>
              <w:jc w:val="center"/>
              <w:rPr>
                <w:rFonts w:ascii="Times New Roman" w:hAnsi="Times New Roman" w:cs="Times New Roman"/>
                <w:sz w:val="24"/>
                <w:szCs w:val="24"/>
              </w:rPr>
            </w:pPr>
          </w:p>
        </w:tc>
      </w:tr>
      <w:tr w:rsidR="008565DD" w:rsidRPr="00BA392A" w:rsidTr="005A5BE4">
        <w:tc>
          <w:tcPr>
            <w:tcW w:w="3823" w:type="dxa"/>
          </w:tcPr>
          <w:p w:rsidR="008565DD" w:rsidRPr="00BA392A" w:rsidRDefault="008565DD" w:rsidP="005F4D8C">
            <w:pPr>
              <w:pStyle w:val="a3"/>
              <w:ind w:left="0"/>
              <w:jc w:val="both"/>
              <w:rPr>
                <w:rFonts w:ascii="Times New Roman" w:hAnsi="Times New Roman" w:cs="Times New Roman"/>
                <w:sz w:val="24"/>
                <w:szCs w:val="24"/>
              </w:rPr>
            </w:pPr>
            <w:r w:rsidRPr="00BA392A">
              <w:rPr>
                <w:rFonts w:ascii="Times New Roman" w:hAnsi="Times New Roman" w:cs="Times New Roman"/>
                <w:sz w:val="24"/>
                <w:szCs w:val="24"/>
                <w:lang w:val="kk-KZ"/>
              </w:rPr>
              <w:t>Басқа</w:t>
            </w:r>
            <w:r w:rsidRPr="00BA392A">
              <w:rPr>
                <w:rFonts w:ascii="Times New Roman" w:hAnsi="Times New Roman" w:cs="Times New Roman"/>
                <w:sz w:val="24"/>
                <w:szCs w:val="24"/>
              </w:rPr>
              <w:t xml:space="preserve"> </w:t>
            </w:r>
          </w:p>
        </w:tc>
        <w:tc>
          <w:tcPr>
            <w:tcW w:w="997"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w:t>
            </w:r>
          </w:p>
        </w:tc>
        <w:tc>
          <w:tcPr>
            <w:tcW w:w="1276"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3%</w:t>
            </w:r>
          </w:p>
        </w:tc>
        <w:tc>
          <w:tcPr>
            <w:tcW w:w="1148"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2</w:t>
            </w:r>
          </w:p>
        </w:tc>
        <w:tc>
          <w:tcPr>
            <w:tcW w:w="2395"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14%</w:t>
            </w:r>
          </w:p>
        </w:tc>
      </w:tr>
      <w:tr w:rsidR="008565DD" w:rsidRPr="00BA392A" w:rsidTr="005A5BE4">
        <w:tc>
          <w:tcPr>
            <w:tcW w:w="3823" w:type="dxa"/>
          </w:tcPr>
          <w:p w:rsidR="008565DD" w:rsidRPr="00BA392A" w:rsidRDefault="008565DD" w:rsidP="005F4D8C">
            <w:pPr>
              <w:pStyle w:val="a3"/>
              <w:ind w:left="0"/>
              <w:jc w:val="both"/>
              <w:rPr>
                <w:rFonts w:ascii="Times New Roman" w:hAnsi="Times New Roman" w:cs="Times New Roman"/>
                <w:sz w:val="24"/>
                <w:szCs w:val="24"/>
              </w:rPr>
            </w:pPr>
            <w:r w:rsidRPr="00BA392A">
              <w:rPr>
                <w:rFonts w:ascii="Times New Roman" w:hAnsi="Times New Roman" w:cs="Times New Roman"/>
                <w:sz w:val="24"/>
                <w:szCs w:val="24"/>
              </w:rPr>
              <w:t>Сепсис</w:t>
            </w:r>
          </w:p>
        </w:tc>
        <w:tc>
          <w:tcPr>
            <w:tcW w:w="997" w:type="dxa"/>
          </w:tcPr>
          <w:p w:rsidR="008565DD" w:rsidRPr="00BA392A" w:rsidRDefault="008565DD" w:rsidP="005F4D8C">
            <w:pPr>
              <w:pStyle w:val="a3"/>
              <w:ind w:left="0"/>
              <w:jc w:val="center"/>
              <w:rPr>
                <w:rFonts w:ascii="Times New Roman" w:hAnsi="Times New Roman" w:cs="Times New Roman"/>
                <w:sz w:val="24"/>
                <w:szCs w:val="24"/>
              </w:rPr>
            </w:pPr>
          </w:p>
        </w:tc>
        <w:tc>
          <w:tcPr>
            <w:tcW w:w="1276" w:type="dxa"/>
          </w:tcPr>
          <w:p w:rsidR="008565DD" w:rsidRPr="00BA392A" w:rsidRDefault="008565DD" w:rsidP="005F4D8C">
            <w:pPr>
              <w:pStyle w:val="a3"/>
              <w:ind w:left="0"/>
              <w:jc w:val="center"/>
              <w:rPr>
                <w:rFonts w:ascii="Times New Roman" w:hAnsi="Times New Roman" w:cs="Times New Roman"/>
                <w:sz w:val="24"/>
                <w:szCs w:val="24"/>
              </w:rPr>
            </w:pPr>
          </w:p>
        </w:tc>
        <w:tc>
          <w:tcPr>
            <w:tcW w:w="1148"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5</w:t>
            </w:r>
          </w:p>
        </w:tc>
        <w:tc>
          <w:tcPr>
            <w:tcW w:w="2395"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36%</w:t>
            </w:r>
          </w:p>
        </w:tc>
      </w:tr>
      <w:tr w:rsidR="008565DD" w:rsidRPr="00BA392A" w:rsidTr="005A5BE4">
        <w:tc>
          <w:tcPr>
            <w:tcW w:w="3823" w:type="dxa"/>
          </w:tcPr>
          <w:p w:rsidR="008565DD" w:rsidRPr="00BA392A" w:rsidRDefault="008565DD" w:rsidP="005F4D8C">
            <w:pPr>
              <w:pStyle w:val="a3"/>
              <w:ind w:left="0"/>
              <w:jc w:val="both"/>
              <w:rPr>
                <w:rFonts w:ascii="Times New Roman" w:hAnsi="Times New Roman" w:cs="Times New Roman"/>
                <w:sz w:val="24"/>
                <w:szCs w:val="24"/>
                <w:lang w:val="kk-KZ"/>
              </w:rPr>
            </w:pPr>
            <w:r w:rsidRPr="00BA392A">
              <w:rPr>
                <w:rFonts w:ascii="Times New Roman" w:hAnsi="Times New Roman" w:cs="Times New Roman"/>
                <w:sz w:val="24"/>
                <w:szCs w:val="24"/>
                <w:lang w:val="kk-KZ"/>
              </w:rPr>
              <w:t>Ми ішілік қан кету</w:t>
            </w:r>
          </w:p>
        </w:tc>
        <w:tc>
          <w:tcPr>
            <w:tcW w:w="997" w:type="dxa"/>
          </w:tcPr>
          <w:p w:rsidR="008565DD" w:rsidRPr="00BA392A" w:rsidRDefault="008565DD" w:rsidP="005F4D8C">
            <w:pPr>
              <w:pStyle w:val="a3"/>
              <w:ind w:left="0"/>
              <w:jc w:val="center"/>
              <w:rPr>
                <w:rFonts w:ascii="Times New Roman" w:hAnsi="Times New Roman" w:cs="Times New Roman"/>
                <w:sz w:val="24"/>
                <w:szCs w:val="24"/>
              </w:rPr>
            </w:pPr>
          </w:p>
        </w:tc>
        <w:tc>
          <w:tcPr>
            <w:tcW w:w="1276" w:type="dxa"/>
          </w:tcPr>
          <w:p w:rsidR="008565DD" w:rsidRPr="00BA392A" w:rsidRDefault="008565DD" w:rsidP="005F4D8C">
            <w:pPr>
              <w:pStyle w:val="a3"/>
              <w:ind w:left="0"/>
              <w:jc w:val="center"/>
              <w:rPr>
                <w:rFonts w:ascii="Times New Roman" w:hAnsi="Times New Roman" w:cs="Times New Roman"/>
                <w:sz w:val="24"/>
                <w:szCs w:val="24"/>
              </w:rPr>
            </w:pPr>
          </w:p>
        </w:tc>
        <w:tc>
          <w:tcPr>
            <w:tcW w:w="1148"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w:t>
            </w:r>
          </w:p>
        </w:tc>
        <w:tc>
          <w:tcPr>
            <w:tcW w:w="2395"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7%</w:t>
            </w:r>
          </w:p>
        </w:tc>
      </w:tr>
      <w:tr w:rsidR="008565DD" w:rsidRPr="00BA392A" w:rsidTr="00FF3C41">
        <w:trPr>
          <w:trHeight w:val="70"/>
        </w:trPr>
        <w:tc>
          <w:tcPr>
            <w:tcW w:w="3823" w:type="dxa"/>
          </w:tcPr>
          <w:p w:rsidR="008565DD" w:rsidRPr="00BA392A" w:rsidRDefault="008565DD" w:rsidP="005F4D8C">
            <w:pPr>
              <w:pStyle w:val="a3"/>
              <w:ind w:left="0"/>
              <w:jc w:val="both"/>
              <w:rPr>
                <w:rFonts w:ascii="Times New Roman" w:hAnsi="Times New Roman" w:cs="Times New Roman"/>
                <w:sz w:val="24"/>
                <w:szCs w:val="24"/>
              </w:rPr>
            </w:pPr>
            <w:r w:rsidRPr="00BA392A">
              <w:rPr>
                <w:rFonts w:ascii="Times New Roman" w:hAnsi="Times New Roman" w:cs="Times New Roman"/>
                <w:sz w:val="24"/>
                <w:szCs w:val="24"/>
                <w:lang w:val="kk-KZ"/>
              </w:rPr>
              <w:t>Барлығы</w:t>
            </w:r>
            <w:r w:rsidRPr="00BA392A">
              <w:rPr>
                <w:rFonts w:ascii="Times New Roman" w:hAnsi="Times New Roman" w:cs="Times New Roman"/>
                <w:sz w:val="24"/>
                <w:szCs w:val="24"/>
              </w:rPr>
              <w:t xml:space="preserve"> </w:t>
            </w:r>
          </w:p>
        </w:tc>
        <w:tc>
          <w:tcPr>
            <w:tcW w:w="997"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33</w:t>
            </w:r>
          </w:p>
        </w:tc>
        <w:tc>
          <w:tcPr>
            <w:tcW w:w="1276"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100%</w:t>
            </w:r>
          </w:p>
        </w:tc>
        <w:tc>
          <w:tcPr>
            <w:tcW w:w="1148"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14</w:t>
            </w:r>
          </w:p>
        </w:tc>
        <w:tc>
          <w:tcPr>
            <w:tcW w:w="2395" w:type="dxa"/>
          </w:tcPr>
          <w:p w:rsidR="008565DD" w:rsidRPr="00BA392A" w:rsidRDefault="008565DD" w:rsidP="005F4D8C">
            <w:pPr>
              <w:pStyle w:val="a3"/>
              <w:ind w:left="0"/>
              <w:jc w:val="center"/>
              <w:rPr>
                <w:rFonts w:ascii="Times New Roman" w:hAnsi="Times New Roman" w:cs="Times New Roman"/>
                <w:sz w:val="24"/>
                <w:szCs w:val="24"/>
              </w:rPr>
            </w:pPr>
            <w:r w:rsidRPr="00BA392A">
              <w:rPr>
                <w:rFonts w:ascii="Times New Roman" w:hAnsi="Times New Roman" w:cs="Times New Roman"/>
                <w:sz w:val="24"/>
                <w:szCs w:val="24"/>
              </w:rPr>
              <w:t>100%</w:t>
            </w:r>
          </w:p>
        </w:tc>
      </w:tr>
      <w:tr w:rsidR="00927ACE" w:rsidRPr="00BA392A" w:rsidTr="00927ACE">
        <w:trPr>
          <w:trHeight w:val="70"/>
        </w:trPr>
        <w:tc>
          <w:tcPr>
            <w:tcW w:w="9639" w:type="dxa"/>
            <w:gridSpan w:val="5"/>
          </w:tcPr>
          <w:p w:rsidR="00927ACE" w:rsidRPr="00927ACE" w:rsidRDefault="00927ACE" w:rsidP="00927ACE">
            <w:pPr>
              <w:pStyle w:val="a3"/>
              <w:ind w:left="0" w:firstLine="459"/>
              <w:rPr>
                <w:rFonts w:ascii="Times New Roman" w:hAnsi="Times New Roman" w:cs="Times New Roman"/>
                <w:sz w:val="24"/>
                <w:szCs w:val="24"/>
                <w:lang w:val="kk-KZ"/>
              </w:rPr>
            </w:pPr>
            <w:r>
              <w:rPr>
                <w:rFonts w:ascii="Times New Roman" w:hAnsi="Times New Roman" w:cs="Times New Roman"/>
                <w:sz w:val="24"/>
                <w:szCs w:val="24"/>
                <w:lang w:val="kk-KZ"/>
              </w:rPr>
              <w:t xml:space="preserve">Ескерту – </w:t>
            </w:r>
            <w:r w:rsidRPr="00927ACE">
              <w:rPr>
                <w:rFonts w:ascii="Times New Roman" w:hAnsi="Times New Roman" w:cs="Times New Roman"/>
                <w:sz w:val="24"/>
                <w:szCs w:val="24"/>
                <w:lang w:val="kk-KZ"/>
              </w:rPr>
              <w:t>Дереккөз [64]</w:t>
            </w:r>
          </w:p>
        </w:tc>
      </w:tr>
    </w:tbl>
    <w:p w:rsidR="008565DD" w:rsidRPr="00BA392A" w:rsidRDefault="008565DD" w:rsidP="00D41F1B">
      <w:pPr>
        <w:pStyle w:val="a3"/>
        <w:spacing w:line="240" w:lineRule="auto"/>
        <w:ind w:left="0" w:firstLine="567"/>
        <w:jc w:val="both"/>
        <w:rPr>
          <w:rFonts w:ascii="Times New Roman" w:hAnsi="Times New Roman" w:cs="Times New Roman"/>
          <w:sz w:val="28"/>
          <w:szCs w:val="28"/>
        </w:rPr>
      </w:pPr>
    </w:p>
    <w:p w:rsidR="008565DD" w:rsidRPr="00BA392A" w:rsidRDefault="008565DD" w:rsidP="00553A7D">
      <w:pPr>
        <w:pStyle w:val="a3"/>
        <w:spacing w:after="0" w:line="240" w:lineRule="auto"/>
        <w:ind w:left="0"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Бауырдың ретрансплантациясын азайту бауыр трансплантатын таңдауға, трансплантацияға дейінгі бағалауға, операциялық шаралардың мұқият жасалуына және операциядан кейінгі басқарудың сақтықпен іске асырылуына байланысты. Қайталама трансплантация операциядан кейінгі асқынуларды азайту және науқастың өміршеңдігін максималды деңгейде көбейту мақсатында, еш кідіріссіз орындалуы керек [</w:t>
      </w:r>
      <w:r w:rsidR="00E56377" w:rsidRPr="00BA392A">
        <w:rPr>
          <w:rFonts w:ascii="Times New Roman" w:hAnsi="Times New Roman" w:cs="Times New Roman"/>
          <w:sz w:val="28"/>
          <w:szCs w:val="28"/>
          <w:lang w:val="kk-KZ"/>
        </w:rPr>
        <w:t>65</w:t>
      </w:r>
      <w:r w:rsidRPr="00BA392A">
        <w:rPr>
          <w:rFonts w:ascii="Times New Roman" w:hAnsi="Times New Roman" w:cs="Times New Roman"/>
          <w:sz w:val="28"/>
          <w:szCs w:val="28"/>
          <w:lang w:val="kk-KZ"/>
        </w:rPr>
        <w:t xml:space="preserve">]. Бауыр трансплантациясынан кейінгі 383 науқастың (55,6%) өмір сапасын зерттелді. Анамнез бойынша, олардың 15-і (3,9%) Re-БТ-ны (Re-LT тобы) өткерген, бұл бір ғана бауыр </w:t>
      </w:r>
      <w:r w:rsidRPr="00BA392A">
        <w:rPr>
          <w:rFonts w:ascii="Times New Roman" w:hAnsi="Times New Roman" w:cs="Times New Roman"/>
          <w:sz w:val="28"/>
          <w:szCs w:val="28"/>
          <w:lang w:val="kk-KZ"/>
        </w:rPr>
        <w:lastRenderedPageBreak/>
        <w:t>трансплантациясы жасалған 60 науқастан тұратын топпен салыстырылды. Нәтижесінде, Re-БТ тобының өмір сапасы өмірге қабілеттілік физикалық функциясының (p = 0,026) және рөлдік-эмоциялық функциясының (р = 0,005) шкалалары бойынша бағалау кезінде айтарлықтай төмен мәнді көрсеткен. Қобалжушылық және күйзеліс бойынша баллдар топтар арасында ерекше айырмашылық көрсетпеген [</w:t>
      </w:r>
      <w:r w:rsidR="00E56377" w:rsidRPr="00BA392A">
        <w:rPr>
          <w:rFonts w:ascii="Times New Roman" w:hAnsi="Times New Roman" w:cs="Times New Roman"/>
          <w:sz w:val="28"/>
          <w:szCs w:val="28"/>
          <w:lang w:val="kk-KZ"/>
        </w:rPr>
        <w:t>66</w:t>
      </w:r>
      <w:r w:rsidRPr="00BA392A">
        <w:rPr>
          <w:rFonts w:ascii="Times New Roman" w:hAnsi="Times New Roman" w:cs="Times New Roman"/>
          <w:sz w:val="28"/>
          <w:szCs w:val="28"/>
          <w:lang w:val="kk-KZ"/>
        </w:rPr>
        <w:t xml:space="preserve">]. </w:t>
      </w:r>
    </w:p>
    <w:p w:rsidR="00FA04B9" w:rsidRPr="00522279" w:rsidRDefault="008565DD" w:rsidP="00553A7D">
      <w:pPr>
        <w:spacing w:after="0" w:line="240" w:lineRule="auto"/>
        <w:ind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Re-ТП – бауыр трансплантатының қайтымсыз жеткіліксіздігі бар науқастар үшін бірден-бір терапевтикалық амал [</w:t>
      </w:r>
      <w:r w:rsidR="001B0ACF" w:rsidRPr="00BA392A">
        <w:rPr>
          <w:rFonts w:ascii="Times New Roman" w:hAnsi="Times New Roman" w:cs="Times New Roman"/>
          <w:sz w:val="28"/>
          <w:szCs w:val="28"/>
          <w:lang w:val="kk-KZ"/>
        </w:rPr>
        <w:t>9</w:t>
      </w:r>
      <w:r w:rsidR="00E56377" w:rsidRPr="00BA392A">
        <w:rPr>
          <w:rFonts w:ascii="Times New Roman" w:hAnsi="Times New Roman" w:cs="Times New Roman"/>
          <w:sz w:val="28"/>
          <w:szCs w:val="28"/>
          <w:lang w:val="kk-KZ"/>
        </w:rPr>
        <w:t>0-92</w:t>
      </w:r>
      <w:r w:rsidRPr="00BA392A">
        <w:rPr>
          <w:rFonts w:ascii="Times New Roman" w:hAnsi="Times New Roman" w:cs="Times New Roman"/>
          <w:sz w:val="28"/>
          <w:szCs w:val="28"/>
          <w:lang w:val="kk-KZ"/>
        </w:rPr>
        <w:t>]. Ретрансплантация медициналық, экономикалық және этикалық көзқарас тұрғысынан даулы мәселе болуы мүмкін, өйткені ағза жетіспеушіл</w:t>
      </w:r>
      <w:r w:rsidRPr="00522279">
        <w:rPr>
          <w:rFonts w:ascii="Times New Roman" w:hAnsi="Times New Roman" w:cs="Times New Roman"/>
          <w:sz w:val="28"/>
          <w:szCs w:val="28"/>
          <w:lang w:val="kk-KZ"/>
        </w:rPr>
        <w:t>ігі, жаңа алушыларға арналған ағзаның организмде қабылданбауы секілді контекстте өте ауқымды шығындар болуы мүмкін. Қазіргі таңда Re-ТП-ға мұқтаж науқастарға арналған шешімдерді жеңілдететін жалпыға ортақ практикалық нұсқаулық жоқ [</w:t>
      </w:r>
      <w:r w:rsidR="00E56377">
        <w:rPr>
          <w:rFonts w:ascii="Times New Roman" w:hAnsi="Times New Roman" w:cs="Times New Roman"/>
          <w:sz w:val="28"/>
          <w:szCs w:val="28"/>
          <w:lang w:val="kk-KZ"/>
        </w:rPr>
        <w:t>93</w:t>
      </w:r>
      <w:r w:rsidRPr="00522279">
        <w:rPr>
          <w:rFonts w:ascii="Times New Roman" w:hAnsi="Times New Roman" w:cs="Times New Roman"/>
          <w:sz w:val="28"/>
          <w:szCs w:val="28"/>
          <w:lang w:val="kk-KZ"/>
        </w:rPr>
        <w:t>]. Бірнеше зерттеулер ретрансплантация үштен астам ағзаның (бүйрек жеткіліксіздігі, өкпе желдету қажеттілігі, цереброваскулярлық инсульт, ауыр холестазы бар бауыр, асқынған энцефелопатия, коагулопатия және т.с.с.)  нашарлауына дейін жасалуы керек деген тұжырым ұсынады [</w:t>
      </w:r>
      <w:r w:rsidR="00E56377">
        <w:rPr>
          <w:rFonts w:ascii="Times New Roman" w:hAnsi="Times New Roman" w:cs="Times New Roman"/>
          <w:sz w:val="28"/>
          <w:szCs w:val="28"/>
          <w:lang w:val="kk-KZ"/>
        </w:rPr>
        <w:t>94-97</w:t>
      </w:r>
      <w:r w:rsidRPr="00522279">
        <w:rPr>
          <w:rFonts w:ascii="Times New Roman" w:hAnsi="Times New Roman" w:cs="Times New Roman"/>
          <w:sz w:val="28"/>
          <w:szCs w:val="28"/>
          <w:lang w:val="kk-KZ"/>
        </w:rPr>
        <w:t>].</w:t>
      </w:r>
    </w:p>
    <w:p w:rsidR="00E5276E" w:rsidRDefault="000B0BBE" w:rsidP="00C45E2D">
      <w:pPr>
        <w:pStyle w:val="a3"/>
        <w:spacing w:line="240" w:lineRule="auto"/>
        <w:ind w:left="0" w:firstLine="567"/>
        <w:jc w:val="both"/>
        <w:rPr>
          <w:rFonts w:ascii="Times New Roman" w:hAnsi="Times New Roman" w:cs="Times New Roman"/>
          <w:sz w:val="28"/>
          <w:szCs w:val="28"/>
          <w:lang w:val="kk-KZ"/>
        </w:rPr>
      </w:pPr>
      <w:r w:rsidRPr="00FF3C41">
        <w:rPr>
          <w:rFonts w:ascii="Times New Roman" w:hAnsi="Times New Roman" w:cs="Times New Roman"/>
          <w:sz w:val="28"/>
          <w:szCs w:val="28"/>
          <w:lang w:val="kk-KZ"/>
        </w:rPr>
        <w:t xml:space="preserve">Бауыр трансплантациясы. </w:t>
      </w:r>
      <w:r w:rsidR="004C5519">
        <w:rPr>
          <w:rFonts w:ascii="Times New Roman" w:hAnsi="Times New Roman" w:cs="Times New Roman"/>
          <w:sz w:val="28"/>
          <w:szCs w:val="28"/>
          <w:lang w:val="kk-KZ"/>
        </w:rPr>
        <w:t xml:space="preserve">Халықаралық мәліметтерді талдау  және топтау арқылы бауыр трансплантациясын қажет ететін науқастарды </w:t>
      </w:r>
      <w:r w:rsidRPr="004C5519">
        <w:rPr>
          <w:rFonts w:ascii="Times New Roman" w:hAnsi="Times New Roman" w:cs="Times New Roman"/>
          <w:sz w:val="28"/>
          <w:szCs w:val="28"/>
          <w:lang w:val="kk-KZ"/>
        </w:rPr>
        <w:t xml:space="preserve"> таңдау және тіркеу критерийлері</w:t>
      </w:r>
      <w:r w:rsidR="00E5276E" w:rsidRPr="00E5276E">
        <w:rPr>
          <w:rFonts w:ascii="Times New Roman" w:hAnsi="Times New Roman" w:cs="Times New Roman"/>
          <w:sz w:val="28"/>
          <w:szCs w:val="28"/>
          <w:lang w:val="kk-KZ"/>
        </w:rPr>
        <w:t xml:space="preserve"> (</w:t>
      </w:r>
      <w:r w:rsidR="00E5276E">
        <w:rPr>
          <w:rFonts w:ascii="Times New Roman" w:hAnsi="Times New Roman" w:cs="Times New Roman"/>
          <w:sz w:val="28"/>
          <w:szCs w:val="28"/>
          <w:lang w:val="kk-KZ"/>
        </w:rPr>
        <w:t>Қосымша А</w:t>
      </w:r>
      <w:r w:rsidR="00E5276E" w:rsidRPr="00E5276E">
        <w:rPr>
          <w:rFonts w:ascii="Times New Roman" w:hAnsi="Times New Roman" w:cs="Times New Roman"/>
          <w:sz w:val="28"/>
          <w:szCs w:val="28"/>
          <w:lang w:val="kk-KZ"/>
        </w:rPr>
        <w:t>)</w:t>
      </w:r>
      <w:r w:rsidR="00436AC0">
        <w:rPr>
          <w:rFonts w:ascii="Times New Roman" w:hAnsi="Times New Roman" w:cs="Times New Roman"/>
          <w:sz w:val="28"/>
          <w:szCs w:val="28"/>
          <w:lang w:val="kk-KZ"/>
        </w:rPr>
        <w:t>.</w:t>
      </w:r>
    </w:p>
    <w:p w:rsidR="00C45E2D" w:rsidRPr="00C45E2D" w:rsidRDefault="00C45E2D" w:rsidP="00C45E2D">
      <w:pPr>
        <w:pStyle w:val="a3"/>
        <w:spacing w:line="240" w:lineRule="auto"/>
        <w:ind w:left="0" w:firstLine="567"/>
        <w:jc w:val="both"/>
        <w:rPr>
          <w:rFonts w:ascii="Times New Roman" w:hAnsi="Times New Roman" w:cs="Times New Roman"/>
          <w:sz w:val="28"/>
          <w:szCs w:val="28"/>
          <w:lang w:val="kk-KZ"/>
        </w:rPr>
      </w:pPr>
    </w:p>
    <w:p w:rsidR="008565DD" w:rsidRPr="00FF3C41" w:rsidRDefault="00A1562B" w:rsidP="00A1562B">
      <w:pPr>
        <w:pStyle w:val="a3"/>
        <w:tabs>
          <w:tab w:val="left" w:pos="993"/>
          <w:tab w:val="left" w:pos="1276"/>
        </w:tabs>
        <w:spacing w:after="0" w:line="240" w:lineRule="auto"/>
        <w:ind w:left="375" w:firstLine="192"/>
        <w:jc w:val="both"/>
        <w:rPr>
          <w:rFonts w:ascii="Times New Roman" w:hAnsi="Times New Roman" w:cs="Times New Roman"/>
          <w:b/>
          <w:sz w:val="28"/>
          <w:szCs w:val="28"/>
        </w:rPr>
      </w:pPr>
      <w:r>
        <w:rPr>
          <w:rFonts w:ascii="Times New Roman" w:hAnsi="Times New Roman" w:cs="Times New Roman"/>
          <w:b/>
          <w:sz w:val="28"/>
          <w:szCs w:val="28"/>
          <w:lang w:val="kk-KZ"/>
        </w:rPr>
        <w:t>1.3</w:t>
      </w:r>
      <w:r w:rsidR="00E5276E">
        <w:rPr>
          <w:rFonts w:ascii="Times New Roman" w:hAnsi="Times New Roman" w:cs="Times New Roman"/>
          <w:b/>
          <w:sz w:val="28"/>
          <w:szCs w:val="28"/>
          <w:lang w:val="kk-KZ"/>
        </w:rPr>
        <w:t xml:space="preserve"> </w:t>
      </w:r>
      <w:r w:rsidR="008565DD" w:rsidRPr="00FF3C41">
        <w:rPr>
          <w:rFonts w:ascii="Times New Roman" w:hAnsi="Times New Roman" w:cs="Times New Roman"/>
          <w:b/>
          <w:sz w:val="28"/>
          <w:szCs w:val="28"/>
          <w:lang w:val="kk-KZ"/>
        </w:rPr>
        <w:t>Бауыр трансплантациясынан кейін науқастарды басқару</w:t>
      </w:r>
    </w:p>
    <w:p w:rsidR="000D100A" w:rsidRPr="00FF3C41" w:rsidRDefault="000D100A" w:rsidP="00FF3C41">
      <w:pPr>
        <w:pStyle w:val="a3"/>
        <w:tabs>
          <w:tab w:val="left" w:pos="1276"/>
        </w:tabs>
        <w:spacing w:after="0" w:line="240" w:lineRule="auto"/>
        <w:ind w:left="0" w:firstLine="567"/>
        <w:jc w:val="both"/>
        <w:rPr>
          <w:rFonts w:ascii="Times New Roman" w:hAnsi="Times New Roman" w:cs="Times New Roman"/>
          <w:b/>
          <w:sz w:val="28"/>
          <w:szCs w:val="28"/>
        </w:rPr>
      </w:pPr>
    </w:p>
    <w:p w:rsidR="000B2029" w:rsidRPr="000B2029" w:rsidRDefault="008565DD" w:rsidP="00A1562B">
      <w:pPr>
        <w:pStyle w:val="a3"/>
        <w:numPr>
          <w:ilvl w:val="2"/>
          <w:numId w:val="38"/>
        </w:numPr>
        <w:spacing w:after="0" w:line="240" w:lineRule="auto"/>
        <w:ind w:left="0" w:firstLine="567"/>
        <w:jc w:val="both"/>
        <w:rPr>
          <w:rFonts w:ascii="Times New Roman" w:hAnsi="Times New Roman" w:cs="Times New Roman"/>
          <w:sz w:val="28"/>
          <w:szCs w:val="28"/>
        </w:rPr>
      </w:pPr>
      <w:r w:rsidRPr="00FF3C41">
        <w:rPr>
          <w:rFonts w:ascii="Times New Roman" w:hAnsi="Times New Roman" w:cs="Times New Roman"/>
          <w:sz w:val="28"/>
          <w:szCs w:val="28"/>
          <w:lang w:val="kk-KZ"/>
        </w:rPr>
        <w:t>Трансплантацияға арналған күту парағындағы бауыр аурулары бар науқастарды бағдарлау</w:t>
      </w:r>
    </w:p>
    <w:p w:rsidR="008565DD" w:rsidRPr="000D100A" w:rsidRDefault="008565DD" w:rsidP="00553A7D">
      <w:pPr>
        <w:spacing w:after="0" w:line="240" w:lineRule="auto"/>
        <w:ind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Бауыр трансплантациясы бауыр ауруларын емдеуде негізгі рөлді атқарады. Тексеру кезеңінде донорларды қарсы көрсеткіштер бойынша «сұрыптаудың» маңыздылығы бауыр фрагментінің </w:t>
      </w:r>
      <w:r w:rsidR="00635648" w:rsidRPr="000D100A">
        <w:rPr>
          <w:rFonts w:ascii="Times New Roman" w:hAnsi="Times New Roman" w:cs="Times New Roman"/>
          <w:sz w:val="28"/>
          <w:szCs w:val="28"/>
          <w:lang w:val="kk-KZ"/>
        </w:rPr>
        <w:t>туыстық</w:t>
      </w:r>
      <w:r w:rsidRPr="000D100A">
        <w:rPr>
          <w:rFonts w:ascii="Times New Roman" w:hAnsi="Times New Roman" w:cs="Times New Roman"/>
          <w:sz w:val="28"/>
          <w:szCs w:val="28"/>
          <w:lang w:val="kk-KZ"/>
        </w:rPr>
        <w:t xml:space="preserve"> донорлығының маңызды құрамдас бөлігі болып табылады [</w:t>
      </w:r>
      <w:r w:rsidR="00CE7A4A">
        <w:rPr>
          <w:rFonts w:ascii="Times New Roman" w:hAnsi="Times New Roman" w:cs="Times New Roman"/>
          <w:sz w:val="28"/>
          <w:szCs w:val="28"/>
          <w:lang w:val="kk-KZ"/>
        </w:rPr>
        <w:t>98</w:t>
      </w:r>
      <w:r w:rsidRPr="000D100A">
        <w:rPr>
          <w:rFonts w:ascii="Times New Roman" w:hAnsi="Times New Roman" w:cs="Times New Roman"/>
          <w:sz w:val="28"/>
          <w:szCs w:val="28"/>
          <w:lang w:val="kk-KZ"/>
        </w:rPr>
        <w:t>]. Еуропадағы бауыр донорлары негізінен мәйіттік донорлар, немесе Maastricht 3 процедурасына сәйкес жүрек тоқтағаннан кейінгі немесе ми өлімінен кейінгі донорлар [</w:t>
      </w:r>
      <w:r w:rsidR="00CE7A4A">
        <w:rPr>
          <w:rFonts w:ascii="Times New Roman" w:hAnsi="Times New Roman" w:cs="Times New Roman"/>
          <w:sz w:val="28"/>
          <w:szCs w:val="28"/>
          <w:lang w:val="kk-KZ"/>
        </w:rPr>
        <w:t>99</w:t>
      </w:r>
      <w:r w:rsidRPr="000D100A">
        <w:rPr>
          <w:rFonts w:ascii="Times New Roman" w:hAnsi="Times New Roman" w:cs="Times New Roman"/>
          <w:sz w:val="28"/>
          <w:szCs w:val="28"/>
          <w:lang w:val="kk-KZ"/>
        </w:rPr>
        <w:t xml:space="preserve">]. </w:t>
      </w:r>
      <w:r w:rsidR="00635648" w:rsidRPr="000D100A">
        <w:rPr>
          <w:rFonts w:ascii="Times New Roman" w:hAnsi="Times New Roman" w:cs="Times New Roman"/>
          <w:sz w:val="28"/>
          <w:szCs w:val="28"/>
          <w:lang w:val="kk-KZ"/>
        </w:rPr>
        <w:t>Туыстық</w:t>
      </w:r>
      <w:r w:rsidRPr="000D100A">
        <w:rPr>
          <w:rFonts w:ascii="Times New Roman" w:hAnsi="Times New Roman" w:cs="Times New Roman"/>
          <w:sz w:val="28"/>
          <w:szCs w:val="28"/>
          <w:lang w:val="kk-KZ"/>
        </w:rPr>
        <w:t xml:space="preserve"> донордан бауыр трансплантациясы бауырдың мәйіттік донорымен салыстырғанда, трансплантация уақытын жоспарлауға мүмкіндік береді. Сәйкесінше, трансплантацияны күту уақыты жіті бауыр жеткіліксіздігі бар науқастар үшін бірнеше күнге дейін, ауырлық дәрежесі орташа бауыр циррозы бар немесе гепатоцеллюлярлық карциномасы (бұдан әрі – ГЦК) бар науқастар үшін 1 жылға дейін созылуы мүмкін. 2</w:t>
      </w:r>
      <w:r w:rsidR="00FF3C41">
        <w:rPr>
          <w:rFonts w:ascii="Times New Roman" w:hAnsi="Times New Roman" w:cs="Times New Roman"/>
          <w:sz w:val="28"/>
          <w:szCs w:val="28"/>
          <w:lang w:val="kk-KZ"/>
        </w:rPr>
        <w:t>-суретте</w:t>
      </w:r>
      <w:r w:rsidRPr="000D100A">
        <w:rPr>
          <w:rFonts w:ascii="Times New Roman" w:hAnsi="Times New Roman" w:cs="Times New Roman"/>
          <w:sz w:val="28"/>
          <w:szCs w:val="28"/>
          <w:lang w:val="kk-KZ"/>
        </w:rPr>
        <w:t xml:space="preserve"> күту парағындағы науқастардың типтері көрсетілген.</w:t>
      </w:r>
    </w:p>
    <w:p w:rsidR="008565DD" w:rsidRPr="000D100A" w:rsidRDefault="008565DD" w:rsidP="00553A7D">
      <w:pPr>
        <w:spacing w:after="0" w:line="240" w:lineRule="auto"/>
        <w:jc w:val="both"/>
        <w:rPr>
          <w:rFonts w:ascii="Times New Roman" w:hAnsi="Times New Roman" w:cs="Times New Roman"/>
          <w:sz w:val="28"/>
          <w:szCs w:val="28"/>
        </w:rPr>
      </w:pPr>
      <w:r w:rsidRPr="000D100A">
        <w:rPr>
          <w:rFonts w:ascii="Times New Roman" w:hAnsi="Times New Roman" w:cs="Times New Roman"/>
          <w:noProof/>
          <w:sz w:val="28"/>
          <w:szCs w:val="28"/>
        </w:rPr>
        <w:lastRenderedPageBreak/>
        <w:drawing>
          <wp:inline distT="0" distB="0" distL="0" distR="0">
            <wp:extent cx="6143625" cy="4248150"/>
            <wp:effectExtent l="0" t="0" r="9525" b="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FF3C41" w:rsidRPr="00FF3C41" w:rsidRDefault="00FF3C41" w:rsidP="00FF3C41">
      <w:pPr>
        <w:spacing w:after="0" w:line="240" w:lineRule="auto"/>
        <w:ind w:firstLine="567"/>
        <w:jc w:val="center"/>
        <w:rPr>
          <w:rFonts w:ascii="Times New Roman" w:hAnsi="Times New Roman" w:cs="Times New Roman"/>
          <w:sz w:val="16"/>
          <w:szCs w:val="16"/>
          <w:lang w:val="kk-KZ"/>
        </w:rPr>
      </w:pPr>
    </w:p>
    <w:p w:rsidR="00FF3C41" w:rsidRPr="00FF3C41" w:rsidRDefault="00AB407F" w:rsidP="00AB407F">
      <w:pPr>
        <w:spacing w:after="0" w:line="240" w:lineRule="auto"/>
        <w:ind w:firstLine="142"/>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744EF">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5744EF">
        <w:rPr>
          <w:rFonts w:ascii="Times New Roman" w:hAnsi="Times New Roman" w:cs="Times New Roman"/>
          <w:sz w:val="28"/>
          <w:szCs w:val="28"/>
          <w:lang w:val="kk-KZ"/>
        </w:rPr>
        <w:t xml:space="preserve"> </w:t>
      </w:r>
      <w:r w:rsidR="00FF3C41" w:rsidRPr="00FF3C4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FF3C41" w:rsidRPr="00FF3C41">
        <w:rPr>
          <w:rFonts w:ascii="Times New Roman" w:hAnsi="Times New Roman" w:cs="Times New Roman"/>
          <w:sz w:val="28"/>
          <w:szCs w:val="28"/>
          <w:lang w:val="kk-KZ"/>
        </w:rPr>
        <w:t>Трансплантацияға күту парағындағы науқастардың типтері</w:t>
      </w:r>
    </w:p>
    <w:p w:rsidR="000D100A" w:rsidRDefault="000D100A" w:rsidP="00553A7D">
      <w:pPr>
        <w:spacing w:after="0" w:line="240" w:lineRule="auto"/>
        <w:ind w:firstLine="567"/>
        <w:jc w:val="both"/>
        <w:rPr>
          <w:rFonts w:ascii="Times New Roman" w:hAnsi="Times New Roman" w:cs="Times New Roman"/>
          <w:sz w:val="28"/>
          <w:szCs w:val="28"/>
          <w:lang w:val="kk-KZ"/>
        </w:rPr>
      </w:pPr>
    </w:p>
    <w:p w:rsidR="008565DD" w:rsidRPr="000D100A" w:rsidRDefault="008565DD" w:rsidP="00553A7D">
      <w:pPr>
        <w:spacing w:after="0" w:line="240" w:lineRule="auto"/>
        <w:ind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Күту парағындағы науқастарды бағдарлау өлім-жітімнің немесе олардың жай-күйлерінің нашарлауына байланысты трансплантатты қабылдамаудың алдын алу мақсатында қажет, сондай-ақ науқастардың оларға бауыр трансплантациясын сәтті өткізуге мүмкіндік беретін жай-күйде  болуы үшін керек.</w:t>
      </w:r>
    </w:p>
    <w:p w:rsidR="008565DD" w:rsidRPr="00BA392A" w:rsidRDefault="008565DD" w:rsidP="00553A7D">
      <w:pPr>
        <w:spacing w:after="0" w:line="240" w:lineRule="auto"/>
        <w:ind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Бауыр трансплантациясына кезек күтетін науқастардың басымдықтарын дұрыс жүйелеу мақсатында 1964 жылы Child және Turcotte асқынған бауыр ауруы бар науқастардағы хирургиялық қауіп-қатерді бағалауға арналған болжамдық модельді ұсынған, бұл моделді кейіннен Pugh және бірлескен </w:t>
      </w:r>
      <w:r w:rsidRPr="00BA392A">
        <w:rPr>
          <w:rFonts w:ascii="Times New Roman" w:hAnsi="Times New Roman" w:cs="Times New Roman"/>
          <w:sz w:val="28"/>
          <w:szCs w:val="28"/>
          <w:lang w:val="kk-KZ"/>
        </w:rPr>
        <w:t>авторлар қайта қарап, 1973 жылы «Child-Pugh моделі» деген атау берген. Осы модель пайдалы процедуралардың тиімділігін бағалау және бауыр циррозы бар науқастардағы қауіп-қатерлерді стратификациялау үшін кеңінен қолданылған [</w:t>
      </w:r>
      <w:r w:rsidR="00CE7A4A" w:rsidRPr="00BA392A">
        <w:rPr>
          <w:rFonts w:ascii="Times New Roman" w:hAnsi="Times New Roman" w:cs="Times New Roman"/>
          <w:sz w:val="28"/>
          <w:szCs w:val="28"/>
          <w:lang w:val="kk-KZ"/>
        </w:rPr>
        <w:t>100</w:t>
      </w:r>
      <w:r w:rsidR="007A2127" w:rsidRPr="00BA392A">
        <w:rPr>
          <w:rFonts w:ascii="Times New Roman" w:hAnsi="Times New Roman" w:cs="Times New Roman"/>
          <w:sz w:val="28"/>
          <w:szCs w:val="28"/>
          <w:lang w:val="kk-KZ"/>
        </w:rPr>
        <w:t xml:space="preserve">, </w:t>
      </w:r>
      <w:r w:rsidR="00CE7A4A" w:rsidRPr="00BA392A">
        <w:rPr>
          <w:rFonts w:ascii="Times New Roman" w:hAnsi="Times New Roman" w:cs="Times New Roman"/>
          <w:sz w:val="28"/>
          <w:szCs w:val="28"/>
          <w:lang w:val="kk-KZ"/>
        </w:rPr>
        <w:t>10</w:t>
      </w:r>
      <w:r w:rsidR="007A2127" w:rsidRPr="00BA392A">
        <w:rPr>
          <w:rFonts w:ascii="Times New Roman" w:hAnsi="Times New Roman" w:cs="Times New Roman"/>
          <w:sz w:val="28"/>
          <w:szCs w:val="28"/>
          <w:lang w:val="kk-KZ"/>
        </w:rPr>
        <w:t>1</w:t>
      </w:r>
      <w:r w:rsidRPr="00BA392A">
        <w:rPr>
          <w:rFonts w:ascii="Times New Roman" w:hAnsi="Times New Roman" w:cs="Times New Roman"/>
          <w:sz w:val="28"/>
          <w:szCs w:val="28"/>
          <w:lang w:val="kk-KZ"/>
        </w:rPr>
        <w:t xml:space="preserve">]. </w:t>
      </w:r>
    </w:p>
    <w:p w:rsidR="008565DD" w:rsidRPr="00BA392A" w:rsidRDefault="008565DD" w:rsidP="00553A7D">
      <w:pPr>
        <w:spacing w:after="0" w:line="240" w:lineRule="auto"/>
        <w:ind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Бауыр ауруының терминалды кезеңін бағалау жүйесінің моделі (бұдан әрі - MELD) – бауыр трансплантациясын күтіп жүрген науқастардағы ықтимал өлім-жітімді анықтауға арналған адекватты көрсеткішке айналды [</w:t>
      </w:r>
      <w:r w:rsidR="00BC6DE6" w:rsidRPr="00BA392A">
        <w:rPr>
          <w:rFonts w:ascii="Times New Roman" w:hAnsi="Times New Roman" w:cs="Times New Roman"/>
          <w:sz w:val="28"/>
          <w:szCs w:val="28"/>
          <w:lang w:val="kk-KZ"/>
        </w:rPr>
        <w:t>1</w:t>
      </w:r>
      <w:r w:rsidR="00CE7A4A" w:rsidRPr="00BA392A">
        <w:rPr>
          <w:rFonts w:ascii="Times New Roman" w:hAnsi="Times New Roman" w:cs="Times New Roman"/>
          <w:sz w:val="28"/>
          <w:szCs w:val="28"/>
          <w:lang w:val="kk-KZ"/>
        </w:rPr>
        <w:t>02</w:t>
      </w:r>
      <w:r w:rsidR="007A2127" w:rsidRPr="00BA392A">
        <w:rPr>
          <w:rFonts w:ascii="Times New Roman" w:hAnsi="Times New Roman" w:cs="Times New Roman"/>
          <w:sz w:val="28"/>
          <w:szCs w:val="28"/>
          <w:lang w:val="kk-KZ"/>
        </w:rPr>
        <w:t>,1</w:t>
      </w:r>
      <w:r w:rsidR="00CE7A4A" w:rsidRPr="00BA392A">
        <w:rPr>
          <w:rFonts w:ascii="Times New Roman" w:hAnsi="Times New Roman" w:cs="Times New Roman"/>
          <w:sz w:val="28"/>
          <w:szCs w:val="28"/>
          <w:lang w:val="kk-KZ"/>
        </w:rPr>
        <w:t>03</w:t>
      </w:r>
      <w:r w:rsidRPr="00BA392A">
        <w:rPr>
          <w:rFonts w:ascii="Times New Roman" w:hAnsi="Times New Roman" w:cs="Times New Roman"/>
          <w:sz w:val="28"/>
          <w:szCs w:val="28"/>
          <w:lang w:val="kk-KZ"/>
        </w:rPr>
        <w:t>]. MELD шкаласы және басқа да факторлар бойынша бағаланатын, трансплантациядан кейінгі өлім-жітім қатері және күту парағындағы өлім-жітім қатерінің комбинациясы үміткерлер бауыр трансплантациясынан өміршеңдікке пайда алатынын-алмайтынын бағалау үшін қолданыла алады [</w:t>
      </w:r>
      <w:r w:rsidR="007A2127" w:rsidRPr="00BA392A">
        <w:rPr>
          <w:rFonts w:ascii="Times New Roman" w:hAnsi="Times New Roman" w:cs="Times New Roman"/>
          <w:sz w:val="28"/>
          <w:szCs w:val="28"/>
          <w:lang w:val="kk-KZ"/>
        </w:rPr>
        <w:t>1</w:t>
      </w:r>
      <w:r w:rsidR="00CE7A4A" w:rsidRPr="00BA392A">
        <w:rPr>
          <w:rFonts w:ascii="Times New Roman" w:hAnsi="Times New Roman" w:cs="Times New Roman"/>
          <w:sz w:val="28"/>
          <w:szCs w:val="28"/>
          <w:lang w:val="kk-KZ"/>
        </w:rPr>
        <w:t>0</w:t>
      </w:r>
      <w:r w:rsidR="007A2127" w:rsidRPr="00BA392A">
        <w:rPr>
          <w:rFonts w:ascii="Times New Roman" w:hAnsi="Times New Roman" w:cs="Times New Roman"/>
          <w:sz w:val="28"/>
          <w:szCs w:val="28"/>
          <w:lang w:val="kk-KZ"/>
        </w:rPr>
        <w:t>2-1</w:t>
      </w:r>
      <w:r w:rsidR="00CE7A4A" w:rsidRPr="00BA392A">
        <w:rPr>
          <w:rFonts w:ascii="Times New Roman" w:hAnsi="Times New Roman" w:cs="Times New Roman"/>
          <w:sz w:val="28"/>
          <w:szCs w:val="28"/>
          <w:lang w:val="kk-KZ"/>
        </w:rPr>
        <w:t>15</w:t>
      </w:r>
      <w:r w:rsidRPr="00BA392A">
        <w:rPr>
          <w:rFonts w:ascii="Times New Roman" w:hAnsi="Times New Roman" w:cs="Times New Roman"/>
          <w:sz w:val="28"/>
          <w:szCs w:val="28"/>
          <w:lang w:val="kk-KZ"/>
        </w:rPr>
        <w:t xml:space="preserve">]. </w:t>
      </w:r>
    </w:p>
    <w:p w:rsidR="008565DD" w:rsidRPr="000D100A" w:rsidRDefault="008565DD" w:rsidP="00553A7D">
      <w:pPr>
        <w:spacing w:after="0" w:line="240" w:lineRule="auto"/>
        <w:ind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lastRenderedPageBreak/>
        <w:t>АҚШ-та MELD баға</w:t>
      </w:r>
      <w:r w:rsidR="000B2029" w:rsidRPr="00BA392A">
        <w:rPr>
          <w:rFonts w:ascii="Times New Roman" w:hAnsi="Times New Roman" w:cs="Times New Roman"/>
          <w:sz w:val="28"/>
          <w:szCs w:val="28"/>
          <w:lang w:val="kk-KZ"/>
        </w:rPr>
        <w:t>k</w:t>
      </w:r>
      <w:r w:rsidRPr="00BA392A">
        <w:rPr>
          <w:rFonts w:ascii="Times New Roman" w:hAnsi="Times New Roman" w:cs="Times New Roman"/>
          <w:sz w:val="28"/>
          <w:szCs w:val="28"/>
          <w:lang w:val="kk-KZ"/>
        </w:rPr>
        <w:t>ауы бауыр трансплантациясына қолжетімділік басымдығын анықтауға арналған бағалау ретінде 2002 жылы енгізілді [1</w:t>
      </w:r>
      <w:r w:rsidR="00CE7A4A" w:rsidRPr="00BA392A">
        <w:rPr>
          <w:rFonts w:ascii="Times New Roman" w:hAnsi="Times New Roman" w:cs="Times New Roman"/>
          <w:sz w:val="28"/>
          <w:szCs w:val="28"/>
          <w:lang w:val="kk-KZ"/>
        </w:rPr>
        <w:t>16</w:t>
      </w:r>
      <w:r w:rsidRPr="00BA392A">
        <w:rPr>
          <w:rFonts w:ascii="Times New Roman" w:hAnsi="Times New Roman" w:cs="Times New Roman"/>
          <w:sz w:val="28"/>
          <w:szCs w:val="28"/>
          <w:lang w:val="kk-KZ"/>
        </w:rPr>
        <w:t>].</w:t>
      </w:r>
      <w:r w:rsidRPr="000D100A">
        <w:rPr>
          <w:rFonts w:ascii="Times New Roman" w:hAnsi="Times New Roman" w:cs="Times New Roman"/>
          <w:sz w:val="28"/>
          <w:szCs w:val="28"/>
          <w:lang w:val="kk-KZ"/>
        </w:rPr>
        <w:t xml:space="preserve"> АҚШ-та трансплантаттарды бөлу үшін MELD жүйесінің енгізілуі күту парағындағы науқастардың өлім-жітімін 3,5%-ға төмендетуге мүмкіндік берді, алайда трансплантацияға ауруы асқына бастаған науқастардың іріктелуіне қарамастан, БТ реципиенттерінің ерте өміршеңдігі өзгеріссіз қалды.</w:t>
      </w:r>
    </w:p>
    <w:p w:rsidR="008565DD" w:rsidRPr="000D100A" w:rsidRDefault="008565DD" w:rsidP="00553A7D">
      <w:pPr>
        <w:pStyle w:val="a3"/>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Қазіргі таңда Иранда MELD және Child-Pugh көрсеткіштері БТ бар науқастарды стратификациял</w:t>
      </w:r>
      <w:r w:rsidR="00BC6DE6">
        <w:rPr>
          <w:rFonts w:ascii="Times New Roman" w:hAnsi="Times New Roman" w:cs="Times New Roman"/>
          <w:sz w:val="28"/>
          <w:szCs w:val="28"/>
          <w:lang w:val="kk-KZ"/>
        </w:rPr>
        <w:t xml:space="preserve">ау үшін кеңінен </w:t>
      </w:r>
      <w:r w:rsidR="00BC6DE6" w:rsidRPr="00BA392A">
        <w:rPr>
          <w:rFonts w:ascii="Times New Roman" w:hAnsi="Times New Roman" w:cs="Times New Roman"/>
          <w:sz w:val="28"/>
          <w:szCs w:val="28"/>
          <w:lang w:val="kk-KZ"/>
        </w:rPr>
        <w:t>қолданылады  [</w:t>
      </w:r>
      <w:r w:rsidR="00C45E2D" w:rsidRPr="00BA392A">
        <w:rPr>
          <w:rFonts w:ascii="Times New Roman" w:hAnsi="Times New Roman" w:cs="Times New Roman"/>
          <w:sz w:val="28"/>
          <w:szCs w:val="28"/>
          <w:lang w:val="kk-KZ"/>
        </w:rPr>
        <w:t>100</w:t>
      </w:r>
      <w:r w:rsidR="00C45E2D">
        <w:rPr>
          <w:rFonts w:ascii="Times New Roman" w:hAnsi="Times New Roman" w:cs="Times New Roman"/>
          <w:sz w:val="28"/>
          <w:szCs w:val="28"/>
          <w:lang w:val="kk-KZ"/>
        </w:rPr>
        <w:t>,р. 646</w:t>
      </w:r>
      <w:r w:rsidR="00C45E2D" w:rsidRPr="00BA392A">
        <w:rPr>
          <w:rFonts w:ascii="Times New Roman" w:hAnsi="Times New Roman" w:cs="Times New Roman"/>
          <w:sz w:val="28"/>
          <w:szCs w:val="28"/>
          <w:lang w:val="kk-KZ"/>
        </w:rPr>
        <w:t>;101</w:t>
      </w:r>
      <w:r w:rsidR="00C45E2D">
        <w:rPr>
          <w:rFonts w:ascii="Times New Roman" w:hAnsi="Times New Roman" w:cs="Times New Roman"/>
          <w:sz w:val="28"/>
          <w:szCs w:val="28"/>
          <w:lang w:val="kk-KZ"/>
        </w:rPr>
        <w:t>,р. 370</w:t>
      </w:r>
      <w:r w:rsidR="00C45E2D" w:rsidRPr="00BA392A">
        <w:rPr>
          <w:rFonts w:ascii="Times New Roman" w:hAnsi="Times New Roman" w:cs="Times New Roman"/>
          <w:sz w:val="28"/>
          <w:szCs w:val="28"/>
          <w:lang w:val="kk-KZ"/>
        </w:rPr>
        <w:t>;116</w:t>
      </w:r>
      <w:r w:rsidR="00C45E2D">
        <w:rPr>
          <w:rFonts w:ascii="Times New Roman" w:hAnsi="Times New Roman" w:cs="Times New Roman"/>
          <w:sz w:val="28"/>
          <w:szCs w:val="28"/>
          <w:lang w:val="kk-KZ"/>
        </w:rPr>
        <w:t>,р. 1186-1194</w:t>
      </w:r>
      <w:r w:rsidRPr="00BA392A">
        <w:rPr>
          <w:rFonts w:ascii="Times New Roman" w:hAnsi="Times New Roman" w:cs="Times New Roman"/>
          <w:sz w:val="28"/>
          <w:szCs w:val="28"/>
          <w:lang w:val="kk-KZ"/>
        </w:rPr>
        <w:t>].</w:t>
      </w:r>
      <w:r w:rsidRPr="000D100A">
        <w:rPr>
          <w:rFonts w:ascii="Times New Roman" w:hAnsi="Times New Roman" w:cs="Times New Roman"/>
          <w:sz w:val="28"/>
          <w:szCs w:val="28"/>
          <w:lang w:val="kk-KZ"/>
        </w:rPr>
        <w:t xml:space="preserve"> </w:t>
      </w:r>
    </w:p>
    <w:p w:rsidR="008565DD" w:rsidRPr="000D100A" w:rsidRDefault="008565DD" w:rsidP="00553A7D">
      <w:pPr>
        <w:pStyle w:val="a3"/>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Еуропа елдерінің басым бөлігінде түрлі елдер арасындағы кейбір айырмашылықтарға қарамастан, MELD балының негізінде қолжетімділік басымдығын анықтау мақсатында «бірінші науқас» қағидасы жүзеге асырылды. (MELD)&gt; 15 өмірге қауіп төндіретін асқынулары бар созылмалы бауыр ауруына шалдыққан ересек адам – БТ-ға негізгі көрсеткіш. Дегенмен MELD &lt;15 көрсеткіші кезінде олар мынадай аурулардың кез келгенінен зардап шегетін болса, қатысуға құқылы: асцит диуретигіне резистенттілік, қайталама бауыр энцефалопатиясы, қайталама шұғыл бактериалды перитонит, қайталама немесе тұрақты порталды гипертониялық қан кету, емделуі қиын холангит немесе гепатопульмоналдық синдром. Басқа көрсеткіштер ересек адамдағы бауыр жеткіліксіздігіне қатысты емес генетикалық бұзылыстарды қамтиды (мысалы, бауыр поликистозы, отбасылық амилоид, оксалоз).</w:t>
      </w:r>
    </w:p>
    <w:p w:rsidR="008565DD" w:rsidRPr="00BA392A" w:rsidRDefault="008565DD" w:rsidP="00553A7D">
      <w:pPr>
        <w:pStyle w:val="a3"/>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Билирубин, креатинин және халықаралық нормализацияланған қатынас деңгейлері бойынша есептелген MELD көрсеткіші жан жақты болып табылмайды, бауырдың асқынған аурулары бар кейбір науқастар MELD бағалауы бойынша нашар ұсынылған, мәселен, холестатикалық аурулары бар науқастарда, рефрактерлік асциті бар және бауыр қызметі басқаша сипатта сақталған науқастарда, қақпалық-қуыс көктамырлық шунттардың себебінен туындаған созылмалы энцефалопатиясы бар науқастарда және гепатопульмоналдық синдромы бар науқастарда қалыпты халықаралық нормализацияланған қатынасқа және </w:t>
      </w:r>
      <w:r w:rsidRPr="00BA392A">
        <w:rPr>
          <w:rFonts w:ascii="Times New Roman" w:hAnsi="Times New Roman" w:cs="Times New Roman"/>
          <w:sz w:val="28"/>
          <w:szCs w:val="28"/>
          <w:lang w:val="kk-KZ"/>
        </w:rPr>
        <w:t>креатинин деңгейіне байланысты өте кеш кезеңге дейін MELD көрсеткіші төмен [</w:t>
      </w:r>
      <w:r w:rsidR="00C45E2D" w:rsidRPr="00BA392A">
        <w:rPr>
          <w:rFonts w:ascii="Times New Roman" w:hAnsi="Times New Roman" w:cs="Times New Roman"/>
          <w:sz w:val="28"/>
          <w:szCs w:val="28"/>
          <w:lang w:val="kk-KZ"/>
        </w:rPr>
        <w:t>103,</w:t>
      </w:r>
      <w:r w:rsidR="00C45E2D">
        <w:rPr>
          <w:rFonts w:ascii="Times New Roman" w:hAnsi="Times New Roman" w:cs="Times New Roman"/>
          <w:sz w:val="28"/>
          <w:szCs w:val="28"/>
          <w:lang w:val="kk-KZ"/>
        </w:rPr>
        <w:t xml:space="preserve">р. 473; </w:t>
      </w:r>
      <w:r w:rsidR="00C45E2D" w:rsidRPr="00BA392A">
        <w:rPr>
          <w:rFonts w:ascii="Times New Roman" w:hAnsi="Times New Roman" w:cs="Times New Roman"/>
          <w:sz w:val="28"/>
          <w:szCs w:val="28"/>
          <w:lang w:val="kk-KZ"/>
        </w:rPr>
        <w:t>117</w:t>
      </w:r>
      <w:r w:rsidRPr="00BA392A">
        <w:rPr>
          <w:rFonts w:ascii="Times New Roman" w:hAnsi="Times New Roman" w:cs="Times New Roman"/>
          <w:sz w:val="28"/>
          <w:szCs w:val="28"/>
          <w:lang w:val="kk-KZ"/>
        </w:rPr>
        <w:t>].</w:t>
      </w:r>
    </w:p>
    <w:p w:rsidR="008565DD" w:rsidRPr="000D100A" w:rsidRDefault="008565DD" w:rsidP="00F15443">
      <w:pPr>
        <w:pStyle w:val="a3"/>
        <w:spacing w:after="0" w:line="240" w:lineRule="auto"/>
        <w:ind w:left="0"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30 немесе 40-тан астам MELD бағалауы бар күту</w:t>
      </w:r>
      <w:r w:rsidRPr="000D100A">
        <w:rPr>
          <w:rFonts w:ascii="Times New Roman" w:hAnsi="Times New Roman" w:cs="Times New Roman"/>
          <w:sz w:val="28"/>
          <w:szCs w:val="28"/>
          <w:lang w:val="kk-KZ"/>
        </w:rPr>
        <w:t xml:space="preserve"> тізіміндегі науқастарда кейінгі 3 айда 50 және 70%-дан астам өлім-жітім жағдайы ықтимал, осыған байланысты MELD 35 балына дейін трансплантациядан кейінгі өміршеңдік өзгеріс</w:t>
      </w:r>
      <w:r w:rsidR="00F15443">
        <w:rPr>
          <w:rFonts w:ascii="Times New Roman" w:hAnsi="Times New Roman" w:cs="Times New Roman"/>
          <w:sz w:val="28"/>
          <w:szCs w:val="28"/>
          <w:lang w:val="kk-KZ"/>
        </w:rPr>
        <w:t>сіз қалады деген консенсус бар.</w:t>
      </w:r>
      <w:r w:rsidR="00053EEE" w:rsidRPr="00053EEE">
        <w:rPr>
          <w:rFonts w:ascii="Times New Roman" w:hAnsi="Times New Roman" w:cs="Times New Roman"/>
          <w:sz w:val="28"/>
          <w:szCs w:val="28"/>
          <w:lang w:val="kk-KZ"/>
        </w:rPr>
        <w:t xml:space="preserve"> </w:t>
      </w:r>
      <w:r w:rsidRPr="000D100A">
        <w:rPr>
          <w:rFonts w:ascii="Times New Roman" w:hAnsi="Times New Roman" w:cs="Times New Roman"/>
          <w:sz w:val="28"/>
          <w:szCs w:val="28"/>
          <w:lang w:val="kk-KZ"/>
        </w:rPr>
        <w:t>Бүгінгі таңда MELD 35-тен астам баллға байланысты трансплантациядан кейінгі өлім-жітім және аурушаңдықтың ықтимал жоғары қауіп-қатеріне қатысты бірыңғай пікір жоқ [1</w:t>
      </w:r>
      <w:r w:rsidR="00CE7A4A">
        <w:rPr>
          <w:rFonts w:ascii="Times New Roman" w:hAnsi="Times New Roman" w:cs="Times New Roman"/>
          <w:sz w:val="28"/>
          <w:szCs w:val="28"/>
          <w:lang w:val="kk-KZ"/>
        </w:rPr>
        <w:t>18-121</w:t>
      </w:r>
      <w:r w:rsidRPr="000D100A">
        <w:rPr>
          <w:rFonts w:ascii="Times New Roman" w:hAnsi="Times New Roman" w:cs="Times New Roman"/>
          <w:sz w:val="28"/>
          <w:szCs w:val="28"/>
          <w:lang w:val="kk-KZ"/>
        </w:rPr>
        <w:t xml:space="preserve">]. </w:t>
      </w:r>
    </w:p>
    <w:p w:rsidR="008565DD" w:rsidRPr="000D100A" w:rsidRDefault="008565DD" w:rsidP="00053EEE">
      <w:pPr>
        <w:pStyle w:val="a3"/>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18-25 аралығындағы MELD бағалаулары</w:t>
      </w:r>
      <w:r w:rsidR="00053EEE">
        <w:rPr>
          <w:rFonts w:ascii="Times New Roman" w:hAnsi="Times New Roman" w:cs="Times New Roman"/>
          <w:sz w:val="28"/>
          <w:szCs w:val="28"/>
          <w:lang w:val="kk-KZ"/>
        </w:rPr>
        <w:t xml:space="preserve"> бар науқастар көптеген елдерде</w:t>
      </w:r>
      <w:r w:rsidR="00053EEE" w:rsidRPr="00053EEE">
        <w:rPr>
          <w:rFonts w:ascii="Times New Roman" w:hAnsi="Times New Roman" w:cs="Times New Roman"/>
          <w:sz w:val="28"/>
          <w:szCs w:val="28"/>
          <w:lang w:val="kk-KZ"/>
        </w:rPr>
        <w:t xml:space="preserve"> </w:t>
      </w:r>
      <w:r w:rsidRPr="000D100A">
        <w:rPr>
          <w:rFonts w:ascii="Times New Roman" w:hAnsi="Times New Roman" w:cs="Times New Roman"/>
          <w:sz w:val="28"/>
          <w:szCs w:val="28"/>
          <w:lang w:val="kk-KZ"/>
        </w:rPr>
        <w:t>БТ қолжетімділігіне қатысты қиындықтарға тап болады, өйткені ұсынысқа қарағанда сұраныс көп, ал күту уақыты бір жылдан асуы мүмкін, мұндай уақытта олардың бауырларының жай-күйі жіті нашарлауы мүмкін. Күту парағында ұзақ уақыт тұрған науқастар үшін қосымша баллдар қосу мәселелерін қарастыру туралы ұсыныстар болды. Дегенмен, күту парағындағы науқастар қажетті көмекті алуы тиіс:</w:t>
      </w:r>
    </w:p>
    <w:p w:rsidR="008565DD" w:rsidRPr="007B2B8D" w:rsidRDefault="008565DD" w:rsidP="007B2B8D">
      <w:pPr>
        <w:pStyle w:val="a3"/>
        <w:numPr>
          <w:ilvl w:val="0"/>
          <w:numId w:val="4"/>
        </w:numPr>
        <w:tabs>
          <w:tab w:val="left" w:pos="993"/>
        </w:tabs>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lastRenderedPageBreak/>
        <w:t>С вирусты гепатитінің циррозы бар науқастарды интерферонсыз</w:t>
      </w:r>
      <w:r w:rsidR="007B2B8D" w:rsidRPr="007B2B8D">
        <w:rPr>
          <w:rFonts w:ascii="Times New Roman" w:hAnsi="Times New Roman" w:cs="Times New Roman"/>
          <w:sz w:val="28"/>
          <w:szCs w:val="28"/>
          <w:lang w:val="kk-KZ"/>
        </w:rPr>
        <w:t xml:space="preserve"> </w:t>
      </w:r>
      <w:r w:rsidRPr="007B2B8D">
        <w:rPr>
          <w:rFonts w:ascii="Times New Roman" w:hAnsi="Times New Roman" w:cs="Times New Roman"/>
          <w:sz w:val="28"/>
          <w:szCs w:val="28"/>
          <w:lang w:val="kk-KZ"/>
        </w:rPr>
        <w:t>тікелей антивирустық агенттермен вирусқа қарсы емде</w:t>
      </w:r>
      <w:r w:rsidR="007A2127" w:rsidRPr="007B2B8D">
        <w:rPr>
          <w:rFonts w:ascii="Times New Roman" w:hAnsi="Times New Roman" w:cs="Times New Roman"/>
          <w:sz w:val="28"/>
          <w:szCs w:val="28"/>
          <w:lang w:val="kk-KZ"/>
        </w:rPr>
        <w:t>у туралы талқылау қажет [1</w:t>
      </w:r>
      <w:r w:rsidR="00CE7A4A" w:rsidRPr="007B2B8D">
        <w:rPr>
          <w:rFonts w:ascii="Times New Roman" w:hAnsi="Times New Roman" w:cs="Times New Roman"/>
          <w:sz w:val="28"/>
          <w:szCs w:val="28"/>
          <w:lang w:val="kk-KZ"/>
        </w:rPr>
        <w:t>22</w:t>
      </w:r>
      <w:r w:rsidR="007A2127" w:rsidRPr="007B2B8D">
        <w:rPr>
          <w:rFonts w:ascii="Times New Roman" w:hAnsi="Times New Roman" w:cs="Times New Roman"/>
          <w:sz w:val="28"/>
          <w:szCs w:val="28"/>
          <w:lang w:val="kk-KZ"/>
        </w:rPr>
        <w:t>-1</w:t>
      </w:r>
      <w:r w:rsidR="00CE7A4A" w:rsidRPr="007B2B8D">
        <w:rPr>
          <w:rFonts w:ascii="Times New Roman" w:hAnsi="Times New Roman" w:cs="Times New Roman"/>
          <w:sz w:val="28"/>
          <w:szCs w:val="28"/>
          <w:lang w:val="kk-KZ"/>
        </w:rPr>
        <w:t>24</w:t>
      </w:r>
      <w:r w:rsidRPr="007B2B8D">
        <w:rPr>
          <w:rFonts w:ascii="Times New Roman" w:hAnsi="Times New Roman" w:cs="Times New Roman"/>
          <w:sz w:val="28"/>
          <w:szCs w:val="28"/>
          <w:lang w:val="kk-KZ"/>
        </w:rPr>
        <w:t xml:space="preserve">]; </w:t>
      </w:r>
    </w:p>
    <w:p w:rsidR="008565DD" w:rsidRPr="007B2B8D" w:rsidRDefault="008565DD" w:rsidP="007B2B8D">
      <w:pPr>
        <w:pStyle w:val="a3"/>
        <w:numPr>
          <w:ilvl w:val="0"/>
          <w:numId w:val="4"/>
        </w:numPr>
        <w:tabs>
          <w:tab w:val="left" w:pos="993"/>
        </w:tabs>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науқастар ГЦК-ны анықтау үшін бауыр допплерографиясы мен</w:t>
      </w:r>
      <w:r w:rsidR="007B2B8D" w:rsidRPr="007B2B8D">
        <w:rPr>
          <w:rFonts w:ascii="Times New Roman" w:hAnsi="Times New Roman" w:cs="Times New Roman"/>
          <w:sz w:val="28"/>
          <w:szCs w:val="28"/>
          <w:lang w:val="kk-KZ"/>
        </w:rPr>
        <w:t xml:space="preserve"> </w:t>
      </w:r>
      <w:r w:rsidRPr="007B2B8D">
        <w:rPr>
          <w:rFonts w:ascii="Times New Roman" w:hAnsi="Times New Roman" w:cs="Times New Roman"/>
          <w:sz w:val="28"/>
          <w:szCs w:val="28"/>
          <w:lang w:val="kk-KZ"/>
        </w:rPr>
        <w:t>скринингтен тұрақты түрде өтуі тиіс;</w:t>
      </w:r>
    </w:p>
    <w:p w:rsidR="008565DD" w:rsidRPr="007B2B8D" w:rsidRDefault="008565DD" w:rsidP="007B2B8D">
      <w:pPr>
        <w:pStyle w:val="a3"/>
        <w:numPr>
          <w:ilvl w:val="0"/>
          <w:numId w:val="4"/>
        </w:numPr>
        <w:tabs>
          <w:tab w:val="left" w:pos="993"/>
        </w:tabs>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дағдылы эндоскопияның көмегімен асқазан-ішек жолынан қан</w:t>
      </w:r>
      <w:r w:rsidR="007B2B8D" w:rsidRPr="007B2B8D">
        <w:rPr>
          <w:rFonts w:ascii="Times New Roman" w:hAnsi="Times New Roman" w:cs="Times New Roman"/>
          <w:sz w:val="28"/>
          <w:szCs w:val="28"/>
          <w:lang w:val="kk-KZ"/>
        </w:rPr>
        <w:t xml:space="preserve"> </w:t>
      </w:r>
      <w:r w:rsidRPr="007B2B8D">
        <w:rPr>
          <w:rFonts w:ascii="Times New Roman" w:hAnsi="Times New Roman" w:cs="Times New Roman"/>
          <w:sz w:val="28"/>
          <w:szCs w:val="28"/>
          <w:lang w:val="kk-KZ"/>
        </w:rPr>
        <w:t>кетудің алдын алу керек;</w:t>
      </w:r>
    </w:p>
    <w:p w:rsidR="008565DD" w:rsidRPr="000D100A" w:rsidRDefault="008565DD" w:rsidP="00FF3C41">
      <w:pPr>
        <w:pStyle w:val="a3"/>
        <w:tabs>
          <w:tab w:val="left" w:pos="993"/>
        </w:tabs>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3) рефрактерлік асциті бар науқастар TIPS немесе итеративтік парацентезбен емделуі қажет.</w:t>
      </w:r>
    </w:p>
    <w:p w:rsidR="008565DD" w:rsidRPr="000D100A" w:rsidRDefault="008565DD" w:rsidP="00553A7D">
      <w:pPr>
        <w:pStyle w:val="a3"/>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Дәрігерлер БТ-нан көбірек пайда алатындардың барлығы үшін БТ-ның басымдығын қамтамасыз етуі керек және іріктеу жиілігін төмендету және бауыр трансплантациясынан кейінгі нәтижелерді жақсарту мақсатында, күту кезеңінде осындай науқа</w:t>
      </w:r>
      <w:r w:rsidR="00213311" w:rsidRPr="00213311">
        <w:rPr>
          <w:rFonts w:ascii="Times New Roman" w:hAnsi="Times New Roman" w:cs="Times New Roman"/>
          <w:sz w:val="28"/>
          <w:szCs w:val="28"/>
          <w:lang w:val="kk-KZ"/>
        </w:rPr>
        <w:t>c</w:t>
      </w:r>
      <w:r w:rsidRPr="000D100A">
        <w:rPr>
          <w:rFonts w:ascii="Times New Roman" w:hAnsi="Times New Roman" w:cs="Times New Roman"/>
          <w:sz w:val="28"/>
          <w:szCs w:val="28"/>
          <w:lang w:val="kk-KZ"/>
        </w:rPr>
        <w:t>тарды бағдарлауды оңтайландыруы қажет.</w:t>
      </w:r>
    </w:p>
    <w:p w:rsidR="008565DD" w:rsidRDefault="008565DD" w:rsidP="00553A7D">
      <w:pPr>
        <w:pStyle w:val="a3"/>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Соңында, ағзалардың жеткіліксіздігін ескере отырып, дәрігерлер жекелеген науқастардың пайдасы мен қоғамның пайдасын теңдестіре алуы керек. Олар бір-біріне қарама-қайшы келмеуі керек, сондай-ақ ағзалар жиынтығын және бауыр трансплантациясына қолжетімділікті ұлғайту, бауыр трансплантациясының нәтижелерін жақсарту бағытында жұмыс істеуі тиіс [1</w:t>
      </w:r>
      <w:r w:rsidR="00CE7A4A">
        <w:rPr>
          <w:rFonts w:ascii="Times New Roman" w:hAnsi="Times New Roman" w:cs="Times New Roman"/>
          <w:sz w:val="28"/>
          <w:szCs w:val="28"/>
          <w:lang w:val="kk-KZ"/>
        </w:rPr>
        <w:t>25</w:t>
      </w:r>
      <w:r w:rsidRPr="000D100A">
        <w:rPr>
          <w:rFonts w:ascii="Times New Roman" w:hAnsi="Times New Roman" w:cs="Times New Roman"/>
          <w:sz w:val="28"/>
          <w:szCs w:val="28"/>
          <w:lang w:val="kk-KZ"/>
        </w:rPr>
        <w:t>].</w:t>
      </w:r>
    </w:p>
    <w:p w:rsidR="000D100A" w:rsidRPr="000D100A" w:rsidRDefault="000D100A" w:rsidP="00553A7D">
      <w:pPr>
        <w:pStyle w:val="a3"/>
        <w:spacing w:after="0" w:line="240" w:lineRule="auto"/>
        <w:ind w:left="0" w:firstLine="567"/>
        <w:jc w:val="both"/>
        <w:rPr>
          <w:rFonts w:ascii="Times New Roman" w:hAnsi="Times New Roman" w:cs="Times New Roman"/>
          <w:sz w:val="28"/>
          <w:szCs w:val="28"/>
          <w:lang w:val="kk-KZ"/>
        </w:rPr>
      </w:pPr>
    </w:p>
    <w:p w:rsidR="003D0549" w:rsidRPr="00A1562B" w:rsidRDefault="003D0549" w:rsidP="00A1562B">
      <w:pPr>
        <w:pStyle w:val="a3"/>
        <w:numPr>
          <w:ilvl w:val="2"/>
          <w:numId w:val="38"/>
        </w:numPr>
        <w:tabs>
          <w:tab w:val="left" w:pos="1276"/>
        </w:tabs>
        <w:spacing w:after="0" w:line="240" w:lineRule="auto"/>
        <w:rPr>
          <w:rFonts w:ascii="Times New Roman" w:hAnsi="Times New Roman" w:cs="Times New Roman"/>
          <w:sz w:val="28"/>
          <w:szCs w:val="28"/>
          <w:lang w:val="kk-KZ"/>
        </w:rPr>
      </w:pPr>
      <w:r w:rsidRPr="00A1562B">
        <w:rPr>
          <w:rFonts w:ascii="Times New Roman" w:hAnsi="Times New Roman" w:cs="Times New Roman"/>
          <w:sz w:val="28"/>
          <w:szCs w:val="28"/>
          <w:lang w:val="kk-KZ"/>
        </w:rPr>
        <w:t>Бауыр трансплантациясынан кейін науқастарды бағдарлау</w:t>
      </w:r>
    </w:p>
    <w:p w:rsidR="003D0549" w:rsidRPr="000D100A" w:rsidRDefault="003D0549" w:rsidP="00553A7D">
      <w:pPr>
        <w:spacing w:after="0" w:line="240" w:lineRule="auto"/>
        <w:ind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Бауыр трансплантациясынан кейін </w:t>
      </w:r>
      <w:r w:rsidR="00666429" w:rsidRPr="000D100A">
        <w:rPr>
          <w:rFonts w:ascii="Times New Roman" w:hAnsi="Times New Roman" w:cs="Times New Roman"/>
          <w:sz w:val="28"/>
          <w:szCs w:val="28"/>
          <w:lang w:val="kk-KZ"/>
        </w:rPr>
        <w:t xml:space="preserve">науқастарға </w:t>
      </w:r>
      <w:r w:rsidRPr="000D100A">
        <w:rPr>
          <w:rFonts w:ascii="Times New Roman" w:hAnsi="Times New Roman" w:cs="Times New Roman"/>
          <w:sz w:val="28"/>
          <w:szCs w:val="28"/>
          <w:lang w:val="kk-KZ"/>
        </w:rPr>
        <w:t>медициналық көмек көрсету күрделі және ол емдеудің біртұтас тәсілін қажет етеді.</w:t>
      </w:r>
    </w:p>
    <w:p w:rsidR="003D0549" w:rsidRPr="000D100A" w:rsidRDefault="003D0549" w:rsidP="00553A7D">
      <w:pPr>
        <w:spacing w:after="0" w:line="240" w:lineRule="auto"/>
        <w:ind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Гистологиялық бағалау бауыр аллотрансплантатының қабылданбауын диагностикалау мен басқаруда маңызды рөл атқарады. 5,5 жыл ішінде 3 ай бауыр трансплантациясынан кейін алынған 28 бауыр биопсиясы (2011-2017 жж.) </w:t>
      </w:r>
      <w:r w:rsidR="00666429" w:rsidRPr="000D100A">
        <w:rPr>
          <w:rFonts w:ascii="Times New Roman" w:hAnsi="Times New Roman" w:cs="Times New Roman"/>
          <w:sz w:val="28"/>
          <w:szCs w:val="28"/>
          <w:lang w:val="kk-KZ"/>
        </w:rPr>
        <w:t>науқастардың</w:t>
      </w:r>
      <w:r w:rsidRPr="000D100A">
        <w:rPr>
          <w:rFonts w:ascii="Times New Roman" w:hAnsi="Times New Roman" w:cs="Times New Roman"/>
          <w:sz w:val="28"/>
          <w:szCs w:val="28"/>
          <w:lang w:val="kk-KZ"/>
        </w:rPr>
        <w:t xml:space="preserve"> көпшілігі үштік терапиямен емделгенін және тек 3,6%</w:t>
      </w:r>
      <w:r w:rsidR="00666429" w:rsidRPr="000D100A">
        <w:rPr>
          <w:rFonts w:ascii="Times New Roman" w:hAnsi="Times New Roman" w:cs="Times New Roman"/>
          <w:sz w:val="28"/>
          <w:szCs w:val="28"/>
          <w:lang w:val="kk-KZ"/>
        </w:rPr>
        <w:t>-ы</w:t>
      </w:r>
      <w:r w:rsidRPr="000D100A">
        <w:rPr>
          <w:rFonts w:ascii="Times New Roman" w:hAnsi="Times New Roman" w:cs="Times New Roman"/>
          <w:sz w:val="28"/>
          <w:szCs w:val="28"/>
          <w:lang w:val="kk-KZ"/>
        </w:rPr>
        <w:t xml:space="preserve"> (1/28) монотерапия алғанын көрсетті. Бір</w:t>
      </w:r>
      <w:r w:rsidR="00666429" w:rsidRPr="000D100A">
        <w:rPr>
          <w:rFonts w:ascii="Times New Roman" w:hAnsi="Times New Roman" w:cs="Times New Roman"/>
          <w:sz w:val="28"/>
          <w:szCs w:val="28"/>
          <w:lang w:val="kk-KZ"/>
        </w:rPr>
        <w:t xml:space="preserve"> науқаста</w:t>
      </w:r>
      <w:r w:rsidRPr="000D100A">
        <w:rPr>
          <w:rFonts w:ascii="Times New Roman" w:hAnsi="Times New Roman" w:cs="Times New Roman"/>
          <w:sz w:val="28"/>
          <w:szCs w:val="28"/>
          <w:lang w:val="kk-KZ"/>
        </w:rPr>
        <w:t xml:space="preserve"> </w:t>
      </w:r>
      <w:r w:rsidR="00666429" w:rsidRPr="000D100A">
        <w:rPr>
          <w:rFonts w:ascii="Times New Roman" w:hAnsi="Times New Roman" w:cs="Times New Roman"/>
          <w:sz w:val="28"/>
          <w:szCs w:val="28"/>
          <w:lang w:val="kk-KZ"/>
        </w:rPr>
        <w:t xml:space="preserve">ағзаны </w:t>
      </w:r>
      <w:r w:rsidRPr="000D100A">
        <w:rPr>
          <w:rFonts w:ascii="Times New Roman" w:hAnsi="Times New Roman" w:cs="Times New Roman"/>
          <w:sz w:val="28"/>
          <w:szCs w:val="28"/>
          <w:lang w:val="kk-KZ"/>
        </w:rPr>
        <w:t>қабылдамау</w:t>
      </w:r>
      <w:r w:rsidR="00666429" w:rsidRPr="000D100A">
        <w:rPr>
          <w:rFonts w:ascii="Times New Roman" w:hAnsi="Times New Roman" w:cs="Times New Roman"/>
          <w:sz w:val="28"/>
          <w:szCs w:val="28"/>
          <w:lang w:val="kk-KZ"/>
        </w:rPr>
        <w:t xml:space="preserve"> және</w:t>
      </w:r>
      <w:r w:rsidRPr="000D100A">
        <w:rPr>
          <w:rFonts w:ascii="Times New Roman" w:hAnsi="Times New Roman" w:cs="Times New Roman"/>
          <w:sz w:val="28"/>
          <w:szCs w:val="28"/>
          <w:lang w:val="kk-KZ"/>
        </w:rPr>
        <w:t xml:space="preserve"> бір мез</w:t>
      </w:r>
      <w:r w:rsidR="00666429" w:rsidRPr="000D100A">
        <w:rPr>
          <w:rFonts w:ascii="Times New Roman" w:hAnsi="Times New Roman" w:cs="Times New Roman"/>
          <w:sz w:val="28"/>
          <w:szCs w:val="28"/>
          <w:lang w:val="kk-KZ"/>
        </w:rPr>
        <w:t xml:space="preserve">етте </w:t>
      </w:r>
      <w:r w:rsidRPr="000D100A">
        <w:rPr>
          <w:rFonts w:ascii="Times New Roman" w:hAnsi="Times New Roman" w:cs="Times New Roman"/>
          <w:sz w:val="28"/>
          <w:szCs w:val="28"/>
          <w:lang w:val="kk-KZ"/>
        </w:rPr>
        <w:t xml:space="preserve">соңғы сатысында бүйрек жеткіліксіздігі, екіншісінде </w:t>
      </w:r>
      <w:r w:rsidR="00666429" w:rsidRPr="000D100A">
        <w:rPr>
          <w:rFonts w:ascii="Times New Roman" w:hAnsi="Times New Roman" w:cs="Times New Roman"/>
          <w:sz w:val="28"/>
          <w:szCs w:val="28"/>
          <w:lang w:val="kk-KZ"/>
        </w:rPr>
        <w:t>–</w:t>
      </w:r>
      <w:r w:rsidRPr="000D100A">
        <w:rPr>
          <w:rFonts w:ascii="Times New Roman" w:hAnsi="Times New Roman" w:cs="Times New Roman"/>
          <w:sz w:val="28"/>
          <w:szCs w:val="28"/>
          <w:lang w:val="kk-KZ"/>
        </w:rPr>
        <w:t xml:space="preserve"> </w:t>
      </w:r>
      <w:r w:rsidR="00666429" w:rsidRPr="000D100A">
        <w:rPr>
          <w:rFonts w:ascii="Times New Roman" w:hAnsi="Times New Roman" w:cs="Times New Roman"/>
          <w:sz w:val="28"/>
          <w:szCs w:val="28"/>
          <w:lang w:val="kk-KZ"/>
        </w:rPr>
        <w:t xml:space="preserve">қайталама </w:t>
      </w:r>
      <w:r w:rsidRPr="000D100A">
        <w:rPr>
          <w:rFonts w:ascii="Times New Roman" w:hAnsi="Times New Roman" w:cs="Times New Roman"/>
          <w:sz w:val="28"/>
          <w:szCs w:val="28"/>
          <w:lang w:val="kk-KZ"/>
        </w:rPr>
        <w:t xml:space="preserve">ВВГ  </w:t>
      </w:r>
      <w:r w:rsidR="00666429" w:rsidRPr="000D100A">
        <w:rPr>
          <w:rFonts w:ascii="Times New Roman" w:hAnsi="Times New Roman" w:cs="Times New Roman"/>
          <w:sz w:val="28"/>
          <w:szCs w:val="28"/>
          <w:lang w:val="kk-KZ"/>
        </w:rPr>
        <w:t xml:space="preserve">және асқынған </w:t>
      </w:r>
      <w:r w:rsidRPr="000D100A">
        <w:rPr>
          <w:rFonts w:ascii="Times New Roman" w:hAnsi="Times New Roman" w:cs="Times New Roman"/>
          <w:sz w:val="28"/>
          <w:szCs w:val="28"/>
          <w:lang w:val="kk-KZ"/>
        </w:rPr>
        <w:t xml:space="preserve">ACR дамыды. </w:t>
      </w:r>
      <w:r w:rsidR="00666429" w:rsidRPr="000D100A">
        <w:rPr>
          <w:rFonts w:ascii="Times New Roman" w:hAnsi="Times New Roman" w:cs="Times New Roman"/>
          <w:sz w:val="28"/>
          <w:szCs w:val="28"/>
          <w:lang w:val="kk-KZ"/>
        </w:rPr>
        <w:t>Бас тарту арқылы</w:t>
      </w:r>
      <w:r w:rsidRPr="000D100A">
        <w:rPr>
          <w:rFonts w:ascii="Times New Roman" w:hAnsi="Times New Roman" w:cs="Times New Roman"/>
          <w:sz w:val="28"/>
          <w:szCs w:val="28"/>
          <w:lang w:val="kk-KZ"/>
        </w:rPr>
        <w:t xml:space="preserve"> бір пациент (RAI 8) 1,5 жылдан</w:t>
      </w:r>
      <w:r w:rsidR="00666429" w:rsidRPr="000D100A">
        <w:rPr>
          <w:rFonts w:ascii="Times New Roman" w:hAnsi="Times New Roman" w:cs="Times New Roman"/>
          <w:sz w:val="28"/>
          <w:szCs w:val="28"/>
          <w:lang w:val="kk-KZ"/>
        </w:rPr>
        <w:t xml:space="preserve"> соң</w:t>
      </w:r>
      <w:r w:rsidRPr="000D100A">
        <w:rPr>
          <w:rFonts w:ascii="Times New Roman" w:hAnsi="Times New Roman" w:cs="Times New Roman"/>
          <w:sz w:val="28"/>
          <w:szCs w:val="28"/>
          <w:lang w:val="kk-KZ"/>
        </w:rPr>
        <w:t xml:space="preserve"> бауыр трансплантациясынан кейін 1,5 айға иммуносупрессивті терапияны тоқтатты [1</w:t>
      </w:r>
      <w:r w:rsidR="00CE7A4A">
        <w:rPr>
          <w:rFonts w:ascii="Times New Roman" w:hAnsi="Times New Roman" w:cs="Times New Roman"/>
          <w:sz w:val="28"/>
          <w:szCs w:val="28"/>
          <w:lang w:val="kk-KZ"/>
        </w:rPr>
        <w:t>26</w:t>
      </w:r>
      <w:r w:rsidRPr="000D100A">
        <w:rPr>
          <w:rFonts w:ascii="Times New Roman" w:hAnsi="Times New Roman" w:cs="Times New Roman"/>
          <w:sz w:val="28"/>
          <w:szCs w:val="28"/>
          <w:lang w:val="kk-KZ"/>
        </w:rPr>
        <w:t>,1</w:t>
      </w:r>
      <w:r w:rsidR="00CE7A4A">
        <w:rPr>
          <w:rFonts w:ascii="Times New Roman" w:hAnsi="Times New Roman" w:cs="Times New Roman"/>
          <w:sz w:val="28"/>
          <w:szCs w:val="28"/>
          <w:lang w:val="kk-KZ"/>
        </w:rPr>
        <w:t>27</w:t>
      </w:r>
      <w:r w:rsidRPr="000D100A">
        <w:rPr>
          <w:rFonts w:ascii="Times New Roman" w:hAnsi="Times New Roman" w:cs="Times New Roman"/>
          <w:sz w:val="28"/>
          <w:szCs w:val="28"/>
          <w:lang w:val="kk-KZ"/>
        </w:rPr>
        <w:t>].</w:t>
      </w:r>
    </w:p>
    <w:p w:rsidR="003D0549" w:rsidRPr="000D100A" w:rsidRDefault="003D0549" w:rsidP="00553A7D">
      <w:pPr>
        <w:spacing w:after="0" w:line="240" w:lineRule="auto"/>
        <w:ind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Дамыған елдерде жүргізілген зерттеулер </w:t>
      </w:r>
      <w:r w:rsidR="00666429" w:rsidRPr="000D100A">
        <w:rPr>
          <w:rFonts w:ascii="Times New Roman" w:hAnsi="Times New Roman" w:cs="Times New Roman"/>
          <w:sz w:val="28"/>
          <w:szCs w:val="28"/>
          <w:lang w:val="kk-KZ"/>
        </w:rPr>
        <w:t>науқастар</w:t>
      </w:r>
      <w:r w:rsidRPr="000D100A">
        <w:rPr>
          <w:rFonts w:ascii="Times New Roman" w:hAnsi="Times New Roman" w:cs="Times New Roman"/>
          <w:sz w:val="28"/>
          <w:szCs w:val="28"/>
          <w:lang w:val="kk-KZ"/>
        </w:rPr>
        <w:t xml:space="preserve"> мен дәрігерлер көптеген мәселелерге тап болатынын көрсетті:</w:t>
      </w:r>
    </w:p>
    <w:p w:rsidR="003D0549" w:rsidRPr="000D100A" w:rsidRDefault="003D0549" w:rsidP="00553A7D">
      <w:pPr>
        <w:spacing w:after="0" w:line="240" w:lineRule="auto"/>
        <w:ind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иммуносупрессивті схемалар трансплантациядан бас тартуды болдырмау және емдеу үшін оңтайландырылуы керек;</w:t>
      </w:r>
    </w:p>
    <w:p w:rsidR="003D0549" w:rsidRPr="000D100A" w:rsidRDefault="003D0549" w:rsidP="00553A7D">
      <w:pPr>
        <w:spacing w:after="0" w:line="240" w:lineRule="auto"/>
        <w:ind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 иммунитеті әлсіреген </w:t>
      </w:r>
      <w:r w:rsidR="0001745F" w:rsidRPr="000D100A">
        <w:rPr>
          <w:rFonts w:ascii="Times New Roman" w:hAnsi="Times New Roman" w:cs="Times New Roman"/>
          <w:sz w:val="28"/>
          <w:szCs w:val="28"/>
          <w:lang w:val="kk-KZ"/>
        </w:rPr>
        <w:t>науқастарда</w:t>
      </w:r>
      <w:r w:rsidRPr="000D100A">
        <w:rPr>
          <w:rFonts w:ascii="Times New Roman" w:hAnsi="Times New Roman" w:cs="Times New Roman"/>
          <w:sz w:val="28"/>
          <w:szCs w:val="28"/>
          <w:lang w:val="kk-KZ"/>
        </w:rPr>
        <w:t xml:space="preserve"> сепсистің қаупі мен атиптік ерекшеліктері танылуы тиіс;</w:t>
      </w:r>
    </w:p>
    <w:p w:rsidR="003D0549" w:rsidRPr="000D100A" w:rsidRDefault="003D0549" w:rsidP="00553A7D">
      <w:pPr>
        <w:spacing w:after="0" w:line="240" w:lineRule="auto"/>
        <w:ind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 бауыр ауруының қайталануын азайту үшін ұзақ </w:t>
      </w:r>
      <w:r w:rsidR="0001745F" w:rsidRPr="000D100A">
        <w:rPr>
          <w:rFonts w:ascii="Times New Roman" w:hAnsi="Times New Roman" w:cs="Times New Roman"/>
          <w:sz w:val="28"/>
          <w:szCs w:val="28"/>
          <w:lang w:val="kk-KZ"/>
        </w:rPr>
        <w:t xml:space="preserve">мерзімді </w:t>
      </w:r>
      <w:r w:rsidRPr="000D100A">
        <w:rPr>
          <w:rFonts w:ascii="Times New Roman" w:hAnsi="Times New Roman" w:cs="Times New Roman"/>
          <w:sz w:val="28"/>
          <w:szCs w:val="28"/>
          <w:lang w:val="kk-KZ"/>
        </w:rPr>
        <w:t>әрекеттер/шаралар қажет.</w:t>
      </w:r>
    </w:p>
    <w:p w:rsidR="003D0549" w:rsidRPr="000D100A" w:rsidRDefault="003D0549" w:rsidP="00553A7D">
      <w:pPr>
        <w:pStyle w:val="a3"/>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Қатерлі ісіктердің, бүйрек жеткіліксіздігінің және метаболикалық асқынулардың жоғары қаупі оларды басқаруды жетілдіруді қажет етеді. Бауыр трансплантациясының артықшылықтарына қарамастан, өмір сапасына әсер ету туралы қосымша алаңдаушылық бар. Бұл науқастар клиниктердің кең </w:t>
      </w:r>
      <w:r w:rsidRPr="000D100A">
        <w:rPr>
          <w:rFonts w:ascii="Times New Roman" w:hAnsi="Times New Roman" w:cs="Times New Roman"/>
          <w:sz w:val="28"/>
          <w:szCs w:val="28"/>
          <w:lang w:val="kk-KZ"/>
        </w:rPr>
        <w:lastRenderedPageBreak/>
        <w:t xml:space="preserve">ауқымында одан әрі емдеуге ұсынылатын болғандықтан, трансплантациядан кейін қолданылатын дәрі-дәрмектерді тағайындау қажеттілігін түсіну және осы </w:t>
      </w:r>
      <w:r w:rsidR="0001745F" w:rsidRPr="000D100A">
        <w:rPr>
          <w:rFonts w:ascii="Times New Roman" w:hAnsi="Times New Roman" w:cs="Times New Roman"/>
          <w:sz w:val="28"/>
          <w:szCs w:val="28"/>
          <w:lang w:val="kk-KZ"/>
        </w:rPr>
        <w:t>науқастарды</w:t>
      </w:r>
      <w:r w:rsidRPr="000D100A">
        <w:rPr>
          <w:rFonts w:ascii="Times New Roman" w:hAnsi="Times New Roman" w:cs="Times New Roman"/>
          <w:sz w:val="28"/>
          <w:szCs w:val="28"/>
          <w:lang w:val="kk-KZ"/>
        </w:rPr>
        <w:t xml:space="preserve"> ба</w:t>
      </w:r>
      <w:r w:rsidR="0001745F" w:rsidRPr="000D100A">
        <w:rPr>
          <w:rFonts w:ascii="Times New Roman" w:hAnsi="Times New Roman" w:cs="Times New Roman"/>
          <w:sz w:val="28"/>
          <w:szCs w:val="28"/>
          <w:lang w:val="kk-KZ"/>
        </w:rPr>
        <w:t>ғдарлауд</w:t>
      </w:r>
      <w:r w:rsidRPr="000D100A">
        <w:rPr>
          <w:rFonts w:ascii="Times New Roman" w:hAnsi="Times New Roman" w:cs="Times New Roman"/>
          <w:sz w:val="28"/>
          <w:szCs w:val="28"/>
          <w:lang w:val="kk-KZ"/>
        </w:rPr>
        <w:t>ың жалпы тәсілдері кең клиникалық аудитория үшін пайдалы болады [1</w:t>
      </w:r>
      <w:r w:rsidR="00CE7A4A">
        <w:rPr>
          <w:rFonts w:ascii="Times New Roman" w:hAnsi="Times New Roman" w:cs="Times New Roman"/>
          <w:sz w:val="28"/>
          <w:szCs w:val="28"/>
          <w:lang w:val="kk-KZ"/>
        </w:rPr>
        <w:t>28</w:t>
      </w:r>
      <w:r w:rsidRPr="000D100A">
        <w:rPr>
          <w:rFonts w:ascii="Times New Roman" w:hAnsi="Times New Roman" w:cs="Times New Roman"/>
          <w:sz w:val="28"/>
          <w:szCs w:val="28"/>
          <w:lang w:val="kk-KZ"/>
        </w:rPr>
        <w:t>].</w:t>
      </w:r>
    </w:p>
    <w:p w:rsidR="003D0549" w:rsidRPr="000D100A" w:rsidRDefault="003D0549" w:rsidP="00553A7D">
      <w:pPr>
        <w:spacing w:after="0" w:line="240" w:lineRule="auto"/>
        <w:ind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Бауыр трансплантациясынан кейін </w:t>
      </w:r>
      <w:r w:rsidR="0001745F" w:rsidRPr="000D100A">
        <w:rPr>
          <w:rFonts w:ascii="Times New Roman" w:hAnsi="Times New Roman" w:cs="Times New Roman"/>
          <w:sz w:val="28"/>
          <w:szCs w:val="28"/>
          <w:lang w:val="kk-KZ"/>
        </w:rPr>
        <w:t>науқастарға</w:t>
      </w:r>
      <w:r w:rsidRPr="000D100A">
        <w:rPr>
          <w:rFonts w:ascii="Times New Roman" w:hAnsi="Times New Roman" w:cs="Times New Roman"/>
          <w:sz w:val="28"/>
          <w:szCs w:val="28"/>
          <w:lang w:val="kk-KZ"/>
        </w:rPr>
        <w:t xml:space="preserve">  </w:t>
      </w:r>
      <w:r w:rsidR="008C592D">
        <w:rPr>
          <w:rFonts w:ascii="Times New Roman" w:hAnsi="Times New Roman" w:cs="Times New Roman"/>
          <w:sz w:val="28"/>
          <w:szCs w:val="28"/>
          <w:lang w:val="kk-KZ"/>
        </w:rPr>
        <w:t xml:space="preserve">бақылау </w:t>
      </w:r>
      <w:r w:rsidRPr="000D100A">
        <w:rPr>
          <w:rFonts w:ascii="Times New Roman" w:hAnsi="Times New Roman" w:cs="Times New Roman"/>
          <w:sz w:val="28"/>
          <w:szCs w:val="28"/>
          <w:lang w:val="kk-KZ"/>
        </w:rPr>
        <w:t xml:space="preserve">жасайтын клиниктер әдетте бірқатар медициналық </w:t>
      </w:r>
      <w:r w:rsidR="0001745F" w:rsidRPr="000D100A">
        <w:rPr>
          <w:rFonts w:ascii="Times New Roman" w:hAnsi="Times New Roman" w:cs="Times New Roman"/>
          <w:sz w:val="28"/>
          <w:szCs w:val="28"/>
          <w:lang w:val="kk-KZ"/>
        </w:rPr>
        <w:t>мәселелерге</w:t>
      </w:r>
      <w:r w:rsidRPr="000D100A">
        <w:rPr>
          <w:rFonts w:ascii="Times New Roman" w:hAnsi="Times New Roman" w:cs="Times New Roman"/>
          <w:sz w:val="28"/>
          <w:szCs w:val="28"/>
          <w:lang w:val="kk-KZ"/>
        </w:rPr>
        <w:t xml:space="preserve"> тап болады:</w:t>
      </w:r>
    </w:p>
    <w:p w:rsidR="003D0549" w:rsidRPr="000D100A" w:rsidRDefault="003D0549" w:rsidP="00FF3C41">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Жедел немесе созылмалы қабылдамау.</w:t>
      </w:r>
    </w:p>
    <w:p w:rsidR="003D0549" w:rsidRPr="000D100A" w:rsidRDefault="003D0549" w:rsidP="00FF3C41">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Иммуносупресси</w:t>
      </w:r>
      <w:r w:rsidR="0001745F" w:rsidRPr="000D100A">
        <w:rPr>
          <w:rFonts w:ascii="Times New Roman" w:hAnsi="Times New Roman" w:cs="Times New Roman"/>
          <w:sz w:val="28"/>
          <w:szCs w:val="28"/>
          <w:lang w:val="kk-KZ"/>
        </w:rPr>
        <w:t>втік</w:t>
      </w:r>
      <w:r w:rsidRPr="000D100A">
        <w:rPr>
          <w:rFonts w:ascii="Times New Roman" w:hAnsi="Times New Roman" w:cs="Times New Roman"/>
          <w:sz w:val="28"/>
          <w:szCs w:val="28"/>
          <w:lang w:val="kk-KZ"/>
        </w:rPr>
        <w:t xml:space="preserve"> асқынулар, соның ішінде гипертония, бүйрек жеткіліксіздігі, инфекциялар, қатерлі ісіктер, әртүрлі дерматологиялық жағдайлар және метаболикалық аурулар, мысалы, қант диабеті, семіздік, гиперлипидемия және сүйек аурулары.</w:t>
      </w:r>
    </w:p>
    <w:p w:rsidR="003D0549" w:rsidRPr="000D100A" w:rsidRDefault="003D0549" w:rsidP="00FF3C41">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Билиарлы асқынулар [1</w:t>
      </w:r>
      <w:r w:rsidR="00CE7A4A">
        <w:rPr>
          <w:rFonts w:ascii="Times New Roman" w:hAnsi="Times New Roman" w:cs="Times New Roman"/>
          <w:sz w:val="28"/>
          <w:szCs w:val="28"/>
          <w:lang w:val="kk-KZ"/>
        </w:rPr>
        <w:t>29</w:t>
      </w:r>
      <w:r w:rsidRPr="000D100A">
        <w:rPr>
          <w:rFonts w:ascii="Times New Roman" w:hAnsi="Times New Roman" w:cs="Times New Roman"/>
          <w:sz w:val="28"/>
          <w:szCs w:val="28"/>
          <w:lang w:val="kk-KZ"/>
        </w:rPr>
        <w:t>,1</w:t>
      </w:r>
      <w:r w:rsidR="00CE7A4A">
        <w:rPr>
          <w:rFonts w:ascii="Times New Roman" w:hAnsi="Times New Roman" w:cs="Times New Roman"/>
          <w:sz w:val="28"/>
          <w:szCs w:val="28"/>
          <w:lang w:val="kk-KZ"/>
        </w:rPr>
        <w:t>30</w:t>
      </w:r>
      <w:r w:rsidRPr="000D100A">
        <w:rPr>
          <w:rFonts w:ascii="Times New Roman" w:hAnsi="Times New Roman" w:cs="Times New Roman"/>
          <w:sz w:val="28"/>
          <w:szCs w:val="28"/>
          <w:lang w:val="kk-KZ"/>
        </w:rPr>
        <w:t>].</w:t>
      </w:r>
    </w:p>
    <w:p w:rsidR="003D0549" w:rsidRPr="000D100A" w:rsidRDefault="003D0549" w:rsidP="00FF3C41">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Бауырдың бастапқы ауруының қайталануын емдеу [1</w:t>
      </w:r>
      <w:r w:rsidR="00CE7A4A">
        <w:rPr>
          <w:rFonts w:ascii="Times New Roman" w:hAnsi="Times New Roman" w:cs="Times New Roman"/>
          <w:sz w:val="28"/>
          <w:szCs w:val="28"/>
          <w:lang w:val="kk-KZ"/>
        </w:rPr>
        <w:t>31</w:t>
      </w:r>
      <w:r w:rsidRPr="000D100A">
        <w:rPr>
          <w:rFonts w:ascii="Times New Roman" w:hAnsi="Times New Roman" w:cs="Times New Roman"/>
          <w:sz w:val="28"/>
          <w:szCs w:val="28"/>
          <w:lang w:val="kk-KZ"/>
        </w:rPr>
        <w:t>].</w:t>
      </w:r>
    </w:p>
    <w:p w:rsidR="00666429" w:rsidRPr="000D100A" w:rsidRDefault="003D0549" w:rsidP="00553A7D">
      <w:pPr>
        <w:pStyle w:val="a3"/>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БА</w:t>
      </w:r>
      <w:r w:rsidR="00C52CE3" w:rsidRPr="000D100A">
        <w:rPr>
          <w:rFonts w:ascii="Times New Roman" w:hAnsi="Times New Roman" w:cs="Times New Roman"/>
          <w:sz w:val="28"/>
          <w:szCs w:val="28"/>
          <w:lang w:val="kk-KZ"/>
        </w:rPr>
        <w:t>Е</w:t>
      </w:r>
      <w:r w:rsidRPr="000D100A">
        <w:rPr>
          <w:rFonts w:ascii="Times New Roman" w:hAnsi="Times New Roman" w:cs="Times New Roman"/>
          <w:sz w:val="28"/>
          <w:szCs w:val="28"/>
          <w:lang w:val="kk-KZ"/>
        </w:rPr>
        <w:t xml:space="preserve">МА-мен байланысты бауыр ауруының терминалды </w:t>
      </w:r>
      <w:r w:rsidR="00CD19B8" w:rsidRPr="000D100A">
        <w:rPr>
          <w:rFonts w:ascii="Times New Roman" w:hAnsi="Times New Roman" w:cs="Times New Roman"/>
          <w:sz w:val="28"/>
          <w:szCs w:val="28"/>
          <w:lang w:val="kk-KZ"/>
        </w:rPr>
        <w:t xml:space="preserve">сатысында </w:t>
      </w:r>
      <w:r w:rsidRPr="000D100A">
        <w:rPr>
          <w:rFonts w:ascii="Times New Roman" w:hAnsi="Times New Roman" w:cs="Times New Roman"/>
          <w:sz w:val="28"/>
          <w:szCs w:val="28"/>
          <w:lang w:val="kk-KZ"/>
        </w:rPr>
        <w:t>(бұдан әрі - БАТ</w:t>
      </w:r>
      <w:r w:rsidR="00F843CB" w:rsidRPr="000D100A">
        <w:rPr>
          <w:rFonts w:ascii="Times New Roman" w:hAnsi="Times New Roman" w:cs="Times New Roman"/>
          <w:sz w:val="28"/>
          <w:szCs w:val="28"/>
          <w:lang w:val="kk-KZ"/>
        </w:rPr>
        <w:t>С</w:t>
      </w:r>
      <w:r w:rsidRPr="000D100A">
        <w:rPr>
          <w:rFonts w:ascii="Times New Roman" w:hAnsi="Times New Roman" w:cs="Times New Roman"/>
          <w:sz w:val="28"/>
          <w:szCs w:val="28"/>
          <w:lang w:val="kk-KZ"/>
        </w:rPr>
        <w:t>) трансплантация</w:t>
      </w:r>
      <w:r w:rsidR="00C52CE3" w:rsidRPr="000D100A">
        <w:rPr>
          <w:rFonts w:ascii="Times New Roman" w:hAnsi="Times New Roman" w:cs="Times New Roman"/>
          <w:sz w:val="28"/>
          <w:szCs w:val="28"/>
          <w:lang w:val="kk-KZ"/>
        </w:rPr>
        <w:t xml:space="preserve"> жасалған</w:t>
      </w:r>
      <w:r w:rsidRPr="000D100A">
        <w:rPr>
          <w:rFonts w:ascii="Times New Roman" w:hAnsi="Times New Roman" w:cs="Times New Roman"/>
          <w:sz w:val="28"/>
          <w:szCs w:val="28"/>
          <w:lang w:val="kk-KZ"/>
        </w:rPr>
        <w:t xml:space="preserve"> </w:t>
      </w:r>
      <w:r w:rsidR="00C52CE3" w:rsidRPr="000D100A">
        <w:rPr>
          <w:rFonts w:ascii="Times New Roman" w:hAnsi="Times New Roman" w:cs="Times New Roman"/>
          <w:sz w:val="28"/>
          <w:szCs w:val="28"/>
          <w:lang w:val="kk-KZ"/>
        </w:rPr>
        <w:t>науқастарда</w:t>
      </w:r>
      <w:r w:rsidRPr="000D100A">
        <w:rPr>
          <w:rFonts w:ascii="Times New Roman" w:hAnsi="Times New Roman" w:cs="Times New Roman"/>
          <w:sz w:val="28"/>
          <w:szCs w:val="28"/>
          <w:lang w:val="kk-KZ"/>
        </w:rPr>
        <w:t xml:space="preserve"> қатар жүретін </w:t>
      </w:r>
      <w:r w:rsidR="00C52CE3" w:rsidRPr="000D100A">
        <w:rPr>
          <w:rFonts w:ascii="Times New Roman" w:hAnsi="Times New Roman" w:cs="Times New Roman"/>
          <w:sz w:val="28"/>
          <w:szCs w:val="28"/>
          <w:lang w:val="kk-KZ"/>
        </w:rPr>
        <w:t xml:space="preserve">бірнеше </w:t>
      </w:r>
      <w:r w:rsidRPr="000D100A">
        <w:rPr>
          <w:rFonts w:ascii="Times New Roman" w:hAnsi="Times New Roman" w:cs="Times New Roman"/>
          <w:sz w:val="28"/>
          <w:szCs w:val="28"/>
          <w:lang w:val="kk-KZ"/>
        </w:rPr>
        <w:t xml:space="preserve">аурулар бар және олар көбінесе жасы </w:t>
      </w:r>
      <w:r w:rsidR="00C52CE3" w:rsidRPr="000D100A">
        <w:rPr>
          <w:rFonts w:ascii="Times New Roman" w:hAnsi="Times New Roman" w:cs="Times New Roman"/>
          <w:sz w:val="28"/>
          <w:szCs w:val="28"/>
          <w:lang w:val="kk-KZ"/>
        </w:rPr>
        <w:t>егде адамдарда кездеседі</w:t>
      </w:r>
      <w:r w:rsidRPr="000D100A">
        <w:rPr>
          <w:rFonts w:ascii="Times New Roman" w:hAnsi="Times New Roman" w:cs="Times New Roman"/>
          <w:sz w:val="28"/>
          <w:szCs w:val="28"/>
          <w:lang w:val="kk-KZ"/>
        </w:rPr>
        <w:t xml:space="preserve">, бауыр трансплантациясынан кейінгі өмір сүру бауыр ауруының терминалды </w:t>
      </w:r>
      <w:r w:rsidR="00CD19B8" w:rsidRPr="000D100A">
        <w:rPr>
          <w:rFonts w:ascii="Times New Roman" w:hAnsi="Times New Roman" w:cs="Times New Roman"/>
          <w:sz w:val="28"/>
          <w:szCs w:val="28"/>
          <w:lang w:val="kk-KZ"/>
        </w:rPr>
        <w:t xml:space="preserve">сатысының </w:t>
      </w:r>
      <w:r w:rsidRPr="000D100A">
        <w:rPr>
          <w:rFonts w:ascii="Times New Roman" w:hAnsi="Times New Roman" w:cs="Times New Roman"/>
          <w:sz w:val="28"/>
          <w:szCs w:val="28"/>
          <w:lang w:val="kk-KZ"/>
        </w:rPr>
        <w:t>басқа этиологияларымен салыстырылуы тиіс.</w:t>
      </w:r>
    </w:p>
    <w:p w:rsidR="003D0549" w:rsidRPr="00AB407F" w:rsidRDefault="003D0549" w:rsidP="00553A7D">
      <w:pPr>
        <w:pStyle w:val="a3"/>
        <w:spacing w:after="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Бауыр трансплантациясы </w:t>
      </w:r>
      <w:r w:rsidR="00C52CE3" w:rsidRPr="000D100A">
        <w:rPr>
          <w:rFonts w:ascii="Times New Roman" w:hAnsi="Times New Roman" w:cs="Times New Roman"/>
          <w:sz w:val="28"/>
          <w:szCs w:val="28"/>
          <w:lang w:val="kk-KZ"/>
        </w:rPr>
        <w:t>бар</w:t>
      </w:r>
      <w:r w:rsidRPr="000D100A">
        <w:rPr>
          <w:rFonts w:ascii="Times New Roman" w:hAnsi="Times New Roman" w:cs="Times New Roman"/>
          <w:sz w:val="28"/>
          <w:szCs w:val="28"/>
          <w:lang w:val="kk-KZ"/>
        </w:rPr>
        <w:t xml:space="preserve"> БАЕМА </w:t>
      </w:r>
      <w:r w:rsidR="00C52CE3" w:rsidRPr="000D100A">
        <w:rPr>
          <w:rFonts w:ascii="Times New Roman" w:hAnsi="Times New Roman" w:cs="Times New Roman"/>
          <w:sz w:val="28"/>
          <w:szCs w:val="28"/>
          <w:lang w:val="kk-KZ"/>
        </w:rPr>
        <w:t xml:space="preserve">науқастарына қатысты </w:t>
      </w:r>
      <w:r w:rsidRPr="000D100A">
        <w:rPr>
          <w:rFonts w:ascii="Times New Roman" w:hAnsi="Times New Roman" w:cs="Times New Roman"/>
          <w:sz w:val="28"/>
          <w:szCs w:val="28"/>
          <w:lang w:val="kk-KZ"/>
        </w:rPr>
        <w:t xml:space="preserve">бауыр ауруының терминалды </w:t>
      </w:r>
      <w:r w:rsidR="00CD19B8" w:rsidRPr="000D100A">
        <w:rPr>
          <w:rFonts w:ascii="Times New Roman" w:hAnsi="Times New Roman" w:cs="Times New Roman"/>
          <w:sz w:val="28"/>
          <w:szCs w:val="28"/>
          <w:lang w:val="kk-KZ"/>
        </w:rPr>
        <w:t>сатысы</w:t>
      </w:r>
      <w:r w:rsidRPr="000D100A">
        <w:rPr>
          <w:rFonts w:ascii="Times New Roman" w:hAnsi="Times New Roman" w:cs="Times New Roman"/>
          <w:sz w:val="28"/>
          <w:szCs w:val="28"/>
          <w:lang w:val="kk-KZ"/>
        </w:rPr>
        <w:t xml:space="preserve"> көптеген, бір орталықты </w:t>
      </w:r>
      <w:r w:rsidR="00C52CE3" w:rsidRPr="000D100A">
        <w:rPr>
          <w:rFonts w:ascii="Times New Roman" w:hAnsi="Times New Roman" w:cs="Times New Roman"/>
          <w:sz w:val="28"/>
          <w:szCs w:val="28"/>
          <w:lang w:val="kk-KZ"/>
        </w:rPr>
        <w:t>өміршеңдікті</w:t>
      </w:r>
      <w:r w:rsidRPr="000D100A">
        <w:rPr>
          <w:rFonts w:ascii="Times New Roman" w:hAnsi="Times New Roman" w:cs="Times New Roman"/>
          <w:sz w:val="28"/>
          <w:szCs w:val="28"/>
          <w:lang w:val="kk-KZ"/>
        </w:rPr>
        <w:t xml:space="preserve"> зерттеу</w:t>
      </w:r>
      <w:r w:rsidR="00C52CE3" w:rsidRPr="000D100A">
        <w:rPr>
          <w:rFonts w:ascii="Times New Roman" w:hAnsi="Times New Roman" w:cs="Times New Roman"/>
          <w:sz w:val="28"/>
          <w:szCs w:val="28"/>
          <w:lang w:val="kk-KZ"/>
        </w:rPr>
        <w:t xml:space="preserve"> </w:t>
      </w:r>
      <w:r w:rsidR="00C52CE3" w:rsidRPr="00AB407F">
        <w:rPr>
          <w:rFonts w:ascii="Times New Roman" w:hAnsi="Times New Roman" w:cs="Times New Roman"/>
          <w:sz w:val="28"/>
          <w:szCs w:val="28"/>
          <w:lang w:val="kk-KZ"/>
        </w:rPr>
        <w:t xml:space="preserve">мақсатында </w:t>
      </w:r>
      <w:r w:rsidRPr="00AB407F">
        <w:rPr>
          <w:rFonts w:ascii="Times New Roman" w:hAnsi="Times New Roman" w:cs="Times New Roman"/>
          <w:sz w:val="28"/>
          <w:szCs w:val="28"/>
          <w:lang w:val="kk-KZ"/>
        </w:rPr>
        <w:t>жылдар бойы бірнеше ірі зерттеулер жүргізілді [</w:t>
      </w:r>
      <w:r w:rsidR="00C45E2D" w:rsidRPr="00AB407F">
        <w:rPr>
          <w:rFonts w:ascii="Times New Roman" w:hAnsi="Times New Roman" w:cs="Times New Roman"/>
          <w:sz w:val="28"/>
          <w:szCs w:val="28"/>
          <w:lang w:val="kk-KZ"/>
        </w:rPr>
        <w:t>30</w:t>
      </w:r>
      <w:r w:rsidR="00C45E2D">
        <w:rPr>
          <w:rFonts w:ascii="Times New Roman" w:hAnsi="Times New Roman" w:cs="Times New Roman"/>
          <w:sz w:val="28"/>
          <w:szCs w:val="28"/>
          <w:lang w:val="kk-KZ"/>
        </w:rPr>
        <w:t>,р. 1-171</w:t>
      </w:r>
      <w:r w:rsidRPr="00AB407F">
        <w:rPr>
          <w:rFonts w:ascii="Times New Roman" w:hAnsi="Times New Roman" w:cs="Times New Roman"/>
          <w:sz w:val="28"/>
          <w:szCs w:val="28"/>
          <w:lang w:val="kk-KZ"/>
        </w:rPr>
        <w:t xml:space="preserve">]. БАЕМА-мен байланысты бауыр трансплантациясынан кейінгі нәтижелерді бағалайтын зерттеулер </w:t>
      </w:r>
      <w:r w:rsidR="0049176D">
        <w:rPr>
          <w:rFonts w:ascii="Times New Roman" w:hAnsi="Times New Roman" w:cs="Times New Roman"/>
          <w:sz w:val="28"/>
          <w:szCs w:val="28"/>
          <w:lang w:val="kk-KZ"/>
        </w:rPr>
        <w:t>3</w:t>
      </w:r>
      <w:r w:rsidRPr="00AB407F">
        <w:rPr>
          <w:rFonts w:ascii="Times New Roman" w:hAnsi="Times New Roman" w:cs="Times New Roman"/>
          <w:sz w:val="28"/>
          <w:szCs w:val="28"/>
          <w:lang w:val="kk-KZ"/>
        </w:rPr>
        <w:t xml:space="preserve">-кестеде </w:t>
      </w:r>
      <w:r w:rsidR="00C52CE3" w:rsidRPr="00AB407F">
        <w:rPr>
          <w:rFonts w:ascii="Times New Roman" w:hAnsi="Times New Roman" w:cs="Times New Roman"/>
          <w:sz w:val="28"/>
          <w:szCs w:val="28"/>
          <w:lang w:val="kk-KZ"/>
        </w:rPr>
        <w:t>ұсыны</w:t>
      </w:r>
      <w:r w:rsidRPr="00AB407F">
        <w:rPr>
          <w:rFonts w:ascii="Times New Roman" w:hAnsi="Times New Roman" w:cs="Times New Roman"/>
          <w:sz w:val="28"/>
          <w:szCs w:val="28"/>
          <w:lang w:val="kk-KZ"/>
        </w:rPr>
        <w:t>лған</w:t>
      </w:r>
      <w:r w:rsidR="007313CF" w:rsidRPr="00AB407F">
        <w:rPr>
          <w:rFonts w:ascii="Times New Roman" w:hAnsi="Times New Roman" w:cs="Times New Roman"/>
          <w:sz w:val="28"/>
          <w:szCs w:val="28"/>
          <w:lang w:val="kk-KZ"/>
        </w:rPr>
        <w:t xml:space="preserve"> </w:t>
      </w:r>
      <w:r w:rsidRPr="00AB407F">
        <w:rPr>
          <w:rFonts w:ascii="Times New Roman" w:hAnsi="Times New Roman" w:cs="Times New Roman"/>
          <w:sz w:val="28"/>
          <w:szCs w:val="28"/>
          <w:lang w:val="kk-KZ"/>
        </w:rPr>
        <w:t>[1</w:t>
      </w:r>
      <w:r w:rsidR="00CE7A4A" w:rsidRPr="00AB407F">
        <w:rPr>
          <w:rFonts w:ascii="Times New Roman" w:hAnsi="Times New Roman" w:cs="Times New Roman"/>
          <w:sz w:val="28"/>
          <w:szCs w:val="28"/>
          <w:lang w:val="kk-KZ"/>
        </w:rPr>
        <w:t>32</w:t>
      </w:r>
      <w:r w:rsidRPr="00AB407F">
        <w:rPr>
          <w:rFonts w:ascii="Times New Roman" w:hAnsi="Times New Roman" w:cs="Times New Roman"/>
          <w:sz w:val="28"/>
          <w:szCs w:val="28"/>
          <w:lang w:val="kk-KZ"/>
        </w:rPr>
        <w:t>]</w:t>
      </w:r>
      <w:r w:rsidR="007313CF" w:rsidRPr="00AB407F">
        <w:rPr>
          <w:rFonts w:ascii="Times New Roman" w:hAnsi="Times New Roman" w:cs="Times New Roman"/>
          <w:sz w:val="28"/>
          <w:szCs w:val="28"/>
          <w:lang w:val="kk-KZ"/>
        </w:rPr>
        <w:t>.</w:t>
      </w:r>
    </w:p>
    <w:p w:rsidR="007313CF" w:rsidRPr="00AB407F" w:rsidRDefault="007313CF" w:rsidP="00553A7D">
      <w:pPr>
        <w:pStyle w:val="a3"/>
        <w:spacing w:after="0" w:line="240" w:lineRule="auto"/>
        <w:ind w:left="0" w:firstLine="567"/>
        <w:jc w:val="both"/>
        <w:rPr>
          <w:rFonts w:ascii="Times New Roman" w:hAnsi="Times New Roman" w:cs="Times New Roman"/>
          <w:sz w:val="28"/>
          <w:szCs w:val="28"/>
          <w:lang w:val="kk-KZ"/>
        </w:rPr>
      </w:pPr>
    </w:p>
    <w:p w:rsidR="000D100A" w:rsidRDefault="00AB407F" w:rsidP="00AB407F">
      <w:pPr>
        <w:shd w:val="clear" w:color="auto" w:fill="FFFFFF"/>
        <w:tabs>
          <w:tab w:val="left" w:pos="1134"/>
        </w:tabs>
        <w:spacing w:after="0" w:line="240" w:lineRule="auto"/>
        <w:jc w:val="both"/>
        <w:rPr>
          <w:rFonts w:ascii="Times New Roman" w:hAnsi="Times New Roman" w:cs="Times New Roman"/>
          <w:sz w:val="28"/>
          <w:szCs w:val="28"/>
          <w:shd w:val="clear" w:color="auto" w:fill="FCFCFC"/>
          <w:lang w:val="kk-KZ"/>
        </w:rPr>
      </w:pPr>
      <w:r w:rsidRPr="00AB407F">
        <w:rPr>
          <w:rFonts w:ascii="Times New Roman" w:hAnsi="Times New Roman" w:cs="Times New Roman"/>
          <w:sz w:val="28"/>
          <w:szCs w:val="28"/>
          <w:lang w:val="kk-KZ"/>
        </w:rPr>
        <w:t xml:space="preserve">Кесте </w:t>
      </w:r>
      <w:r w:rsidR="0049176D">
        <w:rPr>
          <w:rFonts w:ascii="Times New Roman" w:hAnsi="Times New Roman" w:cs="Times New Roman"/>
          <w:sz w:val="28"/>
          <w:szCs w:val="28"/>
          <w:lang w:val="kk-KZ"/>
        </w:rPr>
        <w:t>3</w:t>
      </w:r>
      <w:r w:rsidRPr="00AB407F">
        <w:rPr>
          <w:rFonts w:ascii="Times New Roman" w:hAnsi="Times New Roman" w:cs="Times New Roman"/>
          <w:sz w:val="28"/>
          <w:szCs w:val="28"/>
          <w:lang w:val="kk-KZ"/>
        </w:rPr>
        <w:t xml:space="preserve"> </w:t>
      </w:r>
      <w:r w:rsidR="007313CF" w:rsidRPr="00AB407F">
        <w:rPr>
          <w:rFonts w:ascii="Times New Roman" w:hAnsi="Times New Roman" w:cs="Times New Roman"/>
          <w:sz w:val="28"/>
          <w:szCs w:val="28"/>
          <w:lang w:val="kk-KZ"/>
        </w:rPr>
        <w:t xml:space="preserve">– </w:t>
      </w:r>
      <w:r w:rsidR="00FF3C41" w:rsidRPr="00AB407F">
        <w:rPr>
          <w:rFonts w:ascii="Times New Roman" w:hAnsi="Times New Roman" w:cs="Times New Roman"/>
          <w:sz w:val="28"/>
          <w:szCs w:val="28"/>
          <w:lang w:val="kk-KZ"/>
        </w:rPr>
        <w:t>Б</w:t>
      </w:r>
      <w:r w:rsidR="007313CF" w:rsidRPr="00AB407F">
        <w:rPr>
          <w:rFonts w:ascii="Times New Roman" w:hAnsi="Times New Roman" w:cs="Times New Roman"/>
          <w:sz w:val="28"/>
          <w:szCs w:val="28"/>
          <w:lang w:val="kk-KZ"/>
        </w:rPr>
        <w:t>ауырдың алкогольді емес майлы ауруы бар науқастардың бауыр трансплантациясынан кейінгі нәтижелері</w:t>
      </w:r>
      <w:r w:rsidR="0049176D">
        <w:rPr>
          <w:rFonts w:ascii="Times New Roman" w:hAnsi="Times New Roman" w:cs="Times New Roman"/>
          <w:sz w:val="28"/>
          <w:szCs w:val="28"/>
          <w:lang w:val="kk-KZ"/>
        </w:rPr>
        <w:t xml:space="preserve"> (</w:t>
      </w:r>
      <w:r w:rsidR="00FF3BC4" w:rsidRPr="00AB407F">
        <w:rPr>
          <w:rFonts w:ascii="Times New Roman" w:hAnsi="Times New Roman" w:cs="Times New Roman"/>
          <w:sz w:val="28"/>
          <w:szCs w:val="28"/>
          <w:lang w:val="kk-KZ"/>
        </w:rPr>
        <w:t xml:space="preserve">авторлар: </w:t>
      </w:r>
      <w:r w:rsidR="0049176D">
        <w:rPr>
          <w:rFonts w:ascii="Times New Roman" w:hAnsi="Times New Roman" w:cs="Times New Roman"/>
          <w:sz w:val="28"/>
          <w:szCs w:val="28"/>
          <w:shd w:val="clear" w:color="auto" w:fill="FCFCFC"/>
          <w:lang w:val="kk-KZ"/>
        </w:rPr>
        <w:t>Jaber S., De Jong  2019</w:t>
      </w:r>
      <w:r w:rsidR="00FF3BC4" w:rsidRPr="00AB407F">
        <w:rPr>
          <w:rFonts w:ascii="Times New Roman" w:hAnsi="Times New Roman" w:cs="Times New Roman"/>
          <w:sz w:val="28"/>
          <w:szCs w:val="28"/>
          <w:shd w:val="clear" w:color="auto" w:fill="FCFCFC"/>
          <w:lang w:val="kk-KZ"/>
        </w:rPr>
        <w:t>)</w:t>
      </w:r>
    </w:p>
    <w:p w:rsidR="00AB407F" w:rsidRPr="00AB407F" w:rsidRDefault="00AB407F" w:rsidP="00AB407F">
      <w:pPr>
        <w:shd w:val="clear" w:color="auto" w:fill="FFFFFF"/>
        <w:tabs>
          <w:tab w:val="left" w:pos="1134"/>
        </w:tabs>
        <w:spacing w:after="0" w:line="240" w:lineRule="auto"/>
        <w:jc w:val="both"/>
        <w:rPr>
          <w:rFonts w:ascii="Times New Roman" w:hAnsi="Times New Roman" w:cs="Times New Roman"/>
          <w:sz w:val="16"/>
          <w:szCs w:val="16"/>
          <w:lang w:val="kk-KZ"/>
        </w:rPr>
      </w:pPr>
    </w:p>
    <w:p w:rsidR="00FF3C41" w:rsidRPr="00F15443" w:rsidRDefault="00FF3C41" w:rsidP="00FF3C41">
      <w:pPr>
        <w:pStyle w:val="a3"/>
        <w:spacing w:after="0" w:line="240" w:lineRule="auto"/>
        <w:ind w:left="0"/>
        <w:jc w:val="both"/>
        <w:rPr>
          <w:rFonts w:ascii="Times New Roman" w:hAnsi="Times New Roman" w:cs="Times New Roman"/>
          <w:sz w:val="16"/>
          <w:szCs w:val="16"/>
          <w:lang w:val="kk-KZ"/>
        </w:rPr>
      </w:pPr>
    </w:p>
    <w:tbl>
      <w:tblPr>
        <w:tblW w:w="9639"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4111"/>
        <w:gridCol w:w="1134"/>
        <w:gridCol w:w="851"/>
        <w:gridCol w:w="1276"/>
        <w:gridCol w:w="1138"/>
        <w:gridCol w:w="1129"/>
      </w:tblGrid>
      <w:tr w:rsidR="003D0549" w:rsidRPr="00FF3C41" w:rsidTr="00AB407F">
        <w:trPr>
          <w:trHeight w:val="788"/>
        </w:trPr>
        <w:tc>
          <w:tcPr>
            <w:tcW w:w="4111" w:type="dxa"/>
            <w:vMerge w:val="restart"/>
            <w:shd w:val="clear" w:color="auto" w:fill="auto"/>
            <w:tcMar>
              <w:top w:w="72" w:type="dxa"/>
              <w:left w:w="144" w:type="dxa"/>
              <w:bottom w:w="72" w:type="dxa"/>
              <w:right w:w="144" w:type="dxa"/>
            </w:tcMar>
            <w:hideMark/>
          </w:tcPr>
          <w:p w:rsidR="003D0549" w:rsidRPr="00AB407F" w:rsidRDefault="003D0549"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Өлшем-зерттеу (N)</w:t>
            </w:r>
          </w:p>
        </w:tc>
        <w:tc>
          <w:tcPr>
            <w:tcW w:w="1985" w:type="dxa"/>
            <w:gridSpan w:val="2"/>
            <w:shd w:val="clear" w:color="auto" w:fill="auto"/>
            <w:tcMar>
              <w:top w:w="72" w:type="dxa"/>
              <w:left w:w="144" w:type="dxa"/>
              <w:bottom w:w="72" w:type="dxa"/>
              <w:right w:w="144" w:type="dxa"/>
            </w:tcMar>
            <w:hideMark/>
          </w:tcPr>
          <w:p w:rsidR="003D0549" w:rsidRPr="00AB407F" w:rsidRDefault="003D0549"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Алкоголь</w:t>
            </w:r>
            <w:r w:rsidR="00C52CE3" w:rsidRPr="00AB407F">
              <w:rPr>
                <w:rFonts w:ascii="Times New Roman" w:hAnsi="Times New Roman" w:cs="Times New Roman"/>
                <w:sz w:val="24"/>
                <w:szCs w:val="24"/>
              </w:rPr>
              <w:t xml:space="preserve">дң емес </w:t>
            </w:r>
            <w:r w:rsidRPr="00AB407F">
              <w:rPr>
                <w:rFonts w:ascii="Times New Roman" w:hAnsi="Times New Roman" w:cs="Times New Roman"/>
                <w:sz w:val="24"/>
                <w:szCs w:val="24"/>
              </w:rPr>
              <w:t>стеатогепатит тобындағы өмір сүру деңгейі</w:t>
            </w:r>
          </w:p>
        </w:tc>
        <w:tc>
          <w:tcPr>
            <w:tcW w:w="2414" w:type="dxa"/>
            <w:gridSpan w:val="2"/>
            <w:shd w:val="clear" w:color="auto" w:fill="auto"/>
            <w:tcMar>
              <w:top w:w="72" w:type="dxa"/>
              <w:left w:w="144" w:type="dxa"/>
              <w:bottom w:w="72" w:type="dxa"/>
              <w:right w:w="144" w:type="dxa"/>
            </w:tcMar>
            <w:hideMark/>
          </w:tcPr>
          <w:p w:rsidR="003D0549" w:rsidRPr="00AB407F" w:rsidRDefault="003D0549"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Стеатогепатит тобындағы өмір сүру деңгейі (%)</w:t>
            </w:r>
          </w:p>
        </w:tc>
        <w:tc>
          <w:tcPr>
            <w:tcW w:w="1129" w:type="dxa"/>
            <w:shd w:val="clear" w:color="auto" w:fill="auto"/>
            <w:tcMar>
              <w:top w:w="72" w:type="dxa"/>
              <w:left w:w="144" w:type="dxa"/>
              <w:bottom w:w="72" w:type="dxa"/>
              <w:right w:w="144" w:type="dxa"/>
            </w:tcMar>
            <w:hideMark/>
          </w:tcPr>
          <w:p w:rsidR="003D0549" w:rsidRPr="00AB407F" w:rsidRDefault="003D0549"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Зерттеу кезеңі</w:t>
            </w:r>
          </w:p>
        </w:tc>
      </w:tr>
      <w:tr w:rsidR="003D0549" w:rsidRPr="00FF3C41" w:rsidTr="00AB407F">
        <w:trPr>
          <w:trHeight w:val="116"/>
        </w:trPr>
        <w:tc>
          <w:tcPr>
            <w:tcW w:w="4111" w:type="dxa"/>
            <w:vMerge/>
            <w:shd w:val="clear" w:color="auto" w:fill="auto"/>
            <w:tcMar>
              <w:top w:w="72" w:type="dxa"/>
              <w:left w:w="144" w:type="dxa"/>
              <w:bottom w:w="72" w:type="dxa"/>
              <w:right w:w="144" w:type="dxa"/>
            </w:tcMar>
          </w:tcPr>
          <w:p w:rsidR="003D0549" w:rsidRPr="00AB407F" w:rsidRDefault="003D0549" w:rsidP="00AB407F">
            <w:pPr>
              <w:spacing w:after="0" w:line="240" w:lineRule="auto"/>
              <w:rPr>
                <w:rFonts w:ascii="Times New Roman" w:hAnsi="Times New Roman" w:cs="Times New Roman"/>
                <w:sz w:val="24"/>
                <w:szCs w:val="24"/>
              </w:rPr>
            </w:pPr>
          </w:p>
        </w:tc>
        <w:tc>
          <w:tcPr>
            <w:tcW w:w="1134" w:type="dxa"/>
            <w:shd w:val="clear" w:color="auto" w:fill="auto"/>
            <w:tcMar>
              <w:top w:w="72" w:type="dxa"/>
              <w:left w:w="144" w:type="dxa"/>
              <w:bottom w:w="72" w:type="dxa"/>
              <w:right w:w="144" w:type="dxa"/>
            </w:tcMar>
          </w:tcPr>
          <w:p w:rsidR="003D0549" w:rsidRPr="00AB407F" w:rsidRDefault="003D0549"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Жылдар-ж./</w:t>
            </w:r>
          </w:p>
          <w:p w:rsidR="003D0549" w:rsidRPr="00AB407F" w:rsidRDefault="003D0549"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күн-к</w:t>
            </w:r>
          </w:p>
        </w:tc>
        <w:tc>
          <w:tcPr>
            <w:tcW w:w="851" w:type="dxa"/>
          </w:tcPr>
          <w:p w:rsidR="003D0549" w:rsidRPr="00AB407F" w:rsidRDefault="003D0549"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w:t>
            </w:r>
          </w:p>
        </w:tc>
        <w:tc>
          <w:tcPr>
            <w:tcW w:w="1276" w:type="dxa"/>
            <w:shd w:val="clear" w:color="auto" w:fill="auto"/>
            <w:tcMar>
              <w:top w:w="72" w:type="dxa"/>
              <w:left w:w="144" w:type="dxa"/>
              <w:bottom w:w="72" w:type="dxa"/>
              <w:right w:w="144" w:type="dxa"/>
            </w:tcMar>
          </w:tcPr>
          <w:p w:rsidR="003D0549" w:rsidRPr="00AB407F" w:rsidRDefault="003D0549"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Жылдар-ж./</w:t>
            </w:r>
          </w:p>
          <w:p w:rsidR="003D0549" w:rsidRPr="00AB407F" w:rsidRDefault="003D0549"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күн-к</w:t>
            </w:r>
          </w:p>
        </w:tc>
        <w:tc>
          <w:tcPr>
            <w:tcW w:w="1138" w:type="dxa"/>
          </w:tcPr>
          <w:p w:rsidR="003D0549" w:rsidRPr="00AB407F" w:rsidRDefault="003D0549"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w:t>
            </w:r>
          </w:p>
        </w:tc>
        <w:tc>
          <w:tcPr>
            <w:tcW w:w="1129" w:type="dxa"/>
            <w:shd w:val="clear" w:color="auto" w:fill="auto"/>
            <w:tcMar>
              <w:top w:w="72" w:type="dxa"/>
              <w:left w:w="144" w:type="dxa"/>
              <w:bottom w:w="72" w:type="dxa"/>
              <w:right w:w="144" w:type="dxa"/>
            </w:tcMar>
          </w:tcPr>
          <w:p w:rsidR="003D0549" w:rsidRPr="00AB407F" w:rsidRDefault="003D0549" w:rsidP="00C45E2D">
            <w:pPr>
              <w:spacing w:after="0" w:line="240" w:lineRule="auto"/>
              <w:jc w:val="center"/>
              <w:rPr>
                <w:rFonts w:ascii="Times New Roman" w:hAnsi="Times New Roman" w:cs="Times New Roman"/>
                <w:sz w:val="24"/>
                <w:szCs w:val="24"/>
              </w:rPr>
            </w:pPr>
          </w:p>
        </w:tc>
      </w:tr>
      <w:tr w:rsidR="00E92F37" w:rsidRPr="00FF3C41" w:rsidTr="00AB407F">
        <w:trPr>
          <w:trHeight w:val="28"/>
        </w:trPr>
        <w:tc>
          <w:tcPr>
            <w:tcW w:w="4111" w:type="dxa"/>
            <w:shd w:val="clear" w:color="auto" w:fill="auto"/>
            <w:tcMar>
              <w:top w:w="72" w:type="dxa"/>
              <w:left w:w="144" w:type="dxa"/>
              <w:bottom w:w="72" w:type="dxa"/>
              <w:right w:w="144" w:type="dxa"/>
            </w:tcMar>
          </w:tcPr>
          <w:p w:rsidR="00E92F37" w:rsidRPr="00AB407F" w:rsidRDefault="00F15443"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w:t>
            </w:r>
          </w:p>
        </w:tc>
        <w:tc>
          <w:tcPr>
            <w:tcW w:w="1134" w:type="dxa"/>
            <w:shd w:val="clear" w:color="auto" w:fill="auto"/>
            <w:tcMar>
              <w:top w:w="72" w:type="dxa"/>
              <w:left w:w="144" w:type="dxa"/>
              <w:bottom w:w="72" w:type="dxa"/>
              <w:right w:w="144" w:type="dxa"/>
            </w:tcMar>
          </w:tcPr>
          <w:p w:rsidR="00E92F37" w:rsidRPr="00AB407F" w:rsidRDefault="00F15443"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2</w:t>
            </w:r>
          </w:p>
        </w:tc>
        <w:tc>
          <w:tcPr>
            <w:tcW w:w="851" w:type="dxa"/>
          </w:tcPr>
          <w:p w:rsidR="00E92F37" w:rsidRPr="00AB407F" w:rsidRDefault="00F15443"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w:t>
            </w:r>
          </w:p>
        </w:tc>
        <w:tc>
          <w:tcPr>
            <w:tcW w:w="1276" w:type="dxa"/>
            <w:shd w:val="clear" w:color="auto" w:fill="auto"/>
            <w:tcMar>
              <w:top w:w="72" w:type="dxa"/>
              <w:left w:w="144" w:type="dxa"/>
              <w:bottom w:w="72" w:type="dxa"/>
              <w:right w:w="144" w:type="dxa"/>
            </w:tcMar>
          </w:tcPr>
          <w:p w:rsidR="00E92F37" w:rsidRPr="00AB407F" w:rsidRDefault="00F15443"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4</w:t>
            </w:r>
          </w:p>
        </w:tc>
        <w:tc>
          <w:tcPr>
            <w:tcW w:w="1138" w:type="dxa"/>
          </w:tcPr>
          <w:p w:rsidR="00E92F37" w:rsidRPr="00AB407F" w:rsidRDefault="00F15443"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w:t>
            </w:r>
          </w:p>
        </w:tc>
        <w:tc>
          <w:tcPr>
            <w:tcW w:w="1129" w:type="dxa"/>
            <w:tcBorders>
              <w:bottom w:val="single" w:sz="4" w:space="0" w:color="auto"/>
            </w:tcBorders>
            <w:shd w:val="clear" w:color="auto" w:fill="auto"/>
            <w:tcMar>
              <w:top w:w="72" w:type="dxa"/>
              <w:left w:w="144" w:type="dxa"/>
              <w:bottom w:w="72" w:type="dxa"/>
              <w:right w:w="144" w:type="dxa"/>
            </w:tcMar>
          </w:tcPr>
          <w:p w:rsidR="00E92F37" w:rsidRPr="00FF3C41" w:rsidRDefault="00F15443" w:rsidP="00AB407F">
            <w:pPr>
              <w:spacing w:after="0" w:line="240" w:lineRule="auto"/>
              <w:jc w:val="center"/>
              <w:textAlignment w:val="top"/>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6</w:t>
            </w:r>
          </w:p>
        </w:tc>
      </w:tr>
      <w:tr w:rsidR="003D0549" w:rsidRPr="00FF3C41" w:rsidTr="00AB407F">
        <w:trPr>
          <w:trHeight w:val="20"/>
        </w:trPr>
        <w:tc>
          <w:tcPr>
            <w:tcW w:w="4111" w:type="dxa"/>
            <w:tcBorders>
              <w:bottom w:val="single" w:sz="4" w:space="0" w:color="auto"/>
            </w:tcBorders>
            <w:shd w:val="clear" w:color="auto" w:fill="auto"/>
            <w:tcMar>
              <w:top w:w="72" w:type="dxa"/>
              <w:left w:w="144" w:type="dxa"/>
              <w:bottom w:w="72" w:type="dxa"/>
              <w:right w:w="144" w:type="dxa"/>
            </w:tcMar>
            <w:hideMark/>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98 – алкоголь</w:t>
            </w:r>
            <w:r w:rsidR="00C52CE3" w:rsidRPr="00AB407F">
              <w:rPr>
                <w:rFonts w:ascii="Times New Roman" w:hAnsi="Times New Roman" w:cs="Times New Roman"/>
                <w:sz w:val="24"/>
                <w:szCs w:val="24"/>
              </w:rPr>
              <w:t xml:space="preserve">ді емес </w:t>
            </w:r>
            <w:r w:rsidRPr="00AB407F">
              <w:rPr>
                <w:rFonts w:ascii="Times New Roman" w:hAnsi="Times New Roman" w:cs="Times New Roman"/>
                <w:sz w:val="24"/>
                <w:szCs w:val="24"/>
              </w:rPr>
              <w:t xml:space="preserve">стеатогепатит </w:t>
            </w:r>
          </w:p>
        </w:tc>
        <w:tc>
          <w:tcPr>
            <w:tcW w:w="1134" w:type="dxa"/>
            <w:tcBorders>
              <w:bottom w:val="single" w:sz="4" w:space="0" w:color="auto"/>
            </w:tcBorders>
            <w:shd w:val="clear" w:color="auto" w:fill="auto"/>
            <w:tcMar>
              <w:top w:w="72" w:type="dxa"/>
              <w:left w:w="144" w:type="dxa"/>
              <w:bottom w:w="72" w:type="dxa"/>
              <w:right w:w="144" w:type="dxa"/>
            </w:tcMar>
            <w:hideMark/>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30-</w:t>
            </w:r>
            <w:r w:rsidR="00C52CE3" w:rsidRPr="00AB407F">
              <w:rPr>
                <w:rFonts w:ascii="Times New Roman" w:hAnsi="Times New Roman" w:cs="Times New Roman"/>
                <w:sz w:val="24"/>
                <w:szCs w:val="24"/>
              </w:rPr>
              <w:t>к</w:t>
            </w:r>
            <w:r w:rsidRPr="00AB407F">
              <w:rPr>
                <w:rFonts w:ascii="Times New Roman" w:hAnsi="Times New Roman" w:cs="Times New Roman"/>
                <w:sz w:val="24"/>
                <w:szCs w:val="24"/>
              </w:rPr>
              <w:t xml:space="preserve"> </w:t>
            </w:r>
          </w:p>
        </w:tc>
        <w:tc>
          <w:tcPr>
            <w:tcW w:w="851" w:type="dxa"/>
            <w:tcBorders>
              <w:bottom w:val="single" w:sz="4" w:space="0" w:color="auto"/>
            </w:tcBorders>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93.9</w:t>
            </w:r>
          </w:p>
        </w:tc>
        <w:tc>
          <w:tcPr>
            <w:tcW w:w="1276" w:type="dxa"/>
            <w:tcBorders>
              <w:bottom w:val="single" w:sz="4" w:space="0" w:color="auto"/>
            </w:tcBorders>
            <w:shd w:val="clear" w:color="auto" w:fill="auto"/>
            <w:tcMar>
              <w:top w:w="72" w:type="dxa"/>
              <w:left w:w="144" w:type="dxa"/>
              <w:bottom w:w="72" w:type="dxa"/>
              <w:right w:w="144" w:type="dxa"/>
            </w:tcMar>
            <w:hideMark/>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30-</w:t>
            </w:r>
            <w:r w:rsidR="00C52CE3" w:rsidRPr="00AB407F">
              <w:rPr>
                <w:rFonts w:ascii="Times New Roman" w:hAnsi="Times New Roman" w:cs="Times New Roman"/>
                <w:sz w:val="24"/>
                <w:szCs w:val="24"/>
              </w:rPr>
              <w:t>к</w:t>
            </w:r>
            <w:r w:rsidRPr="00AB407F">
              <w:rPr>
                <w:rFonts w:ascii="Times New Roman" w:hAnsi="Times New Roman" w:cs="Times New Roman"/>
                <w:sz w:val="24"/>
                <w:szCs w:val="24"/>
              </w:rPr>
              <w:t xml:space="preserve"> </w:t>
            </w:r>
          </w:p>
        </w:tc>
        <w:tc>
          <w:tcPr>
            <w:tcW w:w="1138" w:type="dxa"/>
            <w:tcBorders>
              <w:bottom w:val="single" w:sz="4" w:space="0" w:color="auto"/>
            </w:tcBorders>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 xml:space="preserve"> 94.4-98.0</w:t>
            </w:r>
          </w:p>
        </w:tc>
        <w:tc>
          <w:tcPr>
            <w:tcW w:w="1129" w:type="dxa"/>
            <w:vMerge w:val="restart"/>
            <w:tcBorders>
              <w:bottom w:val="nil"/>
            </w:tcBorders>
            <w:shd w:val="clear" w:color="auto" w:fill="auto"/>
            <w:tcMar>
              <w:top w:w="72" w:type="dxa"/>
              <w:left w:w="144" w:type="dxa"/>
              <w:bottom w:w="72" w:type="dxa"/>
              <w:right w:w="144" w:type="dxa"/>
            </w:tcMar>
            <w:hideMark/>
          </w:tcPr>
          <w:p w:rsidR="003D0549" w:rsidRPr="00FF3C41" w:rsidRDefault="003D0549" w:rsidP="00AB407F">
            <w:pPr>
              <w:spacing w:after="0" w:line="240" w:lineRule="auto"/>
              <w:jc w:val="center"/>
              <w:textAlignment w:val="top"/>
              <w:rPr>
                <w:rFonts w:ascii="Times New Roman" w:eastAsia="Times New Roman" w:hAnsi="Times New Roman" w:cs="Times New Roman"/>
                <w:sz w:val="24"/>
                <w:szCs w:val="24"/>
                <w:lang w:val="kk-KZ"/>
              </w:rPr>
            </w:pPr>
            <w:r w:rsidRPr="00FF3C41">
              <w:rPr>
                <w:rFonts w:ascii="Times New Roman" w:eastAsia="Times New Roman" w:hAnsi="Times New Roman" w:cs="Times New Roman"/>
                <w:kern w:val="24"/>
                <w:sz w:val="24"/>
                <w:szCs w:val="24"/>
                <w:lang w:val="kk-KZ"/>
              </w:rPr>
              <w:t>1997-2</w:t>
            </w:r>
            <w:r w:rsidRPr="00AB407F">
              <w:rPr>
                <w:rFonts w:ascii="Times New Roman" w:eastAsia="Times New Roman" w:hAnsi="Times New Roman" w:cs="Times New Roman"/>
                <w:kern w:val="24"/>
                <w:sz w:val="24"/>
                <w:szCs w:val="24"/>
                <w:lang w:val="kk-KZ"/>
              </w:rPr>
              <w:t>008</w:t>
            </w:r>
          </w:p>
        </w:tc>
      </w:tr>
      <w:tr w:rsidR="003D0549" w:rsidRPr="00FF3C41" w:rsidTr="00AB407F">
        <w:trPr>
          <w:trHeight w:val="357"/>
        </w:trPr>
        <w:tc>
          <w:tcPr>
            <w:tcW w:w="4111" w:type="dxa"/>
            <w:vMerge w:val="restart"/>
            <w:shd w:val="clear" w:color="auto" w:fill="auto"/>
            <w:tcMar>
              <w:top w:w="72" w:type="dxa"/>
              <w:left w:w="144" w:type="dxa"/>
              <w:bottom w:w="72" w:type="dxa"/>
              <w:right w:w="144" w:type="dxa"/>
            </w:tcMar>
            <w:hideMark/>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 xml:space="preserve">686 – </w:t>
            </w:r>
            <w:r w:rsidR="00C52CE3" w:rsidRPr="00AB407F">
              <w:rPr>
                <w:rFonts w:ascii="Times New Roman" w:hAnsi="Times New Roman" w:cs="Times New Roman"/>
                <w:sz w:val="24"/>
                <w:szCs w:val="24"/>
              </w:rPr>
              <w:t xml:space="preserve">алкогольді емес </w:t>
            </w:r>
            <w:r w:rsidRPr="00AB407F">
              <w:rPr>
                <w:rFonts w:ascii="Times New Roman" w:hAnsi="Times New Roman" w:cs="Times New Roman"/>
                <w:sz w:val="24"/>
                <w:szCs w:val="24"/>
              </w:rPr>
              <w:t>стеатогепатит (бастапқы билиарлы цирроз/ бастапқы склероздаушы холангит, бауырдың алкогольді ауруы, ВВГ, бауырдың криптогенді циррозы)</w:t>
            </w:r>
          </w:p>
        </w:tc>
        <w:tc>
          <w:tcPr>
            <w:tcW w:w="1134" w:type="dxa"/>
            <w:shd w:val="clear" w:color="auto" w:fill="auto"/>
            <w:tcMar>
              <w:top w:w="72" w:type="dxa"/>
              <w:left w:w="144" w:type="dxa"/>
              <w:bottom w:w="72" w:type="dxa"/>
              <w:right w:w="144" w:type="dxa"/>
            </w:tcMar>
            <w:hideMark/>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w:t>
            </w:r>
            <w:r w:rsidR="00C52CE3" w:rsidRPr="00AB407F">
              <w:rPr>
                <w:rFonts w:ascii="Times New Roman" w:hAnsi="Times New Roman" w:cs="Times New Roman"/>
                <w:sz w:val="24"/>
                <w:szCs w:val="24"/>
              </w:rPr>
              <w:t>ж</w:t>
            </w:r>
            <w:r w:rsidRPr="00AB407F">
              <w:rPr>
                <w:rFonts w:ascii="Times New Roman" w:hAnsi="Times New Roman" w:cs="Times New Roman"/>
                <w:sz w:val="24"/>
                <w:szCs w:val="24"/>
              </w:rPr>
              <w:t xml:space="preserve">. </w:t>
            </w:r>
          </w:p>
        </w:tc>
        <w:tc>
          <w:tcPr>
            <w:tcW w:w="851" w:type="dxa"/>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79.6</w:t>
            </w:r>
          </w:p>
        </w:tc>
        <w:tc>
          <w:tcPr>
            <w:tcW w:w="1276" w:type="dxa"/>
            <w:shd w:val="clear" w:color="auto" w:fill="auto"/>
            <w:tcMar>
              <w:top w:w="72" w:type="dxa"/>
              <w:left w:w="144" w:type="dxa"/>
              <w:bottom w:w="72" w:type="dxa"/>
              <w:right w:w="144" w:type="dxa"/>
            </w:tcMar>
            <w:hideMark/>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w:t>
            </w:r>
            <w:r w:rsidR="00C52CE3" w:rsidRPr="00AB407F">
              <w:rPr>
                <w:rFonts w:ascii="Times New Roman" w:hAnsi="Times New Roman" w:cs="Times New Roman"/>
                <w:sz w:val="24"/>
                <w:szCs w:val="24"/>
              </w:rPr>
              <w:t>жк</w:t>
            </w:r>
            <w:r w:rsidRPr="00AB407F">
              <w:rPr>
                <w:rFonts w:ascii="Times New Roman" w:hAnsi="Times New Roman" w:cs="Times New Roman"/>
                <w:sz w:val="24"/>
                <w:szCs w:val="24"/>
              </w:rPr>
              <w:t xml:space="preserve"> - </w:t>
            </w:r>
          </w:p>
        </w:tc>
        <w:tc>
          <w:tcPr>
            <w:tcW w:w="1138" w:type="dxa"/>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81.6-87.2</w:t>
            </w:r>
          </w:p>
        </w:tc>
        <w:tc>
          <w:tcPr>
            <w:tcW w:w="1129" w:type="dxa"/>
            <w:vMerge/>
            <w:tcBorders>
              <w:bottom w:val="nil"/>
            </w:tcBorders>
            <w:shd w:val="clear" w:color="auto" w:fill="auto"/>
            <w:vAlign w:val="center"/>
            <w:hideMark/>
          </w:tcPr>
          <w:p w:rsidR="003D0549" w:rsidRPr="00FF3C41" w:rsidRDefault="003D0549" w:rsidP="00AB407F">
            <w:pPr>
              <w:spacing w:after="0" w:line="240" w:lineRule="auto"/>
              <w:jc w:val="center"/>
              <w:rPr>
                <w:rFonts w:ascii="Times New Roman" w:eastAsia="Times New Roman" w:hAnsi="Times New Roman" w:cs="Times New Roman"/>
                <w:sz w:val="24"/>
                <w:szCs w:val="24"/>
                <w:lang w:val="kk-KZ"/>
              </w:rPr>
            </w:pPr>
          </w:p>
        </w:tc>
      </w:tr>
      <w:tr w:rsidR="003D0549" w:rsidRPr="00FF3C41" w:rsidTr="00AB407F">
        <w:trPr>
          <w:trHeight w:val="861"/>
        </w:trPr>
        <w:tc>
          <w:tcPr>
            <w:tcW w:w="4111" w:type="dxa"/>
            <w:vMerge/>
            <w:tcBorders>
              <w:bottom w:val="nil"/>
            </w:tcBorders>
            <w:shd w:val="clear" w:color="auto" w:fill="auto"/>
            <w:tcMar>
              <w:top w:w="72" w:type="dxa"/>
              <w:left w:w="144" w:type="dxa"/>
              <w:bottom w:w="72" w:type="dxa"/>
              <w:right w:w="144" w:type="dxa"/>
            </w:tcMar>
            <w:hideMark/>
          </w:tcPr>
          <w:p w:rsidR="003D0549" w:rsidRPr="00AB407F" w:rsidRDefault="003D0549" w:rsidP="00AB407F">
            <w:pPr>
              <w:spacing w:after="0" w:line="240" w:lineRule="auto"/>
              <w:rPr>
                <w:rFonts w:ascii="Times New Roman" w:hAnsi="Times New Roman" w:cs="Times New Roman"/>
                <w:sz w:val="24"/>
                <w:szCs w:val="24"/>
              </w:rPr>
            </w:pPr>
          </w:p>
        </w:tc>
        <w:tc>
          <w:tcPr>
            <w:tcW w:w="1134" w:type="dxa"/>
            <w:tcBorders>
              <w:bottom w:val="nil"/>
            </w:tcBorders>
            <w:shd w:val="clear" w:color="auto" w:fill="auto"/>
            <w:tcMar>
              <w:top w:w="72" w:type="dxa"/>
              <w:left w:w="144" w:type="dxa"/>
              <w:bottom w:w="72" w:type="dxa"/>
              <w:right w:w="144" w:type="dxa"/>
            </w:tcMar>
            <w:hideMark/>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w:t>
            </w:r>
            <w:r w:rsidR="00C52CE3" w:rsidRPr="00AB407F">
              <w:rPr>
                <w:rFonts w:ascii="Times New Roman" w:hAnsi="Times New Roman" w:cs="Times New Roman"/>
                <w:sz w:val="24"/>
                <w:szCs w:val="24"/>
              </w:rPr>
              <w:t>жк</w:t>
            </w:r>
            <w:r w:rsidRPr="00AB407F">
              <w:rPr>
                <w:rFonts w:ascii="Times New Roman" w:hAnsi="Times New Roman" w:cs="Times New Roman"/>
                <w:sz w:val="24"/>
                <w:szCs w:val="24"/>
              </w:rPr>
              <w:t xml:space="preserve">  </w:t>
            </w:r>
          </w:p>
        </w:tc>
        <w:tc>
          <w:tcPr>
            <w:tcW w:w="851" w:type="dxa"/>
            <w:tcBorders>
              <w:bottom w:val="nil"/>
            </w:tcBorders>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72.4</w:t>
            </w:r>
          </w:p>
        </w:tc>
        <w:tc>
          <w:tcPr>
            <w:tcW w:w="1276" w:type="dxa"/>
            <w:tcBorders>
              <w:bottom w:val="nil"/>
            </w:tcBorders>
            <w:shd w:val="clear" w:color="auto" w:fill="auto"/>
            <w:tcMar>
              <w:top w:w="72" w:type="dxa"/>
              <w:left w:w="144" w:type="dxa"/>
              <w:bottom w:w="72" w:type="dxa"/>
              <w:right w:w="144" w:type="dxa"/>
            </w:tcMar>
            <w:hideMark/>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5-</w:t>
            </w:r>
            <w:r w:rsidR="00C52CE3" w:rsidRPr="00AB407F">
              <w:rPr>
                <w:rFonts w:ascii="Times New Roman" w:hAnsi="Times New Roman" w:cs="Times New Roman"/>
                <w:sz w:val="24"/>
                <w:szCs w:val="24"/>
              </w:rPr>
              <w:t>ж</w:t>
            </w:r>
          </w:p>
        </w:tc>
        <w:tc>
          <w:tcPr>
            <w:tcW w:w="1138" w:type="dxa"/>
            <w:tcBorders>
              <w:bottom w:val="nil"/>
            </w:tcBorders>
          </w:tcPr>
          <w:p w:rsidR="003D0549" w:rsidRPr="00AB407F" w:rsidRDefault="003D0549"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65.3-80.6</w:t>
            </w:r>
          </w:p>
        </w:tc>
        <w:tc>
          <w:tcPr>
            <w:tcW w:w="1129" w:type="dxa"/>
            <w:vMerge/>
            <w:tcBorders>
              <w:bottom w:val="nil"/>
            </w:tcBorders>
            <w:shd w:val="clear" w:color="auto" w:fill="auto"/>
            <w:vAlign w:val="center"/>
            <w:hideMark/>
          </w:tcPr>
          <w:p w:rsidR="003D0549" w:rsidRPr="00FF3C41" w:rsidRDefault="003D0549" w:rsidP="00AB407F">
            <w:pPr>
              <w:spacing w:after="0" w:line="240" w:lineRule="auto"/>
              <w:jc w:val="center"/>
              <w:rPr>
                <w:rFonts w:ascii="Times New Roman" w:eastAsia="Times New Roman" w:hAnsi="Times New Roman" w:cs="Times New Roman"/>
                <w:sz w:val="24"/>
                <w:szCs w:val="24"/>
                <w:lang w:val="kk-KZ"/>
              </w:rPr>
            </w:pPr>
          </w:p>
        </w:tc>
      </w:tr>
    </w:tbl>
    <w:p w:rsidR="00C45E2D" w:rsidRDefault="00C45E2D" w:rsidP="00AB407F">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AB407F" w:rsidRDefault="0049176D" w:rsidP="00AB407F">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3</w:t>
      </w:r>
      <w:r w:rsidR="00C45E2D">
        <w:rPr>
          <w:rFonts w:ascii="Times New Roman" w:hAnsi="Times New Roman" w:cs="Times New Roman"/>
          <w:sz w:val="28"/>
          <w:szCs w:val="28"/>
        </w:rPr>
        <w:t xml:space="preserve"> </w:t>
      </w:r>
      <w:r w:rsidR="00AB407F" w:rsidRPr="00AB407F">
        <w:rPr>
          <w:rFonts w:ascii="Times New Roman" w:hAnsi="Times New Roman" w:cs="Times New Roman"/>
          <w:sz w:val="28"/>
          <w:szCs w:val="28"/>
        </w:rPr>
        <w:t>-</w:t>
      </w:r>
      <w:r w:rsidR="00C45E2D">
        <w:rPr>
          <w:rFonts w:ascii="Times New Roman" w:hAnsi="Times New Roman" w:cs="Times New Roman"/>
          <w:sz w:val="28"/>
          <w:szCs w:val="28"/>
        </w:rPr>
        <w:t xml:space="preserve"> </w:t>
      </w:r>
      <w:r w:rsidR="00AB407F" w:rsidRPr="00AB407F">
        <w:rPr>
          <w:rFonts w:ascii="Times New Roman" w:hAnsi="Times New Roman" w:cs="Times New Roman"/>
          <w:sz w:val="28"/>
          <w:szCs w:val="28"/>
        </w:rPr>
        <w:t>кестенің жалғасы</w:t>
      </w:r>
    </w:p>
    <w:p w:rsidR="00AB407F" w:rsidRPr="00AB407F" w:rsidRDefault="00AB407F" w:rsidP="00AB407F">
      <w:pPr>
        <w:spacing w:after="0" w:line="240" w:lineRule="auto"/>
        <w:rPr>
          <w:rFonts w:ascii="Times New Roman" w:hAnsi="Times New Roman" w:cs="Times New Roman"/>
          <w:sz w:val="28"/>
          <w:szCs w:val="28"/>
        </w:rPr>
      </w:pPr>
    </w:p>
    <w:tbl>
      <w:tblPr>
        <w:tblW w:w="9639"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4111"/>
        <w:gridCol w:w="1134"/>
        <w:gridCol w:w="851"/>
        <w:gridCol w:w="1276"/>
        <w:gridCol w:w="1138"/>
        <w:gridCol w:w="1129"/>
      </w:tblGrid>
      <w:tr w:rsidR="00AB407F" w:rsidRPr="00AB407F" w:rsidTr="00AB407F">
        <w:trPr>
          <w:trHeight w:val="20"/>
        </w:trPr>
        <w:tc>
          <w:tcPr>
            <w:tcW w:w="4111" w:type="dxa"/>
            <w:tcBorders>
              <w:bottom w:val="single" w:sz="4" w:space="0" w:color="auto"/>
            </w:tcBorders>
            <w:shd w:val="clear" w:color="auto" w:fill="auto"/>
            <w:tcMar>
              <w:top w:w="72" w:type="dxa"/>
              <w:left w:w="144" w:type="dxa"/>
              <w:bottom w:w="72" w:type="dxa"/>
              <w:right w:w="144" w:type="dxa"/>
            </w:tcMar>
          </w:tcPr>
          <w:p w:rsidR="00AB407F" w:rsidRPr="00AB407F" w:rsidRDefault="00AB407F"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w:t>
            </w:r>
          </w:p>
        </w:tc>
        <w:tc>
          <w:tcPr>
            <w:tcW w:w="1134" w:type="dxa"/>
            <w:tcBorders>
              <w:bottom w:val="single" w:sz="4" w:space="0" w:color="auto"/>
            </w:tcBorders>
            <w:shd w:val="clear" w:color="auto" w:fill="auto"/>
            <w:tcMar>
              <w:top w:w="72" w:type="dxa"/>
              <w:left w:w="144" w:type="dxa"/>
              <w:bottom w:w="72" w:type="dxa"/>
              <w:right w:w="144" w:type="dxa"/>
            </w:tcMar>
          </w:tcPr>
          <w:p w:rsidR="00AB407F" w:rsidRPr="00AB407F" w:rsidRDefault="00AB407F"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2</w:t>
            </w:r>
          </w:p>
        </w:tc>
        <w:tc>
          <w:tcPr>
            <w:tcW w:w="851" w:type="dxa"/>
            <w:tcBorders>
              <w:bottom w:val="single" w:sz="4" w:space="0" w:color="auto"/>
            </w:tcBorders>
          </w:tcPr>
          <w:p w:rsidR="00AB407F" w:rsidRPr="00AB407F" w:rsidRDefault="00AB407F"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w:t>
            </w:r>
          </w:p>
        </w:tc>
        <w:tc>
          <w:tcPr>
            <w:tcW w:w="1276" w:type="dxa"/>
            <w:tcBorders>
              <w:bottom w:val="single" w:sz="4" w:space="0" w:color="auto"/>
            </w:tcBorders>
            <w:shd w:val="clear" w:color="auto" w:fill="auto"/>
            <w:tcMar>
              <w:top w:w="72" w:type="dxa"/>
              <w:left w:w="144" w:type="dxa"/>
              <w:bottom w:w="72" w:type="dxa"/>
              <w:right w:w="144" w:type="dxa"/>
            </w:tcMar>
          </w:tcPr>
          <w:p w:rsidR="00AB407F" w:rsidRPr="00AB407F" w:rsidRDefault="00AB407F"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4</w:t>
            </w:r>
          </w:p>
        </w:tc>
        <w:tc>
          <w:tcPr>
            <w:tcW w:w="1138" w:type="dxa"/>
            <w:tcBorders>
              <w:bottom w:val="single" w:sz="4" w:space="0" w:color="auto"/>
            </w:tcBorders>
          </w:tcPr>
          <w:p w:rsidR="00AB407F" w:rsidRPr="00AB407F" w:rsidRDefault="00AB407F" w:rsidP="00AB407F">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w:t>
            </w:r>
          </w:p>
        </w:tc>
        <w:tc>
          <w:tcPr>
            <w:tcW w:w="1129" w:type="dxa"/>
            <w:tcBorders>
              <w:bottom w:val="nil"/>
            </w:tcBorders>
            <w:shd w:val="clear" w:color="auto" w:fill="auto"/>
            <w:tcMar>
              <w:top w:w="72" w:type="dxa"/>
              <w:left w:w="144" w:type="dxa"/>
              <w:bottom w:w="72" w:type="dxa"/>
              <w:right w:w="144" w:type="dxa"/>
            </w:tcMar>
          </w:tcPr>
          <w:p w:rsidR="00AB407F" w:rsidRPr="00FF3C41" w:rsidRDefault="00AB407F" w:rsidP="00AB407F">
            <w:pPr>
              <w:spacing w:after="0" w:line="240" w:lineRule="auto"/>
              <w:jc w:val="center"/>
              <w:textAlignment w:val="top"/>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6</w:t>
            </w:r>
          </w:p>
        </w:tc>
      </w:tr>
      <w:tr w:rsidR="00AB407F" w:rsidRPr="00AB407F" w:rsidTr="00AB407F">
        <w:trPr>
          <w:trHeight w:val="20"/>
        </w:trPr>
        <w:tc>
          <w:tcPr>
            <w:tcW w:w="4111" w:type="dxa"/>
            <w:tcBorders>
              <w:bottom w:val="single" w:sz="4" w:space="0" w:color="auto"/>
            </w:tcBorders>
            <w:shd w:val="clear" w:color="auto" w:fill="auto"/>
            <w:tcMar>
              <w:top w:w="72" w:type="dxa"/>
              <w:left w:w="144" w:type="dxa"/>
              <w:bottom w:w="72" w:type="dxa"/>
              <w:right w:w="144" w:type="dxa"/>
            </w:tcMar>
            <w:hideMark/>
          </w:tcPr>
          <w:p w:rsidR="00AB407F" w:rsidRPr="00AB407F" w:rsidRDefault="00AB407F"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 xml:space="preserve">71 - алкогольді емес стеатогепатит </w:t>
            </w:r>
          </w:p>
        </w:tc>
        <w:tc>
          <w:tcPr>
            <w:tcW w:w="1134" w:type="dxa"/>
            <w:tcBorders>
              <w:bottom w:val="single" w:sz="4" w:space="0" w:color="auto"/>
            </w:tcBorders>
            <w:shd w:val="clear" w:color="auto" w:fill="auto"/>
            <w:tcMar>
              <w:top w:w="72" w:type="dxa"/>
              <w:left w:w="144" w:type="dxa"/>
              <w:bottom w:w="72" w:type="dxa"/>
              <w:right w:w="144" w:type="dxa"/>
            </w:tcMar>
            <w:hideMark/>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 жк</w:t>
            </w:r>
          </w:p>
        </w:tc>
        <w:tc>
          <w:tcPr>
            <w:tcW w:w="851" w:type="dxa"/>
            <w:tcBorders>
              <w:bottom w:val="single" w:sz="4" w:space="0" w:color="auto"/>
            </w:tcBorders>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82</w:t>
            </w:r>
          </w:p>
        </w:tc>
        <w:tc>
          <w:tcPr>
            <w:tcW w:w="1276" w:type="dxa"/>
            <w:tcBorders>
              <w:bottom w:val="single" w:sz="4" w:space="0" w:color="auto"/>
            </w:tcBorders>
            <w:shd w:val="clear" w:color="auto" w:fill="auto"/>
            <w:tcMar>
              <w:top w:w="72" w:type="dxa"/>
              <w:left w:w="144" w:type="dxa"/>
              <w:bottom w:w="72" w:type="dxa"/>
              <w:right w:w="144" w:type="dxa"/>
            </w:tcMar>
            <w:hideMark/>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w:t>
            </w:r>
          </w:p>
        </w:tc>
        <w:tc>
          <w:tcPr>
            <w:tcW w:w="1138" w:type="dxa"/>
            <w:tcBorders>
              <w:bottom w:val="single" w:sz="4" w:space="0" w:color="auto"/>
            </w:tcBorders>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92</w:t>
            </w:r>
          </w:p>
        </w:tc>
        <w:tc>
          <w:tcPr>
            <w:tcW w:w="1129" w:type="dxa"/>
            <w:vMerge w:val="restart"/>
            <w:tcBorders>
              <w:bottom w:val="nil"/>
            </w:tcBorders>
            <w:shd w:val="clear" w:color="auto" w:fill="auto"/>
            <w:tcMar>
              <w:top w:w="72" w:type="dxa"/>
              <w:left w:w="144" w:type="dxa"/>
              <w:bottom w:w="72" w:type="dxa"/>
              <w:right w:w="144" w:type="dxa"/>
            </w:tcMar>
            <w:hideMark/>
          </w:tcPr>
          <w:p w:rsidR="00AB407F" w:rsidRPr="00AB407F" w:rsidRDefault="00AB407F"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1997-2007</w:t>
            </w:r>
          </w:p>
        </w:tc>
      </w:tr>
      <w:tr w:rsidR="00AB407F" w:rsidRPr="00AB407F" w:rsidTr="00F15443">
        <w:trPr>
          <w:trHeight w:val="72"/>
        </w:trPr>
        <w:tc>
          <w:tcPr>
            <w:tcW w:w="4111" w:type="dxa"/>
            <w:vMerge w:val="restart"/>
            <w:shd w:val="clear" w:color="auto" w:fill="auto"/>
            <w:tcMar>
              <w:top w:w="72" w:type="dxa"/>
              <w:left w:w="144" w:type="dxa"/>
              <w:bottom w:w="72" w:type="dxa"/>
              <w:right w:w="144" w:type="dxa"/>
            </w:tcMar>
            <w:hideMark/>
          </w:tcPr>
          <w:p w:rsidR="00AB407F" w:rsidRPr="00AB407F" w:rsidRDefault="00AB407F"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83 - бауырдың алкогольді ауруы</w:t>
            </w:r>
          </w:p>
        </w:tc>
        <w:tc>
          <w:tcPr>
            <w:tcW w:w="1134" w:type="dxa"/>
            <w:shd w:val="clear" w:color="auto" w:fill="auto"/>
            <w:tcMar>
              <w:top w:w="72" w:type="dxa"/>
              <w:left w:w="144" w:type="dxa"/>
              <w:bottom w:w="72" w:type="dxa"/>
              <w:right w:w="144" w:type="dxa"/>
            </w:tcMar>
            <w:hideMark/>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 жк</w:t>
            </w:r>
          </w:p>
        </w:tc>
        <w:tc>
          <w:tcPr>
            <w:tcW w:w="851" w:type="dxa"/>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75</w:t>
            </w:r>
          </w:p>
        </w:tc>
        <w:tc>
          <w:tcPr>
            <w:tcW w:w="1276" w:type="dxa"/>
            <w:shd w:val="clear" w:color="auto" w:fill="auto"/>
            <w:tcMar>
              <w:top w:w="72" w:type="dxa"/>
              <w:left w:w="144" w:type="dxa"/>
              <w:bottom w:w="72" w:type="dxa"/>
              <w:right w:w="144" w:type="dxa"/>
            </w:tcMar>
            <w:hideMark/>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5-ж</w:t>
            </w:r>
          </w:p>
        </w:tc>
        <w:tc>
          <w:tcPr>
            <w:tcW w:w="1138" w:type="dxa"/>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86</w:t>
            </w:r>
          </w:p>
        </w:tc>
        <w:tc>
          <w:tcPr>
            <w:tcW w:w="1129" w:type="dxa"/>
            <w:vMerge/>
            <w:tcBorders>
              <w:bottom w:val="nil"/>
            </w:tcBorders>
            <w:shd w:val="clear" w:color="auto" w:fill="auto"/>
            <w:vAlign w:val="center"/>
            <w:hideMark/>
          </w:tcPr>
          <w:p w:rsidR="00AB407F" w:rsidRPr="00AB407F" w:rsidRDefault="00AB407F" w:rsidP="00AB407F">
            <w:pPr>
              <w:spacing w:after="0" w:line="240" w:lineRule="auto"/>
              <w:rPr>
                <w:rFonts w:ascii="Times New Roman" w:hAnsi="Times New Roman" w:cs="Times New Roman"/>
                <w:sz w:val="24"/>
                <w:szCs w:val="24"/>
              </w:rPr>
            </w:pPr>
          </w:p>
        </w:tc>
      </w:tr>
      <w:tr w:rsidR="00AB407F" w:rsidRPr="00AB407F" w:rsidTr="00F15443">
        <w:trPr>
          <w:trHeight w:val="278"/>
        </w:trPr>
        <w:tc>
          <w:tcPr>
            <w:tcW w:w="4111" w:type="dxa"/>
            <w:vMerge/>
            <w:tcBorders>
              <w:bottom w:val="nil"/>
            </w:tcBorders>
            <w:shd w:val="clear" w:color="auto" w:fill="auto"/>
            <w:tcMar>
              <w:top w:w="72" w:type="dxa"/>
              <w:left w:w="144" w:type="dxa"/>
              <w:bottom w:w="72" w:type="dxa"/>
              <w:right w:w="144" w:type="dxa"/>
            </w:tcMar>
            <w:hideMark/>
          </w:tcPr>
          <w:p w:rsidR="00AB407F" w:rsidRPr="00AB407F" w:rsidRDefault="00AB407F" w:rsidP="00AB407F">
            <w:pPr>
              <w:spacing w:after="0" w:line="240" w:lineRule="auto"/>
              <w:rPr>
                <w:rFonts w:ascii="Times New Roman" w:hAnsi="Times New Roman" w:cs="Times New Roman"/>
                <w:sz w:val="24"/>
                <w:szCs w:val="24"/>
              </w:rPr>
            </w:pPr>
          </w:p>
        </w:tc>
        <w:tc>
          <w:tcPr>
            <w:tcW w:w="1134" w:type="dxa"/>
            <w:tcBorders>
              <w:bottom w:val="nil"/>
            </w:tcBorders>
            <w:shd w:val="clear" w:color="auto" w:fill="auto"/>
            <w:tcMar>
              <w:top w:w="72" w:type="dxa"/>
              <w:left w:w="144" w:type="dxa"/>
              <w:bottom w:w="72" w:type="dxa"/>
              <w:right w:w="144" w:type="dxa"/>
            </w:tcMar>
            <w:hideMark/>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9- жк</w:t>
            </w:r>
          </w:p>
        </w:tc>
        <w:tc>
          <w:tcPr>
            <w:tcW w:w="851" w:type="dxa"/>
            <w:tcBorders>
              <w:bottom w:val="nil"/>
            </w:tcBorders>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62</w:t>
            </w:r>
          </w:p>
        </w:tc>
        <w:tc>
          <w:tcPr>
            <w:tcW w:w="1276" w:type="dxa"/>
            <w:tcBorders>
              <w:bottom w:val="nil"/>
            </w:tcBorders>
            <w:shd w:val="clear" w:color="auto" w:fill="auto"/>
            <w:tcMar>
              <w:top w:w="72" w:type="dxa"/>
              <w:left w:w="144" w:type="dxa"/>
              <w:bottom w:w="72" w:type="dxa"/>
              <w:right w:w="144" w:type="dxa"/>
            </w:tcMar>
            <w:hideMark/>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9-ж</w:t>
            </w:r>
          </w:p>
        </w:tc>
        <w:tc>
          <w:tcPr>
            <w:tcW w:w="1138" w:type="dxa"/>
            <w:tcBorders>
              <w:bottom w:val="nil"/>
            </w:tcBorders>
          </w:tcPr>
          <w:p w:rsidR="00AB407F" w:rsidRPr="00AB407F" w:rsidRDefault="00AB407F"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76</w:t>
            </w:r>
          </w:p>
        </w:tc>
        <w:tc>
          <w:tcPr>
            <w:tcW w:w="1129" w:type="dxa"/>
            <w:vMerge/>
            <w:tcBorders>
              <w:bottom w:val="nil"/>
            </w:tcBorders>
            <w:shd w:val="clear" w:color="auto" w:fill="auto"/>
            <w:vAlign w:val="center"/>
            <w:hideMark/>
          </w:tcPr>
          <w:p w:rsidR="00AB407F" w:rsidRPr="00AB407F" w:rsidRDefault="00AB407F" w:rsidP="00AB407F">
            <w:pPr>
              <w:spacing w:after="0" w:line="240" w:lineRule="auto"/>
              <w:rPr>
                <w:rFonts w:ascii="Times New Roman" w:hAnsi="Times New Roman" w:cs="Times New Roman"/>
                <w:sz w:val="24"/>
                <w:szCs w:val="24"/>
              </w:rPr>
            </w:pPr>
          </w:p>
        </w:tc>
      </w:tr>
      <w:tr w:rsidR="00F15443" w:rsidRPr="00AB407F" w:rsidTr="00E92F37">
        <w:trPr>
          <w:trHeight w:val="284"/>
        </w:trPr>
        <w:tc>
          <w:tcPr>
            <w:tcW w:w="4111" w:type="dxa"/>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21 – бауырдың алкогольді емес ауруы</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30- жк -</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80.9</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30-к-</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97</w:t>
            </w:r>
          </w:p>
        </w:tc>
        <w:tc>
          <w:tcPr>
            <w:tcW w:w="1129" w:type="dxa"/>
            <w:vMerge w:val="restart"/>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2004-2007</w:t>
            </w:r>
          </w:p>
        </w:tc>
      </w:tr>
      <w:tr w:rsidR="00F15443" w:rsidRPr="00AB407F" w:rsidTr="00E92F37">
        <w:trPr>
          <w:trHeight w:val="557"/>
        </w:trPr>
        <w:tc>
          <w:tcPr>
            <w:tcW w:w="4111" w:type="dxa"/>
            <w:vMerge w:val="restart"/>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83 - бауырдың алкогольді емес майлы ауруы (бауырдың алкогольді ауруы, СВГ, бауырдың криптогенді циррозы, бастапқы билиарлы цирроз/ бастапқы склерозды холангит, аутоиммунды гепатит)</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 жк</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76.2</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89.5</w:t>
            </w:r>
          </w:p>
        </w:tc>
        <w:tc>
          <w:tcPr>
            <w:tcW w:w="1129" w:type="dxa"/>
            <w:vMerge/>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r w:rsidR="00F15443" w:rsidRPr="00AB407F" w:rsidTr="00E92F37">
        <w:trPr>
          <w:trHeight w:val="169"/>
        </w:trPr>
        <w:tc>
          <w:tcPr>
            <w:tcW w:w="4111" w:type="dxa"/>
            <w:vMerge/>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 жк</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76.2</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3-жк</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83.5</w:t>
            </w:r>
          </w:p>
        </w:tc>
        <w:tc>
          <w:tcPr>
            <w:tcW w:w="1129" w:type="dxa"/>
            <w:vMerge/>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r w:rsidR="00F15443" w:rsidRPr="00AB407F" w:rsidTr="00E92F37">
        <w:trPr>
          <w:trHeight w:val="232"/>
        </w:trPr>
        <w:tc>
          <w:tcPr>
            <w:tcW w:w="4111" w:type="dxa"/>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 xml:space="preserve">144 - алкогольді емес стеатогепатит </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90к</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90</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90-к</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90-96</w:t>
            </w:r>
          </w:p>
        </w:tc>
        <w:tc>
          <w:tcPr>
            <w:tcW w:w="1129" w:type="dxa"/>
            <w:vMerge w:val="restart"/>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1993-2011</w:t>
            </w:r>
          </w:p>
        </w:tc>
      </w:tr>
      <w:tr w:rsidR="00F15443" w:rsidRPr="00AB407F" w:rsidTr="00E92F37">
        <w:trPr>
          <w:trHeight w:val="344"/>
        </w:trPr>
        <w:tc>
          <w:tcPr>
            <w:tcW w:w="4111" w:type="dxa"/>
            <w:vMerge w:val="restart"/>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1150 - алкогольді емес стеатогепатит (СВГ, ВВГ, бауырдың алкогольді ауруы, бауыр циррозы, бастапқы билиарлы цирроз/бастапқы склерозды холангит)</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84</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79-87</w:t>
            </w:r>
          </w:p>
        </w:tc>
        <w:tc>
          <w:tcPr>
            <w:tcW w:w="1129" w:type="dxa"/>
            <w:vMerge/>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r w:rsidR="00F15443" w:rsidRPr="00AB407F" w:rsidTr="00E92F37">
        <w:trPr>
          <w:trHeight w:val="674"/>
        </w:trPr>
        <w:tc>
          <w:tcPr>
            <w:tcW w:w="4111" w:type="dxa"/>
            <w:vMerge/>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5-ж</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75</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5-ж</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54-70</w:t>
            </w:r>
          </w:p>
        </w:tc>
        <w:tc>
          <w:tcPr>
            <w:tcW w:w="1129" w:type="dxa"/>
            <w:vMerge/>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r w:rsidR="00F15443" w:rsidRPr="00AB407F" w:rsidTr="00E92F37">
        <w:trPr>
          <w:trHeight w:val="270"/>
        </w:trPr>
        <w:tc>
          <w:tcPr>
            <w:tcW w:w="4111" w:type="dxa"/>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129 - алкогольді емес стеатогепатит</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90</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92</w:t>
            </w:r>
          </w:p>
        </w:tc>
        <w:tc>
          <w:tcPr>
            <w:tcW w:w="1129" w:type="dxa"/>
            <w:vMerge w:val="restart"/>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1999-2009</w:t>
            </w:r>
          </w:p>
        </w:tc>
      </w:tr>
      <w:tr w:rsidR="00F15443" w:rsidRPr="00AB407F" w:rsidTr="00E92F37">
        <w:trPr>
          <w:trHeight w:val="20"/>
        </w:trPr>
        <w:tc>
          <w:tcPr>
            <w:tcW w:w="4111" w:type="dxa"/>
            <w:vMerge w:val="restart"/>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775 - алкогольді емес стеатогепатит-этиологиясы анықталмаған</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3-ж</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88</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3-ж</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86</w:t>
            </w:r>
          </w:p>
        </w:tc>
        <w:tc>
          <w:tcPr>
            <w:tcW w:w="1129" w:type="dxa"/>
            <w:vMerge/>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r w:rsidR="00F15443" w:rsidRPr="00AB407F" w:rsidTr="00E92F37">
        <w:trPr>
          <w:trHeight w:val="203"/>
        </w:trPr>
        <w:tc>
          <w:tcPr>
            <w:tcW w:w="4111" w:type="dxa"/>
            <w:vMerge/>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5-ж</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85</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5-ж</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80</w:t>
            </w:r>
          </w:p>
        </w:tc>
        <w:tc>
          <w:tcPr>
            <w:tcW w:w="1129" w:type="dxa"/>
            <w:vMerge/>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r w:rsidR="00F15443" w:rsidRPr="00AB407F" w:rsidTr="00E92F37">
        <w:trPr>
          <w:trHeight w:val="253"/>
        </w:trPr>
        <w:tc>
          <w:tcPr>
            <w:tcW w:w="4111" w:type="dxa"/>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71 - алкогольді емес стеатогепатит</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 -</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78</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87</w:t>
            </w:r>
          </w:p>
        </w:tc>
        <w:tc>
          <w:tcPr>
            <w:tcW w:w="1129" w:type="dxa"/>
            <w:vMerge w:val="restart"/>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1998-2008</w:t>
            </w:r>
          </w:p>
        </w:tc>
      </w:tr>
      <w:tr w:rsidR="00F15443" w:rsidRPr="00AB407F" w:rsidTr="00E92F37">
        <w:trPr>
          <w:trHeight w:val="251"/>
        </w:trPr>
        <w:tc>
          <w:tcPr>
            <w:tcW w:w="4111" w:type="dxa"/>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472 - алкогольді емес стеатогепатит</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2-ж</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78</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2-ж</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85</w:t>
            </w:r>
          </w:p>
        </w:tc>
        <w:tc>
          <w:tcPr>
            <w:tcW w:w="1129" w:type="dxa"/>
            <w:vMerge/>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r w:rsidR="00F15443" w:rsidRPr="00AB407F" w:rsidTr="00E92F37">
        <w:trPr>
          <w:trHeight w:val="361"/>
        </w:trPr>
        <w:tc>
          <w:tcPr>
            <w:tcW w:w="4111" w:type="dxa"/>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115 - алкогольді емес стеатогепатит</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81.3</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88.1</w:t>
            </w:r>
          </w:p>
        </w:tc>
        <w:tc>
          <w:tcPr>
            <w:tcW w:w="1129" w:type="dxa"/>
            <w:vMerge w:val="restart"/>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1993-2010</w:t>
            </w:r>
          </w:p>
        </w:tc>
      </w:tr>
      <w:tr w:rsidR="00F15443" w:rsidRPr="00AB407F" w:rsidTr="00E92F37">
        <w:trPr>
          <w:trHeight w:val="213"/>
        </w:trPr>
        <w:tc>
          <w:tcPr>
            <w:tcW w:w="4111" w:type="dxa"/>
            <w:vMerge w:val="restart"/>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127 - Бауырдың алкогольдік ауруы</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3-ж</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73.3</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3-ж</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85.3</w:t>
            </w:r>
          </w:p>
        </w:tc>
        <w:tc>
          <w:tcPr>
            <w:tcW w:w="1129" w:type="dxa"/>
            <w:vMerge/>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r w:rsidR="00F15443" w:rsidRPr="00AB407F" w:rsidTr="00AB407F">
        <w:trPr>
          <w:trHeight w:val="20"/>
        </w:trPr>
        <w:tc>
          <w:tcPr>
            <w:tcW w:w="4111" w:type="dxa"/>
            <w:vMerge/>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5-ж</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60.3</w:t>
            </w:r>
          </w:p>
        </w:tc>
        <w:tc>
          <w:tcPr>
            <w:tcW w:w="1276"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5-ж</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68.8</w:t>
            </w:r>
          </w:p>
        </w:tc>
        <w:tc>
          <w:tcPr>
            <w:tcW w:w="1129" w:type="dxa"/>
            <w:vMerge/>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r w:rsidR="00F15443" w:rsidRPr="00AB407F" w:rsidTr="00E92F37">
        <w:trPr>
          <w:trHeight w:val="229"/>
        </w:trPr>
        <w:tc>
          <w:tcPr>
            <w:tcW w:w="4111" w:type="dxa"/>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1810 - алкогольді емес стеатогепатит</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 -</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87.6</w:t>
            </w:r>
          </w:p>
        </w:tc>
        <w:tc>
          <w:tcPr>
            <w:tcW w:w="1276" w:type="dxa"/>
            <w:vMerge w:val="restart"/>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шамамен</w:t>
            </w: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p>
        </w:tc>
        <w:tc>
          <w:tcPr>
            <w:tcW w:w="1129" w:type="dxa"/>
            <w:vMerge w:val="restart"/>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1997-2010</w:t>
            </w:r>
          </w:p>
        </w:tc>
      </w:tr>
      <w:tr w:rsidR="00F15443" w:rsidRPr="00AB407F" w:rsidTr="00E92F37">
        <w:trPr>
          <w:trHeight w:val="234"/>
        </w:trPr>
        <w:tc>
          <w:tcPr>
            <w:tcW w:w="4111" w:type="dxa"/>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3843 - бауыр циррозы</w:t>
            </w:r>
          </w:p>
        </w:tc>
        <w:tc>
          <w:tcPr>
            <w:tcW w:w="1134" w:type="dxa"/>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3-ж -</w:t>
            </w:r>
          </w:p>
        </w:tc>
        <w:tc>
          <w:tcPr>
            <w:tcW w:w="851" w:type="dxa"/>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82.2</w:t>
            </w:r>
          </w:p>
        </w:tc>
        <w:tc>
          <w:tcPr>
            <w:tcW w:w="1276" w:type="dxa"/>
            <w:vMerge/>
            <w:shd w:val="clear" w:color="auto" w:fill="auto"/>
            <w:vAlign w:val="center"/>
            <w:hideMark/>
          </w:tcPr>
          <w:p w:rsidR="00F15443" w:rsidRPr="00AB407F" w:rsidRDefault="00F15443" w:rsidP="00C45E2D">
            <w:pPr>
              <w:spacing w:after="0" w:line="240" w:lineRule="auto"/>
              <w:jc w:val="center"/>
              <w:rPr>
                <w:rFonts w:ascii="Times New Roman" w:hAnsi="Times New Roman" w:cs="Times New Roman"/>
                <w:sz w:val="24"/>
                <w:szCs w:val="24"/>
              </w:rPr>
            </w:pPr>
          </w:p>
        </w:tc>
        <w:tc>
          <w:tcPr>
            <w:tcW w:w="1138" w:type="dxa"/>
          </w:tcPr>
          <w:p w:rsidR="00F15443" w:rsidRPr="00AB407F" w:rsidRDefault="00F15443" w:rsidP="00C45E2D">
            <w:pPr>
              <w:spacing w:after="0" w:line="240" w:lineRule="auto"/>
              <w:jc w:val="center"/>
              <w:rPr>
                <w:rFonts w:ascii="Times New Roman" w:hAnsi="Times New Roman" w:cs="Times New Roman"/>
                <w:sz w:val="24"/>
                <w:szCs w:val="24"/>
              </w:rPr>
            </w:pPr>
          </w:p>
        </w:tc>
        <w:tc>
          <w:tcPr>
            <w:tcW w:w="1129" w:type="dxa"/>
            <w:vMerge/>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r w:rsidR="00F15443" w:rsidRPr="00AB407F" w:rsidTr="00436AC0">
        <w:trPr>
          <w:trHeight w:val="201"/>
        </w:trPr>
        <w:tc>
          <w:tcPr>
            <w:tcW w:w="4111" w:type="dxa"/>
            <w:tcBorders>
              <w:bottom w:val="single" w:sz="4" w:space="0" w:color="auto"/>
            </w:tcBorders>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48.085 - алкогольді емес стеатогепатит</w:t>
            </w:r>
          </w:p>
        </w:tc>
        <w:tc>
          <w:tcPr>
            <w:tcW w:w="1134" w:type="dxa"/>
            <w:tcBorders>
              <w:bottom w:val="single" w:sz="4" w:space="0" w:color="auto"/>
            </w:tcBorders>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5-ж</w:t>
            </w:r>
          </w:p>
        </w:tc>
        <w:tc>
          <w:tcPr>
            <w:tcW w:w="851" w:type="dxa"/>
            <w:tcBorders>
              <w:bottom w:val="single" w:sz="4" w:space="0" w:color="auto"/>
            </w:tcBorders>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76.7</w:t>
            </w:r>
          </w:p>
        </w:tc>
        <w:tc>
          <w:tcPr>
            <w:tcW w:w="1276" w:type="dxa"/>
            <w:vMerge/>
            <w:tcBorders>
              <w:bottom w:val="single" w:sz="4" w:space="0" w:color="auto"/>
            </w:tcBorders>
            <w:shd w:val="clear" w:color="auto" w:fill="auto"/>
            <w:vAlign w:val="center"/>
            <w:hideMark/>
          </w:tcPr>
          <w:p w:rsidR="00F15443" w:rsidRPr="00AB407F" w:rsidRDefault="00F15443" w:rsidP="00C45E2D">
            <w:pPr>
              <w:spacing w:after="0" w:line="240" w:lineRule="auto"/>
              <w:jc w:val="center"/>
              <w:rPr>
                <w:rFonts w:ascii="Times New Roman" w:hAnsi="Times New Roman" w:cs="Times New Roman"/>
                <w:sz w:val="24"/>
                <w:szCs w:val="24"/>
              </w:rPr>
            </w:pPr>
          </w:p>
        </w:tc>
        <w:tc>
          <w:tcPr>
            <w:tcW w:w="1138" w:type="dxa"/>
            <w:tcBorders>
              <w:bottom w:val="single" w:sz="4" w:space="0" w:color="auto"/>
            </w:tcBorders>
          </w:tcPr>
          <w:p w:rsidR="00F15443" w:rsidRPr="00AB407F" w:rsidRDefault="00F15443" w:rsidP="00C45E2D">
            <w:pPr>
              <w:spacing w:after="0" w:line="240" w:lineRule="auto"/>
              <w:jc w:val="center"/>
              <w:rPr>
                <w:rFonts w:ascii="Times New Roman" w:hAnsi="Times New Roman" w:cs="Times New Roman"/>
                <w:sz w:val="24"/>
                <w:szCs w:val="24"/>
              </w:rPr>
            </w:pPr>
          </w:p>
        </w:tc>
        <w:tc>
          <w:tcPr>
            <w:tcW w:w="1129" w:type="dxa"/>
            <w:vMerge/>
            <w:tcBorders>
              <w:bottom w:val="single" w:sz="4" w:space="0" w:color="auto"/>
            </w:tcBorders>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r w:rsidR="00F15443" w:rsidRPr="00AB407F" w:rsidTr="00436AC0">
        <w:trPr>
          <w:trHeight w:val="311"/>
        </w:trPr>
        <w:tc>
          <w:tcPr>
            <w:tcW w:w="4111"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1959 - алкогольді емес стеатогепатит</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1-жк</w:t>
            </w:r>
          </w:p>
        </w:tc>
        <w:tc>
          <w:tcPr>
            <w:tcW w:w="851" w:type="dxa"/>
            <w:tcBorders>
              <w:top w:val="single" w:sz="4" w:space="0" w:color="auto"/>
              <w:left w:val="single" w:sz="4" w:space="0" w:color="auto"/>
              <w:bottom w:val="single" w:sz="4" w:space="0" w:color="auto"/>
              <w:right w:val="single" w:sz="4" w:space="0" w:color="auto"/>
            </w:tcBorders>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84</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1-ж</w:t>
            </w:r>
          </w:p>
        </w:tc>
        <w:tc>
          <w:tcPr>
            <w:tcW w:w="1138" w:type="dxa"/>
            <w:tcBorders>
              <w:top w:val="single" w:sz="4" w:space="0" w:color="auto"/>
              <w:left w:val="single" w:sz="4" w:space="0" w:color="auto"/>
              <w:bottom w:val="single" w:sz="4" w:space="0" w:color="auto"/>
              <w:right w:val="single" w:sz="4" w:space="0" w:color="auto"/>
            </w:tcBorders>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87</w:t>
            </w:r>
          </w:p>
        </w:tc>
        <w:tc>
          <w:tcPr>
            <w:tcW w:w="1129" w:type="dxa"/>
            <w:vMerge w:val="restar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2001-2009</w:t>
            </w:r>
          </w:p>
        </w:tc>
      </w:tr>
      <w:tr w:rsidR="00F15443" w:rsidRPr="00AB407F" w:rsidTr="00436AC0">
        <w:trPr>
          <w:trHeight w:val="20"/>
        </w:trPr>
        <w:tc>
          <w:tcPr>
            <w:tcW w:w="4111"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F15443" w:rsidRPr="00AB407F" w:rsidRDefault="00F15443" w:rsidP="00AB407F">
            <w:pPr>
              <w:spacing w:after="0" w:line="240" w:lineRule="auto"/>
              <w:rPr>
                <w:rFonts w:ascii="Times New Roman" w:hAnsi="Times New Roman" w:cs="Times New Roman"/>
                <w:sz w:val="24"/>
                <w:szCs w:val="24"/>
              </w:rPr>
            </w:pPr>
            <w:r w:rsidRPr="00AB407F">
              <w:rPr>
                <w:rFonts w:ascii="Times New Roman" w:hAnsi="Times New Roman" w:cs="Times New Roman"/>
                <w:sz w:val="24"/>
                <w:szCs w:val="24"/>
              </w:rPr>
              <w:t>33822 - алкогольді емес стеатогепатит</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3-жк-</w:t>
            </w:r>
          </w:p>
        </w:tc>
        <w:tc>
          <w:tcPr>
            <w:tcW w:w="851" w:type="dxa"/>
            <w:tcBorders>
              <w:top w:val="single" w:sz="4" w:space="0" w:color="auto"/>
              <w:left w:val="single" w:sz="4" w:space="0" w:color="auto"/>
              <w:bottom w:val="single" w:sz="4" w:space="0" w:color="auto"/>
              <w:right w:val="single" w:sz="4" w:space="0" w:color="auto"/>
            </w:tcBorders>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78</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3-ж</w:t>
            </w:r>
          </w:p>
        </w:tc>
        <w:tc>
          <w:tcPr>
            <w:tcW w:w="1138" w:type="dxa"/>
            <w:tcBorders>
              <w:top w:val="single" w:sz="4" w:space="0" w:color="auto"/>
              <w:left w:val="single" w:sz="4" w:space="0" w:color="auto"/>
              <w:bottom w:val="single" w:sz="4" w:space="0" w:color="auto"/>
              <w:right w:val="single" w:sz="4" w:space="0" w:color="auto"/>
            </w:tcBorders>
          </w:tcPr>
          <w:p w:rsidR="00F15443" w:rsidRPr="00AB407F" w:rsidRDefault="00F15443" w:rsidP="00C45E2D">
            <w:pPr>
              <w:spacing w:after="0" w:line="240" w:lineRule="auto"/>
              <w:jc w:val="center"/>
              <w:rPr>
                <w:rFonts w:ascii="Times New Roman" w:hAnsi="Times New Roman" w:cs="Times New Roman"/>
                <w:sz w:val="24"/>
                <w:szCs w:val="24"/>
              </w:rPr>
            </w:pPr>
            <w:r w:rsidRPr="00AB407F">
              <w:rPr>
                <w:rFonts w:ascii="Times New Roman" w:hAnsi="Times New Roman" w:cs="Times New Roman"/>
                <w:sz w:val="24"/>
                <w:szCs w:val="24"/>
              </w:rPr>
              <w:t>78</w:t>
            </w:r>
          </w:p>
        </w:tc>
        <w:tc>
          <w:tcPr>
            <w:tcW w:w="112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5443" w:rsidRPr="00AB407F" w:rsidRDefault="00F15443" w:rsidP="00AB407F">
            <w:pPr>
              <w:spacing w:after="0" w:line="240" w:lineRule="auto"/>
              <w:rPr>
                <w:rFonts w:ascii="Times New Roman" w:hAnsi="Times New Roman" w:cs="Times New Roman"/>
                <w:sz w:val="24"/>
                <w:szCs w:val="24"/>
              </w:rPr>
            </w:pPr>
          </w:p>
        </w:tc>
      </w:tr>
    </w:tbl>
    <w:p w:rsidR="00F15443" w:rsidRPr="00C45E2D" w:rsidRDefault="00F15443" w:rsidP="00AB407F">
      <w:pPr>
        <w:spacing w:after="0" w:line="240" w:lineRule="auto"/>
        <w:rPr>
          <w:rFonts w:ascii="Times New Roman" w:hAnsi="Times New Roman" w:cs="Times New Roman"/>
          <w:sz w:val="28"/>
          <w:szCs w:val="28"/>
        </w:rPr>
      </w:pPr>
    </w:p>
    <w:p w:rsidR="003D0549" w:rsidRPr="000D100A" w:rsidRDefault="00E201A9" w:rsidP="00AB407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pict>
          <v:group id="Группа 66" o:spid="_x0000_s1086" style="position:absolute;left:0;text-align:left;margin-left:-51.8pt;margin-top:207.75pt;width:543pt;height:566.55pt;z-index:251698176;mso-width-relative:margin;mso-height-relative:margin" coordorigin="-1014" coordsize="72611,10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hn77Q8AAIeiAAAOAAAAZHJzL2Uyb0RvYy54bWzsXdtu49YVfS/QfyD0rjEP7xTiKSa+BAWm&#10;bYCkH0Dr3kikStJjT4MCafLYAnnoB7SfkDYNkCZN+gvyH3XtcyOpiyVFFmV1mAAeyRJpcvOsfVl7&#10;n73f+8X9dGK86afZOInPW+yF2TL6cTfpjePheeu3H1+3g5aR5VHciyZJ3D9vve1nrV+8/PnP3rub&#10;dfpWMkomvX5q4CRx1rmbnbdGeT7rnJ1l3VF/GmUvklk/xoeDJJ1GOd6mw7NeGt3h7NPJmWWa3tld&#10;kvZmadLtZxl+eyk+bL3k5x8M+t38N4NB1s+NyXkL15bznyn/eUM/z16+F3WGaTQbjbvyMqKfcBXT&#10;aBzjj+pTXUZ5ZNym46VTTcfdNMmSQf6im0zPksFg3O3ze8DdMHPhbj5Ik9sZv5dh524402KCaBfk&#10;9JNP2/31mw9TY9w7b4UtI46meETzvz589vDF/L/4/yvD80hEd7NhB9/8IJ19NPswFfeJl6+T7icZ&#10;Pj5b/JzeD8WXjZu7XyU9nDa6zRMuovtBOqVT4OaNe/4k3uon0b/PjS5+6QWhx0w8sC4+81nossAV&#10;z6o7wgOl49rMZE7LKI7tjq7k0b7lMSaOxZdcFtKhZ1FH/GV+tfLqxK3xN/oupTwY/voKgeDXBxbI&#10;0o0poZRuyw+YxXYTiCWFqY7cWR7+Snlw2S4+f8LBU62PR8WhbsoyA383cdhSHOrIncUBxbZieQQH&#10;Xx2e75VXfbE4LN8V92R5gcmvI+qU0OKE+Hg1Wiw6JSFNH7mzNFZrD/vgqyN0K3elpOGFgSXviYW2&#10;L/V8IQ3fwvPHDTMr0JJS2iPwbVtpj8AK+bFr5QGrlRWKOdtPMX80imZ9ru8zUrdSEVmFIvobNPOX&#10;8//Mf4R+/nr+4/z7h7/Mf5h/O//OsMS648cpHZ0JBW3EycUoiof9V2ma3I36UQ+XyZUHNGHpAHqT&#10;Qb1v1Niu53qL4lOCt03TkcuQLQkv6szSLP+gn0wNenHeSmGfuU2I3rzOcqGk1VfIRMTJ9Xgywe+j&#10;ziQ27mCkXMvlB2TJZNyjD+kz7i30Lyap8SaCnY+63X6cM/69ye0U5kf83jXxn9AS+DWZEf519YD1&#10;WbitqPyB6TiHlzIZT89bAZ1EnoVkeRX3+PXl0XgiXmOtTGK6LMgEdyVfCW/g09AMr4KrwGk7lnfV&#10;dszLy/ar6wun7V0z3720Ly8uLtkf6cqZ0xmNe71+TDepPBPmbLfApI8kfArtm1RuKUuHN1pi1/w/&#10;Eg0uvvS1s+pl8I9xV+pffnd8EdG6IQOadfL7m3uch17eJL23WE5pIrwueIl4MUrSP7SMO3hc563s&#10;97dR2m8Zk1/GWJIhcxxy0fgbx/Vp3aflT27Kn0RxF6c6b3XztGWINxe5cOxuZ+l4OMLfEksgTl7B&#10;9RiM+foqrgs3QW8AX3G1h8cxjJW0GOtxbNeIY+Z4tsCxa7pSDSocO8z04F1xoxAEVQdqfxh7tmtu&#10;hHF+vwxh+IQafQ2GD4lhHhNwK1FApoGyMsmAzUYoO7VC2Q+FWxjYDvcFuPnhsRSpVekn22bIFYx2&#10;Z/aHcmORt4rFj2yROZq1j9gYZhj+koMNQ7cRzZx+IFWI4w7tYBeGuYhPCsNs2QrNIWIc4bMpTkU5&#10;zwf1rxvDTATksZxrDmXtJjZQrkIZsedGKEtKsxYotxXTYLmKk1FIZnCCJUcReoIpeSK7TCGnDp3f&#10;hXBUODucb/80ZJZjvm+F7Wsv8NvOteO2Q98M2iYL3w890wmdy+tqhP16HPf3j7CJnrBcB9wAib8U&#10;RONNOdbmEYzmHMo0xo4sg2YI6PpVSK7+XReac+2hPdNGe1S1B+C4oD2+evjSePgTqLZv5v8C0Qay&#10;7eFzvBbEG304/17++kuDM9DSRbiIRZ6kex/LPImm4TjL9/HbGXIiFRZOHELHb8XC2Q4YaKIwQXDK&#10;VIDSLC7IExCyFLwzxh2X9YplgsXDV+yTUnC9T5Zj95D4N/JXwI/tRr8hDSZZthNj3EpKWKNVkJZ4&#10;IHhaj6FVYJPcO1oSnKbCK5lXE8mqlXkra3WexpGgP1wir81UioHZlr3AJ/nMZwiaaUkGLpg9vgwK&#10;Pl4fCkqUk02UurhS6TwcK5czjuUo0+u5EIkiIA/P4xWZn/U8noBdTfFCIXkpWKUImB3iQQipM8Yf&#10;iZbcfqF/42IcycVYw7c8Mw9DR8uNh1H1MIo86SO6o84ABboaXDw5EoXqVerDtk1PZkKh2p86CbBm&#10;JVPlT5PLK4qDngNzqBdkA+cKnO3l1PwuAQOrN2IIXLiGADqiA/5AixSBF9oePiPvTEWmaxjFJlw4&#10;YIL+GOEClbrImLdc9+fIpXm4cMGBQeHxa+gCRjweUHbHcxkVmNBy9C1fF+jIwj91ILxe4dKWYwU6&#10;VHq8vhVUk11HiBWIql9gFJZrd0R9Yk2xAlhHW2QKS/JTgkfwZUqDj6IpHjE+UbxA7FiT9a/UNq+s&#10;2X0O1l5bpcbaV639Nll/wW3UBWaLBaIG2nJcDtfCpru240glajsohyYmSZVA7xz7V+nsqot+M1zm&#10;+vao09mh0O8ZJCI5OVetfuMUOzdatAoaDFUxtE2uXZS214Qh5U4s+CDMNlVVtPKXfzp8tGOnSkP1&#10;L3DO//ti0eeSnVvjfzwz6kyWzJ+S5igca56t2JyjsIs0fTnocGW94eGCDsF0WZ7nySyD8ny90Alk&#10;Mh4JtXAx5mgjqoArTywZcwOZbisyFDga+wR4wMKwK40XWmltUUinthQFefgbww5Lp4HrKGmCUIWn&#10;QqKshnss8CkWpHDP9gQnooW3s6eiNSsp1ibqOIn9AtxjUhvrTknxkYty8HyjXSR01+cMsC0GDn5N&#10;LhOzGe2OBF4dS+27U4qUgTeQYYfjiZKnBszv0uYfAWZpyRswK0zKnQP2NsUDgp6vCcw2c6gMsera&#10;KDTbnt474JiCia0bzc1uvufACbJm88Dq3bko3N3C1daUag2utm2HyN4QoD1HlCEVpKDl2L5M9Nme&#10;CADqxvMzIO24PN7NrbnCOjfbB1aDmfYfb46bNbdbA5gL4kE60wWWUTNpI6SmsDkMUFy5F8FfCZub&#10;4r4jFfedBkOJtjsy1jyd5EZBwj1SOu2sroVwZfnT4WhJKnomg20HlupzpDxwz/Thewlq0XTQ4gWi&#10;L/d1sSyYcTrWRycU+dmV6qLkYmORPlZ0OtHmvpBIbbQkdQbZqF7FZoaagh9UP5q4KIjPRYspIT8l&#10;eTRFUPoVNRN7JlAr+rXpZIK+IifETGpu7XT0XS3MJO1A2oxnHTnW4C6hKxolYsrqsICzTWkncpec&#10;ACXPT+cuNVmGE8JyU8q8JvTZhsdAuyDp+dWA5bZ2bagfQtU2o6eJJ8Ec+sFTgrmJfY4U+5zI3umi&#10;Zv90nIHC1X8k+KFdQNKYl2syPA6ugzb4VN0EHWzTXyhiRCdLV0YwfoBE6ELwYzO5pUEWb5UqMnCg&#10;JDr9AAnJsrUvxFFb5IPKFiXc9TlccX81RT6260Jvck8JlS1crspTskJERdJTMs2q7Pavx9hq21dD&#10;Eh+9xYwIh2k1no6iqyXqcbfZ04E8b32eEirWUDJLWJZ6UCMZvaKk+nSp5WJZC+6P5DVsZbU6vEHy&#10;8ZF8giWl9SAZ2NjMX2jp1RHzLHo0CsnYEKfavi35M/shuQl4jhTwrHGEnlk5erGf6XTcgMLBfyze&#10;KZIRlXhHwv1wyR5UkIuMDUyyvxTvBNi0KrM9gcoFFX1yVKgUqt1e5YiHvq8P5Sc+ZrIHWbPNylVE&#10;ZjWFPNgvjD2t5CZp8Sn1iuErRaeLJ82lN+Tw6ZDDxb6z09F19ThK25Sgqw5jtfTVREYW+eyVWLbB&#10;X6igxxX0ldaD+7lKW+dtm6Dn6EGPpdOODZYrO3Ax6WELu6xT3nUEPcqrQYJ2oTENcxDtCKcmcBba&#10;eeyH5SbsOVLYcyJ5HvBmksA7Hf2xVdwDi6jwX457xIysg+Z59MA+bB/DtIpKzsFDcyq5/9Yxg1Dv&#10;sFXD/mwf7gWZ+7aFXtkyG1wOflzsTuHBj40RUVx7aaNfiKW2fA8FExuZJZTP1McRY6aZ6vOHoQIL&#10;PLGNPblSzUIFV6W3n5rd2mVqtvk8h20+xZ7w09F6tURA3jZJH6dOqthmIW20XVCJitAAorVCtIQt&#10;0/qwQfS7MYaP7/UpNoY3iK7EQVQZv9FEi5xpXfykRXVuHNHS/1FoBtTRdIS7Ny6+9MR53DWJiGoe&#10;t7HPz8I+N+Wra8pXTZp/txnPui9BHbyGDlqspW09DF04ZX2a52JL7tNVZjTExpGIjTVq9Lnlc/VW&#10;9NPxB4oAfsv+YthPV2QsyiyHmOZ9SJaDmTToi4y4h5GcPJQutuyidViRo2WK7NTpXVGPuVTLGsD8&#10;S12B/S2C2NbOfCGb2sgNSHd5s8Aufc8RTBXEx+EnJXk+jTLGE2FQtfSXiwfi2w6tFNoUBI38uBbe&#10;ufW5HaAN6oppYFXH6olzRc2spBpHeqOgYDmK2AkJmmWGP3J4JNiWT3vgsNrhkVSRIAu+LeZzcGr9&#10;skQWNDC4vDidGQC1kGOAwXJScScY6I4CtcBAG4QFGrzBABEOcoymGV4FV4HTdizvCqOBLi/br64v&#10;nLZ3zXz30m4wsNDYzUHj16UAdCcMlFPuhzcFLrxTsWcA3RwXqhALHDQuUdjgIEl7Ytj1HV7N0qTb&#10;zzIMwF5DxFCAooiYv8+/mv8TQ1N/nP+DBqg+fIafP8x/ePjz/N/Gw+f09uGL+df4WMxT/Xb+neFp&#10;hutQDI2RJjn6fWA2ogdynKKBZDAw7jGY0oT3w72jQMxLKOIEptumWabYLrfeQcrTcRQPJ6WpqvQ3&#10;hj0plKj3u5YxmE6i89abaGLQUFS1MYePYOVjGtQcdzrysdkLTxw8iFb0ulcJ7vGR5vTNnGVYy0fn&#10;LAsfm1yw0+FaanEYae/+Rq4W/GjBEnw0I3oDYJi9TrqfZHqY8qs0Te5oKnCGCJ7H75VkDb3Zapoy&#10;TB6iIhvlZtWwiPmhmlvruyK/ux75ab+bPzZL+TEkP/kUFZJWg+ROHo0nV3x69BmaDnVG416vH7/e&#10;dWI6xmnLtdgguZpF3SbrIhr+V4B5OCRbGIwuu6k5i3VOsPnUg4z3AHJFFVmDZo4G4346ibPOHn25&#10;qNLrRGo7xbxBWo8NmqtoLrIm69tUiNEpNaHZCT1ZE2EH4UI2pYTmwFqYC79EWza2GXOVo+zFllMH&#10;TwnNOqd/OmgusnaLGc0aBooAwNr7pth7/o2hRSiDbiO/fz9BSCwm+x3K6fYoDoDbDfQuUlCer+vB&#10;WWijRyfcr8OY6kl+gPGFa1pjHKQWgMfoWFAi0hFDYPL7m3te/oemAXU6rnnLiOLuKEkv8pS6kRi3&#10;s3Q8HIFvEUKOk1e3eTIY5/Q4CwMs32CUjoTD3ZBegTVJo9lo3L2M8qj8nn+r07eSUTLp9dOX/wMA&#10;AP//AwBQSwMEFAAGAAgAAAAhAJWCTyXjAAAADAEAAA8AAABkcnMvZG93bnJldi54bWxMj8FqwzAQ&#10;RO+F/oPYQm+JLIfaiWM5hND2FApNCiU3xdrYJtbKWIrt/H3VU3tc5jHzNt9MpmUD9q6xJEHMI2BI&#10;pdUNVRK+jm+zJTDnFWnVWkIJd3SwKR4fcpVpO9InDgdfsVBCLlMSau+7jHNX1miUm9sOKWQX2xvl&#10;w9lXXPdqDOWm5XEUJdyohsJCrTrc1VheDzcj4X1U43YhXof99bK7n44vH997gVI+P03bNTCPk/+D&#10;4Vc/qEMRnM72RtqxVsJMRMs0sBLiVQIsEKs0XQA7B1QkcQq8yPn/J4ofAAAA//8DAFBLAQItABQA&#10;BgAIAAAAIQC2gziS/gAAAOEBAAATAAAAAAAAAAAAAAAAAAAAAABbQ29udGVudF9UeXBlc10ueG1s&#10;UEsBAi0AFAAGAAgAAAAhADj9If/WAAAAlAEAAAsAAAAAAAAAAAAAAAAALwEAAF9yZWxzLy5yZWxz&#10;UEsBAi0AFAAGAAgAAAAhABIqGfvtDwAAh6IAAA4AAAAAAAAAAAAAAAAALgIAAGRycy9lMm9Eb2Mu&#10;eG1sUEsBAi0AFAAGAAgAAAAhAJWCTyXjAAAADAEAAA8AAAAAAAAAAAAAAAAARxIAAGRycy9kb3du&#10;cmV2LnhtbFBLBQYAAAAABAAEAPMAAABXEwAAAAA=&#10;">
            <v:group id="Группа 10" o:spid="_x0000_s1027" style="position:absolute;left:-1014;width:72611;height:78121" coordorigin="-1014" coordsize="72612,78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Группа 9" o:spid="_x0000_s1028" style="position:absolute;left:-1014;width:72612;height:72087" coordorigin="-1014" coordsize="72613,72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Группа 8" o:spid="_x0000_s1029" style="position:absolute;left:-676;width:72275;height:26808" coordorigin="-1495" coordsize="72276,26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group id="Группа 39" o:spid="_x0000_s1030" style="position:absolute;left:955;width:69826;height:19370" coordorigin="-723,1288" coordsize="87331,18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rect id="Прямоугольник 2" o:spid="_x0000_s1031" style="position:absolute;left:56563;top:1288;width:30045;height:182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jYpMIA&#10;AADbAAAADwAAAGRycy9kb3ducmV2LnhtbERPyWrDMBC9B/oPYgq5JXJzyOJaNiXQ0pISSGxKj4M0&#10;tY2tkbHUxP376hDI8fH2rJhsLy40+taxgqdlAoJYO9NyraAqXxdbED4gG+wdk4I/8lDkD7MMU+Ou&#10;fKLLOdQihrBPUUETwpBK6XVDFv3SDcSR+3GjxRDhWEsz4jWG216ukmQtLbYcGxocaN+Q7s6/VsG+&#10;+rLmqMuP77ep9jtONt2nPig1f5xenkEEmsJdfHO/GwWruD5+iT9A5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ONikwgAAANsAAAAPAAAAAAAAAAAAAAAAAJgCAABkcnMvZG93&#10;bnJldi54bWxQSwUGAAAAAAQABAD1AAAAhwMAAAAA&#10;" filled="f" strokecolor="#243f60 [1604]">
                      <v:textbox style="mso-next-textbox:#Прямоугольник 2">
                        <w:txbxContent>
                          <w:p w:rsidR="00AA7DDE" w:rsidRPr="00704589" w:rsidRDefault="00AA7DDE" w:rsidP="00316C35">
                            <w:pPr>
                              <w:pStyle w:val="af1"/>
                              <w:spacing w:before="0" w:beforeAutospacing="0" w:after="0"/>
                              <w:jc w:val="center"/>
                              <w:rPr>
                                <w:b/>
                                <w:bCs/>
                                <w:color w:val="000000" w:themeColor="text1"/>
                                <w:kern w:val="24"/>
                                <w:sz w:val="20"/>
                                <w:szCs w:val="20"/>
                              </w:rPr>
                            </w:pPr>
                            <w:r w:rsidRPr="00704589">
                              <w:rPr>
                                <w:b/>
                                <w:bCs/>
                                <w:color w:val="000000" w:themeColor="text1"/>
                                <w:kern w:val="24"/>
                                <w:sz w:val="20"/>
                                <w:szCs w:val="20"/>
                              </w:rPr>
                              <w:t>Басқа ұзақ мерзімді асқынулар</w:t>
                            </w:r>
                          </w:p>
                          <w:p w:rsidR="00AA7DDE" w:rsidRPr="00704589" w:rsidRDefault="00AA7DDE" w:rsidP="00316C35">
                            <w:pPr>
                              <w:pStyle w:val="af1"/>
                              <w:spacing w:before="0" w:beforeAutospacing="0" w:after="0"/>
                              <w:jc w:val="center"/>
                              <w:rPr>
                                <w:b/>
                                <w:bCs/>
                                <w:color w:val="000000" w:themeColor="text1"/>
                                <w:kern w:val="24"/>
                                <w:sz w:val="20"/>
                                <w:szCs w:val="20"/>
                              </w:rPr>
                            </w:pPr>
                            <w:r w:rsidRPr="00704589">
                              <w:rPr>
                                <w:b/>
                                <w:bCs/>
                                <w:color w:val="000000" w:themeColor="text1"/>
                                <w:kern w:val="24"/>
                                <w:sz w:val="20"/>
                                <w:szCs w:val="20"/>
                              </w:rPr>
                              <w:t>Диабет</w:t>
                            </w:r>
                          </w:p>
                          <w:p w:rsidR="00AA7DDE" w:rsidRPr="00704589" w:rsidRDefault="00AA7DDE" w:rsidP="00316C35">
                            <w:pPr>
                              <w:pStyle w:val="af1"/>
                              <w:spacing w:before="0" w:beforeAutospacing="0" w:after="0"/>
                              <w:jc w:val="center"/>
                              <w:rPr>
                                <w:b/>
                                <w:bCs/>
                                <w:color w:val="000000" w:themeColor="text1"/>
                                <w:kern w:val="24"/>
                                <w:sz w:val="20"/>
                                <w:szCs w:val="20"/>
                              </w:rPr>
                            </w:pPr>
                            <w:r w:rsidRPr="00704589">
                              <w:rPr>
                                <w:b/>
                                <w:bCs/>
                                <w:color w:val="000000" w:themeColor="text1"/>
                                <w:kern w:val="24"/>
                                <w:sz w:val="20"/>
                                <w:szCs w:val="20"/>
                              </w:rPr>
                              <w:t>Дислипидемия</w:t>
                            </w:r>
                          </w:p>
                          <w:p w:rsidR="00AA7DDE" w:rsidRDefault="00AA7DDE" w:rsidP="00316C35">
                            <w:pPr>
                              <w:pStyle w:val="af1"/>
                              <w:spacing w:before="0" w:beforeAutospacing="0" w:after="0" w:afterAutospacing="0"/>
                              <w:jc w:val="center"/>
                              <w:rPr>
                                <w:b/>
                                <w:bCs/>
                                <w:color w:val="000000" w:themeColor="text1"/>
                                <w:kern w:val="24"/>
                                <w:sz w:val="20"/>
                                <w:szCs w:val="20"/>
                              </w:rPr>
                            </w:pPr>
                            <w:r w:rsidRPr="00704589">
                              <w:rPr>
                                <w:b/>
                                <w:bCs/>
                                <w:color w:val="000000" w:themeColor="text1"/>
                                <w:kern w:val="24"/>
                                <w:sz w:val="20"/>
                                <w:szCs w:val="20"/>
                              </w:rPr>
                              <w:t>Неоплазма</w:t>
                            </w:r>
                          </w:p>
                          <w:p w:rsidR="00AA7DDE" w:rsidRPr="001A6932" w:rsidRDefault="00AA7DDE" w:rsidP="00316C35">
                            <w:pPr>
                              <w:pStyle w:val="af1"/>
                              <w:spacing w:before="0" w:beforeAutospacing="0" w:after="0" w:afterAutospacing="0"/>
                              <w:jc w:val="center"/>
                              <w:rPr>
                                <w:sz w:val="20"/>
                                <w:szCs w:val="20"/>
                              </w:rPr>
                            </w:pPr>
                            <w:r w:rsidRPr="001A6932">
                              <w:rPr>
                                <w:color w:val="000000" w:themeColor="text1"/>
                                <w:kern w:val="24"/>
                                <w:sz w:val="20"/>
                                <w:szCs w:val="20"/>
                              </w:rPr>
                              <w:t>Остеопения</w:t>
                            </w:r>
                          </w:p>
                        </w:txbxContent>
                      </v:textbox>
                    </v:rect>
                    <v:rect id="Прямоугольник 3" o:spid="_x0000_s1032" style="position:absolute;left:14633;top:5058;width:41064;height:28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PW70A&#10;AADbAAAADwAAAGRycy9kb3ducmV2LnhtbESPwQrCMBBE74L/EFbwpqkVRKpRRBBET1bxvDRrW2w2&#10;pYka/94IgsdhZt4wy3UwjXhS52rLCibjBARxYXXNpYLLeTeag3AeWWNjmRS8ycF61e8tMdP2xSd6&#10;5r4UEcIuQwWV920mpSsqMujGtiWO3s12Bn2UXSl1h68IN41Mk2QmDdYcFypsaVtRcc8fRsF1ftLl&#10;JRxyc5w+trd05kzwTqnhIGwWIDwF/w//2nutIE3h+yX+ALn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PW70AAADbAAAADwAAAAAAAAAAAAAAAACYAgAAZHJzL2Rvd25yZXYu&#10;eG1sUEsFBgAAAAAEAAQA9QAAAIIDAAAAAA==&#10;" filled="f" strokecolor="black [3213]" strokeweight=".5pt">
                      <v:textbox style="mso-next-textbox:#Прямоугольник 3">
                        <w:txbxContent>
                          <w:p w:rsidR="00AA7DDE" w:rsidRPr="001A6932" w:rsidRDefault="00AA7DDE" w:rsidP="00316C35">
                            <w:pPr>
                              <w:pStyle w:val="af1"/>
                              <w:spacing w:before="0" w:beforeAutospacing="0" w:after="0" w:afterAutospacing="0"/>
                              <w:jc w:val="center"/>
                              <w:rPr>
                                <w:sz w:val="20"/>
                                <w:szCs w:val="20"/>
                              </w:rPr>
                            </w:pPr>
                            <w:r w:rsidRPr="00704589">
                              <w:rPr>
                                <w:color w:val="000000" w:themeColor="text1"/>
                                <w:kern w:val="24"/>
                                <w:sz w:val="20"/>
                                <w:szCs w:val="20"/>
                              </w:rPr>
                              <w:t>Портал венасының тромбозы</w:t>
                            </w:r>
                          </w:p>
                        </w:txbxContent>
                      </v:textbox>
                    </v:rect>
                    <v:rect id="Прямоугольник 4" o:spid="_x0000_s1033" style="position:absolute;left:14796;top:8342;width:14402;height:309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pG08QA&#10;AADbAAAADwAAAGRycy9kb3ducmV2LnhtbESPQWvCQBSE7wX/w/KE3nSjhVajq4jQ0tJSaCLi8bH7&#10;TILZtyG7TeK/dwtCj8PMfMOst4OtRUetrxwrmE0TEMTamYoLBYf8dbIA4QOywdoxKbiSh+1m9LDG&#10;1Lief6jLQiEihH2KCsoQmlRKr0uy6KeuIY7e2bUWQ5RtIU2LfYTbWs6T5FlarDgulNjQviR9yX6t&#10;gv3haM23zj9Ob0Phl5y8XL70p1KP42G3AhFoCP/he/vdKJg/wd+X+AP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qRtPEAAAA2wAAAA8AAAAAAAAAAAAAAAAAmAIAAGRycy9k&#10;b3ducmV2LnhtbFBLBQYAAAAABAAEAPUAAACJAwAAAAA=&#10;" filled="f" strokecolor="#243f60 [1604]">
                      <v:textbox style="mso-next-textbox:#Прямоугольник 4">
                        <w:txbxContent>
                          <w:p w:rsidR="00AA7DDE" w:rsidRPr="001A6932" w:rsidRDefault="00AA7DDE" w:rsidP="00316C35">
                            <w:pPr>
                              <w:pStyle w:val="af1"/>
                              <w:spacing w:before="0" w:beforeAutospacing="0" w:after="0" w:afterAutospacing="0"/>
                              <w:jc w:val="center"/>
                              <w:rPr>
                                <w:sz w:val="20"/>
                                <w:szCs w:val="20"/>
                              </w:rPr>
                            </w:pPr>
                            <w:r w:rsidRPr="00704589">
                              <w:rPr>
                                <w:color w:val="000000" w:themeColor="text1"/>
                                <w:kern w:val="24"/>
                                <w:sz w:val="20"/>
                                <w:szCs w:val="20"/>
                              </w:rPr>
                              <w:t>Қан кету</w:t>
                            </w:r>
                          </w:p>
                        </w:txbxContent>
                      </v:textbox>
                    </v:rect>
                    <v:rect id="Прямоугольник 5" o:spid="_x0000_s1034" style="position:absolute;left:14633;top:1288;width:41232;height:39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7IcIA&#10;AADbAAAADwAAAGRycy9kb3ducmV2LnhtbESP3YrCMBSE7xd8h3CEvVk03a6IVKPIguBNF/x5gENz&#10;bIrNSWxS7b79ZkHwcpiZb5jVZrCtuFMXGscKPqcZCOLK6YZrBefTbrIAESKyxtYxKfilAJv16G2F&#10;hXYPPtD9GGuRIBwKVGBi9IWUoTJkMUydJ07exXUWY5JdLXWHjwS3rcyzbC4tNpwWDHr6NlRdj71V&#10;MPSL263sr9bQV9l+5NH/lN4r9T4etksQkYb4Cj/be60gn8H/l/Q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ILshwgAAANsAAAAPAAAAAAAAAAAAAAAAAJgCAABkcnMvZG93&#10;bnJldi54bWxQSwUGAAAAAAQABAD1AAAAhwMAAAAA&#10;" filled="f" strokecolor="black [3213]">
                      <v:textbox style="mso-next-textbox:#Прямоугольник 5">
                        <w:txbxContent>
                          <w:p w:rsidR="00AA7DDE" w:rsidRPr="001A6932" w:rsidRDefault="00AA7DDE" w:rsidP="00316C35">
                            <w:pPr>
                              <w:pStyle w:val="af1"/>
                              <w:spacing w:before="0" w:beforeAutospacing="0" w:after="0" w:afterAutospacing="0"/>
                              <w:jc w:val="center"/>
                              <w:rPr>
                                <w:sz w:val="20"/>
                                <w:szCs w:val="20"/>
                              </w:rPr>
                            </w:pPr>
                            <w:r w:rsidRPr="00704589">
                              <w:rPr>
                                <w:color w:val="000000" w:themeColor="text1"/>
                                <w:kern w:val="24"/>
                                <w:sz w:val="20"/>
                                <w:szCs w:val="20"/>
                              </w:rPr>
                              <w:t>Бауыр артериясының тромбозы</w:t>
                            </w:r>
                          </w:p>
                        </w:txbxContent>
                      </v:textbox>
                    </v:rect>
                    <v:rect id="Прямоугольник 6" o:spid="_x0000_s1035" style="position:absolute;left:-723;top:2508;width:13506;height:96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Nbj8IA&#10;AADbAAAADwAAAGRycy9kb3ducmV2LnhtbESPQYvCMBSE7wv+h/CEva2p4i5SjVJEZT1qBfH2bJ5t&#10;tXkpTaz132+EBY/DzHzDzBadqURLjSstKxgOIhDEmdUl5woO6fprAsJ5ZI2VZVLwJAeLee9jhrG2&#10;D95Ru/e5CBB2MSoovK9jKV1WkEE3sDVx8C62MeiDbHKpG3wEuKnkKIp+pMGSw0KBNS0Lym77u1Hg&#10;zu02fdbJ8Xpy2TlZsUnH241Sn/0umYLw1Pl3+L/9qxWMvuH1JfwA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w1uPwgAAANsAAAAPAAAAAAAAAAAAAAAAAJgCAABkcnMvZG93&#10;bnJldi54bWxQSwUGAAAAAAQABAD1AAAAhwMAAAAA&#10;" filled="f" stroked="f" strokeweight="2pt">
                      <v:textbox style="mso-next-textbox:#Прямоугольник 6">
                        <w:txbxContent>
                          <w:p w:rsidR="00AA7DDE" w:rsidRPr="001A6932" w:rsidRDefault="00AA7DDE" w:rsidP="00316C35">
                            <w:pPr>
                              <w:pStyle w:val="af1"/>
                              <w:spacing w:before="0" w:beforeAutospacing="0" w:after="0" w:afterAutospacing="0"/>
                              <w:jc w:val="center"/>
                              <w:rPr>
                                <w:sz w:val="20"/>
                                <w:szCs w:val="20"/>
                              </w:rPr>
                            </w:pPr>
                            <w:r w:rsidRPr="0021079A">
                              <w:rPr>
                                <w:b/>
                                <w:bCs/>
                                <w:color w:val="000000" w:themeColor="text1"/>
                                <w:kern w:val="24"/>
                                <w:sz w:val="20"/>
                                <w:szCs w:val="20"/>
                              </w:rPr>
                              <w:t>Тамырлы асқынулар</w:t>
                            </w:r>
                          </w:p>
                        </w:txbxContent>
                      </v:textbox>
                    </v:rect>
                    <v:line id="Прямая соединительная линия 7" o:spid="_x0000_s1036" style="position:absolute;visibility:visible" from="348,11931" to="56077,12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16LsEAAADbAAAADwAAAGRycy9kb3ducmV2LnhtbESPQWsCMRSE70L/Q3iCt5pVcdHVKKW0&#10;KO1JW++PzXN3cfOyJqnGf98IgsdhZr5hlutoWnEh5xvLCkbDDARxaXXDlYLfn8/XGQgfkDW2lknB&#10;jTysVy+9JRbaXnlHl32oRIKwL1BBHUJXSOnLmgz6oe2Ik3e0zmBI0lVSO7wmuGnlOMtyabDhtFBj&#10;R+81laf9n0mU0eFs5OY0x8OX+3YfkzxO41mpQT++LUAEiuEZfrS3WsE4h/uX9APk6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zXouwQAAANsAAAAPAAAAAAAAAAAAAAAA&#10;AKECAABkcnMvZG93bnJldi54bWxQSwUGAAAAAAQABAD5AAAAjwMAAAAA&#10;" strokecolor="black [3040]"/>
                  </v:group>
                  <v:group id="Группа 44" o:spid="_x0000_s1037" style="position:absolute;left:-1495;top:13238;width:71713;height:8520" coordorigin="-1495,-409" coordsize="71719,8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rect id="Прямоугольник 15" o:spid="_x0000_s1038" style="position:absolute;left:-1495;width:13938;height:81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E8L0A&#10;AADbAAAADwAAAGRycy9kb3ducmV2LnhtbERPTYvCMBC9L+x/CLPgbZvWg0g1LbuKIN7UBa9DMzbF&#10;ZFKaWOu/N4cFj4/3va4nZ8VIQ+g8KyiyHARx43XHrYK/8+57CSJEZI3WMyl4UoC6+vxYY6n9g480&#10;nmIrUgiHEhWYGPtSytAYchgy3xMn7uoHhzHBoZV6wEcKd1bO83whHXacGgz2tDHU3E53p2D6vaD0&#10;1tAVpcsP467YFhur1Oxr+lmBiDTFt/jfvdcK5mls+pJ+gKxe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JiE8L0AAADbAAAADwAAAAAAAAAAAAAAAACYAgAAZHJzL2Rvd25yZXYu&#10;eG1sUEsFBgAAAAAEAAQA9QAAAIIDAAAAAA==&#10;" filled="f" stroked="f">
                      <v:textbox style="mso-next-textbox:#Прямоугольник 15">
                        <w:txbxContent>
                          <w:p w:rsidR="00AA7DDE" w:rsidRPr="0021079A" w:rsidRDefault="00AA7DDE" w:rsidP="00316C35">
                            <w:pPr>
                              <w:pStyle w:val="af1"/>
                              <w:spacing w:after="0"/>
                              <w:jc w:val="center"/>
                              <w:rPr>
                                <w:b/>
                                <w:bCs/>
                                <w:color w:val="000000" w:themeColor="text1"/>
                                <w:kern w:val="24"/>
                                <w:sz w:val="20"/>
                                <w:szCs w:val="20"/>
                              </w:rPr>
                            </w:pPr>
                            <w:r w:rsidRPr="0021079A">
                              <w:rPr>
                                <w:b/>
                                <w:bCs/>
                                <w:color w:val="000000" w:themeColor="text1"/>
                                <w:kern w:val="24"/>
                                <w:sz w:val="20"/>
                                <w:szCs w:val="20"/>
                              </w:rPr>
                              <w:t>Өт қабы</w:t>
                            </w:r>
                          </w:p>
                          <w:p w:rsidR="00AA7DDE" w:rsidRPr="001A6932" w:rsidRDefault="00AA7DDE" w:rsidP="00316C35">
                            <w:pPr>
                              <w:pStyle w:val="af1"/>
                              <w:spacing w:before="0" w:beforeAutospacing="0" w:after="0" w:afterAutospacing="0"/>
                              <w:jc w:val="center"/>
                              <w:rPr>
                                <w:sz w:val="20"/>
                                <w:szCs w:val="20"/>
                              </w:rPr>
                            </w:pPr>
                            <w:r w:rsidRPr="0021079A">
                              <w:rPr>
                                <w:b/>
                                <w:bCs/>
                                <w:color w:val="000000" w:themeColor="text1"/>
                                <w:kern w:val="24"/>
                                <w:sz w:val="20"/>
                                <w:szCs w:val="20"/>
                              </w:rPr>
                              <w:t>асқынулар</w:t>
                            </w:r>
                          </w:p>
                        </w:txbxContent>
                      </v:textbox>
                    </v:rect>
                    <v:rect id="Прямоугольник 16" o:spid="_x0000_s1039" style="position:absolute;left:13250;top:-409;width:33061;height:49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JxOcQA&#10;AADbAAAADwAAAGRycy9kb3ducmV2LnhtbESPQWvCQBSE74L/YXlCb2ZTD9VEVykBpcUiVKX0+Nh9&#10;JiHZtyG7Nem/7xYKPQ4z8w2z2Y22FXfqfe1YwWOSgiDWztRcKrhe9vMVCB+QDbaOScE3edhtp5MN&#10;5sYN/E73cyhFhLDPUUEVQpdL6XVFFn3iOuLo3VxvMUTZl9L0OES4beUiTZ+kxZrjQoUdFRXp5vxl&#10;FRTXD2tO+vL6eRhLn3G6bN70UamH2fi8BhFoDP/hv/aLUbDI4P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CcTnEAAAA2wAAAA8AAAAAAAAAAAAAAAAAmAIAAGRycy9k&#10;b3ducmV2LnhtbFBLBQYAAAAABAAEAPUAAACJAwAAAAA=&#10;" filled="f" strokecolor="#243f60 [1604]">
                      <v:textbox style="mso-next-textbox:#Прямоугольник 16">
                        <w:txbxContent>
                          <w:p w:rsidR="00AA7DDE" w:rsidRPr="001A6932" w:rsidRDefault="00AA7DDE" w:rsidP="00316C35">
                            <w:pPr>
                              <w:pStyle w:val="af1"/>
                              <w:spacing w:before="0" w:beforeAutospacing="0" w:after="0" w:afterAutospacing="0"/>
                              <w:jc w:val="center"/>
                              <w:rPr>
                                <w:sz w:val="20"/>
                                <w:szCs w:val="20"/>
                              </w:rPr>
                            </w:pPr>
                            <w:r w:rsidRPr="00704589">
                              <w:rPr>
                                <w:color w:val="000000" w:themeColor="text1"/>
                                <w:kern w:val="24"/>
                                <w:sz w:val="20"/>
                                <w:szCs w:val="20"/>
                              </w:rPr>
                              <w:t>Билиарлы фистула немесе кедергі</w:t>
                            </w:r>
                          </w:p>
                        </w:txbxContent>
                      </v:textbox>
                    </v:rect>
                    <v:line id="Прямая соединительная линия 17" o:spid="_x0000_s1040" style="position:absolute;visibility:visible" from="857,5726" to="70224,5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HRHMIAAADbAAAADwAAAGRycy9kb3ducmV2LnhtbESPwW7CMAyG70h7h8iTuEEKaGgrBDRN&#10;TEzjBBt3qzFtReOUJIPs7efDJI7W7/+zv+U6u05dKcTWs4HJuABFXHnbcm3g++t99AwqJmSLnWcy&#10;8EsR1quHwRJL62+8p+sh1UogHEs00KTUl1rHqiGHcex7YslOPjhMMoZa24A3gbtOT4tirh22LBca&#10;7Omtoep8+HFCmRwvTm/PL3j8DLuwmc3zU74YM3zMrwtQiXK6L/+3P6yBmXwvLuIBe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bHRHMIAAADbAAAADwAAAAAAAAAAAAAA&#10;AAChAgAAZHJzL2Rvd25yZXYueG1sUEsFBgAAAAAEAAQA+QAAAJADAAAAAA==&#10;" strokecolor="black [3040]"/>
                  </v:group>
                  <v:group id="Группа 47" o:spid="_x0000_s1041" style="position:absolute;left:459;top:19530;width:65163;height:7278" coordorigin="459,-1418" coordsize="65168,7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rect id="Прямоугольник 19" o:spid="_x0000_s1042" style="position:absolute;left:13536;top:-1418;width:40901;height:37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YZhr0A&#10;AADbAAAADwAAAGRycy9kb3ducmV2LnhtbESPwQrCMBBE74L/EFbwpqkVRKpRRBBET1bxvDRrW2w2&#10;pYka/94IgsdhZt4wy3UwjXhS52rLCibjBARxYXXNpYLLeTeag3AeWWNjmRS8ycF61e8tMdP2xSd6&#10;5r4UEcIuQwWV920mpSsqMujGtiWO3s12Bn2UXSl1h68IN41Mk2QmDdYcFypsaVtRcc8fRsF1ftLl&#10;JRxyc5w+trd05kzwTqnhIGwWIDwF/w//2nutYJrC90v8AXL1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5YZhr0AAADbAAAADwAAAAAAAAAAAAAAAACYAgAAZHJzL2Rvd25yZXYu&#10;eG1sUEsFBgAAAAAEAAQA9QAAAIIDAAAAAA==&#10;" filled="f" strokecolor="black [3213]" strokeweight=".5pt">
                      <v:textbox style="mso-next-textbox:#Прямоугольник 19">
                        <w:txbxContent>
                          <w:p w:rsidR="00AA7DDE" w:rsidRPr="001A6932" w:rsidRDefault="00AA7DDE" w:rsidP="00316C35">
                            <w:pPr>
                              <w:pStyle w:val="af1"/>
                              <w:spacing w:before="0" w:beforeAutospacing="0" w:after="0" w:afterAutospacing="0"/>
                              <w:jc w:val="center"/>
                              <w:rPr>
                                <w:sz w:val="20"/>
                                <w:szCs w:val="20"/>
                              </w:rPr>
                            </w:pPr>
                            <w:r>
                              <w:rPr>
                                <w:color w:val="000000" w:themeColor="text1"/>
                                <w:kern w:val="24"/>
                                <w:sz w:val="20"/>
                                <w:szCs w:val="20"/>
                                <w:lang w:val="kk-KZ"/>
                              </w:rPr>
                              <w:t>Өкпеқап экссудаты</w:t>
                            </w:r>
                            <w:r w:rsidRPr="00704589">
                              <w:rPr>
                                <w:color w:val="000000" w:themeColor="text1"/>
                                <w:kern w:val="24"/>
                                <w:sz w:val="20"/>
                                <w:szCs w:val="20"/>
                              </w:rPr>
                              <w:t>, ателектаз</w:t>
                            </w:r>
                          </w:p>
                        </w:txbxContent>
                      </v:textbox>
                    </v:rect>
                    <v:rect id="Прямоугольник 20" o:spid="_x0000_s1043" style="position:absolute;left:12184;top:2454;width:53443;height:341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0L68QA&#10;AADbAAAADwAAAGRycy9kb3ducmV2LnhtbESPT4vCMBTE78J+h/CEvYimbkGXahQRZAVP/jns8dk8&#10;22rz0k2yWr+9EQSPw8z8hpnOW1OLKzlfWVYwHCQgiHOrKy4UHPar/jcIH5A11pZJwZ08zGcfnSlm&#10;2t54S9ddKESEsM9QQRlCk0np85IM+oFtiKN3ss5giNIVUju8Rbip5VeSjKTBiuNCiQ0tS8ovu3+j&#10;oGfN2G1H5+Pq/LP4+7Vhk66bsVKf3XYxARGoDe/wq73WCtIUnl/iD5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tC+vEAAAA2wAAAA8AAAAAAAAAAAAAAAAAmAIAAGRycy9k&#10;b3ducmV2LnhtbFBLBQYAAAAABAAEAPUAAACJAwAAAAA=&#10;" fillcolor="white [3212]" strokecolor="black [3213]">
                      <v:textbox style="mso-next-textbox:#Прямоугольник 20">
                        <w:txbxContent>
                          <w:p w:rsidR="00AA7DDE" w:rsidRPr="001A6932" w:rsidRDefault="00AA7DDE" w:rsidP="00316C35">
                            <w:pPr>
                              <w:pStyle w:val="af1"/>
                              <w:spacing w:before="0" w:beforeAutospacing="0" w:after="0" w:afterAutospacing="0"/>
                              <w:jc w:val="center"/>
                              <w:rPr>
                                <w:sz w:val="20"/>
                                <w:szCs w:val="20"/>
                              </w:rPr>
                            </w:pPr>
                            <w:r w:rsidRPr="001A6932">
                              <w:rPr>
                                <w:color w:val="000000" w:themeColor="text1"/>
                                <w:kern w:val="24"/>
                                <w:sz w:val="20"/>
                                <w:szCs w:val="20"/>
                              </w:rPr>
                              <w:t>Пневмония</w:t>
                            </w:r>
                          </w:p>
                        </w:txbxContent>
                      </v:textbox>
                    </v:rect>
                    <v:rect id="Прямоугольник 21" o:spid="_x0000_s1044" style="position:absolute;left:459;width:13076;height:57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WcsUA&#10;AADbAAAADwAAAGRycy9kb3ducmV2LnhtbESPQWsCMRSE7wX/Q3gFbzVrLUW2RqnSYi+ia6Wlt8fm&#10;dRPcvGw3Udd/b4SCx2FmvmEms87V4khtsJ4VDAcZCOLSa8uVgt3n+8MYRIjIGmvPpOBMAWbT3t0E&#10;c+1PXNBxGyuRIBxyVGBibHIpQ2nIYRj4hjh5v751GJNsK6lbPCW4q+Vjlj1Lh5bTgsGGFobK/fbg&#10;FKx2m7m2xdqc/5aLt6/hd2PnxY9S/fvu9QVEpC7ewv/tD61g9ATXL+kHy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ilZyxQAAANsAAAAPAAAAAAAAAAAAAAAAAJgCAABkcnMv&#10;ZG93bnJldi54bWxQSwUGAAAAAAQABAD1AAAAigMAAAAA&#10;" filled="f" stroked="f" strokeweight=".5pt">
                      <v:textbox style="mso-next-textbox:#Прямоугольник 21">
                        <w:txbxContent>
                          <w:p w:rsidR="00AA7DDE" w:rsidRDefault="00AA7DDE" w:rsidP="00316C35">
                            <w:pPr>
                              <w:pStyle w:val="af1"/>
                              <w:spacing w:before="0" w:beforeAutospacing="0" w:after="0" w:afterAutospacing="0"/>
                              <w:jc w:val="center"/>
                              <w:rPr>
                                <w:b/>
                                <w:bCs/>
                                <w:color w:val="000000" w:themeColor="text1"/>
                                <w:kern w:val="24"/>
                                <w:sz w:val="20"/>
                                <w:szCs w:val="20"/>
                              </w:rPr>
                            </w:pPr>
                            <w:r w:rsidRPr="0021079A">
                              <w:rPr>
                                <w:b/>
                                <w:bCs/>
                                <w:color w:val="000000" w:themeColor="text1"/>
                                <w:kern w:val="24"/>
                                <w:sz w:val="20"/>
                                <w:szCs w:val="20"/>
                              </w:rPr>
                              <w:t>Т</w:t>
                            </w:r>
                          </w:p>
                          <w:p w:rsidR="00AA7DDE" w:rsidRPr="001A6932" w:rsidRDefault="00AA7DDE" w:rsidP="00316C35">
                            <w:pPr>
                              <w:pStyle w:val="af1"/>
                              <w:spacing w:before="0" w:beforeAutospacing="0" w:after="0" w:afterAutospacing="0"/>
                              <w:jc w:val="center"/>
                              <w:rPr>
                                <w:sz w:val="20"/>
                                <w:szCs w:val="20"/>
                              </w:rPr>
                            </w:pPr>
                            <w:r w:rsidRPr="0021079A">
                              <w:rPr>
                                <w:b/>
                                <w:bCs/>
                                <w:color w:val="000000" w:themeColor="text1"/>
                                <w:kern w:val="24"/>
                                <w:sz w:val="20"/>
                                <w:szCs w:val="20"/>
                              </w:rPr>
                              <w:t>ыныс алу асқынулары</w:t>
                            </w:r>
                          </w:p>
                        </w:txbxContent>
                      </v:textbox>
                    </v:rect>
                  </v:group>
                </v:group>
                <v:group id="Группа 51" o:spid="_x0000_s1045" style="position:absolute;top:26669;width:69486;height:11998" coordorigin="-1682,-1581" coordsize="69490,1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rect id="Прямоугольник 24" o:spid="_x0000_s1046" style="position:absolute;left:11994;top:-168;width:18759;height:36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0fhb0A&#10;AADbAAAADwAAAGRycy9kb3ducmV2LnhtbESPwQrCMBBE74L/EFbwpqkKRapRRBBET1bxvDRrW2w2&#10;pYka/94IgsdhZt4wy3UwjXhS52rLCibjBARxYXXNpYLLeTeag3AeWWNjmRS8ycF61e8tMdP2xSd6&#10;5r4UEcIuQwWV920mpSsqMujGtiWO3s12Bn2UXSl1h68IN42cJkkqDdYcFypsaVtRcc8fRsF1ftLl&#10;JRxyc5w9trdp6kzwTqnhIGwWIDwF/w//2nutYJbC90v8AXL1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K0fhb0AAADbAAAADwAAAAAAAAAAAAAAAACYAgAAZHJzL2Rvd25yZXYu&#10;eG1sUEsFBgAAAAAEAAQA9QAAAIIDAAAAAA==&#10;" filled="f" strokecolor="black [3213]" strokeweight=".5pt">
                    <v:textbox style="mso-next-textbox:#Прямоугольник 24">
                      <w:txbxContent>
                        <w:p w:rsidR="00AA7DDE" w:rsidRPr="001A6932" w:rsidRDefault="00AA7DDE" w:rsidP="00316C35">
                          <w:pPr>
                            <w:pStyle w:val="af1"/>
                            <w:spacing w:before="0" w:beforeAutospacing="0" w:after="0" w:afterAutospacing="0"/>
                            <w:jc w:val="center"/>
                            <w:rPr>
                              <w:sz w:val="20"/>
                              <w:szCs w:val="20"/>
                            </w:rPr>
                          </w:pPr>
                          <w:r>
                            <w:rPr>
                              <w:color w:val="000000" w:themeColor="text1"/>
                              <w:kern w:val="24"/>
                              <w:sz w:val="20"/>
                              <w:szCs w:val="20"/>
                              <w:lang w:val="kk-KZ"/>
                            </w:rPr>
                            <w:t>Сананың өзгеріске ұшырауы</w:t>
                          </w:r>
                          <w:r w:rsidRPr="001A6932">
                            <w:rPr>
                              <w:color w:val="000000" w:themeColor="text1"/>
                              <w:kern w:val="24"/>
                              <w:sz w:val="20"/>
                              <w:szCs w:val="20"/>
                            </w:rPr>
                            <w:t xml:space="preserve"> </w:t>
                          </w:r>
                        </w:p>
                      </w:txbxContent>
                    </v:textbox>
                  </v:rect>
                  <v:rect id="Прямоугольник 25" o:spid="_x0000_s1047" style="position:absolute;left:13110;top:4287;width:17043;height:460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6Hr0A&#10;AADbAAAADwAAAGRycy9kb3ducmV2LnhtbESPwQrCMBBE74L/EFbwpqkKKtUoIgiiJ6t4Xpq1LTab&#10;0kSNf28EweMwM2+Y5TqYWjypdZVlBaNhAoI4t7riQsHlvBvMQTiPrLG2TAre5GC96naWmGr74hM9&#10;M1+ICGGXooLS+yaV0uUlGXRD2xBH72Zbgz7KtpC6xVeEm1qOk2QqDVYcF0psaFtSfs8eRsF1ftLF&#10;JRwyc5w8trfx1JngnVL9XtgsQHgK/h/+tfdawWQG3y/xB8jV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G6Hr0AAADbAAAADwAAAAAAAAAAAAAAAACYAgAAZHJzL2Rvd25yZXYu&#10;eG1sUEsFBgAAAAAEAAQA9QAAAIIDAAAAAA==&#10;" filled="f" strokecolor="black [3213]" strokeweight=".5pt">
                    <v:textbox style="mso-next-textbox:#Прямоугольник 25">
                      <w:txbxContent>
                        <w:p w:rsidR="00AA7DDE" w:rsidRPr="00E560E5" w:rsidRDefault="00AA7DDE" w:rsidP="00316C35">
                          <w:pPr>
                            <w:pStyle w:val="af1"/>
                            <w:spacing w:before="0" w:beforeAutospacing="0" w:after="0" w:afterAutospacing="0"/>
                            <w:jc w:val="center"/>
                            <w:rPr>
                              <w:sz w:val="20"/>
                              <w:szCs w:val="20"/>
                              <w:lang w:val="kk-KZ"/>
                            </w:rPr>
                          </w:pPr>
                          <w:r>
                            <w:rPr>
                              <w:color w:val="000000" w:themeColor="text1"/>
                              <w:kern w:val="24"/>
                              <w:sz w:val="20"/>
                              <w:szCs w:val="20"/>
                              <w:lang w:val="kk-KZ"/>
                            </w:rPr>
                            <w:t>Бас сүйек ішілік қысым</w:t>
                          </w:r>
                        </w:p>
                      </w:txbxContent>
                    </v:textbox>
                  </v:rect>
                  <v:rect id="Прямоугольник 26" o:spid="_x0000_s1048" style="position:absolute;left:31406;top:-1581;width:36402;height:40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C0LsAA&#10;AADbAAAADwAAAGRycy9kb3ducmV2LnhtbERPy2oCMRTdF/oP4Ra6q5laEBmNIoUWwYX4QFxeJ9fJ&#10;6OQmTjI6/r1ZCC4P5z2edrYWV2pC5VjBdy8DQVw4XXGpYLv5+xqCCBFZY+2YFNwpwHTy/jbGXLsb&#10;r+i6jqVIIRxyVGBi9LmUoTBkMfScJ07c0TUWY4JNKXWDtxRua9nPsoG0WHFqMOjp11BxXrdWwaVs&#10;9SX7R3Nql5s9LXae+wev1OdHNxuBiNTFl/jpnmsFP2ls+pJ+gJw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PC0LsAAAADbAAAADwAAAAAAAAAAAAAAAACYAgAAZHJzL2Rvd25y&#10;ZXYueG1sUEsFBgAAAAAEAAQA9QAAAIUDAAAAAA==&#10;" filled="f" strokecolor="#243f60 [1604]" strokeweight=".5pt">
                    <v:textbox style="mso-next-textbox:#Прямоугольник 26">
                      <w:txbxContent>
                        <w:p w:rsidR="00AA7DDE" w:rsidRPr="001A6932" w:rsidRDefault="00AA7DDE" w:rsidP="00316C35">
                          <w:pPr>
                            <w:pStyle w:val="af1"/>
                            <w:spacing w:before="0" w:beforeAutospacing="0" w:after="0" w:afterAutospacing="0"/>
                            <w:jc w:val="center"/>
                            <w:rPr>
                              <w:sz w:val="20"/>
                              <w:szCs w:val="20"/>
                            </w:rPr>
                          </w:pPr>
                          <w:r w:rsidRPr="00704589">
                            <w:rPr>
                              <w:color w:val="000000" w:themeColor="text1"/>
                              <w:kern w:val="24"/>
                              <w:sz w:val="20"/>
                              <w:szCs w:val="20"/>
                            </w:rPr>
                            <w:t>Құрысулар, такролимуспен байланысты PRES синдромы</w:t>
                          </w:r>
                          <w:r>
                            <w:rPr>
                              <w:color w:val="000000" w:themeColor="text1"/>
                              <w:kern w:val="24"/>
                              <w:sz w:val="20"/>
                              <w:szCs w:val="20"/>
                            </w:rPr>
                            <w:t>,</w:t>
                          </w:r>
                          <w:r w:rsidRPr="00E11E25">
                            <w:rPr>
                              <w:color w:val="000000" w:themeColor="text1"/>
                              <w:kern w:val="24"/>
                              <w:sz w:val="20"/>
                              <w:szCs w:val="20"/>
                            </w:rPr>
                            <w:t xml:space="preserve"> </w:t>
                          </w:r>
                        </w:p>
                        <w:p w:rsidR="00AA7DDE" w:rsidRPr="001A6932" w:rsidRDefault="00AA7DDE" w:rsidP="00316C35">
                          <w:pPr>
                            <w:pStyle w:val="af1"/>
                            <w:spacing w:before="0" w:beforeAutospacing="0" w:after="0" w:afterAutospacing="0"/>
                            <w:jc w:val="center"/>
                            <w:rPr>
                              <w:sz w:val="20"/>
                              <w:szCs w:val="20"/>
                            </w:rPr>
                          </w:pPr>
                          <w:r>
                            <w:rPr>
                              <w:color w:val="000000" w:themeColor="text1"/>
                              <w:kern w:val="24"/>
                              <w:sz w:val="20"/>
                              <w:szCs w:val="20"/>
                            </w:rPr>
                            <w:t xml:space="preserve"> </w:t>
                          </w:r>
                        </w:p>
                      </w:txbxContent>
                    </v:textbox>
                  </v:rect>
                  <v:rect id="Прямоугольник 27" o:spid="_x0000_s1049" style="position:absolute;left:33947;top:6415;width:24377;height:36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L970A&#10;AADbAAAADwAAAGRycy9kb3ducmV2LnhtbESPwQrCMBBE74L/EFbwpqkKotUoIgiiJ6t4Xpq1LTab&#10;0kSNf28EweMwM2+Y5TqYWjypdZVlBaNhAoI4t7riQsHlvBvMQDiPrLG2TAre5GC96naWmGr74hM9&#10;M1+ICGGXooLS+yaV0uUlGXRD2xBH72Zbgz7KtpC6xVeEm1qOk2QqDVYcF0psaFtSfs8eRsF1dtLF&#10;JRwyc5w8trfx1JngnVL9XtgsQHgK/h/+tfdawWQO3y/xB8jV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TKL970AAADbAAAADwAAAAAAAAAAAAAAAACYAgAAZHJzL2Rvd25yZXYu&#10;eG1sUEsFBgAAAAAEAAQA9QAAAIIDAAAAAA==&#10;" filled="f" strokecolor="black [3213]" strokeweight=".5pt">
                    <v:textbox style="mso-next-textbox:#Прямоугольник 27">
                      <w:txbxContent>
                        <w:p w:rsidR="00AA7DDE" w:rsidRPr="001A6932" w:rsidRDefault="00AA7DDE" w:rsidP="00316C35">
                          <w:pPr>
                            <w:pStyle w:val="af1"/>
                            <w:spacing w:before="0" w:beforeAutospacing="0" w:after="0" w:afterAutospacing="0"/>
                            <w:jc w:val="center"/>
                            <w:rPr>
                              <w:sz w:val="20"/>
                              <w:szCs w:val="20"/>
                            </w:rPr>
                          </w:pPr>
                          <w:r w:rsidRPr="00704589">
                            <w:rPr>
                              <w:color w:val="000000" w:themeColor="text1"/>
                              <w:kern w:val="24"/>
                              <w:sz w:val="20"/>
                              <w:szCs w:val="20"/>
                            </w:rPr>
                            <w:t>Тремор, бас ауруы</w:t>
                          </w:r>
                        </w:p>
                      </w:txbxContent>
                    </v:textbox>
                  </v:rect>
                  <v:rect id="Прямоугольник 28" o:spid="_x0000_s1050" style="position:absolute;left:-1682;top:608;width:14934;height:98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cjDMIA&#10;AADbAAAADwAAAGRycy9kb3ducmV2LnhtbERPz2vCMBS+D/wfwhN2m6ljiHRGmeKYF5ntZOLt0bw1&#10;weala6LW/345CDt+fL9ni9414kJdsJ4VjEcZCOLKa8u1gv3X+9MURIjIGhvPpOBGARbzwcMMc+2v&#10;XNCljLVIIRxyVGBibHMpQ2XIYRj5ljhxP75zGBPsaqk7vKZw18jnLJtIh5ZTg8GWVoaqU3l2Crb7&#10;3VLb4tPcfj9W6+/xobXL4qjU47B/ewURqY//4rt7oxW8pPXpS/oBc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tyMMwgAAANsAAAAPAAAAAAAAAAAAAAAAAJgCAABkcnMvZG93&#10;bnJldi54bWxQSwUGAAAAAAQABAD1AAAAhwMAAAAA&#10;" filled="f" stroked="f" strokeweight=".5pt">
                    <v:textbox style="mso-next-textbox:#Прямоугольник 28">
                      <w:txbxContent>
                        <w:p w:rsidR="00AA7DDE" w:rsidRPr="0021079A" w:rsidRDefault="00AA7DDE" w:rsidP="00316C35">
                          <w:pPr>
                            <w:pStyle w:val="af1"/>
                            <w:spacing w:after="0"/>
                            <w:jc w:val="center"/>
                            <w:rPr>
                              <w:b/>
                              <w:bCs/>
                              <w:color w:val="000000" w:themeColor="text1"/>
                              <w:kern w:val="24"/>
                              <w:sz w:val="20"/>
                              <w:szCs w:val="20"/>
                            </w:rPr>
                          </w:pPr>
                          <w:r w:rsidRPr="0021079A">
                            <w:rPr>
                              <w:b/>
                              <w:bCs/>
                              <w:color w:val="000000" w:themeColor="text1"/>
                              <w:kern w:val="24"/>
                              <w:sz w:val="20"/>
                              <w:szCs w:val="20"/>
                            </w:rPr>
                            <w:t>Неврологиялық</w:t>
                          </w:r>
                        </w:p>
                        <w:p w:rsidR="00AA7DDE" w:rsidRPr="001A6932" w:rsidRDefault="00AA7DDE" w:rsidP="00316C35">
                          <w:pPr>
                            <w:pStyle w:val="af1"/>
                            <w:spacing w:before="0" w:beforeAutospacing="0" w:after="0" w:afterAutospacing="0"/>
                            <w:jc w:val="center"/>
                            <w:rPr>
                              <w:sz w:val="20"/>
                              <w:szCs w:val="20"/>
                            </w:rPr>
                          </w:pPr>
                          <w:r w:rsidRPr="0021079A">
                            <w:rPr>
                              <w:b/>
                              <w:bCs/>
                              <w:color w:val="000000" w:themeColor="text1"/>
                              <w:kern w:val="24"/>
                              <w:sz w:val="20"/>
                              <w:szCs w:val="20"/>
                            </w:rPr>
                            <w:t>асқынулар</w:t>
                          </w:r>
                        </w:p>
                      </w:txbxContent>
                    </v:textbox>
                  </v:rect>
                </v:group>
                <v:group id="Группа 56" o:spid="_x0000_s1051" style="position:absolute;left:409;top:38285;width:60712;height:10475" coordorigin="-2224,755" coordsize="65963,10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rect id="Прямоугольник 31" o:spid="_x0000_s1052" style="position:absolute;left:13205;top:5518;width:50534;height:35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CenMUA&#10;AADbAAAADwAAAGRycy9kb3ducmV2LnhtbESP3WrCQBSE7wXfYTmCd3Vjsf7ErCJCS0tLQQ3i5WH3&#10;mASzZ0N2q+nbd4WCl8PMfMNk687W4kqtrxwrGI8SEMTamYoLBfnh9WkOwgdkg7VjUvBLHtarfi/D&#10;1Lgb7+i6D4WIEPYpKihDaFIpvS7Joh+5hjh6Z9daDFG2hTQt3iLc1vI5SabSYsVxocSGtiXpy/7H&#10;KtjmR2u+9eHj9NYVfsHJ7PKlP5UaDrrNEkSgLjzC/+13o2DyAvc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J6cxQAAANsAAAAPAAAAAAAAAAAAAAAAAJgCAABkcnMv&#10;ZG93bnJldi54bWxQSwUGAAAAAAQABAD1AAAAigMAAAAA&#10;" filled="f" strokecolor="#243f60 [1604]">
                    <v:textbox style="mso-next-textbox:#Прямоугольник 31">
                      <w:txbxContent>
                        <w:p w:rsidR="00AA7DDE" w:rsidRPr="001A6932" w:rsidRDefault="00AA7DDE" w:rsidP="00316C35">
                          <w:pPr>
                            <w:pStyle w:val="af1"/>
                            <w:spacing w:before="0" w:beforeAutospacing="0" w:after="0" w:afterAutospacing="0"/>
                            <w:jc w:val="center"/>
                            <w:rPr>
                              <w:sz w:val="22"/>
                              <w:szCs w:val="22"/>
                            </w:rPr>
                          </w:pPr>
                          <w:r w:rsidRPr="00704589">
                            <w:rPr>
                              <w:color w:val="000000" w:themeColor="text1"/>
                              <w:kern w:val="24"/>
                              <w:sz w:val="22"/>
                              <w:szCs w:val="22"/>
                            </w:rPr>
                            <w:t>Артериялық гипертензия</w:t>
                          </w:r>
                        </w:p>
                      </w:txbxContent>
                    </v:textbox>
                  </v:rect>
                  <v:rect id="Прямоугольник 32" o:spid="_x0000_s1053" style="position:absolute;left:12190;top:755;width:50335;height:48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dEbsA&#10;AADbAAAADwAAAGRycy9kb3ducmV2LnhtbERPSwrCMBDdC94hjOBOUz+IVKOIIIiurMX10IxtsZmU&#10;Jmq8vVkILh/vv94G04gXda62rGAyTkAQF1bXXCrIr4fREoTzyBoby6TgQw62m35vjam2b77QK/Ol&#10;iCHsUlRQed+mUrqiIoNubFviyN1tZ9BH2JVSd/iO4aaR0yRZSIM1x4YKW9pXVDyyp1FwW150mYdT&#10;Zs6z5/4+XTgTvFNqOAi7FQhPwf/FP/dRK5jHsfFL/AFy8w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54XRG7AAAA2wAAAA8AAAAAAAAAAAAAAAAAmAIAAGRycy9kb3ducmV2Lnht&#10;bFBLBQYAAAAABAAEAPUAAACAAwAAAAA=&#10;" filled="f" strokecolor="black [3213]" strokeweight=".5pt">
                    <v:textbox style="mso-next-textbox:#Прямоугольник 32">
                      <w:txbxContent>
                        <w:p w:rsidR="00AA7DDE" w:rsidRPr="001A6932" w:rsidRDefault="00AA7DDE" w:rsidP="00316C35">
                          <w:pPr>
                            <w:pStyle w:val="af1"/>
                            <w:spacing w:before="0" w:beforeAutospacing="0" w:after="0" w:afterAutospacing="0"/>
                            <w:jc w:val="center"/>
                            <w:rPr>
                              <w:sz w:val="22"/>
                              <w:szCs w:val="22"/>
                            </w:rPr>
                          </w:pPr>
                          <w:r w:rsidRPr="00704589">
                            <w:rPr>
                              <w:color w:val="000000" w:themeColor="text1"/>
                              <w:kern w:val="24"/>
                              <w:sz w:val="22"/>
                              <w:szCs w:val="22"/>
                            </w:rPr>
                            <w:t>Жүрек жеткіліксіздігі, атриальды фибрилляция, брадикардия</w:t>
                          </w:r>
                        </w:p>
                      </w:txbxContent>
                    </v:textbox>
                  </v:rect>
                  <v:rect id="Прямоугольник 33" o:spid="_x0000_s1054" style="position:absolute;left:-2224;top:1463;width:14465;height:97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0KsQA&#10;AADbAAAADwAAAGRycy9kb3ducmV2LnhtbESPQWvCQBSE74L/YXmCN7NpkWJTVwliizmaFEpvL9nX&#10;JG32bchuY/z3XUHocZiZb5jtfjKdGGlwrWUFD1EMgriyuuVawXvxutqAcB5ZY2eZFFzJwX43n20x&#10;0fbCZxpzX4sAYZeggsb7PpHSVQ0ZdJHtiYP3ZQeDPsihlnrAS4CbTj7G8ZM02HJYaLCnQ0PVT/5r&#10;FLhyzIprn358f7qqTI9sinX2ptRyMaUvIDxN/j98b5+0gvUz3L6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RtCrEAAAA2wAAAA8AAAAAAAAAAAAAAAAAmAIAAGRycy9k&#10;b3ducmV2LnhtbFBLBQYAAAAABAAEAPUAAACJAwAAAAA=&#10;" filled="f" stroked="f" strokeweight="2pt">
                    <v:textbox style="mso-next-textbox:#Прямоугольник 33">
                      <w:txbxContent>
                        <w:p w:rsidR="00AA7DDE" w:rsidRPr="0021079A" w:rsidRDefault="00AA7DDE" w:rsidP="00316C35">
                          <w:pPr>
                            <w:pStyle w:val="af1"/>
                            <w:spacing w:after="0"/>
                            <w:jc w:val="center"/>
                            <w:rPr>
                              <w:b/>
                              <w:bCs/>
                              <w:color w:val="000000" w:themeColor="text1"/>
                              <w:kern w:val="24"/>
                              <w:sz w:val="22"/>
                              <w:szCs w:val="22"/>
                            </w:rPr>
                          </w:pPr>
                          <w:r w:rsidRPr="0021079A">
                            <w:rPr>
                              <w:b/>
                              <w:bCs/>
                              <w:color w:val="000000" w:themeColor="text1"/>
                              <w:kern w:val="24"/>
                              <w:sz w:val="22"/>
                              <w:szCs w:val="22"/>
                            </w:rPr>
                            <w:t>Жүрек</w:t>
                          </w:r>
                        </w:p>
                        <w:p w:rsidR="00AA7DDE" w:rsidRPr="0021079A" w:rsidRDefault="00AA7DDE" w:rsidP="00316C35">
                          <w:pPr>
                            <w:pStyle w:val="af1"/>
                            <w:spacing w:before="0" w:beforeAutospacing="0" w:after="0" w:afterAutospacing="0"/>
                            <w:jc w:val="center"/>
                            <w:rPr>
                              <w:sz w:val="22"/>
                              <w:szCs w:val="22"/>
                              <w:lang w:val="kk-KZ"/>
                            </w:rPr>
                          </w:pPr>
                          <w:r w:rsidRPr="0021079A">
                            <w:rPr>
                              <w:b/>
                              <w:bCs/>
                              <w:color w:val="000000" w:themeColor="text1"/>
                              <w:kern w:val="24"/>
                              <w:sz w:val="22"/>
                              <w:szCs w:val="22"/>
                            </w:rPr>
                            <w:t>асқынулар</w:t>
                          </w:r>
                          <w:r>
                            <w:rPr>
                              <w:b/>
                              <w:bCs/>
                              <w:color w:val="000000" w:themeColor="text1"/>
                              <w:kern w:val="24"/>
                              <w:sz w:val="22"/>
                              <w:szCs w:val="22"/>
                              <w:lang w:val="kk-KZ"/>
                            </w:rPr>
                            <w:t>ы</w:t>
                          </w:r>
                        </w:p>
                      </w:txbxContent>
                    </v:textbox>
                  </v:rect>
                </v:group>
                <v:group id="Группа 60" o:spid="_x0000_s1055" style="position:absolute;left:-563;top:47084;width:68053;height:7837" coordorigin="-3157" coordsize="68057,7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rect id="Прямоугольник 37" o:spid="_x0000_s1056" style="position:absolute;left:35580;top:782;width:29320;height:40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FrxMIA&#10;AADbAAAADwAAAGRycy9kb3ducmV2LnhtbESP3YrCMBSE7wXfIRxhb2RNVVykGmVZELyp4M8DHJpj&#10;U2xOYpNq9+03C4KXw8x8w6y3vW3Eg9pQO1YwnWQgiEuna64UXM67zyWIEJE1No5JwS8F2G6GgzXm&#10;2j35SI9TrESCcMhRgYnR51KG0pDFMHGeOHlX11qMSbaV1C0+E9w2cpZlX9JizWnBoKcfQ+Xt1FkF&#10;fbe834vuZg3Ni2Y8i/5QeK/Ux6j/XoGI1Md3+NXeawWLKfx/ST9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UWvEwgAAANsAAAAPAAAAAAAAAAAAAAAAAJgCAABkcnMvZG93&#10;bnJldi54bWxQSwUGAAAAAAQABAD1AAAAhwMAAAAA&#10;" filled="f" strokecolor="black [3213]">
                    <v:textbox style="mso-next-textbox:#Прямоугольник 37">
                      <w:txbxContent>
                        <w:p w:rsidR="00AA7DDE" w:rsidRPr="001A6932" w:rsidRDefault="00AA7DDE" w:rsidP="00316C35">
                          <w:pPr>
                            <w:pStyle w:val="af1"/>
                            <w:spacing w:before="0" w:beforeAutospacing="0" w:after="0" w:afterAutospacing="0"/>
                            <w:jc w:val="center"/>
                            <w:rPr>
                              <w:sz w:val="20"/>
                              <w:szCs w:val="20"/>
                            </w:rPr>
                          </w:pPr>
                          <w:r w:rsidRPr="00704589">
                            <w:rPr>
                              <w:color w:val="000000" w:themeColor="text1"/>
                              <w:kern w:val="24"/>
                              <w:sz w:val="20"/>
                              <w:szCs w:val="20"/>
                            </w:rPr>
                            <w:t>Созылмалы бүйрек жеткіліксіздігі</w:t>
                          </w:r>
                        </w:p>
                      </w:txbxContent>
                    </v:textbox>
                  </v:rect>
                  <v:rect id="Прямоугольник 38" o:spid="_x0000_s1057" style="position:absolute;left:11921;width:22323;height:53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n8JsIA&#10;AADbAAAADwAAAGRycy9kb3ducmV2LnhtbESPQWvCQBSE7wX/w/KE3pqNKYYQXaUIgrSnpMHzI/tM&#10;QrNvQ3bV9d93C0KPw8x8w2z3wYziRrMbLCtYJSkI4tbqgTsFzffxrQDhPLLG0TIpeJCD/W7xssVS&#10;2ztXdKt9JyKEXYkKeu+nUkrX9mTQJXYijt7FzgZ9lHMn9Yz3CDejzNI0lwYHjgs9TnToqf2pr0bB&#10;uah014TP2ny9Xw+XLHcmeKfU6zJ8bEB4Cv4//GyftIJ1Bn9f4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SfwmwgAAANsAAAAPAAAAAAAAAAAAAAAAAJgCAABkcnMvZG93&#10;bnJldi54bWxQSwUGAAAAAAQABAD1AAAAhwMAAAAA&#10;" filled="f" strokecolor="black [3213]" strokeweight=".5pt">
                    <v:textbox style="mso-next-textbox:#Прямоугольник 38">
                      <w:txbxContent>
                        <w:p w:rsidR="00AA7DDE" w:rsidRPr="001A6932" w:rsidRDefault="00AA7DDE" w:rsidP="00316C35">
                          <w:pPr>
                            <w:pStyle w:val="af1"/>
                            <w:spacing w:before="0" w:beforeAutospacing="0" w:after="0" w:afterAutospacing="0"/>
                            <w:jc w:val="center"/>
                            <w:rPr>
                              <w:sz w:val="20"/>
                              <w:szCs w:val="20"/>
                            </w:rPr>
                          </w:pPr>
                          <w:r w:rsidRPr="00704589">
                            <w:rPr>
                              <w:color w:val="000000" w:themeColor="text1"/>
                              <w:kern w:val="24"/>
                              <w:sz w:val="20"/>
                              <w:szCs w:val="20"/>
                            </w:rPr>
                            <w:t>Ерте бүйрек функциясының бұзылуы</w:t>
                          </w:r>
                        </w:p>
                      </w:txbxContent>
                    </v:textbox>
                  </v:rect>
                  <v:rect id="Прямоугольник 39" o:spid="_x0000_s1058" style="position:absolute;left:-3157;width:16332;height:78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pl/MEA&#10;AADbAAAADwAAAGRycy9kb3ducmV2LnhtbESPwWrDMBBE74H+g9hCb7HslpTiRglpgiHk1qTQ62Kt&#10;LRNpZSzFdv++ChR6HGbmDbPezs6KkYbQeVZQZDkI4trrjlsFX5dq+QYiRGSN1jMp+KEA283DYo2l&#10;9hN/0niOrUgQDiUqMDH2pZShNuQwZL4nTl7jB4cxyaGVesApwZ2Vz3n+Kh12nBYM9rQ3VF/PN6dg&#10;/vhG6a2hBqXLT2NVHIq9Verpcd69g4g0x//wX/uoFaxe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6ZfzBAAAA2wAAAA8AAAAAAAAAAAAAAAAAmAIAAGRycy9kb3du&#10;cmV2LnhtbFBLBQYAAAAABAAEAPUAAACGAwAAAAA=&#10;" filled="f" stroked="f">
                    <v:textbox style="mso-next-textbox:#Прямоугольник 39">
                      <w:txbxContent>
                        <w:p w:rsidR="00AA7DDE" w:rsidRPr="0021079A" w:rsidRDefault="00AA7DDE" w:rsidP="00316C35">
                          <w:pPr>
                            <w:pStyle w:val="af1"/>
                            <w:spacing w:after="0"/>
                            <w:jc w:val="center"/>
                            <w:rPr>
                              <w:b/>
                              <w:bCs/>
                              <w:color w:val="000000" w:themeColor="text1"/>
                              <w:kern w:val="24"/>
                              <w:sz w:val="20"/>
                              <w:szCs w:val="20"/>
                            </w:rPr>
                          </w:pPr>
                          <w:r w:rsidRPr="0021079A">
                            <w:rPr>
                              <w:b/>
                              <w:bCs/>
                              <w:color w:val="000000" w:themeColor="text1"/>
                              <w:kern w:val="24"/>
                              <w:sz w:val="20"/>
                              <w:szCs w:val="20"/>
                            </w:rPr>
                            <w:t>Бүйрек</w:t>
                          </w:r>
                        </w:p>
                        <w:p w:rsidR="00AA7DDE" w:rsidRPr="001A6932" w:rsidRDefault="00AA7DDE" w:rsidP="00316C35">
                          <w:pPr>
                            <w:pStyle w:val="af1"/>
                            <w:spacing w:before="0" w:beforeAutospacing="0" w:after="0" w:afterAutospacing="0"/>
                            <w:jc w:val="center"/>
                            <w:rPr>
                              <w:sz w:val="20"/>
                              <w:szCs w:val="20"/>
                            </w:rPr>
                          </w:pPr>
                          <w:r w:rsidRPr="0021079A">
                            <w:rPr>
                              <w:b/>
                              <w:bCs/>
                              <w:color w:val="000000" w:themeColor="text1"/>
                              <w:kern w:val="24"/>
                              <w:sz w:val="20"/>
                              <w:szCs w:val="20"/>
                            </w:rPr>
                            <w:t>асқынулары</w:t>
                          </w:r>
                        </w:p>
                      </w:txbxContent>
                    </v:textbox>
                  </v:rect>
                </v:group>
                <v:group id="Группа 69" o:spid="_x0000_s1059" style="position:absolute;left:-154;top:53574;width:68883;height:10885" coordorigin="-563,954" coordsize="68885,10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rect id="Прямоугольник 43" o:spid="_x0000_s1060" style="position:absolute;left:14104;top:954;width:20161;height:49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L6JcIA&#10;AADbAAAADwAAAGRycy9kb3ducmV2LnhtbESPQWvCQBSE7wX/w/IKvdVNUxokukoRBKknY/D8yD43&#10;odm3IbvG9d93hYLHYWa+YVabaHsx0eg7xwo+5hkI4sbpjo2C+rR7X4DwAVlj75gU3MnDZj17WWGp&#10;3Y2PNFXBiARhX6KCNoShlNI3LVn0czcQJ+/iRoshydFIPeItwW0v8ywrpMWO00KLA21ban6rq1Vw&#10;Xhy1qeNPZQ+f1+0lL7yNwSv19hq/lyACxfAM/7f3WsFXAY8v6Q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cvolwgAAANsAAAAPAAAAAAAAAAAAAAAAAJgCAABkcnMvZG93&#10;bnJldi54bWxQSwUGAAAAAAQABAD1AAAAhwMAAAAA&#10;" filled="f" strokecolor="black [3213]" strokeweight=".5pt">
                    <v:textbox style="mso-next-textbox:#Прямоугольник 43">
                      <w:txbxContent>
                        <w:p w:rsidR="00AA7DDE" w:rsidRPr="001A6932" w:rsidRDefault="00AA7DDE" w:rsidP="00316C35">
                          <w:pPr>
                            <w:pStyle w:val="af1"/>
                            <w:spacing w:before="0" w:beforeAutospacing="0" w:after="0" w:afterAutospacing="0"/>
                            <w:jc w:val="center"/>
                            <w:rPr>
                              <w:sz w:val="20"/>
                              <w:szCs w:val="20"/>
                            </w:rPr>
                          </w:pPr>
                          <w:r w:rsidRPr="00704589">
                            <w:rPr>
                              <w:color w:val="000000" w:themeColor="text1"/>
                              <w:kern w:val="24"/>
                              <w:sz w:val="20"/>
                              <w:szCs w:val="20"/>
                            </w:rPr>
                            <w:t>Госпиталдық инфекциялар*</w:t>
                          </w:r>
                        </w:p>
                      </w:txbxContent>
                    </v:textbox>
                  </v:rect>
                  <v:rect id="Прямоугольник 44" o:spid="_x0000_s1061" style="position:absolute;left:35388;top:954;width:32933;height:556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WK8MA&#10;AADbAAAADwAAAGRycy9kb3ducmV2LnhtbESPUWvCMBSF3wf+h3AHvoyZ6phK1ygiCL50MPUHXJq7&#10;prS5iU2q9d8vg8EeD+ec73CK7Wg7caM+NI4VzGcZCOLK6YZrBZfz4XUNIkRkjZ1jUvCgANvN5KnA&#10;XLs7f9HtFGuRIBxyVGBi9LmUoTJkMcycJ07et+stxiT7Wuoe7wluO7nIsqW02HBaMOhpb6hqT4NV&#10;MA7r67UcWmvorexeFtF/lt4rNX0edx8gIo3xP/zXPmoF7yv4/Z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RWK8MAAADbAAAADwAAAAAAAAAAAAAAAACYAgAAZHJzL2Rv&#10;d25yZXYueG1sUEsFBgAAAAAEAAQA9QAAAIgDAAAAAA==&#10;" filled="f" strokecolor="black [3213]">
                    <v:textbox style="mso-next-textbox:#Прямоугольник 44">
                      <w:txbxContent>
                        <w:p w:rsidR="00AA7DDE" w:rsidRPr="001A6932" w:rsidRDefault="00AA7DDE" w:rsidP="00316C35">
                          <w:pPr>
                            <w:pStyle w:val="af1"/>
                            <w:spacing w:before="0" w:beforeAutospacing="0" w:after="0" w:afterAutospacing="0"/>
                            <w:jc w:val="center"/>
                            <w:rPr>
                              <w:sz w:val="20"/>
                              <w:szCs w:val="20"/>
                            </w:rPr>
                          </w:pPr>
                          <w:r w:rsidRPr="00704589">
                            <w:rPr>
                              <w:color w:val="000000" w:themeColor="text1"/>
                              <w:kern w:val="24"/>
                              <w:sz w:val="20"/>
                              <w:szCs w:val="20"/>
                            </w:rPr>
                            <w:t>Оппортунистік инфекциялар (вирустық, зеңдік, бактериялық)**</w:t>
                          </w:r>
                        </w:p>
                      </w:txbxContent>
                    </v:textbox>
                  </v:rect>
                  <v:rect id="Прямоугольник 45" o:spid="_x0000_s1062" style="position:absolute;left:-563;top:3356;width:14784;height:84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HbL8A&#10;AADbAAAADwAAAGRycy9kb3ducmV2LnhtbERPTYvCMBC9C/6HMMLeNFXcRapRiqisR60g3sZmbKvN&#10;pDSx1n+/OQh7fLzvxaozlWipcaVlBeNRBII4s7rkXMEp3Q5nIJxH1lhZJgVvcrBa9nsLjLV98YHa&#10;o89FCGEXo4LC+zqW0mUFGXQjWxMH7mYbgz7AJpe6wVcIN5WcRNGPNFhyaCiwpnVB2eP4NArctd2n&#10;7zo53y8uuyYbNul0v1Pqa9AlcxCeOv8v/rh/tYLvMDZ8CT9AL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xIdsvwAAANsAAAAPAAAAAAAAAAAAAAAAAJgCAABkcnMvZG93bnJl&#10;di54bWxQSwUGAAAAAAQABAD1AAAAhAMAAAAA&#10;" filled="f" stroked="f" strokeweight="2pt">
                    <v:textbox style="mso-next-textbox:#Прямоугольник 45">
                      <w:txbxContent>
                        <w:p w:rsidR="00AA7DDE" w:rsidRPr="0021079A" w:rsidRDefault="00AA7DDE" w:rsidP="00316C35">
                          <w:pPr>
                            <w:pStyle w:val="af1"/>
                            <w:spacing w:after="0"/>
                            <w:jc w:val="center"/>
                            <w:rPr>
                              <w:b/>
                              <w:bCs/>
                              <w:color w:val="000000" w:themeColor="text1"/>
                              <w:kern w:val="24"/>
                              <w:sz w:val="20"/>
                              <w:szCs w:val="20"/>
                            </w:rPr>
                          </w:pPr>
                          <w:r w:rsidRPr="0021079A">
                            <w:rPr>
                              <w:b/>
                              <w:bCs/>
                              <w:color w:val="000000" w:themeColor="text1"/>
                              <w:kern w:val="24"/>
                              <w:sz w:val="20"/>
                              <w:szCs w:val="20"/>
                            </w:rPr>
                            <w:t>Инфекциялық</w:t>
                          </w:r>
                        </w:p>
                        <w:p w:rsidR="00AA7DDE" w:rsidRPr="001A6932" w:rsidRDefault="00AA7DDE" w:rsidP="00316C35">
                          <w:pPr>
                            <w:pStyle w:val="af1"/>
                            <w:spacing w:before="0" w:beforeAutospacing="0" w:after="0" w:afterAutospacing="0"/>
                            <w:jc w:val="center"/>
                            <w:rPr>
                              <w:sz w:val="20"/>
                              <w:szCs w:val="20"/>
                            </w:rPr>
                          </w:pPr>
                          <w:r w:rsidRPr="0021079A">
                            <w:rPr>
                              <w:b/>
                              <w:bCs/>
                              <w:color w:val="000000" w:themeColor="text1"/>
                              <w:kern w:val="24"/>
                              <w:sz w:val="20"/>
                              <w:szCs w:val="20"/>
                            </w:rPr>
                            <w:t>асқынулар</w:t>
                          </w:r>
                        </w:p>
                      </w:txbxContent>
                    </v:textbox>
                  </v:rect>
                </v:group>
                <v:group id="Группа 70" o:spid="_x0000_s1063" style="position:absolute;left:-1014;top:31196;width:68576;height:40891" coordorigin="-3744,-26393" coordsize="68578,35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rect id="Прямоугольник 48" o:spid="_x0000_s1064" style="position:absolute;left:33150;top:-1280;width:31684;height:35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7E/8QA&#10;AADbAAAADwAAAGRycy9kb3ducmV2LnhtbESPQWvCQBSE7wX/w/KE3pqNHmwbXaUISqWloAnF42P3&#10;NQlm34bsauK/7wqCx2FmvmEWq8E24kKdrx0rmCQpCGLtTM2lgiLfvLyB8AHZYOOYFFzJw2o5elpg&#10;ZlzPe7ocQikihH2GCqoQ2kxKryuy6BPXEkfvz3UWQ5RdKU2HfYTbRk7TdCYt1hwXKmxpXZE+Hc5W&#10;wbr4teZH57vjdij9O6evp2/9pdTzePiYgwg0hEf43v40CmYTuH2JP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exP/EAAAA2wAAAA8AAAAAAAAAAAAAAAAAmAIAAGRycy9k&#10;b3ducmV2LnhtbFBLBQYAAAAABAAEAPUAAACJAwAAAAA=&#10;" filled="f" strokecolor="#243f60 [1604]">
                    <v:textbox style="mso-next-textbox:#Прямоугольник 48">
                      <w:txbxContent>
                        <w:p w:rsidR="00AA7DDE" w:rsidRPr="001A6932" w:rsidRDefault="00AA7DDE" w:rsidP="00316C35">
                          <w:pPr>
                            <w:pStyle w:val="af1"/>
                            <w:spacing w:before="0" w:beforeAutospacing="0" w:after="0" w:afterAutospacing="0"/>
                            <w:jc w:val="center"/>
                            <w:rPr>
                              <w:sz w:val="20"/>
                              <w:szCs w:val="20"/>
                            </w:rPr>
                          </w:pPr>
                          <w:r w:rsidRPr="0072570A">
                            <w:rPr>
                              <w:color w:val="000000" w:themeColor="text1"/>
                              <w:kern w:val="24"/>
                              <w:sz w:val="20"/>
                              <w:szCs w:val="20"/>
                            </w:rPr>
                            <w:t>Жедел қабылдамау</w:t>
                          </w:r>
                        </w:p>
                      </w:txbxContent>
                    </v:textbox>
                  </v:rect>
                  <v:rect id="Прямоугольник 49" o:spid="_x0000_s1065" style="position:absolute;left:31943;top:-26393;width:31678;height:32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xaiMMA&#10;AADbAAAADwAAAGRycy9kb3ducmV2LnhtbESPT4vCMBTE74LfITzBm6Z68E81igguiouwVcTjI3m2&#10;xealNFmt336zsLDHYWZ+wyzXra3EkxpfOlYwGiYgiLUzJecKLufdYAbCB2SDlWNS8CYP61W3s8TU&#10;uBd/0TMLuYgQ9ikqKEKoUym9LsiiH7qaOHp311gMUTa5NA2+ItxWcpwkE2mx5LhQYE3bgvQj+7YK&#10;tperNSd9Ptw+2tzPOZk+PvVRqX6v3SxABGrDf/ivvTcKJmP4/RJ/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xaiMMAAADbAAAADwAAAAAAAAAAAAAAAACYAgAAZHJzL2Rv&#10;d25yZXYueG1sUEsFBgAAAAAEAAQA9QAAAIgDAAAAAA==&#10;" filled="f" strokecolor="#243f60 [1604]">
                    <v:textbox style="mso-next-textbox:#Прямоугольник 49">
                      <w:txbxContent>
                        <w:p w:rsidR="00AA7DDE" w:rsidRPr="001A6932" w:rsidRDefault="00AA7DDE" w:rsidP="00316C35">
                          <w:pPr>
                            <w:pStyle w:val="af1"/>
                            <w:spacing w:before="0" w:beforeAutospacing="0" w:after="0" w:afterAutospacing="0"/>
                            <w:jc w:val="center"/>
                            <w:rPr>
                              <w:sz w:val="20"/>
                              <w:szCs w:val="20"/>
                            </w:rPr>
                          </w:pPr>
                          <w:r w:rsidRPr="00704589">
                            <w:rPr>
                              <w:color w:val="000000" w:themeColor="text1"/>
                              <w:kern w:val="24"/>
                              <w:sz w:val="20"/>
                              <w:szCs w:val="20"/>
                            </w:rPr>
                            <w:t>Созылмалы қабылдамау</w:t>
                          </w:r>
                        </w:p>
                        <w:p w:rsidR="00AA7DDE" w:rsidRPr="001A6932" w:rsidRDefault="00AA7DDE" w:rsidP="00316C35">
                          <w:pPr>
                            <w:pStyle w:val="af1"/>
                            <w:spacing w:before="0" w:beforeAutospacing="0" w:after="0" w:afterAutospacing="0"/>
                            <w:jc w:val="center"/>
                            <w:rPr>
                              <w:sz w:val="20"/>
                              <w:szCs w:val="20"/>
                            </w:rPr>
                          </w:pPr>
                        </w:p>
                      </w:txbxContent>
                    </v:textbox>
                  </v:rect>
                  <v:rect id="Прямоугольник 50" o:spid="_x0000_s1066" style="position:absolute;left:12463;top:-1;width:19481;height:52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D/E8QA&#10;AADbAAAADwAAAGRycy9kb3ducmV2LnhtbESPQWvCQBSE74L/YXmF3uqmFaJGVxGh0qIUmkjp8bH7&#10;TILZtyG7Nem/7woFj8PMfMOsNoNtxJU6XztW8DxJQBBrZ2ouFZyK16c5CB+QDTaOScEvedisx6MV&#10;Zsb1/EnXPJQiQthnqKAKoc2k9Loii37iWuLonV1nMUTZldJ02Ee4beRLkqTSYs1xocKWdhXpS/5j&#10;FexOX9Z86OL9ez+UfsHJ7HLUB6UeH4btEkSgIdzD/+03oyCd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A/xPEAAAA2wAAAA8AAAAAAAAAAAAAAAAAmAIAAGRycy9k&#10;b3ducmV2LnhtbFBLBQYAAAAABAAEAPUAAACJAwAAAAA=&#10;" filled="f" strokecolor="#243f60 [1604]">
                    <v:textbox style="mso-next-textbox:#Прямоугольник 50">
                      <w:txbxContent>
                        <w:p w:rsidR="00AA7DDE" w:rsidRPr="001A6932" w:rsidRDefault="00AA7DDE" w:rsidP="00316C35">
                          <w:pPr>
                            <w:pStyle w:val="af1"/>
                            <w:spacing w:before="0" w:beforeAutospacing="0" w:after="0" w:afterAutospacing="0"/>
                            <w:rPr>
                              <w:sz w:val="20"/>
                              <w:szCs w:val="20"/>
                            </w:rPr>
                          </w:pPr>
                          <w:r w:rsidRPr="00704589">
                            <w:rPr>
                              <w:color w:val="000000" w:themeColor="text1"/>
                              <w:kern w:val="24"/>
                              <w:sz w:val="20"/>
                              <w:szCs w:val="20"/>
                            </w:rPr>
                            <w:t>Трансплантаттың бастапқы д</w:t>
                          </w:r>
                          <w:r>
                            <w:rPr>
                              <w:color w:val="000000" w:themeColor="text1"/>
                              <w:kern w:val="24"/>
                              <w:sz w:val="20"/>
                              <w:szCs w:val="20"/>
                              <w:lang w:val="kk-KZ"/>
                            </w:rPr>
                            <w:t>ис</w:t>
                          </w:r>
                          <w:r w:rsidRPr="00704589">
                            <w:rPr>
                              <w:color w:val="000000" w:themeColor="text1"/>
                              <w:kern w:val="24"/>
                              <w:sz w:val="20"/>
                              <w:szCs w:val="20"/>
                            </w:rPr>
                            <w:t>функциясы***</w:t>
                          </w:r>
                        </w:p>
                      </w:txbxContent>
                    </v:textbox>
                  </v:rect>
                  <v:rect id="Прямоугольник 51" o:spid="_x0000_s1067" style="position:absolute;left:-3744;top:2285;width:15367;height:65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4q+sIA&#10;AADdAAAADwAAAGRycy9kb3ducmV2LnhtbESPT2sCMRTE7wW/Q3hCbzXZIlJXo/gHQXqrLXh9bJ6b&#10;xeRl2aTr9tubguBxmJnfMMv14J3oqYtNYA3FRIEgroJpuNbw8314+wARE7JBF5g0/FGE9Wr0ssTS&#10;hBt/UX9KtcgQjiVqsCm1pZSxsuQxTkJLnL1L6DymLLtamg5vGe6dfFdqJj02nBcstrSzVF1Pv17D&#10;sD2jDM7SBaVXn/2h2Bc7p/XreNgsQCQa0jP8aB+Nhqmaz+D/TX4C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Lir6wgAAAN0AAAAPAAAAAAAAAAAAAAAAAJgCAABkcnMvZG93&#10;bnJldi54bWxQSwUGAAAAAAQABAD1AAAAhwMAAAAA&#10;" filled="f" stroked="f">
                    <v:textbox style="mso-next-textbox:#Прямоугольник 51">
                      <w:txbxContent>
                        <w:p w:rsidR="00AA7DDE" w:rsidRDefault="00AA7DDE" w:rsidP="00316C35">
                          <w:pPr>
                            <w:pStyle w:val="af1"/>
                            <w:spacing w:before="0" w:beforeAutospacing="0" w:after="0" w:afterAutospacing="0"/>
                            <w:jc w:val="center"/>
                            <w:rPr>
                              <w:b/>
                              <w:bCs/>
                              <w:color w:val="000000" w:themeColor="text1"/>
                              <w:kern w:val="24"/>
                              <w:sz w:val="20"/>
                              <w:szCs w:val="20"/>
                            </w:rPr>
                          </w:pPr>
                        </w:p>
                        <w:p w:rsidR="00AA7DDE" w:rsidRPr="001A6932" w:rsidRDefault="00AA7DDE" w:rsidP="00316C35">
                          <w:pPr>
                            <w:pStyle w:val="af1"/>
                            <w:spacing w:before="0" w:beforeAutospacing="0" w:after="0" w:afterAutospacing="0"/>
                            <w:jc w:val="center"/>
                            <w:rPr>
                              <w:sz w:val="20"/>
                              <w:szCs w:val="20"/>
                            </w:rPr>
                          </w:pPr>
                          <w:r w:rsidRPr="0021079A">
                            <w:rPr>
                              <w:b/>
                              <w:bCs/>
                              <w:color w:val="000000" w:themeColor="text1"/>
                              <w:kern w:val="24"/>
                              <w:sz w:val="20"/>
                              <w:szCs w:val="20"/>
                            </w:rPr>
                            <w:t>Трансплантаттан бас тарту / дисфункция</w:t>
                          </w:r>
                        </w:p>
                      </w:txbxContent>
                    </v:textbox>
                  </v:rect>
                </v:group>
              </v:group>
              <v:group id="Группа 90" o:spid="_x0000_s1068" style="position:absolute;left:10508;top:67965;width:58185;height:10156" coordsize="81947,12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8fjo8cAAADdAAAADwAAAGRycy9kb3ducmV2LnhtbESPT2vCQBTE74LfYXlC&#10;b3UTa22NriJSSw+hoBaKt0f2mQSzb0N2mz/fvlsoeBxm5jfMetubSrTUuNKygngagSDOrC45V/B1&#10;Pjy+gnAeWWNlmRQM5GC7GY/WmGjb8ZHak89FgLBLUEHhfZ1I6bKCDLqprYmDd7WNQR9kk0vdYBfg&#10;ppKzKFpIgyWHhQJr2heU3U4/RsF7h93uKX5r09t1P1zOz5/faUxKPUz63QqEp97fw//tD61gHi1f&#10;4O9NeAJy8w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8fjo8cAAADd&#10;AAAADwAAAAAAAAAAAAAAAACqAgAAZHJzL2Rvd25yZXYueG1sUEsFBgAAAAAEAAQA+gAAAJ4DAAAA&#10;AA==&#10;">
                <v:line id="Прямая соединительная линия 62" o:spid="_x0000_s1069" style="position:absolute;visibility:visible" from="6764,1657" to="8026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VoAMQAAADdAAAADwAAAGRycy9kb3ducmV2LnhtbESPUWvCQBCE34X+h2MLfdNLQ7Ex9ZSi&#10;BqQvRe0PWHLbXGhuL+RWTf99TxD6OMzMN8xyPfpOXWiIbWADz7MMFHEdbMuNga9TNS1ARUG22AUm&#10;A78UYb16mCyxtOHKB7ocpVEJwrFEA06kL7WOtSOPcRZ64uR9h8GjJDk02g54TXDf6TzL5tpjy2nB&#10;YU8bR/XP8ewNyKEuis9XX+WC2111znn34diYp8fx/Q2U0Cj/4Xt7bw28ZIsF3N6kJ6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1WgAxAAAAN0AAAAPAAAAAAAAAAAA&#10;AAAAAKECAABkcnMvZG93bnJldi54bWxQSwUGAAAAAAQABAD5AAAAkgMAAAAA&#10;" strokecolor="black [3213]" strokeweight="3pt"/>
                <v:line id="Прямая соединительная линия 63" o:spid="_x0000_s1070" style="position:absolute;visibility:visible" from="32735,228" to="32735,2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bF8MQAAADdAAAADwAAAGRycy9kb3ducmV2LnhtbESPUWvCQBCE3wv9D8cW+lYvpkVD6ilF&#10;DRRfRNsfsOS2udDcXsitmv77niD4OMzMN8xiNfpOnWmIbWAD00kGirgOtuXGwPdX9VKAioJssQtM&#10;Bv4owmr5+LDA0oYLH+h8lEYlCMcSDTiRvtQ61o48xknoiZP3EwaPkuTQaDvgJcF9p/Msm2mPLacF&#10;hz2tHdW/x5M3IIe6KPZzX+WCm211ynm7c2zM89P48Q5KaJR7+Nb+tAbeptkrXN+kJ6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1sXwxAAAAN0AAAAPAAAAAAAAAAAA&#10;AAAAAKECAABkcnMvZG93bnJldi54bWxQSwUGAAAAAAQABAD5AAAAkgMAAAAA&#10;" strokecolor="black [3213]" strokeweight="3pt"/>
                <v:line id="Прямая соединительная линия 64" o:spid="_x0000_s1071" style="position:absolute;visibility:visible" from="6764,0" to="6764,2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JXgcEAAADdAAAADwAAAGRycy9kb3ducmV2LnhtbERPzWrCQBC+C32HZQq96SZB2pC6hlIN&#10;lF6K2gcYsmM2mJ0N2VHTt+8eCj1+fP+bevaDutEU+8AG8lUGirgNtufOwPepWZagoiBbHAKTgR+K&#10;UG8fFhusbLjzgW5H6VQK4VihAScyVlrH1pHHuAojceLOYfIoCU6dthPeU7gfdJFlz9pjz6nB4Ujv&#10;jtrL8eoNyKEty68X3xSCu31zLXj/6diYp8f57RWU0Cz/4j/3hzWwzrM0N71JT0Bv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cleBwQAAAN0AAAAPAAAAAAAAAAAAAAAA&#10;AKECAABkcnMvZG93bnJldi54bWxQSwUGAAAAAAQABAD5AAAAjwMAAAAA&#10;" strokecolor="black [3213]" strokeweight="3pt"/>
                <v:line id="Прямая соединительная линия 65" o:spid="_x0000_s1072" style="position:absolute;visibility:visible" from="57961,1314" to="57961,3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EH58AAAADdAAAADwAAAGRycy9kb3ducmV2LnhtbERPzWrCQBC+F/oOyxR6qxtD0ZC6SmkN&#10;iBdR+wBDdswGs7MhO2r69u5B8Pjx/S9Wo+/UlYbYBjYwnWSgiOtgW24M/B2rjwJUFGSLXWAy8E8R&#10;VsvXlwWWNtx4T9eDNCqFcCzRgBPpS61j7chjnISeOHGnMHiUBIdG2wFvKdx3Os+ymfbYcmpw2NOP&#10;o/p8uHgDsq+LYjf3VS74u64uOa+3jo15fxu/v0AJjfIUP9wba+Bzmqf96U16Anp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uxB+fAAAAA3QAAAA8AAAAAAAAAAAAAAAAA&#10;oQIAAGRycy9kb3ducmV2LnhtbFBLBQYAAAAABAAEAPkAAACOAwAAAAA=&#10;" strokecolor="black [3213]" strokeweight="3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6" o:spid="_x0000_s1073" type="#_x0000_t5" style="position:absolute;left:80217;top:811;width:1377;height:2082;rotation:5613841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InscA&#10;AADdAAAADwAAAGRycy9kb3ducmV2LnhtbESPQWvCQBCF7wX/wzIFb3WToBKiq1RRsIUejC14HLNj&#10;EszOhuyq6b/vFgSPjzfve/Pmy9404kadqy0riEcRCOLC6ppLBd+H7VsKwnlkjY1lUvBLDpaLwcsc&#10;M23vvKdb7ksRIOwyVFB532ZSuqIig25kW+LgnW1n0AfZlVJ3eA9w08gkiqbSYM2hocKW1hUVl/xq&#10;whu7eHX6SK/t5+S8/dkcv/JUTmqlhq/9+wyEp94/jx/pnVYwjpME/tcEB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BiJ7HAAAA3QAAAA8AAAAAAAAAAAAAAAAAmAIAAGRy&#10;cy9kb3ducmV2LnhtbFBLBQYAAAAABAAEAPUAAACMAwAAAAA=&#10;" fillcolor="black [3213]" stroked="f" strokeweight="2pt">
                  <v:textbox style="mso-next-textbox:#Равнобедренный треугольник 66">
                    <w:txbxContent>
                      <w:p w:rsidR="00AA7DDE" w:rsidRPr="001A6932" w:rsidRDefault="00AA7DDE" w:rsidP="00316C35">
                        <w:pPr>
                          <w:rPr>
                            <w:rFonts w:ascii="Times New Roman" w:eastAsia="Times New Roman" w:hAnsi="Times New Roman" w:cs="Times New Roman"/>
                            <w:sz w:val="20"/>
                            <w:szCs w:val="20"/>
                          </w:rPr>
                        </w:pPr>
                      </w:p>
                    </w:txbxContent>
                  </v:textbox>
                </v:shape>
                <v:rect id="Прямоугольник 67" o:spid="_x0000_s1074" style="position:absolute;top:3478;width:17913;height:754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SPIsMA&#10;AADbAAAADwAAAGRycy9kb3ducmV2LnhtbESPT4vCMBTE74LfITzBm6arVKVrFJFdUW/+qedH87Yt&#10;27zUJmr3228EweMwM79h5svWVOJOjSstK/gYRiCIM6tLzhWcT9+DGQjnkTVWlknBHzlYLrqdOSba&#10;PvhA96PPRYCwS1BB4X2dSOmyggy6oa2Jg/djG4M+yCaXusFHgJtKjqJoIg2WHBYKrGldUPZ7vBkF&#10;t3i6+2ov1804jdLpPq3ird/USvV77eoThKfWv8Ov9lYrmMT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SPIsMAAADbAAAADwAAAAAAAAAAAAAAAACYAgAAZHJzL2Rv&#10;d25yZXYueG1sUEsFBgAAAAAEAAQA9QAAAIgDAAAAAA==&#10;" fillcolor="white [3212]" stroked="f" strokeweight="2pt">
                  <v:textbox style="mso-next-textbox:#Прямоугольник 67">
                    <w:txbxContent>
                      <w:p w:rsidR="00AA7DDE" w:rsidRPr="0016684C" w:rsidRDefault="00AA7DDE" w:rsidP="00316C35">
                        <w:pPr>
                          <w:pStyle w:val="af1"/>
                          <w:spacing w:before="0" w:beforeAutospacing="0" w:after="0" w:afterAutospacing="0"/>
                          <w:jc w:val="center"/>
                          <w:rPr>
                            <w:color w:val="000000" w:themeColor="text1"/>
                            <w:kern w:val="24"/>
                            <w:sz w:val="16"/>
                            <w:szCs w:val="20"/>
                            <w:lang w:val="kk-KZ"/>
                          </w:rPr>
                        </w:pPr>
                        <w:r w:rsidRPr="0016684C">
                          <w:rPr>
                            <w:color w:val="000000" w:themeColor="text1"/>
                            <w:kern w:val="24"/>
                            <w:sz w:val="16"/>
                            <w:szCs w:val="20"/>
                            <w:lang w:val="kk-KZ"/>
                          </w:rPr>
                          <w:t>Бауыр трансплантациясы</w:t>
                        </w:r>
                      </w:p>
                      <w:p w:rsidR="00AA7DDE" w:rsidRPr="00341429" w:rsidRDefault="00AA7DDE" w:rsidP="00316C35">
                        <w:pPr>
                          <w:pStyle w:val="af1"/>
                          <w:spacing w:before="0" w:beforeAutospacing="0" w:after="0" w:afterAutospacing="0"/>
                          <w:rPr>
                            <w:sz w:val="20"/>
                            <w:szCs w:val="20"/>
                            <w:lang w:val="kk-KZ"/>
                          </w:rPr>
                        </w:pPr>
                      </w:p>
                    </w:txbxContent>
                  </v:textbox>
                </v:rect>
                <v:rect id="Прямоугольник 68" o:spid="_x0000_s1075" style="position:absolute;left:23489;top:3480;width:13945;height:459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RVcQA&#10;AADbAAAADwAAAGRycy9kb3ducmV2LnhtbESPQWvCQBSE7wX/w/KE3uqmLUkkdRWRVqK3qvH8yL4m&#10;odm3aXY16b/vCkKPw8x8wyxWo2nFlXrXWFbwPItAEJdWN1wpOB0/nuYgnEfW2FomBb/kYLWcPCww&#10;03bgT7oefCUChF2GCmrvu0xKV9Zk0M1sRxy8L9sb9EH2ldQ9DgFuWvkSRYk02HBYqLGjTU3l9+Fi&#10;FFzidPc+nn+2r0VUpPuijXO/7ZR6nI7rNxCeRv8fvrdzrSBJ4PYl/A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GEVXEAAAA2wAAAA8AAAAAAAAAAAAAAAAAmAIAAGRycy9k&#10;b3ducmV2LnhtbFBLBQYAAAAABAAEAPUAAACJAwAAAAA=&#10;" fillcolor="white [3212]" stroked="f" strokeweight="2pt">
                  <v:textbox style="mso-next-textbox:#Прямоугольник 68">
                    <w:txbxContent>
                      <w:p w:rsidR="00AA7DDE" w:rsidRDefault="00AA7DDE" w:rsidP="00316C35">
                        <w:pPr>
                          <w:pStyle w:val="af1"/>
                          <w:spacing w:before="0" w:beforeAutospacing="0" w:after="0" w:afterAutospacing="0"/>
                          <w:jc w:val="center"/>
                          <w:rPr>
                            <w:color w:val="000000" w:themeColor="text1"/>
                            <w:kern w:val="24"/>
                            <w:sz w:val="20"/>
                            <w:szCs w:val="20"/>
                            <w:lang w:val="kk-KZ"/>
                          </w:rPr>
                        </w:pPr>
                        <w:r w:rsidRPr="006B577F">
                          <w:rPr>
                            <w:color w:val="000000" w:themeColor="text1"/>
                            <w:kern w:val="24"/>
                            <w:sz w:val="20"/>
                            <w:szCs w:val="20"/>
                          </w:rPr>
                          <w:t xml:space="preserve">Бір </w:t>
                        </w:r>
                        <w:r>
                          <w:rPr>
                            <w:color w:val="000000" w:themeColor="text1"/>
                            <w:kern w:val="24"/>
                            <w:sz w:val="20"/>
                            <w:szCs w:val="20"/>
                            <w:lang w:val="kk-KZ"/>
                          </w:rPr>
                          <w:t>ай</w:t>
                        </w:r>
                      </w:p>
                      <w:p w:rsidR="00AA7DDE" w:rsidRPr="006B577F" w:rsidRDefault="00AA7DDE" w:rsidP="00316C35">
                        <w:pPr>
                          <w:pStyle w:val="af1"/>
                          <w:spacing w:before="0" w:beforeAutospacing="0" w:after="0" w:afterAutospacing="0"/>
                          <w:jc w:val="center"/>
                          <w:rPr>
                            <w:sz w:val="20"/>
                            <w:szCs w:val="20"/>
                            <w:lang w:val="kk-KZ"/>
                          </w:rPr>
                        </w:pPr>
                      </w:p>
                    </w:txbxContent>
                  </v:textbox>
                </v:rect>
                <v:rect id="Прямоугольник 69" o:spid="_x0000_s1076" style="position:absolute;left:49663;top:3895;width:13945;height:822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q0zsQA&#10;AADbAAAADwAAAGRycy9kb3ducmV2LnhtbESPQWvCQBSE7wX/w/IEb82mFU1JXUWkDeqtadPzI/ua&#10;hGbfptmNxn/vCkKPw8x8w6w2o2nFiXrXWFbwFMUgiEurG64UfH2+P76AcB5ZY2uZFFzIwWY9eVhh&#10;qu2ZP+iU+0oECLsUFdTed6mUrqzJoItsRxy8H9sb9EH2ldQ9ngPctPI5jpfSYMNhocaOdjWVv/lg&#10;FAyL5PA2fv9l8yIukmPRLvY+65SaTcftKwhPo/8P39t7rWCZwO1L+AF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tM7EAAAA2wAAAA8AAAAAAAAAAAAAAAAAmAIAAGRycy9k&#10;b3ducmV2LnhtbFBLBQYAAAAABAAEAPUAAACJAwAAAAA=&#10;" fillcolor="white [3212]" stroked="f" strokeweight="2pt">
                  <v:textbox style="mso-next-textbox:#Прямоугольник 69">
                    <w:txbxContent>
                      <w:p w:rsidR="00AA7DDE" w:rsidRPr="00341429" w:rsidRDefault="00AA7DDE" w:rsidP="00316C35">
                        <w:pPr>
                          <w:pStyle w:val="af1"/>
                          <w:spacing w:before="0" w:beforeAutospacing="0" w:after="0" w:afterAutospacing="0"/>
                          <w:jc w:val="center"/>
                          <w:rPr>
                            <w:sz w:val="20"/>
                            <w:szCs w:val="20"/>
                            <w:lang w:val="kk-KZ"/>
                          </w:rPr>
                        </w:pPr>
                        <w:r w:rsidRPr="006B577F">
                          <w:rPr>
                            <w:color w:val="000000" w:themeColor="text1"/>
                            <w:kern w:val="24"/>
                            <w:sz w:val="20"/>
                            <w:szCs w:val="20"/>
                          </w:rPr>
                          <w:t xml:space="preserve">Алты </w:t>
                        </w:r>
                        <w:r>
                          <w:rPr>
                            <w:color w:val="000000" w:themeColor="text1"/>
                            <w:kern w:val="24"/>
                            <w:sz w:val="20"/>
                            <w:szCs w:val="20"/>
                            <w:lang w:val="kk-KZ"/>
                          </w:rPr>
                          <w:t>ай</w:t>
                        </w:r>
                      </w:p>
                    </w:txbxContent>
                  </v:textbox>
                </v:rect>
              </v:group>
            </v:group>
            <v:shapetype id="_x0000_t202" coordsize="21600,21600" o:spt="202" path="m,l,21600r21600,l21600,xe">
              <v:stroke joinstyle="miter"/>
              <v:path gradientshapeok="t" o:connecttype="rect"/>
            </v:shapetype>
            <v:shape id="Поле 1" o:spid="_x0000_s1077" type="#_x0000_t202" style="position:absolute;left:665;top:82214;width:67576;height:19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uxgsEA&#10;AADbAAAADwAAAGRycy9kb3ducmV2LnhtbESPQWsCMRSE74X+h/AKvdWsPci6GkWLLYKn2uL5sXkm&#10;wc3LkqTr9t83gtDjMDPfMMv16DsxUEwusILppAJB3Abt2Cj4/np/qUGkjKyxC0wKfinBevX4sMRG&#10;hyt/0nDMRhQIpwYV2Jz7RsrUWvKYJqEnLt45RI+5yGikjngtcN/J16qaSY+Oy4LFnt4stZfjj1ew&#10;25q5aWuMdldr54bxdD6YD6Wen8bNAkSmMf+H7+29VjCbw+1L+Q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rsYLBAAAA2wAAAA8AAAAAAAAAAAAAAAAAmAIAAGRycy9kb3du&#10;cmV2LnhtbFBLBQYAAAAABAAEAPUAAACGAwAAAAA=&#10;" fillcolor="white [3201]" strokeweight=".5pt">
              <v:textbox style="mso-next-textbox:#Поле 1">
                <w:txbxContent>
                  <w:p w:rsidR="00AA7DDE" w:rsidRPr="006B577F" w:rsidRDefault="00AA7DDE" w:rsidP="00316C35">
                    <w:pPr>
                      <w:spacing w:after="0" w:line="240" w:lineRule="auto"/>
                      <w:jc w:val="both"/>
                      <w:rPr>
                        <w:rFonts w:ascii="Times New Roman" w:hAnsi="Times New Roman" w:cs="Times New Roman"/>
                        <w:sz w:val="20"/>
                        <w:szCs w:val="20"/>
                      </w:rPr>
                    </w:pPr>
                    <w:r w:rsidRPr="006B577F">
                      <w:rPr>
                        <w:rFonts w:ascii="Times New Roman" w:hAnsi="Times New Roman" w:cs="Times New Roman"/>
                        <w:sz w:val="20"/>
                        <w:szCs w:val="20"/>
                      </w:rPr>
                      <w:t>Бауыр трансплантациясынан кейінгі негізгі асқынулар.</w:t>
                    </w:r>
                  </w:p>
                  <w:p w:rsidR="00AA7DDE" w:rsidRPr="006B577F" w:rsidRDefault="00AA7DDE" w:rsidP="00316C35">
                    <w:pPr>
                      <w:spacing w:after="0" w:line="240" w:lineRule="auto"/>
                      <w:jc w:val="both"/>
                      <w:rPr>
                        <w:rFonts w:ascii="Times New Roman" w:hAnsi="Times New Roman" w:cs="Times New Roman"/>
                        <w:sz w:val="20"/>
                        <w:szCs w:val="20"/>
                      </w:rPr>
                    </w:pPr>
                    <w:r w:rsidRPr="006B577F">
                      <w:rPr>
                        <w:rFonts w:ascii="Times New Roman" w:hAnsi="Times New Roman" w:cs="Times New Roman"/>
                        <w:sz w:val="20"/>
                        <w:szCs w:val="20"/>
                      </w:rPr>
                      <w:t xml:space="preserve">* </w:t>
                    </w:r>
                    <w:r>
                      <w:rPr>
                        <w:rFonts w:ascii="Times New Roman" w:hAnsi="Times New Roman" w:cs="Times New Roman"/>
                        <w:sz w:val="20"/>
                        <w:szCs w:val="20"/>
                        <w:lang w:val="kk-KZ"/>
                      </w:rPr>
                      <w:t>Бауыр і</w:t>
                    </w:r>
                    <w:r w:rsidRPr="006B577F">
                      <w:rPr>
                        <w:rFonts w:ascii="Times New Roman" w:hAnsi="Times New Roman" w:cs="Times New Roman"/>
                        <w:sz w:val="20"/>
                        <w:szCs w:val="20"/>
                      </w:rPr>
                      <w:t xml:space="preserve">шілік немесе </w:t>
                    </w:r>
                    <w:r>
                      <w:rPr>
                        <w:rFonts w:ascii="Times New Roman" w:hAnsi="Times New Roman" w:cs="Times New Roman"/>
                        <w:sz w:val="20"/>
                        <w:szCs w:val="20"/>
                        <w:lang w:val="kk-KZ"/>
                      </w:rPr>
                      <w:t xml:space="preserve">бауыр ішілік </w:t>
                    </w:r>
                    <w:r w:rsidRPr="006B577F">
                      <w:rPr>
                        <w:rFonts w:ascii="Times New Roman" w:hAnsi="Times New Roman" w:cs="Times New Roman"/>
                        <w:sz w:val="20"/>
                        <w:szCs w:val="20"/>
                      </w:rPr>
                      <w:t>абсцесс, холангит, пневмония, зәр шығару жолдарының инфекциясы және бактериемия.</w:t>
                    </w:r>
                  </w:p>
                  <w:p w:rsidR="00AA7DDE" w:rsidRPr="00374149" w:rsidRDefault="00AA7DDE" w:rsidP="00316C35">
                    <w:pPr>
                      <w:spacing w:after="0" w:line="240" w:lineRule="auto"/>
                      <w:jc w:val="both"/>
                      <w:rPr>
                        <w:rFonts w:ascii="Times New Roman" w:hAnsi="Times New Roman" w:cs="Times New Roman"/>
                        <w:sz w:val="20"/>
                        <w:szCs w:val="20"/>
                      </w:rPr>
                    </w:pPr>
                    <w:r w:rsidRPr="006B577F">
                      <w:rPr>
                        <w:rFonts w:ascii="Times New Roman" w:hAnsi="Times New Roman" w:cs="Times New Roman"/>
                        <w:sz w:val="20"/>
                        <w:szCs w:val="20"/>
                      </w:rPr>
                      <w:t>** Оппортунистік инфекциялар: вирустық инфекциялар (әсіресе цитомегаловирус, герпестің қайталануы, Эпштейн-Барр вирусы және адено-вирустар). Вирустық инфекциялар жиіліктің төмендеу тәртібімен саңырауқұлақтармен (Pneumocystis carinii, Candida, Aspergillus, Cryptococcus), бактериялармен (Mycobacteria, Nocardia және Listeria) және паразиттермен бірге жүреді*** Шамадан тыс қабылдамауды, бастапқы жұмыссыздықты, консервативті жарақат пен кішігірім синдромды қамтиды</w:t>
                    </w:r>
                  </w:p>
                </w:txbxContent>
              </v:textbox>
            </v:shape>
          </v:group>
        </w:pict>
      </w:r>
      <w:r w:rsidR="003D0549" w:rsidRPr="000D100A">
        <w:rPr>
          <w:rFonts w:ascii="Times New Roman" w:hAnsi="Times New Roman" w:cs="Times New Roman"/>
          <w:sz w:val="28"/>
          <w:szCs w:val="28"/>
          <w:lang w:val="kk-KZ"/>
        </w:rPr>
        <w:t xml:space="preserve">БАЕМА реципиенттері көптеген </w:t>
      </w:r>
      <w:r w:rsidR="00E365E6" w:rsidRPr="000D100A">
        <w:rPr>
          <w:rFonts w:ascii="Times New Roman" w:hAnsi="Times New Roman" w:cs="Times New Roman"/>
          <w:sz w:val="28"/>
          <w:szCs w:val="28"/>
          <w:lang w:val="kk-KZ"/>
        </w:rPr>
        <w:t>жанама</w:t>
      </w:r>
      <w:r w:rsidR="003D0549" w:rsidRPr="000D100A">
        <w:rPr>
          <w:rFonts w:ascii="Times New Roman" w:hAnsi="Times New Roman" w:cs="Times New Roman"/>
          <w:sz w:val="28"/>
          <w:szCs w:val="28"/>
          <w:lang w:val="kk-KZ"/>
        </w:rPr>
        <w:t xml:space="preserve"> ауруларға қарамастан, бауыр ауруының басқа этиологияларының өмір</w:t>
      </w:r>
      <w:r w:rsidR="00E365E6" w:rsidRPr="000D100A">
        <w:rPr>
          <w:rFonts w:ascii="Times New Roman" w:hAnsi="Times New Roman" w:cs="Times New Roman"/>
          <w:sz w:val="28"/>
          <w:szCs w:val="28"/>
          <w:lang w:val="kk-KZ"/>
        </w:rPr>
        <w:t xml:space="preserve">шеңдігімен </w:t>
      </w:r>
      <w:r w:rsidR="003D0549" w:rsidRPr="000D100A">
        <w:rPr>
          <w:rFonts w:ascii="Times New Roman" w:hAnsi="Times New Roman" w:cs="Times New Roman"/>
          <w:sz w:val="28"/>
          <w:szCs w:val="28"/>
          <w:lang w:val="kk-KZ"/>
        </w:rPr>
        <w:t xml:space="preserve">салыстырылады. Бұл </w:t>
      </w:r>
      <w:r w:rsidR="00E365E6" w:rsidRPr="000D100A">
        <w:rPr>
          <w:rFonts w:ascii="Times New Roman" w:hAnsi="Times New Roman" w:cs="Times New Roman"/>
          <w:sz w:val="28"/>
          <w:szCs w:val="28"/>
          <w:lang w:val="kk-KZ"/>
        </w:rPr>
        <w:lastRenderedPageBreak/>
        <w:t>науқастардың</w:t>
      </w:r>
      <w:r w:rsidR="003D0549" w:rsidRPr="000D100A">
        <w:rPr>
          <w:rFonts w:ascii="Times New Roman" w:hAnsi="Times New Roman" w:cs="Times New Roman"/>
          <w:sz w:val="28"/>
          <w:szCs w:val="28"/>
          <w:lang w:val="kk-KZ"/>
        </w:rPr>
        <w:t xml:space="preserve"> қауіпті және жүрек-қан тамырлары жағдайын бағалау үшін трансплантацияға дейінгі </w:t>
      </w:r>
      <w:r w:rsidR="00EC4661" w:rsidRPr="000D100A">
        <w:rPr>
          <w:rFonts w:ascii="Times New Roman" w:hAnsi="Times New Roman" w:cs="Times New Roman"/>
          <w:sz w:val="28"/>
          <w:szCs w:val="28"/>
          <w:lang w:val="kk-KZ"/>
        </w:rPr>
        <w:t xml:space="preserve">ауқымды </w:t>
      </w:r>
      <w:r w:rsidR="003D0549" w:rsidRPr="000D100A">
        <w:rPr>
          <w:rFonts w:ascii="Times New Roman" w:hAnsi="Times New Roman" w:cs="Times New Roman"/>
          <w:sz w:val="28"/>
          <w:szCs w:val="28"/>
          <w:lang w:val="kk-KZ"/>
        </w:rPr>
        <w:t xml:space="preserve">скринингтен өтуі мүмкін, осылайша жүрек-қан тамырлары аурулары </w:t>
      </w:r>
      <w:r w:rsidR="00EC4661" w:rsidRPr="000D100A">
        <w:rPr>
          <w:rFonts w:ascii="Times New Roman" w:hAnsi="Times New Roman" w:cs="Times New Roman"/>
          <w:sz w:val="28"/>
          <w:szCs w:val="28"/>
          <w:lang w:val="kk-KZ"/>
        </w:rPr>
        <w:t xml:space="preserve">бар науқастар </w:t>
      </w:r>
      <w:r w:rsidR="003D0549" w:rsidRPr="000D100A">
        <w:rPr>
          <w:rFonts w:ascii="Times New Roman" w:hAnsi="Times New Roman" w:cs="Times New Roman"/>
          <w:sz w:val="28"/>
          <w:szCs w:val="28"/>
          <w:lang w:val="kk-KZ"/>
        </w:rPr>
        <w:t>трансплантаттар тізімінен шығарылады. Алайда, нәтижелерге сәйкес, бауыр трансплантациясынан кейінгі жалпы өмір сүру БАЕМА этиологиясымен байланысты топта жақсы</w:t>
      </w:r>
      <w:r w:rsidR="00EC4661" w:rsidRPr="000D100A">
        <w:rPr>
          <w:rFonts w:ascii="Times New Roman" w:hAnsi="Times New Roman" w:cs="Times New Roman"/>
          <w:sz w:val="28"/>
          <w:szCs w:val="28"/>
          <w:lang w:val="kk-KZ"/>
        </w:rPr>
        <w:t>рақ</w:t>
      </w:r>
      <w:r w:rsidR="003D0549" w:rsidRPr="000D100A">
        <w:rPr>
          <w:rFonts w:ascii="Times New Roman" w:hAnsi="Times New Roman" w:cs="Times New Roman"/>
          <w:sz w:val="28"/>
          <w:szCs w:val="28"/>
          <w:lang w:val="kk-KZ"/>
        </w:rPr>
        <w:t xml:space="preserve">. Бауыр трансплантациясы үшін БАЕМА </w:t>
      </w:r>
      <w:r w:rsidR="00EC4661" w:rsidRPr="000D100A">
        <w:rPr>
          <w:rFonts w:ascii="Times New Roman" w:hAnsi="Times New Roman" w:cs="Times New Roman"/>
          <w:sz w:val="28"/>
          <w:szCs w:val="28"/>
          <w:lang w:val="kk-KZ"/>
        </w:rPr>
        <w:t>науқастарын</w:t>
      </w:r>
      <w:r w:rsidR="003D0549" w:rsidRPr="000D100A">
        <w:rPr>
          <w:rFonts w:ascii="Times New Roman" w:hAnsi="Times New Roman" w:cs="Times New Roman"/>
          <w:sz w:val="28"/>
          <w:szCs w:val="28"/>
          <w:lang w:val="kk-KZ"/>
        </w:rPr>
        <w:t xml:space="preserve"> таңдағанда, бауыр трансплантациясынан кейін сепсис пен жүрек-тамыр асқынуларын түбегейлі емдеу</w:t>
      </w:r>
      <w:r w:rsidR="00EC4661" w:rsidRPr="000D100A">
        <w:rPr>
          <w:rFonts w:ascii="Times New Roman" w:hAnsi="Times New Roman" w:cs="Times New Roman"/>
          <w:sz w:val="28"/>
          <w:szCs w:val="28"/>
          <w:lang w:val="kk-KZ"/>
        </w:rPr>
        <w:t xml:space="preserve"> қажет және</w:t>
      </w:r>
      <w:r w:rsidR="003D0549" w:rsidRPr="000D100A">
        <w:rPr>
          <w:rFonts w:ascii="Times New Roman" w:hAnsi="Times New Roman" w:cs="Times New Roman"/>
          <w:sz w:val="28"/>
          <w:szCs w:val="28"/>
          <w:lang w:val="kk-KZ"/>
        </w:rPr>
        <w:t xml:space="preserve"> </w:t>
      </w:r>
      <w:r w:rsidR="00EC4661" w:rsidRPr="000D100A">
        <w:rPr>
          <w:rFonts w:ascii="Times New Roman" w:hAnsi="Times New Roman" w:cs="Times New Roman"/>
          <w:sz w:val="28"/>
          <w:szCs w:val="28"/>
          <w:lang w:val="kk-KZ"/>
        </w:rPr>
        <w:t xml:space="preserve">баса назар аудару </w:t>
      </w:r>
      <w:r w:rsidR="00EC4661" w:rsidRPr="00BA392A">
        <w:rPr>
          <w:rFonts w:ascii="Times New Roman" w:hAnsi="Times New Roman" w:cs="Times New Roman"/>
          <w:sz w:val="28"/>
          <w:szCs w:val="28"/>
          <w:lang w:val="kk-KZ"/>
        </w:rPr>
        <w:t>керек</w:t>
      </w:r>
      <w:r w:rsidR="00CE7A4A" w:rsidRPr="00BA392A">
        <w:rPr>
          <w:rFonts w:ascii="Times New Roman" w:hAnsi="Times New Roman" w:cs="Times New Roman"/>
          <w:sz w:val="28"/>
          <w:szCs w:val="28"/>
          <w:lang w:val="kk-KZ"/>
        </w:rPr>
        <w:t xml:space="preserve"> [</w:t>
      </w:r>
      <w:r w:rsidR="00C45E2D" w:rsidRPr="00BA392A">
        <w:rPr>
          <w:rFonts w:ascii="Times New Roman" w:hAnsi="Times New Roman" w:cs="Times New Roman"/>
          <w:sz w:val="28"/>
          <w:szCs w:val="28"/>
          <w:lang w:val="kk-KZ"/>
        </w:rPr>
        <w:t>87</w:t>
      </w:r>
      <w:r w:rsidR="00C45E2D">
        <w:rPr>
          <w:rFonts w:ascii="Times New Roman" w:hAnsi="Times New Roman" w:cs="Times New Roman"/>
          <w:sz w:val="28"/>
          <w:szCs w:val="28"/>
          <w:lang w:val="kk-KZ"/>
        </w:rPr>
        <w:t>,р. 113-120</w:t>
      </w:r>
      <w:r w:rsidR="003D0549" w:rsidRPr="00BA392A">
        <w:rPr>
          <w:rFonts w:ascii="Times New Roman" w:hAnsi="Times New Roman" w:cs="Times New Roman"/>
          <w:sz w:val="28"/>
          <w:szCs w:val="28"/>
          <w:lang w:val="kk-KZ"/>
        </w:rPr>
        <w:t>].</w:t>
      </w:r>
      <w:r w:rsidR="003D0549" w:rsidRPr="000D100A">
        <w:rPr>
          <w:rFonts w:ascii="Times New Roman" w:hAnsi="Times New Roman" w:cs="Times New Roman"/>
          <w:sz w:val="28"/>
          <w:szCs w:val="28"/>
          <w:lang w:val="kk-KZ"/>
        </w:rPr>
        <w:t xml:space="preserve"> Бауыр трансплантациясы</w:t>
      </w:r>
      <w:r w:rsidR="00341429" w:rsidRPr="000D100A">
        <w:rPr>
          <w:rFonts w:ascii="Times New Roman" w:hAnsi="Times New Roman" w:cs="Times New Roman"/>
          <w:sz w:val="28"/>
          <w:szCs w:val="28"/>
          <w:lang w:val="kk-KZ"/>
        </w:rPr>
        <w:t>н өткерген</w:t>
      </w:r>
      <w:r w:rsidR="003D0549" w:rsidRPr="000D100A">
        <w:rPr>
          <w:rFonts w:ascii="Times New Roman" w:hAnsi="Times New Roman" w:cs="Times New Roman"/>
          <w:sz w:val="28"/>
          <w:szCs w:val="28"/>
          <w:lang w:val="kk-KZ"/>
        </w:rPr>
        <w:t xml:space="preserve"> науқастар</w:t>
      </w:r>
      <w:r w:rsidR="00341429" w:rsidRPr="000D100A">
        <w:rPr>
          <w:rFonts w:ascii="Times New Roman" w:hAnsi="Times New Roman" w:cs="Times New Roman"/>
          <w:sz w:val="28"/>
          <w:szCs w:val="28"/>
          <w:lang w:val="kk-KZ"/>
        </w:rPr>
        <w:t>да бірнеше асқыну қауіптері бар,</w:t>
      </w:r>
      <w:r w:rsidR="003D0549" w:rsidRPr="000D100A">
        <w:rPr>
          <w:rFonts w:ascii="Times New Roman" w:hAnsi="Times New Roman" w:cs="Times New Roman"/>
          <w:sz w:val="28"/>
          <w:szCs w:val="28"/>
          <w:lang w:val="kk-KZ"/>
        </w:rPr>
        <w:t xml:space="preserve"> </w:t>
      </w:r>
      <w:r w:rsidR="00341429" w:rsidRPr="000D100A">
        <w:rPr>
          <w:rFonts w:ascii="Times New Roman" w:hAnsi="Times New Roman" w:cs="Times New Roman"/>
          <w:sz w:val="28"/>
          <w:szCs w:val="28"/>
          <w:lang w:val="kk-KZ"/>
        </w:rPr>
        <w:t xml:space="preserve">мұны </w:t>
      </w:r>
      <w:r w:rsidR="003D0549" w:rsidRPr="000D100A">
        <w:rPr>
          <w:rFonts w:ascii="Times New Roman" w:hAnsi="Times New Roman" w:cs="Times New Roman"/>
          <w:sz w:val="28"/>
          <w:szCs w:val="28"/>
          <w:lang w:val="kk-KZ"/>
        </w:rPr>
        <w:t xml:space="preserve">дер кезінде анықтау үшін </w:t>
      </w:r>
      <w:r w:rsidR="000662D9" w:rsidRPr="000D100A">
        <w:rPr>
          <w:rFonts w:ascii="Times New Roman" w:hAnsi="Times New Roman" w:cs="Times New Roman"/>
          <w:sz w:val="28"/>
          <w:szCs w:val="28"/>
          <w:lang w:val="kk-KZ"/>
        </w:rPr>
        <w:t>алғаш</w:t>
      </w:r>
      <w:r w:rsidR="003D0549" w:rsidRPr="000D100A">
        <w:rPr>
          <w:rFonts w:ascii="Times New Roman" w:hAnsi="Times New Roman" w:cs="Times New Roman"/>
          <w:sz w:val="28"/>
          <w:szCs w:val="28"/>
          <w:lang w:val="kk-KZ"/>
        </w:rPr>
        <w:t xml:space="preserve">қы </w:t>
      </w:r>
      <w:r w:rsidR="00341429" w:rsidRPr="000D100A">
        <w:rPr>
          <w:rFonts w:ascii="Times New Roman" w:hAnsi="Times New Roman" w:cs="Times New Roman"/>
          <w:sz w:val="28"/>
          <w:szCs w:val="28"/>
          <w:lang w:val="kk-KZ"/>
        </w:rPr>
        <w:t xml:space="preserve">медициналық көмек </w:t>
      </w:r>
      <w:r w:rsidR="003D0549" w:rsidRPr="000D100A">
        <w:rPr>
          <w:rFonts w:ascii="Times New Roman" w:hAnsi="Times New Roman" w:cs="Times New Roman"/>
          <w:sz w:val="28"/>
          <w:szCs w:val="28"/>
          <w:lang w:val="kk-KZ"/>
        </w:rPr>
        <w:t>дәрігерлері</w:t>
      </w:r>
      <w:r w:rsidR="00341429" w:rsidRPr="000D100A">
        <w:rPr>
          <w:rFonts w:ascii="Times New Roman" w:hAnsi="Times New Roman" w:cs="Times New Roman"/>
          <w:sz w:val="28"/>
          <w:szCs w:val="28"/>
          <w:lang w:val="kk-KZ"/>
        </w:rPr>
        <w:t xml:space="preserve"> мұқият болып, </w:t>
      </w:r>
      <w:r w:rsidR="003D0549" w:rsidRPr="000D100A">
        <w:rPr>
          <w:rFonts w:ascii="Times New Roman" w:hAnsi="Times New Roman" w:cs="Times New Roman"/>
          <w:sz w:val="28"/>
          <w:szCs w:val="28"/>
          <w:lang w:val="kk-KZ"/>
        </w:rPr>
        <w:t>науқасты трансплантация орталығына немесе гепатологқа қайта жіберуі тиіс [1</w:t>
      </w:r>
      <w:r w:rsidR="00CE7A4A">
        <w:rPr>
          <w:rFonts w:ascii="Times New Roman" w:hAnsi="Times New Roman" w:cs="Times New Roman"/>
          <w:sz w:val="28"/>
          <w:szCs w:val="28"/>
          <w:lang w:val="kk-KZ"/>
        </w:rPr>
        <w:t>34</w:t>
      </w:r>
      <w:r w:rsidR="003D0549" w:rsidRPr="000D100A">
        <w:rPr>
          <w:rFonts w:ascii="Times New Roman" w:hAnsi="Times New Roman" w:cs="Times New Roman"/>
          <w:sz w:val="28"/>
          <w:szCs w:val="28"/>
          <w:lang w:val="kk-KZ"/>
        </w:rPr>
        <w:t>].</w:t>
      </w:r>
    </w:p>
    <w:p w:rsidR="00341429" w:rsidRPr="000D100A" w:rsidRDefault="00875BF5" w:rsidP="00553A7D">
      <w:pPr>
        <w:pStyle w:val="a3"/>
        <w:spacing w:after="0" w:line="240" w:lineRule="auto"/>
        <w:ind w:left="0" w:firstLine="567"/>
        <w:jc w:val="both"/>
        <w:rPr>
          <w:sz w:val="28"/>
          <w:szCs w:val="28"/>
          <w:lang w:val="kk-KZ"/>
        </w:rPr>
      </w:pPr>
      <w:r w:rsidRPr="00875BF5">
        <w:rPr>
          <w:rFonts w:ascii="Times New Roman" w:hAnsi="Times New Roman" w:cs="Times New Roman"/>
          <w:sz w:val="28"/>
          <w:szCs w:val="28"/>
          <w:lang w:val="kk-KZ"/>
        </w:rPr>
        <w:t>5</w:t>
      </w:r>
      <w:r w:rsidR="003D0549" w:rsidRPr="000D100A">
        <w:rPr>
          <w:rFonts w:ascii="Times New Roman" w:hAnsi="Times New Roman" w:cs="Times New Roman"/>
          <w:sz w:val="28"/>
          <w:szCs w:val="28"/>
          <w:lang w:val="kk-KZ"/>
        </w:rPr>
        <w:t>-кестеде БТ бар науқастардың жиі кездесетін асқынулары көрсетілген.</w:t>
      </w:r>
    </w:p>
    <w:p w:rsidR="003D0549" w:rsidRPr="000D100A" w:rsidRDefault="003D0549" w:rsidP="00553A7D">
      <w:pPr>
        <w:pStyle w:val="a3"/>
        <w:spacing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Бауыр трансплантациясынан кейін ұзақ өмір сүру деңгейі жоғарылаған сайын метаболикалық асқынулар жиі кездеседі. Америка Құрама Штаттарында</w:t>
      </w:r>
      <w:r w:rsidR="000662D9" w:rsidRPr="000D100A">
        <w:rPr>
          <w:rFonts w:ascii="Times New Roman" w:hAnsi="Times New Roman" w:cs="Times New Roman"/>
          <w:sz w:val="28"/>
          <w:szCs w:val="28"/>
          <w:lang w:val="kk-KZ"/>
        </w:rPr>
        <w:t xml:space="preserve"> респонденттердің 66%, 24% және 8%-ының пікірінше, </w:t>
      </w:r>
      <w:r w:rsidRPr="000D100A">
        <w:rPr>
          <w:rFonts w:ascii="Times New Roman" w:hAnsi="Times New Roman" w:cs="Times New Roman"/>
          <w:sz w:val="28"/>
          <w:szCs w:val="28"/>
          <w:lang w:val="kk-KZ"/>
        </w:rPr>
        <w:t xml:space="preserve">гепатологтар, алғашқы медициналық көмек дәрігерлері және хирургтар бауыр трансплантациясынан кейін 1 жыл немесе одан да көп уақыт өткен соң бауыр </w:t>
      </w:r>
      <w:r w:rsidR="000662D9" w:rsidRPr="000D100A">
        <w:rPr>
          <w:rFonts w:ascii="Times New Roman" w:hAnsi="Times New Roman" w:cs="Times New Roman"/>
          <w:sz w:val="28"/>
          <w:szCs w:val="28"/>
          <w:lang w:val="kk-KZ"/>
        </w:rPr>
        <w:t>реципиенттеріне</w:t>
      </w:r>
      <w:r w:rsidRPr="000D100A">
        <w:rPr>
          <w:rFonts w:ascii="Times New Roman" w:hAnsi="Times New Roman" w:cs="Times New Roman"/>
          <w:sz w:val="28"/>
          <w:szCs w:val="28"/>
          <w:lang w:val="kk-KZ"/>
        </w:rPr>
        <w:t xml:space="preserve"> жалпы күтім жасау үшін жауап береді</w:t>
      </w:r>
      <w:r w:rsidR="000662D9" w:rsidRPr="000D100A">
        <w:rPr>
          <w:rFonts w:ascii="Times New Roman" w:hAnsi="Times New Roman" w:cs="Times New Roman"/>
          <w:sz w:val="28"/>
          <w:szCs w:val="28"/>
          <w:lang w:val="kk-KZ"/>
        </w:rPr>
        <w:t xml:space="preserve">. </w:t>
      </w:r>
      <w:r w:rsidRPr="000D100A">
        <w:rPr>
          <w:rFonts w:ascii="Times New Roman" w:hAnsi="Times New Roman" w:cs="Times New Roman"/>
          <w:sz w:val="28"/>
          <w:szCs w:val="28"/>
          <w:lang w:val="kk-KZ"/>
        </w:rPr>
        <w:t>Гепатологтар метаболикалық асқынулар</w:t>
      </w:r>
      <w:r w:rsidR="000662D9" w:rsidRPr="000D100A">
        <w:rPr>
          <w:rFonts w:ascii="Times New Roman" w:hAnsi="Times New Roman" w:cs="Times New Roman"/>
          <w:sz w:val="28"/>
          <w:szCs w:val="28"/>
          <w:lang w:val="kk-KZ"/>
        </w:rPr>
        <w:t xml:space="preserve">ды қалыпты құбылыс </w:t>
      </w:r>
      <w:r w:rsidRPr="000D100A">
        <w:rPr>
          <w:rFonts w:ascii="Times New Roman" w:hAnsi="Times New Roman" w:cs="Times New Roman"/>
          <w:sz w:val="28"/>
          <w:szCs w:val="28"/>
          <w:lang w:val="kk-KZ"/>
        </w:rPr>
        <w:t xml:space="preserve">деп санайды, бірақ </w:t>
      </w:r>
      <w:r w:rsidR="000662D9" w:rsidRPr="000D100A">
        <w:rPr>
          <w:rFonts w:ascii="Times New Roman" w:hAnsi="Times New Roman" w:cs="Times New Roman"/>
          <w:sz w:val="28"/>
          <w:szCs w:val="28"/>
          <w:lang w:val="kk-KZ"/>
        </w:rPr>
        <w:t xml:space="preserve">кейбір </w:t>
      </w:r>
      <w:r w:rsidRPr="000D100A">
        <w:rPr>
          <w:rFonts w:ascii="Times New Roman" w:hAnsi="Times New Roman" w:cs="Times New Roman"/>
          <w:sz w:val="28"/>
          <w:szCs w:val="28"/>
          <w:lang w:val="kk-KZ"/>
        </w:rPr>
        <w:t xml:space="preserve">адамдар </w:t>
      </w:r>
      <w:r w:rsidR="000662D9" w:rsidRPr="000D100A">
        <w:rPr>
          <w:rFonts w:ascii="Times New Roman" w:hAnsi="Times New Roman" w:cs="Times New Roman"/>
          <w:sz w:val="28"/>
          <w:szCs w:val="28"/>
          <w:lang w:val="kk-KZ"/>
        </w:rPr>
        <w:t xml:space="preserve">ғана </w:t>
      </w:r>
      <w:r w:rsidRPr="000D100A">
        <w:rPr>
          <w:rFonts w:ascii="Times New Roman" w:hAnsi="Times New Roman" w:cs="Times New Roman"/>
          <w:sz w:val="28"/>
          <w:szCs w:val="28"/>
          <w:lang w:val="kk-KZ"/>
        </w:rPr>
        <w:t xml:space="preserve">гипертония (33,3%), созылмалы бүйрек жеткіліксіздігі (3,8%), қант диабеті (8,8%), дислипидемия (11,1%) және сүйек аурулары (12,8%) </w:t>
      </w:r>
      <w:r w:rsidR="000662D9" w:rsidRPr="000D100A">
        <w:rPr>
          <w:rFonts w:ascii="Times New Roman" w:hAnsi="Times New Roman" w:cs="Times New Roman"/>
          <w:sz w:val="28"/>
          <w:szCs w:val="28"/>
          <w:lang w:val="kk-KZ"/>
        </w:rPr>
        <w:t>бақылау жұмыстары жақсы жүргізілді деген тұжырыммен</w:t>
      </w:r>
      <w:r w:rsidRPr="000D100A">
        <w:rPr>
          <w:rFonts w:ascii="Times New Roman" w:hAnsi="Times New Roman" w:cs="Times New Roman"/>
          <w:sz w:val="28"/>
          <w:szCs w:val="28"/>
          <w:lang w:val="kk-KZ"/>
        </w:rPr>
        <w:t xml:space="preserve"> келіседі [1</w:t>
      </w:r>
      <w:r w:rsidR="00CE7A4A">
        <w:rPr>
          <w:rFonts w:ascii="Times New Roman" w:hAnsi="Times New Roman" w:cs="Times New Roman"/>
          <w:sz w:val="28"/>
          <w:szCs w:val="28"/>
          <w:lang w:val="kk-KZ"/>
        </w:rPr>
        <w:t>35</w:t>
      </w:r>
      <w:r w:rsidRPr="000D100A">
        <w:rPr>
          <w:rFonts w:ascii="Times New Roman" w:hAnsi="Times New Roman" w:cs="Times New Roman"/>
          <w:sz w:val="28"/>
          <w:szCs w:val="28"/>
          <w:lang w:val="kk-KZ"/>
        </w:rPr>
        <w:t>].</w:t>
      </w:r>
    </w:p>
    <w:p w:rsidR="003D0549" w:rsidRPr="000D100A" w:rsidRDefault="003D0549" w:rsidP="00553A7D">
      <w:pPr>
        <w:pStyle w:val="a3"/>
        <w:spacing w:before="24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Алғашқы медициналық көмек дәрігерлері бауыр реципиенттеріндегі кез келген ерекше оппортунистік инфекцияға қатысты </w:t>
      </w:r>
      <w:r w:rsidR="000662D9" w:rsidRPr="000D100A">
        <w:rPr>
          <w:rFonts w:ascii="Times New Roman" w:hAnsi="Times New Roman" w:cs="Times New Roman"/>
          <w:sz w:val="28"/>
          <w:szCs w:val="28"/>
          <w:lang w:val="kk-KZ"/>
        </w:rPr>
        <w:t>мұқият</w:t>
      </w:r>
      <w:r w:rsidRPr="000D100A">
        <w:rPr>
          <w:rFonts w:ascii="Times New Roman" w:hAnsi="Times New Roman" w:cs="Times New Roman"/>
          <w:sz w:val="28"/>
          <w:szCs w:val="28"/>
          <w:lang w:val="kk-KZ"/>
        </w:rPr>
        <w:t xml:space="preserve"> болуы тиіс. Бауыр реципиенттерінің өмір сүру сапасы алғашқы көмек дәрігерлері тарапынан </w:t>
      </w:r>
      <w:r w:rsidR="000662D9" w:rsidRPr="000D100A">
        <w:rPr>
          <w:rFonts w:ascii="Times New Roman" w:hAnsi="Times New Roman" w:cs="Times New Roman"/>
          <w:sz w:val="28"/>
          <w:szCs w:val="28"/>
          <w:lang w:val="kk-KZ"/>
        </w:rPr>
        <w:t xml:space="preserve">көрсетілетін </w:t>
      </w:r>
      <w:r w:rsidRPr="000D100A">
        <w:rPr>
          <w:rFonts w:ascii="Times New Roman" w:hAnsi="Times New Roman" w:cs="Times New Roman"/>
          <w:sz w:val="28"/>
          <w:szCs w:val="28"/>
          <w:lang w:val="kk-KZ"/>
        </w:rPr>
        <w:t>медициналық көмектің маңызды аспектісі болып табылады [1</w:t>
      </w:r>
      <w:r w:rsidR="00CE7A4A">
        <w:rPr>
          <w:rFonts w:ascii="Times New Roman" w:hAnsi="Times New Roman" w:cs="Times New Roman"/>
          <w:sz w:val="28"/>
          <w:szCs w:val="28"/>
          <w:lang w:val="kk-KZ"/>
        </w:rPr>
        <w:t>3</w:t>
      </w:r>
      <w:r w:rsidR="007A2127">
        <w:rPr>
          <w:rFonts w:ascii="Times New Roman" w:hAnsi="Times New Roman" w:cs="Times New Roman"/>
          <w:sz w:val="28"/>
          <w:szCs w:val="28"/>
          <w:lang w:val="kk-KZ"/>
        </w:rPr>
        <w:t>6</w:t>
      </w:r>
      <w:r w:rsidRPr="000D100A">
        <w:rPr>
          <w:rFonts w:ascii="Times New Roman" w:hAnsi="Times New Roman" w:cs="Times New Roman"/>
          <w:sz w:val="28"/>
          <w:szCs w:val="28"/>
          <w:lang w:val="kk-KZ"/>
        </w:rPr>
        <w:t>]. Алғашқы медициналық көмек дәрігерлерінің метаболикалық синдром, бүйрек функциясы</w:t>
      </w:r>
      <w:r w:rsidR="000662D9" w:rsidRPr="000D100A">
        <w:rPr>
          <w:rFonts w:ascii="Times New Roman" w:hAnsi="Times New Roman" w:cs="Times New Roman"/>
          <w:sz w:val="28"/>
          <w:szCs w:val="28"/>
          <w:lang w:val="kk-KZ"/>
        </w:rPr>
        <w:t xml:space="preserve"> </w:t>
      </w:r>
      <w:r w:rsidRPr="000D100A">
        <w:rPr>
          <w:rFonts w:ascii="Times New Roman" w:hAnsi="Times New Roman" w:cs="Times New Roman"/>
          <w:sz w:val="28"/>
          <w:szCs w:val="28"/>
          <w:lang w:val="kk-KZ"/>
        </w:rPr>
        <w:t>және қатерлі ісіктер</w:t>
      </w:r>
      <w:r w:rsidR="000662D9" w:rsidRPr="000D100A">
        <w:rPr>
          <w:rFonts w:ascii="Times New Roman" w:hAnsi="Times New Roman" w:cs="Times New Roman"/>
          <w:sz w:val="28"/>
          <w:szCs w:val="28"/>
          <w:lang w:val="kk-KZ"/>
        </w:rPr>
        <w:t xml:space="preserve"> туралы </w:t>
      </w:r>
      <w:r w:rsidRPr="000D100A">
        <w:rPr>
          <w:rFonts w:ascii="Times New Roman" w:hAnsi="Times New Roman" w:cs="Times New Roman"/>
          <w:sz w:val="28"/>
          <w:szCs w:val="28"/>
          <w:lang w:val="kk-KZ"/>
        </w:rPr>
        <w:t xml:space="preserve">хабардар </w:t>
      </w:r>
      <w:r w:rsidR="000662D9" w:rsidRPr="000D100A">
        <w:rPr>
          <w:rFonts w:ascii="Times New Roman" w:hAnsi="Times New Roman" w:cs="Times New Roman"/>
          <w:sz w:val="28"/>
          <w:szCs w:val="28"/>
          <w:lang w:val="kk-KZ"/>
        </w:rPr>
        <w:t>болуы</w:t>
      </w:r>
      <w:r w:rsidRPr="000D100A">
        <w:rPr>
          <w:rFonts w:ascii="Times New Roman" w:hAnsi="Times New Roman" w:cs="Times New Roman"/>
          <w:sz w:val="28"/>
          <w:szCs w:val="28"/>
          <w:lang w:val="kk-KZ"/>
        </w:rPr>
        <w:t xml:space="preserve"> және </w:t>
      </w:r>
      <w:r w:rsidR="000662D9" w:rsidRPr="000D100A">
        <w:rPr>
          <w:rFonts w:ascii="Times New Roman" w:hAnsi="Times New Roman" w:cs="Times New Roman"/>
          <w:sz w:val="28"/>
          <w:szCs w:val="28"/>
          <w:lang w:val="kk-KZ"/>
        </w:rPr>
        <w:t xml:space="preserve">оларды </w:t>
      </w:r>
      <w:r w:rsidRPr="000D100A">
        <w:rPr>
          <w:rFonts w:ascii="Times New Roman" w:hAnsi="Times New Roman" w:cs="Times New Roman"/>
          <w:sz w:val="28"/>
          <w:szCs w:val="28"/>
          <w:lang w:val="kk-KZ"/>
        </w:rPr>
        <w:t>үнемі бағалауы трансплантациядан кейінгі ұзақ мерзімді ауру</w:t>
      </w:r>
      <w:r w:rsidR="000662D9" w:rsidRPr="000D100A">
        <w:rPr>
          <w:rFonts w:ascii="Times New Roman" w:hAnsi="Times New Roman" w:cs="Times New Roman"/>
          <w:sz w:val="28"/>
          <w:szCs w:val="28"/>
          <w:lang w:val="kk-KZ"/>
        </w:rPr>
        <w:t>шаңдық</w:t>
      </w:r>
      <w:r w:rsidRPr="000D100A">
        <w:rPr>
          <w:rFonts w:ascii="Times New Roman" w:hAnsi="Times New Roman" w:cs="Times New Roman"/>
          <w:sz w:val="28"/>
          <w:szCs w:val="28"/>
          <w:lang w:val="kk-KZ"/>
        </w:rPr>
        <w:t xml:space="preserve"> мен өлім</w:t>
      </w:r>
      <w:r w:rsidR="000662D9" w:rsidRPr="000D100A">
        <w:rPr>
          <w:rFonts w:ascii="Times New Roman" w:hAnsi="Times New Roman" w:cs="Times New Roman"/>
          <w:sz w:val="28"/>
          <w:szCs w:val="28"/>
          <w:lang w:val="kk-KZ"/>
        </w:rPr>
        <w:t>-жітім</w:t>
      </w:r>
      <w:r w:rsidRPr="000D100A">
        <w:rPr>
          <w:rFonts w:ascii="Times New Roman" w:hAnsi="Times New Roman" w:cs="Times New Roman"/>
          <w:sz w:val="28"/>
          <w:szCs w:val="28"/>
          <w:lang w:val="kk-KZ"/>
        </w:rPr>
        <w:t>ді жақсарта алады. Осы</w:t>
      </w:r>
      <w:r w:rsidR="000662D9" w:rsidRPr="000D100A">
        <w:rPr>
          <w:rFonts w:ascii="Times New Roman" w:hAnsi="Times New Roman" w:cs="Times New Roman"/>
          <w:sz w:val="28"/>
          <w:szCs w:val="28"/>
          <w:lang w:val="kk-KZ"/>
        </w:rPr>
        <w:t>ндай</w:t>
      </w:r>
      <w:r w:rsidRPr="000D100A">
        <w:rPr>
          <w:rFonts w:ascii="Times New Roman" w:hAnsi="Times New Roman" w:cs="Times New Roman"/>
          <w:sz w:val="28"/>
          <w:szCs w:val="28"/>
          <w:lang w:val="kk-KZ"/>
        </w:rPr>
        <w:t xml:space="preserve"> күрделі науқастарға оңтайлы күтім жасау үшін алғашқы медициналық көмек дәрігерлері, трансплантологтар мен хирургтар арасында тығыз </w:t>
      </w:r>
      <w:r w:rsidR="000662D9" w:rsidRPr="000D100A">
        <w:rPr>
          <w:rFonts w:ascii="Times New Roman" w:hAnsi="Times New Roman" w:cs="Times New Roman"/>
          <w:sz w:val="28"/>
          <w:szCs w:val="28"/>
          <w:lang w:val="kk-KZ"/>
        </w:rPr>
        <w:t xml:space="preserve">серіктестік болуы </w:t>
      </w:r>
      <w:r w:rsidRPr="000D100A">
        <w:rPr>
          <w:rFonts w:ascii="Times New Roman" w:hAnsi="Times New Roman" w:cs="Times New Roman"/>
          <w:sz w:val="28"/>
          <w:szCs w:val="28"/>
          <w:lang w:val="kk-KZ"/>
        </w:rPr>
        <w:t>қажет. Трансплантациядан кейінгі бауыр</w:t>
      </w:r>
      <w:r w:rsidR="000662D9" w:rsidRPr="000D100A">
        <w:rPr>
          <w:rFonts w:ascii="Times New Roman" w:hAnsi="Times New Roman" w:cs="Times New Roman"/>
          <w:sz w:val="28"/>
          <w:szCs w:val="28"/>
          <w:lang w:val="kk-KZ"/>
        </w:rPr>
        <w:t xml:space="preserve"> реципиенттерінде </w:t>
      </w:r>
      <w:r w:rsidRPr="000D100A">
        <w:rPr>
          <w:rFonts w:ascii="Times New Roman" w:hAnsi="Times New Roman" w:cs="Times New Roman"/>
          <w:sz w:val="28"/>
          <w:szCs w:val="28"/>
          <w:lang w:val="kk-KZ"/>
        </w:rPr>
        <w:t xml:space="preserve">көбінесе ұзақ мерзімді емдеуді және мұқият бақылауды қажет ететін бірнеше </w:t>
      </w:r>
      <w:r w:rsidR="000662D9" w:rsidRPr="000D100A">
        <w:rPr>
          <w:rFonts w:ascii="Times New Roman" w:hAnsi="Times New Roman" w:cs="Times New Roman"/>
          <w:sz w:val="28"/>
          <w:szCs w:val="28"/>
          <w:lang w:val="kk-KZ"/>
        </w:rPr>
        <w:t>жанама</w:t>
      </w:r>
      <w:r w:rsidRPr="000D100A">
        <w:rPr>
          <w:rFonts w:ascii="Times New Roman" w:hAnsi="Times New Roman" w:cs="Times New Roman"/>
          <w:sz w:val="28"/>
          <w:szCs w:val="28"/>
          <w:lang w:val="kk-KZ"/>
        </w:rPr>
        <w:t xml:space="preserve"> аурулар болады. Көптеген метаболикалық </w:t>
      </w:r>
      <w:r w:rsidR="000662D9" w:rsidRPr="000D100A">
        <w:rPr>
          <w:rFonts w:ascii="Times New Roman" w:hAnsi="Times New Roman" w:cs="Times New Roman"/>
          <w:sz w:val="28"/>
          <w:szCs w:val="28"/>
          <w:lang w:val="kk-KZ"/>
        </w:rPr>
        <w:t>жанама</w:t>
      </w:r>
      <w:r w:rsidRPr="000D100A">
        <w:rPr>
          <w:rFonts w:ascii="Times New Roman" w:hAnsi="Times New Roman" w:cs="Times New Roman"/>
          <w:sz w:val="28"/>
          <w:szCs w:val="28"/>
          <w:lang w:val="kk-KZ"/>
        </w:rPr>
        <w:t xml:space="preserve"> ауруларды емдеу </w:t>
      </w:r>
      <w:r w:rsidR="000662D9" w:rsidRPr="000D100A">
        <w:rPr>
          <w:rFonts w:ascii="Times New Roman" w:hAnsi="Times New Roman" w:cs="Times New Roman"/>
          <w:sz w:val="28"/>
          <w:szCs w:val="28"/>
          <w:lang w:val="kk-KZ"/>
        </w:rPr>
        <w:t>әдісі</w:t>
      </w:r>
      <w:r w:rsidRPr="000D100A">
        <w:rPr>
          <w:rFonts w:ascii="Times New Roman" w:hAnsi="Times New Roman" w:cs="Times New Roman"/>
          <w:sz w:val="28"/>
          <w:szCs w:val="28"/>
          <w:lang w:val="kk-KZ"/>
        </w:rPr>
        <w:t xml:space="preserve"> жалпы популяциядағы </w:t>
      </w:r>
      <w:r w:rsidR="000662D9" w:rsidRPr="000D100A">
        <w:rPr>
          <w:rFonts w:ascii="Times New Roman" w:hAnsi="Times New Roman" w:cs="Times New Roman"/>
          <w:sz w:val="28"/>
          <w:szCs w:val="28"/>
          <w:lang w:val="kk-KZ"/>
        </w:rPr>
        <w:t xml:space="preserve">әдіске </w:t>
      </w:r>
      <w:r w:rsidRPr="000D100A">
        <w:rPr>
          <w:rFonts w:ascii="Times New Roman" w:hAnsi="Times New Roman" w:cs="Times New Roman"/>
          <w:sz w:val="28"/>
          <w:szCs w:val="28"/>
          <w:lang w:val="kk-KZ"/>
        </w:rPr>
        <w:t xml:space="preserve">ұқсас, бірақ аралас терапияны қажет ететін рефрактериялық ауру жиі кездеседі. Холестеринді төмендететін агенттер бауыр трансплантациясынан кейін бауыр патологиясы бар науқастарға қарсы көрсеткіші жоқ (немесе көп жағдайда) және оларды мұқият бақылау және </w:t>
      </w:r>
      <w:r w:rsidR="00541872" w:rsidRPr="000D100A">
        <w:rPr>
          <w:rFonts w:ascii="Times New Roman" w:hAnsi="Times New Roman" w:cs="Times New Roman"/>
          <w:sz w:val="28"/>
          <w:szCs w:val="28"/>
          <w:lang w:val="kk-KZ"/>
        </w:rPr>
        <w:t>мониторингтеу</w:t>
      </w:r>
      <w:r w:rsidRPr="000D100A">
        <w:rPr>
          <w:rFonts w:ascii="Times New Roman" w:hAnsi="Times New Roman" w:cs="Times New Roman"/>
          <w:sz w:val="28"/>
          <w:szCs w:val="28"/>
          <w:lang w:val="kk-KZ"/>
        </w:rPr>
        <w:t xml:space="preserve"> кезінде қолдануға болады. Ұзақ уақытқа созылған иммуносупрессия инфекция қаупін арттырады, сонымен қатар қатерлі ісіктердің пайда болу қаупін </w:t>
      </w:r>
      <w:r w:rsidR="00541872" w:rsidRPr="000D100A">
        <w:rPr>
          <w:rFonts w:ascii="Times New Roman" w:hAnsi="Times New Roman" w:cs="Times New Roman"/>
          <w:sz w:val="28"/>
          <w:szCs w:val="28"/>
          <w:lang w:val="kk-KZ"/>
        </w:rPr>
        <w:t>жоғарылатады</w:t>
      </w:r>
      <w:r w:rsidRPr="000D100A">
        <w:rPr>
          <w:rFonts w:ascii="Times New Roman" w:hAnsi="Times New Roman" w:cs="Times New Roman"/>
          <w:sz w:val="28"/>
          <w:szCs w:val="28"/>
          <w:lang w:val="kk-KZ"/>
        </w:rPr>
        <w:t xml:space="preserve"> [1</w:t>
      </w:r>
      <w:r w:rsidR="00CE7A4A">
        <w:rPr>
          <w:rFonts w:ascii="Times New Roman" w:hAnsi="Times New Roman" w:cs="Times New Roman"/>
          <w:sz w:val="28"/>
          <w:szCs w:val="28"/>
          <w:lang w:val="kk-KZ"/>
        </w:rPr>
        <w:t>3</w:t>
      </w:r>
      <w:r w:rsidR="007A2127">
        <w:rPr>
          <w:rFonts w:ascii="Times New Roman" w:hAnsi="Times New Roman" w:cs="Times New Roman"/>
          <w:sz w:val="28"/>
          <w:szCs w:val="28"/>
          <w:lang w:val="kk-KZ"/>
        </w:rPr>
        <w:t>7</w:t>
      </w:r>
      <w:r w:rsidRPr="000D100A">
        <w:rPr>
          <w:rFonts w:ascii="Times New Roman" w:hAnsi="Times New Roman" w:cs="Times New Roman"/>
          <w:sz w:val="28"/>
          <w:szCs w:val="28"/>
          <w:lang w:val="kk-KZ"/>
        </w:rPr>
        <w:t>].</w:t>
      </w:r>
    </w:p>
    <w:p w:rsidR="003D0549" w:rsidRPr="000D100A" w:rsidRDefault="003D0549" w:rsidP="00553A7D">
      <w:pPr>
        <w:pStyle w:val="a3"/>
        <w:spacing w:before="240" w:line="240" w:lineRule="auto"/>
        <w:ind w:left="0" w:firstLine="567"/>
        <w:jc w:val="both"/>
        <w:rPr>
          <w:rFonts w:ascii="Times New Roman" w:hAnsi="Times New Roman" w:cs="Times New Roman"/>
          <w:sz w:val="28"/>
          <w:szCs w:val="28"/>
          <w:lang w:val="kk-KZ"/>
        </w:rPr>
      </w:pPr>
      <w:r w:rsidRPr="000D100A">
        <w:rPr>
          <w:rFonts w:ascii="Times New Roman" w:hAnsi="Times New Roman" w:cs="Times New Roman"/>
          <w:sz w:val="28"/>
          <w:szCs w:val="28"/>
          <w:lang w:val="kk-KZ"/>
        </w:rPr>
        <w:t xml:space="preserve">Осылайша, бауыр трансплантациясының тиімділігі </w:t>
      </w:r>
      <w:r w:rsidR="00193B16" w:rsidRPr="000D100A">
        <w:rPr>
          <w:rFonts w:ascii="Times New Roman" w:hAnsi="Times New Roman" w:cs="Times New Roman"/>
          <w:sz w:val="28"/>
          <w:szCs w:val="28"/>
          <w:lang w:val="kk-KZ"/>
        </w:rPr>
        <w:t xml:space="preserve">науқастардың </w:t>
      </w:r>
      <w:r w:rsidRPr="000D100A">
        <w:rPr>
          <w:rFonts w:ascii="Times New Roman" w:hAnsi="Times New Roman" w:cs="Times New Roman"/>
          <w:sz w:val="28"/>
          <w:szCs w:val="28"/>
          <w:lang w:val="kk-KZ"/>
        </w:rPr>
        <w:t xml:space="preserve">дұрыс таңдауына, сондай-ақ бастапқы  медициналық-санитариялық көмек (бұдан әрі - </w:t>
      </w:r>
      <w:r w:rsidRPr="000D100A">
        <w:rPr>
          <w:rFonts w:ascii="Times New Roman" w:hAnsi="Times New Roman" w:cs="Times New Roman"/>
          <w:sz w:val="28"/>
          <w:szCs w:val="28"/>
          <w:lang w:val="kk-KZ"/>
        </w:rPr>
        <w:lastRenderedPageBreak/>
        <w:t xml:space="preserve">БМСК) көрсететін ұйымның </w:t>
      </w:r>
      <w:r w:rsidR="00193B16" w:rsidRPr="000D100A">
        <w:rPr>
          <w:rFonts w:ascii="Times New Roman" w:hAnsi="Times New Roman" w:cs="Times New Roman"/>
          <w:sz w:val="28"/>
          <w:szCs w:val="28"/>
          <w:lang w:val="kk-KZ"/>
        </w:rPr>
        <w:t xml:space="preserve">науқастарды </w:t>
      </w:r>
      <w:r w:rsidRPr="000D100A">
        <w:rPr>
          <w:rFonts w:ascii="Times New Roman" w:hAnsi="Times New Roman" w:cs="Times New Roman"/>
          <w:sz w:val="28"/>
          <w:szCs w:val="28"/>
          <w:lang w:val="kk-KZ"/>
        </w:rPr>
        <w:t>операциядан кейінгі бағдарлауына байланысты.</w:t>
      </w:r>
    </w:p>
    <w:p w:rsidR="00E5276E" w:rsidRPr="002C2B8A" w:rsidRDefault="00E5276E" w:rsidP="00C45E2D">
      <w:pPr>
        <w:pStyle w:val="a3"/>
        <w:spacing w:line="240" w:lineRule="auto"/>
        <w:ind w:left="0" w:right="-1" w:firstLine="567"/>
        <w:jc w:val="both"/>
        <w:rPr>
          <w:rFonts w:ascii="Times New Roman" w:hAnsi="Times New Roman" w:cs="Times New Roman"/>
          <w:sz w:val="28"/>
          <w:szCs w:val="28"/>
          <w:shd w:val="clear" w:color="auto" w:fill="FFFFFF"/>
          <w:lang w:val="kk-KZ"/>
        </w:rPr>
      </w:pPr>
      <w:r w:rsidRPr="00AB407F">
        <w:rPr>
          <w:rFonts w:ascii="Times New Roman" w:hAnsi="Times New Roman" w:cs="Times New Roman"/>
          <w:sz w:val="28"/>
          <w:szCs w:val="28"/>
          <w:lang w:val="kk-KZ"/>
        </w:rPr>
        <w:t>Бауыр трансплантациясынан кейінгі асқынулар және бастапқы бақылау (</w:t>
      </w:r>
      <w:r w:rsidRPr="00875BF5">
        <w:rPr>
          <w:rFonts w:ascii="Times New Roman" w:hAnsi="Times New Roman" w:cs="Times New Roman"/>
          <w:sz w:val="28"/>
          <w:szCs w:val="28"/>
          <w:shd w:val="clear" w:color="auto" w:fill="FFFFFF"/>
          <w:lang w:val="kk-KZ"/>
        </w:rPr>
        <w:t xml:space="preserve">Heller J.C., Prochazka A.V., Everson G.T., Forman L.M. </w:t>
      </w:r>
      <w:r w:rsidRPr="00875BF5">
        <w:rPr>
          <w:rFonts w:ascii="Times New Roman" w:hAnsi="Times New Roman" w:cs="Times New Roman"/>
          <w:iCs/>
          <w:sz w:val="28"/>
          <w:szCs w:val="28"/>
          <w:shd w:val="clear" w:color="auto" w:fill="FFFFFF"/>
          <w:lang w:val="kk-KZ"/>
        </w:rPr>
        <w:t>Liver Transpl</w:t>
      </w:r>
      <w:r w:rsidRPr="00875BF5">
        <w:rPr>
          <w:rFonts w:ascii="Times New Roman" w:hAnsi="Times New Roman" w:cs="Times New Roman"/>
          <w:sz w:val="28"/>
          <w:szCs w:val="28"/>
          <w:shd w:val="clear" w:color="auto" w:fill="FFFFFF"/>
          <w:lang w:val="kk-KZ"/>
        </w:rPr>
        <w:t xml:space="preserve">. – 2009. - </w:t>
      </w:r>
      <w:r w:rsidRPr="00875BF5">
        <w:rPr>
          <w:rFonts w:ascii="Times New Roman" w:hAnsi="Times New Roman" w:cs="Times New Roman"/>
          <w:sz w:val="28"/>
          <w:szCs w:val="28"/>
          <w:lang w:val="kk-KZ"/>
        </w:rPr>
        <w:t>Vol.</w:t>
      </w:r>
      <w:r w:rsidRPr="00875BF5">
        <w:rPr>
          <w:sz w:val="28"/>
          <w:szCs w:val="28"/>
          <w:lang w:val="kk-KZ"/>
        </w:rPr>
        <w:t> </w:t>
      </w:r>
      <w:r w:rsidRPr="00875BF5">
        <w:rPr>
          <w:rFonts w:ascii="Times New Roman" w:hAnsi="Times New Roman" w:cs="Times New Roman"/>
          <w:sz w:val="28"/>
          <w:szCs w:val="28"/>
          <w:shd w:val="clear" w:color="auto" w:fill="FFFFFF"/>
          <w:lang w:val="kk-KZ"/>
        </w:rPr>
        <w:t>15, №10. – Р. 1330</w:t>
      </w:r>
      <w:r w:rsidRPr="00875BF5">
        <w:rPr>
          <w:rFonts w:ascii="Cambria Math" w:hAnsi="Cambria Math" w:cs="Cambria Math"/>
          <w:sz w:val="28"/>
          <w:szCs w:val="28"/>
          <w:shd w:val="clear" w:color="auto" w:fill="FFFFFF"/>
          <w:lang w:val="kk-KZ"/>
        </w:rPr>
        <w:t>‐</w:t>
      </w:r>
      <w:r w:rsidR="00C45E2D">
        <w:rPr>
          <w:rFonts w:ascii="Times New Roman" w:hAnsi="Times New Roman" w:cs="Times New Roman"/>
          <w:sz w:val="28"/>
          <w:szCs w:val="28"/>
          <w:shd w:val="clear" w:color="auto" w:fill="FFFFFF"/>
          <w:lang w:val="kk-KZ"/>
        </w:rPr>
        <w:t>1335</w:t>
      </w:r>
      <w:r w:rsidR="007E2FA5">
        <w:rPr>
          <w:rFonts w:ascii="Times New Roman" w:hAnsi="Times New Roman" w:cs="Times New Roman"/>
          <w:sz w:val="28"/>
          <w:szCs w:val="28"/>
          <w:shd w:val="clear" w:color="auto" w:fill="FFFFFF"/>
          <w:lang w:val="kk-KZ"/>
        </w:rPr>
        <w:t xml:space="preserve"> </w:t>
      </w:r>
      <w:r w:rsidR="007E2FA5" w:rsidRPr="002C2B8A">
        <w:rPr>
          <w:rFonts w:ascii="Times New Roman" w:hAnsi="Times New Roman" w:cs="Times New Roman"/>
          <w:sz w:val="28"/>
          <w:szCs w:val="28"/>
          <w:shd w:val="clear" w:color="auto" w:fill="FFFFFF"/>
          <w:lang w:val="kk-KZ"/>
        </w:rPr>
        <w:t>(</w:t>
      </w:r>
      <w:r w:rsidR="007E2FA5">
        <w:rPr>
          <w:rFonts w:ascii="Times New Roman" w:hAnsi="Times New Roman" w:cs="Times New Roman"/>
          <w:sz w:val="28"/>
          <w:szCs w:val="28"/>
          <w:shd w:val="clear" w:color="auto" w:fill="FFFFFF"/>
          <w:lang w:val="kk-KZ"/>
        </w:rPr>
        <w:t xml:space="preserve">Қосымша </w:t>
      </w:r>
      <w:r w:rsidR="002C2B8A">
        <w:rPr>
          <w:rFonts w:ascii="Times New Roman" w:hAnsi="Times New Roman" w:cs="Times New Roman"/>
          <w:sz w:val="28"/>
          <w:szCs w:val="28"/>
          <w:shd w:val="clear" w:color="auto" w:fill="FFFFFF"/>
          <w:lang w:val="kk-KZ"/>
        </w:rPr>
        <w:t>Б</w:t>
      </w:r>
      <w:r w:rsidR="007E2FA5" w:rsidRPr="002C2B8A">
        <w:rPr>
          <w:rFonts w:ascii="Times New Roman" w:hAnsi="Times New Roman" w:cs="Times New Roman"/>
          <w:sz w:val="28"/>
          <w:szCs w:val="28"/>
          <w:shd w:val="clear" w:color="auto" w:fill="FFFFFF"/>
          <w:lang w:val="kk-KZ"/>
        </w:rPr>
        <w:t>)</w:t>
      </w:r>
      <w:r w:rsidR="00C45E2D">
        <w:rPr>
          <w:rFonts w:ascii="Times New Roman" w:hAnsi="Times New Roman" w:cs="Times New Roman"/>
          <w:sz w:val="28"/>
          <w:szCs w:val="28"/>
          <w:shd w:val="clear" w:color="auto" w:fill="FFFFFF"/>
          <w:lang w:val="kk-KZ"/>
        </w:rPr>
        <w:t>.</w:t>
      </w:r>
    </w:p>
    <w:p w:rsidR="00E5276E" w:rsidRDefault="00E5276E" w:rsidP="00E5276E">
      <w:pPr>
        <w:pStyle w:val="a3"/>
        <w:spacing w:line="240" w:lineRule="auto"/>
        <w:ind w:left="0" w:firstLine="567"/>
        <w:rPr>
          <w:rFonts w:ascii="Times New Roman" w:hAnsi="Times New Roman" w:cs="Times New Roman"/>
          <w:sz w:val="28"/>
          <w:szCs w:val="28"/>
          <w:shd w:val="clear" w:color="auto" w:fill="FFFFFF"/>
          <w:lang w:val="kk-KZ"/>
        </w:rPr>
      </w:pPr>
    </w:p>
    <w:p w:rsidR="003D0549" w:rsidRPr="00F15443" w:rsidRDefault="00E5276E" w:rsidP="00C45E2D">
      <w:pPr>
        <w:pStyle w:val="a3"/>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1.3.3</w:t>
      </w:r>
      <w:r w:rsidR="00C45E2D">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 </w:t>
      </w:r>
      <w:r w:rsidR="003D0549" w:rsidRPr="00F15443">
        <w:rPr>
          <w:rFonts w:ascii="Times New Roman" w:hAnsi="Times New Roman" w:cs="Times New Roman"/>
          <w:sz w:val="28"/>
          <w:szCs w:val="28"/>
          <w:lang w:val="kk-KZ"/>
        </w:rPr>
        <w:t xml:space="preserve">Бауыр ауруларының терминалды сатысы бар және бауыр трансплантациясынан кейінгі </w:t>
      </w:r>
      <w:r w:rsidR="00666429" w:rsidRPr="00F15443">
        <w:rPr>
          <w:rFonts w:ascii="Times New Roman" w:hAnsi="Times New Roman" w:cs="Times New Roman"/>
          <w:sz w:val="28"/>
          <w:szCs w:val="28"/>
          <w:lang w:val="kk-KZ"/>
        </w:rPr>
        <w:t xml:space="preserve">науқастардың </w:t>
      </w:r>
      <w:r w:rsidR="003D0549" w:rsidRPr="00F15443">
        <w:rPr>
          <w:rFonts w:ascii="Times New Roman" w:hAnsi="Times New Roman" w:cs="Times New Roman"/>
          <w:sz w:val="28"/>
          <w:szCs w:val="28"/>
          <w:lang w:val="kk-KZ"/>
        </w:rPr>
        <w:t>өмір сапасы</w:t>
      </w:r>
    </w:p>
    <w:p w:rsidR="003D0549" w:rsidRPr="00BA392A" w:rsidRDefault="003D0549" w:rsidP="00553A7D">
      <w:pPr>
        <w:pStyle w:val="a3"/>
        <w:spacing w:after="0" w:line="240" w:lineRule="auto"/>
        <w:ind w:left="0" w:firstLine="567"/>
        <w:jc w:val="both"/>
        <w:rPr>
          <w:rFonts w:ascii="Times New Roman" w:hAnsi="Times New Roman" w:cs="Times New Roman"/>
          <w:sz w:val="28"/>
          <w:szCs w:val="28"/>
          <w:lang w:val="kk-KZ"/>
        </w:rPr>
      </w:pPr>
      <w:r w:rsidRPr="00E371DB">
        <w:rPr>
          <w:rFonts w:ascii="Times New Roman" w:hAnsi="Times New Roman" w:cs="Times New Roman"/>
          <w:sz w:val="28"/>
          <w:szCs w:val="28"/>
          <w:lang w:val="kk-KZ"/>
        </w:rPr>
        <w:t>Jen-Kuei Peng</w:t>
      </w:r>
      <w:r>
        <w:rPr>
          <w:rFonts w:ascii="Times New Roman" w:hAnsi="Times New Roman" w:cs="Times New Roman"/>
          <w:sz w:val="28"/>
          <w:szCs w:val="28"/>
          <w:lang w:val="kk-KZ"/>
        </w:rPr>
        <w:t xml:space="preserve"> </w:t>
      </w:r>
      <w:r w:rsidR="00F843CB">
        <w:rPr>
          <w:rFonts w:ascii="Times New Roman" w:hAnsi="Times New Roman" w:cs="Times New Roman"/>
          <w:sz w:val="28"/>
          <w:szCs w:val="28"/>
          <w:lang w:val="kk-KZ"/>
        </w:rPr>
        <w:t xml:space="preserve">және </w:t>
      </w:r>
      <w:r w:rsidRPr="00FF7771">
        <w:rPr>
          <w:rFonts w:ascii="Times New Roman" w:hAnsi="Times New Roman" w:cs="Times New Roman"/>
          <w:sz w:val="28"/>
          <w:szCs w:val="28"/>
          <w:lang w:val="kk-KZ"/>
        </w:rPr>
        <w:t>бірлескен авторлар</w:t>
      </w:r>
      <w:r w:rsidR="00F843CB">
        <w:rPr>
          <w:rFonts w:ascii="Times New Roman" w:hAnsi="Times New Roman" w:cs="Times New Roman"/>
          <w:sz w:val="28"/>
          <w:szCs w:val="28"/>
          <w:lang w:val="kk-KZ"/>
        </w:rPr>
        <w:t>дың</w:t>
      </w:r>
      <w:r w:rsidRPr="00FF7771">
        <w:rPr>
          <w:rFonts w:ascii="Times New Roman" w:hAnsi="Times New Roman" w:cs="Times New Roman"/>
          <w:sz w:val="28"/>
          <w:szCs w:val="28"/>
          <w:lang w:val="kk-KZ"/>
        </w:rPr>
        <w:t xml:space="preserve"> </w:t>
      </w:r>
      <w:r w:rsidR="00F843CB">
        <w:rPr>
          <w:rFonts w:ascii="Times New Roman" w:hAnsi="Times New Roman" w:cs="Times New Roman"/>
          <w:sz w:val="28"/>
          <w:szCs w:val="28"/>
          <w:lang w:val="kk-KZ"/>
        </w:rPr>
        <w:t>систематикалық</w:t>
      </w:r>
      <w:r w:rsidRPr="00FF7771">
        <w:rPr>
          <w:rFonts w:ascii="Times New Roman" w:hAnsi="Times New Roman" w:cs="Times New Roman"/>
          <w:sz w:val="28"/>
          <w:szCs w:val="28"/>
          <w:lang w:val="kk-KZ"/>
        </w:rPr>
        <w:t xml:space="preserve"> шолу</w:t>
      </w:r>
      <w:r w:rsidR="00F843CB">
        <w:rPr>
          <w:rFonts w:ascii="Times New Roman" w:hAnsi="Times New Roman" w:cs="Times New Roman"/>
          <w:sz w:val="28"/>
          <w:szCs w:val="28"/>
          <w:lang w:val="kk-KZ"/>
        </w:rPr>
        <w:t>ларын</w:t>
      </w:r>
      <w:r w:rsidRPr="00FF7771">
        <w:rPr>
          <w:rFonts w:ascii="Times New Roman" w:hAnsi="Times New Roman" w:cs="Times New Roman"/>
          <w:sz w:val="28"/>
          <w:szCs w:val="28"/>
          <w:lang w:val="kk-KZ"/>
        </w:rPr>
        <w:t xml:space="preserve">да бауыр ауруының терминалды сатысындағы науқастардың өмір сүру сапасы туралы 45 зерттеуге талдау жасады, зерттеулердің </w:t>
      </w:r>
      <w:r w:rsidR="00F843CB">
        <w:rPr>
          <w:rFonts w:ascii="Times New Roman" w:hAnsi="Times New Roman" w:cs="Times New Roman"/>
          <w:sz w:val="28"/>
          <w:szCs w:val="28"/>
          <w:lang w:val="kk-KZ"/>
        </w:rPr>
        <w:t xml:space="preserve">басым бөлігінде </w:t>
      </w:r>
      <w:r w:rsidRPr="00FF7771">
        <w:rPr>
          <w:rFonts w:ascii="Times New Roman" w:hAnsi="Times New Roman" w:cs="Times New Roman"/>
          <w:sz w:val="28"/>
          <w:szCs w:val="28"/>
          <w:lang w:val="kk-KZ"/>
        </w:rPr>
        <w:t xml:space="preserve">Еуропа, Солтүстік Америка және қытай деректері ұсынылды. Осы зерттеу нәтижесінде науқастардың жасы 50 жасты құрағаны және </w:t>
      </w:r>
      <w:r w:rsidR="00F843CB">
        <w:rPr>
          <w:rFonts w:ascii="Times New Roman" w:hAnsi="Times New Roman" w:cs="Times New Roman"/>
          <w:sz w:val="28"/>
          <w:szCs w:val="28"/>
          <w:lang w:val="kk-KZ"/>
        </w:rPr>
        <w:t>басым бөлігі</w:t>
      </w:r>
      <w:r w:rsidRPr="00FF7771">
        <w:rPr>
          <w:rFonts w:ascii="Times New Roman" w:hAnsi="Times New Roman" w:cs="Times New Roman"/>
          <w:sz w:val="28"/>
          <w:szCs w:val="28"/>
          <w:lang w:val="kk-KZ"/>
        </w:rPr>
        <w:t xml:space="preserve"> ер адамдар екені анықталды, аурудың </w:t>
      </w:r>
      <w:r w:rsidR="00F843CB">
        <w:rPr>
          <w:rFonts w:ascii="Times New Roman" w:hAnsi="Times New Roman" w:cs="Times New Roman"/>
          <w:sz w:val="28"/>
          <w:szCs w:val="28"/>
          <w:lang w:val="kk-KZ"/>
        </w:rPr>
        <w:t xml:space="preserve">асқынуы </w:t>
      </w:r>
      <w:r w:rsidRPr="00FF7771">
        <w:rPr>
          <w:rFonts w:ascii="Times New Roman" w:hAnsi="Times New Roman" w:cs="Times New Roman"/>
          <w:sz w:val="28"/>
          <w:szCs w:val="28"/>
          <w:lang w:val="kk-KZ"/>
        </w:rPr>
        <w:t>SF36 қысқаша сауалнамасының екі компонентінің де айтарлықтай нашарлауына алып келді, оның ішінде физикалық компоненттердің қосындысы бойынша орташа балмен салыстырғанда төмендеу 6,4 (95% ДИ: 4,0 - 8,8; p &lt;0,001)</w:t>
      </w:r>
      <w:r w:rsidR="00F843CB">
        <w:rPr>
          <w:rFonts w:ascii="Times New Roman" w:hAnsi="Times New Roman" w:cs="Times New Roman"/>
          <w:sz w:val="28"/>
          <w:szCs w:val="28"/>
          <w:lang w:val="kk-KZ"/>
        </w:rPr>
        <w:t xml:space="preserve"> </w:t>
      </w:r>
      <w:r w:rsidR="00F843CB" w:rsidRPr="00FF7771">
        <w:rPr>
          <w:rFonts w:ascii="Times New Roman" w:hAnsi="Times New Roman" w:cs="Times New Roman"/>
          <w:sz w:val="28"/>
          <w:szCs w:val="28"/>
          <w:lang w:val="kk-KZ"/>
        </w:rPr>
        <w:t>құрады</w:t>
      </w:r>
      <w:r w:rsidRPr="00FF7771">
        <w:rPr>
          <w:rFonts w:ascii="Times New Roman" w:hAnsi="Times New Roman" w:cs="Times New Roman"/>
          <w:sz w:val="28"/>
          <w:szCs w:val="28"/>
          <w:lang w:val="kk-KZ"/>
        </w:rPr>
        <w:t xml:space="preserve">, ал психикалық компоненттердің қосындысы бойынша орташа балл - 4,5 (95% ДИ: 2,4–6,6; p &lt;0,001), </w:t>
      </w:r>
      <w:r w:rsidRPr="00E371DB">
        <w:rPr>
          <w:rFonts w:ascii="Times New Roman" w:hAnsi="Times New Roman" w:cs="Times New Roman"/>
          <w:sz w:val="28"/>
          <w:szCs w:val="28"/>
          <w:lang w:val="kk-KZ"/>
        </w:rPr>
        <w:t>Chronic Liver Disease Questionnaire (CLDQ)</w:t>
      </w:r>
      <w:r w:rsidRPr="00FF7771">
        <w:rPr>
          <w:rFonts w:ascii="Times New Roman" w:hAnsi="Times New Roman" w:cs="Times New Roman"/>
          <w:sz w:val="28"/>
          <w:szCs w:val="28"/>
          <w:lang w:val="kk-KZ"/>
        </w:rPr>
        <w:t xml:space="preserve"> (жалпы балл 1–ден 7-ге дейін), аурудың </w:t>
      </w:r>
      <w:r w:rsidR="00F843CB">
        <w:rPr>
          <w:rFonts w:ascii="Times New Roman" w:hAnsi="Times New Roman" w:cs="Times New Roman"/>
          <w:sz w:val="28"/>
          <w:szCs w:val="28"/>
          <w:lang w:val="kk-KZ"/>
        </w:rPr>
        <w:t>асқынуы</w:t>
      </w:r>
      <w:r w:rsidRPr="00FF7771">
        <w:rPr>
          <w:rFonts w:ascii="Times New Roman" w:hAnsi="Times New Roman" w:cs="Times New Roman"/>
          <w:sz w:val="28"/>
          <w:szCs w:val="28"/>
          <w:lang w:val="kk-KZ"/>
        </w:rPr>
        <w:t xml:space="preserve"> денсаулыққа байланысты өмір сүру сапасын едәуір </w:t>
      </w:r>
      <w:r w:rsidRPr="00BA392A">
        <w:rPr>
          <w:rFonts w:ascii="Times New Roman" w:hAnsi="Times New Roman" w:cs="Times New Roman"/>
          <w:sz w:val="28"/>
          <w:szCs w:val="28"/>
          <w:lang w:val="kk-KZ"/>
        </w:rPr>
        <w:t>нашарлатты және әр топ арасындағы айырмашылық (95% ДИ: 0,34-0,98; p &lt;0,001)</w:t>
      </w:r>
      <w:r w:rsidR="00F843CB" w:rsidRPr="00BA392A">
        <w:rPr>
          <w:rFonts w:ascii="Times New Roman" w:hAnsi="Times New Roman" w:cs="Times New Roman"/>
          <w:sz w:val="28"/>
          <w:szCs w:val="28"/>
          <w:lang w:val="kk-KZ"/>
        </w:rPr>
        <w:t xml:space="preserve"> құрады</w:t>
      </w:r>
      <w:r w:rsidR="00BC6DE6" w:rsidRPr="00BA392A">
        <w:rPr>
          <w:rFonts w:ascii="Times New Roman" w:hAnsi="Times New Roman" w:cs="Times New Roman"/>
          <w:sz w:val="28"/>
          <w:szCs w:val="28"/>
          <w:lang w:val="kk-KZ"/>
        </w:rPr>
        <w:t xml:space="preserve"> [</w:t>
      </w:r>
      <w:r w:rsidR="00C45E2D" w:rsidRPr="00BA392A">
        <w:rPr>
          <w:rFonts w:ascii="Times New Roman" w:hAnsi="Times New Roman" w:cs="Times New Roman"/>
          <w:sz w:val="28"/>
          <w:szCs w:val="28"/>
          <w:lang w:val="kk-KZ"/>
        </w:rPr>
        <w:t>25,</w:t>
      </w:r>
      <w:r w:rsidR="00C45E2D">
        <w:rPr>
          <w:rFonts w:ascii="Times New Roman" w:hAnsi="Times New Roman" w:cs="Times New Roman"/>
          <w:sz w:val="28"/>
          <w:szCs w:val="28"/>
          <w:lang w:val="kk-KZ"/>
        </w:rPr>
        <w:t>р. 24-36;</w:t>
      </w:r>
      <w:r w:rsidR="00C45E2D" w:rsidRPr="00BA392A">
        <w:rPr>
          <w:rFonts w:ascii="Times New Roman" w:hAnsi="Times New Roman" w:cs="Times New Roman"/>
          <w:sz w:val="28"/>
          <w:szCs w:val="28"/>
          <w:lang w:val="kk-KZ"/>
        </w:rPr>
        <w:t xml:space="preserve"> 138-147</w:t>
      </w:r>
      <w:r w:rsidRPr="00BA392A">
        <w:rPr>
          <w:rFonts w:ascii="Times New Roman" w:hAnsi="Times New Roman" w:cs="Times New Roman"/>
          <w:sz w:val="28"/>
          <w:szCs w:val="28"/>
          <w:lang w:val="kk-KZ"/>
        </w:rPr>
        <w:t xml:space="preserve">]. Деректер </w:t>
      </w:r>
      <w:r w:rsidR="0049176D">
        <w:rPr>
          <w:rFonts w:ascii="Times New Roman" w:hAnsi="Times New Roman" w:cs="Times New Roman"/>
          <w:sz w:val="28"/>
          <w:szCs w:val="28"/>
          <w:lang w:val="kk-KZ"/>
        </w:rPr>
        <w:t>4</w:t>
      </w:r>
      <w:r w:rsidRPr="00BA392A">
        <w:rPr>
          <w:rFonts w:ascii="Times New Roman" w:hAnsi="Times New Roman" w:cs="Times New Roman"/>
          <w:sz w:val="28"/>
          <w:szCs w:val="28"/>
          <w:lang w:val="kk-KZ"/>
        </w:rPr>
        <w:t>-кестеде келтірілген.</w:t>
      </w:r>
    </w:p>
    <w:p w:rsidR="003D0549" w:rsidRDefault="00F843CB" w:rsidP="00F15443">
      <w:pPr>
        <w:pStyle w:val="ad"/>
        <w:ind w:firstLine="567"/>
        <w:jc w:val="both"/>
        <w:rPr>
          <w:rFonts w:ascii="Times New Roman" w:hAnsi="Times New Roman" w:cs="Times New Roman"/>
          <w:sz w:val="28"/>
          <w:szCs w:val="28"/>
          <w:lang w:val="kk-KZ"/>
        </w:rPr>
      </w:pPr>
      <w:r w:rsidRPr="00BA392A">
        <w:rPr>
          <w:rFonts w:ascii="Times New Roman" w:hAnsi="Times New Roman" w:cs="Times New Roman"/>
          <w:sz w:val="28"/>
          <w:szCs w:val="28"/>
          <w:lang w:val="kk-KZ"/>
        </w:rPr>
        <w:tab/>
        <w:t>Бауыр трансплантациясы науқастардың</w:t>
      </w:r>
      <w:r w:rsidR="003D0549" w:rsidRPr="00BA392A">
        <w:rPr>
          <w:rFonts w:ascii="Times New Roman" w:hAnsi="Times New Roman" w:cs="Times New Roman"/>
          <w:sz w:val="28"/>
          <w:szCs w:val="28"/>
          <w:lang w:val="kk-KZ"/>
        </w:rPr>
        <w:t xml:space="preserve"> басым</w:t>
      </w:r>
      <w:r w:rsidRPr="00BA392A">
        <w:rPr>
          <w:rFonts w:ascii="Times New Roman" w:hAnsi="Times New Roman" w:cs="Times New Roman"/>
          <w:sz w:val="28"/>
          <w:szCs w:val="28"/>
          <w:lang w:val="kk-KZ"/>
        </w:rPr>
        <w:t xml:space="preserve"> бөлігіндегі </w:t>
      </w:r>
      <w:r w:rsidR="003D0549" w:rsidRPr="00BA392A">
        <w:rPr>
          <w:rFonts w:ascii="Times New Roman" w:hAnsi="Times New Roman" w:cs="Times New Roman"/>
          <w:sz w:val="28"/>
          <w:szCs w:val="28"/>
          <w:lang w:val="kk-KZ"/>
        </w:rPr>
        <w:t>көптеген шағымдарға қарамастан, өмірдің әртүрлі сала</w:t>
      </w:r>
      <w:r w:rsidRPr="00BA392A">
        <w:rPr>
          <w:rFonts w:ascii="Times New Roman" w:hAnsi="Times New Roman" w:cs="Times New Roman"/>
          <w:sz w:val="28"/>
          <w:szCs w:val="28"/>
          <w:lang w:val="kk-KZ"/>
        </w:rPr>
        <w:t>сын</w:t>
      </w:r>
      <w:r w:rsidR="003D0549" w:rsidRPr="00BA392A">
        <w:rPr>
          <w:rFonts w:ascii="Times New Roman" w:hAnsi="Times New Roman" w:cs="Times New Roman"/>
          <w:sz w:val="28"/>
          <w:szCs w:val="28"/>
          <w:lang w:val="kk-KZ"/>
        </w:rPr>
        <w:t xml:space="preserve">да жұмыс істеуді жеңілдетеді. Екінші жағынан, психикалық және эмоционалды денсаулық саласындағы </w:t>
      </w:r>
      <w:r w:rsidRPr="00BA392A">
        <w:rPr>
          <w:rFonts w:ascii="Times New Roman" w:hAnsi="Times New Roman" w:cs="Times New Roman"/>
          <w:sz w:val="28"/>
          <w:szCs w:val="28"/>
          <w:lang w:val="kk-KZ"/>
        </w:rPr>
        <w:t>қолайсызды</w:t>
      </w:r>
      <w:r w:rsidR="003D0549" w:rsidRPr="00BA392A">
        <w:rPr>
          <w:rFonts w:ascii="Times New Roman" w:hAnsi="Times New Roman" w:cs="Times New Roman"/>
          <w:sz w:val="28"/>
          <w:szCs w:val="28"/>
          <w:lang w:val="kk-KZ"/>
        </w:rPr>
        <w:t xml:space="preserve">қ психологқа </w:t>
      </w:r>
      <w:r w:rsidRPr="00BA392A">
        <w:rPr>
          <w:rFonts w:ascii="Times New Roman" w:hAnsi="Times New Roman" w:cs="Times New Roman"/>
          <w:sz w:val="28"/>
          <w:szCs w:val="28"/>
          <w:lang w:val="kk-KZ"/>
        </w:rPr>
        <w:t>жеңіл қолжетімділікті</w:t>
      </w:r>
      <w:r w:rsidR="003D0549" w:rsidRPr="00BA392A">
        <w:rPr>
          <w:rFonts w:ascii="Times New Roman" w:hAnsi="Times New Roman" w:cs="Times New Roman"/>
          <w:sz w:val="28"/>
          <w:szCs w:val="28"/>
          <w:lang w:val="kk-KZ"/>
        </w:rPr>
        <w:t xml:space="preserve"> қажет етеді. Сонымен қатар, жүрек-қан тамырлары ауруларының пайда болу қаупі дәлелденгендіктен</w:t>
      </w:r>
      <w:r w:rsidRPr="00BA392A">
        <w:rPr>
          <w:rFonts w:ascii="Times New Roman" w:hAnsi="Times New Roman" w:cs="Times New Roman"/>
          <w:sz w:val="28"/>
          <w:szCs w:val="28"/>
          <w:lang w:val="kk-KZ"/>
        </w:rPr>
        <w:t>,</w:t>
      </w:r>
      <w:r w:rsidR="003D0549" w:rsidRPr="00BA392A">
        <w:rPr>
          <w:rFonts w:ascii="Times New Roman" w:hAnsi="Times New Roman" w:cs="Times New Roman"/>
          <w:sz w:val="28"/>
          <w:szCs w:val="28"/>
          <w:lang w:val="kk-KZ"/>
        </w:rPr>
        <w:t xml:space="preserve"> бауыр трансплантациясынан кейін </w:t>
      </w:r>
      <w:r w:rsidRPr="00BA392A">
        <w:rPr>
          <w:rFonts w:ascii="Times New Roman" w:hAnsi="Times New Roman" w:cs="Times New Roman"/>
          <w:sz w:val="28"/>
          <w:szCs w:val="28"/>
          <w:lang w:val="kk-KZ"/>
        </w:rPr>
        <w:t xml:space="preserve">науқастарға </w:t>
      </w:r>
      <w:r w:rsidR="003D0549" w:rsidRPr="00BA392A">
        <w:rPr>
          <w:rFonts w:ascii="Times New Roman" w:hAnsi="Times New Roman" w:cs="Times New Roman"/>
          <w:sz w:val="28"/>
          <w:szCs w:val="28"/>
          <w:lang w:val="kk-KZ"/>
        </w:rPr>
        <w:t>оқыту мен диеталық кеңес берудің негізделген қажеттілігі бар [1</w:t>
      </w:r>
      <w:r w:rsidR="007A2127" w:rsidRPr="00BA392A">
        <w:rPr>
          <w:rFonts w:ascii="Times New Roman" w:hAnsi="Times New Roman" w:cs="Times New Roman"/>
          <w:sz w:val="28"/>
          <w:szCs w:val="28"/>
          <w:lang w:val="kk-KZ"/>
        </w:rPr>
        <w:t>7</w:t>
      </w:r>
      <w:r w:rsidR="00CE7A4A" w:rsidRPr="00BA392A">
        <w:rPr>
          <w:rFonts w:ascii="Times New Roman" w:hAnsi="Times New Roman" w:cs="Times New Roman"/>
          <w:sz w:val="28"/>
          <w:szCs w:val="28"/>
          <w:lang w:val="kk-KZ"/>
        </w:rPr>
        <w:t>6</w:t>
      </w:r>
      <w:r w:rsidR="003D0549" w:rsidRPr="00BA392A">
        <w:rPr>
          <w:rFonts w:ascii="Times New Roman" w:hAnsi="Times New Roman" w:cs="Times New Roman"/>
          <w:sz w:val="28"/>
          <w:szCs w:val="28"/>
          <w:lang w:val="kk-KZ"/>
        </w:rPr>
        <w:t xml:space="preserve">]. Көптеген </w:t>
      </w:r>
      <w:r w:rsidRPr="00BA392A">
        <w:rPr>
          <w:rFonts w:ascii="Times New Roman" w:hAnsi="Times New Roman" w:cs="Times New Roman"/>
          <w:sz w:val="28"/>
          <w:szCs w:val="28"/>
          <w:lang w:val="kk-KZ"/>
        </w:rPr>
        <w:t>субъектілер</w:t>
      </w:r>
      <w:r w:rsidR="003D0549" w:rsidRPr="00BA392A">
        <w:rPr>
          <w:rFonts w:ascii="Times New Roman" w:hAnsi="Times New Roman" w:cs="Times New Roman"/>
          <w:sz w:val="28"/>
          <w:szCs w:val="28"/>
          <w:lang w:val="kk-KZ"/>
        </w:rPr>
        <w:t xml:space="preserve"> трансплантациядан бұрын өмір сапасы мен физикалық жағдайын нашар, ал трансплантациядан кейін жақсы деп анықтады. Респонденттің психикалық жағдайы трансплантацияға дейін және одан кейін айтарлықтай ерекшеленбеді. Трансплантациядан кейін қанағаттану деңгейі жоғары болды. Кейбір жағдайларда денсаулық жағдайы </w:t>
      </w:r>
      <w:r w:rsidRPr="00BA392A">
        <w:rPr>
          <w:rFonts w:ascii="Times New Roman" w:hAnsi="Times New Roman" w:cs="Times New Roman"/>
          <w:sz w:val="28"/>
          <w:szCs w:val="28"/>
          <w:lang w:val="kk-KZ"/>
        </w:rPr>
        <w:t>науқастардың</w:t>
      </w:r>
      <w:r w:rsidR="003D0549" w:rsidRPr="00BA392A">
        <w:rPr>
          <w:rFonts w:ascii="Times New Roman" w:hAnsi="Times New Roman" w:cs="Times New Roman"/>
          <w:sz w:val="28"/>
          <w:szCs w:val="28"/>
          <w:lang w:val="kk-KZ"/>
        </w:rPr>
        <w:t xml:space="preserve"> отбасылық өміріне әсер етті, бірақ бауыр трансплантациясына дейін олардың әлеуметтік өмірін жиі бұзады [1</w:t>
      </w:r>
      <w:r w:rsidR="00CE7A4A" w:rsidRPr="00BA392A">
        <w:rPr>
          <w:rFonts w:ascii="Times New Roman" w:hAnsi="Times New Roman" w:cs="Times New Roman"/>
          <w:sz w:val="28"/>
          <w:szCs w:val="28"/>
          <w:lang w:val="kk-KZ"/>
        </w:rPr>
        <w:t>77</w:t>
      </w:r>
      <w:r w:rsidR="003D0549" w:rsidRPr="00BA392A">
        <w:rPr>
          <w:rFonts w:ascii="Times New Roman" w:hAnsi="Times New Roman" w:cs="Times New Roman"/>
          <w:sz w:val="28"/>
          <w:szCs w:val="28"/>
          <w:lang w:val="kk-KZ"/>
        </w:rPr>
        <w:t xml:space="preserve">]. Бауыр трансплантациясынан кейін науқастардың өмір сүру сапасын одан әрі арттыру үшін биосоциалдық және психологиялық емдеудің пәнаралық араласуы қажет. Оңалту, психологиялық емдеу және мұқият </w:t>
      </w:r>
      <w:r w:rsidRPr="00BA392A">
        <w:rPr>
          <w:rFonts w:ascii="Times New Roman" w:hAnsi="Times New Roman" w:cs="Times New Roman"/>
          <w:sz w:val="28"/>
          <w:szCs w:val="28"/>
          <w:lang w:val="kk-KZ"/>
        </w:rPr>
        <w:t xml:space="preserve">қайта </w:t>
      </w:r>
      <w:r w:rsidR="003D0549" w:rsidRPr="00BA392A">
        <w:rPr>
          <w:rFonts w:ascii="Times New Roman" w:hAnsi="Times New Roman" w:cs="Times New Roman"/>
          <w:sz w:val="28"/>
          <w:szCs w:val="28"/>
          <w:lang w:val="kk-KZ"/>
        </w:rPr>
        <w:t xml:space="preserve">медициналық бақылау бағдарламаларының интеграцияланған тәсілі физикалық және әлеуметтік </w:t>
      </w:r>
      <w:r w:rsidRPr="00BA392A">
        <w:rPr>
          <w:rFonts w:ascii="Times New Roman" w:hAnsi="Times New Roman" w:cs="Times New Roman"/>
          <w:sz w:val="28"/>
          <w:szCs w:val="28"/>
          <w:lang w:val="kk-KZ"/>
        </w:rPr>
        <w:t xml:space="preserve">мәселелері </w:t>
      </w:r>
      <w:r w:rsidR="003D0549" w:rsidRPr="00BA392A">
        <w:rPr>
          <w:rFonts w:ascii="Times New Roman" w:hAnsi="Times New Roman" w:cs="Times New Roman"/>
          <w:sz w:val="28"/>
          <w:szCs w:val="28"/>
          <w:lang w:val="kk-KZ"/>
        </w:rPr>
        <w:t>бар науқастарға көмектеседі және оңалту барысын ынталандырады [1</w:t>
      </w:r>
      <w:r w:rsidR="00CE7A4A" w:rsidRPr="00BA392A">
        <w:rPr>
          <w:rFonts w:ascii="Times New Roman" w:hAnsi="Times New Roman" w:cs="Times New Roman"/>
          <w:sz w:val="28"/>
          <w:szCs w:val="28"/>
          <w:lang w:val="kk-KZ"/>
        </w:rPr>
        <w:t>78</w:t>
      </w:r>
      <w:r w:rsidR="003D0549" w:rsidRPr="00BA392A">
        <w:rPr>
          <w:rFonts w:ascii="Times New Roman" w:hAnsi="Times New Roman" w:cs="Times New Roman"/>
          <w:sz w:val="28"/>
          <w:szCs w:val="28"/>
          <w:lang w:val="kk-KZ"/>
        </w:rPr>
        <w:t xml:space="preserve">]. </w:t>
      </w:r>
      <w:r w:rsidR="004A7922" w:rsidRPr="00BA392A">
        <w:rPr>
          <w:rFonts w:ascii="Times New Roman" w:hAnsi="Times New Roman" w:cs="Times New Roman"/>
          <w:sz w:val="28"/>
          <w:szCs w:val="28"/>
          <w:lang w:val="kk-KZ"/>
        </w:rPr>
        <w:t>Өмір сапасының б</w:t>
      </w:r>
      <w:r w:rsidR="003D0549" w:rsidRPr="00BA392A">
        <w:rPr>
          <w:rFonts w:ascii="Times New Roman" w:hAnsi="Times New Roman" w:cs="Times New Roman"/>
          <w:sz w:val="28"/>
          <w:szCs w:val="28"/>
          <w:lang w:val="kk-KZ"/>
        </w:rPr>
        <w:t>ойлық мониторинг</w:t>
      </w:r>
      <w:r w:rsidR="004A7922" w:rsidRPr="00BA392A">
        <w:rPr>
          <w:rFonts w:ascii="Times New Roman" w:hAnsi="Times New Roman" w:cs="Times New Roman"/>
          <w:sz w:val="28"/>
          <w:szCs w:val="28"/>
          <w:lang w:val="kk-KZ"/>
        </w:rPr>
        <w:t>і</w:t>
      </w:r>
      <w:r w:rsidR="003D0549" w:rsidRPr="00BA392A">
        <w:rPr>
          <w:rFonts w:ascii="Times New Roman" w:hAnsi="Times New Roman" w:cs="Times New Roman"/>
          <w:sz w:val="28"/>
          <w:szCs w:val="28"/>
          <w:lang w:val="kk-KZ"/>
        </w:rPr>
        <w:t xml:space="preserve"> бауыр трансплантациясынан кейінгі динамиканы түсінуді жақсарта алады</w:t>
      </w:r>
      <w:r w:rsidR="004A7922" w:rsidRPr="00BA392A">
        <w:rPr>
          <w:rFonts w:ascii="Times New Roman" w:hAnsi="Times New Roman" w:cs="Times New Roman"/>
          <w:sz w:val="28"/>
          <w:szCs w:val="28"/>
          <w:lang w:val="kk-KZ"/>
        </w:rPr>
        <w:t xml:space="preserve">, сондай-ақ </w:t>
      </w:r>
      <w:r w:rsidR="003D0549" w:rsidRPr="00BA392A">
        <w:rPr>
          <w:rFonts w:ascii="Times New Roman" w:hAnsi="Times New Roman" w:cs="Times New Roman"/>
          <w:sz w:val="28"/>
          <w:szCs w:val="28"/>
          <w:lang w:val="kk-KZ"/>
        </w:rPr>
        <w:t>мұқият және жеке бақылау қаупі бар</w:t>
      </w:r>
      <w:r w:rsidR="004A7922" w:rsidRPr="00BA392A">
        <w:rPr>
          <w:rFonts w:ascii="Times New Roman" w:hAnsi="Times New Roman" w:cs="Times New Roman"/>
          <w:sz w:val="28"/>
          <w:szCs w:val="28"/>
          <w:lang w:val="kk-KZ"/>
        </w:rPr>
        <w:t xml:space="preserve"> науқастарды </w:t>
      </w:r>
      <w:r w:rsidR="003D0549" w:rsidRPr="00BA392A">
        <w:rPr>
          <w:rFonts w:ascii="Times New Roman" w:hAnsi="Times New Roman" w:cs="Times New Roman"/>
          <w:sz w:val="28"/>
          <w:szCs w:val="28"/>
          <w:lang w:val="kk-KZ"/>
        </w:rPr>
        <w:t xml:space="preserve">анықтай алады. Бұл көптеген </w:t>
      </w:r>
      <w:r w:rsidR="003D0549" w:rsidRPr="00BA392A">
        <w:rPr>
          <w:rFonts w:ascii="Times New Roman" w:hAnsi="Times New Roman" w:cs="Times New Roman"/>
          <w:sz w:val="28"/>
          <w:szCs w:val="28"/>
          <w:lang w:val="kk-KZ"/>
        </w:rPr>
        <w:lastRenderedPageBreak/>
        <w:t>жауапсыз сұрақтар</w:t>
      </w:r>
      <w:r w:rsidR="007976A9" w:rsidRPr="00BA392A">
        <w:rPr>
          <w:rFonts w:ascii="Times New Roman" w:hAnsi="Times New Roman" w:cs="Times New Roman"/>
          <w:sz w:val="28"/>
          <w:szCs w:val="28"/>
          <w:lang w:val="kk-KZ"/>
        </w:rPr>
        <w:t xml:space="preserve"> және</w:t>
      </w:r>
      <w:r w:rsidR="003D0549" w:rsidRPr="00BA392A">
        <w:rPr>
          <w:rFonts w:ascii="Times New Roman" w:hAnsi="Times New Roman" w:cs="Times New Roman"/>
          <w:sz w:val="28"/>
          <w:szCs w:val="28"/>
          <w:lang w:val="kk-KZ"/>
        </w:rPr>
        <w:t xml:space="preserve"> жақсарту стратегиялары </w:t>
      </w:r>
      <w:r w:rsidR="007976A9" w:rsidRPr="00BA392A">
        <w:rPr>
          <w:rFonts w:ascii="Times New Roman" w:hAnsi="Times New Roman" w:cs="Times New Roman"/>
          <w:sz w:val="28"/>
          <w:szCs w:val="28"/>
          <w:lang w:val="kk-KZ"/>
        </w:rPr>
        <w:t xml:space="preserve">үшін </w:t>
      </w:r>
      <w:r w:rsidR="003D0549" w:rsidRPr="00BA392A">
        <w:rPr>
          <w:rFonts w:ascii="Times New Roman" w:hAnsi="Times New Roman" w:cs="Times New Roman"/>
          <w:sz w:val="28"/>
          <w:szCs w:val="28"/>
          <w:lang w:val="kk-KZ"/>
        </w:rPr>
        <w:t>мүмкіндіктер</w:t>
      </w:r>
      <w:r w:rsidR="007976A9" w:rsidRPr="00BA392A">
        <w:rPr>
          <w:rFonts w:ascii="Times New Roman" w:hAnsi="Times New Roman" w:cs="Times New Roman"/>
          <w:sz w:val="28"/>
          <w:szCs w:val="28"/>
          <w:lang w:val="kk-KZ"/>
        </w:rPr>
        <w:t>і бар,</w:t>
      </w:r>
      <w:r w:rsidR="004A7922" w:rsidRPr="00BA392A">
        <w:rPr>
          <w:rFonts w:ascii="Times New Roman" w:hAnsi="Times New Roman" w:cs="Times New Roman"/>
          <w:sz w:val="28"/>
          <w:szCs w:val="28"/>
          <w:lang w:val="kk-KZ"/>
        </w:rPr>
        <w:t xml:space="preserve"> енді дамып келе жатқан зерттеу саласы </w:t>
      </w:r>
      <w:r w:rsidR="003D0549" w:rsidRPr="00BA392A">
        <w:rPr>
          <w:rFonts w:ascii="Times New Roman" w:hAnsi="Times New Roman" w:cs="Times New Roman"/>
          <w:sz w:val="28"/>
          <w:szCs w:val="28"/>
          <w:lang w:val="kk-KZ"/>
        </w:rPr>
        <w:t>[</w:t>
      </w:r>
      <w:r w:rsidR="00C45E2D" w:rsidRPr="00BA392A">
        <w:rPr>
          <w:rFonts w:ascii="Times New Roman" w:hAnsi="Times New Roman" w:cs="Times New Roman"/>
          <w:sz w:val="28"/>
          <w:szCs w:val="28"/>
          <w:lang w:val="kk-KZ"/>
        </w:rPr>
        <w:t>178</w:t>
      </w:r>
      <w:r w:rsidR="00C45E2D">
        <w:rPr>
          <w:rFonts w:ascii="Times New Roman" w:hAnsi="Times New Roman" w:cs="Times New Roman"/>
          <w:sz w:val="28"/>
          <w:szCs w:val="28"/>
          <w:lang w:val="kk-KZ"/>
        </w:rPr>
        <w:t>,р. 1473-1479</w:t>
      </w:r>
      <w:r w:rsidR="003D0549" w:rsidRPr="00BA392A">
        <w:rPr>
          <w:rFonts w:ascii="Times New Roman" w:hAnsi="Times New Roman" w:cs="Times New Roman"/>
          <w:sz w:val="28"/>
          <w:szCs w:val="28"/>
          <w:lang w:val="kk-KZ"/>
        </w:rPr>
        <w:t>].</w:t>
      </w:r>
    </w:p>
    <w:p w:rsidR="00C45E2D" w:rsidRDefault="00C45E2D" w:rsidP="00F15443">
      <w:pPr>
        <w:pStyle w:val="ad"/>
        <w:jc w:val="both"/>
        <w:rPr>
          <w:rFonts w:ascii="Times New Roman" w:hAnsi="Times New Roman" w:cs="Times New Roman"/>
          <w:sz w:val="28"/>
          <w:szCs w:val="28"/>
          <w:lang w:val="kk-KZ"/>
        </w:rPr>
      </w:pPr>
    </w:p>
    <w:p w:rsidR="003D0549" w:rsidRPr="00402D5D" w:rsidRDefault="00AB407F" w:rsidP="00F15443">
      <w:pPr>
        <w:pStyle w:val="ad"/>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 xml:space="preserve">Кесте </w:t>
      </w:r>
      <w:r w:rsidR="0049176D">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003D0549" w:rsidRPr="00F15443">
        <w:rPr>
          <w:rFonts w:ascii="Times New Roman" w:hAnsi="Times New Roman" w:cs="Times New Roman"/>
          <w:sz w:val="28"/>
          <w:szCs w:val="28"/>
          <w:lang w:val="kk-KZ"/>
        </w:rPr>
        <w:t>-</w:t>
      </w:r>
      <w:r w:rsidR="007976A9" w:rsidRPr="00F15443">
        <w:rPr>
          <w:rFonts w:ascii="Times New Roman" w:hAnsi="Times New Roman" w:cs="Times New Roman"/>
          <w:sz w:val="28"/>
          <w:szCs w:val="28"/>
          <w:lang w:val="kk-KZ"/>
        </w:rPr>
        <w:t xml:space="preserve"> </w:t>
      </w:r>
      <w:r w:rsidR="00402D5D" w:rsidRPr="00AB407F">
        <w:rPr>
          <w:rFonts w:ascii="Times New Roman" w:hAnsi="Times New Roman" w:cs="Times New Roman"/>
          <w:sz w:val="28"/>
          <w:szCs w:val="28"/>
          <w:lang w:val="kk-KZ"/>
        </w:rPr>
        <w:t>Jen-Kuei Peng және бірлескен авторлардың систематикалық шолуларында б</w:t>
      </w:r>
      <w:r w:rsidR="003D0549" w:rsidRPr="00AB407F">
        <w:rPr>
          <w:rFonts w:ascii="Times New Roman" w:hAnsi="Times New Roman" w:cs="Times New Roman"/>
          <w:sz w:val="28"/>
          <w:szCs w:val="28"/>
          <w:lang w:val="kk-KZ"/>
        </w:rPr>
        <w:t xml:space="preserve">ауыр ауруларының терминалды сатысы бар </w:t>
      </w:r>
      <w:r w:rsidR="007976A9" w:rsidRPr="00AB407F">
        <w:rPr>
          <w:rFonts w:ascii="Times New Roman" w:hAnsi="Times New Roman" w:cs="Times New Roman"/>
          <w:sz w:val="28"/>
          <w:szCs w:val="28"/>
          <w:lang w:val="kk-KZ"/>
        </w:rPr>
        <w:t xml:space="preserve">науқастарда </w:t>
      </w:r>
      <w:r w:rsidR="00F15443" w:rsidRPr="00AB407F">
        <w:rPr>
          <w:rFonts w:ascii="Times New Roman" w:hAnsi="Times New Roman" w:cs="Times New Roman"/>
          <w:sz w:val="28"/>
          <w:szCs w:val="28"/>
          <w:lang w:val="kk-KZ"/>
        </w:rPr>
        <w:t>симптомдардың таралуы</w:t>
      </w:r>
      <w:r w:rsidR="00402D5D" w:rsidRPr="00AB407F">
        <w:rPr>
          <w:rFonts w:ascii="Times New Roman" w:hAnsi="Times New Roman" w:cs="Times New Roman"/>
          <w:sz w:val="28"/>
          <w:szCs w:val="28"/>
          <w:lang w:val="kk-KZ"/>
        </w:rPr>
        <w:t xml:space="preserve"> (2013-2014 ж.ж.)</w:t>
      </w:r>
    </w:p>
    <w:p w:rsidR="003D0549" w:rsidRPr="00AB407F" w:rsidRDefault="003D0549" w:rsidP="00D41F1B">
      <w:pPr>
        <w:pStyle w:val="ad"/>
        <w:ind w:firstLine="567"/>
        <w:jc w:val="both"/>
        <w:rPr>
          <w:rFonts w:ascii="Times New Roman" w:hAnsi="Times New Roman" w:cs="Times New Roman"/>
          <w:strike/>
          <w:lang w:val="kk-KZ"/>
        </w:rPr>
      </w:pPr>
    </w:p>
    <w:tbl>
      <w:tblPr>
        <w:tblStyle w:val="a4"/>
        <w:tblW w:w="9639" w:type="dxa"/>
        <w:tblInd w:w="108" w:type="dxa"/>
        <w:tblLayout w:type="fixed"/>
        <w:tblLook w:val="04A0" w:firstRow="1" w:lastRow="0" w:firstColumn="1" w:lastColumn="0" w:noHBand="0" w:noVBand="1"/>
      </w:tblPr>
      <w:tblGrid>
        <w:gridCol w:w="1701"/>
        <w:gridCol w:w="5812"/>
        <w:gridCol w:w="2126"/>
      </w:tblGrid>
      <w:tr w:rsidR="003D0549" w:rsidRPr="00735942" w:rsidTr="00E716B4">
        <w:trPr>
          <w:trHeight w:val="70"/>
        </w:trPr>
        <w:tc>
          <w:tcPr>
            <w:tcW w:w="1701" w:type="dxa"/>
          </w:tcPr>
          <w:p w:rsidR="003D0549" w:rsidRPr="00BA392A" w:rsidRDefault="003D0549" w:rsidP="00090699">
            <w:pPr>
              <w:ind w:left="34"/>
              <w:jc w:val="center"/>
              <w:rPr>
                <w:rFonts w:ascii="Times New Roman" w:hAnsi="Times New Roman" w:cs="Times New Roman"/>
                <w:bCs/>
                <w:sz w:val="24"/>
                <w:szCs w:val="24"/>
                <w:lang w:val="kk-KZ"/>
              </w:rPr>
            </w:pPr>
            <w:r w:rsidRPr="00BA392A">
              <w:rPr>
                <w:rFonts w:ascii="Times New Roman" w:hAnsi="Times New Roman" w:cs="Times New Roman"/>
                <w:bCs/>
                <w:sz w:val="24"/>
                <w:szCs w:val="24"/>
                <w:lang w:val="kk-KZ"/>
              </w:rPr>
              <w:t>Симптом</w:t>
            </w:r>
            <w:r w:rsidR="00BA392A">
              <w:rPr>
                <w:rFonts w:ascii="Times New Roman" w:hAnsi="Times New Roman" w:cs="Times New Roman"/>
                <w:bCs/>
                <w:sz w:val="24"/>
                <w:szCs w:val="24"/>
                <w:lang w:val="kk-KZ"/>
              </w:rPr>
              <w:t>дар</w:t>
            </w:r>
          </w:p>
        </w:tc>
        <w:tc>
          <w:tcPr>
            <w:tcW w:w="5812" w:type="dxa"/>
          </w:tcPr>
          <w:p w:rsidR="003D0549" w:rsidRPr="00F15443" w:rsidRDefault="003D0549" w:rsidP="00090699">
            <w:pPr>
              <w:ind w:left="34"/>
              <w:jc w:val="center"/>
              <w:rPr>
                <w:rFonts w:ascii="Times New Roman" w:hAnsi="Times New Roman" w:cs="Times New Roman"/>
                <w:bCs/>
                <w:sz w:val="24"/>
                <w:szCs w:val="24"/>
                <w:lang w:val="kk-KZ"/>
              </w:rPr>
            </w:pPr>
            <w:r w:rsidRPr="00F15443">
              <w:rPr>
                <w:rFonts w:ascii="Times New Roman" w:hAnsi="Times New Roman" w:cs="Times New Roman"/>
                <w:bCs/>
                <w:sz w:val="24"/>
                <w:szCs w:val="24"/>
                <w:lang w:val="kk-KZ"/>
              </w:rPr>
              <w:t>Нәтиже көрсеткіші</w:t>
            </w:r>
          </w:p>
        </w:tc>
        <w:tc>
          <w:tcPr>
            <w:tcW w:w="2126" w:type="dxa"/>
          </w:tcPr>
          <w:p w:rsidR="003D0549" w:rsidRPr="00F15443" w:rsidRDefault="003D0549" w:rsidP="00090699">
            <w:pPr>
              <w:ind w:left="34"/>
              <w:jc w:val="center"/>
              <w:rPr>
                <w:rFonts w:ascii="Times New Roman" w:hAnsi="Times New Roman" w:cs="Times New Roman"/>
                <w:bCs/>
                <w:sz w:val="24"/>
                <w:szCs w:val="24"/>
                <w:lang w:val="kk-KZ"/>
              </w:rPr>
            </w:pPr>
            <w:r w:rsidRPr="00F15443">
              <w:rPr>
                <w:rFonts w:ascii="Times New Roman" w:hAnsi="Times New Roman" w:cs="Times New Roman"/>
                <w:bCs/>
                <w:sz w:val="24"/>
                <w:szCs w:val="24"/>
                <w:lang w:val="kk-KZ"/>
              </w:rPr>
              <w:t>Таралуы (%)</w:t>
            </w:r>
          </w:p>
        </w:tc>
      </w:tr>
      <w:tr w:rsidR="00F15443" w:rsidRPr="00735942" w:rsidTr="00E716B4">
        <w:tc>
          <w:tcPr>
            <w:tcW w:w="1701" w:type="dxa"/>
          </w:tcPr>
          <w:p w:rsidR="00F15443" w:rsidRPr="00F15443" w:rsidRDefault="000661CC" w:rsidP="000661CC">
            <w:pPr>
              <w:ind w:left="34"/>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5812" w:type="dxa"/>
          </w:tcPr>
          <w:p w:rsidR="00F15443" w:rsidRPr="00F15443" w:rsidRDefault="000661CC" w:rsidP="000661CC">
            <w:pPr>
              <w:ind w:left="34"/>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126" w:type="dxa"/>
          </w:tcPr>
          <w:p w:rsidR="00F15443" w:rsidRPr="00F15443" w:rsidRDefault="000661CC" w:rsidP="000661CC">
            <w:pPr>
              <w:ind w:left="34"/>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3D0549" w:rsidRPr="00735942" w:rsidTr="00E716B4">
        <w:tc>
          <w:tcPr>
            <w:tcW w:w="1701" w:type="dxa"/>
            <w:vMerge w:val="restart"/>
          </w:tcPr>
          <w:p w:rsidR="003D0549" w:rsidRPr="00F15443" w:rsidRDefault="003D0549" w:rsidP="00090699">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Ауырсыну</w:t>
            </w:r>
          </w:p>
        </w:tc>
        <w:tc>
          <w:tcPr>
            <w:tcW w:w="5812" w:type="dxa"/>
          </w:tcPr>
          <w:p w:rsidR="003D0549" w:rsidRPr="00F15443" w:rsidRDefault="003D0549" w:rsidP="007A2127">
            <w:pPr>
              <w:ind w:left="34"/>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Ауырсынудың қысқаша тізімі (BPI) [1</w:t>
            </w:r>
            <w:r w:rsidR="00CE7A4A" w:rsidRPr="00F15443">
              <w:rPr>
                <w:rFonts w:ascii="Times New Roman" w:hAnsi="Times New Roman" w:cs="Times New Roman"/>
                <w:sz w:val="24"/>
                <w:szCs w:val="24"/>
                <w:lang w:val="kk-KZ"/>
              </w:rPr>
              <w:t>4</w:t>
            </w:r>
            <w:r w:rsidR="007A2127" w:rsidRPr="00F15443">
              <w:rPr>
                <w:rFonts w:ascii="Times New Roman" w:hAnsi="Times New Roman" w:cs="Times New Roman"/>
                <w:sz w:val="24"/>
                <w:szCs w:val="24"/>
                <w:lang w:val="kk-KZ"/>
              </w:rPr>
              <w:t>8</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77</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BC6DE6">
            <w:pPr>
              <w:ind w:left="34"/>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Эдмонтон симптомдарын бағалау жүйесі (ESAS).[1</w:t>
            </w:r>
            <w:r w:rsidR="00CE7A4A" w:rsidRPr="00F15443">
              <w:rPr>
                <w:rFonts w:ascii="Times New Roman" w:hAnsi="Times New Roman" w:cs="Times New Roman"/>
                <w:sz w:val="24"/>
                <w:szCs w:val="24"/>
                <w:lang w:val="kk-KZ"/>
              </w:rPr>
              <w:t>4</w:t>
            </w:r>
            <w:r w:rsidR="007A2127" w:rsidRPr="00F15443">
              <w:rPr>
                <w:rFonts w:ascii="Times New Roman" w:hAnsi="Times New Roman" w:cs="Times New Roman"/>
                <w:sz w:val="24"/>
                <w:szCs w:val="24"/>
                <w:lang w:val="kk-KZ"/>
              </w:rPr>
              <w:t>9</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65</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BC6DE6">
            <w:pPr>
              <w:ind w:left="34"/>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Макгиллдің ауырсыну сауалнамасы (MPQ) [1</w:t>
            </w:r>
            <w:r w:rsidR="00CE7A4A" w:rsidRPr="00F15443">
              <w:rPr>
                <w:rFonts w:ascii="Times New Roman" w:hAnsi="Times New Roman" w:cs="Times New Roman"/>
                <w:sz w:val="24"/>
                <w:szCs w:val="24"/>
                <w:lang w:val="kk-KZ"/>
              </w:rPr>
              <w:t>5</w:t>
            </w:r>
            <w:r w:rsidR="007A2127" w:rsidRPr="00F15443">
              <w:rPr>
                <w:rFonts w:ascii="Times New Roman" w:hAnsi="Times New Roman" w:cs="Times New Roman"/>
                <w:sz w:val="24"/>
                <w:szCs w:val="24"/>
                <w:lang w:val="kk-KZ"/>
              </w:rPr>
              <w:t>0</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79</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2A2E30" w:rsidP="00CE7A4A">
            <w:pPr>
              <w:ind w:left="34"/>
              <w:jc w:val="both"/>
              <w:rPr>
                <w:rFonts w:ascii="Times New Roman" w:hAnsi="Times New Roman" w:cs="Times New Roman"/>
                <w:sz w:val="24"/>
                <w:szCs w:val="24"/>
                <w:lang w:val="kk-KZ"/>
              </w:rPr>
            </w:pPr>
            <w:r>
              <w:rPr>
                <w:rFonts w:ascii="Times New Roman" w:hAnsi="Times New Roman" w:cs="Times New Roman"/>
                <w:sz w:val="24"/>
                <w:szCs w:val="24"/>
                <w:lang w:val="kk-KZ"/>
              </w:rPr>
              <w:t>Сурет</w:t>
            </w:r>
            <w:r w:rsidR="003D0549" w:rsidRPr="00F15443">
              <w:rPr>
                <w:rFonts w:ascii="Times New Roman" w:hAnsi="Times New Roman" w:cs="Times New Roman"/>
                <w:sz w:val="24"/>
                <w:szCs w:val="24"/>
                <w:lang w:val="kk-KZ"/>
              </w:rPr>
              <w:t>ға шолу [1</w:t>
            </w:r>
            <w:r w:rsidR="00CE7A4A" w:rsidRPr="00F15443">
              <w:rPr>
                <w:rFonts w:ascii="Times New Roman" w:hAnsi="Times New Roman" w:cs="Times New Roman"/>
                <w:sz w:val="24"/>
                <w:szCs w:val="24"/>
                <w:lang w:val="kk-KZ"/>
              </w:rPr>
              <w:t>5</w:t>
            </w:r>
            <w:r w:rsidR="007A2127" w:rsidRPr="00F15443">
              <w:rPr>
                <w:rFonts w:ascii="Times New Roman" w:hAnsi="Times New Roman" w:cs="Times New Roman"/>
                <w:sz w:val="24"/>
                <w:szCs w:val="24"/>
                <w:lang w:val="kk-KZ"/>
              </w:rPr>
              <w:t>1</w:t>
            </w:r>
            <w:r w:rsidR="003D0549"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47</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CE7A4A">
            <w:pPr>
              <w:ind w:left="34"/>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Сұхбат [1</w:t>
            </w:r>
            <w:r w:rsidR="00CE7A4A" w:rsidRPr="00F15443">
              <w:rPr>
                <w:rFonts w:ascii="Times New Roman" w:hAnsi="Times New Roman" w:cs="Times New Roman"/>
                <w:sz w:val="24"/>
                <w:szCs w:val="24"/>
                <w:lang w:val="kk-KZ"/>
              </w:rPr>
              <w:t>52</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Шамамен 30-40 (6 айдан өлімге дейін)</w:t>
            </w:r>
          </w:p>
        </w:tc>
      </w:tr>
      <w:tr w:rsidR="003D0549" w:rsidRPr="00735942" w:rsidTr="00E716B4">
        <w:tc>
          <w:tcPr>
            <w:tcW w:w="1701" w:type="dxa"/>
            <w:vMerge w:val="restart"/>
          </w:tcPr>
          <w:p w:rsidR="003D0549" w:rsidRPr="00F15443" w:rsidRDefault="003D0549" w:rsidP="00090699">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Ентігу</w:t>
            </w:r>
          </w:p>
        </w:tc>
        <w:tc>
          <w:tcPr>
            <w:tcW w:w="5812" w:type="dxa"/>
          </w:tcPr>
          <w:p w:rsidR="003D0549" w:rsidRPr="00F15443" w:rsidRDefault="003D0549" w:rsidP="00CE7A4A">
            <w:pPr>
              <w:ind w:left="34"/>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Mmrc медициналық зерттеулер жөніндегі</w:t>
            </w:r>
            <w:r w:rsidR="00CE7A4A" w:rsidRPr="00F15443">
              <w:rPr>
                <w:rFonts w:ascii="Times New Roman" w:hAnsi="Times New Roman" w:cs="Times New Roman"/>
                <w:sz w:val="24"/>
                <w:szCs w:val="24"/>
                <w:lang w:val="kk-KZ"/>
              </w:rPr>
              <w:t xml:space="preserve"> кеңестің өзгертілген шкаласы [155</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80–88</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7A2127">
            <w:pPr>
              <w:ind w:left="34"/>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Эдмонтон симптомдарын бағалау жүйесі (ESAS) [1</w:t>
            </w:r>
            <w:r w:rsidR="00CE7A4A" w:rsidRPr="00F15443">
              <w:rPr>
                <w:rFonts w:ascii="Times New Roman" w:hAnsi="Times New Roman" w:cs="Times New Roman"/>
                <w:sz w:val="24"/>
                <w:szCs w:val="24"/>
                <w:lang w:val="kk-KZ"/>
              </w:rPr>
              <w:t>4</w:t>
            </w:r>
            <w:r w:rsidR="007A2127" w:rsidRPr="00F15443">
              <w:rPr>
                <w:rFonts w:ascii="Times New Roman" w:hAnsi="Times New Roman" w:cs="Times New Roman"/>
                <w:sz w:val="24"/>
                <w:szCs w:val="24"/>
                <w:lang w:val="kk-KZ"/>
              </w:rPr>
              <w:t>9</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48</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BC6DE6">
            <w:pPr>
              <w:ind w:left="34"/>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Сұхбат [1</w:t>
            </w:r>
            <w:r w:rsidR="00CE7A4A" w:rsidRPr="00F15443">
              <w:rPr>
                <w:rFonts w:ascii="Times New Roman" w:hAnsi="Times New Roman" w:cs="Times New Roman"/>
                <w:sz w:val="24"/>
                <w:szCs w:val="24"/>
                <w:lang w:val="kk-KZ"/>
              </w:rPr>
              <w:t>5</w:t>
            </w:r>
            <w:r w:rsidR="007A2127" w:rsidRPr="00F15443">
              <w:rPr>
                <w:rFonts w:ascii="Times New Roman" w:hAnsi="Times New Roman" w:cs="Times New Roman"/>
                <w:sz w:val="24"/>
                <w:szCs w:val="24"/>
                <w:lang w:val="kk-KZ"/>
              </w:rPr>
              <w:t>2</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Шамамен 20-45 (6 айдан өлімге дейін)</w:t>
            </w:r>
          </w:p>
        </w:tc>
      </w:tr>
      <w:tr w:rsidR="003D0549" w:rsidRPr="00735942" w:rsidTr="00E716B4">
        <w:tc>
          <w:tcPr>
            <w:tcW w:w="1701" w:type="dxa"/>
            <w:vMerge w:val="restart"/>
          </w:tcPr>
          <w:p w:rsidR="003D0549" w:rsidRPr="00F15443" w:rsidRDefault="003D0549" w:rsidP="00090699">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Бұлшық ет</w:t>
            </w:r>
            <w:r w:rsidR="007976A9" w:rsidRPr="00F15443">
              <w:rPr>
                <w:rFonts w:ascii="Times New Roman" w:hAnsi="Times New Roman" w:cs="Times New Roman"/>
                <w:sz w:val="24"/>
                <w:szCs w:val="24"/>
                <w:lang w:val="kk-KZ"/>
              </w:rPr>
              <w:t xml:space="preserve">тің </w:t>
            </w:r>
            <w:r w:rsidRPr="00F15443">
              <w:rPr>
                <w:rFonts w:ascii="Times New Roman" w:hAnsi="Times New Roman" w:cs="Times New Roman"/>
                <w:sz w:val="24"/>
                <w:szCs w:val="24"/>
                <w:lang w:val="kk-KZ"/>
              </w:rPr>
              <w:t>тырыс</w:t>
            </w:r>
            <w:r w:rsidR="007976A9" w:rsidRPr="00F15443">
              <w:rPr>
                <w:rFonts w:ascii="Times New Roman" w:hAnsi="Times New Roman" w:cs="Times New Roman"/>
                <w:sz w:val="24"/>
                <w:szCs w:val="24"/>
                <w:lang w:val="kk-KZ"/>
              </w:rPr>
              <w:t>уы</w:t>
            </w:r>
          </w:p>
        </w:tc>
        <w:tc>
          <w:tcPr>
            <w:tcW w:w="5812" w:type="dxa"/>
          </w:tcPr>
          <w:p w:rsidR="003D0549" w:rsidRPr="00283E73" w:rsidRDefault="003D0549" w:rsidP="00CE7A4A">
            <w:pPr>
              <w:ind w:left="34"/>
              <w:jc w:val="both"/>
              <w:rPr>
                <w:rFonts w:ascii="Times New Roman" w:hAnsi="Times New Roman" w:cs="Times New Roman"/>
                <w:sz w:val="24"/>
                <w:szCs w:val="24"/>
                <w:lang w:val="kk-KZ"/>
              </w:rPr>
            </w:pPr>
            <w:r w:rsidRPr="00283E73">
              <w:rPr>
                <w:rFonts w:ascii="Cambria Math" w:hAnsi="Cambria Math" w:cs="Cambria Math"/>
                <w:sz w:val="24"/>
                <w:szCs w:val="24"/>
                <w:lang w:val="kk-KZ"/>
              </w:rPr>
              <w:t>⩾</w:t>
            </w:r>
            <w:r w:rsidRPr="00283E73">
              <w:rPr>
                <w:rFonts w:ascii="Times New Roman" w:hAnsi="Times New Roman" w:cs="Times New Roman"/>
                <w:sz w:val="24"/>
                <w:szCs w:val="24"/>
                <w:lang w:val="kk-KZ"/>
              </w:rPr>
              <w:t xml:space="preserve">1 / айына 1 жылға </w:t>
            </w:r>
            <w:r w:rsidR="00CE7A4A" w:rsidRPr="00283E73">
              <w:rPr>
                <w:rFonts w:ascii="Times New Roman" w:hAnsi="Times New Roman" w:cs="Times New Roman"/>
                <w:sz w:val="24"/>
                <w:szCs w:val="24"/>
                <w:lang w:val="kk-KZ"/>
              </w:rPr>
              <w:t>[153</w:t>
            </w:r>
            <w:r w:rsidRPr="00283E7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62–68</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BC6DE6">
            <w:pPr>
              <w:ind w:left="34"/>
              <w:jc w:val="both"/>
              <w:rPr>
                <w:rFonts w:ascii="Times New Roman" w:hAnsi="Times New Roman" w:cs="Times New Roman"/>
                <w:sz w:val="24"/>
                <w:szCs w:val="24"/>
                <w:lang w:val="kk-KZ"/>
              </w:rPr>
            </w:pPr>
            <w:r w:rsidRPr="00F15443">
              <w:rPr>
                <w:rFonts w:ascii="Cambria Math" w:hAnsi="Cambria Math" w:cs="Cambria Math"/>
                <w:sz w:val="24"/>
                <w:szCs w:val="24"/>
                <w:lang w:val="kk-KZ"/>
              </w:rPr>
              <w:t>⩾</w:t>
            </w:r>
            <w:r w:rsidRPr="00F15443">
              <w:rPr>
                <w:rFonts w:ascii="Times New Roman" w:hAnsi="Times New Roman" w:cs="Times New Roman"/>
                <w:sz w:val="24"/>
                <w:szCs w:val="24"/>
                <w:lang w:val="kk-KZ"/>
              </w:rPr>
              <w:t>3/ ай [1</w:t>
            </w:r>
            <w:r w:rsidR="00CE7A4A" w:rsidRPr="00F15443">
              <w:rPr>
                <w:rFonts w:ascii="Times New Roman" w:hAnsi="Times New Roman" w:cs="Times New Roman"/>
                <w:sz w:val="24"/>
                <w:szCs w:val="24"/>
                <w:lang w:val="kk-KZ"/>
              </w:rPr>
              <w:t>54</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56–57</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BC6DE6">
            <w:pPr>
              <w:ind w:left="34"/>
              <w:jc w:val="both"/>
              <w:rPr>
                <w:rFonts w:ascii="Times New Roman" w:hAnsi="Times New Roman" w:cs="Times New Roman"/>
                <w:sz w:val="24"/>
                <w:szCs w:val="24"/>
                <w:lang w:val="kk-KZ"/>
              </w:rPr>
            </w:pPr>
            <w:r w:rsidRPr="00F15443">
              <w:rPr>
                <w:rFonts w:ascii="Cambria Math" w:hAnsi="Cambria Math" w:cs="Cambria Math"/>
                <w:sz w:val="24"/>
                <w:szCs w:val="24"/>
                <w:lang w:val="kk-KZ"/>
              </w:rPr>
              <w:t>⩾</w:t>
            </w:r>
            <w:r w:rsidRPr="00F15443">
              <w:rPr>
                <w:rFonts w:ascii="Times New Roman" w:hAnsi="Times New Roman" w:cs="Times New Roman"/>
                <w:sz w:val="24"/>
                <w:szCs w:val="24"/>
                <w:lang w:val="kk-KZ"/>
              </w:rPr>
              <w:t>1 өткен айда [1</w:t>
            </w:r>
            <w:r w:rsidR="00CE7A4A" w:rsidRPr="00F15443">
              <w:rPr>
                <w:rFonts w:ascii="Times New Roman" w:hAnsi="Times New Roman" w:cs="Times New Roman"/>
                <w:sz w:val="24"/>
                <w:szCs w:val="24"/>
                <w:lang w:val="kk-KZ"/>
              </w:rPr>
              <w:t>55</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58</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7A2127">
            <w:pPr>
              <w:ind w:left="34"/>
              <w:jc w:val="both"/>
              <w:rPr>
                <w:rFonts w:ascii="Times New Roman" w:hAnsi="Times New Roman" w:cs="Times New Roman"/>
                <w:sz w:val="24"/>
                <w:szCs w:val="24"/>
                <w:lang w:val="kk-KZ"/>
              </w:rPr>
            </w:pPr>
            <w:r w:rsidRPr="00F15443">
              <w:rPr>
                <w:rFonts w:ascii="Cambria Math" w:hAnsi="Cambria Math" w:cs="Cambria Math"/>
                <w:sz w:val="24"/>
                <w:szCs w:val="24"/>
                <w:lang w:val="kk-KZ"/>
              </w:rPr>
              <w:t>⩾</w:t>
            </w:r>
            <w:r w:rsidRPr="00F15443">
              <w:rPr>
                <w:rFonts w:ascii="Times New Roman" w:hAnsi="Times New Roman" w:cs="Times New Roman"/>
                <w:sz w:val="24"/>
                <w:szCs w:val="24"/>
                <w:lang w:val="kk-KZ"/>
              </w:rPr>
              <w:t>1 соңғы 12 аптада [1</w:t>
            </w:r>
            <w:r w:rsidR="00CE7A4A" w:rsidRPr="00F15443">
              <w:rPr>
                <w:rFonts w:ascii="Times New Roman" w:hAnsi="Times New Roman" w:cs="Times New Roman"/>
                <w:sz w:val="24"/>
                <w:szCs w:val="24"/>
                <w:lang w:val="kk-KZ"/>
              </w:rPr>
              <w:t>56</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67</w:t>
            </w:r>
          </w:p>
        </w:tc>
      </w:tr>
      <w:tr w:rsidR="003D0549" w:rsidRPr="00735942" w:rsidTr="00E716B4">
        <w:tc>
          <w:tcPr>
            <w:tcW w:w="1701" w:type="dxa"/>
            <w:vMerge w:val="restart"/>
          </w:tcPr>
          <w:p w:rsidR="003D0549" w:rsidRPr="00F15443" w:rsidRDefault="003D0549" w:rsidP="00090699">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Эректильді дисфункция</w:t>
            </w:r>
          </w:p>
        </w:tc>
        <w:tc>
          <w:tcPr>
            <w:tcW w:w="5812" w:type="dxa"/>
          </w:tcPr>
          <w:p w:rsidR="003D0549" w:rsidRPr="00F15443" w:rsidRDefault="003D0549" w:rsidP="00090699">
            <w:pPr>
              <w:ind w:left="34"/>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Эректильді дисфункцияның халықаралық индексі (IIEF-5) [1</w:t>
            </w:r>
            <w:r w:rsidR="00CE7A4A" w:rsidRPr="00F15443">
              <w:rPr>
                <w:rFonts w:ascii="Times New Roman" w:hAnsi="Times New Roman" w:cs="Times New Roman"/>
                <w:sz w:val="24"/>
                <w:szCs w:val="24"/>
                <w:lang w:val="kk-KZ"/>
              </w:rPr>
              <w:t>57-159</w:t>
            </w:r>
            <w:r w:rsidRPr="00F15443">
              <w:rPr>
                <w:rFonts w:ascii="Times New Roman" w:hAnsi="Times New Roman" w:cs="Times New Roman"/>
                <w:sz w:val="24"/>
                <w:szCs w:val="24"/>
                <w:lang w:val="kk-KZ"/>
              </w:rPr>
              <w:t>]</w:t>
            </w:r>
          </w:p>
          <w:p w:rsidR="003D0549" w:rsidRPr="00F15443" w:rsidRDefault="003D0549" w:rsidP="00090699">
            <w:pPr>
              <w:ind w:left="34"/>
              <w:jc w:val="both"/>
              <w:rPr>
                <w:rFonts w:ascii="Times New Roman" w:hAnsi="Times New Roman" w:cs="Times New Roman"/>
                <w:sz w:val="24"/>
                <w:szCs w:val="24"/>
                <w:lang w:val="kk-KZ"/>
              </w:rPr>
            </w:pP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74–93 (орташа ауыр-ауыр 17-59)</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CC73F9" w:rsidP="00BC6DE6">
            <w:pPr>
              <w:ind w:left="34"/>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 xml:space="preserve">Эректильді дисфункцияның халықаралық индексі </w:t>
            </w:r>
            <w:r w:rsidR="003D0549" w:rsidRPr="00F15443">
              <w:rPr>
                <w:rFonts w:ascii="Times New Roman" w:hAnsi="Times New Roman" w:cs="Times New Roman"/>
                <w:sz w:val="24"/>
                <w:szCs w:val="24"/>
                <w:lang w:val="kk-KZ"/>
              </w:rPr>
              <w:t>(IIEF) [1</w:t>
            </w:r>
            <w:r w:rsidR="00CE7A4A" w:rsidRPr="00F15443">
              <w:rPr>
                <w:rFonts w:ascii="Times New Roman" w:hAnsi="Times New Roman" w:cs="Times New Roman"/>
                <w:sz w:val="24"/>
                <w:szCs w:val="24"/>
                <w:lang w:val="kk-KZ"/>
              </w:rPr>
              <w:t>60</w:t>
            </w:r>
            <w:r w:rsidR="003D0549"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53 (орташа ауыр-ауыр)</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BC6DE6">
            <w:pPr>
              <w:ind w:left="34"/>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Психиатриялық сұхбат [1</w:t>
            </w:r>
            <w:r w:rsidR="00CE7A4A" w:rsidRPr="00F15443">
              <w:rPr>
                <w:rFonts w:ascii="Times New Roman" w:hAnsi="Times New Roman" w:cs="Times New Roman"/>
                <w:sz w:val="24"/>
                <w:szCs w:val="24"/>
                <w:lang w:val="kk-KZ"/>
              </w:rPr>
              <w:t>61</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54</w:t>
            </w:r>
          </w:p>
        </w:tc>
      </w:tr>
      <w:tr w:rsidR="003D0549" w:rsidRPr="00735942" w:rsidTr="00E716B4">
        <w:tc>
          <w:tcPr>
            <w:tcW w:w="1701" w:type="dxa"/>
            <w:vMerge w:val="restart"/>
          </w:tcPr>
          <w:p w:rsidR="003D0549" w:rsidRPr="00F15443" w:rsidRDefault="003D0549" w:rsidP="00090699">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Ұйқысыздық</w:t>
            </w:r>
          </w:p>
        </w:tc>
        <w:tc>
          <w:tcPr>
            <w:tcW w:w="5812" w:type="dxa"/>
          </w:tcPr>
          <w:p w:rsidR="003D0549" w:rsidRPr="00F15443" w:rsidRDefault="003D0549" w:rsidP="00BC6DE6">
            <w:pPr>
              <w:ind w:left="34"/>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Ұйқы уақыты және ұйқы сапасы</w:t>
            </w:r>
            <w:r w:rsidR="00CC73F9" w:rsidRPr="00F15443">
              <w:rPr>
                <w:rFonts w:ascii="Times New Roman" w:hAnsi="Times New Roman" w:cs="Times New Roman"/>
                <w:sz w:val="24"/>
                <w:szCs w:val="24"/>
                <w:lang w:val="kk-KZ"/>
              </w:rPr>
              <w:t xml:space="preserve"> </w:t>
            </w:r>
            <w:r w:rsidRPr="00F15443">
              <w:rPr>
                <w:rFonts w:ascii="Times New Roman" w:hAnsi="Times New Roman" w:cs="Times New Roman"/>
                <w:sz w:val="24"/>
                <w:szCs w:val="24"/>
                <w:lang w:val="kk-KZ"/>
              </w:rPr>
              <w:t xml:space="preserve"> скринингтік сауалнама (STSQS) [1</w:t>
            </w:r>
            <w:r w:rsidR="00CE7A4A" w:rsidRPr="00F15443">
              <w:rPr>
                <w:rFonts w:ascii="Times New Roman" w:hAnsi="Times New Roman" w:cs="Times New Roman"/>
                <w:sz w:val="24"/>
                <w:szCs w:val="24"/>
                <w:lang w:val="kk-KZ"/>
              </w:rPr>
              <w:t>62</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36</w:t>
            </w:r>
          </w:p>
        </w:tc>
      </w:tr>
      <w:tr w:rsidR="003D0549" w:rsidRPr="00735942" w:rsidTr="00E716B4">
        <w:trPr>
          <w:trHeight w:val="238"/>
        </w:trPr>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CC73F9" w:rsidP="00CE7A4A">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Питтсбург  ұ</w:t>
            </w:r>
            <w:r w:rsidR="003D0549" w:rsidRPr="00F15443">
              <w:rPr>
                <w:rFonts w:ascii="Times New Roman" w:hAnsi="Times New Roman" w:cs="Times New Roman"/>
                <w:sz w:val="24"/>
                <w:szCs w:val="24"/>
                <w:lang w:val="kk-KZ"/>
              </w:rPr>
              <w:t>йқы сапасының индексі (PSQI) [1</w:t>
            </w:r>
            <w:r w:rsidR="00CE7A4A" w:rsidRPr="00F15443">
              <w:rPr>
                <w:rFonts w:ascii="Times New Roman" w:hAnsi="Times New Roman" w:cs="Times New Roman"/>
                <w:sz w:val="24"/>
                <w:szCs w:val="24"/>
                <w:lang w:val="kk-KZ"/>
              </w:rPr>
              <w:t>63-164</w:t>
            </w:r>
            <w:r w:rsidR="007A2127"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63–77</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BC6DE6">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Нордтық ұйқының негізгі сауалнамасы (BNSQ) [1</w:t>
            </w:r>
            <w:r w:rsidR="00CE7A4A" w:rsidRPr="00F15443">
              <w:rPr>
                <w:rFonts w:ascii="Times New Roman" w:hAnsi="Times New Roman" w:cs="Times New Roman"/>
                <w:sz w:val="24"/>
                <w:szCs w:val="24"/>
                <w:lang w:val="kk-KZ"/>
              </w:rPr>
              <w:t>65</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26</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BC6DE6">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 xml:space="preserve">Шаршау симптомдарын көп өлшемді </w:t>
            </w:r>
            <w:r w:rsidR="00CC73F9" w:rsidRPr="00F15443">
              <w:rPr>
                <w:rFonts w:ascii="Times New Roman" w:hAnsi="Times New Roman" w:cs="Times New Roman"/>
                <w:sz w:val="24"/>
                <w:szCs w:val="24"/>
                <w:lang w:val="kk-KZ"/>
              </w:rPr>
              <w:t xml:space="preserve">түгендеу  </w:t>
            </w:r>
            <w:r w:rsidRPr="00F15443">
              <w:rPr>
                <w:rFonts w:ascii="Times New Roman" w:hAnsi="Times New Roman" w:cs="Times New Roman"/>
                <w:sz w:val="24"/>
                <w:szCs w:val="24"/>
                <w:lang w:val="kk-KZ"/>
              </w:rPr>
              <w:t>-</w:t>
            </w:r>
            <w:r w:rsidR="00CC73F9" w:rsidRPr="00F15443">
              <w:rPr>
                <w:rFonts w:ascii="Times New Roman" w:hAnsi="Times New Roman" w:cs="Times New Roman"/>
                <w:sz w:val="24"/>
                <w:szCs w:val="24"/>
                <w:lang w:val="kk-KZ"/>
              </w:rPr>
              <w:t xml:space="preserve"> </w:t>
            </w:r>
            <w:r w:rsidRPr="00F15443">
              <w:rPr>
                <w:rFonts w:ascii="Times New Roman" w:hAnsi="Times New Roman" w:cs="Times New Roman"/>
                <w:sz w:val="24"/>
                <w:szCs w:val="24"/>
                <w:lang w:val="kk-KZ"/>
              </w:rPr>
              <w:t>қысқа</w:t>
            </w:r>
            <w:r w:rsidR="00CC73F9" w:rsidRPr="00F15443">
              <w:rPr>
                <w:rFonts w:ascii="Times New Roman" w:hAnsi="Times New Roman" w:cs="Times New Roman"/>
                <w:sz w:val="24"/>
                <w:szCs w:val="24"/>
                <w:lang w:val="kk-KZ"/>
              </w:rPr>
              <w:t>ша</w:t>
            </w:r>
            <w:r w:rsidRPr="00F15443">
              <w:rPr>
                <w:rFonts w:ascii="Times New Roman" w:hAnsi="Times New Roman" w:cs="Times New Roman"/>
                <w:sz w:val="24"/>
                <w:szCs w:val="24"/>
                <w:lang w:val="kk-KZ"/>
              </w:rPr>
              <w:t xml:space="preserve"> </w:t>
            </w:r>
            <w:r w:rsidR="00CC73F9" w:rsidRPr="00F15443">
              <w:rPr>
                <w:rFonts w:ascii="Times New Roman" w:hAnsi="Times New Roman" w:cs="Times New Roman"/>
                <w:sz w:val="24"/>
                <w:szCs w:val="24"/>
                <w:lang w:val="kk-KZ"/>
              </w:rPr>
              <w:t>ф</w:t>
            </w:r>
            <w:r w:rsidRPr="00F15443">
              <w:rPr>
                <w:rFonts w:ascii="Times New Roman" w:hAnsi="Times New Roman" w:cs="Times New Roman"/>
                <w:sz w:val="24"/>
                <w:szCs w:val="24"/>
                <w:lang w:val="kk-KZ"/>
              </w:rPr>
              <w:t>орма</w:t>
            </w:r>
            <w:r w:rsidR="005C767A" w:rsidRPr="00F15443">
              <w:rPr>
                <w:rFonts w:ascii="Times New Roman" w:hAnsi="Times New Roman" w:cs="Times New Roman"/>
                <w:sz w:val="24"/>
                <w:szCs w:val="24"/>
                <w:lang w:val="kk-KZ"/>
              </w:rPr>
              <w:t xml:space="preserve"> </w:t>
            </w:r>
            <w:r w:rsidR="00CE7A4A" w:rsidRPr="00F15443">
              <w:rPr>
                <w:rFonts w:ascii="Times New Roman" w:hAnsi="Times New Roman" w:cs="Times New Roman"/>
                <w:sz w:val="24"/>
                <w:szCs w:val="24"/>
                <w:lang w:val="kk-KZ"/>
              </w:rPr>
              <w:t>(MFSI-SF) [166</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73</w:t>
            </w:r>
          </w:p>
        </w:tc>
      </w:tr>
      <w:tr w:rsidR="003D0549" w:rsidRPr="00735942" w:rsidTr="00E716B4">
        <w:trPr>
          <w:trHeight w:val="337"/>
        </w:trPr>
        <w:tc>
          <w:tcPr>
            <w:tcW w:w="1701" w:type="dxa"/>
          </w:tcPr>
          <w:p w:rsidR="003D0549" w:rsidRPr="00F15443" w:rsidRDefault="003D0549" w:rsidP="00090699">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Күндізгі ұйқышылдық</w:t>
            </w:r>
          </w:p>
        </w:tc>
        <w:tc>
          <w:tcPr>
            <w:tcW w:w="5812" w:type="dxa"/>
          </w:tcPr>
          <w:p w:rsidR="003D0549" w:rsidRPr="00F15443" w:rsidRDefault="003D0549" w:rsidP="007A2127">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Эпворттың ұйқышылдық шкаласы (ESS).</w:t>
            </w:r>
            <w:r w:rsidR="005C767A" w:rsidRPr="00F15443">
              <w:rPr>
                <w:rFonts w:ascii="Times New Roman" w:hAnsi="Times New Roman" w:cs="Times New Roman"/>
                <w:sz w:val="24"/>
                <w:szCs w:val="24"/>
                <w:lang w:val="kk-KZ"/>
              </w:rPr>
              <w:t xml:space="preserve"> </w:t>
            </w:r>
            <w:r w:rsidR="00BC6DE6" w:rsidRPr="00F15443">
              <w:rPr>
                <w:rFonts w:ascii="Times New Roman" w:hAnsi="Times New Roman" w:cs="Times New Roman"/>
                <w:sz w:val="24"/>
                <w:szCs w:val="24"/>
                <w:lang w:val="kk-KZ"/>
              </w:rPr>
              <w:t>[1</w:t>
            </w:r>
            <w:r w:rsidR="00CE7A4A" w:rsidRPr="00F15443">
              <w:rPr>
                <w:rFonts w:ascii="Times New Roman" w:hAnsi="Times New Roman" w:cs="Times New Roman"/>
                <w:sz w:val="24"/>
                <w:szCs w:val="24"/>
                <w:lang w:val="kk-KZ"/>
              </w:rPr>
              <w:t>67-170</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29.5–71</w:t>
            </w:r>
          </w:p>
        </w:tc>
      </w:tr>
      <w:tr w:rsidR="003D0549" w:rsidRPr="00735942" w:rsidTr="00E716B4">
        <w:tc>
          <w:tcPr>
            <w:tcW w:w="1701" w:type="dxa"/>
            <w:vMerge w:val="restart"/>
          </w:tcPr>
          <w:p w:rsidR="003D0549" w:rsidRPr="00F15443" w:rsidRDefault="003D0549" w:rsidP="00090699">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Шаршау</w:t>
            </w:r>
          </w:p>
        </w:tc>
        <w:tc>
          <w:tcPr>
            <w:tcW w:w="5812" w:type="dxa"/>
          </w:tcPr>
          <w:p w:rsidR="003D0549" w:rsidRPr="00F15443" w:rsidRDefault="003D0549" w:rsidP="007A2127">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Шарш</w:t>
            </w:r>
            <w:r w:rsidR="00BC6DE6" w:rsidRPr="00F15443">
              <w:rPr>
                <w:rFonts w:ascii="Times New Roman" w:hAnsi="Times New Roman" w:cs="Times New Roman"/>
                <w:sz w:val="24"/>
                <w:szCs w:val="24"/>
                <w:lang w:val="kk-KZ"/>
              </w:rPr>
              <w:t>ау белгілерін түгендеу (FSI) [1</w:t>
            </w:r>
            <w:r w:rsidR="00CE7A4A" w:rsidRPr="00F15443">
              <w:rPr>
                <w:rFonts w:ascii="Times New Roman" w:hAnsi="Times New Roman" w:cs="Times New Roman"/>
                <w:sz w:val="24"/>
                <w:szCs w:val="24"/>
                <w:lang w:val="kk-KZ"/>
              </w:rPr>
              <w:t>66</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86</w:t>
            </w:r>
          </w:p>
        </w:tc>
      </w:tr>
      <w:tr w:rsidR="003D0549" w:rsidRPr="00735942" w:rsidTr="00E716B4">
        <w:tc>
          <w:tcPr>
            <w:tcW w:w="1701" w:type="dxa"/>
            <w:vMerge/>
          </w:tcPr>
          <w:p w:rsidR="003D0549" w:rsidRPr="00F15443" w:rsidRDefault="003D0549" w:rsidP="00090699">
            <w:pPr>
              <w:ind w:left="34"/>
              <w:rPr>
                <w:rFonts w:ascii="Times New Roman" w:hAnsi="Times New Roman" w:cs="Times New Roman"/>
                <w:sz w:val="24"/>
                <w:szCs w:val="24"/>
                <w:lang w:val="kk-KZ"/>
              </w:rPr>
            </w:pPr>
          </w:p>
        </w:tc>
        <w:tc>
          <w:tcPr>
            <w:tcW w:w="5812" w:type="dxa"/>
          </w:tcPr>
          <w:p w:rsidR="003D0549" w:rsidRPr="00F15443" w:rsidRDefault="003D0549" w:rsidP="007A2127">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Өзін-өзі бағалау сұрақтары [1</w:t>
            </w:r>
            <w:r w:rsidR="00CE7A4A" w:rsidRPr="00F15443">
              <w:rPr>
                <w:rFonts w:ascii="Times New Roman" w:hAnsi="Times New Roman" w:cs="Times New Roman"/>
                <w:sz w:val="24"/>
                <w:szCs w:val="24"/>
                <w:lang w:val="kk-KZ"/>
              </w:rPr>
              <w:t>71</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52</w:t>
            </w:r>
          </w:p>
        </w:tc>
      </w:tr>
      <w:tr w:rsidR="003D0549" w:rsidRPr="00735942" w:rsidTr="00E716B4">
        <w:tc>
          <w:tcPr>
            <w:tcW w:w="1701" w:type="dxa"/>
            <w:vMerge w:val="restart"/>
          </w:tcPr>
          <w:p w:rsidR="003D0549" w:rsidRPr="00F15443" w:rsidRDefault="003D0549" w:rsidP="00090699">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Қышу</w:t>
            </w:r>
          </w:p>
        </w:tc>
        <w:tc>
          <w:tcPr>
            <w:tcW w:w="5812" w:type="dxa"/>
          </w:tcPr>
          <w:p w:rsidR="003D0549" w:rsidRPr="00F15443" w:rsidRDefault="003D0549" w:rsidP="007A2127">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Бастапқы клиникалық деректер[1</w:t>
            </w:r>
            <w:r w:rsidR="00CE7A4A" w:rsidRPr="00F15443">
              <w:rPr>
                <w:rFonts w:ascii="Times New Roman" w:hAnsi="Times New Roman" w:cs="Times New Roman"/>
                <w:sz w:val="24"/>
                <w:szCs w:val="24"/>
                <w:lang w:val="kk-KZ"/>
              </w:rPr>
              <w:t>72</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47</w:t>
            </w:r>
          </w:p>
        </w:tc>
      </w:tr>
      <w:tr w:rsidR="003D0549" w:rsidRPr="00735942" w:rsidTr="003767ED">
        <w:tc>
          <w:tcPr>
            <w:tcW w:w="1701" w:type="dxa"/>
            <w:vMerge/>
            <w:tcBorders>
              <w:bottom w:val="single" w:sz="4" w:space="0" w:color="auto"/>
            </w:tcBorders>
          </w:tcPr>
          <w:p w:rsidR="003D0549" w:rsidRPr="00F15443" w:rsidRDefault="003D0549" w:rsidP="00090699">
            <w:pPr>
              <w:ind w:left="34"/>
              <w:rPr>
                <w:rFonts w:ascii="Times New Roman" w:hAnsi="Times New Roman" w:cs="Times New Roman"/>
                <w:sz w:val="24"/>
                <w:szCs w:val="24"/>
                <w:lang w:val="kk-KZ"/>
              </w:rPr>
            </w:pPr>
          </w:p>
        </w:tc>
        <w:tc>
          <w:tcPr>
            <w:tcW w:w="5812" w:type="dxa"/>
            <w:tcBorders>
              <w:bottom w:val="single" w:sz="4" w:space="0" w:color="auto"/>
            </w:tcBorders>
          </w:tcPr>
          <w:p w:rsidR="003D0549" w:rsidRPr="00F15443" w:rsidRDefault="003D0549" w:rsidP="007A2127">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 xml:space="preserve">Жапон </w:t>
            </w:r>
            <w:r w:rsidR="005C767A" w:rsidRPr="00F15443">
              <w:rPr>
                <w:rFonts w:ascii="Times New Roman" w:hAnsi="Times New Roman" w:cs="Times New Roman"/>
                <w:sz w:val="24"/>
                <w:szCs w:val="24"/>
                <w:lang w:val="kk-KZ"/>
              </w:rPr>
              <w:t>нұсқаулығы</w:t>
            </w:r>
            <w:r w:rsidR="004C52E1" w:rsidRPr="00F15443">
              <w:rPr>
                <w:rFonts w:ascii="Times New Roman" w:hAnsi="Times New Roman" w:cs="Times New Roman"/>
                <w:sz w:val="24"/>
                <w:szCs w:val="24"/>
                <w:lang w:val="kk-KZ"/>
              </w:rPr>
              <w:t xml:space="preserve"> [1</w:t>
            </w:r>
            <w:r w:rsidR="00CE7A4A" w:rsidRPr="00F15443">
              <w:rPr>
                <w:rFonts w:ascii="Times New Roman" w:hAnsi="Times New Roman" w:cs="Times New Roman"/>
                <w:sz w:val="24"/>
                <w:szCs w:val="24"/>
                <w:lang w:val="kk-KZ"/>
              </w:rPr>
              <w:t>73</w:t>
            </w:r>
            <w:r w:rsidRPr="00F15443">
              <w:rPr>
                <w:rFonts w:ascii="Times New Roman" w:hAnsi="Times New Roman" w:cs="Times New Roman"/>
                <w:sz w:val="24"/>
                <w:szCs w:val="24"/>
                <w:lang w:val="kk-KZ"/>
              </w:rPr>
              <w:t>]</w:t>
            </w:r>
          </w:p>
        </w:tc>
        <w:tc>
          <w:tcPr>
            <w:tcW w:w="2126" w:type="dxa"/>
            <w:tcBorders>
              <w:bottom w:val="single" w:sz="4" w:space="0" w:color="auto"/>
            </w:tcBorders>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64</w:t>
            </w:r>
          </w:p>
        </w:tc>
      </w:tr>
      <w:tr w:rsidR="003D0549" w:rsidRPr="00735942" w:rsidTr="00E716B4">
        <w:tc>
          <w:tcPr>
            <w:tcW w:w="1701" w:type="dxa"/>
            <w:vMerge w:val="restart"/>
          </w:tcPr>
          <w:p w:rsidR="003D0549" w:rsidRPr="00F15443" w:rsidRDefault="007976A9" w:rsidP="00090699">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Үрей</w:t>
            </w:r>
          </w:p>
        </w:tc>
        <w:tc>
          <w:tcPr>
            <w:tcW w:w="5812" w:type="dxa"/>
          </w:tcPr>
          <w:p w:rsidR="003D0549" w:rsidRPr="00F15443" w:rsidRDefault="003D0549" w:rsidP="007A2127">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Жай-күйі-Мазасыздық Белгісі Түгендеу (STAI) [1</w:t>
            </w:r>
            <w:r w:rsidR="00CE7A4A" w:rsidRPr="00F15443">
              <w:rPr>
                <w:rFonts w:ascii="Times New Roman" w:hAnsi="Times New Roman" w:cs="Times New Roman"/>
                <w:sz w:val="24"/>
                <w:szCs w:val="24"/>
                <w:lang w:val="kk-KZ"/>
              </w:rPr>
              <w:t>74</w:t>
            </w:r>
            <w:r w:rsidRPr="00F15443">
              <w:rPr>
                <w:rFonts w:ascii="Times New Roman" w:hAnsi="Times New Roman" w:cs="Times New Roman"/>
                <w:sz w:val="24"/>
                <w:szCs w:val="24"/>
                <w:lang w:val="kk-KZ"/>
              </w:rPr>
              <w:t>]</w:t>
            </w:r>
          </w:p>
        </w:tc>
        <w:tc>
          <w:tcPr>
            <w:tcW w:w="2126" w:type="dxa"/>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25–45</w:t>
            </w:r>
          </w:p>
        </w:tc>
      </w:tr>
      <w:tr w:rsidR="003D0549" w:rsidRPr="00735942" w:rsidTr="003767ED">
        <w:tc>
          <w:tcPr>
            <w:tcW w:w="1701" w:type="dxa"/>
            <w:vMerge/>
            <w:tcBorders>
              <w:bottom w:val="nil"/>
            </w:tcBorders>
          </w:tcPr>
          <w:p w:rsidR="003D0549" w:rsidRPr="00F15443" w:rsidRDefault="003D0549" w:rsidP="00090699">
            <w:pPr>
              <w:ind w:left="34"/>
              <w:rPr>
                <w:rFonts w:ascii="Times New Roman" w:hAnsi="Times New Roman" w:cs="Times New Roman"/>
                <w:sz w:val="24"/>
                <w:szCs w:val="24"/>
                <w:lang w:val="kk-KZ"/>
              </w:rPr>
            </w:pPr>
          </w:p>
        </w:tc>
        <w:tc>
          <w:tcPr>
            <w:tcW w:w="5812" w:type="dxa"/>
            <w:tcBorders>
              <w:bottom w:val="nil"/>
            </w:tcBorders>
          </w:tcPr>
          <w:p w:rsidR="003D0549" w:rsidRPr="00F15443" w:rsidRDefault="003D0549" w:rsidP="004C52E1">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 xml:space="preserve">Аурухананың мазасыздық және </w:t>
            </w:r>
            <w:r w:rsidR="005C767A" w:rsidRPr="00F15443">
              <w:rPr>
                <w:rFonts w:ascii="Times New Roman" w:hAnsi="Times New Roman" w:cs="Times New Roman"/>
                <w:sz w:val="24"/>
                <w:szCs w:val="24"/>
                <w:lang w:val="kk-KZ"/>
              </w:rPr>
              <w:t xml:space="preserve">күйзеліс </w:t>
            </w:r>
            <w:r w:rsidRPr="00F15443">
              <w:rPr>
                <w:rFonts w:ascii="Times New Roman" w:hAnsi="Times New Roman" w:cs="Times New Roman"/>
                <w:sz w:val="24"/>
                <w:szCs w:val="24"/>
                <w:lang w:val="kk-KZ"/>
              </w:rPr>
              <w:t>шкаласы (HADS)</w:t>
            </w:r>
            <w:r w:rsidR="005C767A" w:rsidRPr="00F15443">
              <w:rPr>
                <w:rFonts w:ascii="Times New Roman" w:hAnsi="Times New Roman" w:cs="Times New Roman"/>
                <w:sz w:val="24"/>
                <w:szCs w:val="24"/>
                <w:lang w:val="kk-KZ"/>
              </w:rPr>
              <w:t xml:space="preserve"> </w:t>
            </w:r>
            <w:r w:rsidRPr="00F15443">
              <w:rPr>
                <w:rFonts w:ascii="Times New Roman" w:hAnsi="Times New Roman" w:cs="Times New Roman"/>
                <w:sz w:val="24"/>
                <w:szCs w:val="24"/>
                <w:lang w:val="kk-KZ"/>
              </w:rPr>
              <w:t>[1</w:t>
            </w:r>
            <w:r w:rsidR="00CE7A4A" w:rsidRPr="00F15443">
              <w:rPr>
                <w:rFonts w:ascii="Times New Roman" w:hAnsi="Times New Roman" w:cs="Times New Roman"/>
                <w:sz w:val="24"/>
                <w:szCs w:val="24"/>
                <w:lang w:val="kk-KZ"/>
              </w:rPr>
              <w:t>75</w:t>
            </w:r>
            <w:r w:rsidRPr="00F15443">
              <w:rPr>
                <w:rFonts w:ascii="Times New Roman" w:hAnsi="Times New Roman" w:cs="Times New Roman"/>
                <w:sz w:val="24"/>
                <w:szCs w:val="24"/>
                <w:lang w:val="kk-KZ"/>
              </w:rPr>
              <w:t>]</w:t>
            </w:r>
          </w:p>
        </w:tc>
        <w:tc>
          <w:tcPr>
            <w:tcW w:w="2126" w:type="dxa"/>
            <w:tcBorders>
              <w:bottom w:val="nil"/>
            </w:tcBorders>
          </w:tcPr>
          <w:p w:rsidR="003D0549" w:rsidRPr="00F15443" w:rsidRDefault="003D0549" w:rsidP="00090699">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16</w:t>
            </w:r>
          </w:p>
        </w:tc>
      </w:tr>
    </w:tbl>
    <w:p w:rsidR="003767ED" w:rsidRDefault="003767ED">
      <w:r>
        <w:br w:type="page"/>
      </w:r>
    </w:p>
    <w:p w:rsidR="003767ED" w:rsidRDefault="0049176D" w:rsidP="003767E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4</w:t>
      </w:r>
      <w:r w:rsidR="003767ED">
        <w:rPr>
          <w:rFonts w:ascii="Times New Roman" w:hAnsi="Times New Roman" w:cs="Times New Roman"/>
          <w:sz w:val="28"/>
          <w:szCs w:val="28"/>
          <w:lang w:val="kk-KZ"/>
        </w:rPr>
        <w:t xml:space="preserve"> - </w:t>
      </w:r>
      <w:r w:rsidR="003767ED" w:rsidRPr="000661CC">
        <w:rPr>
          <w:rFonts w:ascii="Times New Roman" w:hAnsi="Times New Roman" w:cs="Times New Roman"/>
          <w:sz w:val="28"/>
          <w:szCs w:val="28"/>
          <w:lang w:val="kk-KZ"/>
        </w:rPr>
        <w:t>кестенің  жалғасы</w:t>
      </w:r>
    </w:p>
    <w:p w:rsidR="003767ED" w:rsidRPr="003767ED" w:rsidRDefault="003767ED" w:rsidP="003767ED">
      <w:pPr>
        <w:spacing w:after="0" w:line="240" w:lineRule="auto"/>
        <w:rPr>
          <w:rFonts w:ascii="Times New Roman" w:hAnsi="Times New Roman" w:cs="Times New Roman"/>
          <w:sz w:val="28"/>
          <w:szCs w:val="28"/>
          <w:lang w:val="kk-KZ"/>
        </w:rPr>
      </w:pPr>
    </w:p>
    <w:tbl>
      <w:tblPr>
        <w:tblStyle w:val="a4"/>
        <w:tblW w:w="9639" w:type="dxa"/>
        <w:tblInd w:w="108" w:type="dxa"/>
        <w:tblLayout w:type="fixed"/>
        <w:tblLook w:val="04A0" w:firstRow="1" w:lastRow="0" w:firstColumn="1" w:lastColumn="0" w:noHBand="0" w:noVBand="1"/>
      </w:tblPr>
      <w:tblGrid>
        <w:gridCol w:w="1701"/>
        <w:gridCol w:w="5812"/>
        <w:gridCol w:w="2126"/>
      </w:tblGrid>
      <w:tr w:rsidR="003767ED" w:rsidRPr="00735942" w:rsidTr="00E716B4">
        <w:tc>
          <w:tcPr>
            <w:tcW w:w="1701" w:type="dxa"/>
          </w:tcPr>
          <w:p w:rsidR="003767ED" w:rsidRPr="00F15443" w:rsidRDefault="003767ED" w:rsidP="003767ED">
            <w:pPr>
              <w:ind w:left="34"/>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5812" w:type="dxa"/>
          </w:tcPr>
          <w:p w:rsidR="003767ED" w:rsidRPr="00F15443" w:rsidRDefault="003767ED" w:rsidP="003767ED">
            <w:pPr>
              <w:ind w:left="34"/>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126" w:type="dxa"/>
          </w:tcPr>
          <w:p w:rsidR="003767ED" w:rsidRPr="00F15443" w:rsidRDefault="003767ED" w:rsidP="003767ED">
            <w:pPr>
              <w:ind w:left="34"/>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3767ED" w:rsidRPr="00735942" w:rsidTr="00E716B4">
        <w:tc>
          <w:tcPr>
            <w:tcW w:w="1701" w:type="dxa"/>
            <w:vMerge w:val="restart"/>
          </w:tcPr>
          <w:p w:rsidR="003767ED" w:rsidRPr="00F15443" w:rsidRDefault="003767ED" w:rsidP="003767ED">
            <w:pPr>
              <w:ind w:left="34"/>
              <w:rPr>
                <w:rFonts w:ascii="Times New Roman" w:hAnsi="Times New Roman" w:cs="Times New Roman"/>
                <w:sz w:val="24"/>
                <w:szCs w:val="24"/>
                <w:lang w:val="kk-KZ"/>
              </w:rPr>
            </w:pPr>
          </w:p>
        </w:tc>
        <w:tc>
          <w:tcPr>
            <w:tcW w:w="5812" w:type="dxa"/>
          </w:tcPr>
          <w:p w:rsidR="003767ED" w:rsidRPr="00F15443" w:rsidRDefault="003767ED" w:rsidP="003767ED">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Эдмонтон симптомдарын бағалау жүйесі (ESAS) [149]</w:t>
            </w:r>
          </w:p>
        </w:tc>
        <w:tc>
          <w:tcPr>
            <w:tcW w:w="2126" w:type="dxa"/>
          </w:tcPr>
          <w:p w:rsidR="003767ED" w:rsidRPr="00F15443" w:rsidRDefault="003767ED" w:rsidP="003767ED">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36</w:t>
            </w:r>
          </w:p>
        </w:tc>
      </w:tr>
      <w:tr w:rsidR="003767ED" w:rsidRPr="00735942" w:rsidTr="00E716B4">
        <w:tc>
          <w:tcPr>
            <w:tcW w:w="1701" w:type="dxa"/>
            <w:vMerge/>
            <w:tcBorders>
              <w:bottom w:val="nil"/>
            </w:tcBorders>
          </w:tcPr>
          <w:p w:rsidR="003767ED" w:rsidRPr="00F15443" w:rsidRDefault="003767ED" w:rsidP="003767ED">
            <w:pPr>
              <w:ind w:left="34"/>
              <w:rPr>
                <w:rFonts w:ascii="Times New Roman" w:hAnsi="Times New Roman" w:cs="Times New Roman"/>
                <w:sz w:val="24"/>
                <w:szCs w:val="24"/>
                <w:lang w:val="kk-KZ"/>
              </w:rPr>
            </w:pPr>
          </w:p>
        </w:tc>
        <w:tc>
          <w:tcPr>
            <w:tcW w:w="5812" w:type="dxa"/>
            <w:tcBorders>
              <w:bottom w:val="nil"/>
            </w:tcBorders>
          </w:tcPr>
          <w:p w:rsidR="003767ED" w:rsidRPr="00F15443" w:rsidRDefault="003767ED" w:rsidP="003767ED">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Миллонның мінез-құлық медицинасының диагностикасы [176]</w:t>
            </w:r>
          </w:p>
        </w:tc>
        <w:tc>
          <w:tcPr>
            <w:tcW w:w="2126" w:type="dxa"/>
            <w:tcBorders>
              <w:bottom w:val="nil"/>
            </w:tcBorders>
          </w:tcPr>
          <w:p w:rsidR="003767ED" w:rsidRPr="00F15443" w:rsidRDefault="003767ED" w:rsidP="003767ED">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14</w:t>
            </w:r>
          </w:p>
        </w:tc>
      </w:tr>
      <w:tr w:rsidR="000661CC" w:rsidRPr="00735942" w:rsidTr="003767ED">
        <w:tc>
          <w:tcPr>
            <w:tcW w:w="1701" w:type="dxa"/>
            <w:vMerge w:val="restart"/>
          </w:tcPr>
          <w:p w:rsidR="000661CC" w:rsidRPr="00F15443" w:rsidRDefault="000661CC" w:rsidP="000661CC">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Күйзеліс</w:t>
            </w:r>
          </w:p>
        </w:tc>
        <w:tc>
          <w:tcPr>
            <w:tcW w:w="5812" w:type="dxa"/>
          </w:tcPr>
          <w:p w:rsidR="000661CC" w:rsidRPr="00F15443" w:rsidRDefault="000661CC" w:rsidP="000661CC">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Эпидемиологиялық зерттеулер орталығы-күйзеліс (CES-D).[174]</w:t>
            </w:r>
          </w:p>
        </w:tc>
        <w:tc>
          <w:tcPr>
            <w:tcW w:w="2126" w:type="dxa"/>
          </w:tcPr>
          <w:p w:rsidR="000661CC" w:rsidRPr="00F15443" w:rsidRDefault="000661CC" w:rsidP="000661CC">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35–36</w:t>
            </w:r>
          </w:p>
        </w:tc>
      </w:tr>
      <w:tr w:rsidR="000661CC" w:rsidRPr="00735942" w:rsidTr="003767ED">
        <w:tc>
          <w:tcPr>
            <w:tcW w:w="1701" w:type="dxa"/>
            <w:vMerge/>
          </w:tcPr>
          <w:p w:rsidR="000661CC" w:rsidRPr="00F15443" w:rsidRDefault="000661CC" w:rsidP="000661CC">
            <w:pPr>
              <w:ind w:left="34"/>
              <w:rPr>
                <w:rFonts w:ascii="Times New Roman" w:hAnsi="Times New Roman" w:cs="Times New Roman"/>
                <w:sz w:val="24"/>
                <w:szCs w:val="24"/>
                <w:lang w:val="kk-KZ"/>
              </w:rPr>
            </w:pPr>
          </w:p>
        </w:tc>
        <w:tc>
          <w:tcPr>
            <w:tcW w:w="5812" w:type="dxa"/>
          </w:tcPr>
          <w:p w:rsidR="000661CC" w:rsidRPr="00F15443" w:rsidRDefault="000661CC" w:rsidP="000661CC">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Бек күйзелісі  (BDI) [172]</w:t>
            </w:r>
          </w:p>
        </w:tc>
        <w:tc>
          <w:tcPr>
            <w:tcW w:w="2126" w:type="dxa"/>
          </w:tcPr>
          <w:p w:rsidR="000661CC" w:rsidRPr="00F15443" w:rsidRDefault="000661CC" w:rsidP="000661CC">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57–64 (орташа ауыр-ауыр 16-28)</w:t>
            </w:r>
          </w:p>
        </w:tc>
      </w:tr>
      <w:tr w:rsidR="000661CC" w:rsidRPr="00735942" w:rsidTr="003767ED">
        <w:tc>
          <w:tcPr>
            <w:tcW w:w="1701" w:type="dxa"/>
            <w:vMerge/>
          </w:tcPr>
          <w:p w:rsidR="000661CC" w:rsidRPr="00F15443" w:rsidRDefault="000661CC" w:rsidP="000661CC">
            <w:pPr>
              <w:ind w:left="34"/>
              <w:rPr>
                <w:rFonts w:ascii="Times New Roman" w:hAnsi="Times New Roman" w:cs="Times New Roman"/>
                <w:sz w:val="24"/>
                <w:szCs w:val="24"/>
                <w:lang w:val="kk-KZ"/>
              </w:rPr>
            </w:pPr>
          </w:p>
        </w:tc>
        <w:tc>
          <w:tcPr>
            <w:tcW w:w="5812" w:type="dxa"/>
          </w:tcPr>
          <w:p w:rsidR="000661CC" w:rsidRPr="00F15443" w:rsidRDefault="000661CC" w:rsidP="000661CC">
            <w:pPr>
              <w:ind w:left="34"/>
              <w:rPr>
                <w:rFonts w:ascii="Times New Roman" w:hAnsi="Times New Roman" w:cs="Times New Roman"/>
                <w:sz w:val="24"/>
                <w:szCs w:val="24"/>
                <w:lang w:val="kk-KZ"/>
              </w:rPr>
            </w:pPr>
            <w:r w:rsidRPr="00F15443">
              <w:rPr>
                <w:rFonts w:ascii="Times New Roman" w:hAnsi="Times New Roman" w:cs="Times New Roman"/>
                <w:sz w:val="24"/>
                <w:szCs w:val="24"/>
                <w:lang w:val="kk-KZ"/>
              </w:rPr>
              <w:t>Аурухананың мазасыздық және күйзеліс шкаласы (HADS) [175]</w:t>
            </w:r>
          </w:p>
        </w:tc>
        <w:tc>
          <w:tcPr>
            <w:tcW w:w="2126" w:type="dxa"/>
          </w:tcPr>
          <w:p w:rsidR="000661CC" w:rsidRPr="00F15443" w:rsidRDefault="000661CC" w:rsidP="000661CC">
            <w:pPr>
              <w:ind w:left="34"/>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14</w:t>
            </w:r>
          </w:p>
        </w:tc>
      </w:tr>
    </w:tbl>
    <w:p w:rsidR="003D0549" w:rsidRPr="00735942" w:rsidRDefault="003D0549" w:rsidP="00D41F1B">
      <w:pPr>
        <w:pStyle w:val="a3"/>
        <w:spacing w:line="240" w:lineRule="auto"/>
        <w:ind w:left="0" w:firstLine="567"/>
        <w:jc w:val="both"/>
        <w:rPr>
          <w:rFonts w:ascii="Times New Roman" w:hAnsi="Times New Roman" w:cs="Times New Roman"/>
          <w:sz w:val="28"/>
          <w:szCs w:val="28"/>
          <w:lang w:val="kk-KZ"/>
        </w:rPr>
      </w:pPr>
    </w:p>
    <w:p w:rsidR="003D0549" w:rsidRDefault="003D0549" w:rsidP="00553A7D">
      <w:pPr>
        <w:pStyle w:val="a3"/>
        <w:spacing w:after="0" w:line="240" w:lineRule="auto"/>
        <w:ind w:left="0" w:firstLine="567"/>
        <w:jc w:val="both"/>
        <w:rPr>
          <w:rFonts w:ascii="Times New Roman" w:hAnsi="Times New Roman" w:cs="Times New Roman"/>
          <w:sz w:val="28"/>
          <w:szCs w:val="28"/>
          <w:lang w:val="kk-KZ"/>
        </w:rPr>
      </w:pPr>
      <w:r w:rsidRPr="00092EE2">
        <w:rPr>
          <w:rFonts w:ascii="Times New Roman" w:hAnsi="Times New Roman" w:cs="Times New Roman"/>
          <w:sz w:val="28"/>
          <w:szCs w:val="28"/>
          <w:lang w:val="kk-KZ"/>
        </w:rPr>
        <w:t>Кембридж</w:t>
      </w:r>
      <w:r w:rsidR="005C767A">
        <w:rPr>
          <w:rFonts w:ascii="Times New Roman" w:hAnsi="Times New Roman" w:cs="Times New Roman"/>
          <w:sz w:val="28"/>
          <w:szCs w:val="28"/>
          <w:lang w:val="kk-KZ"/>
        </w:rPr>
        <w:t>дегі трансплантация</w:t>
      </w:r>
      <w:r>
        <w:rPr>
          <w:rFonts w:ascii="Times New Roman" w:hAnsi="Times New Roman" w:cs="Times New Roman"/>
          <w:sz w:val="28"/>
          <w:szCs w:val="28"/>
          <w:lang w:val="kk-KZ"/>
        </w:rPr>
        <w:t xml:space="preserve"> бөлімшесінде</w:t>
      </w:r>
      <w:r w:rsidR="005C767A">
        <w:rPr>
          <w:rFonts w:ascii="Times New Roman" w:hAnsi="Times New Roman" w:cs="Times New Roman"/>
          <w:sz w:val="28"/>
          <w:szCs w:val="28"/>
          <w:lang w:val="kk-KZ"/>
        </w:rPr>
        <w:t xml:space="preserve"> </w:t>
      </w:r>
      <w:r w:rsidRPr="00092EE2">
        <w:rPr>
          <w:rFonts w:ascii="Times New Roman" w:hAnsi="Times New Roman" w:cs="Times New Roman"/>
          <w:sz w:val="28"/>
          <w:szCs w:val="28"/>
          <w:lang w:val="kk-KZ"/>
        </w:rPr>
        <w:t xml:space="preserve">бауыр трансплантациясынан кейін 10 және одан да көп жыл өткен соң </w:t>
      </w:r>
      <w:r w:rsidR="005C767A">
        <w:rPr>
          <w:rFonts w:ascii="Times New Roman" w:hAnsi="Times New Roman" w:cs="Times New Roman"/>
          <w:sz w:val="28"/>
          <w:szCs w:val="28"/>
          <w:lang w:val="kk-KZ"/>
        </w:rPr>
        <w:t>науқастардың</w:t>
      </w:r>
      <w:r w:rsidRPr="00092EE2">
        <w:rPr>
          <w:rFonts w:ascii="Times New Roman" w:hAnsi="Times New Roman" w:cs="Times New Roman"/>
          <w:sz w:val="28"/>
          <w:szCs w:val="28"/>
          <w:lang w:val="kk-KZ"/>
        </w:rPr>
        <w:t xml:space="preserve"> өмір сүру сапасын анықтау, көлденең қиманың бір </w:t>
      </w:r>
      <w:r w:rsidR="005C767A">
        <w:rPr>
          <w:rFonts w:ascii="Times New Roman" w:hAnsi="Times New Roman" w:cs="Times New Roman"/>
          <w:sz w:val="28"/>
          <w:szCs w:val="28"/>
          <w:lang w:val="kk-KZ"/>
        </w:rPr>
        <w:t>орталықтық</w:t>
      </w:r>
      <w:r w:rsidRPr="00092EE2">
        <w:rPr>
          <w:rFonts w:ascii="Times New Roman" w:hAnsi="Times New Roman" w:cs="Times New Roman"/>
          <w:sz w:val="28"/>
          <w:szCs w:val="28"/>
          <w:lang w:val="kk-KZ"/>
        </w:rPr>
        <w:t xml:space="preserve"> талдауы олардың өмір сүру сапасын бағалау үшін 36-шы нұсқа мен Ferrans and Powers сауалнамаларының қысқаша формасын толтырды. </w:t>
      </w:r>
      <w:r w:rsidR="005C767A">
        <w:rPr>
          <w:rFonts w:ascii="Times New Roman" w:hAnsi="Times New Roman" w:cs="Times New Roman"/>
          <w:sz w:val="28"/>
          <w:szCs w:val="28"/>
          <w:lang w:val="kk-KZ"/>
        </w:rPr>
        <w:t>Сауалнамаға қ</w:t>
      </w:r>
      <w:r w:rsidRPr="00092EE2">
        <w:rPr>
          <w:rFonts w:ascii="Times New Roman" w:hAnsi="Times New Roman" w:cs="Times New Roman"/>
          <w:sz w:val="28"/>
          <w:szCs w:val="28"/>
          <w:lang w:val="kk-KZ"/>
        </w:rPr>
        <w:t xml:space="preserve">атысуға 102 науқас шақырылды, оның 61-і (59,8%) жауап берді. Жалпы, пациенттер қанағаттанарлық </w:t>
      </w:r>
      <w:r w:rsidR="005C767A">
        <w:rPr>
          <w:rFonts w:ascii="Times New Roman" w:hAnsi="Times New Roman" w:cs="Times New Roman"/>
          <w:sz w:val="28"/>
          <w:szCs w:val="28"/>
          <w:lang w:val="kk-KZ"/>
        </w:rPr>
        <w:t xml:space="preserve">өмір </w:t>
      </w:r>
      <w:r w:rsidRPr="00092EE2">
        <w:rPr>
          <w:rFonts w:ascii="Times New Roman" w:hAnsi="Times New Roman" w:cs="Times New Roman"/>
          <w:sz w:val="28"/>
          <w:szCs w:val="28"/>
          <w:lang w:val="kk-KZ"/>
        </w:rPr>
        <w:t xml:space="preserve">сапасы туралы </w:t>
      </w:r>
      <w:r w:rsidR="005C767A">
        <w:rPr>
          <w:rFonts w:ascii="Times New Roman" w:hAnsi="Times New Roman" w:cs="Times New Roman"/>
          <w:sz w:val="28"/>
          <w:szCs w:val="28"/>
          <w:lang w:val="kk-KZ"/>
        </w:rPr>
        <w:t>ақпарат берді</w:t>
      </w:r>
      <w:r w:rsidRPr="00092EE2">
        <w:rPr>
          <w:rFonts w:ascii="Times New Roman" w:hAnsi="Times New Roman" w:cs="Times New Roman"/>
          <w:sz w:val="28"/>
          <w:szCs w:val="28"/>
          <w:lang w:val="kk-KZ"/>
        </w:rPr>
        <w:t>. Ferrans and Powers с</w:t>
      </w:r>
      <w:r w:rsidR="005C767A">
        <w:rPr>
          <w:rFonts w:ascii="Times New Roman" w:hAnsi="Times New Roman" w:cs="Times New Roman"/>
          <w:sz w:val="28"/>
          <w:szCs w:val="28"/>
          <w:lang w:val="kk-KZ"/>
        </w:rPr>
        <w:t>ауал</w:t>
      </w:r>
      <w:r w:rsidRPr="00092EE2">
        <w:rPr>
          <w:rFonts w:ascii="Times New Roman" w:hAnsi="Times New Roman" w:cs="Times New Roman"/>
          <w:sz w:val="28"/>
          <w:szCs w:val="28"/>
          <w:lang w:val="kk-KZ"/>
        </w:rPr>
        <w:t>намасында</w:t>
      </w:r>
      <w:r w:rsidR="005C767A">
        <w:rPr>
          <w:rFonts w:ascii="Times New Roman" w:hAnsi="Times New Roman" w:cs="Times New Roman"/>
          <w:sz w:val="28"/>
          <w:szCs w:val="28"/>
          <w:lang w:val="kk-KZ"/>
        </w:rPr>
        <w:t xml:space="preserve"> науқастардың </w:t>
      </w:r>
      <w:r w:rsidRPr="00092EE2">
        <w:rPr>
          <w:rFonts w:ascii="Times New Roman" w:hAnsi="Times New Roman" w:cs="Times New Roman"/>
          <w:sz w:val="28"/>
          <w:szCs w:val="28"/>
          <w:lang w:val="kk-KZ"/>
        </w:rPr>
        <w:t>өмір сүру сапасы индексінің орташа балы 24,5 құрады. Физикалық белсенділіктің төмендеуі</w:t>
      </w:r>
      <w:r w:rsidR="005C767A">
        <w:rPr>
          <w:rFonts w:ascii="Times New Roman" w:hAnsi="Times New Roman" w:cs="Times New Roman"/>
          <w:sz w:val="28"/>
          <w:szCs w:val="28"/>
          <w:lang w:val="kk-KZ"/>
        </w:rPr>
        <w:t>не</w:t>
      </w:r>
      <w:r w:rsidRPr="00092EE2">
        <w:rPr>
          <w:rFonts w:ascii="Times New Roman" w:hAnsi="Times New Roman" w:cs="Times New Roman"/>
          <w:sz w:val="28"/>
          <w:szCs w:val="28"/>
          <w:lang w:val="kk-KZ"/>
        </w:rPr>
        <w:t xml:space="preserve"> байланысты факторлар трансплантациядағы</w:t>
      </w:r>
      <w:r w:rsidR="005C767A">
        <w:rPr>
          <w:rFonts w:ascii="Times New Roman" w:hAnsi="Times New Roman" w:cs="Times New Roman"/>
          <w:sz w:val="28"/>
          <w:szCs w:val="28"/>
          <w:lang w:val="kk-KZ"/>
        </w:rPr>
        <w:t xml:space="preserve"> </w:t>
      </w:r>
      <w:r w:rsidRPr="00092EE2">
        <w:rPr>
          <w:rFonts w:ascii="Times New Roman" w:hAnsi="Times New Roman" w:cs="Times New Roman"/>
          <w:sz w:val="28"/>
          <w:szCs w:val="28"/>
          <w:lang w:val="kk-KZ"/>
        </w:rPr>
        <w:t xml:space="preserve">&gt; 50 жас, әйел жынысы және бауырдың </w:t>
      </w:r>
      <w:r w:rsidR="005C767A">
        <w:rPr>
          <w:rFonts w:ascii="Times New Roman" w:hAnsi="Times New Roman" w:cs="Times New Roman"/>
          <w:sz w:val="28"/>
          <w:szCs w:val="28"/>
          <w:lang w:val="kk-KZ"/>
        </w:rPr>
        <w:t xml:space="preserve">бастапқы </w:t>
      </w:r>
      <w:r w:rsidRPr="00092EE2">
        <w:rPr>
          <w:rFonts w:ascii="Times New Roman" w:hAnsi="Times New Roman" w:cs="Times New Roman"/>
          <w:sz w:val="28"/>
          <w:szCs w:val="28"/>
          <w:lang w:val="kk-KZ"/>
        </w:rPr>
        <w:t xml:space="preserve"> ауруының қайталануы болды.</w:t>
      </w:r>
    </w:p>
    <w:p w:rsidR="003D0549" w:rsidRDefault="003D0549" w:rsidP="00553A7D">
      <w:pPr>
        <w:pStyle w:val="a3"/>
        <w:spacing w:after="0" w:line="240" w:lineRule="auto"/>
        <w:ind w:left="0" w:firstLine="567"/>
        <w:jc w:val="both"/>
        <w:rPr>
          <w:rFonts w:ascii="Times New Roman" w:hAnsi="Times New Roman" w:cs="Times New Roman"/>
          <w:sz w:val="28"/>
          <w:szCs w:val="28"/>
          <w:lang w:val="kk-KZ"/>
        </w:rPr>
      </w:pPr>
      <w:r w:rsidRPr="005E29F5">
        <w:rPr>
          <w:rFonts w:ascii="Times New Roman" w:hAnsi="Times New Roman" w:cs="Times New Roman"/>
          <w:sz w:val="28"/>
          <w:szCs w:val="28"/>
          <w:lang w:val="kk-KZ"/>
        </w:rPr>
        <w:t>Short Form 36 version 2 сауалнамасында реципиенттердің физикалық қызметі төменде</w:t>
      </w:r>
      <w:r w:rsidR="005C767A">
        <w:rPr>
          <w:rFonts w:ascii="Times New Roman" w:hAnsi="Times New Roman" w:cs="Times New Roman"/>
          <w:sz w:val="28"/>
          <w:szCs w:val="28"/>
          <w:lang w:val="kk-KZ"/>
        </w:rPr>
        <w:t>ген</w:t>
      </w:r>
      <w:r w:rsidRPr="005E29F5">
        <w:rPr>
          <w:rFonts w:ascii="Times New Roman" w:hAnsi="Times New Roman" w:cs="Times New Roman"/>
          <w:sz w:val="28"/>
          <w:szCs w:val="28"/>
          <w:lang w:val="kk-KZ"/>
        </w:rPr>
        <w:t>, бірақ қалыпты популяциямен салыстырғанда психикалық денсаулығының көрсеткіштері</w:t>
      </w:r>
      <w:r w:rsidR="005C767A">
        <w:rPr>
          <w:rFonts w:ascii="Times New Roman" w:hAnsi="Times New Roman" w:cs="Times New Roman"/>
          <w:sz w:val="28"/>
          <w:szCs w:val="28"/>
          <w:lang w:val="kk-KZ"/>
        </w:rPr>
        <w:t xml:space="preserve"> </w:t>
      </w:r>
      <w:r w:rsidR="005C767A" w:rsidRPr="005E29F5">
        <w:rPr>
          <w:rFonts w:ascii="Times New Roman" w:hAnsi="Times New Roman" w:cs="Times New Roman"/>
          <w:sz w:val="28"/>
          <w:szCs w:val="28"/>
          <w:lang w:val="kk-KZ"/>
        </w:rPr>
        <w:t>қалыпты</w:t>
      </w:r>
      <w:r w:rsidRPr="005E29F5">
        <w:rPr>
          <w:rFonts w:ascii="Times New Roman" w:hAnsi="Times New Roman" w:cs="Times New Roman"/>
          <w:sz w:val="28"/>
          <w:szCs w:val="28"/>
          <w:lang w:val="kk-KZ"/>
        </w:rPr>
        <w:t xml:space="preserve">. </w:t>
      </w:r>
      <w:r w:rsidR="006A4D45">
        <w:rPr>
          <w:rFonts w:ascii="Times New Roman" w:hAnsi="Times New Roman" w:cs="Times New Roman"/>
          <w:sz w:val="28"/>
          <w:szCs w:val="28"/>
          <w:lang w:val="kk-KZ"/>
        </w:rPr>
        <w:t>Тексеру</w:t>
      </w:r>
      <w:r w:rsidRPr="005E29F5">
        <w:rPr>
          <w:rFonts w:ascii="Times New Roman" w:hAnsi="Times New Roman" w:cs="Times New Roman"/>
          <w:sz w:val="28"/>
          <w:szCs w:val="28"/>
          <w:lang w:val="kk-KZ"/>
        </w:rPr>
        <w:t xml:space="preserve"> кезінде жасы&gt; 60 жас, әйел жынысы және трансплантациядан кейінгі асқынулар физикалық белсенділіктің төмендеуі</w:t>
      </w:r>
      <w:r w:rsidR="006A4D45">
        <w:rPr>
          <w:rFonts w:ascii="Times New Roman" w:hAnsi="Times New Roman" w:cs="Times New Roman"/>
          <w:sz w:val="28"/>
          <w:szCs w:val="28"/>
          <w:lang w:val="kk-KZ"/>
        </w:rPr>
        <w:t>не</w:t>
      </w:r>
      <w:r w:rsidRPr="005E29F5">
        <w:rPr>
          <w:rFonts w:ascii="Times New Roman" w:hAnsi="Times New Roman" w:cs="Times New Roman"/>
          <w:sz w:val="28"/>
          <w:szCs w:val="28"/>
          <w:lang w:val="kk-KZ"/>
        </w:rPr>
        <w:t xml:space="preserve"> байланысты болды. Осылайша, бауыр трансплантациясынан кейін 10 немесе одан да көп жыл өткен соң </w:t>
      </w:r>
      <w:r w:rsidR="006A4D45">
        <w:rPr>
          <w:rFonts w:ascii="Times New Roman" w:hAnsi="Times New Roman" w:cs="Times New Roman"/>
          <w:sz w:val="28"/>
          <w:szCs w:val="28"/>
          <w:lang w:val="kk-KZ"/>
        </w:rPr>
        <w:t xml:space="preserve">науқастар </w:t>
      </w:r>
      <w:r w:rsidRPr="005E29F5">
        <w:rPr>
          <w:rFonts w:ascii="Times New Roman" w:hAnsi="Times New Roman" w:cs="Times New Roman"/>
          <w:sz w:val="28"/>
          <w:szCs w:val="28"/>
          <w:lang w:val="kk-KZ"/>
        </w:rPr>
        <w:t>әдетте жақсы өмір сүру сапасына ие, дегенмен физикалық жұмыс азаяды. Аурудың қайталануы және остеопороз сияқты трансплантациядан кейінгі мәселелерді</w:t>
      </w:r>
      <w:r w:rsidR="006A4D45">
        <w:rPr>
          <w:rFonts w:ascii="Times New Roman" w:hAnsi="Times New Roman" w:cs="Times New Roman"/>
          <w:sz w:val="28"/>
          <w:szCs w:val="28"/>
          <w:lang w:val="kk-KZ"/>
        </w:rPr>
        <w:t>ң</w:t>
      </w:r>
      <w:r w:rsidRPr="005E29F5">
        <w:rPr>
          <w:rFonts w:ascii="Times New Roman" w:hAnsi="Times New Roman" w:cs="Times New Roman"/>
          <w:sz w:val="28"/>
          <w:szCs w:val="28"/>
          <w:lang w:val="kk-KZ"/>
        </w:rPr>
        <w:t xml:space="preserve"> шеш</w:t>
      </w:r>
      <w:r w:rsidR="006A4D45">
        <w:rPr>
          <w:rFonts w:ascii="Times New Roman" w:hAnsi="Times New Roman" w:cs="Times New Roman"/>
          <w:sz w:val="28"/>
          <w:szCs w:val="28"/>
          <w:lang w:val="kk-KZ"/>
        </w:rPr>
        <w:t xml:space="preserve">імін табу </w:t>
      </w:r>
      <w:r w:rsidRPr="005E29F5">
        <w:rPr>
          <w:rFonts w:ascii="Times New Roman" w:hAnsi="Times New Roman" w:cs="Times New Roman"/>
          <w:sz w:val="28"/>
          <w:szCs w:val="28"/>
          <w:lang w:val="kk-KZ"/>
        </w:rPr>
        <w:t>ұзақ мерзімді өмір сапасын жақсартуға көмектеседі [</w:t>
      </w:r>
      <w:r w:rsidR="00CE7A4A">
        <w:rPr>
          <w:rFonts w:ascii="Times New Roman" w:hAnsi="Times New Roman" w:cs="Times New Roman"/>
          <w:sz w:val="28"/>
          <w:szCs w:val="28"/>
          <w:lang w:val="kk-KZ"/>
        </w:rPr>
        <w:t>179</w:t>
      </w:r>
      <w:r w:rsidRPr="005E29F5">
        <w:rPr>
          <w:rFonts w:ascii="Times New Roman" w:hAnsi="Times New Roman" w:cs="Times New Roman"/>
          <w:sz w:val="28"/>
          <w:szCs w:val="28"/>
          <w:lang w:val="kk-KZ"/>
        </w:rPr>
        <w:t>].</w:t>
      </w:r>
    </w:p>
    <w:p w:rsidR="003D0549" w:rsidRPr="00735942" w:rsidRDefault="003D0549" w:rsidP="00553A7D">
      <w:pPr>
        <w:pStyle w:val="a3"/>
        <w:spacing w:line="240" w:lineRule="auto"/>
        <w:ind w:left="0" w:firstLine="567"/>
        <w:jc w:val="both"/>
        <w:rPr>
          <w:rFonts w:ascii="Times New Roman" w:hAnsi="Times New Roman" w:cs="Times New Roman"/>
          <w:sz w:val="28"/>
          <w:szCs w:val="28"/>
          <w:lang w:val="kk-KZ"/>
        </w:rPr>
      </w:pPr>
      <w:r w:rsidRPr="005E29F5">
        <w:rPr>
          <w:rFonts w:ascii="Times New Roman" w:hAnsi="Times New Roman" w:cs="Times New Roman"/>
          <w:sz w:val="28"/>
          <w:szCs w:val="28"/>
          <w:lang w:val="kk-KZ"/>
        </w:rPr>
        <w:t>Бауыр ауруының</w:t>
      </w:r>
      <w:r w:rsidR="007A0643">
        <w:rPr>
          <w:rFonts w:ascii="Times New Roman" w:hAnsi="Times New Roman" w:cs="Times New Roman"/>
          <w:sz w:val="28"/>
          <w:szCs w:val="28"/>
          <w:lang w:val="kk-KZ"/>
        </w:rPr>
        <w:t xml:space="preserve"> терминалды </w:t>
      </w:r>
      <w:r w:rsidRPr="005E29F5">
        <w:rPr>
          <w:rFonts w:ascii="Times New Roman" w:hAnsi="Times New Roman" w:cs="Times New Roman"/>
          <w:sz w:val="28"/>
          <w:szCs w:val="28"/>
          <w:lang w:val="kk-KZ"/>
        </w:rPr>
        <w:t>сатысы</w:t>
      </w:r>
      <w:r>
        <w:rPr>
          <w:rFonts w:ascii="Times New Roman" w:hAnsi="Times New Roman" w:cs="Times New Roman"/>
          <w:sz w:val="28"/>
          <w:szCs w:val="28"/>
          <w:lang w:val="kk-KZ"/>
        </w:rPr>
        <w:t xml:space="preserve"> </w:t>
      </w:r>
      <w:r w:rsidRPr="005E29F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E29F5">
        <w:rPr>
          <w:rFonts w:ascii="Times New Roman" w:hAnsi="Times New Roman" w:cs="Times New Roman"/>
          <w:sz w:val="28"/>
          <w:szCs w:val="28"/>
          <w:lang w:val="kk-KZ"/>
        </w:rPr>
        <w:t xml:space="preserve">бауыр жеткіліксіздігі, әдетте </w:t>
      </w:r>
      <w:r w:rsidR="007A0643">
        <w:rPr>
          <w:rFonts w:ascii="Times New Roman" w:hAnsi="Times New Roman" w:cs="Times New Roman"/>
          <w:sz w:val="28"/>
          <w:szCs w:val="28"/>
          <w:lang w:val="kk-KZ"/>
        </w:rPr>
        <w:t xml:space="preserve">ол </w:t>
      </w:r>
      <w:r w:rsidRPr="005E29F5">
        <w:rPr>
          <w:rFonts w:ascii="Times New Roman" w:hAnsi="Times New Roman" w:cs="Times New Roman"/>
          <w:sz w:val="28"/>
          <w:szCs w:val="28"/>
          <w:lang w:val="kk-KZ"/>
        </w:rPr>
        <w:t>қайтымсыз, ал бауыр трансплантациясы</w:t>
      </w:r>
      <w:r>
        <w:rPr>
          <w:rFonts w:ascii="Times New Roman" w:hAnsi="Times New Roman" w:cs="Times New Roman"/>
          <w:sz w:val="28"/>
          <w:szCs w:val="28"/>
          <w:lang w:val="kk-KZ"/>
        </w:rPr>
        <w:t xml:space="preserve"> – бірден-бір емдеу әдісі</w:t>
      </w:r>
      <w:r w:rsidRPr="005E29F5">
        <w:rPr>
          <w:rFonts w:ascii="Times New Roman" w:hAnsi="Times New Roman" w:cs="Times New Roman"/>
          <w:sz w:val="28"/>
          <w:szCs w:val="28"/>
          <w:lang w:val="kk-KZ"/>
        </w:rPr>
        <w:t>. Денсаулық сақтау жүйелері ағзаларды бөлу бағдарламаларын</w:t>
      </w:r>
      <w:r w:rsidR="004C2211">
        <w:rPr>
          <w:rFonts w:ascii="Times New Roman" w:hAnsi="Times New Roman" w:cs="Times New Roman"/>
          <w:sz w:val="28"/>
          <w:szCs w:val="28"/>
          <w:lang w:val="kk-KZ"/>
        </w:rPr>
        <w:t>дағы</w:t>
      </w:r>
      <w:r w:rsidRPr="005E29F5">
        <w:rPr>
          <w:rFonts w:ascii="Times New Roman" w:hAnsi="Times New Roman" w:cs="Times New Roman"/>
          <w:sz w:val="28"/>
          <w:szCs w:val="28"/>
          <w:lang w:val="kk-KZ"/>
        </w:rPr>
        <w:t xml:space="preserve"> </w:t>
      </w:r>
      <w:r w:rsidR="004C2211">
        <w:rPr>
          <w:rFonts w:ascii="Times New Roman" w:hAnsi="Times New Roman" w:cs="Times New Roman"/>
          <w:sz w:val="28"/>
          <w:szCs w:val="28"/>
          <w:lang w:val="kk-KZ"/>
        </w:rPr>
        <w:t>түрлі қиындық-қысымдармен ұшырасады</w:t>
      </w:r>
      <w:r w:rsidRPr="005E29F5">
        <w:rPr>
          <w:rFonts w:ascii="Times New Roman" w:hAnsi="Times New Roman" w:cs="Times New Roman"/>
          <w:sz w:val="28"/>
          <w:szCs w:val="28"/>
          <w:lang w:val="kk-KZ"/>
        </w:rPr>
        <w:t xml:space="preserve">, бұл </w:t>
      </w:r>
      <w:r w:rsidR="004C2211">
        <w:rPr>
          <w:rFonts w:ascii="Times New Roman" w:hAnsi="Times New Roman" w:cs="Times New Roman"/>
          <w:sz w:val="28"/>
          <w:szCs w:val="28"/>
          <w:lang w:val="kk-KZ"/>
        </w:rPr>
        <w:t xml:space="preserve">ағзалардың </w:t>
      </w:r>
      <w:r w:rsidRPr="005E29F5">
        <w:rPr>
          <w:rFonts w:ascii="Times New Roman" w:hAnsi="Times New Roman" w:cs="Times New Roman"/>
          <w:sz w:val="28"/>
          <w:szCs w:val="28"/>
          <w:lang w:val="kk-KZ"/>
        </w:rPr>
        <w:t>қолжетімділігінің шектелуі</w:t>
      </w:r>
      <w:r w:rsidR="004C2211">
        <w:rPr>
          <w:rFonts w:ascii="Times New Roman" w:hAnsi="Times New Roman" w:cs="Times New Roman"/>
          <w:sz w:val="28"/>
          <w:szCs w:val="28"/>
          <w:lang w:val="kk-KZ"/>
        </w:rPr>
        <w:t xml:space="preserve">не </w:t>
      </w:r>
      <w:r w:rsidRPr="005E29F5">
        <w:rPr>
          <w:rFonts w:ascii="Times New Roman" w:hAnsi="Times New Roman" w:cs="Times New Roman"/>
          <w:sz w:val="28"/>
          <w:szCs w:val="28"/>
          <w:lang w:val="kk-KZ"/>
        </w:rPr>
        <w:t>және ағзаларды трансплантациялауға сұраныстың артуы</w:t>
      </w:r>
      <w:r w:rsidR="004C2211">
        <w:rPr>
          <w:rFonts w:ascii="Times New Roman" w:hAnsi="Times New Roman" w:cs="Times New Roman"/>
          <w:sz w:val="28"/>
          <w:szCs w:val="28"/>
          <w:lang w:val="kk-KZ"/>
        </w:rPr>
        <w:t xml:space="preserve">на </w:t>
      </w:r>
      <w:r w:rsidRPr="005E29F5">
        <w:rPr>
          <w:rFonts w:ascii="Times New Roman" w:hAnsi="Times New Roman" w:cs="Times New Roman"/>
          <w:sz w:val="28"/>
          <w:szCs w:val="28"/>
          <w:lang w:val="kk-KZ"/>
        </w:rPr>
        <w:t xml:space="preserve">байланысты. Бауыр трансплантациясымен айналысатын мамандандырылған орталықтар </w:t>
      </w:r>
      <w:r w:rsidR="00EF1E42">
        <w:rPr>
          <w:rFonts w:ascii="Times New Roman" w:hAnsi="Times New Roman" w:cs="Times New Roman"/>
          <w:sz w:val="28"/>
          <w:szCs w:val="28"/>
          <w:lang w:val="kk-KZ"/>
        </w:rPr>
        <w:t xml:space="preserve">науқастарды олардың </w:t>
      </w:r>
      <w:r w:rsidRPr="005E29F5">
        <w:rPr>
          <w:rFonts w:ascii="Times New Roman" w:hAnsi="Times New Roman" w:cs="Times New Roman"/>
          <w:sz w:val="28"/>
          <w:szCs w:val="28"/>
          <w:lang w:val="kk-KZ"/>
        </w:rPr>
        <w:t>клиникалық жағдайына және бауыр трансплантациясын күту уақытына сәйкес ба</w:t>
      </w:r>
      <w:r w:rsidR="00EF1E42">
        <w:rPr>
          <w:rFonts w:ascii="Times New Roman" w:hAnsi="Times New Roman" w:cs="Times New Roman"/>
          <w:sz w:val="28"/>
          <w:szCs w:val="28"/>
          <w:lang w:val="kk-KZ"/>
        </w:rPr>
        <w:t xml:space="preserve">ғдарлауы </w:t>
      </w:r>
      <w:r w:rsidRPr="005E29F5">
        <w:rPr>
          <w:rFonts w:ascii="Times New Roman" w:hAnsi="Times New Roman" w:cs="Times New Roman"/>
          <w:sz w:val="28"/>
          <w:szCs w:val="28"/>
          <w:lang w:val="kk-KZ"/>
        </w:rPr>
        <w:t xml:space="preserve">керек. Бауыр ауруының </w:t>
      </w:r>
      <w:r w:rsidR="00EF1E42">
        <w:rPr>
          <w:rFonts w:ascii="Times New Roman" w:hAnsi="Times New Roman" w:cs="Times New Roman"/>
          <w:sz w:val="28"/>
          <w:szCs w:val="28"/>
          <w:lang w:val="kk-KZ"/>
        </w:rPr>
        <w:t xml:space="preserve">терминалды </w:t>
      </w:r>
      <w:r w:rsidRPr="005E29F5">
        <w:rPr>
          <w:rFonts w:ascii="Times New Roman" w:hAnsi="Times New Roman" w:cs="Times New Roman"/>
          <w:sz w:val="28"/>
          <w:szCs w:val="28"/>
          <w:lang w:val="kk-KZ"/>
        </w:rPr>
        <w:t xml:space="preserve">сатысы бар </w:t>
      </w:r>
      <w:r w:rsidR="00EF1E42">
        <w:rPr>
          <w:rFonts w:ascii="Times New Roman" w:hAnsi="Times New Roman" w:cs="Times New Roman"/>
          <w:sz w:val="28"/>
          <w:szCs w:val="28"/>
          <w:lang w:val="kk-KZ"/>
        </w:rPr>
        <w:t>науқас</w:t>
      </w:r>
      <w:r w:rsidRPr="005E29F5">
        <w:rPr>
          <w:rFonts w:ascii="Times New Roman" w:hAnsi="Times New Roman" w:cs="Times New Roman"/>
          <w:sz w:val="28"/>
          <w:szCs w:val="28"/>
          <w:lang w:val="kk-KZ"/>
        </w:rPr>
        <w:t xml:space="preserve"> үшін бауыр трансплантациясы және операциядан кейінгі кезең ауыр процедура болып қала береді, сондықтан пациенттер бауыр трансплантациясына физикалық және моральдық тұрғыдан мұқият дайындалуы керек.</w:t>
      </w:r>
    </w:p>
    <w:p w:rsidR="0081368D" w:rsidRPr="00D21030" w:rsidRDefault="0081368D" w:rsidP="00553A7D">
      <w:pPr>
        <w:pStyle w:val="a3"/>
        <w:spacing w:line="240" w:lineRule="auto"/>
        <w:ind w:left="0" w:firstLine="567"/>
        <w:jc w:val="both"/>
        <w:rPr>
          <w:rFonts w:ascii="Times New Roman" w:hAnsi="Times New Roman" w:cs="Times New Roman"/>
          <w:sz w:val="28"/>
          <w:szCs w:val="28"/>
          <w:lang w:val="kk-KZ"/>
        </w:rPr>
      </w:pPr>
    </w:p>
    <w:p w:rsidR="0081368D" w:rsidRDefault="00856D65" w:rsidP="00E716B4">
      <w:pPr>
        <w:spacing w:after="0" w:line="240" w:lineRule="auto"/>
        <w:ind w:left="567"/>
        <w:rPr>
          <w:rFonts w:ascii="Times New Roman" w:hAnsi="Times New Roman" w:cs="Times New Roman"/>
          <w:b/>
          <w:sz w:val="28"/>
          <w:szCs w:val="28"/>
          <w:lang w:val="kk-KZ"/>
        </w:rPr>
      </w:pPr>
      <w:r w:rsidRPr="000661CC">
        <w:rPr>
          <w:rFonts w:ascii="Times New Roman" w:hAnsi="Times New Roman" w:cs="Times New Roman"/>
          <w:b/>
          <w:sz w:val="28"/>
          <w:szCs w:val="28"/>
          <w:lang w:val="kk-KZ"/>
        </w:rPr>
        <w:lastRenderedPageBreak/>
        <w:t>2</w:t>
      </w:r>
      <w:r w:rsidR="000D100A" w:rsidRPr="000661CC">
        <w:rPr>
          <w:rFonts w:ascii="Times New Roman" w:hAnsi="Times New Roman" w:cs="Times New Roman"/>
          <w:b/>
          <w:sz w:val="28"/>
          <w:szCs w:val="28"/>
          <w:lang w:val="kk-KZ"/>
        </w:rPr>
        <w:t xml:space="preserve"> </w:t>
      </w:r>
      <w:r w:rsidR="0081368D" w:rsidRPr="000661CC">
        <w:rPr>
          <w:rFonts w:ascii="Times New Roman" w:hAnsi="Times New Roman" w:cs="Times New Roman"/>
          <w:b/>
          <w:sz w:val="28"/>
          <w:szCs w:val="28"/>
          <w:lang w:val="kk-KZ"/>
        </w:rPr>
        <w:t>ЗЕРТТЕУ МАТЕРИАЛДАРЫ ЖӘНЕ ӘДІСТЕРІ</w:t>
      </w:r>
    </w:p>
    <w:p w:rsidR="000661CC" w:rsidRPr="000661CC" w:rsidRDefault="000661CC" w:rsidP="000661CC">
      <w:pPr>
        <w:spacing w:after="0" w:line="240" w:lineRule="auto"/>
        <w:ind w:left="567"/>
        <w:rPr>
          <w:rFonts w:ascii="Times New Roman" w:hAnsi="Times New Roman" w:cs="Times New Roman"/>
          <w:b/>
          <w:sz w:val="28"/>
          <w:szCs w:val="28"/>
          <w:lang w:val="kk-KZ"/>
        </w:rPr>
      </w:pPr>
    </w:p>
    <w:p w:rsidR="0081368D" w:rsidRPr="000D6910" w:rsidRDefault="0081368D" w:rsidP="00553A7D">
      <w:pPr>
        <w:spacing w:after="0" w:line="240" w:lineRule="auto"/>
        <w:ind w:firstLine="567"/>
        <w:jc w:val="both"/>
        <w:rPr>
          <w:rFonts w:ascii="Times New Roman" w:hAnsi="Times New Roman" w:cs="Times New Roman"/>
          <w:sz w:val="28"/>
          <w:szCs w:val="28"/>
          <w:lang w:val="kk-KZ"/>
        </w:rPr>
      </w:pPr>
      <w:r w:rsidRPr="000D6910">
        <w:rPr>
          <w:rFonts w:ascii="Times New Roman" w:hAnsi="Times New Roman" w:cs="Times New Roman"/>
          <w:sz w:val="28"/>
          <w:szCs w:val="28"/>
          <w:lang w:val="kk-KZ"/>
        </w:rPr>
        <w:t>Диссертациялық зерттеудің мақсаттары мен міндеттерін жүзеге асыру зерттеу жұмысының кезеңдерін әзірлеуді көздеді. Біз зерттеу жұмысының белгілі бір міндеттерін қамтитын 5 кезеңді қарастырдық.</w:t>
      </w:r>
    </w:p>
    <w:p w:rsidR="00DA2ED0" w:rsidRPr="00331431" w:rsidRDefault="0081368D" w:rsidP="00553A7D">
      <w:pPr>
        <w:spacing w:after="0" w:line="240" w:lineRule="auto"/>
        <w:ind w:firstLine="567"/>
        <w:jc w:val="both"/>
        <w:rPr>
          <w:rFonts w:ascii="Times New Roman" w:hAnsi="Times New Roman" w:cs="Times New Roman"/>
          <w:sz w:val="28"/>
          <w:szCs w:val="28"/>
          <w:lang w:val="kk-KZ"/>
        </w:rPr>
      </w:pPr>
      <w:r w:rsidRPr="000D6910">
        <w:rPr>
          <w:rFonts w:ascii="Times New Roman" w:hAnsi="Times New Roman" w:cs="Times New Roman"/>
          <w:sz w:val="28"/>
          <w:szCs w:val="28"/>
          <w:lang w:val="kk-KZ"/>
        </w:rPr>
        <w:t xml:space="preserve">Бірінші </w:t>
      </w:r>
      <w:r w:rsidRPr="00331431">
        <w:rPr>
          <w:rFonts w:ascii="Times New Roman" w:hAnsi="Times New Roman" w:cs="Times New Roman"/>
          <w:sz w:val="28"/>
          <w:szCs w:val="28"/>
          <w:lang w:val="kk-KZ"/>
        </w:rPr>
        <w:t xml:space="preserve">кезеңде бауыр трансплантациясы саласы бойынша отандық және әлемдік практикадағы </w:t>
      </w:r>
      <w:r w:rsidR="00DA2ED0" w:rsidRPr="00331431">
        <w:rPr>
          <w:rFonts w:ascii="Times New Roman" w:hAnsi="Times New Roman" w:cs="Times New Roman"/>
          <w:sz w:val="28"/>
          <w:szCs w:val="28"/>
          <w:lang w:val="kk-KZ"/>
        </w:rPr>
        <w:t>озық</w:t>
      </w:r>
      <w:r w:rsidRPr="00331431">
        <w:rPr>
          <w:rFonts w:ascii="Times New Roman" w:hAnsi="Times New Roman" w:cs="Times New Roman"/>
          <w:sz w:val="28"/>
          <w:szCs w:val="28"/>
          <w:lang w:val="kk-KZ"/>
        </w:rPr>
        <w:t xml:space="preserve"> жұмыстарға библиографиялық іздеу көзделді.</w:t>
      </w:r>
    </w:p>
    <w:p w:rsidR="00DA2ED0" w:rsidRDefault="0081368D" w:rsidP="00553A7D">
      <w:pPr>
        <w:spacing w:after="0" w:line="240" w:lineRule="auto"/>
        <w:ind w:firstLine="567"/>
        <w:jc w:val="both"/>
        <w:rPr>
          <w:rFonts w:ascii="Times New Roman" w:hAnsi="Times New Roman" w:cs="Times New Roman"/>
          <w:sz w:val="28"/>
          <w:szCs w:val="28"/>
          <w:lang w:val="kk-KZ"/>
        </w:rPr>
      </w:pPr>
      <w:r w:rsidRPr="00331431">
        <w:rPr>
          <w:rFonts w:ascii="Times New Roman" w:hAnsi="Times New Roman" w:cs="Times New Roman"/>
          <w:sz w:val="28"/>
          <w:szCs w:val="28"/>
          <w:lang w:val="kk-KZ"/>
        </w:rPr>
        <w:t>Екінші кезеңде міндеттерді жүзеге асыруға арналған зерттеу жұмысының құралдарын таңдау анықталды. Әрбір міндетке барынша сәйкес әдістер қарастырылды</w:t>
      </w:r>
      <w:r w:rsidR="00EF2C2C">
        <w:rPr>
          <w:rFonts w:ascii="Times New Roman" w:hAnsi="Times New Roman" w:cs="Times New Roman"/>
          <w:sz w:val="28"/>
          <w:szCs w:val="28"/>
          <w:lang w:val="kk-KZ"/>
        </w:rPr>
        <w:t>:</w:t>
      </w:r>
      <w:r w:rsidRPr="00331431">
        <w:rPr>
          <w:rFonts w:ascii="Times New Roman" w:hAnsi="Times New Roman" w:cs="Times New Roman"/>
          <w:sz w:val="28"/>
          <w:szCs w:val="28"/>
          <w:lang w:val="kk-KZ"/>
        </w:rPr>
        <w:t xml:space="preserve"> </w:t>
      </w:r>
    </w:p>
    <w:p w:rsidR="00B82A22" w:rsidRDefault="00B82A22"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Екінші міндет бойынша бауыр трансплантациясын қажет ететін науқастардың бірнеше негізігі мәселелерін және оның себептерін  анықтайтын құралөәдістерді енгіздік.</w:t>
      </w:r>
    </w:p>
    <w:p w:rsidR="00B82A22" w:rsidRDefault="00B82A22"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Үшінші міндет бойынша Қазақстан Республикасында бауыр трансплантациясын жасайтын орталықтардың тізімі анықталып және нәтижелерін жинау жүргізілді. </w:t>
      </w:r>
    </w:p>
    <w:p w:rsidR="00B82A22" w:rsidRDefault="00B82A22"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Төртінші міндет бойынша бауыр транслантациясына дейінгі және кейінгі кезеңдерде</w:t>
      </w:r>
      <w:r w:rsidR="00EF2C2C">
        <w:rPr>
          <w:rFonts w:ascii="Times New Roman" w:hAnsi="Times New Roman" w:cs="Times New Roman"/>
          <w:sz w:val="28"/>
          <w:szCs w:val="28"/>
          <w:lang w:val="kk-KZ"/>
        </w:rPr>
        <w:t xml:space="preserve"> өмір сүру сапасын анықтау критерийлері белгіленіп, қандай  науқастар арасында жүргізу ережелері бекітілді. </w:t>
      </w:r>
      <w:r>
        <w:rPr>
          <w:rFonts w:ascii="Times New Roman" w:hAnsi="Times New Roman" w:cs="Times New Roman"/>
          <w:sz w:val="28"/>
          <w:szCs w:val="28"/>
          <w:lang w:val="kk-KZ"/>
        </w:rPr>
        <w:t xml:space="preserve"> </w:t>
      </w:r>
    </w:p>
    <w:p w:rsidR="00EF2C2C" w:rsidRPr="00331431" w:rsidRDefault="00EF2C2C" w:rsidP="00553A7D">
      <w:pPr>
        <w:spacing w:after="0" w:line="240" w:lineRule="auto"/>
        <w:ind w:firstLine="567"/>
        <w:jc w:val="both"/>
        <w:rPr>
          <w:rFonts w:ascii="Times New Roman" w:hAnsi="Times New Roman" w:cs="Times New Roman"/>
          <w:sz w:val="28"/>
          <w:szCs w:val="28"/>
          <w:lang w:val="kk-KZ"/>
        </w:rPr>
      </w:pPr>
    </w:p>
    <w:p w:rsidR="00AF6554" w:rsidRPr="003767ED" w:rsidRDefault="0081368D" w:rsidP="003767ED">
      <w:pPr>
        <w:spacing w:after="0" w:line="240" w:lineRule="auto"/>
        <w:ind w:firstLine="567"/>
        <w:jc w:val="both"/>
        <w:rPr>
          <w:rFonts w:ascii="Times New Roman" w:hAnsi="Times New Roman" w:cs="Times New Roman"/>
          <w:sz w:val="28"/>
          <w:szCs w:val="28"/>
          <w:lang w:val="kk-KZ"/>
        </w:rPr>
      </w:pPr>
      <w:r w:rsidRPr="00331431">
        <w:rPr>
          <w:rFonts w:ascii="Times New Roman" w:hAnsi="Times New Roman" w:cs="Times New Roman"/>
          <w:sz w:val="28"/>
          <w:szCs w:val="28"/>
          <w:lang w:val="kk-KZ"/>
        </w:rPr>
        <w:t>Үшінші кезеңде зерттеу жұмысын тікелей жүзеге асыру басталды:</w:t>
      </w:r>
    </w:p>
    <w:p w:rsidR="00AF6554" w:rsidRPr="003767ED" w:rsidRDefault="00AF6554" w:rsidP="003767ED">
      <w:pPr>
        <w:spacing w:after="0" w:line="240" w:lineRule="auto"/>
        <w:ind w:firstLine="567"/>
        <w:jc w:val="both"/>
        <w:rPr>
          <w:rFonts w:ascii="Times New Roman" w:eastAsiaTheme="minorHAnsi" w:hAnsi="Times New Roman" w:cs="Times New Roman"/>
          <w:sz w:val="28"/>
          <w:szCs w:val="28"/>
          <w:lang w:val="kk-KZ" w:eastAsia="en-US"/>
        </w:rPr>
      </w:pPr>
      <w:r w:rsidRPr="00F36709">
        <w:rPr>
          <w:rFonts w:ascii="Times New Roman" w:hAnsi="Times New Roman" w:cs="Times New Roman"/>
          <w:sz w:val="28"/>
          <w:szCs w:val="28"/>
          <w:lang w:val="kk-KZ"/>
        </w:rPr>
        <w:t>1. ҚР бойынша бауыр ауруларының статистикасы және диспа</w:t>
      </w:r>
      <w:r w:rsidR="009B61CC" w:rsidRPr="00F36709">
        <w:rPr>
          <w:rFonts w:ascii="Times New Roman" w:hAnsi="Times New Roman" w:cs="Times New Roman"/>
          <w:sz w:val="28"/>
          <w:szCs w:val="28"/>
          <w:lang w:val="kk-KZ"/>
        </w:rPr>
        <w:t xml:space="preserve">нсерлік бақылау денгейі анықтау. Бауыр трансплантациясын кажет ететін науқастардың негізгі мәселерін анықтадық. </w:t>
      </w:r>
      <w:r w:rsidR="009B61CC" w:rsidRPr="00F36709">
        <w:rPr>
          <w:rFonts w:ascii="Times New Roman" w:eastAsiaTheme="minorHAnsi" w:hAnsi="Times New Roman" w:cs="Times New Roman"/>
          <w:sz w:val="28"/>
          <w:szCs w:val="28"/>
          <w:lang w:val="kk-KZ" w:eastAsia="en-US"/>
        </w:rPr>
        <w:t xml:space="preserve">Қазіргі сәтте бауырдың терминалдық аурулары бар науқастардың статистикасы жүргізілмейді. Бауырдың терминалдық аурулары бар науқастардың болжалды санын білу үшін біз жол картасы бойынша В, Д және С вирустық гепатиттері бар науқастардың 2020 жылдың статистикалық деректерін қарастырдық. </w:t>
      </w:r>
      <w:r w:rsidR="009B61CC" w:rsidRPr="00F36709">
        <w:rPr>
          <w:rFonts w:ascii="Times New Roman" w:hAnsi="Times New Roman" w:cs="Times New Roman"/>
          <w:sz w:val="28"/>
          <w:szCs w:val="28"/>
          <w:lang w:val="kk-KZ"/>
        </w:rPr>
        <w:t xml:space="preserve">2020 жылдың мәліметтері бойынша </w:t>
      </w:r>
      <w:r w:rsidR="009B61CC" w:rsidRPr="00F36709">
        <w:rPr>
          <w:rFonts w:ascii="Times New Roman" w:eastAsiaTheme="minorHAnsi" w:hAnsi="Times New Roman" w:cs="Times New Roman"/>
          <w:sz w:val="28"/>
          <w:szCs w:val="28"/>
          <w:lang w:val="kk-KZ" w:eastAsia="en-US"/>
        </w:rPr>
        <w:t>Қазақстан Республикасы бойынша созылмалы вирусты гепатит В+Д және С диагнозымен амбулаторлық бақылаудағы және емдеудегі науқастарға талдау жүргіздік, олар жол картасы бойынша науқастардың</w:t>
      </w:r>
      <w:r w:rsidR="003767ED">
        <w:rPr>
          <w:rFonts w:ascii="Times New Roman" w:eastAsiaTheme="minorHAnsi" w:hAnsi="Times New Roman" w:cs="Times New Roman"/>
          <w:sz w:val="28"/>
          <w:szCs w:val="28"/>
          <w:lang w:val="kk-KZ" w:eastAsia="en-US"/>
        </w:rPr>
        <w:t xml:space="preserve"> тізіміне енгізілген. </w:t>
      </w:r>
    </w:p>
    <w:p w:rsidR="009B61CC" w:rsidRPr="00F36709" w:rsidRDefault="00AF6554" w:rsidP="009B61CC">
      <w:pPr>
        <w:spacing w:after="0" w:line="240" w:lineRule="auto"/>
        <w:ind w:firstLine="567"/>
        <w:jc w:val="both"/>
        <w:rPr>
          <w:rFonts w:ascii="Times New Roman" w:hAnsi="Times New Roman" w:cs="Times New Roman"/>
          <w:sz w:val="28"/>
          <w:szCs w:val="28"/>
          <w:lang w:val="kk-KZ"/>
        </w:rPr>
      </w:pPr>
      <w:r w:rsidRPr="00F36709">
        <w:rPr>
          <w:rFonts w:ascii="Times New Roman" w:hAnsi="Times New Roman" w:cs="Times New Roman"/>
          <w:sz w:val="28"/>
          <w:szCs w:val="28"/>
          <w:lang w:val="kk-KZ"/>
        </w:rPr>
        <w:t xml:space="preserve">2. </w:t>
      </w:r>
      <w:r w:rsidR="00CF5D5A" w:rsidRPr="00F36709">
        <w:rPr>
          <w:rFonts w:ascii="Times New Roman" w:hAnsi="Times New Roman" w:cs="Times New Roman"/>
          <w:sz w:val="28"/>
          <w:szCs w:val="28"/>
          <w:lang w:val="kk-KZ"/>
        </w:rPr>
        <w:t xml:space="preserve">Бауыр трансплантациясын қажет ететін науқастардың жоғарғы  өлім </w:t>
      </w:r>
      <w:r w:rsidR="001C58CB" w:rsidRPr="00F36709">
        <w:rPr>
          <w:rFonts w:ascii="Times New Roman" w:hAnsi="Times New Roman" w:cs="Times New Roman"/>
          <w:sz w:val="28"/>
          <w:szCs w:val="28"/>
          <w:lang w:val="kk-KZ"/>
        </w:rPr>
        <w:t xml:space="preserve">жітім себептерін анықтадық және </w:t>
      </w:r>
      <w:r w:rsidR="00CF5D5A" w:rsidRPr="00F36709">
        <w:rPr>
          <w:rFonts w:ascii="Times New Roman" w:hAnsi="Times New Roman" w:cs="Times New Roman"/>
          <w:sz w:val="28"/>
          <w:szCs w:val="28"/>
          <w:lang w:val="kk-KZ"/>
        </w:rPr>
        <w:t>с</w:t>
      </w:r>
      <w:r w:rsidR="00E57E6C" w:rsidRPr="00F36709">
        <w:rPr>
          <w:rFonts w:ascii="Times New Roman" w:hAnsi="Times New Roman" w:cs="Times New Roman"/>
          <w:sz w:val="28"/>
          <w:szCs w:val="28"/>
          <w:lang w:val="kk-KZ"/>
        </w:rPr>
        <w:t xml:space="preserve">тационарлық ем алу </w:t>
      </w:r>
      <w:r w:rsidR="009B61CC" w:rsidRPr="00F36709">
        <w:rPr>
          <w:rFonts w:ascii="Times New Roman" w:hAnsi="Times New Roman" w:cs="Times New Roman"/>
          <w:sz w:val="28"/>
          <w:szCs w:val="28"/>
          <w:lang w:val="kk-KZ"/>
        </w:rPr>
        <w:t xml:space="preserve">қиындығының </w:t>
      </w:r>
      <w:r w:rsidR="00E57E6C" w:rsidRPr="00F36709">
        <w:rPr>
          <w:rFonts w:ascii="Times New Roman" w:hAnsi="Times New Roman" w:cs="Times New Roman"/>
          <w:sz w:val="28"/>
          <w:szCs w:val="28"/>
          <w:lang w:val="kk-KZ"/>
        </w:rPr>
        <w:t>мәселері</w:t>
      </w:r>
      <w:r w:rsidR="00CF5D5A" w:rsidRPr="00F36709">
        <w:rPr>
          <w:rFonts w:ascii="Times New Roman" w:hAnsi="Times New Roman" w:cs="Times New Roman"/>
          <w:sz w:val="28"/>
          <w:szCs w:val="28"/>
          <w:lang w:val="kk-KZ"/>
        </w:rPr>
        <w:t>н</w:t>
      </w:r>
      <w:r w:rsidR="00E57E6C" w:rsidRPr="00F36709">
        <w:rPr>
          <w:rFonts w:ascii="Times New Roman" w:hAnsi="Times New Roman" w:cs="Times New Roman"/>
          <w:sz w:val="28"/>
          <w:szCs w:val="28"/>
          <w:lang w:val="kk-KZ"/>
        </w:rPr>
        <w:t xml:space="preserve"> анықтау мақсатында бауырдың терминалдық аурулары бар бір науқас үшін шығындарды анықтау мақсатында біз Чайлд-Пью класына байланысты салыстырмалы талдау жүргіздік, сондықтан науқастарды 3 топқа бөлдік: А класы - компенсацияланған, В класы - субкомпенсацияланған және С класы - декомпенсацияланған. Әдістері: науқастар стационарда орта есеппен 10 күн жатты. </w:t>
      </w:r>
    </w:p>
    <w:p w:rsidR="003F3387" w:rsidRPr="00F36709" w:rsidRDefault="00AF6554" w:rsidP="003767ED">
      <w:pPr>
        <w:spacing w:after="0" w:line="240" w:lineRule="auto"/>
        <w:ind w:firstLine="567"/>
        <w:jc w:val="both"/>
        <w:rPr>
          <w:rFonts w:ascii="Times New Roman" w:eastAsia="Times New Roman" w:hAnsi="Times New Roman" w:cs="Times New Roman"/>
          <w:sz w:val="28"/>
          <w:szCs w:val="28"/>
          <w:bdr w:val="none" w:sz="0" w:space="0" w:color="auto" w:frame="1"/>
          <w:lang w:val="kk-KZ"/>
        </w:rPr>
      </w:pPr>
      <w:r w:rsidRPr="00F36709">
        <w:rPr>
          <w:rFonts w:ascii="Times New Roman" w:hAnsi="Times New Roman" w:cs="Times New Roman"/>
          <w:sz w:val="28"/>
          <w:szCs w:val="28"/>
          <w:lang w:val="kk-KZ"/>
        </w:rPr>
        <w:t>3</w:t>
      </w:r>
      <w:r w:rsidR="00E57E6C" w:rsidRPr="00F36709">
        <w:rPr>
          <w:rFonts w:ascii="Times New Roman" w:hAnsi="Times New Roman" w:cs="Times New Roman"/>
          <w:sz w:val="28"/>
          <w:szCs w:val="28"/>
          <w:lang w:val="kk-KZ"/>
        </w:rPr>
        <w:t xml:space="preserve">. </w:t>
      </w:r>
      <w:r w:rsidR="00CF5D5A" w:rsidRPr="00F36709">
        <w:rPr>
          <w:rFonts w:ascii="Times New Roman" w:hAnsi="Times New Roman" w:cs="Times New Roman"/>
          <w:sz w:val="28"/>
          <w:szCs w:val="28"/>
          <w:lang w:val="kk-KZ"/>
        </w:rPr>
        <w:t xml:space="preserve">Туыстық донорлардың </w:t>
      </w:r>
      <w:r w:rsidR="009B61CC" w:rsidRPr="00F36709">
        <w:rPr>
          <w:rFonts w:ascii="Times New Roman" w:hAnsi="Times New Roman" w:cs="Times New Roman"/>
          <w:sz w:val="28"/>
          <w:szCs w:val="28"/>
          <w:lang w:val="kk-KZ"/>
        </w:rPr>
        <w:t>бірден</w:t>
      </w:r>
      <w:r w:rsidR="003E4C67" w:rsidRPr="00F36709">
        <w:rPr>
          <w:rFonts w:ascii="Times New Roman" w:hAnsi="Times New Roman" w:cs="Times New Roman"/>
          <w:sz w:val="28"/>
          <w:szCs w:val="28"/>
          <w:lang w:val="kk-KZ"/>
        </w:rPr>
        <w:t>-</w:t>
      </w:r>
      <w:r w:rsidR="009B61CC" w:rsidRPr="00F36709">
        <w:rPr>
          <w:rFonts w:ascii="Times New Roman" w:hAnsi="Times New Roman" w:cs="Times New Roman"/>
          <w:sz w:val="28"/>
          <w:szCs w:val="28"/>
          <w:lang w:val="kk-KZ"/>
        </w:rPr>
        <w:t xml:space="preserve">бірі сәйкес келмегеннен, донор </w:t>
      </w:r>
      <w:r w:rsidR="00CF5D5A" w:rsidRPr="00F36709">
        <w:rPr>
          <w:rFonts w:ascii="Times New Roman" w:hAnsi="Times New Roman" w:cs="Times New Roman"/>
          <w:sz w:val="28"/>
          <w:szCs w:val="28"/>
          <w:lang w:val="kk-KZ"/>
        </w:rPr>
        <w:t>тапшылығының себептерін анықтау үшін 2018 жылмен 2020 жыл аралығында донор ре</w:t>
      </w:r>
      <w:r w:rsidR="00D77BE6" w:rsidRPr="00F36709">
        <w:rPr>
          <w:rFonts w:ascii="Times New Roman" w:hAnsi="Times New Roman" w:cs="Times New Roman"/>
          <w:sz w:val="28"/>
          <w:szCs w:val="28"/>
          <w:lang w:val="kk-KZ"/>
        </w:rPr>
        <w:t>тінде тексеруден өткен 2</w:t>
      </w:r>
      <w:r w:rsidR="003E4C67" w:rsidRPr="00F36709">
        <w:rPr>
          <w:rFonts w:ascii="Times New Roman" w:hAnsi="Times New Roman" w:cs="Times New Roman"/>
          <w:sz w:val="28"/>
          <w:szCs w:val="28"/>
          <w:lang w:val="kk-KZ"/>
        </w:rPr>
        <w:t>68</w:t>
      </w:r>
      <w:r w:rsidR="00D77BE6" w:rsidRPr="00F36709">
        <w:rPr>
          <w:rFonts w:ascii="Times New Roman" w:hAnsi="Times New Roman" w:cs="Times New Roman"/>
          <w:sz w:val="28"/>
          <w:szCs w:val="28"/>
          <w:lang w:val="kk-KZ"/>
        </w:rPr>
        <w:t xml:space="preserve"> адамның </w:t>
      </w:r>
      <w:r w:rsidR="003E4C67" w:rsidRPr="00F36709">
        <w:rPr>
          <w:rFonts w:ascii="Times New Roman" w:hAnsi="Times New Roman" w:cs="Times New Roman"/>
          <w:sz w:val="28"/>
          <w:szCs w:val="28"/>
          <w:lang w:val="kk-KZ"/>
        </w:rPr>
        <w:t>тексеру нәтижелерін талдау жүргізіп, донорлардың қаншалықты іріктелетінін зерттедік.</w:t>
      </w:r>
    </w:p>
    <w:p w:rsidR="009B61CC" w:rsidRPr="00F36709" w:rsidRDefault="009B61CC" w:rsidP="003F3387">
      <w:pPr>
        <w:spacing w:after="0" w:line="240" w:lineRule="auto"/>
        <w:ind w:firstLine="567"/>
        <w:rPr>
          <w:lang w:val="kk-KZ"/>
        </w:rPr>
      </w:pPr>
    </w:p>
    <w:p w:rsidR="009B61CC" w:rsidRPr="00F36709" w:rsidRDefault="00AF6554" w:rsidP="003767ED">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F36709">
        <w:rPr>
          <w:rFonts w:ascii="Times New Roman" w:eastAsia="Times New Roman" w:hAnsi="Times New Roman" w:cs="Times New Roman"/>
          <w:sz w:val="28"/>
          <w:szCs w:val="28"/>
          <w:lang w:val="kk-KZ"/>
        </w:rPr>
        <w:lastRenderedPageBreak/>
        <w:t>4</w:t>
      </w:r>
      <w:r w:rsidR="00E57E6C" w:rsidRPr="00F36709">
        <w:rPr>
          <w:rFonts w:ascii="Times New Roman" w:eastAsia="Times New Roman" w:hAnsi="Times New Roman" w:cs="Times New Roman"/>
          <w:sz w:val="28"/>
          <w:szCs w:val="28"/>
          <w:lang w:val="kk-KZ"/>
        </w:rPr>
        <w:t xml:space="preserve">. </w:t>
      </w:r>
      <w:r w:rsidR="00CF5D5A" w:rsidRPr="00F36709">
        <w:rPr>
          <w:rFonts w:ascii="Times New Roman" w:hAnsi="Times New Roman" w:cs="Times New Roman"/>
          <w:sz w:val="28"/>
          <w:szCs w:val="28"/>
          <w:lang w:val="kk-KZ"/>
        </w:rPr>
        <w:t xml:space="preserve">Мәйіттік донорлардың тапшылығының себептерін анықтау үшін </w:t>
      </w:r>
      <w:r w:rsidR="00CF5D5A" w:rsidRPr="00F36709">
        <w:rPr>
          <w:rFonts w:ascii="Times New Roman" w:eastAsia="Times New Roman" w:hAnsi="Times New Roman" w:cs="Times New Roman"/>
          <w:sz w:val="28"/>
          <w:szCs w:val="28"/>
          <w:lang w:val="kk-KZ"/>
        </w:rPr>
        <w:t>Қазақстан Республикасы халқының мәйіттік донор болуға дайындығын</w:t>
      </w:r>
      <w:r w:rsidR="003E4C67" w:rsidRPr="00F36709">
        <w:rPr>
          <w:rFonts w:ascii="Times New Roman" w:eastAsia="Times New Roman" w:hAnsi="Times New Roman" w:cs="Times New Roman"/>
          <w:sz w:val="28"/>
          <w:szCs w:val="28"/>
          <w:lang w:val="kk-KZ"/>
        </w:rPr>
        <w:t xml:space="preserve"> зерттедік. </w:t>
      </w:r>
      <w:r w:rsidR="00CF5D5A" w:rsidRPr="00F36709">
        <w:rPr>
          <w:rFonts w:ascii="Times New Roman" w:eastAsia="Times New Roman" w:hAnsi="Times New Roman" w:cs="Times New Roman"/>
          <w:sz w:val="28"/>
          <w:szCs w:val="28"/>
          <w:lang w:val="kk-KZ"/>
        </w:rPr>
        <w:t xml:space="preserve"> </w:t>
      </w:r>
      <w:r w:rsidR="003E4C67" w:rsidRPr="00F36709">
        <w:rPr>
          <w:rFonts w:ascii="Times New Roman" w:eastAsia="Times New Roman" w:hAnsi="Times New Roman" w:cs="Times New Roman"/>
          <w:sz w:val="28"/>
          <w:szCs w:val="28"/>
          <w:lang w:val="kk-KZ"/>
        </w:rPr>
        <w:t>Зерттеу</w:t>
      </w:r>
      <w:r w:rsidR="00CF5D5A" w:rsidRPr="00F36709">
        <w:rPr>
          <w:rFonts w:ascii="Times New Roman" w:eastAsia="Times New Roman" w:hAnsi="Times New Roman" w:cs="Times New Roman"/>
          <w:sz w:val="28"/>
          <w:szCs w:val="28"/>
          <w:lang w:val="kk-KZ"/>
        </w:rPr>
        <w:t xml:space="preserve"> анонимді онлайн-сауалнама</w:t>
      </w:r>
      <w:r w:rsidR="003E4C67" w:rsidRPr="00F36709">
        <w:rPr>
          <w:rFonts w:ascii="Times New Roman" w:eastAsia="Times New Roman" w:hAnsi="Times New Roman" w:cs="Times New Roman"/>
          <w:sz w:val="28"/>
          <w:szCs w:val="28"/>
          <w:lang w:val="kk-KZ"/>
        </w:rPr>
        <w:t xml:space="preserve"> </w:t>
      </w:r>
      <w:r w:rsidR="00CF5D5A" w:rsidRPr="00F36709">
        <w:rPr>
          <w:rFonts w:ascii="Times New Roman" w:eastAsia="Times New Roman" w:hAnsi="Times New Roman" w:cs="Times New Roman"/>
          <w:sz w:val="28"/>
          <w:szCs w:val="28"/>
          <w:lang w:val="kk-KZ"/>
        </w:rPr>
        <w:t xml:space="preserve"> </w:t>
      </w:r>
      <w:r w:rsidR="003E4C67" w:rsidRPr="00F36709">
        <w:rPr>
          <w:rFonts w:ascii="Times New Roman" w:eastAsia="Times New Roman" w:hAnsi="Times New Roman" w:cs="Times New Roman"/>
          <w:sz w:val="28"/>
          <w:szCs w:val="28"/>
          <w:lang w:val="kk-KZ"/>
        </w:rPr>
        <w:t>(</w:t>
      </w:r>
      <w:r w:rsidR="00CF5D5A" w:rsidRPr="00F36709">
        <w:rPr>
          <w:rFonts w:ascii="Times New Roman" w:eastAsia="Times New Roman" w:hAnsi="Times New Roman" w:cs="Times New Roman"/>
          <w:sz w:val="28"/>
          <w:szCs w:val="28"/>
          <w:lang w:val="kk-KZ"/>
        </w:rPr>
        <w:t>Googe Chrome платформасында сілтемесі</w:t>
      </w:r>
      <w:r w:rsidR="003E4C67" w:rsidRPr="00F36709">
        <w:rPr>
          <w:rFonts w:ascii="Times New Roman" w:eastAsia="Times New Roman" w:hAnsi="Times New Roman" w:cs="Times New Roman"/>
          <w:sz w:val="28"/>
          <w:szCs w:val="28"/>
          <w:lang w:val="kk-KZ"/>
        </w:rPr>
        <w:t>)</w:t>
      </w:r>
      <w:r w:rsidR="00CF5D5A" w:rsidRPr="00F36709">
        <w:rPr>
          <w:rFonts w:ascii="Times New Roman" w:eastAsia="Times New Roman" w:hAnsi="Times New Roman" w:cs="Times New Roman"/>
          <w:sz w:val="28"/>
          <w:szCs w:val="28"/>
          <w:lang w:val="kk-KZ"/>
        </w:rPr>
        <w:t xml:space="preserve"> бойынша жүргіз</w:t>
      </w:r>
      <w:r w:rsidR="003E4C67" w:rsidRPr="00F36709">
        <w:rPr>
          <w:rFonts w:ascii="Times New Roman" w:eastAsia="Times New Roman" w:hAnsi="Times New Roman" w:cs="Times New Roman"/>
          <w:sz w:val="28"/>
          <w:szCs w:val="28"/>
          <w:lang w:val="kk-KZ"/>
        </w:rPr>
        <w:t>і</w:t>
      </w:r>
      <w:r w:rsidR="00CF5D5A" w:rsidRPr="00F36709">
        <w:rPr>
          <w:rFonts w:ascii="Times New Roman" w:eastAsia="Times New Roman" w:hAnsi="Times New Roman" w:cs="Times New Roman"/>
          <w:sz w:val="28"/>
          <w:szCs w:val="28"/>
          <w:lang w:val="kk-KZ"/>
        </w:rPr>
        <w:t xml:space="preserve">лді. </w:t>
      </w:r>
      <w:r w:rsidR="003E4C67" w:rsidRPr="00F36709">
        <w:rPr>
          <w:rFonts w:ascii="Times New Roman" w:eastAsia="Times New Roman" w:hAnsi="Times New Roman" w:cs="Times New Roman"/>
          <w:sz w:val="28"/>
          <w:szCs w:val="28"/>
          <w:lang w:val="kk-KZ"/>
        </w:rPr>
        <w:t xml:space="preserve">Сауалнамага 1176 адам қатысты, тұрғылықты жеріне байланысты өңірлерге бөлдік, ұлттына байланысты және дініне байланысты әртүрлі топтарға бөлдік. </w:t>
      </w:r>
    </w:p>
    <w:p w:rsidR="00D2343C" w:rsidRPr="00F36709" w:rsidRDefault="00EF2C2C" w:rsidP="00D77BE6">
      <w:pPr>
        <w:pBdr>
          <w:top w:val="nil"/>
          <w:left w:val="nil"/>
          <w:bottom w:val="nil"/>
          <w:right w:val="nil"/>
          <w:between w:val="nil"/>
        </w:pBdr>
        <w:spacing w:after="0" w:line="240" w:lineRule="auto"/>
        <w:ind w:firstLine="567"/>
        <w:jc w:val="both"/>
        <w:rPr>
          <w:rFonts w:ascii="Times New Roman" w:hAnsi="Times New Roman" w:cs="Times New Roman"/>
          <w:sz w:val="28"/>
          <w:szCs w:val="28"/>
          <w:lang w:val="kk-KZ"/>
        </w:rPr>
      </w:pPr>
      <w:r w:rsidRPr="00F36709">
        <w:rPr>
          <w:rFonts w:ascii="Times New Roman" w:hAnsi="Times New Roman" w:cs="Times New Roman"/>
          <w:sz w:val="28"/>
          <w:szCs w:val="28"/>
          <w:lang w:val="kk-KZ"/>
        </w:rPr>
        <w:t>5.</w:t>
      </w:r>
      <w:r w:rsidR="004A70AD" w:rsidRPr="00F36709">
        <w:rPr>
          <w:rFonts w:ascii="Times New Roman" w:hAnsi="Times New Roman" w:cs="Times New Roman"/>
          <w:sz w:val="28"/>
          <w:szCs w:val="28"/>
          <w:lang w:val="kk-KZ"/>
        </w:rPr>
        <w:t xml:space="preserve"> </w:t>
      </w:r>
      <w:r w:rsidR="00FA78D2" w:rsidRPr="00F36709">
        <w:rPr>
          <w:rFonts w:ascii="Times New Roman" w:hAnsi="Times New Roman" w:cs="Times New Roman"/>
          <w:sz w:val="28"/>
          <w:szCs w:val="28"/>
          <w:lang w:val="kk-KZ"/>
        </w:rPr>
        <w:t xml:space="preserve">2011-2020 жылдар аралығындығы </w:t>
      </w:r>
      <w:r w:rsidR="00D2343C" w:rsidRPr="00F36709">
        <w:rPr>
          <w:rFonts w:ascii="Times New Roman" w:hAnsi="Times New Roman" w:cs="Times New Roman"/>
          <w:sz w:val="28"/>
          <w:szCs w:val="28"/>
          <w:lang w:val="kk-KZ"/>
        </w:rPr>
        <w:t>республикамыздағы 8 трансплантация орталы</w:t>
      </w:r>
      <w:r w:rsidR="00084D01" w:rsidRPr="00F36709">
        <w:rPr>
          <w:rFonts w:ascii="Times New Roman" w:hAnsi="Times New Roman" w:cs="Times New Roman"/>
          <w:sz w:val="28"/>
          <w:szCs w:val="28"/>
          <w:lang w:val="kk-KZ"/>
        </w:rPr>
        <w:t>қтарын</w:t>
      </w:r>
      <w:r w:rsidR="00D2343C" w:rsidRPr="00F36709">
        <w:rPr>
          <w:rFonts w:ascii="Times New Roman" w:hAnsi="Times New Roman" w:cs="Times New Roman"/>
          <w:sz w:val="28"/>
          <w:szCs w:val="28"/>
          <w:lang w:val="kk-KZ"/>
        </w:rPr>
        <w:t>д</w:t>
      </w:r>
      <w:r w:rsidR="00084D01" w:rsidRPr="00F36709">
        <w:rPr>
          <w:rFonts w:ascii="Times New Roman" w:hAnsi="Times New Roman" w:cs="Times New Roman"/>
          <w:sz w:val="28"/>
          <w:szCs w:val="28"/>
          <w:lang w:val="kk-KZ"/>
        </w:rPr>
        <w:t>а</w:t>
      </w:r>
      <w:r w:rsidR="00D2343C" w:rsidRPr="00F36709">
        <w:rPr>
          <w:rFonts w:ascii="Times New Roman" w:hAnsi="Times New Roman" w:cs="Times New Roman"/>
          <w:sz w:val="28"/>
          <w:szCs w:val="28"/>
          <w:lang w:val="kk-KZ"/>
        </w:rPr>
        <w:t xml:space="preserve"> орындалған бауыр трансплантациясын</w:t>
      </w:r>
      <w:r w:rsidR="00DA2ED0" w:rsidRPr="00F36709">
        <w:rPr>
          <w:rFonts w:ascii="Times New Roman" w:hAnsi="Times New Roman" w:cs="Times New Roman"/>
          <w:sz w:val="28"/>
          <w:szCs w:val="28"/>
          <w:lang w:val="kk-KZ"/>
        </w:rPr>
        <w:t>ың ұйымдастыру жұмыстарына</w:t>
      </w:r>
      <w:r w:rsidR="00D2343C" w:rsidRPr="00F36709">
        <w:rPr>
          <w:rFonts w:ascii="Times New Roman" w:hAnsi="Times New Roman" w:cs="Times New Roman"/>
          <w:sz w:val="28"/>
          <w:szCs w:val="28"/>
          <w:lang w:val="kk-KZ"/>
        </w:rPr>
        <w:t xml:space="preserve"> талдау</w:t>
      </w:r>
      <w:r w:rsidR="00084D01" w:rsidRPr="00F36709">
        <w:rPr>
          <w:rFonts w:ascii="Times New Roman" w:hAnsi="Times New Roman" w:cs="Times New Roman"/>
          <w:sz w:val="28"/>
          <w:szCs w:val="28"/>
          <w:lang w:val="kk-KZ"/>
        </w:rPr>
        <w:t>ын жүргіздік</w:t>
      </w:r>
      <w:r w:rsidR="00893334" w:rsidRPr="00F36709">
        <w:rPr>
          <w:rFonts w:ascii="Times New Roman" w:hAnsi="Times New Roman" w:cs="Times New Roman"/>
          <w:sz w:val="28"/>
          <w:szCs w:val="28"/>
          <w:lang w:val="kk-KZ"/>
        </w:rPr>
        <w:t xml:space="preserve">. Оның ішінде </w:t>
      </w:r>
      <w:r w:rsidR="003F3387" w:rsidRPr="00F36709">
        <w:rPr>
          <w:rFonts w:ascii="Times New Roman" w:hAnsi="Times New Roman" w:cs="Times New Roman"/>
          <w:sz w:val="28"/>
          <w:szCs w:val="28"/>
          <w:lang w:val="kk-KZ"/>
        </w:rPr>
        <w:t>8</w:t>
      </w:r>
      <w:r w:rsidR="00893334" w:rsidRPr="00F36709">
        <w:rPr>
          <w:rFonts w:ascii="Times New Roman" w:hAnsi="Times New Roman" w:cs="Times New Roman"/>
          <w:sz w:val="28"/>
          <w:szCs w:val="28"/>
          <w:lang w:val="kk-KZ"/>
        </w:rPr>
        <w:t xml:space="preserve"> </w:t>
      </w:r>
      <w:r w:rsidR="003F3387" w:rsidRPr="00F36709">
        <w:rPr>
          <w:rFonts w:ascii="Times New Roman" w:hAnsi="Times New Roman" w:cs="Times New Roman"/>
          <w:sz w:val="28"/>
          <w:szCs w:val="28"/>
          <w:lang w:val="kk-KZ"/>
        </w:rPr>
        <w:t xml:space="preserve">трансплантация орталықтарындағы </w:t>
      </w:r>
      <w:r w:rsidR="00EF2E59" w:rsidRPr="00F36709">
        <w:rPr>
          <w:rFonts w:ascii="Times New Roman" w:hAnsi="Times New Roman" w:cs="Times New Roman"/>
          <w:sz w:val="28"/>
          <w:szCs w:val="28"/>
          <w:lang w:val="kk-KZ"/>
        </w:rPr>
        <w:t xml:space="preserve">құрал-жабдықтарының болының, Мультидисциплинарлық топтын болуының, трансплантацияларының нәтижелере </w:t>
      </w:r>
      <w:r w:rsidR="003F3387" w:rsidRPr="00F36709">
        <w:rPr>
          <w:rFonts w:ascii="Times New Roman" w:hAnsi="Times New Roman" w:cs="Times New Roman"/>
          <w:sz w:val="28"/>
          <w:szCs w:val="28"/>
          <w:lang w:val="kk-KZ"/>
        </w:rPr>
        <w:t>бойынша</w:t>
      </w:r>
      <w:r w:rsidR="00893334" w:rsidRPr="00F36709">
        <w:rPr>
          <w:rFonts w:ascii="Times New Roman" w:hAnsi="Times New Roman" w:cs="Times New Roman"/>
          <w:sz w:val="28"/>
          <w:szCs w:val="28"/>
          <w:lang w:val="kk-KZ"/>
        </w:rPr>
        <w:t xml:space="preserve"> талдауын жүргіздік.</w:t>
      </w:r>
    </w:p>
    <w:p w:rsidR="00CF5D5A" w:rsidRPr="00F36709" w:rsidRDefault="00EF2C2C" w:rsidP="003B55E4">
      <w:pPr>
        <w:spacing w:after="0" w:line="240" w:lineRule="auto"/>
        <w:ind w:firstLine="567"/>
        <w:jc w:val="both"/>
        <w:rPr>
          <w:rFonts w:ascii="Times New Roman" w:hAnsi="Times New Roman" w:cs="Times New Roman"/>
          <w:sz w:val="28"/>
          <w:szCs w:val="28"/>
          <w:lang w:val="kk-KZ"/>
        </w:rPr>
      </w:pPr>
      <w:r w:rsidRPr="00F36709">
        <w:rPr>
          <w:rFonts w:ascii="Times New Roman" w:hAnsi="Times New Roman" w:cs="Times New Roman"/>
          <w:sz w:val="28"/>
          <w:szCs w:val="28"/>
          <w:lang w:val="kk-KZ"/>
        </w:rPr>
        <w:t xml:space="preserve">6. </w:t>
      </w:r>
      <w:r w:rsidR="00CF5D5A" w:rsidRPr="00F36709">
        <w:rPr>
          <w:rFonts w:ascii="Times New Roman" w:hAnsi="Times New Roman" w:cs="Times New Roman"/>
          <w:sz w:val="28"/>
          <w:szCs w:val="28"/>
          <w:lang w:val="kk-KZ"/>
        </w:rPr>
        <w:t>Бауыр трансплантациясының түрлі кезеңдердегі нәтижелерін талдадық, мультид</w:t>
      </w:r>
      <w:r w:rsidR="009E2483" w:rsidRPr="00F36709">
        <w:rPr>
          <w:rFonts w:ascii="Times New Roman" w:hAnsi="Times New Roman" w:cs="Times New Roman"/>
          <w:sz w:val="28"/>
          <w:szCs w:val="28"/>
          <w:lang w:val="kk-KZ"/>
        </w:rPr>
        <w:t>исциплинарлық команданың маңыздылығың</w:t>
      </w:r>
      <w:r w:rsidR="00CF5D5A" w:rsidRPr="00F36709">
        <w:rPr>
          <w:rFonts w:ascii="Times New Roman" w:hAnsi="Times New Roman" w:cs="Times New Roman"/>
          <w:sz w:val="28"/>
          <w:szCs w:val="28"/>
          <w:lang w:val="kk-KZ"/>
        </w:rPr>
        <w:t xml:space="preserve"> анықтадық. </w:t>
      </w:r>
      <w:r w:rsidR="00EF2E59" w:rsidRPr="00F36709">
        <w:rPr>
          <w:rFonts w:ascii="Times New Roman" w:hAnsi="Times New Roman" w:cs="Times New Roman"/>
          <w:sz w:val="28"/>
          <w:szCs w:val="28"/>
          <w:lang w:val="kk-KZ"/>
        </w:rPr>
        <w:t xml:space="preserve">2 кезенде талдау жургіздік, ол мультидисциплинарлық команданың қалыптасқан кезі және калыптаспаған кезің салыстырып талдау жүргіздік. </w:t>
      </w:r>
      <w:r w:rsidR="00CF5D5A" w:rsidRPr="00F36709">
        <w:rPr>
          <w:rFonts w:ascii="Times New Roman" w:hAnsi="Times New Roman" w:cs="Times New Roman"/>
          <w:sz w:val="28"/>
          <w:szCs w:val="28"/>
          <w:lang w:val="kk-KZ"/>
        </w:rPr>
        <w:t>1 кезең 2011-2014 жылдары</w:t>
      </w:r>
      <w:r w:rsidR="00893334" w:rsidRPr="00F36709">
        <w:rPr>
          <w:rFonts w:ascii="Times New Roman" w:hAnsi="Times New Roman" w:cs="Times New Roman"/>
          <w:sz w:val="28"/>
          <w:szCs w:val="28"/>
          <w:lang w:val="kk-KZ"/>
        </w:rPr>
        <w:t xml:space="preserve"> (мультидисциплинарлық команданың қалыптаспаған кезі)</w:t>
      </w:r>
      <w:r w:rsidR="00CF5D5A" w:rsidRPr="00F36709">
        <w:rPr>
          <w:rFonts w:ascii="Times New Roman" w:hAnsi="Times New Roman" w:cs="Times New Roman"/>
          <w:sz w:val="28"/>
          <w:szCs w:val="28"/>
          <w:lang w:val="kk-KZ"/>
        </w:rPr>
        <w:t>, 2 кезең 2015-2019 жылдары</w:t>
      </w:r>
      <w:r w:rsidR="00893334" w:rsidRPr="00F36709">
        <w:rPr>
          <w:rFonts w:ascii="Times New Roman" w:hAnsi="Times New Roman" w:cs="Times New Roman"/>
          <w:sz w:val="28"/>
          <w:szCs w:val="28"/>
          <w:lang w:val="kk-KZ"/>
        </w:rPr>
        <w:t xml:space="preserve"> (мультидисциплинарлық команданың қалыптасқан кезі)</w:t>
      </w:r>
      <w:r w:rsidR="00CF5D5A" w:rsidRPr="00F36709">
        <w:rPr>
          <w:rFonts w:ascii="Times New Roman" w:hAnsi="Times New Roman" w:cs="Times New Roman"/>
          <w:sz w:val="28"/>
          <w:szCs w:val="28"/>
          <w:lang w:val="kk-KZ"/>
        </w:rPr>
        <w:t>.</w:t>
      </w:r>
      <w:r w:rsidR="00986FC8" w:rsidRPr="00F36709">
        <w:rPr>
          <w:rFonts w:ascii="Times New Roman" w:hAnsi="Times New Roman" w:cs="Times New Roman"/>
          <w:sz w:val="28"/>
          <w:szCs w:val="28"/>
          <w:lang w:val="kk-KZ"/>
        </w:rPr>
        <w:t xml:space="preserve"> Жалпы 88 науқасқа талдау жасадық.</w:t>
      </w:r>
      <w:r w:rsidR="003B55E4" w:rsidRPr="00F36709">
        <w:rPr>
          <w:rFonts w:ascii="Times New Roman" w:hAnsi="Times New Roman" w:cs="Times New Roman"/>
          <w:sz w:val="28"/>
          <w:szCs w:val="28"/>
          <w:lang w:val="kk-KZ"/>
        </w:rPr>
        <w:t xml:space="preserve"> </w:t>
      </w:r>
    </w:p>
    <w:p w:rsidR="00CA180F" w:rsidRPr="00F36709" w:rsidRDefault="00EF2C2C" w:rsidP="00CF5D5A">
      <w:pPr>
        <w:spacing w:after="0" w:line="240" w:lineRule="auto"/>
        <w:ind w:firstLine="567"/>
        <w:jc w:val="both"/>
        <w:rPr>
          <w:rFonts w:ascii="Times New Roman" w:eastAsia="Times New Roman" w:hAnsi="Times New Roman" w:cs="Times New Roman"/>
          <w:sz w:val="28"/>
          <w:szCs w:val="28"/>
          <w:lang w:val="kk-KZ"/>
        </w:rPr>
      </w:pPr>
      <w:r w:rsidRPr="00F36709">
        <w:rPr>
          <w:rFonts w:ascii="Times New Roman" w:hAnsi="Times New Roman" w:cs="Times New Roman"/>
          <w:sz w:val="28"/>
          <w:szCs w:val="28"/>
          <w:lang w:val="kk-KZ"/>
        </w:rPr>
        <w:t>7.</w:t>
      </w:r>
      <w:r w:rsidR="00CA180F" w:rsidRPr="00F36709">
        <w:rPr>
          <w:rFonts w:ascii="Times New Roman" w:hAnsi="Times New Roman" w:cs="Times New Roman"/>
          <w:sz w:val="28"/>
          <w:szCs w:val="28"/>
          <w:lang w:val="kk-KZ"/>
        </w:rPr>
        <w:t xml:space="preserve"> Туыстық бауыр трансплантациясынан кейінгі билиарлық асқынулардың көп болуына байланысты, асқынуларды коррекция жасау нәтижелерін</w:t>
      </w:r>
      <w:r w:rsidR="00986FC8" w:rsidRPr="00F36709">
        <w:rPr>
          <w:rFonts w:ascii="Times New Roman" w:hAnsi="Times New Roman" w:cs="Times New Roman"/>
          <w:sz w:val="28"/>
          <w:szCs w:val="28"/>
          <w:lang w:val="kk-KZ"/>
        </w:rPr>
        <w:t xml:space="preserve"> </w:t>
      </w:r>
      <w:r w:rsidR="00CA180F" w:rsidRPr="00F36709">
        <w:rPr>
          <w:rFonts w:ascii="Times New Roman" w:hAnsi="Times New Roman" w:cs="Times New Roman"/>
          <w:sz w:val="28"/>
          <w:szCs w:val="28"/>
          <w:lang w:val="kk-KZ"/>
        </w:rPr>
        <w:t>талдадық</w:t>
      </w:r>
      <w:r w:rsidR="00A02F09" w:rsidRPr="00F36709">
        <w:rPr>
          <w:rFonts w:ascii="Times New Roman" w:hAnsi="Times New Roman" w:cs="Times New Roman"/>
          <w:sz w:val="28"/>
          <w:szCs w:val="28"/>
          <w:lang w:val="kk-KZ"/>
        </w:rPr>
        <w:t xml:space="preserve"> және асқынуларды коррекция жасау үші</w:t>
      </w:r>
      <w:r w:rsidR="003E4C67" w:rsidRPr="00F36709">
        <w:rPr>
          <w:rFonts w:ascii="Times New Roman" w:hAnsi="Times New Roman" w:cs="Times New Roman"/>
          <w:sz w:val="28"/>
          <w:szCs w:val="28"/>
          <w:lang w:val="kk-KZ"/>
        </w:rPr>
        <w:t>н</w:t>
      </w:r>
      <w:r w:rsidR="00A02F09" w:rsidRPr="00F36709">
        <w:rPr>
          <w:rFonts w:ascii="Times New Roman" w:hAnsi="Times New Roman" w:cs="Times New Roman"/>
          <w:sz w:val="28"/>
          <w:szCs w:val="28"/>
          <w:lang w:val="kk-KZ"/>
        </w:rPr>
        <w:t xml:space="preserve"> </w:t>
      </w:r>
      <w:r w:rsidR="00986FC8" w:rsidRPr="00F36709">
        <w:rPr>
          <w:rFonts w:ascii="Times New Roman" w:hAnsi="Times New Roman" w:cs="Times New Roman"/>
          <w:sz w:val="28"/>
          <w:szCs w:val="28"/>
          <w:lang w:val="kk-KZ"/>
        </w:rPr>
        <w:t>мультидисциплинарлық топтың маңыздылығын 2 кезеңде анықтадық. Бірінші кезең 2012-2016 жылдар</w:t>
      </w:r>
      <w:r w:rsidR="00893334" w:rsidRPr="00F36709">
        <w:rPr>
          <w:rFonts w:ascii="Times New Roman" w:hAnsi="Times New Roman" w:cs="Times New Roman"/>
          <w:sz w:val="28"/>
          <w:szCs w:val="28"/>
          <w:lang w:val="kk-KZ"/>
        </w:rPr>
        <w:t xml:space="preserve"> (мультидисциплинарлық команданың қалыптаспаған кезі)</w:t>
      </w:r>
      <w:r w:rsidR="00986FC8" w:rsidRPr="00F36709">
        <w:rPr>
          <w:rFonts w:ascii="Times New Roman" w:hAnsi="Times New Roman" w:cs="Times New Roman"/>
          <w:sz w:val="28"/>
          <w:szCs w:val="28"/>
          <w:lang w:val="kk-KZ"/>
        </w:rPr>
        <w:t xml:space="preserve"> аралығында, екінші кезең 2017-2020 жылдар </w:t>
      </w:r>
      <w:r w:rsidR="00893334" w:rsidRPr="00F36709">
        <w:rPr>
          <w:rFonts w:ascii="Times New Roman" w:hAnsi="Times New Roman" w:cs="Times New Roman"/>
          <w:sz w:val="28"/>
          <w:szCs w:val="28"/>
          <w:lang w:val="kk-KZ"/>
        </w:rPr>
        <w:t xml:space="preserve">(мультидисциплинарлық команданың қалыптасқан кезі) </w:t>
      </w:r>
      <w:r w:rsidR="00986FC8" w:rsidRPr="00F36709">
        <w:rPr>
          <w:rFonts w:ascii="Times New Roman" w:hAnsi="Times New Roman" w:cs="Times New Roman"/>
          <w:sz w:val="28"/>
          <w:szCs w:val="28"/>
          <w:lang w:val="kk-KZ"/>
        </w:rPr>
        <w:t xml:space="preserve">аралығында.  Жалпы билиарлы асқынулары бар 24 науқасқа  талдау жасадық.  </w:t>
      </w:r>
    </w:p>
    <w:p w:rsidR="00AF6554" w:rsidRPr="003767ED" w:rsidRDefault="00EF2C2C" w:rsidP="003767ED">
      <w:pPr>
        <w:spacing w:after="0" w:line="240" w:lineRule="auto"/>
        <w:ind w:firstLine="567"/>
        <w:jc w:val="both"/>
        <w:rPr>
          <w:rFonts w:ascii="Times New Roman" w:hAnsi="Times New Roman" w:cs="Times New Roman"/>
          <w:sz w:val="28"/>
          <w:szCs w:val="28"/>
          <w:lang w:val="kk-KZ"/>
        </w:rPr>
      </w:pPr>
      <w:r w:rsidRPr="00F36709">
        <w:rPr>
          <w:rFonts w:ascii="Times New Roman" w:hAnsi="Times New Roman" w:cs="Times New Roman"/>
          <w:sz w:val="28"/>
          <w:szCs w:val="28"/>
          <w:lang w:val="kk-KZ"/>
        </w:rPr>
        <w:t>8.</w:t>
      </w:r>
      <w:r w:rsidR="0081368D" w:rsidRPr="00F36709">
        <w:rPr>
          <w:rFonts w:ascii="Times New Roman" w:hAnsi="Times New Roman" w:cs="Times New Roman"/>
          <w:sz w:val="28"/>
          <w:szCs w:val="28"/>
          <w:lang w:val="kk-KZ"/>
        </w:rPr>
        <w:t xml:space="preserve"> </w:t>
      </w:r>
      <w:r w:rsidR="00E57ED8" w:rsidRPr="00F36709">
        <w:rPr>
          <w:rFonts w:ascii="Times New Roman" w:hAnsi="Times New Roman" w:cs="Times New Roman"/>
          <w:sz w:val="28"/>
          <w:szCs w:val="28"/>
          <w:lang w:val="kk-KZ"/>
        </w:rPr>
        <w:t xml:space="preserve">Науқастардың бауыр трансплантациясынан  дейінгі және кейінгі өмір сапасын бағалау мақсатында біз екі халықаралық құралды қолдандық: IPAQ физикалық белсенділік сауалнамасы және SF 36 сауалнамасы. 2017 жылғы 5 қаңтардан бастап 2019 жылғы 25 сәуір аралығында науқастардың бауыр трансплантациясынан дейінгі және кейінгі өмір сапасын зерттеуге  51 науқастың ішінен 33 (64,7%) науқас қатысты.  </w:t>
      </w:r>
    </w:p>
    <w:p w:rsidR="00DA2ED0" w:rsidRPr="00331431" w:rsidRDefault="0081368D" w:rsidP="00553A7D">
      <w:pPr>
        <w:spacing w:after="0" w:line="240" w:lineRule="auto"/>
        <w:ind w:firstLine="567"/>
        <w:jc w:val="both"/>
        <w:rPr>
          <w:rFonts w:ascii="Times New Roman" w:hAnsi="Times New Roman" w:cs="Times New Roman"/>
          <w:sz w:val="28"/>
          <w:szCs w:val="28"/>
          <w:lang w:val="kk-KZ"/>
        </w:rPr>
      </w:pPr>
      <w:r w:rsidRPr="00331431">
        <w:rPr>
          <w:rFonts w:ascii="Times New Roman" w:hAnsi="Times New Roman" w:cs="Times New Roman"/>
          <w:sz w:val="28"/>
          <w:szCs w:val="28"/>
          <w:lang w:val="kk-KZ"/>
        </w:rPr>
        <w:t xml:space="preserve">Келесі </w:t>
      </w:r>
      <w:r w:rsidR="00DA2ED0" w:rsidRPr="00331431">
        <w:rPr>
          <w:rFonts w:ascii="Times New Roman" w:hAnsi="Times New Roman" w:cs="Times New Roman"/>
          <w:sz w:val="28"/>
          <w:szCs w:val="28"/>
          <w:lang w:val="kk-KZ"/>
        </w:rPr>
        <w:t xml:space="preserve">төртінші </w:t>
      </w:r>
      <w:r w:rsidRPr="00331431">
        <w:rPr>
          <w:rFonts w:ascii="Times New Roman" w:hAnsi="Times New Roman" w:cs="Times New Roman"/>
          <w:sz w:val="28"/>
          <w:szCs w:val="28"/>
          <w:lang w:val="kk-KZ"/>
        </w:rPr>
        <w:t xml:space="preserve">кезеңде </w:t>
      </w:r>
      <w:r w:rsidR="00DA2ED0" w:rsidRPr="00331431">
        <w:rPr>
          <w:rFonts w:ascii="Times New Roman" w:hAnsi="Times New Roman" w:cs="Times New Roman"/>
          <w:sz w:val="28"/>
          <w:szCs w:val="28"/>
          <w:lang w:val="kk-KZ"/>
        </w:rPr>
        <w:t xml:space="preserve">зерттеу барысында алынған </w:t>
      </w:r>
      <w:r w:rsidRPr="00331431">
        <w:rPr>
          <w:rFonts w:ascii="Times New Roman" w:hAnsi="Times New Roman" w:cs="Times New Roman"/>
          <w:sz w:val="28"/>
          <w:szCs w:val="28"/>
          <w:lang w:val="kk-KZ"/>
        </w:rPr>
        <w:t xml:space="preserve">мәліметтерге </w:t>
      </w:r>
      <w:r w:rsidR="00DA2ED0" w:rsidRPr="00331431">
        <w:rPr>
          <w:rFonts w:ascii="Times New Roman" w:hAnsi="Times New Roman" w:cs="Times New Roman"/>
          <w:sz w:val="28"/>
          <w:szCs w:val="28"/>
          <w:lang w:val="kk-KZ"/>
        </w:rPr>
        <w:t xml:space="preserve">статистикалық </w:t>
      </w:r>
      <w:r w:rsidRPr="00331431">
        <w:rPr>
          <w:rFonts w:ascii="Times New Roman" w:hAnsi="Times New Roman" w:cs="Times New Roman"/>
          <w:sz w:val="28"/>
          <w:szCs w:val="28"/>
          <w:lang w:val="kk-KZ"/>
        </w:rPr>
        <w:t xml:space="preserve">талдау жүргізілді. </w:t>
      </w:r>
    </w:p>
    <w:p w:rsidR="00E57ED8" w:rsidRDefault="0081368D" w:rsidP="003767ED">
      <w:pPr>
        <w:spacing w:after="0" w:line="240" w:lineRule="auto"/>
        <w:ind w:firstLine="567"/>
        <w:jc w:val="both"/>
        <w:rPr>
          <w:rFonts w:ascii="Times New Roman" w:hAnsi="Times New Roman" w:cs="Times New Roman"/>
          <w:sz w:val="28"/>
          <w:szCs w:val="28"/>
          <w:lang w:val="kk-KZ"/>
        </w:rPr>
      </w:pPr>
      <w:r w:rsidRPr="00331431">
        <w:rPr>
          <w:rFonts w:ascii="Times New Roman" w:hAnsi="Times New Roman" w:cs="Times New Roman"/>
          <w:sz w:val="28"/>
          <w:szCs w:val="28"/>
          <w:lang w:val="kk-KZ"/>
        </w:rPr>
        <w:t xml:space="preserve">Қорытынды </w:t>
      </w:r>
      <w:r w:rsidR="00DA2ED0" w:rsidRPr="00331431">
        <w:rPr>
          <w:rFonts w:ascii="Times New Roman" w:hAnsi="Times New Roman" w:cs="Times New Roman"/>
          <w:sz w:val="28"/>
          <w:szCs w:val="28"/>
          <w:lang w:val="kk-KZ"/>
        </w:rPr>
        <w:t xml:space="preserve">бесінші </w:t>
      </w:r>
      <w:r w:rsidRPr="00331431">
        <w:rPr>
          <w:rFonts w:ascii="Times New Roman" w:hAnsi="Times New Roman" w:cs="Times New Roman"/>
          <w:sz w:val="28"/>
          <w:szCs w:val="28"/>
          <w:lang w:val="kk-KZ"/>
        </w:rPr>
        <w:t>кезеңде нәтижелер интерпретацияланды, тұжырымдар анықталды және пр</w:t>
      </w:r>
      <w:r w:rsidR="003767ED">
        <w:rPr>
          <w:rFonts w:ascii="Times New Roman" w:hAnsi="Times New Roman" w:cs="Times New Roman"/>
          <w:sz w:val="28"/>
          <w:szCs w:val="28"/>
          <w:lang w:val="kk-KZ"/>
        </w:rPr>
        <w:t>актикалық нұсқаулықтар берілді.</w:t>
      </w:r>
    </w:p>
    <w:p w:rsidR="0081368D" w:rsidRDefault="0081368D" w:rsidP="00553A7D">
      <w:pPr>
        <w:spacing w:after="0" w:line="240" w:lineRule="auto"/>
        <w:ind w:firstLine="567"/>
        <w:jc w:val="both"/>
        <w:rPr>
          <w:rFonts w:ascii="Times New Roman" w:hAnsi="Times New Roman" w:cs="Times New Roman"/>
          <w:sz w:val="28"/>
          <w:szCs w:val="28"/>
          <w:lang w:val="kk-KZ"/>
        </w:rPr>
      </w:pPr>
      <w:r w:rsidRPr="00331431">
        <w:rPr>
          <w:rFonts w:ascii="Times New Roman" w:hAnsi="Times New Roman" w:cs="Times New Roman"/>
          <w:sz w:val="28"/>
          <w:szCs w:val="28"/>
          <w:lang w:val="kk-KZ"/>
        </w:rPr>
        <w:t xml:space="preserve">Зерттеудің кезеңділігі туралы мәліметтер </w:t>
      </w:r>
      <w:r w:rsidR="00E716B4">
        <w:rPr>
          <w:rFonts w:ascii="Times New Roman" w:hAnsi="Times New Roman" w:cs="Times New Roman"/>
          <w:sz w:val="28"/>
          <w:szCs w:val="28"/>
          <w:lang w:val="kk-KZ"/>
        </w:rPr>
        <w:t>3</w:t>
      </w:r>
      <w:r w:rsidRPr="00331431">
        <w:rPr>
          <w:rFonts w:ascii="Times New Roman" w:hAnsi="Times New Roman" w:cs="Times New Roman"/>
          <w:sz w:val="28"/>
          <w:szCs w:val="28"/>
          <w:lang w:val="kk-KZ"/>
        </w:rPr>
        <w:t>-</w:t>
      </w:r>
      <w:r w:rsidR="00B40313" w:rsidRPr="00331431">
        <w:rPr>
          <w:rFonts w:ascii="Times New Roman" w:hAnsi="Times New Roman" w:cs="Times New Roman"/>
          <w:sz w:val="28"/>
          <w:szCs w:val="28"/>
          <w:lang w:val="kk-KZ"/>
        </w:rPr>
        <w:t>суретте</w:t>
      </w:r>
      <w:r w:rsidRPr="00331431">
        <w:rPr>
          <w:rFonts w:ascii="Times New Roman" w:hAnsi="Times New Roman" w:cs="Times New Roman"/>
          <w:sz w:val="28"/>
          <w:szCs w:val="28"/>
          <w:lang w:val="kk-KZ"/>
        </w:rPr>
        <w:t xml:space="preserve"> ұсынылған.</w:t>
      </w:r>
    </w:p>
    <w:p w:rsidR="00E716B4" w:rsidRPr="00E716B4" w:rsidRDefault="00E716B4" w:rsidP="00553A7D">
      <w:pPr>
        <w:spacing w:after="0" w:line="240" w:lineRule="auto"/>
        <w:ind w:firstLine="567"/>
        <w:jc w:val="both"/>
        <w:rPr>
          <w:rFonts w:ascii="Times New Roman" w:hAnsi="Times New Roman" w:cs="Times New Roman"/>
          <w:sz w:val="20"/>
          <w:szCs w:val="20"/>
          <w:lang w:val="kk-KZ"/>
        </w:rPr>
      </w:pPr>
    </w:p>
    <w:p w:rsidR="0081368D" w:rsidRPr="00A74FFB" w:rsidRDefault="0081368D" w:rsidP="00E716B4">
      <w:pPr>
        <w:spacing w:after="0" w:line="240" w:lineRule="auto"/>
        <w:ind w:firstLine="142"/>
        <w:jc w:val="both"/>
        <w:rPr>
          <w:rFonts w:ascii="Times New Roman" w:hAnsi="Times New Roman" w:cs="Times New Roman"/>
          <w:sz w:val="28"/>
          <w:szCs w:val="28"/>
          <w:lang w:val="kk-KZ"/>
        </w:rPr>
      </w:pPr>
      <w:r w:rsidRPr="00A74FFB">
        <w:rPr>
          <w:rFonts w:ascii="Times New Roman" w:hAnsi="Times New Roman" w:cs="Times New Roman"/>
          <w:noProof/>
          <w:sz w:val="28"/>
          <w:szCs w:val="28"/>
        </w:rPr>
        <w:lastRenderedPageBreak/>
        <w:drawing>
          <wp:inline distT="0" distB="0" distL="0" distR="0">
            <wp:extent cx="6067425" cy="5486400"/>
            <wp:effectExtent l="0" t="0" r="9525" b="0"/>
            <wp:docPr id="4109" name="Схема 4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B40313" w:rsidRPr="00B40313" w:rsidRDefault="00E716B4" w:rsidP="00B40313">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B40313">
        <w:rPr>
          <w:rFonts w:ascii="Times New Roman" w:hAnsi="Times New Roman" w:cs="Times New Roman"/>
          <w:sz w:val="28"/>
          <w:szCs w:val="28"/>
          <w:lang w:val="kk-KZ"/>
        </w:rPr>
        <w:t xml:space="preserve"> </w:t>
      </w:r>
      <w:r w:rsidR="00CC5FB8">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B40313" w:rsidRPr="00B40313">
        <w:rPr>
          <w:rFonts w:ascii="Times New Roman" w:hAnsi="Times New Roman" w:cs="Times New Roman"/>
          <w:sz w:val="28"/>
          <w:szCs w:val="28"/>
          <w:lang w:val="kk-KZ"/>
        </w:rPr>
        <w:t>– Зерттеу жұмысын жүргізу кезеңдері</w:t>
      </w:r>
    </w:p>
    <w:p w:rsidR="00B40313" w:rsidRDefault="00B40313" w:rsidP="00B40313">
      <w:pPr>
        <w:spacing w:after="0" w:line="240" w:lineRule="auto"/>
        <w:jc w:val="both"/>
        <w:rPr>
          <w:rFonts w:ascii="Times New Roman" w:hAnsi="Times New Roman" w:cs="Times New Roman"/>
          <w:sz w:val="28"/>
          <w:szCs w:val="28"/>
          <w:lang w:val="kk-KZ"/>
        </w:rPr>
      </w:pPr>
    </w:p>
    <w:p w:rsidR="0081368D"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 xml:space="preserve">Мәліметтерді жинау науқастарға сауалнама жүргізу және науқастардың бастапқы күйіндегі және </w:t>
      </w:r>
      <w:r w:rsidRPr="00331431">
        <w:rPr>
          <w:rFonts w:ascii="Times New Roman" w:hAnsi="Times New Roman" w:cs="Times New Roman"/>
          <w:sz w:val="28"/>
          <w:szCs w:val="28"/>
          <w:lang w:val="kk-KZ"/>
        </w:rPr>
        <w:t>8 аптадан кейінгі (екі ай) белсенділігі туралы деректер жазылған журналды талдау арқылы жүргізілді</w:t>
      </w:r>
      <w:r w:rsidRPr="007003E8">
        <w:rPr>
          <w:rFonts w:ascii="Times New Roman" w:hAnsi="Times New Roman" w:cs="Times New Roman"/>
          <w:sz w:val="28"/>
          <w:szCs w:val="28"/>
          <w:lang w:val="kk-KZ"/>
        </w:rPr>
        <w:t>.</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Бауыр трансплантациясы бар науқастардың өмір сапасын бағалау халықаралық физикалық белсенділік сауалнамасын (The International Physical Activity Questionnaires - IPAQ), сондай-ақ SF 36 қолдану арқылы жүргізілді.</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Науқастарды тарту: Зерттеу жұмысына қатыстыруға бауыр трансплантациясын алған 18-65 жас аралығындағы ересек науқастар қарастырылды. Науқастардан зерттеуге қатысу туралы алдын ала келісім алынды. Зерттеуге трансплантациядан соң стационарда 5 күннен артық қалған науқастар гепатологтың және/немесе трансплантолог-хирургтың келісім</w:t>
      </w:r>
      <w:r w:rsidR="00922535">
        <w:rPr>
          <w:rFonts w:ascii="Times New Roman" w:hAnsi="Times New Roman" w:cs="Times New Roman"/>
          <w:sz w:val="28"/>
          <w:szCs w:val="28"/>
          <w:lang w:val="kk-KZ"/>
        </w:rPr>
        <w:t>ін</w:t>
      </w:r>
      <w:r w:rsidRPr="007003E8">
        <w:rPr>
          <w:rFonts w:ascii="Times New Roman" w:hAnsi="Times New Roman" w:cs="Times New Roman"/>
          <w:sz w:val="28"/>
          <w:szCs w:val="28"/>
          <w:lang w:val="kk-KZ"/>
        </w:rPr>
        <w:t xml:space="preserve"> алғаннан кейін қатысты.</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Науқастарды алып тастау критерийлері:</w:t>
      </w:r>
    </w:p>
    <w:p w:rsidR="0081368D" w:rsidRPr="007003E8" w:rsidRDefault="0081368D" w:rsidP="00B40313">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7003E8">
        <w:rPr>
          <w:rFonts w:ascii="Times New Roman" w:hAnsi="Times New Roman" w:cs="Times New Roman"/>
          <w:sz w:val="28"/>
          <w:szCs w:val="28"/>
          <w:lang w:val="kk-KZ"/>
        </w:rPr>
        <w:t>Белсенді инфекциялары барлар;</w:t>
      </w:r>
    </w:p>
    <w:p w:rsidR="0081368D" w:rsidRPr="007003E8" w:rsidRDefault="0081368D" w:rsidP="00B40313">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7003E8">
        <w:rPr>
          <w:rFonts w:ascii="Times New Roman" w:hAnsi="Times New Roman" w:cs="Times New Roman"/>
          <w:sz w:val="28"/>
          <w:szCs w:val="28"/>
        </w:rPr>
        <w:t>Энцефалопат</w:t>
      </w:r>
      <w:r w:rsidRPr="007003E8">
        <w:rPr>
          <w:rFonts w:ascii="Times New Roman" w:hAnsi="Times New Roman" w:cs="Times New Roman"/>
          <w:sz w:val="28"/>
          <w:szCs w:val="28"/>
          <w:lang w:val="kk-KZ"/>
        </w:rPr>
        <w:t xml:space="preserve">иясы немесе </w:t>
      </w:r>
      <w:r w:rsidRPr="007003E8">
        <w:rPr>
          <w:rFonts w:ascii="Times New Roman" w:hAnsi="Times New Roman" w:cs="Times New Roman"/>
          <w:sz w:val="28"/>
          <w:szCs w:val="28"/>
        </w:rPr>
        <w:t>когнитив</w:t>
      </w:r>
      <w:r w:rsidRPr="007003E8">
        <w:rPr>
          <w:rFonts w:ascii="Times New Roman" w:hAnsi="Times New Roman" w:cs="Times New Roman"/>
          <w:sz w:val="28"/>
          <w:szCs w:val="28"/>
          <w:lang w:val="kk-KZ"/>
        </w:rPr>
        <w:t>ті</w:t>
      </w:r>
      <w:r w:rsidRPr="007003E8">
        <w:rPr>
          <w:rFonts w:ascii="Times New Roman" w:hAnsi="Times New Roman" w:cs="Times New Roman"/>
          <w:sz w:val="28"/>
          <w:szCs w:val="28"/>
        </w:rPr>
        <w:t xml:space="preserve"> дисфункци</w:t>
      </w:r>
      <w:r w:rsidRPr="007003E8">
        <w:rPr>
          <w:rFonts w:ascii="Times New Roman" w:hAnsi="Times New Roman" w:cs="Times New Roman"/>
          <w:sz w:val="28"/>
          <w:szCs w:val="28"/>
          <w:lang w:val="kk-KZ"/>
        </w:rPr>
        <w:t>ясы барлар;</w:t>
      </w:r>
    </w:p>
    <w:p w:rsidR="0081368D" w:rsidRPr="007003E8" w:rsidRDefault="0081368D" w:rsidP="00B40313">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7003E8">
        <w:rPr>
          <w:rFonts w:ascii="Times New Roman" w:hAnsi="Times New Roman" w:cs="Times New Roman"/>
          <w:sz w:val="28"/>
          <w:szCs w:val="28"/>
          <w:lang w:val="kk-KZ"/>
        </w:rPr>
        <w:lastRenderedPageBreak/>
        <w:t>Күрделі аурулары барлар немесе амбулаторлық емдеуді қажет ететіндер.</w:t>
      </w:r>
    </w:p>
    <w:p w:rsidR="0081368D"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 xml:space="preserve">Науқастарды шақыру емдеуші дәрігердің немесе докторанттың көмегі арқылы жүргізілді. Науқасқа зерттеу жұмысы мен процесі толық түсіндірілді, осы жұмыстың шеңберіндегі міндеттер түсіндірілді және оқу жұмыстары жүргізілді. Науқастарға зерттеу жұмысына қатысу толықтай ерікті  түрде екені және егер олар қатысу туралы шешім қабылдаса, зерттеуден кез келген себеп бойынша кез келген уақытта шыға алатыны туралы ақпарат берілді. Науқастар өздерінің шешімі олардың операциядан кейінгі әдепкі көмек алуына ешқандай әсер етпейтіні туралы ақпарат алды. Жазбаша ақпараттық </w:t>
      </w:r>
      <w:r w:rsidR="00922535">
        <w:rPr>
          <w:rFonts w:ascii="Times New Roman" w:hAnsi="Times New Roman" w:cs="Times New Roman"/>
          <w:sz w:val="28"/>
          <w:szCs w:val="28"/>
          <w:lang w:val="kk-KZ"/>
        </w:rPr>
        <w:t xml:space="preserve">келісіммен әрбір науқас мұқият </w:t>
      </w:r>
      <w:r w:rsidRPr="007003E8">
        <w:rPr>
          <w:rFonts w:ascii="Times New Roman" w:hAnsi="Times New Roman" w:cs="Times New Roman"/>
          <w:sz w:val="28"/>
          <w:szCs w:val="28"/>
          <w:lang w:val="kk-KZ"/>
        </w:rPr>
        <w:t>т</w:t>
      </w:r>
      <w:r w:rsidR="00922535">
        <w:rPr>
          <w:rFonts w:ascii="Times New Roman" w:hAnsi="Times New Roman" w:cs="Times New Roman"/>
          <w:sz w:val="28"/>
          <w:szCs w:val="28"/>
          <w:lang w:val="kk-KZ"/>
        </w:rPr>
        <w:t>а</w:t>
      </w:r>
      <w:r w:rsidRPr="007003E8">
        <w:rPr>
          <w:rFonts w:ascii="Times New Roman" w:hAnsi="Times New Roman" w:cs="Times New Roman"/>
          <w:sz w:val="28"/>
          <w:szCs w:val="28"/>
          <w:lang w:val="kk-KZ"/>
        </w:rPr>
        <w:t>нысты. Оларға жазбаша ақпараттық келісіммен танысуға, өздерінің тілек-қалауларын анықтауға, сондай-ақ қосымша сұрақтар туындаса зерттеуге, кез келген сұрақты қоюға және зерттеу жұмысының міндеттері мен мүмкіндіктерін жан-жақты бағалауға үш тәулік берілді. Зерттеуге қатысушылар зерттеуге қатысты негізгі ақпарат туралы, оның ішінде ықтимал пайда және қатерлер жайлы толық мәлімет алды. Науқастар зерттеуге қатысуға келісім берген соң келісім бланкісіне қол қойды.</w:t>
      </w:r>
    </w:p>
    <w:p w:rsidR="00E716B4" w:rsidRDefault="00E716B4" w:rsidP="00402D5D">
      <w:pPr>
        <w:spacing w:after="0" w:line="240" w:lineRule="auto"/>
        <w:jc w:val="both"/>
        <w:rPr>
          <w:rFonts w:ascii="Times New Roman" w:hAnsi="Times New Roman" w:cs="Times New Roman"/>
          <w:sz w:val="28"/>
          <w:szCs w:val="28"/>
          <w:lang w:val="kk-KZ"/>
        </w:rPr>
      </w:pPr>
    </w:p>
    <w:p w:rsidR="00402D5D" w:rsidRPr="00812D67" w:rsidRDefault="00E716B4" w:rsidP="00402D5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89668F">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00402D5D">
        <w:rPr>
          <w:rFonts w:ascii="Times New Roman" w:hAnsi="Times New Roman" w:cs="Times New Roman"/>
          <w:sz w:val="28"/>
          <w:szCs w:val="28"/>
          <w:lang w:val="kk-KZ"/>
        </w:rPr>
        <w:t xml:space="preserve">- </w:t>
      </w:r>
      <w:r w:rsidR="00402D5D" w:rsidRPr="00E11E25">
        <w:rPr>
          <w:rFonts w:ascii="Times New Roman" w:hAnsi="Times New Roman" w:cs="Times New Roman"/>
          <w:sz w:val="28"/>
          <w:szCs w:val="28"/>
          <w:lang w:val="kk-KZ"/>
        </w:rPr>
        <w:t>Зерттеудің міндеттері</w:t>
      </w:r>
      <w:r w:rsidR="00812D67">
        <w:rPr>
          <w:rFonts w:ascii="Times New Roman" w:hAnsi="Times New Roman" w:cs="Times New Roman"/>
          <w:sz w:val="28"/>
          <w:szCs w:val="28"/>
          <w:lang w:val="kk-KZ"/>
        </w:rPr>
        <w:t>не байланысты зерттеу әдістері және көлемі</w:t>
      </w:r>
    </w:p>
    <w:p w:rsidR="00402D5D" w:rsidRPr="003767ED" w:rsidRDefault="00402D5D" w:rsidP="00402D5D">
      <w:pPr>
        <w:spacing w:after="0" w:line="240" w:lineRule="auto"/>
        <w:jc w:val="both"/>
        <w:rPr>
          <w:rFonts w:ascii="Times New Roman" w:hAnsi="Times New Roman" w:cs="Times New Roman"/>
          <w:sz w:val="28"/>
          <w:szCs w:val="28"/>
          <w:lang w:val="kk-KZ"/>
        </w:rPr>
      </w:pPr>
    </w:p>
    <w:tbl>
      <w:tblPr>
        <w:tblW w:w="9639" w:type="dxa"/>
        <w:tblInd w:w="53" w:type="dxa"/>
        <w:tblLayout w:type="fixed"/>
        <w:tblCellMar>
          <w:left w:w="0" w:type="dxa"/>
          <w:right w:w="0" w:type="dxa"/>
        </w:tblCellMar>
        <w:tblLook w:val="04A0" w:firstRow="1" w:lastRow="0" w:firstColumn="1" w:lastColumn="0" w:noHBand="0" w:noVBand="1"/>
      </w:tblPr>
      <w:tblGrid>
        <w:gridCol w:w="2835"/>
        <w:gridCol w:w="2694"/>
        <w:gridCol w:w="4110"/>
      </w:tblGrid>
      <w:tr w:rsidR="00402D5D" w:rsidRPr="0086485B" w:rsidTr="00E716B4">
        <w:trPr>
          <w:trHeight w:val="312"/>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7" w:type="dxa"/>
              <w:left w:w="53" w:type="dxa"/>
              <w:bottom w:w="0" w:type="dxa"/>
              <w:right w:w="53" w:type="dxa"/>
            </w:tcMar>
            <w:vAlign w:val="center"/>
            <w:hideMark/>
          </w:tcPr>
          <w:p w:rsidR="00402D5D" w:rsidRPr="004D5611" w:rsidRDefault="00402D5D" w:rsidP="003767ED">
            <w:pPr>
              <w:spacing w:after="0" w:line="240" w:lineRule="auto"/>
              <w:jc w:val="center"/>
              <w:rPr>
                <w:rFonts w:ascii="Times New Roman" w:eastAsia="Times New Roman" w:hAnsi="Times New Roman" w:cs="Times New Roman"/>
                <w:sz w:val="24"/>
                <w:szCs w:val="24"/>
              </w:rPr>
            </w:pPr>
            <w:r w:rsidRPr="004D5611">
              <w:rPr>
                <w:rFonts w:ascii="Times New Roman" w:eastAsia="Times New Roman" w:hAnsi="Times New Roman" w:cs="Times New Roman"/>
                <w:color w:val="000000" w:themeColor="text1"/>
                <w:kern w:val="24"/>
                <w:sz w:val="24"/>
                <w:szCs w:val="24"/>
                <w:lang w:val="kk-KZ"/>
              </w:rPr>
              <w:t>Міндеттер</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7" w:type="dxa"/>
              <w:left w:w="53" w:type="dxa"/>
              <w:bottom w:w="0" w:type="dxa"/>
              <w:right w:w="53" w:type="dxa"/>
            </w:tcMar>
            <w:vAlign w:val="center"/>
            <w:hideMark/>
          </w:tcPr>
          <w:p w:rsidR="00402D5D" w:rsidRPr="004D5611" w:rsidRDefault="00402D5D" w:rsidP="003767ED">
            <w:pPr>
              <w:spacing w:after="0" w:line="240" w:lineRule="auto"/>
              <w:jc w:val="center"/>
              <w:rPr>
                <w:rFonts w:ascii="Times New Roman" w:eastAsia="Times New Roman" w:hAnsi="Times New Roman" w:cs="Times New Roman"/>
                <w:sz w:val="24"/>
                <w:szCs w:val="24"/>
              </w:rPr>
            </w:pPr>
            <w:r w:rsidRPr="004D5611">
              <w:rPr>
                <w:rFonts w:ascii="Times New Roman" w:hAnsi="Times New Roman" w:cs="Times New Roman"/>
                <w:color w:val="000000" w:themeColor="text1"/>
                <w:kern w:val="24"/>
                <w:sz w:val="24"/>
                <w:szCs w:val="24"/>
                <w:lang w:val="kk-KZ"/>
              </w:rPr>
              <w:t>Зерттеу әдістері</w:t>
            </w:r>
          </w:p>
        </w:tc>
        <w:tc>
          <w:tcPr>
            <w:tcW w:w="41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402D5D" w:rsidRPr="004D5611" w:rsidRDefault="00402D5D" w:rsidP="003767ED">
            <w:pPr>
              <w:spacing w:after="0" w:line="240" w:lineRule="auto"/>
              <w:jc w:val="center"/>
              <w:rPr>
                <w:rFonts w:ascii="Times New Roman" w:eastAsia="Times New Roman" w:hAnsi="Times New Roman" w:cs="Times New Roman"/>
                <w:sz w:val="24"/>
                <w:szCs w:val="24"/>
              </w:rPr>
            </w:pPr>
            <w:r w:rsidRPr="004D5611">
              <w:rPr>
                <w:rFonts w:ascii="Times New Roman" w:eastAsia="Times New Roman" w:hAnsi="Times New Roman" w:cs="Times New Roman"/>
                <w:color w:val="000000" w:themeColor="text1"/>
                <w:kern w:val="24"/>
                <w:sz w:val="24"/>
                <w:szCs w:val="24"/>
              </w:rPr>
              <w:t>Зерттеу көлемі</w:t>
            </w:r>
          </w:p>
        </w:tc>
      </w:tr>
      <w:tr w:rsidR="00402D5D" w:rsidRPr="0086485B" w:rsidTr="00E716B4">
        <w:trPr>
          <w:trHeight w:val="11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7" w:type="dxa"/>
              <w:left w:w="53" w:type="dxa"/>
              <w:bottom w:w="0" w:type="dxa"/>
              <w:right w:w="53" w:type="dxa"/>
            </w:tcMar>
          </w:tcPr>
          <w:p w:rsidR="00402D5D" w:rsidRPr="004D5611" w:rsidRDefault="00402D5D" w:rsidP="003767ED">
            <w:pPr>
              <w:spacing w:after="0" w:line="240" w:lineRule="auto"/>
              <w:contextualSpacing/>
              <w:jc w:val="center"/>
              <w:rPr>
                <w:rFonts w:ascii="Times New Roman" w:eastAsia="Times New Roman" w:hAnsi="Times New Roman" w:cs="Times New Roman"/>
                <w:color w:val="000000" w:themeColor="text1"/>
                <w:kern w:val="24"/>
                <w:sz w:val="24"/>
                <w:szCs w:val="24"/>
                <w:lang w:val="kk-KZ"/>
              </w:rPr>
            </w:pPr>
            <w:r w:rsidRPr="004D5611">
              <w:rPr>
                <w:rFonts w:ascii="Times New Roman" w:eastAsia="Times New Roman" w:hAnsi="Times New Roman" w:cs="Times New Roman"/>
                <w:color w:val="000000" w:themeColor="text1"/>
                <w:kern w:val="24"/>
                <w:sz w:val="24"/>
                <w:szCs w:val="24"/>
                <w:lang w:val="kk-KZ"/>
              </w:rPr>
              <w:t>1</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7" w:type="dxa"/>
              <w:left w:w="53" w:type="dxa"/>
              <w:bottom w:w="0" w:type="dxa"/>
              <w:right w:w="53" w:type="dxa"/>
            </w:tcMar>
          </w:tcPr>
          <w:p w:rsidR="00402D5D" w:rsidRPr="004D5611" w:rsidRDefault="00402D5D" w:rsidP="003767ED">
            <w:pPr>
              <w:spacing w:after="0" w:line="240" w:lineRule="auto"/>
              <w:jc w:val="center"/>
              <w:rPr>
                <w:rFonts w:ascii="Times New Roman" w:eastAsia="Times New Roman" w:hAnsi="Times New Roman" w:cs="Times New Roman"/>
                <w:color w:val="000000" w:themeColor="text1"/>
                <w:kern w:val="24"/>
                <w:sz w:val="24"/>
                <w:szCs w:val="24"/>
              </w:rPr>
            </w:pPr>
            <w:r w:rsidRPr="004D5611">
              <w:rPr>
                <w:rFonts w:ascii="Times New Roman" w:eastAsia="Times New Roman" w:hAnsi="Times New Roman" w:cs="Times New Roman"/>
                <w:color w:val="000000" w:themeColor="text1"/>
                <w:kern w:val="24"/>
                <w:sz w:val="24"/>
                <w:szCs w:val="24"/>
              </w:rPr>
              <w:t>2</w:t>
            </w:r>
          </w:p>
        </w:tc>
        <w:tc>
          <w:tcPr>
            <w:tcW w:w="41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rsidR="00402D5D" w:rsidRPr="004D5611" w:rsidRDefault="00402D5D" w:rsidP="003767ED">
            <w:pPr>
              <w:spacing w:after="0" w:line="240" w:lineRule="auto"/>
              <w:jc w:val="center"/>
              <w:rPr>
                <w:rFonts w:ascii="Times New Roman" w:eastAsia="Times New Roman" w:hAnsi="Times New Roman" w:cs="Times New Roman"/>
                <w:color w:val="000000" w:themeColor="text1"/>
                <w:kern w:val="24"/>
                <w:sz w:val="24"/>
                <w:szCs w:val="24"/>
                <w:lang w:val="kk-KZ"/>
              </w:rPr>
            </w:pPr>
            <w:r w:rsidRPr="004D5611">
              <w:rPr>
                <w:rFonts w:ascii="Times New Roman" w:eastAsia="Times New Roman" w:hAnsi="Times New Roman" w:cs="Times New Roman"/>
                <w:color w:val="000000" w:themeColor="text1"/>
                <w:kern w:val="24"/>
                <w:sz w:val="24"/>
                <w:szCs w:val="24"/>
                <w:lang w:val="kk-KZ"/>
              </w:rPr>
              <w:t>3</w:t>
            </w:r>
          </w:p>
        </w:tc>
      </w:tr>
      <w:tr w:rsidR="00402D5D" w:rsidRPr="0086485B" w:rsidTr="00E716B4">
        <w:trPr>
          <w:trHeight w:val="1846"/>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7" w:type="dxa"/>
              <w:left w:w="53" w:type="dxa"/>
              <w:bottom w:w="0" w:type="dxa"/>
              <w:right w:w="53" w:type="dxa"/>
            </w:tcMar>
            <w:hideMark/>
          </w:tcPr>
          <w:p w:rsidR="00402D5D" w:rsidRPr="004D5611" w:rsidRDefault="00402D5D" w:rsidP="00FA389C">
            <w:pPr>
              <w:numPr>
                <w:ilvl w:val="0"/>
                <w:numId w:val="19"/>
              </w:numPr>
              <w:spacing w:after="0" w:line="240" w:lineRule="auto"/>
              <w:ind w:left="0" w:firstLine="0"/>
              <w:contextualSpacing/>
              <w:rPr>
                <w:rFonts w:ascii="Times New Roman" w:eastAsia="Times New Roman" w:hAnsi="Times New Roman" w:cs="Times New Roman"/>
                <w:sz w:val="24"/>
                <w:szCs w:val="24"/>
              </w:rPr>
            </w:pPr>
            <w:r w:rsidRPr="004D5611">
              <w:rPr>
                <w:rFonts w:ascii="Times New Roman" w:eastAsia="Times New Roman" w:hAnsi="Times New Roman" w:cs="Times New Roman"/>
                <w:color w:val="000000" w:themeColor="text1"/>
                <w:kern w:val="24"/>
                <w:sz w:val="24"/>
                <w:szCs w:val="24"/>
                <w:lang w:val="kk-KZ"/>
              </w:rPr>
              <w:t>Бауыр трансплантациясы саласындағы отандық және халықаралық тәжірибені зерттеу: аурушаңды</w:t>
            </w:r>
            <w:r>
              <w:rPr>
                <w:rFonts w:ascii="Times New Roman" w:eastAsia="Times New Roman" w:hAnsi="Times New Roman" w:cs="Times New Roman"/>
                <w:color w:val="000000" w:themeColor="text1"/>
                <w:kern w:val="24"/>
                <w:sz w:val="24"/>
                <w:szCs w:val="24"/>
                <w:lang w:val="kk-KZ"/>
              </w:rPr>
              <w:t>қ</w:t>
            </w:r>
            <w:r w:rsidRPr="004D5611">
              <w:rPr>
                <w:rFonts w:ascii="Times New Roman" w:eastAsia="Times New Roman" w:hAnsi="Times New Roman" w:cs="Times New Roman"/>
                <w:color w:val="000000" w:themeColor="text1"/>
                <w:kern w:val="24"/>
                <w:sz w:val="24"/>
                <w:szCs w:val="24"/>
                <w:lang w:val="kk-KZ"/>
              </w:rPr>
              <w:t xml:space="preserve"> динамикасын және бауыр ауруларының терминалды сатысының дамуының қауіп-қатер факторларын</w:t>
            </w:r>
            <w:r>
              <w:rPr>
                <w:rFonts w:ascii="Times New Roman" w:eastAsia="Times New Roman" w:hAnsi="Times New Roman" w:cs="Times New Roman"/>
                <w:color w:val="000000" w:themeColor="text1"/>
                <w:kern w:val="24"/>
                <w:sz w:val="24"/>
                <w:szCs w:val="24"/>
                <w:lang w:val="kk-KZ"/>
              </w:rPr>
              <w:t xml:space="preserve"> анықтау</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7" w:type="dxa"/>
              <w:left w:w="53" w:type="dxa"/>
              <w:bottom w:w="0" w:type="dxa"/>
              <w:right w:w="53" w:type="dxa"/>
            </w:tcMar>
            <w:hideMark/>
          </w:tcPr>
          <w:p w:rsidR="00402D5D" w:rsidRPr="004D5611" w:rsidRDefault="00402D5D" w:rsidP="00FA389C">
            <w:pPr>
              <w:spacing w:after="0" w:line="240" w:lineRule="auto"/>
              <w:rPr>
                <w:rFonts w:ascii="Times New Roman" w:eastAsia="Times New Roman" w:hAnsi="Times New Roman" w:cs="Times New Roman"/>
                <w:sz w:val="24"/>
                <w:szCs w:val="24"/>
              </w:rPr>
            </w:pPr>
            <w:r w:rsidRPr="004D5611">
              <w:rPr>
                <w:rFonts w:ascii="Times New Roman" w:eastAsia="Times New Roman" w:hAnsi="Times New Roman" w:cs="Times New Roman"/>
                <w:color w:val="000000" w:themeColor="text1"/>
                <w:kern w:val="24"/>
                <w:sz w:val="24"/>
                <w:szCs w:val="24"/>
              </w:rPr>
              <w:t>Библиографиялық іздеу</w:t>
            </w:r>
          </w:p>
          <w:p w:rsidR="00402D5D" w:rsidRPr="004D5611" w:rsidRDefault="00402D5D" w:rsidP="00FA389C">
            <w:pPr>
              <w:spacing w:after="0" w:line="240" w:lineRule="auto"/>
              <w:rPr>
                <w:rFonts w:ascii="Times New Roman" w:eastAsia="Times New Roman" w:hAnsi="Times New Roman" w:cs="Times New Roman"/>
                <w:sz w:val="24"/>
                <w:szCs w:val="24"/>
              </w:rPr>
            </w:pPr>
            <w:r w:rsidRPr="004D5611">
              <w:rPr>
                <w:rFonts w:ascii="Times New Roman" w:eastAsia="Times New Roman" w:hAnsi="Times New Roman" w:cs="Times New Roman"/>
                <w:color w:val="000000" w:themeColor="text1"/>
                <w:kern w:val="24"/>
                <w:sz w:val="24"/>
                <w:szCs w:val="24"/>
              </w:rPr>
              <w:t>Ақпараттық-сараптамалық</w:t>
            </w:r>
          </w:p>
          <w:p w:rsidR="00402D5D" w:rsidRPr="004D5611" w:rsidRDefault="00402D5D" w:rsidP="00FA389C">
            <w:pPr>
              <w:spacing w:after="0" w:line="240" w:lineRule="auto"/>
              <w:rPr>
                <w:rFonts w:ascii="Times New Roman" w:eastAsia="Times New Roman" w:hAnsi="Times New Roman" w:cs="Times New Roman"/>
                <w:sz w:val="24"/>
                <w:szCs w:val="24"/>
              </w:rPr>
            </w:pPr>
            <w:r w:rsidRPr="004D5611">
              <w:rPr>
                <w:rFonts w:ascii="Times New Roman" w:hAnsi="Times New Roman" w:cs="Times New Roman"/>
                <w:color w:val="000000" w:themeColor="text1"/>
                <w:kern w:val="24"/>
                <w:sz w:val="24"/>
                <w:szCs w:val="24"/>
                <w:lang w:val="kk-KZ"/>
              </w:rPr>
              <w:t>тарихи</w:t>
            </w:r>
          </w:p>
        </w:tc>
        <w:tc>
          <w:tcPr>
            <w:tcW w:w="41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402D5D" w:rsidRPr="004D5611" w:rsidRDefault="00402D5D" w:rsidP="00FA389C">
            <w:pPr>
              <w:spacing w:after="0" w:line="240" w:lineRule="auto"/>
              <w:rPr>
                <w:rFonts w:ascii="Times New Roman" w:eastAsia="Times New Roman" w:hAnsi="Times New Roman" w:cs="Times New Roman"/>
                <w:sz w:val="24"/>
                <w:szCs w:val="24"/>
              </w:rPr>
            </w:pPr>
            <w:r w:rsidRPr="004D5611">
              <w:rPr>
                <w:rFonts w:ascii="Times New Roman" w:eastAsia="Times New Roman" w:hAnsi="Times New Roman" w:cs="Times New Roman"/>
                <w:color w:val="000000" w:themeColor="text1"/>
                <w:kern w:val="24"/>
                <w:sz w:val="24"/>
                <w:szCs w:val="24"/>
                <w:lang w:val="kk-KZ"/>
              </w:rPr>
              <w:t>-217 ғылыми әдебиет дереккөзі,</w:t>
            </w:r>
          </w:p>
          <w:p w:rsidR="00402D5D" w:rsidRPr="004D5611" w:rsidRDefault="00402D5D" w:rsidP="00FA389C">
            <w:pPr>
              <w:spacing w:after="0" w:line="240" w:lineRule="auto"/>
              <w:rPr>
                <w:rFonts w:ascii="Times New Roman" w:eastAsia="Times New Roman" w:hAnsi="Times New Roman" w:cs="Times New Roman"/>
                <w:sz w:val="24"/>
                <w:szCs w:val="24"/>
              </w:rPr>
            </w:pPr>
            <w:r w:rsidRPr="004D5611">
              <w:rPr>
                <w:rFonts w:ascii="Times New Roman" w:eastAsia="Times New Roman" w:hAnsi="Times New Roman" w:cs="Times New Roman"/>
                <w:color w:val="000000" w:themeColor="text1"/>
                <w:kern w:val="24"/>
                <w:sz w:val="24"/>
                <w:szCs w:val="24"/>
                <w:lang w:val="kk-KZ"/>
              </w:rPr>
              <w:t>-ресми статистикалық мәліметтер</w:t>
            </w:r>
          </w:p>
          <w:p w:rsidR="00402D5D" w:rsidRPr="004D5611" w:rsidRDefault="00402D5D" w:rsidP="00FA389C">
            <w:pPr>
              <w:spacing w:after="0" w:line="240" w:lineRule="auto"/>
              <w:rPr>
                <w:rFonts w:ascii="Times New Roman" w:eastAsia="Times New Roman" w:hAnsi="Times New Roman" w:cs="Times New Roman"/>
                <w:sz w:val="24"/>
                <w:szCs w:val="24"/>
              </w:rPr>
            </w:pPr>
            <w:r w:rsidRPr="004D5611">
              <w:rPr>
                <w:rFonts w:ascii="Times New Roman" w:eastAsia="Times New Roman" w:hAnsi="Times New Roman" w:cs="Times New Roman"/>
                <w:color w:val="000000" w:themeColor="text1"/>
                <w:kern w:val="24"/>
                <w:sz w:val="24"/>
                <w:szCs w:val="24"/>
              </w:rPr>
              <w:t> </w:t>
            </w:r>
          </w:p>
        </w:tc>
      </w:tr>
      <w:tr w:rsidR="00402D5D" w:rsidRPr="00320C3D" w:rsidTr="003767ED">
        <w:trPr>
          <w:trHeight w:val="1395"/>
        </w:trPr>
        <w:tc>
          <w:tcPr>
            <w:tcW w:w="2835" w:type="dxa"/>
            <w:tcBorders>
              <w:top w:val="single" w:sz="8" w:space="0" w:color="000000"/>
              <w:left w:val="single" w:sz="8" w:space="0" w:color="000000"/>
              <w:bottom w:val="single" w:sz="4" w:space="0" w:color="auto"/>
              <w:right w:val="single" w:sz="8" w:space="0" w:color="000000"/>
            </w:tcBorders>
            <w:shd w:val="clear" w:color="auto" w:fill="auto"/>
            <w:tcMar>
              <w:top w:w="7" w:type="dxa"/>
              <w:left w:w="53" w:type="dxa"/>
              <w:bottom w:w="0" w:type="dxa"/>
              <w:right w:w="53" w:type="dxa"/>
            </w:tcMar>
            <w:hideMark/>
          </w:tcPr>
          <w:p w:rsidR="00402D5D" w:rsidRPr="004D5611" w:rsidRDefault="00402D5D" w:rsidP="00FA389C">
            <w:pPr>
              <w:spacing w:after="0" w:line="240" w:lineRule="auto"/>
              <w:rPr>
                <w:rFonts w:ascii="Times New Roman" w:hAnsi="Times New Roman" w:cs="Times New Roman"/>
                <w:color w:val="000000" w:themeColor="text1"/>
                <w:sz w:val="24"/>
                <w:szCs w:val="24"/>
                <w:lang w:val="kk-KZ"/>
              </w:rPr>
            </w:pPr>
            <w:r w:rsidRPr="004D5611">
              <w:rPr>
                <w:rFonts w:ascii="Times New Roman" w:hAnsi="Times New Roman" w:cs="Times New Roman"/>
                <w:color w:val="000000" w:themeColor="text1"/>
                <w:sz w:val="24"/>
                <w:szCs w:val="24"/>
                <w:lang w:val="kk-KZ"/>
              </w:rPr>
              <w:t>2. Бауыр трансплантациясын қажет ететін науқастардың негізгі мәселерін анықтау</w:t>
            </w:r>
          </w:p>
          <w:p w:rsidR="00402D5D" w:rsidRPr="004D5611" w:rsidRDefault="00402D5D" w:rsidP="00FA389C">
            <w:pPr>
              <w:spacing w:after="0" w:line="240" w:lineRule="auto"/>
              <w:rPr>
                <w:rFonts w:ascii="Times New Roman" w:eastAsia="Times New Roman" w:hAnsi="Times New Roman" w:cs="Times New Roman"/>
                <w:color w:val="000000" w:themeColor="text1"/>
                <w:sz w:val="24"/>
                <w:szCs w:val="24"/>
                <w:lang w:val="kk-KZ"/>
              </w:rPr>
            </w:pPr>
          </w:p>
        </w:tc>
        <w:tc>
          <w:tcPr>
            <w:tcW w:w="2694" w:type="dxa"/>
            <w:tcBorders>
              <w:top w:val="single" w:sz="8" w:space="0" w:color="000000"/>
              <w:left w:val="single" w:sz="8" w:space="0" w:color="000000"/>
              <w:bottom w:val="single" w:sz="4" w:space="0" w:color="auto"/>
              <w:right w:val="single" w:sz="8" w:space="0" w:color="000000"/>
            </w:tcBorders>
            <w:shd w:val="clear" w:color="auto" w:fill="auto"/>
            <w:tcMar>
              <w:top w:w="7" w:type="dxa"/>
              <w:left w:w="53" w:type="dxa"/>
              <w:bottom w:w="0" w:type="dxa"/>
              <w:right w:w="53" w:type="dxa"/>
            </w:tcMar>
            <w:hideMark/>
          </w:tcPr>
          <w:p w:rsidR="00402D5D" w:rsidRPr="004D5611" w:rsidRDefault="00402D5D" w:rsidP="00FA389C">
            <w:pPr>
              <w:spacing w:after="0" w:line="240" w:lineRule="auto"/>
              <w:rPr>
                <w:rFonts w:ascii="Times New Roman" w:eastAsia="Times New Roman" w:hAnsi="Times New Roman" w:cs="Times New Roman"/>
                <w:color w:val="000000" w:themeColor="text1"/>
                <w:sz w:val="24"/>
                <w:szCs w:val="24"/>
                <w:lang w:val="kk-KZ"/>
              </w:rPr>
            </w:pPr>
            <w:r w:rsidRPr="004D5611">
              <w:rPr>
                <w:rFonts w:ascii="Times New Roman" w:eastAsia="Times New Roman" w:hAnsi="Times New Roman" w:cs="Times New Roman"/>
                <w:color w:val="000000" w:themeColor="text1"/>
                <w:kern w:val="24"/>
                <w:sz w:val="24"/>
                <w:szCs w:val="24"/>
                <w:lang w:val="kk-KZ"/>
              </w:rPr>
              <w:t>Ақпараттық-сараптамалық</w:t>
            </w:r>
          </w:p>
          <w:p w:rsidR="00402D5D" w:rsidRPr="008D0EC0" w:rsidRDefault="00402D5D" w:rsidP="00FA389C">
            <w:pPr>
              <w:spacing w:after="0" w:line="240" w:lineRule="auto"/>
              <w:rPr>
                <w:rFonts w:ascii="Times New Roman" w:eastAsia="Times New Roman" w:hAnsi="Times New Roman" w:cs="Times New Roman"/>
                <w:color w:val="000000" w:themeColor="text1"/>
                <w:sz w:val="24"/>
                <w:szCs w:val="24"/>
                <w:lang w:val="kk-KZ"/>
              </w:rPr>
            </w:pPr>
            <w:r w:rsidRPr="004D5611">
              <w:rPr>
                <w:rFonts w:ascii="Times New Roman" w:eastAsia="Times New Roman" w:hAnsi="Times New Roman" w:cs="Times New Roman"/>
                <w:color w:val="000000" w:themeColor="text1"/>
                <w:kern w:val="24"/>
                <w:sz w:val="24"/>
                <w:szCs w:val="24"/>
                <w:lang w:val="kk-KZ"/>
              </w:rPr>
              <w:t>(есептік мәліметтерді талдау)</w:t>
            </w:r>
          </w:p>
        </w:tc>
        <w:tc>
          <w:tcPr>
            <w:tcW w:w="4110" w:type="dxa"/>
            <w:tcBorders>
              <w:top w:val="single" w:sz="8" w:space="0" w:color="000000"/>
              <w:left w:val="single" w:sz="8" w:space="0" w:color="000000"/>
              <w:bottom w:val="single" w:sz="4" w:space="0" w:color="auto"/>
              <w:right w:val="single" w:sz="8" w:space="0" w:color="000000"/>
            </w:tcBorders>
            <w:shd w:val="clear" w:color="auto" w:fill="auto"/>
            <w:tcMar>
              <w:top w:w="15" w:type="dxa"/>
              <w:left w:w="15" w:type="dxa"/>
              <w:bottom w:w="0" w:type="dxa"/>
              <w:right w:w="15" w:type="dxa"/>
            </w:tcMar>
            <w:hideMark/>
          </w:tcPr>
          <w:p w:rsidR="00402D5D" w:rsidRPr="004D5611" w:rsidRDefault="00402D5D" w:rsidP="00FA389C">
            <w:pPr>
              <w:spacing w:after="0" w:line="240" w:lineRule="auto"/>
              <w:rPr>
                <w:rFonts w:ascii="Times New Roman" w:hAnsi="Times New Roman" w:cs="Times New Roman"/>
                <w:color w:val="000000" w:themeColor="text1"/>
                <w:sz w:val="24"/>
                <w:szCs w:val="24"/>
                <w:lang w:val="kk-KZ"/>
              </w:rPr>
            </w:pPr>
            <w:r w:rsidRPr="004D5611">
              <w:rPr>
                <w:rFonts w:ascii="Times New Roman" w:eastAsia="Times New Roman" w:hAnsi="Times New Roman" w:cs="Times New Roman"/>
                <w:color w:val="000000" w:themeColor="text1"/>
                <w:kern w:val="24"/>
                <w:sz w:val="24"/>
                <w:szCs w:val="24"/>
                <w:lang w:val="kk-KZ"/>
              </w:rPr>
              <w:t xml:space="preserve">- </w:t>
            </w:r>
            <w:r w:rsidRPr="004D5611">
              <w:rPr>
                <w:rFonts w:ascii="Times New Roman" w:hAnsi="Times New Roman" w:cs="Times New Roman"/>
                <w:color w:val="000000" w:themeColor="text1"/>
                <w:sz w:val="24"/>
                <w:szCs w:val="24"/>
                <w:lang w:val="kk-KZ"/>
              </w:rPr>
              <w:t>Бауыр трансплантациясын қажет ететін науқастардың стационардағы ем алу</w:t>
            </w:r>
            <w:r>
              <w:rPr>
                <w:rFonts w:ascii="Times New Roman" w:hAnsi="Times New Roman" w:cs="Times New Roman"/>
                <w:color w:val="000000" w:themeColor="text1"/>
                <w:sz w:val="24"/>
                <w:szCs w:val="24"/>
                <w:lang w:val="kk-KZ"/>
              </w:rPr>
              <w:t>ын</w:t>
            </w:r>
            <w:r w:rsidRPr="004D5611">
              <w:rPr>
                <w:rFonts w:ascii="Times New Roman" w:hAnsi="Times New Roman" w:cs="Times New Roman"/>
                <w:color w:val="000000" w:themeColor="text1"/>
                <w:sz w:val="24"/>
                <w:szCs w:val="24"/>
                <w:lang w:val="kk-KZ"/>
              </w:rPr>
              <w:t>ың қиындықтарын анықтау</w:t>
            </w:r>
          </w:p>
          <w:p w:rsidR="00402D5D" w:rsidRPr="004D5611" w:rsidRDefault="00402D5D" w:rsidP="00FA389C">
            <w:pPr>
              <w:spacing w:after="0" w:line="240" w:lineRule="auto"/>
              <w:rPr>
                <w:rFonts w:ascii="Times New Roman" w:eastAsia="Times New Roman" w:hAnsi="Times New Roman" w:cs="Times New Roman"/>
                <w:color w:val="000000" w:themeColor="text1"/>
                <w:kern w:val="24"/>
                <w:sz w:val="24"/>
                <w:szCs w:val="24"/>
                <w:lang w:val="kk-KZ"/>
              </w:rPr>
            </w:pPr>
            <w:r w:rsidRPr="004D5611">
              <w:rPr>
                <w:rFonts w:ascii="Times New Roman" w:hAnsi="Times New Roman" w:cs="Times New Roman"/>
                <w:color w:val="000000" w:themeColor="text1"/>
                <w:sz w:val="24"/>
                <w:szCs w:val="24"/>
                <w:lang w:val="kk-KZ"/>
              </w:rPr>
              <w:t>- Күту парағындағы  науқастардың өмір сүру ұзақтығының төмен болу</w:t>
            </w:r>
            <w:r>
              <w:rPr>
                <w:rFonts w:ascii="Times New Roman" w:hAnsi="Times New Roman" w:cs="Times New Roman"/>
                <w:color w:val="000000" w:themeColor="text1"/>
                <w:sz w:val="24"/>
                <w:szCs w:val="24"/>
                <w:lang w:val="kk-KZ"/>
              </w:rPr>
              <w:t>ы</w:t>
            </w:r>
            <w:r w:rsidRPr="004D5611">
              <w:rPr>
                <w:rFonts w:ascii="Times New Roman" w:hAnsi="Times New Roman" w:cs="Times New Roman"/>
                <w:color w:val="000000" w:themeColor="text1"/>
                <w:sz w:val="24"/>
                <w:szCs w:val="24"/>
                <w:lang w:val="kk-KZ"/>
              </w:rPr>
              <w:t xml:space="preserve"> </w:t>
            </w:r>
          </w:p>
        </w:tc>
      </w:tr>
      <w:tr w:rsidR="00402D5D" w:rsidRPr="00320C3D" w:rsidTr="003767ED">
        <w:trPr>
          <w:trHeight w:val="2484"/>
        </w:trPr>
        <w:tc>
          <w:tcPr>
            <w:tcW w:w="2835" w:type="dxa"/>
            <w:tcBorders>
              <w:top w:val="single" w:sz="4" w:space="0" w:color="auto"/>
              <w:left w:val="single" w:sz="8" w:space="0" w:color="000000"/>
              <w:right w:val="single" w:sz="8" w:space="0" w:color="000000"/>
            </w:tcBorders>
            <w:shd w:val="clear" w:color="auto" w:fill="auto"/>
            <w:tcMar>
              <w:top w:w="7" w:type="dxa"/>
              <w:left w:w="53" w:type="dxa"/>
              <w:bottom w:w="0" w:type="dxa"/>
              <w:right w:w="53" w:type="dxa"/>
            </w:tcMar>
          </w:tcPr>
          <w:p w:rsidR="00402D5D" w:rsidRPr="004D5611" w:rsidRDefault="00402D5D" w:rsidP="00E716B4">
            <w:pPr>
              <w:rPr>
                <w:rFonts w:ascii="Times New Roman" w:hAnsi="Times New Roman" w:cs="Times New Roman"/>
                <w:color w:val="000000" w:themeColor="text1"/>
                <w:sz w:val="24"/>
                <w:szCs w:val="24"/>
                <w:lang w:val="kk-KZ"/>
              </w:rPr>
            </w:pPr>
          </w:p>
        </w:tc>
        <w:tc>
          <w:tcPr>
            <w:tcW w:w="2694" w:type="dxa"/>
            <w:tcBorders>
              <w:top w:val="single" w:sz="4" w:space="0" w:color="auto"/>
              <w:left w:val="single" w:sz="8" w:space="0" w:color="000000"/>
              <w:right w:val="single" w:sz="8" w:space="0" w:color="000000"/>
            </w:tcBorders>
            <w:shd w:val="clear" w:color="auto" w:fill="auto"/>
            <w:tcMar>
              <w:top w:w="7" w:type="dxa"/>
              <w:left w:w="53" w:type="dxa"/>
              <w:bottom w:w="0" w:type="dxa"/>
              <w:right w:w="53" w:type="dxa"/>
            </w:tcMar>
          </w:tcPr>
          <w:p w:rsidR="00402D5D" w:rsidRPr="004D5611" w:rsidRDefault="00402D5D" w:rsidP="00FA389C">
            <w:pPr>
              <w:spacing w:after="0" w:line="240" w:lineRule="auto"/>
              <w:rPr>
                <w:rFonts w:ascii="Times New Roman" w:eastAsia="Times New Roman" w:hAnsi="Times New Roman" w:cs="Times New Roman"/>
                <w:color w:val="000000" w:themeColor="text1"/>
                <w:sz w:val="24"/>
                <w:szCs w:val="24"/>
              </w:rPr>
            </w:pPr>
            <w:r w:rsidRPr="004D5611">
              <w:rPr>
                <w:rFonts w:ascii="Times New Roman" w:eastAsia="Times New Roman" w:hAnsi="Times New Roman" w:cs="Times New Roman"/>
                <w:color w:val="000000" w:themeColor="text1"/>
                <w:kern w:val="24"/>
                <w:sz w:val="24"/>
                <w:szCs w:val="24"/>
              </w:rPr>
              <w:t>Мәліметтердің көшірмесі</w:t>
            </w:r>
          </w:p>
          <w:p w:rsidR="00402D5D" w:rsidRPr="004D5611" w:rsidRDefault="00402D5D" w:rsidP="00FA389C">
            <w:pPr>
              <w:spacing w:after="0" w:line="240" w:lineRule="auto"/>
              <w:rPr>
                <w:rFonts w:ascii="Times New Roman" w:eastAsia="Times New Roman" w:hAnsi="Times New Roman" w:cs="Times New Roman"/>
                <w:color w:val="000000" w:themeColor="text1"/>
                <w:kern w:val="24"/>
                <w:sz w:val="24"/>
                <w:szCs w:val="24"/>
                <w:lang w:val="kk-KZ"/>
              </w:rPr>
            </w:pPr>
            <w:r w:rsidRPr="004D5611">
              <w:rPr>
                <w:rFonts w:ascii="Times New Roman" w:eastAsia="Times New Roman" w:hAnsi="Times New Roman" w:cs="Times New Roman"/>
                <w:color w:val="000000" w:themeColor="text1"/>
                <w:kern w:val="24"/>
                <w:sz w:val="24"/>
                <w:szCs w:val="24"/>
              </w:rPr>
              <w:t>Әлеуметтік (сауалнама)</w:t>
            </w:r>
          </w:p>
        </w:tc>
        <w:tc>
          <w:tcPr>
            <w:tcW w:w="4110" w:type="dxa"/>
            <w:tcBorders>
              <w:top w:val="single" w:sz="4" w:space="0" w:color="auto"/>
              <w:left w:val="single" w:sz="8" w:space="0" w:color="000000"/>
              <w:right w:val="single" w:sz="8" w:space="0" w:color="000000"/>
            </w:tcBorders>
            <w:shd w:val="clear" w:color="auto" w:fill="auto"/>
            <w:tcMar>
              <w:top w:w="15" w:type="dxa"/>
              <w:left w:w="15" w:type="dxa"/>
              <w:bottom w:w="0" w:type="dxa"/>
              <w:right w:w="15" w:type="dxa"/>
            </w:tcMar>
          </w:tcPr>
          <w:p w:rsidR="00402D5D" w:rsidRPr="004D5611" w:rsidRDefault="00402D5D" w:rsidP="00FA389C">
            <w:pPr>
              <w:spacing w:after="0" w:line="240" w:lineRule="auto"/>
              <w:rPr>
                <w:rFonts w:ascii="Times New Roman" w:hAnsi="Times New Roman" w:cs="Times New Roman"/>
                <w:color w:val="000000" w:themeColor="text1"/>
                <w:sz w:val="24"/>
                <w:szCs w:val="24"/>
                <w:lang w:val="kk-KZ"/>
              </w:rPr>
            </w:pPr>
            <w:r w:rsidRPr="004D5611">
              <w:rPr>
                <w:rFonts w:ascii="Times New Roman" w:hAnsi="Times New Roman" w:cs="Times New Roman"/>
                <w:color w:val="000000" w:themeColor="text1"/>
                <w:sz w:val="24"/>
                <w:szCs w:val="24"/>
                <w:lang w:val="kk-KZ"/>
              </w:rPr>
              <w:t>себептерін анықтау (</w:t>
            </w:r>
            <w:r w:rsidRPr="004D5611">
              <w:rPr>
                <w:rFonts w:ascii="Times New Roman" w:eastAsia="Times New Roman" w:hAnsi="Times New Roman" w:cs="Times New Roman"/>
                <w:color w:val="000000" w:themeColor="text1"/>
                <w:kern w:val="24"/>
                <w:sz w:val="24"/>
                <w:szCs w:val="24"/>
                <w:lang w:val="kk-KZ"/>
              </w:rPr>
              <w:t>n=</w:t>
            </w:r>
            <w:r w:rsidRPr="004D5611">
              <w:rPr>
                <w:rFonts w:ascii="Times New Roman" w:hAnsi="Times New Roman" w:cs="Times New Roman"/>
                <w:color w:val="000000" w:themeColor="text1"/>
                <w:sz w:val="24"/>
                <w:szCs w:val="24"/>
                <w:lang w:val="kk-KZ"/>
              </w:rPr>
              <w:t xml:space="preserve">516 науқас талдау) </w:t>
            </w:r>
          </w:p>
          <w:p w:rsidR="00402D5D" w:rsidRPr="004D5611" w:rsidRDefault="00402D5D" w:rsidP="00FA389C">
            <w:pPr>
              <w:spacing w:after="0" w:line="240" w:lineRule="auto"/>
              <w:rPr>
                <w:rFonts w:ascii="Times New Roman" w:eastAsia="Times New Roman" w:hAnsi="Times New Roman" w:cs="Times New Roman"/>
                <w:color w:val="000000" w:themeColor="text1"/>
                <w:kern w:val="24"/>
                <w:sz w:val="24"/>
                <w:szCs w:val="24"/>
                <w:lang w:val="kk-KZ"/>
              </w:rPr>
            </w:pPr>
            <w:r w:rsidRPr="004D5611">
              <w:rPr>
                <w:rFonts w:ascii="Times New Roman" w:hAnsi="Times New Roman" w:cs="Times New Roman"/>
                <w:color w:val="000000" w:themeColor="text1"/>
                <w:sz w:val="24"/>
                <w:szCs w:val="24"/>
                <w:lang w:val="kk-KZ"/>
              </w:rPr>
              <w:t>- Туыстық донорлықтың өзекті мәселелерін табу (</w:t>
            </w:r>
            <w:r w:rsidRPr="004D5611">
              <w:rPr>
                <w:rFonts w:ascii="Times New Roman" w:eastAsia="Times New Roman" w:hAnsi="Times New Roman" w:cs="Times New Roman"/>
                <w:color w:val="000000" w:themeColor="text1"/>
                <w:kern w:val="24"/>
                <w:sz w:val="24"/>
                <w:szCs w:val="24"/>
                <w:lang w:val="kk-KZ"/>
              </w:rPr>
              <w:t>n=</w:t>
            </w:r>
            <w:r w:rsidRPr="004D5611">
              <w:rPr>
                <w:rFonts w:ascii="Times New Roman" w:hAnsi="Times New Roman" w:cs="Times New Roman"/>
                <w:color w:val="000000" w:themeColor="text1"/>
                <w:sz w:val="24"/>
                <w:szCs w:val="24"/>
                <w:lang w:val="kk-KZ"/>
              </w:rPr>
              <w:t xml:space="preserve"> 246 донорларды талдау )</w:t>
            </w:r>
          </w:p>
          <w:p w:rsidR="00402D5D" w:rsidRPr="004D5611" w:rsidRDefault="00402D5D" w:rsidP="00FA389C">
            <w:pPr>
              <w:spacing w:after="0" w:line="240" w:lineRule="auto"/>
              <w:rPr>
                <w:rFonts w:ascii="Times New Roman" w:eastAsia="Times New Roman" w:hAnsi="Times New Roman" w:cs="Times New Roman"/>
                <w:color w:val="000000" w:themeColor="text1"/>
                <w:kern w:val="24"/>
                <w:sz w:val="24"/>
                <w:szCs w:val="24"/>
                <w:lang w:val="kk-KZ"/>
              </w:rPr>
            </w:pPr>
            <w:r w:rsidRPr="004D5611">
              <w:rPr>
                <w:rFonts w:ascii="Times New Roman" w:eastAsia="Times New Roman" w:hAnsi="Times New Roman" w:cs="Times New Roman"/>
                <w:color w:val="000000" w:themeColor="text1"/>
                <w:kern w:val="24"/>
                <w:sz w:val="24"/>
                <w:szCs w:val="24"/>
                <w:lang w:val="kk-KZ"/>
              </w:rPr>
              <w:t>- Мәйіттік донорлардың   аз болу себептерін анықтау. Халықтың мәйіттік донорлық туралы пікірлерін зерттеу</w:t>
            </w:r>
            <w:r w:rsidRPr="004D5611">
              <w:rPr>
                <w:rFonts w:ascii="Times New Roman" w:eastAsia="Times New Roman" w:hAnsi="Times New Roman" w:cs="Times New Roman"/>
                <w:color w:val="000000" w:themeColor="text1"/>
                <w:sz w:val="24"/>
                <w:szCs w:val="24"/>
                <w:lang w:val="kk-KZ"/>
              </w:rPr>
              <w:t xml:space="preserve"> </w:t>
            </w:r>
            <w:r w:rsidRPr="004D5611">
              <w:rPr>
                <w:rFonts w:ascii="Times New Roman" w:eastAsia="Times New Roman" w:hAnsi="Times New Roman" w:cs="Times New Roman"/>
                <w:color w:val="000000" w:themeColor="text1"/>
                <w:kern w:val="24"/>
                <w:sz w:val="24"/>
                <w:szCs w:val="24"/>
                <w:lang w:val="kk-KZ"/>
              </w:rPr>
              <w:t>(n=1176)</w:t>
            </w:r>
          </w:p>
        </w:tc>
      </w:tr>
    </w:tbl>
    <w:p w:rsidR="003767ED" w:rsidRPr="00320C3D" w:rsidRDefault="003767ED">
      <w:pPr>
        <w:rPr>
          <w:lang w:val="kk-KZ"/>
        </w:rPr>
      </w:pPr>
      <w:r w:rsidRPr="00320C3D">
        <w:rPr>
          <w:lang w:val="kk-KZ"/>
        </w:rPr>
        <w:br w:type="page"/>
      </w:r>
    </w:p>
    <w:p w:rsidR="003767ED" w:rsidRDefault="0089668F" w:rsidP="003767ED">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lastRenderedPageBreak/>
        <w:t>5</w:t>
      </w:r>
      <w:r w:rsidR="003767ED" w:rsidRPr="003767ED">
        <w:rPr>
          <w:rFonts w:ascii="Times New Roman" w:hAnsi="Times New Roman" w:cs="Times New Roman"/>
          <w:sz w:val="28"/>
          <w:szCs w:val="28"/>
        </w:rPr>
        <w:t xml:space="preserve"> -  кестен</w:t>
      </w:r>
      <w:r w:rsidR="003767ED" w:rsidRPr="003767ED">
        <w:rPr>
          <w:rFonts w:ascii="Times New Roman" w:hAnsi="Times New Roman" w:cs="Times New Roman"/>
          <w:sz w:val="28"/>
          <w:szCs w:val="28"/>
          <w:lang w:val="kk-KZ"/>
        </w:rPr>
        <w:t>ің  жалғасы</w:t>
      </w:r>
    </w:p>
    <w:p w:rsidR="003767ED" w:rsidRPr="003767ED" w:rsidRDefault="003767ED" w:rsidP="003767ED">
      <w:pPr>
        <w:spacing w:after="0" w:line="240" w:lineRule="auto"/>
        <w:rPr>
          <w:rFonts w:ascii="Times New Roman" w:hAnsi="Times New Roman" w:cs="Times New Roman"/>
          <w:sz w:val="28"/>
          <w:szCs w:val="28"/>
          <w:lang w:val="kk-KZ"/>
        </w:rPr>
      </w:pPr>
    </w:p>
    <w:tbl>
      <w:tblPr>
        <w:tblW w:w="9639" w:type="dxa"/>
        <w:tblInd w:w="53" w:type="dxa"/>
        <w:tblLayout w:type="fixed"/>
        <w:tblCellMar>
          <w:left w:w="0" w:type="dxa"/>
          <w:right w:w="0" w:type="dxa"/>
        </w:tblCellMar>
        <w:tblLook w:val="04A0" w:firstRow="1" w:lastRow="0" w:firstColumn="1" w:lastColumn="0" w:noHBand="0" w:noVBand="1"/>
      </w:tblPr>
      <w:tblGrid>
        <w:gridCol w:w="2835"/>
        <w:gridCol w:w="2694"/>
        <w:gridCol w:w="4110"/>
      </w:tblGrid>
      <w:tr w:rsidR="003767ED" w:rsidRPr="00DD5B68" w:rsidTr="003767ED">
        <w:trPr>
          <w:trHeight w:val="45"/>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7" w:type="dxa"/>
              <w:left w:w="53" w:type="dxa"/>
              <w:bottom w:w="0" w:type="dxa"/>
              <w:right w:w="53" w:type="dxa"/>
            </w:tcMar>
          </w:tcPr>
          <w:p w:rsidR="003767ED" w:rsidRPr="004D5611" w:rsidRDefault="003767ED" w:rsidP="003767ED">
            <w:pPr>
              <w:spacing w:after="0" w:line="240" w:lineRule="auto"/>
              <w:contextualSpacing/>
              <w:jc w:val="center"/>
              <w:rPr>
                <w:rFonts w:ascii="Times New Roman" w:eastAsia="Times New Roman" w:hAnsi="Times New Roman" w:cs="Times New Roman"/>
                <w:color w:val="000000" w:themeColor="text1"/>
                <w:kern w:val="24"/>
                <w:sz w:val="24"/>
                <w:szCs w:val="24"/>
                <w:lang w:val="kk-KZ"/>
              </w:rPr>
            </w:pPr>
            <w:r w:rsidRPr="004D5611">
              <w:rPr>
                <w:rFonts w:ascii="Times New Roman" w:eastAsia="Times New Roman" w:hAnsi="Times New Roman" w:cs="Times New Roman"/>
                <w:color w:val="000000" w:themeColor="text1"/>
                <w:kern w:val="24"/>
                <w:sz w:val="24"/>
                <w:szCs w:val="24"/>
                <w:lang w:val="kk-KZ"/>
              </w:rPr>
              <w:t>1</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7" w:type="dxa"/>
              <w:left w:w="53" w:type="dxa"/>
              <w:bottom w:w="0" w:type="dxa"/>
              <w:right w:w="53" w:type="dxa"/>
            </w:tcMar>
          </w:tcPr>
          <w:p w:rsidR="003767ED" w:rsidRPr="004D5611" w:rsidRDefault="003767ED" w:rsidP="003767ED">
            <w:pPr>
              <w:spacing w:after="0" w:line="240" w:lineRule="auto"/>
              <w:jc w:val="center"/>
              <w:rPr>
                <w:rFonts w:ascii="Times New Roman" w:eastAsia="Times New Roman" w:hAnsi="Times New Roman" w:cs="Times New Roman"/>
                <w:color w:val="000000" w:themeColor="text1"/>
                <w:kern w:val="24"/>
                <w:sz w:val="24"/>
                <w:szCs w:val="24"/>
              </w:rPr>
            </w:pPr>
            <w:r w:rsidRPr="004D5611">
              <w:rPr>
                <w:rFonts w:ascii="Times New Roman" w:eastAsia="Times New Roman" w:hAnsi="Times New Roman" w:cs="Times New Roman"/>
                <w:color w:val="000000" w:themeColor="text1"/>
                <w:kern w:val="24"/>
                <w:sz w:val="24"/>
                <w:szCs w:val="24"/>
              </w:rPr>
              <w:t>2</w:t>
            </w:r>
          </w:p>
        </w:tc>
        <w:tc>
          <w:tcPr>
            <w:tcW w:w="41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tcPr>
          <w:p w:rsidR="003767ED" w:rsidRPr="004D5611" w:rsidRDefault="003767ED" w:rsidP="003767ED">
            <w:pPr>
              <w:spacing w:after="0" w:line="240" w:lineRule="auto"/>
              <w:jc w:val="center"/>
              <w:rPr>
                <w:rFonts w:ascii="Times New Roman" w:eastAsia="Times New Roman" w:hAnsi="Times New Roman" w:cs="Times New Roman"/>
                <w:color w:val="000000" w:themeColor="text1"/>
                <w:kern w:val="24"/>
                <w:sz w:val="24"/>
                <w:szCs w:val="24"/>
                <w:lang w:val="kk-KZ"/>
              </w:rPr>
            </w:pPr>
            <w:r w:rsidRPr="004D5611">
              <w:rPr>
                <w:rFonts w:ascii="Times New Roman" w:eastAsia="Times New Roman" w:hAnsi="Times New Roman" w:cs="Times New Roman"/>
                <w:color w:val="000000" w:themeColor="text1"/>
                <w:kern w:val="24"/>
                <w:sz w:val="24"/>
                <w:szCs w:val="24"/>
                <w:lang w:val="kk-KZ"/>
              </w:rPr>
              <w:t>3</w:t>
            </w:r>
          </w:p>
        </w:tc>
      </w:tr>
      <w:tr w:rsidR="003767ED" w:rsidRPr="00320C3D" w:rsidTr="00E716B4">
        <w:trPr>
          <w:trHeight w:val="202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7" w:type="dxa"/>
              <w:left w:w="53" w:type="dxa"/>
              <w:bottom w:w="0" w:type="dxa"/>
              <w:right w:w="53" w:type="dxa"/>
            </w:tcMar>
            <w:hideMark/>
          </w:tcPr>
          <w:p w:rsidR="003767ED" w:rsidRPr="004D5611" w:rsidRDefault="003767ED" w:rsidP="003767ED">
            <w:pPr>
              <w:spacing w:after="0" w:line="240" w:lineRule="auto"/>
              <w:rPr>
                <w:rFonts w:ascii="Times New Roman" w:eastAsia="Times New Roman" w:hAnsi="Times New Roman" w:cs="Times New Roman"/>
                <w:sz w:val="24"/>
                <w:szCs w:val="24"/>
                <w:lang w:val="kk-KZ"/>
              </w:rPr>
            </w:pPr>
            <w:r w:rsidRPr="004D5611">
              <w:rPr>
                <w:rFonts w:ascii="Times New Roman" w:eastAsia="Times New Roman" w:hAnsi="Times New Roman" w:cs="Times New Roman"/>
                <w:color w:val="000000" w:themeColor="text1"/>
                <w:kern w:val="24"/>
                <w:sz w:val="24"/>
                <w:szCs w:val="24"/>
                <w:lang w:val="kk-KZ"/>
              </w:rPr>
              <w:t xml:space="preserve">3. </w:t>
            </w:r>
            <w:r w:rsidRPr="004D5611">
              <w:rPr>
                <w:rFonts w:ascii="Times New Roman" w:hAnsi="Times New Roman" w:cs="Times New Roman"/>
                <w:color w:val="000000" w:themeColor="text1"/>
                <w:sz w:val="24"/>
                <w:szCs w:val="24"/>
                <w:lang w:val="kk-KZ"/>
              </w:rPr>
              <w:t>Қазақстан Республикасында бауыр трансплантация</w:t>
            </w:r>
            <w:r>
              <w:rPr>
                <w:rFonts w:ascii="Times New Roman" w:hAnsi="Times New Roman" w:cs="Times New Roman"/>
                <w:color w:val="000000" w:themeColor="text1"/>
                <w:sz w:val="24"/>
                <w:szCs w:val="24"/>
                <w:lang w:val="kk-KZ"/>
              </w:rPr>
              <w:t>сын</w:t>
            </w:r>
            <w:r w:rsidRPr="004D5611">
              <w:rPr>
                <w:rFonts w:ascii="Times New Roman" w:hAnsi="Times New Roman" w:cs="Times New Roman"/>
                <w:color w:val="000000" w:themeColor="text1"/>
                <w:sz w:val="24"/>
                <w:szCs w:val="24"/>
                <w:lang w:val="kk-KZ"/>
              </w:rPr>
              <w:t xml:space="preserve"> жасайтын медициналық мекемелердің нәтижелерін талдау</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7" w:type="dxa"/>
              <w:left w:w="53" w:type="dxa"/>
              <w:bottom w:w="0" w:type="dxa"/>
              <w:right w:w="53" w:type="dxa"/>
            </w:tcMar>
            <w:hideMark/>
          </w:tcPr>
          <w:p w:rsidR="003767ED" w:rsidRPr="004D5611" w:rsidRDefault="003767ED" w:rsidP="003767ED">
            <w:pPr>
              <w:spacing w:after="0" w:line="240" w:lineRule="auto"/>
              <w:rPr>
                <w:rFonts w:ascii="Times New Roman" w:eastAsia="Times New Roman" w:hAnsi="Times New Roman" w:cs="Times New Roman"/>
                <w:sz w:val="24"/>
                <w:szCs w:val="24"/>
                <w:lang w:val="kk-KZ"/>
              </w:rPr>
            </w:pPr>
            <w:r w:rsidRPr="004D5611">
              <w:rPr>
                <w:rFonts w:ascii="Times New Roman" w:eastAsia="Times New Roman" w:hAnsi="Times New Roman" w:cs="Times New Roman"/>
                <w:color w:val="000000" w:themeColor="text1"/>
                <w:kern w:val="24"/>
                <w:sz w:val="24"/>
                <w:szCs w:val="24"/>
                <w:lang w:val="kk-KZ"/>
              </w:rPr>
              <w:t>Ақпараттық-сараптамалық</w:t>
            </w:r>
          </w:p>
          <w:p w:rsidR="003767ED" w:rsidRPr="004D5611" w:rsidRDefault="003767ED" w:rsidP="003767ED">
            <w:pPr>
              <w:spacing w:after="0" w:line="240" w:lineRule="auto"/>
              <w:rPr>
                <w:rFonts w:ascii="Times New Roman" w:eastAsia="Times New Roman" w:hAnsi="Times New Roman" w:cs="Times New Roman"/>
                <w:sz w:val="24"/>
                <w:szCs w:val="24"/>
                <w:lang w:val="kk-KZ"/>
              </w:rPr>
            </w:pPr>
            <w:r w:rsidRPr="004D5611">
              <w:rPr>
                <w:rFonts w:ascii="Times New Roman" w:eastAsia="Times New Roman" w:hAnsi="Times New Roman" w:cs="Times New Roman"/>
                <w:color w:val="000000" w:themeColor="text1"/>
                <w:kern w:val="24"/>
                <w:sz w:val="24"/>
                <w:szCs w:val="24"/>
                <w:lang w:val="kk-KZ"/>
              </w:rPr>
              <w:t>(есептік мәліметтерді талдау)</w:t>
            </w:r>
          </w:p>
          <w:p w:rsidR="003767ED" w:rsidRPr="004D5611" w:rsidRDefault="003767ED" w:rsidP="003767ED">
            <w:pPr>
              <w:spacing w:after="0" w:line="240" w:lineRule="auto"/>
              <w:rPr>
                <w:rFonts w:ascii="Times New Roman" w:eastAsia="Times New Roman" w:hAnsi="Times New Roman" w:cs="Times New Roman"/>
                <w:sz w:val="24"/>
                <w:szCs w:val="24"/>
                <w:lang w:val="kk-KZ"/>
              </w:rPr>
            </w:pPr>
            <w:r w:rsidRPr="004D5611">
              <w:rPr>
                <w:rFonts w:ascii="Times New Roman" w:eastAsia="Times New Roman" w:hAnsi="Times New Roman" w:cs="Times New Roman"/>
                <w:color w:val="000000" w:themeColor="text1"/>
                <w:kern w:val="24"/>
                <w:sz w:val="24"/>
                <w:szCs w:val="24"/>
                <w:lang w:val="kk-KZ"/>
              </w:rPr>
              <w:t> </w:t>
            </w:r>
          </w:p>
        </w:tc>
        <w:tc>
          <w:tcPr>
            <w:tcW w:w="41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3767ED" w:rsidRPr="004D5611" w:rsidRDefault="003767ED" w:rsidP="003767ED">
            <w:pPr>
              <w:spacing w:after="0" w:line="240" w:lineRule="auto"/>
              <w:rPr>
                <w:rFonts w:ascii="Times New Roman" w:eastAsia="Times New Roman" w:hAnsi="Times New Roman" w:cs="Times New Roman"/>
                <w:color w:val="000000" w:themeColor="text1"/>
                <w:kern w:val="24"/>
                <w:sz w:val="24"/>
                <w:szCs w:val="24"/>
                <w:lang w:val="kk-KZ"/>
              </w:rPr>
            </w:pPr>
            <w:r w:rsidRPr="004D5611">
              <w:rPr>
                <w:rFonts w:ascii="Times New Roman" w:eastAsia="Times New Roman" w:hAnsi="Times New Roman" w:cs="Times New Roman"/>
                <w:color w:val="000000" w:themeColor="text1"/>
                <w:kern w:val="24"/>
                <w:sz w:val="24"/>
                <w:szCs w:val="24"/>
                <w:lang w:val="kk-KZ"/>
              </w:rPr>
              <w:t xml:space="preserve">- ҚР бауыр трансплантациясы статистикасы </w:t>
            </w:r>
            <w:r w:rsidRPr="004D5611">
              <w:rPr>
                <w:rFonts w:ascii="Times New Roman" w:eastAsia="Times New Roman" w:hAnsi="Times New Roman" w:cs="Times New Roman"/>
                <w:color w:val="000000" w:themeColor="text1"/>
                <w:kern w:val="24"/>
                <w:sz w:val="24"/>
                <w:szCs w:val="24"/>
              </w:rPr>
              <w:t xml:space="preserve">(8 </w:t>
            </w:r>
            <w:r w:rsidRPr="004D5611">
              <w:rPr>
                <w:rFonts w:ascii="Times New Roman" w:eastAsia="Times New Roman" w:hAnsi="Times New Roman" w:cs="Times New Roman"/>
                <w:color w:val="000000" w:themeColor="text1"/>
                <w:kern w:val="24"/>
                <w:sz w:val="24"/>
                <w:szCs w:val="24"/>
                <w:lang w:val="kk-KZ"/>
              </w:rPr>
              <w:t>медициналық мекеме</w:t>
            </w:r>
            <w:r w:rsidRPr="004D5611">
              <w:rPr>
                <w:rFonts w:ascii="Times New Roman" w:eastAsia="Times New Roman" w:hAnsi="Times New Roman" w:cs="Times New Roman"/>
                <w:color w:val="000000" w:themeColor="text1"/>
                <w:kern w:val="24"/>
                <w:sz w:val="24"/>
                <w:szCs w:val="24"/>
              </w:rPr>
              <w:t>н</w:t>
            </w:r>
            <w:r w:rsidRPr="004D5611">
              <w:rPr>
                <w:rFonts w:ascii="Times New Roman" w:eastAsia="Times New Roman" w:hAnsi="Times New Roman" w:cs="Times New Roman"/>
                <w:color w:val="000000" w:themeColor="text1"/>
                <w:kern w:val="24"/>
                <w:sz w:val="24"/>
                <w:szCs w:val="24"/>
                <w:lang w:val="kk-KZ"/>
              </w:rPr>
              <w:t>ің мәліметтері</w:t>
            </w:r>
            <w:r w:rsidRPr="004D5611">
              <w:rPr>
                <w:rFonts w:ascii="Times New Roman" w:eastAsia="Times New Roman" w:hAnsi="Times New Roman" w:cs="Times New Roman"/>
                <w:color w:val="000000" w:themeColor="text1"/>
                <w:kern w:val="24"/>
                <w:sz w:val="24"/>
                <w:szCs w:val="24"/>
              </w:rPr>
              <w:t>)</w:t>
            </w:r>
            <w:r w:rsidRPr="004D5611">
              <w:rPr>
                <w:rFonts w:ascii="Times New Roman" w:eastAsia="Times New Roman" w:hAnsi="Times New Roman" w:cs="Times New Roman"/>
                <w:color w:val="000000" w:themeColor="text1"/>
                <w:kern w:val="24"/>
                <w:sz w:val="24"/>
                <w:szCs w:val="24"/>
                <w:lang w:val="kk-KZ"/>
              </w:rPr>
              <w:t xml:space="preserve">  </w:t>
            </w:r>
          </w:p>
          <w:p w:rsidR="003767ED" w:rsidRPr="004D5611" w:rsidRDefault="003767ED" w:rsidP="003767ED">
            <w:pPr>
              <w:spacing w:after="0" w:line="240" w:lineRule="auto"/>
              <w:rPr>
                <w:rFonts w:ascii="Times New Roman" w:eastAsia="Times New Roman" w:hAnsi="Times New Roman" w:cs="Times New Roman"/>
                <w:sz w:val="24"/>
                <w:szCs w:val="24"/>
                <w:lang w:val="kk-KZ"/>
              </w:rPr>
            </w:pPr>
            <w:r w:rsidRPr="004D5611">
              <w:rPr>
                <w:rFonts w:ascii="Times New Roman" w:eastAsia="Times New Roman" w:hAnsi="Times New Roman" w:cs="Times New Roman"/>
                <w:color w:val="000000" w:themeColor="text1"/>
                <w:kern w:val="24"/>
                <w:sz w:val="24"/>
                <w:szCs w:val="24"/>
                <w:lang w:val="kk-KZ"/>
              </w:rPr>
              <w:t xml:space="preserve">-операциядан кейінгі асқынуларды талдау, өлім-жітім көрсеткіштері  </w:t>
            </w:r>
          </w:p>
          <w:p w:rsidR="003767ED" w:rsidRPr="004D5611" w:rsidRDefault="003767ED" w:rsidP="003767ED">
            <w:pPr>
              <w:spacing w:after="0" w:line="240" w:lineRule="auto"/>
              <w:rPr>
                <w:rFonts w:ascii="Times New Roman" w:eastAsia="Times New Roman" w:hAnsi="Times New Roman" w:cs="Times New Roman"/>
                <w:color w:val="000000" w:themeColor="text1"/>
                <w:kern w:val="24"/>
                <w:sz w:val="24"/>
                <w:szCs w:val="24"/>
                <w:lang w:val="kk-KZ"/>
              </w:rPr>
            </w:pPr>
            <w:r w:rsidRPr="004D5611">
              <w:rPr>
                <w:rFonts w:ascii="Times New Roman" w:eastAsia="Times New Roman" w:hAnsi="Times New Roman" w:cs="Times New Roman"/>
                <w:color w:val="000000" w:themeColor="text1"/>
                <w:kern w:val="24"/>
                <w:sz w:val="24"/>
                <w:szCs w:val="24"/>
                <w:lang w:val="kk-KZ"/>
              </w:rPr>
              <w:t>-негізгі өзекті мәселелерді анықтау</w:t>
            </w:r>
          </w:p>
          <w:p w:rsidR="003767ED" w:rsidRPr="004D5611" w:rsidRDefault="003767ED" w:rsidP="003767ED">
            <w:pPr>
              <w:spacing w:after="0" w:line="240" w:lineRule="auto"/>
              <w:rPr>
                <w:rFonts w:ascii="Times New Roman" w:eastAsia="Times New Roman" w:hAnsi="Times New Roman" w:cs="Times New Roman"/>
                <w:sz w:val="24"/>
                <w:szCs w:val="24"/>
                <w:lang w:val="kk-KZ"/>
              </w:rPr>
            </w:pPr>
            <w:r w:rsidRPr="004D5611">
              <w:rPr>
                <w:rFonts w:ascii="Times New Roman" w:eastAsia="Times New Roman" w:hAnsi="Times New Roman" w:cs="Times New Roman"/>
                <w:color w:val="000000" w:themeColor="text1"/>
                <w:kern w:val="24"/>
                <w:sz w:val="24"/>
                <w:szCs w:val="24"/>
                <w:lang w:val="kk-KZ"/>
              </w:rPr>
              <w:t>- мультидисциплинарлық топтың бауыр трансплантациясын</w:t>
            </w:r>
            <w:r>
              <w:rPr>
                <w:rFonts w:ascii="Times New Roman" w:eastAsia="Times New Roman" w:hAnsi="Times New Roman" w:cs="Times New Roman"/>
                <w:color w:val="000000" w:themeColor="text1"/>
                <w:kern w:val="24"/>
                <w:sz w:val="24"/>
                <w:szCs w:val="24"/>
                <w:lang w:val="kk-KZ"/>
              </w:rPr>
              <w:t>дағы</w:t>
            </w:r>
            <w:r w:rsidRPr="004D5611">
              <w:rPr>
                <w:rFonts w:ascii="Times New Roman" w:eastAsia="Times New Roman" w:hAnsi="Times New Roman" w:cs="Times New Roman"/>
                <w:color w:val="000000" w:themeColor="text1"/>
                <w:kern w:val="24"/>
                <w:sz w:val="24"/>
                <w:szCs w:val="24"/>
                <w:lang w:val="kk-KZ"/>
              </w:rPr>
              <w:t xml:space="preserve"> маңыздылығын анықтау</w:t>
            </w:r>
          </w:p>
        </w:tc>
      </w:tr>
      <w:tr w:rsidR="003767ED" w:rsidRPr="004D5611" w:rsidTr="00C63224">
        <w:trPr>
          <w:trHeight w:val="2570"/>
        </w:trPr>
        <w:tc>
          <w:tcPr>
            <w:tcW w:w="2835" w:type="dxa"/>
            <w:tcBorders>
              <w:top w:val="single" w:sz="8" w:space="0" w:color="000000"/>
              <w:left w:val="single" w:sz="8" w:space="0" w:color="000000"/>
              <w:bottom w:val="single" w:sz="4" w:space="0" w:color="auto"/>
              <w:right w:val="single" w:sz="8" w:space="0" w:color="000000"/>
            </w:tcBorders>
            <w:shd w:val="clear" w:color="auto" w:fill="auto"/>
            <w:tcMar>
              <w:top w:w="7" w:type="dxa"/>
              <w:left w:w="53" w:type="dxa"/>
              <w:bottom w:w="0" w:type="dxa"/>
              <w:right w:w="53" w:type="dxa"/>
            </w:tcMar>
            <w:hideMark/>
          </w:tcPr>
          <w:p w:rsidR="003767ED" w:rsidRPr="004D5611" w:rsidRDefault="003767ED" w:rsidP="003767ED">
            <w:pPr>
              <w:spacing w:after="0" w:line="240" w:lineRule="auto"/>
              <w:rPr>
                <w:rFonts w:ascii="Times New Roman" w:eastAsia="Times New Roman" w:hAnsi="Times New Roman" w:cs="Times New Roman"/>
                <w:sz w:val="24"/>
                <w:szCs w:val="24"/>
              </w:rPr>
            </w:pPr>
            <w:r w:rsidRPr="004D5611">
              <w:rPr>
                <w:rFonts w:ascii="Times New Roman" w:eastAsia="Times New Roman" w:hAnsi="Times New Roman" w:cs="Times New Roman"/>
                <w:color w:val="000000" w:themeColor="text1"/>
                <w:kern w:val="24"/>
                <w:sz w:val="24"/>
                <w:szCs w:val="24"/>
                <w:lang w:val="kk-KZ"/>
              </w:rPr>
              <w:t>4. Науқастардың бауыр трансплантациясынан кейінгі өмір сапасын бағалау. Респонденттердің БТ донорлығының түрлері туралы пікірлерін зерттеу.</w:t>
            </w:r>
          </w:p>
          <w:p w:rsidR="003767ED" w:rsidRPr="004D5611" w:rsidRDefault="003767ED" w:rsidP="003767ED">
            <w:pPr>
              <w:spacing w:after="0" w:line="240" w:lineRule="auto"/>
              <w:rPr>
                <w:rFonts w:ascii="Times New Roman" w:eastAsia="Times New Roman" w:hAnsi="Times New Roman" w:cs="Times New Roman"/>
                <w:sz w:val="24"/>
                <w:szCs w:val="24"/>
              </w:rPr>
            </w:pPr>
            <w:r w:rsidRPr="004D5611">
              <w:rPr>
                <w:rFonts w:ascii="Times New Roman" w:eastAsia="Times New Roman" w:hAnsi="Times New Roman" w:cs="Times New Roman"/>
                <w:color w:val="000000" w:themeColor="text1"/>
                <w:kern w:val="24"/>
                <w:sz w:val="24"/>
                <w:szCs w:val="24"/>
              </w:rPr>
              <w:t> </w:t>
            </w:r>
          </w:p>
        </w:tc>
        <w:tc>
          <w:tcPr>
            <w:tcW w:w="2694" w:type="dxa"/>
            <w:tcBorders>
              <w:top w:val="single" w:sz="8" w:space="0" w:color="000000"/>
              <w:left w:val="single" w:sz="8" w:space="0" w:color="000000"/>
              <w:bottom w:val="single" w:sz="4" w:space="0" w:color="auto"/>
              <w:right w:val="single" w:sz="8" w:space="0" w:color="000000"/>
            </w:tcBorders>
            <w:shd w:val="clear" w:color="auto" w:fill="auto"/>
            <w:tcMar>
              <w:top w:w="7" w:type="dxa"/>
              <w:left w:w="53" w:type="dxa"/>
              <w:bottom w:w="0" w:type="dxa"/>
              <w:right w:w="53" w:type="dxa"/>
            </w:tcMar>
            <w:hideMark/>
          </w:tcPr>
          <w:p w:rsidR="003767ED" w:rsidRPr="00E716B4" w:rsidRDefault="003767ED" w:rsidP="003767ED">
            <w:pPr>
              <w:spacing w:after="0" w:line="240" w:lineRule="auto"/>
              <w:rPr>
                <w:rFonts w:ascii="Times New Roman" w:eastAsia="Times New Roman" w:hAnsi="Times New Roman" w:cs="Times New Roman"/>
                <w:sz w:val="24"/>
                <w:szCs w:val="24"/>
              </w:rPr>
            </w:pPr>
            <w:r w:rsidRPr="00E716B4">
              <w:rPr>
                <w:rFonts w:ascii="Times New Roman" w:eastAsia="Times New Roman" w:hAnsi="Times New Roman" w:cs="Times New Roman"/>
                <w:color w:val="000000" w:themeColor="text1"/>
                <w:kern w:val="24"/>
                <w:sz w:val="24"/>
                <w:szCs w:val="24"/>
                <w:lang w:val="kk-KZ"/>
              </w:rPr>
              <w:t>Физикалық белсенділіктерді бағалаудың халықаралық шкаласы</w:t>
            </w:r>
            <w:r w:rsidRPr="00E716B4">
              <w:rPr>
                <w:rFonts w:ascii="Times New Roman" w:eastAsia="Times New Roman" w:hAnsi="Times New Roman" w:cs="Times New Roman"/>
                <w:color w:val="000000" w:themeColor="text1"/>
                <w:kern w:val="24"/>
                <w:sz w:val="24"/>
                <w:szCs w:val="24"/>
              </w:rPr>
              <w:t xml:space="preserve"> (The International Physical Activity Questionnaires - </w:t>
            </w:r>
            <w:r w:rsidRPr="00E716B4">
              <w:rPr>
                <w:rFonts w:ascii="Times New Roman" w:eastAsia="Times New Roman" w:hAnsi="Times New Roman" w:cs="Times New Roman"/>
                <w:color w:val="000000" w:themeColor="text1"/>
                <w:kern w:val="24"/>
                <w:sz w:val="24"/>
                <w:szCs w:val="24"/>
                <w:lang w:val="en-US"/>
              </w:rPr>
              <w:t>IPAQ</w:t>
            </w:r>
            <w:r w:rsidRPr="00E716B4">
              <w:rPr>
                <w:rFonts w:ascii="Times New Roman" w:eastAsia="Times New Roman" w:hAnsi="Times New Roman" w:cs="Times New Roman"/>
                <w:color w:val="000000" w:themeColor="text1"/>
                <w:kern w:val="24"/>
                <w:sz w:val="24"/>
                <w:szCs w:val="24"/>
              </w:rPr>
              <w:t xml:space="preserve">), </w:t>
            </w:r>
            <w:r w:rsidRPr="00E716B4">
              <w:rPr>
                <w:rFonts w:ascii="Times New Roman" w:eastAsia="Times New Roman" w:hAnsi="Times New Roman" w:cs="Times New Roman"/>
                <w:color w:val="000000" w:themeColor="text1"/>
                <w:kern w:val="24"/>
                <w:sz w:val="24"/>
                <w:szCs w:val="24"/>
                <w:lang w:val="kk-KZ"/>
              </w:rPr>
              <w:t xml:space="preserve">өмір сапасын бағалау құралы </w:t>
            </w:r>
            <w:r w:rsidRPr="00E716B4">
              <w:rPr>
                <w:rFonts w:ascii="Times New Roman" w:eastAsia="Times New Roman" w:hAnsi="Times New Roman" w:cs="Times New Roman"/>
                <w:color w:val="000000" w:themeColor="text1"/>
                <w:kern w:val="24"/>
                <w:sz w:val="24"/>
                <w:szCs w:val="24"/>
                <w:lang w:val="en-US"/>
              </w:rPr>
              <w:t>SF</w:t>
            </w:r>
            <w:r w:rsidRPr="00E716B4">
              <w:rPr>
                <w:rFonts w:ascii="Times New Roman" w:eastAsia="Times New Roman" w:hAnsi="Times New Roman" w:cs="Times New Roman"/>
                <w:color w:val="000000" w:themeColor="text1"/>
                <w:kern w:val="24"/>
                <w:sz w:val="24"/>
                <w:szCs w:val="24"/>
              </w:rPr>
              <w:t xml:space="preserve"> 36</w:t>
            </w:r>
            <w:r w:rsidRPr="00E716B4">
              <w:rPr>
                <w:rFonts w:ascii="Times New Roman" w:eastAsia="Times New Roman" w:hAnsi="Times New Roman" w:cs="Times New Roman"/>
                <w:color w:val="000000" w:themeColor="text1"/>
                <w:kern w:val="24"/>
                <w:sz w:val="24"/>
                <w:szCs w:val="24"/>
                <w:lang w:val="kk-KZ"/>
              </w:rPr>
              <w:t>-сауалнамасы</w:t>
            </w:r>
            <w:r w:rsidRPr="00E716B4">
              <w:rPr>
                <w:rFonts w:ascii="Times New Roman" w:eastAsia="Times New Roman" w:hAnsi="Times New Roman" w:cs="Times New Roman"/>
                <w:color w:val="000000" w:themeColor="text1"/>
                <w:kern w:val="24"/>
                <w:sz w:val="24"/>
                <w:szCs w:val="24"/>
              </w:rPr>
              <w:t xml:space="preserve">. </w:t>
            </w:r>
          </w:p>
        </w:tc>
        <w:tc>
          <w:tcPr>
            <w:tcW w:w="4110" w:type="dxa"/>
            <w:tcBorders>
              <w:top w:val="single" w:sz="8" w:space="0" w:color="000000"/>
              <w:left w:val="single" w:sz="8" w:space="0" w:color="000000"/>
              <w:bottom w:val="single" w:sz="4" w:space="0" w:color="auto"/>
              <w:right w:val="single" w:sz="8" w:space="0" w:color="000000"/>
            </w:tcBorders>
            <w:shd w:val="clear" w:color="auto" w:fill="auto"/>
            <w:tcMar>
              <w:top w:w="15" w:type="dxa"/>
              <w:left w:w="15" w:type="dxa"/>
              <w:bottom w:w="0" w:type="dxa"/>
              <w:right w:w="15" w:type="dxa"/>
            </w:tcMar>
            <w:hideMark/>
          </w:tcPr>
          <w:p w:rsidR="003767ED" w:rsidRPr="00E716B4" w:rsidRDefault="003767ED" w:rsidP="003767ED">
            <w:pPr>
              <w:spacing w:after="0" w:line="240" w:lineRule="auto"/>
              <w:rPr>
                <w:rFonts w:ascii="Times New Roman" w:eastAsia="Times New Roman" w:hAnsi="Times New Roman" w:cs="Times New Roman"/>
                <w:sz w:val="24"/>
                <w:szCs w:val="24"/>
              </w:rPr>
            </w:pPr>
            <w:r w:rsidRPr="00E716B4">
              <w:rPr>
                <w:rFonts w:ascii="Times New Roman" w:eastAsia="Times New Roman" w:hAnsi="Times New Roman" w:cs="Times New Roman"/>
                <w:color w:val="000000" w:themeColor="text1"/>
                <w:kern w:val="24"/>
                <w:sz w:val="24"/>
                <w:szCs w:val="24"/>
                <w:lang w:val="kk-KZ"/>
              </w:rPr>
              <w:t>Физикалық белсенділікті бағалаудың халықаралық шкаласы</w:t>
            </w:r>
            <w:r w:rsidRPr="00E716B4">
              <w:rPr>
                <w:rFonts w:ascii="Times New Roman" w:eastAsia="Times New Roman" w:hAnsi="Times New Roman" w:cs="Times New Roman"/>
                <w:color w:val="000000" w:themeColor="text1"/>
                <w:kern w:val="24"/>
                <w:sz w:val="24"/>
                <w:szCs w:val="24"/>
              </w:rPr>
              <w:t xml:space="preserve"> </w:t>
            </w:r>
            <w:r w:rsidRPr="00E716B4">
              <w:rPr>
                <w:rFonts w:ascii="Times New Roman" w:eastAsia="Times New Roman" w:hAnsi="Times New Roman" w:cs="Times New Roman"/>
                <w:color w:val="000000" w:themeColor="text1"/>
                <w:kern w:val="24"/>
                <w:sz w:val="24"/>
                <w:szCs w:val="24"/>
                <w:lang w:val="kk-KZ"/>
              </w:rPr>
              <w:t>арқылы б</w:t>
            </w:r>
            <w:r w:rsidRPr="00E716B4">
              <w:rPr>
                <w:rFonts w:ascii="Times New Roman" w:eastAsia="Times New Roman" w:hAnsi="Times New Roman" w:cs="Times New Roman"/>
                <w:color w:val="000000" w:themeColor="text1"/>
                <w:kern w:val="24"/>
                <w:sz w:val="24"/>
                <w:szCs w:val="24"/>
              </w:rPr>
              <w:t>ауыр трансплантациясын өткерген 3</w:t>
            </w:r>
            <w:r w:rsidRPr="00E716B4">
              <w:rPr>
                <w:rFonts w:ascii="Times New Roman" w:eastAsia="Times New Roman" w:hAnsi="Times New Roman" w:cs="Times New Roman"/>
                <w:color w:val="000000" w:themeColor="text1"/>
                <w:kern w:val="24"/>
                <w:sz w:val="24"/>
                <w:szCs w:val="24"/>
                <w:lang w:val="kk-KZ"/>
              </w:rPr>
              <w:t>3</w:t>
            </w:r>
            <w:r w:rsidRPr="00E716B4">
              <w:rPr>
                <w:rFonts w:ascii="Times New Roman" w:eastAsia="Times New Roman" w:hAnsi="Times New Roman" w:cs="Times New Roman"/>
                <w:color w:val="000000" w:themeColor="text1"/>
                <w:kern w:val="24"/>
                <w:sz w:val="24"/>
                <w:szCs w:val="24"/>
              </w:rPr>
              <w:t xml:space="preserve"> науқас</w:t>
            </w:r>
            <w:r w:rsidRPr="00E716B4">
              <w:rPr>
                <w:rFonts w:ascii="Times New Roman" w:eastAsia="Times New Roman" w:hAnsi="Times New Roman" w:cs="Times New Roman"/>
                <w:color w:val="000000" w:themeColor="text1"/>
                <w:kern w:val="24"/>
                <w:sz w:val="24"/>
                <w:szCs w:val="24"/>
                <w:lang w:val="kk-KZ"/>
              </w:rPr>
              <w:t>ты бағалау</w:t>
            </w:r>
            <w:r w:rsidRPr="00E716B4">
              <w:rPr>
                <w:rFonts w:ascii="Times New Roman" w:eastAsia="Times New Roman" w:hAnsi="Times New Roman" w:cs="Times New Roman"/>
                <w:color w:val="000000" w:themeColor="text1"/>
                <w:kern w:val="24"/>
                <w:sz w:val="24"/>
                <w:szCs w:val="24"/>
              </w:rPr>
              <w:t>;</w:t>
            </w:r>
          </w:p>
          <w:p w:rsidR="003767ED" w:rsidRPr="00E716B4" w:rsidRDefault="003767ED" w:rsidP="003767ED">
            <w:pPr>
              <w:spacing w:after="0" w:line="240" w:lineRule="auto"/>
              <w:rPr>
                <w:rFonts w:ascii="Times New Roman" w:eastAsia="Times New Roman" w:hAnsi="Times New Roman" w:cs="Times New Roman"/>
                <w:color w:val="000000" w:themeColor="text1"/>
                <w:kern w:val="24"/>
                <w:sz w:val="24"/>
                <w:szCs w:val="24"/>
              </w:rPr>
            </w:pPr>
          </w:p>
          <w:p w:rsidR="003767ED" w:rsidRPr="00E716B4" w:rsidRDefault="003767ED" w:rsidP="003767ED">
            <w:pPr>
              <w:spacing w:after="0" w:line="240" w:lineRule="auto"/>
              <w:rPr>
                <w:rFonts w:ascii="Times New Roman" w:eastAsia="Times New Roman" w:hAnsi="Times New Roman" w:cs="Times New Roman"/>
                <w:sz w:val="24"/>
                <w:szCs w:val="24"/>
              </w:rPr>
            </w:pPr>
            <w:r w:rsidRPr="00E716B4">
              <w:rPr>
                <w:rFonts w:ascii="Times New Roman" w:eastAsia="Times New Roman" w:hAnsi="Times New Roman" w:cs="Times New Roman"/>
                <w:color w:val="000000" w:themeColor="text1"/>
                <w:kern w:val="24"/>
                <w:sz w:val="24"/>
                <w:szCs w:val="24"/>
              </w:rPr>
              <w:t>- БТ-сы бар науқастар</w:t>
            </w:r>
            <w:r w:rsidRPr="00E716B4">
              <w:rPr>
                <w:rFonts w:ascii="Times New Roman" w:eastAsia="Times New Roman" w:hAnsi="Times New Roman" w:cs="Times New Roman"/>
                <w:color w:val="000000" w:themeColor="text1"/>
                <w:kern w:val="24"/>
                <w:sz w:val="24"/>
                <w:szCs w:val="24"/>
                <w:lang w:val="kk-KZ"/>
              </w:rPr>
              <w:t>дың өмір сапасын</w:t>
            </w:r>
            <w:r w:rsidRPr="00E716B4">
              <w:rPr>
                <w:rFonts w:ascii="Times New Roman" w:eastAsia="Times New Roman" w:hAnsi="Times New Roman" w:cs="Times New Roman"/>
                <w:color w:val="000000" w:themeColor="text1"/>
                <w:kern w:val="24"/>
                <w:sz w:val="24"/>
                <w:szCs w:val="24"/>
              </w:rPr>
              <w:t xml:space="preserve"> операцияға дейінгі және кейінгі кезеңде салыстырмалы талдау жүргізу</w:t>
            </w:r>
          </w:p>
          <w:p w:rsidR="003767ED" w:rsidRDefault="003767ED" w:rsidP="003767ED">
            <w:pPr>
              <w:spacing w:after="0" w:line="240" w:lineRule="auto"/>
              <w:rPr>
                <w:rFonts w:ascii="Times New Roman" w:eastAsia="Times New Roman" w:hAnsi="Times New Roman" w:cs="Times New Roman"/>
                <w:sz w:val="24"/>
                <w:szCs w:val="24"/>
              </w:rPr>
            </w:pPr>
          </w:p>
          <w:p w:rsidR="003767ED" w:rsidRPr="00E716B4" w:rsidRDefault="003767ED" w:rsidP="003767ED">
            <w:pPr>
              <w:spacing w:after="0" w:line="240" w:lineRule="auto"/>
              <w:rPr>
                <w:rFonts w:ascii="Times New Roman" w:eastAsia="Times New Roman" w:hAnsi="Times New Roman" w:cs="Times New Roman"/>
                <w:sz w:val="24"/>
                <w:szCs w:val="24"/>
              </w:rPr>
            </w:pPr>
          </w:p>
        </w:tc>
      </w:tr>
      <w:tr w:rsidR="003767ED" w:rsidRPr="004D5611" w:rsidTr="00C63224">
        <w:trPr>
          <w:trHeight w:val="456"/>
        </w:trPr>
        <w:tc>
          <w:tcPr>
            <w:tcW w:w="2835" w:type="dxa"/>
            <w:tcBorders>
              <w:top w:val="single" w:sz="4" w:space="0" w:color="auto"/>
              <w:left w:val="single" w:sz="8" w:space="0" w:color="000000"/>
              <w:bottom w:val="single" w:sz="4" w:space="0" w:color="auto"/>
              <w:right w:val="single" w:sz="8" w:space="0" w:color="000000"/>
            </w:tcBorders>
            <w:shd w:val="clear" w:color="auto" w:fill="auto"/>
            <w:tcMar>
              <w:top w:w="7" w:type="dxa"/>
              <w:left w:w="53" w:type="dxa"/>
              <w:bottom w:w="0" w:type="dxa"/>
              <w:right w:w="53" w:type="dxa"/>
            </w:tcMar>
            <w:hideMark/>
          </w:tcPr>
          <w:p w:rsidR="003767ED" w:rsidRPr="00E716B4" w:rsidRDefault="003767ED" w:rsidP="003767ED">
            <w:pPr>
              <w:spacing w:after="0" w:line="240" w:lineRule="auto"/>
              <w:rPr>
                <w:rFonts w:ascii="Times New Roman" w:eastAsia="Times New Roman" w:hAnsi="Times New Roman" w:cs="Times New Roman"/>
                <w:sz w:val="24"/>
                <w:szCs w:val="24"/>
                <w:lang w:val="kk-KZ"/>
              </w:rPr>
            </w:pPr>
            <w:r w:rsidRPr="00E716B4">
              <w:rPr>
                <w:rFonts w:ascii="Times New Roman" w:eastAsia="Times New Roman" w:hAnsi="Times New Roman" w:cs="Times New Roman"/>
                <w:color w:val="000000" w:themeColor="text1"/>
                <w:kern w:val="24"/>
                <w:sz w:val="24"/>
                <w:szCs w:val="24"/>
                <w:lang w:val="kk-KZ"/>
              </w:rPr>
              <w:t>5. Науқастарға бауыр трансплантациясынан кейінгі интеграцияланған көмекті ұйымдастыруды жетілдіру бойынша нұсқаулықтар әзірлеу.</w:t>
            </w:r>
          </w:p>
        </w:tc>
        <w:tc>
          <w:tcPr>
            <w:tcW w:w="2694" w:type="dxa"/>
            <w:tcBorders>
              <w:top w:val="single" w:sz="4" w:space="0" w:color="auto"/>
              <w:left w:val="single" w:sz="8" w:space="0" w:color="000000"/>
              <w:bottom w:val="single" w:sz="4" w:space="0" w:color="auto"/>
              <w:right w:val="single" w:sz="8" w:space="0" w:color="000000"/>
            </w:tcBorders>
            <w:shd w:val="clear" w:color="auto" w:fill="auto"/>
            <w:tcMar>
              <w:top w:w="7" w:type="dxa"/>
              <w:left w:w="53" w:type="dxa"/>
              <w:bottom w:w="0" w:type="dxa"/>
              <w:right w:w="53" w:type="dxa"/>
            </w:tcMar>
            <w:hideMark/>
          </w:tcPr>
          <w:p w:rsidR="003767ED" w:rsidRPr="00E716B4" w:rsidRDefault="003767ED" w:rsidP="003767ED">
            <w:pPr>
              <w:spacing w:after="0" w:line="240" w:lineRule="auto"/>
              <w:rPr>
                <w:rFonts w:ascii="Times New Roman" w:eastAsia="Times New Roman" w:hAnsi="Times New Roman" w:cs="Times New Roman"/>
                <w:sz w:val="24"/>
                <w:szCs w:val="24"/>
              </w:rPr>
            </w:pPr>
            <w:r w:rsidRPr="00E716B4">
              <w:rPr>
                <w:rFonts w:ascii="Times New Roman" w:eastAsia="Times New Roman" w:hAnsi="Times New Roman" w:cs="Times New Roman"/>
                <w:color w:val="000000" w:themeColor="text1"/>
                <w:kern w:val="24"/>
                <w:sz w:val="24"/>
                <w:szCs w:val="24"/>
              </w:rPr>
              <w:t>Ақпараттық-сараптамалық</w:t>
            </w:r>
          </w:p>
          <w:p w:rsidR="003767ED" w:rsidRPr="00E716B4" w:rsidRDefault="003767ED" w:rsidP="003767ED">
            <w:pPr>
              <w:spacing w:after="0" w:line="240" w:lineRule="auto"/>
              <w:rPr>
                <w:rFonts w:ascii="Times New Roman" w:eastAsia="Times New Roman" w:hAnsi="Times New Roman" w:cs="Times New Roman"/>
                <w:sz w:val="24"/>
                <w:szCs w:val="24"/>
              </w:rPr>
            </w:pPr>
            <w:r w:rsidRPr="00E716B4">
              <w:rPr>
                <w:rFonts w:ascii="Times New Roman" w:hAnsi="Times New Roman" w:cs="Times New Roman"/>
                <w:color w:val="000000" w:themeColor="text1"/>
                <w:kern w:val="24"/>
                <w:sz w:val="24"/>
                <w:szCs w:val="24"/>
                <w:lang w:val="kk-KZ"/>
              </w:rPr>
              <w:t>тарихи</w:t>
            </w:r>
          </w:p>
        </w:tc>
        <w:tc>
          <w:tcPr>
            <w:tcW w:w="4110" w:type="dxa"/>
            <w:tcBorders>
              <w:top w:val="single" w:sz="4" w:space="0" w:color="auto"/>
              <w:left w:val="single" w:sz="8" w:space="0" w:color="000000"/>
              <w:bottom w:val="single" w:sz="4" w:space="0" w:color="auto"/>
              <w:right w:val="single" w:sz="8" w:space="0" w:color="000000"/>
            </w:tcBorders>
            <w:shd w:val="clear" w:color="auto" w:fill="auto"/>
            <w:tcMar>
              <w:top w:w="15" w:type="dxa"/>
              <w:left w:w="15" w:type="dxa"/>
              <w:bottom w:w="0" w:type="dxa"/>
              <w:right w:w="15" w:type="dxa"/>
            </w:tcMar>
            <w:hideMark/>
          </w:tcPr>
          <w:p w:rsidR="003767ED" w:rsidRPr="00E716B4" w:rsidRDefault="003767ED" w:rsidP="003767ED">
            <w:pPr>
              <w:spacing w:after="0" w:line="240" w:lineRule="auto"/>
              <w:rPr>
                <w:rFonts w:ascii="Times New Roman" w:eastAsia="Times New Roman" w:hAnsi="Times New Roman" w:cs="Times New Roman"/>
                <w:color w:val="000000" w:themeColor="text1"/>
                <w:kern w:val="24"/>
                <w:sz w:val="24"/>
                <w:szCs w:val="24"/>
              </w:rPr>
            </w:pPr>
            <w:r w:rsidRPr="00E716B4">
              <w:rPr>
                <w:rFonts w:ascii="Times New Roman" w:eastAsia="Times New Roman" w:hAnsi="Times New Roman" w:cs="Times New Roman"/>
                <w:color w:val="000000" w:themeColor="text1"/>
                <w:kern w:val="24"/>
                <w:sz w:val="24"/>
                <w:szCs w:val="24"/>
              </w:rPr>
              <w:t xml:space="preserve">- </w:t>
            </w:r>
            <w:r w:rsidRPr="00E716B4">
              <w:rPr>
                <w:rFonts w:ascii="Times New Roman" w:eastAsia="Times New Roman" w:hAnsi="Times New Roman" w:cs="Times New Roman"/>
                <w:color w:val="000000" w:themeColor="text1"/>
                <w:kern w:val="24"/>
                <w:sz w:val="24"/>
                <w:szCs w:val="24"/>
                <w:lang w:val="kk-KZ"/>
              </w:rPr>
              <w:t>Н</w:t>
            </w:r>
            <w:r w:rsidRPr="00E716B4">
              <w:rPr>
                <w:rFonts w:ascii="Times New Roman" w:eastAsia="Times New Roman" w:hAnsi="Times New Roman" w:cs="Times New Roman"/>
                <w:color w:val="000000" w:themeColor="text1"/>
                <w:kern w:val="24"/>
                <w:sz w:val="24"/>
                <w:szCs w:val="24"/>
              </w:rPr>
              <w:t>әтижелерді интерпретациялау,</w:t>
            </w:r>
          </w:p>
          <w:p w:rsidR="003767ED" w:rsidRPr="00E716B4" w:rsidRDefault="003767ED" w:rsidP="003767ED">
            <w:pPr>
              <w:spacing w:after="0" w:line="240" w:lineRule="auto"/>
              <w:rPr>
                <w:rFonts w:ascii="Times New Roman" w:eastAsia="Times New Roman" w:hAnsi="Times New Roman" w:cs="Times New Roman"/>
                <w:color w:val="000000" w:themeColor="text1"/>
                <w:kern w:val="24"/>
                <w:sz w:val="24"/>
                <w:szCs w:val="24"/>
              </w:rPr>
            </w:pPr>
            <w:r w:rsidRPr="00E716B4">
              <w:rPr>
                <w:rFonts w:ascii="Times New Roman" w:eastAsia="Times New Roman" w:hAnsi="Times New Roman" w:cs="Times New Roman"/>
                <w:color w:val="000000" w:themeColor="text1"/>
                <w:kern w:val="24"/>
                <w:sz w:val="24"/>
                <w:szCs w:val="24"/>
              </w:rPr>
              <w:t xml:space="preserve">- </w:t>
            </w:r>
            <w:r w:rsidRPr="00E716B4">
              <w:rPr>
                <w:rFonts w:ascii="Times New Roman" w:eastAsia="Times New Roman" w:hAnsi="Times New Roman" w:cs="Times New Roman"/>
                <w:color w:val="000000" w:themeColor="text1"/>
                <w:kern w:val="24"/>
                <w:sz w:val="24"/>
                <w:szCs w:val="24"/>
                <w:lang w:val="kk-KZ"/>
              </w:rPr>
              <w:t>Тұжырымдарды және практикалық нұсқауларды қорытындылау;</w:t>
            </w:r>
          </w:p>
          <w:p w:rsidR="003767ED" w:rsidRPr="00E716B4" w:rsidRDefault="003767ED" w:rsidP="003767ED">
            <w:pPr>
              <w:spacing w:after="0" w:line="240" w:lineRule="auto"/>
              <w:rPr>
                <w:rFonts w:ascii="Times New Roman" w:eastAsia="Times New Roman" w:hAnsi="Times New Roman" w:cs="Times New Roman"/>
                <w:sz w:val="24"/>
                <w:szCs w:val="24"/>
              </w:rPr>
            </w:pPr>
            <w:r w:rsidRPr="00E716B4">
              <w:rPr>
                <w:rFonts w:ascii="Times New Roman" w:eastAsia="Times New Roman" w:hAnsi="Times New Roman" w:cs="Times New Roman"/>
                <w:sz w:val="24"/>
                <w:szCs w:val="24"/>
              </w:rPr>
              <w:t xml:space="preserve">- </w:t>
            </w:r>
            <w:r w:rsidRPr="00E716B4">
              <w:rPr>
                <w:rFonts w:ascii="Times New Roman" w:hAnsi="Times New Roman" w:cs="Times New Roman"/>
                <w:sz w:val="24"/>
                <w:szCs w:val="24"/>
                <w:lang w:val="kk-KZ"/>
              </w:rPr>
              <w:t>Науқастарға бауыр трансплантациясына дейінгі және кейінгі интеграцияланған көмекті ұйымдастыруды жетілдіру бойынша нұсқаулықтар әзірлеу және енгізу</w:t>
            </w:r>
          </w:p>
        </w:tc>
      </w:tr>
    </w:tbl>
    <w:p w:rsidR="003767ED" w:rsidRPr="003767ED" w:rsidRDefault="003767ED" w:rsidP="00553A7D">
      <w:pPr>
        <w:spacing w:after="0" w:line="240" w:lineRule="auto"/>
        <w:ind w:firstLine="567"/>
        <w:jc w:val="both"/>
        <w:rPr>
          <w:sz w:val="28"/>
          <w:szCs w:val="28"/>
        </w:rPr>
      </w:pPr>
    </w:p>
    <w:p w:rsidR="0081368D" w:rsidRPr="007003E8" w:rsidRDefault="0081368D" w:rsidP="00553A7D">
      <w:pPr>
        <w:spacing w:after="0" w:line="240" w:lineRule="auto"/>
        <w:ind w:firstLine="567"/>
        <w:jc w:val="both"/>
        <w:rPr>
          <w:rFonts w:ascii="Times New Roman" w:hAnsi="Times New Roman" w:cs="Times New Roman"/>
          <w:b/>
          <w:sz w:val="28"/>
          <w:szCs w:val="28"/>
          <w:lang w:val="kk-KZ"/>
        </w:rPr>
      </w:pPr>
      <w:r w:rsidRPr="007003E8">
        <w:rPr>
          <w:rFonts w:ascii="Times New Roman" w:hAnsi="Times New Roman" w:cs="Times New Roman"/>
          <w:b/>
          <w:sz w:val="28"/>
          <w:szCs w:val="28"/>
          <w:lang w:val="kk-KZ"/>
        </w:rPr>
        <w:t>Мәліметтерді жинау және талдау</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2017 жылғы 5 қаңтардан бастап 2019 жылғы 25 сәуір аралығында зерттеуге қатысушылар (науқастар) жинақталды және мәліметтер жиналды. Жыныс, жас туралы ақпараттарды қоса алғанда, демографиялық ақпарат зерттеудің басында жиналды. Бауыр ауруының терминалды сатысын бағалау моделі (Model for End-Stage Liver Disease- MELD) трансплантация кезінде қолданылды, сондай-ақ трансплантацияға диагноз/көрсеткіштер, жанама аурулар және ауруханада болу ұзақтығы анықталды. Екі сауалнама бойынша (SF -36 және IPAQ) деректерді жинау бауыр трансплантациясын жасағанға дейін және одан кейін 8 аптадан соң жүргізілді.</w:t>
      </w:r>
    </w:p>
    <w:p w:rsidR="0081368D" w:rsidRPr="007003E8" w:rsidRDefault="00B40313" w:rsidP="00553A7D">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Нәтижелерді интерпретациялау</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IPAQ сауалнамасы – метаболикалық эквивалентті есептеуге көмектесетін тармақтан тұратын, кең қолданыстағы құрал (Metabolic Equivalent - MET) (Masala et al., 2012). Басқа өзіндік сауалнамалармен салыстырғанда, көптеген елдерде бұл сауалнама өзінің сенімділігімен және нақтылығымен басымдыққа ие (Craig et al., 2003). IPAQ сауалнамасы ТМД елдерінде бейімделген, және орыс тіліне аударылған нұсқасы бекітілген.</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lastRenderedPageBreak/>
        <w:t>Ол алдыңғы апта ішінде белсенділікпен (VA), бірқалыпты белсенділікпен (МA) және серуендеу белсенділігімен (W) өткізілген минуттар мен күндер туралы сұрақтарды қамтиды.</w:t>
      </w:r>
    </w:p>
    <w:p w:rsidR="0081368D" w:rsidRPr="007003E8" w:rsidRDefault="0081368D" w:rsidP="00B40313">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 xml:space="preserve">MET мынадай сипатта есептеледі: </w:t>
      </w:r>
    </w:p>
    <w:p w:rsidR="0081368D" w:rsidRPr="007003E8" w:rsidRDefault="0081368D" w:rsidP="00B40313">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MET = 8*VA (d*min) + 4*MA (d*min) + 3,3W (d*min).</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Бұл құрал бойынша бағалау базалық бағалау ретінде қолданылды. Сондай-ақ науқастарға өзінің ағымдағы өмір сапасы туралы ойлану ұсынылды: «осы уақыттағы өзіңіздің өмір сапаңыз туралы 0-10 шкаласы бойынша не айтар едіңіз?». Бұл сұрақтың жауабы ІPAQ сауалнамасының қосымшасында жазылған.</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Денсаулық сапасы сұрақтары бойынша қысқаша сауалнама (SF-36) 36 тармақтан тұрады, және денсаулыққа байланысты өмір сапасын бағалауға арналған ең танымал құрал деп есептеледі. «SF-36 денсаулық сауалнамасы» терминін қолдану арқылы PubM</w:t>
      </w:r>
      <w:r w:rsidR="00922535">
        <w:rPr>
          <w:rFonts w:ascii="Times New Roman" w:hAnsi="Times New Roman" w:cs="Times New Roman"/>
          <w:sz w:val="28"/>
          <w:szCs w:val="28"/>
          <w:lang w:val="kk-KZ"/>
        </w:rPr>
        <w:t>ed іздеу 9722 элементті анықтад</w:t>
      </w:r>
      <w:r w:rsidRPr="007003E8">
        <w:rPr>
          <w:rFonts w:ascii="Times New Roman" w:hAnsi="Times New Roman" w:cs="Times New Roman"/>
          <w:sz w:val="28"/>
          <w:szCs w:val="28"/>
          <w:lang w:val="kk-KZ"/>
        </w:rPr>
        <w:t>ы. 36 тармақтан тұратын қысқаша сауалнама (SF-36) – жиі қолданылатын, жақсы зерттелген, денсаулықты өзіндік бағалау шарасы. Бұл «Медициналық нәтижелерді зерттеу» деп аталатын зерттеуден шығады [</w:t>
      </w:r>
      <w:r w:rsidR="00CE7A4A">
        <w:rPr>
          <w:rFonts w:ascii="Times New Roman" w:hAnsi="Times New Roman" w:cs="Times New Roman"/>
          <w:sz w:val="28"/>
          <w:szCs w:val="28"/>
          <w:lang w:val="kk-KZ"/>
        </w:rPr>
        <w:t>180</w:t>
      </w:r>
      <w:r w:rsidRPr="007003E8">
        <w:rPr>
          <w:rFonts w:ascii="Times New Roman" w:hAnsi="Times New Roman" w:cs="Times New Roman"/>
          <w:sz w:val="28"/>
          <w:szCs w:val="28"/>
          <w:lang w:val="kk-KZ"/>
        </w:rPr>
        <w:t>].</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Ол сегіз денсаулық саласын қамтитын 36 сұрақтан тұрады [</w:t>
      </w:r>
      <w:r w:rsidR="00CE7A4A">
        <w:rPr>
          <w:rFonts w:ascii="Times New Roman" w:hAnsi="Times New Roman" w:cs="Times New Roman"/>
          <w:sz w:val="28"/>
          <w:szCs w:val="28"/>
          <w:lang w:val="kk-KZ"/>
        </w:rPr>
        <w:t>18</w:t>
      </w:r>
      <w:r w:rsidR="00400D27">
        <w:rPr>
          <w:rFonts w:ascii="Times New Roman" w:hAnsi="Times New Roman" w:cs="Times New Roman"/>
          <w:sz w:val="28"/>
          <w:szCs w:val="28"/>
          <w:lang w:val="kk-KZ"/>
        </w:rPr>
        <w:t>1</w:t>
      </w:r>
      <w:r w:rsidRPr="007003E8">
        <w:rPr>
          <w:rFonts w:ascii="Times New Roman" w:hAnsi="Times New Roman" w:cs="Times New Roman"/>
          <w:sz w:val="28"/>
          <w:szCs w:val="28"/>
          <w:lang w:val="kk-KZ"/>
        </w:rPr>
        <w:t>]:</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1) Денсаулыққа қатысты мәселелерге байланысты физикалық белсенділіктегі шектеулер.</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2) Физикалық немесе эмоционалдық мәселелерге байланысты әлеуметтік қызметтегі шектеулер.</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3) Денсаулыққа қатысты мәселелерге байланысты күнделікті рөлдік қызметтегі шектеулер.</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4) Дене ауруы.</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5) Жалпы психикалық денсаулық (психологиялық ауытқу және саулық).</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6) Эмоционалдық мәселелерге байланысты күнделікті рөлдік қызметтегі шектеулер.</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7) Өмірге қабілеттілік (энергия және шаршау).</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8) Денсаулықты жалпы қабылдау.</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SF-36 көп жағдайда адамның немесе халықтың (QOL) өмір сапасының көрсеткіші ретінде жиі пайдаланылады.</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 xml:space="preserve"> SF-36 сауалнамасы ТМД елдерінде бейімделген, және орыс тіліне аударылған нұсқасы бекітілген.</w:t>
      </w:r>
    </w:p>
    <w:p w:rsidR="0081368D" w:rsidRPr="007003E8" w:rsidRDefault="00DB4E67"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Науқастарға немесе жеке тұл</w:t>
      </w:r>
      <w:r w:rsidR="0081368D" w:rsidRPr="007003E8">
        <w:rPr>
          <w:rFonts w:ascii="Times New Roman" w:hAnsi="Times New Roman" w:cs="Times New Roman"/>
          <w:sz w:val="28"/>
          <w:szCs w:val="28"/>
          <w:lang w:val="kk-KZ"/>
        </w:rPr>
        <w:t>ғаларға сауалнаманы өздігінен толтыру (белгі қою) ұсынылады, сосын оны дәрігер немесе зерттеуші бағалайды. SF-36 лицензияланған өнім, оны пайдалану тегін. Онлайн әрі тегін сипатта қолжетімді (www. Rand). Пайдаланушылар қандай нұсқаны пайдаланатынын құжаттандыруы және сәйкес бағалау жүйесін пайдалануы керек.</w:t>
      </w:r>
    </w:p>
    <w:p w:rsidR="0081368D" w:rsidRPr="007003E8" w:rsidRDefault="0081368D" w:rsidP="00553A7D">
      <w:pPr>
        <w:spacing w:after="0" w:line="240" w:lineRule="auto"/>
        <w:ind w:firstLine="567"/>
        <w:jc w:val="both"/>
        <w:rPr>
          <w:rFonts w:ascii="Times New Roman" w:hAnsi="Times New Roman" w:cs="Times New Roman"/>
          <w:b/>
          <w:sz w:val="28"/>
          <w:szCs w:val="28"/>
          <w:lang w:val="kk-KZ"/>
        </w:rPr>
      </w:pPr>
      <w:r w:rsidRPr="007003E8">
        <w:rPr>
          <w:rFonts w:ascii="Times New Roman" w:hAnsi="Times New Roman" w:cs="Times New Roman"/>
          <w:sz w:val="28"/>
          <w:szCs w:val="28"/>
          <w:lang w:val="kk-KZ"/>
        </w:rPr>
        <w:t>Түрлі домендерге арналған баллдар QOL төменгі және жоғарғы диапазонын көрсететін жалпы баллды алу үшін бағалау кілтін пайдалану арқылы конвертацияланады және біріктіріледі.</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 xml:space="preserve">Компоненттерді талдау SF-36 екі түрлі концепцияны өлшейтінін көрсетті: физикалық компоненттердің жиынтығында ұсынылған физикалық өлшем </w:t>
      </w:r>
      <w:r w:rsidRPr="007003E8">
        <w:rPr>
          <w:rFonts w:ascii="Times New Roman" w:hAnsi="Times New Roman" w:cs="Times New Roman"/>
          <w:sz w:val="28"/>
          <w:szCs w:val="28"/>
          <w:lang w:val="kk-KZ"/>
        </w:rPr>
        <w:lastRenderedPageBreak/>
        <w:t>(PCS), және интеллектуалдық компоненттердің жиынтығында ұсынылған менталды өлшем (MCS). Шкалалардың барлығы PCS және MCS бағаларын бағалау үшін түрлі пропорцияда өз үлесін қосады [</w:t>
      </w:r>
      <w:r w:rsidR="00CE7A4A">
        <w:rPr>
          <w:rFonts w:ascii="Times New Roman" w:hAnsi="Times New Roman" w:cs="Times New Roman"/>
          <w:sz w:val="28"/>
          <w:szCs w:val="28"/>
          <w:lang w:val="kk-KZ"/>
        </w:rPr>
        <w:t>182</w:t>
      </w:r>
      <w:r w:rsidRPr="007003E8">
        <w:rPr>
          <w:rFonts w:ascii="Times New Roman" w:hAnsi="Times New Roman" w:cs="Times New Roman"/>
          <w:sz w:val="28"/>
          <w:szCs w:val="28"/>
          <w:lang w:val="kk-KZ"/>
        </w:rPr>
        <w:t>]. Өндірушілердің айтуынша, денсаулыққа байланысты өмір сапасының жалпы көрсеткішін алу үшін SF-36 екі жиынтық шамасын әрдайым біріктіру міндетті емес [</w:t>
      </w:r>
      <w:r w:rsidR="00CE7A4A">
        <w:rPr>
          <w:rFonts w:ascii="Times New Roman" w:hAnsi="Times New Roman" w:cs="Times New Roman"/>
          <w:sz w:val="28"/>
          <w:szCs w:val="28"/>
          <w:lang w:val="kk-KZ"/>
        </w:rPr>
        <w:t>183</w:t>
      </w:r>
      <w:r w:rsidRPr="007003E8">
        <w:rPr>
          <w:rFonts w:ascii="Times New Roman" w:hAnsi="Times New Roman" w:cs="Times New Roman"/>
          <w:sz w:val="28"/>
          <w:szCs w:val="28"/>
          <w:lang w:val="kk-KZ"/>
        </w:rPr>
        <w:t>]. Бұған қарамастан, кейбір зерттеушілер осындай шамаларды қате экстраполяциялауды және пайдалануды жалғастырып келеді. Осылайша әрбір компонентті жеке-жеке интерпретациялауға болады.</w:t>
      </w:r>
    </w:p>
    <w:p w:rsidR="0081368D" w:rsidRPr="007003E8" w:rsidRDefault="0081368D" w:rsidP="00553A7D">
      <w:pPr>
        <w:spacing w:after="0" w:line="240" w:lineRule="auto"/>
        <w:ind w:firstLine="567"/>
        <w:jc w:val="both"/>
        <w:rPr>
          <w:rFonts w:ascii="Times New Roman" w:hAnsi="Times New Roman" w:cs="Times New Roman"/>
          <w:sz w:val="28"/>
          <w:szCs w:val="28"/>
          <w:lang w:val="kk-KZ"/>
        </w:rPr>
      </w:pPr>
      <w:r w:rsidRPr="007003E8">
        <w:rPr>
          <w:rFonts w:ascii="Times New Roman" w:hAnsi="Times New Roman" w:cs="Times New Roman"/>
          <w:sz w:val="28"/>
          <w:szCs w:val="28"/>
          <w:lang w:val="kk-KZ"/>
        </w:rPr>
        <w:t>Сипаттамалы статистика есептеулерді, жиіліктерді, пайыздарды, орташа мәндерді және стандартты ауытқуды (SD -</w:t>
      </w:r>
      <w:r w:rsidR="00DB4E67">
        <w:rPr>
          <w:rFonts w:ascii="Times New Roman" w:hAnsi="Times New Roman" w:cs="Times New Roman"/>
          <w:sz w:val="28"/>
          <w:szCs w:val="28"/>
          <w:lang w:val="kk-KZ"/>
        </w:rPr>
        <w:t xml:space="preserve"> </w:t>
      </w:r>
      <w:r w:rsidRPr="007003E8">
        <w:rPr>
          <w:rFonts w:ascii="Times New Roman" w:hAnsi="Times New Roman" w:cs="Times New Roman"/>
          <w:sz w:val="28"/>
          <w:szCs w:val="28"/>
          <w:lang w:val="kk-KZ"/>
        </w:rPr>
        <w:t xml:space="preserve">standard deviation) қамтыды. Шындыққа қатысты критерий, р&lt;0,01. IPAQ және QOL көрсеткіштерін салыстыру бастапқы деңгейде және сегіз аптадан кейін рангтың жұп мәндерінің сәйкестігіне Уилкоксон тестін пайдалану арқылы жүргізілді. Бұл параметрлік емес тест әдетте кең таралмаған </w:t>
      </w:r>
      <w:r w:rsidR="002410BD">
        <w:rPr>
          <w:rFonts w:ascii="Times New Roman" w:hAnsi="Times New Roman" w:cs="Times New Roman"/>
          <w:sz w:val="28"/>
          <w:szCs w:val="28"/>
          <w:lang w:val="kk-KZ"/>
        </w:rPr>
        <w:t>баллдар мен іріктеулердің мөлшер</w:t>
      </w:r>
      <w:r w:rsidRPr="007003E8">
        <w:rPr>
          <w:rFonts w:ascii="Times New Roman" w:hAnsi="Times New Roman" w:cs="Times New Roman"/>
          <w:sz w:val="28"/>
          <w:szCs w:val="28"/>
          <w:lang w:val="kk-KZ"/>
        </w:rPr>
        <w:t>і аз болуына байланысты пайдаланылды.</w:t>
      </w:r>
    </w:p>
    <w:p w:rsidR="002521DC" w:rsidRPr="00E716B4" w:rsidRDefault="006A2756" w:rsidP="00E716B4">
      <w:pPr>
        <w:spacing w:after="0" w:line="240" w:lineRule="auto"/>
        <w:ind w:firstLine="567"/>
        <w:jc w:val="both"/>
        <w:rPr>
          <w:rFonts w:ascii="Times New Roman" w:hAnsi="Times New Roman" w:cs="Times New Roman"/>
          <w:sz w:val="28"/>
          <w:szCs w:val="28"/>
          <w:lang w:val="kk-KZ"/>
        </w:rPr>
      </w:pPr>
      <w:r w:rsidRPr="00E716B4">
        <w:rPr>
          <w:rFonts w:ascii="Times New Roman" w:hAnsi="Times New Roman" w:cs="Times New Roman"/>
          <w:sz w:val="28"/>
          <w:szCs w:val="28"/>
          <w:lang w:val="kk-KZ"/>
        </w:rPr>
        <w:t>Жалпы қабылданған статистикалық әдістеме бойынша пациенттерді тексеру кезінде алынған деректер жиыны параметрлік және параметрлік емес статистиканың заманауи әдістерін қолдана отырып, GraphPad Prism 8 (GraphPad Software, Сан-Диего, Калифорния, АҚШ)</w:t>
      </w:r>
      <w:r w:rsidR="002521DC" w:rsidRPr="00E716B4">
        <w:rPr>
          <w:rFonts w:ascii="Times New Roman" w:hAnsi="Times New Roman" w:cs="Times New Roman"/>
          <w:sz w:val="28"/>
          <w:szCs w:val="28"/>
          <w:lang w:val="kk-KZ"/>
        </w:rPr>
        <w:t xml:space="preserve"> және </w:t>
      </w:r>
      <w:r w:rsidR="000C09EE" w:rsidRPr="00E716B4">
        <w:rPr>
          <w:rFonts w:ascii="Times New Roman" w:hAnsi="Times New Roman" w:cs="Times New Roman"/>
          <w:sz w:val="28"/>
          <w:szCs w:val="28"/>
          <w:lang w:val="kk-KZ"/>
        </w:rPr>
        <w:t>SPSS (Statistical Package for the Social Sciences)</w:t>
      </w:r>
      <w:r w:rsidRPr="00E716B4">
        <w:rPr>
          <w:rFonts w:ascii="Times New Roman" w:hAnsi="Times New Roman" w:cs="Times New Roman"/>
          <w:sz w:val="28"/>
          <w:szCs w:val="28"/>
          <w:lang w:val="kk-KZ"/>
        </w:rPr>
        <w:t xml:space="preserve"> статистикалық бағдарлама</w:t>
      </w:r>
      <w:r w:rsidR="000C09EE" w:rsidRPr="00E716B4">
        <w:rPr>
          <w:rFonts w:ascii="Times New Roman" w:hAnsi="Times New Roman" w:cs="Times New Roman"/>
          <w:sz w:val="28"/>
          <w:szCs w:val="28"/>
          <w:lang w:val="kk-KZ"/>
        </w:rPr>
        <w:t>ларын</w:t>
      </w:r>
      <w:r w:rsidRPr="00E716B4">
        <w:rPr>
          <w:rFonts w:ascii="Times New Roman" w:hAnsi="Times New Roman" w:cs="Times New Roman"/>
          <w:sz w:val="28"/>
          <w:szCs w:val="28"/>
          <w:lang w:val="kk-KZ"/>
        </w:rPr>
        <w:t xml:space="preserve"> пайдалана отырып, дербес компьютерде өңделді және есептелді. Барлық үздіксіз айнымалылар орташа±стандартты ауытқу ретінде ұсынылды. Барлық категориялық айнымалылар жиілік түрінде ұсынылды (пайызбен). Екі топ арасындағы өлшенетін айнымалылардағы айырмашылықтардың статистикалық маңыздылығын тексеру үшін студенттің t-критерийі қолданылды. Егер шамалардың өзгеруі кез-келген айнымалы үшін жоғары болса, Манн Уитни критерийі қолданылды. Зерттелетін екі топ арасындағы сапалық деректер айырмашылығының статистикалық маңыздылығын тексеру үшін Фишердің нақты өлшемі қолданылды.</w:t>
      </w:r>
      <w:r w:rsidR="00A36CEE" w:rsidRPr="00E716B4">
        <w:rPr>
          <w:rFonts w:ascii="Times New Roman" w:hAnsi="Times New Roman" w:cs="Times New Roman"/>
          <w:sz w:val="28"/>
          <w:szCs w:val="28"/>
          <w:lang w:val="kk-KZ"/>
        </w:rPr>
        <w:t xml:space="preserve"> Пациенттердің өмір сүру деңгейін бағалау Каплан</w:t>
      </w:r>
      <w:r w:rsidR="002521DC" w:rsidRPr="00E716B4">
        <w:rPr>
          <w:rFonts w:ascii="Times New Roman" w:hAnsi="Times New Roman" w:cs="Times New Roman"/>
          <w:sz w:val="28"/>
          <w:szCs w:val="28"/>
          <w:lang w:val="kk-KZ"/>
        </w:rPr>
        <w:t>-</w:t>
      </w:r>
      <w:r w:rsidR="00A36CEE" w:rsidRPr="00E716B4">
        <w:rPr>
          <w:rFonts w:ascii="Times New Roman" w:hAnsi="Times New Roman" w:cs="Times New Roman"/>
          <w:sz w:val="28"/>
          <w:szCs w:val="28"/>
          <w:lang w:val="kk-KZ"/>
        </w:rPr>
        <w:t xml:space="preserve"> Мейер әдісі арқылы жүргізілді</w:t>
      </w:r>
      <w:r w:rsidR="002521DC" w:rsidRPr="00E716B4">
        <w:rPr>
          <w:rFonts w:ascii="Times New Roman" w:hAnsi="Times New Roman" w:cs="Times New Roman"/>
          <w:sz w:val="28"/>
          <w:szCs w:val="28"/>
          <w:lang w:val="kk-KZ"/>
        </w:rPr>
        <w:t xml:space="preserve">. </w:t>
      </w:r>
    </w:p>
    <w:p w:rsidR="002521DC" w:rsidRPr="00C4202F" w:rsidRDefault="002521DC" w:rsidP="002521DC">
      <w:pPr>
        <w:spacing w:after="0" w:line="360" w:lineRule="auto"/>
        <w:ind w:firstLine="567"/>
        <w:jc w:val="both"/>
        <w:rPr>
          <w:rFonts w:ascii="Times New Roman" w:hAnsi="Times New Roman" w:cs="Times New Roman"/>
          <w:sz w:val="28"/>
          <w:szCs w:val="28"/>
          <w:lang w:val="kk-KZ"/>
        </w:rPr>
      </w:pPr>
      <w:r w:rsidRPr="00E716B4">
        <w:rPr>
          <w:rFonts w:ascii="Times New Roman" w:hAnsi="Times New Roman" w:cs="Times New Roman"/>
          <w:sz w:val="28"/>
          <w:szCs w:val="28"/>
          <w:lang w:val="kk-KZ"/>
        </w:rPr>
        <w:t>Осы зерттеуді жүргізуге рұқсат «ҚДСЖМ» Қ</w:t>
      </w:r>
      <w:r>
        <w:rPr>
          <w:rFonts w:ascii="Times New Roman" w:hAnsi="Times New Roman" w:cs="Times New Roman"/>
          <w:sz w:val="28"/>
          <w:szCs w:val="28"/>
          <w:lang w:val="kk-KZ"/>
        </w:rPr>
        <w:t>МУ ЖЭК-тан алынды.</w:t>
      </w:r>
    </w:p>
    <w:p w:rsidR="00C16BCA" w:rsidRPr="00C16BCA" w:rsidRDefault="00C16BCA" w:rsidP="00B40313">
      <w:pPr>
        <w:spacing w:after="0" w:line="240" w:lineRule="auto"/>
        <w:ind w:firstLine="567"/>
        <w:jc w:val="both"/>
        <w:rPr>
          <w:rFonts w:ascii="Times New Roman" w:hAnsi="Times New Roman" w:cs="Times New Roman"/>
          <w:b/>
          <w:sz w:val="28"/>
          <w:szCs w:val="28"/>
          <w:lang w:val="kk-KZ"/>
        </w:rPr>
      </w:pPr>
    </w:p>
    <w:p w:rsidR="003767ED" w:rsidRDefault="003767ED" w:rsidP="00727826">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727826" w:rsidRPr="00453A7D" w:rsidRDefault="00727826" w:rsidP="003767ED">
      <w:pPr>
        <w:tabs>
          <w:tab w:val="left" w:pos="993"/>
        </w:tabs>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 БАУЫР ТРАНСПЛАНТАЦИЯСЫН</w:t>
      </w:r>
      <w:r w:rsidRPr="00453A7D">
        <w:rPr>
          <w:rFonts w:ascii="Times New Roman" w:hAnsi="Times New Roman" w:cs="Times New Roman"/>
          <w:b/>
          <w:sz w:val="28"/>
          <w:szCs w:val="28"/>
          <w:lang w:val="kk-KZ"/>
        </w:rPr>
        <w:t xml:space="preserve"> ҚАЖЕТ ЕТЕТІН НАУҚАСТАРДЫҢ НЕГІЗГІ ӨЗЕКТІ МӘСЕЛЕЛЕРІ</w:t>
      </w:r>
    </w:p>
    <w:p w:rsidR="00C16BCA" w:rsidRPr="00723AC9" w:rsidRDefault="00C16BCA" w:rsidP="003767ED">
      <w:pPr>
        <w:spacing w:after="0" w:line="240" w:lineRule="auto"/>
        <w:jc w:val="both"/>
        <w:rPr>
          <w:rFonts w:ascii="Times New Roman" w:hAnsi="Times New Roman" w:cs="Times New Roman"/>
          <w:b/>
          <w:sz w:val="28"/>
          <w:szCs w:val="28"/>
          <w:lang w:val="kk-KZ"/>
        </w:rPr>
      </w:pPr>
    </w:p>
    <w:p w:rsidR="00C10612" w:rsidRDefault="00856D65" w:rsidP="003767ED">
      <w:pPr>
        <w:tabs>
          <w:tab w:val="left" w:pos="993"/>
        </w:tabs>
        <w:spacing w:after="0" w:line="240" w:lineRule="auto"/>
        <w:ind w:firstLine="567"/>
        <w:jc w:val="both"/>
        <w:rPr>
          <w:rFonts w:ascii="Times New Roman" w:hAnsi="Times New Roman" w:cs="Times New Roman"/>
          <w:sz w:val="28"/>
          <w:szCs w:val="28"/>
          <w:lang w:val="kk-KZ"/>
        </w:rPr>
      </w:pPr>
      <w:r w:rsidRPr="00B40313">
        <w:rPr>
          <w:rFonts w:ascii="Times New Roman" w:hAnsi="Times New Roman" w:cs="Times New Roman"/>
          <w:b/>
          <w:sz w:val="28"/>
          <w:szCs w:val="28"/>
          <w:lang w:val="kk-KZ"/>
        </w:rPr>
        <w:t>3</w:t>
      </w:r>
      <w:r w:rsidR="00727826">
        <w:rPr>
          <w:rFonts w:ascii="Times New Roman" w:hAnsi="Times New Roman" w:cs="Times New Roman"/>
          <w:b/>
          <w:sz w:val="28"/>
          <w:szCs w:val="28"/>
          <w:lang w:val="kk-KZ"/>
        </w:rPr>
        <w:t>.1</w:t>
      </w:r>
      <w:r w:rsidR="00B40313">
        <w:rPr>
          <w:rFonts w:ascii="Times New Roman" w:hAnsi="Times New Roman" w:cs="Times New Roman"/>
          <w:b/>
          <w:sz w:val="28"/>
          <w:szCs w:val="28"/>
          <w:lang w:val="kk-KZ"/>
        </w:rPr>
        <w:t xml:space="preserve">  </w:t>
      </w:r>
      <w:r w:rsidR="00C10612" w:rsidRPr="00B40313">
        <w:rPr>
          <w:rFonts w:ascii="Times New Roman" w:hAnsi="Times New Roman" w:cs="Times New Roman"/>
          <w:b/>
          <w:sz w:val="28"/>
          <w:szCs w:val="28"/>
          <w:lang w:val="kk-KZ"/>
        </w:rPr>
        <w:t>Б</w:t>
      </w:r>
      <w:r w:rsidR="003767ED" w:rsidRPr="00B40313">
        <w:rPr>
          <w:rFonts w:ascii="Times New Roman" w:hAnsi="Times New Roman" w:cs="Times New Roman"/>
          <w:b/>
          <w:sz w:val="28"/>
          <w:szCs w:val="28"/>
          <w:lang w:val="kk-KZ"/>
        </w:rPr>
        <w:t>ауыр аурулары бар науқастардың аурушаңдық көрсеткіштері және диспансерлік қамтылуы</w:t>
      </w:r>
    </w:p>
    <w:p w:rsidR="00C10612" w:rsidRPr="00EC1620" w:rsidRDefault="00C10612"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Соңғы он жылдықтағы медицина ғылымының дамуы денсаулық сақтау саласының ең тиімді технологияларын енгізуге мүмкіндік берді, мұның шеңберінде ғылыми білім саласындағы негізгі жетістіктер – бауыр ауруларының жалпы және сирек жағдайларын систематикалық жүргізу болып саналады. Алайда, емдеуге келмейтін (мысалы, бауыр циррозы және қатерлі ісігі</w:t>
      </w:r>
      <w:r w:rsidRPr="00EC1620">
        <w:rPr>
          <w:rFonts w:ascii="Times New Roman" w:hAnsi="Times New Roman" w:cs="Times New Roman"/>
          <w:sz w:val="28"/>
          <w:szCs w:val="28"/>
          <w:lang w:val="kk-KZ"/>
        </w:rPr>
        <w:t>)</w:t>
      </w:r>
      <w:r>
        <w:rPr>
          <w:rFonts w:ascii="Times New Roman" w:hAnsi="Times New Roman" w:cs="Times New Roman"/>
          <w:sz w:val="28"/>
          <w:szCs w:val="28"/>
          <w:lang w:val="kk-KZ"/>
        </w:rPr>
        <w:t xml:space="preserve"> кейбір аурулар санатының тұрақтылығы және кең таралуының клиникалық көрінісіне қарама-қайшы шешімін таппаған мәселелер бар.</w:t>
      </w:r>
    </w:p>
    <w:p w:rsidR="00C10612" w:rsidRDefault="00C10612" w:rsidP="00553A7D">
      <w:pPr>
        <w:spacing w:after="0" w:line="240" w:lineRule="auto"/>
        <w:ind w:firstLine="567"/>
        <w:jc w:val="both"/>
        <w:rPr>
          <w:rFonts w:ascii="Times New Roman" w:hAnsi="Times New Roman" w:cs="Times New Roman"/>
          <w:sz w:val="28"/>
          <w:szCs w:val="28"/>
          <w:lang w:val="kk-KZ"/>
        </w:rPr>
      </w:pPr>
    </w:p>
    <w:p w:rsidR="00875BF5" w:rsidRPr="00B40313" w:rsidRDefault="00875BF5" w:rsidP="00875BF5">
      <w:pPr>
        <w:tabs>
          <w:tab w:val="left" w:pos="1134"/>
        </w:tabs>
        <w:spacing w:after="0" w:line="240" w:lineRule="auto"/>
        <w:ind w:firstLine="567"/>
        <w:jc w:val="both"/>
        <w:rPr>
          <w:rFonts w:ascii="Times New Roman" w:hAnsi="Times New Roman" w:cs="Times New Roman"/>
          <w:b/>
          <w:sz w:val="28"/>
          <w:szCs w:val="28"/>
          <w:lang w:val="kk-KZ"/>
        </w:rPr>
      </w:pPr>
      <w:r w:rsidRPr="00B40313">
        <w:rPr>
          <w:rFonts w:ascii="Times New Roman" w:hAnsi="Times New Roman" w:cs="Times New Roman"/>
          <w:b/>
          <w:sz w:val="28"/>
          <w:szCs w:val="28"/>
          <w:lang w:val="kk-KZ"/>
        </w:rPr>
        <w:t>3.</w:t>
      </w:r>
      <w:r w:rsidR="00727826">
        <w:rPr>
          <w:rFonts w:ascii="Times New Roman" w:hAnsi="Times New Roman" w:cs="Times New Roman"/>
          <w:b/>
          <w:sz w:val="28"/>
          <w:szCs w:val="28"/>
          <w:lang w:val="kk-KZ"/>
        </w:rPr>
        <w:t>2</w:t>
      </w:r>
      <w:r w:rsidRPr="00B40313">
        <w:rPr>
          <w:rFonts w:ascii="Times New Roman" w:hAnsi="Times New Roman" w:cs="Times New Roman"/>
          <w:b/>
          <w:sz w:val="28"/>
          <w:szCs w:val="28"/>
          <w:lang w:val="kk-KZ"/>
        </w:rPr>
        <w:t xml:space="preserve">  Қазақстан Республикасының өңірлері бойынша бауыр ауруларының таралу эпидемиологиясы</w:t>
      </w:r>
    </w:p>
    <w:p w:rsidR="00875BF5" w:rsidRDefault="00875BF5" w:rsidP="00875BF5">
      <w:pPr>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Біз 2017-2019 жж. кезеңі ішіндегі үш нозология бойынша аурушаңдыққа талдау жүргіздік. Зерттеу жүргізілген барлық жылдарда 10</w:t>
      </w:r>
      <w:r w:rsidRPr="00875BF5">
        <w:rPr>
          <w:rFonts w:ascii="Times New Roman" w:hAnsi="Times New Roman"/>
          <w:sz w:val="28"/>
          <w:szCs w:val="28"/>
          <w:lang w:val="kk-KZ"/>
        </w:rPr>
        <w:t>0</w:t>
      </w:r>
      <w:r>
        <w:rPr>
          <w:rFonts w:ascii="Times New Roman" w:hAnsi="Times New Roman"/>
          <w:sz w:val="28"/>
          <w:szCs w:val="28"/>
          <w:lang w:val="kk-KZ"/>
        </w:rPr>
        <w:t xml:space="preserve"> мың халыққа аурудың таралу үлесі бауыр фиброзы және циррозымен байланысты, содан кейін бауырдың майлы дегенерациясы және бауырдың уытты зақымдалуы байқалады (кесте</w:t>
      </w:r>
      <w:r w:rsidR="003767ED">
        <w:rPr>
          <w:rFonts w:ascii="Times New Roman" w:hAnsi="Times New Roman"/>
          <w:sz w:val="28"/>
          <w:szCs w:val="28"/>
          <w:lang w:val="kk-KZ"/>
        </w:rPr>
        <w:t xml:space="preserve"> </w:t>
      </w:r>
      <w:r w:rsidR="0089668F">
        <w:rPr>
          <w:rFonts w:ascii="Times New Roman" w:hAnsi="Times New Roman"/>
          <w:sz w:val="28"/>
          <w:szCs w:val="28"/>
          <w:lang w:val="kk-KZ"/>
        </w:rPr>
        <w:t>6</w:t>
      </w:r>
      <w:r>
        <w:rPr>
          <w:rFonts w:ascii="Times New Roman" w:hAnsi="Times New Roman"/>
          <w:sz w:val="28"/>
          <w:szCs w:val="28"/>
          <w:lang w:val="kk-KZ"/>
        </w:rPr>
        <w:t>)</w:t>
      </w:r>
      <w:r>
        <w:rPr>
          <w:rFonts w:ascii="Times New Roman" w:hAnsi="Times New Roman" w:cs="Times New Roman"/>
          <w:sz w:val="28"/>
          <w:szCs w:val="28"/>
          <w:lang w:val="kk-KZ"/>
        </w:rPr>
        <w:t>.</w:t>
      </w:r>
    </w:p>
    <w:p w:rsidR="00875BF5" w:rsidRDefault="00875BF5" w:rsidP="00875BF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Бауырдың уытты зақымдалуына байланысты аурушаңдықты талдау кезінде үш жыл бойынша ел ішінде бірқалыпты таралу айқындалды. Өңірлік үлестірім 2017-2019 ж. </w:t>
      </w:r>
      <w:r w:rsidRPr="00941713">
        <w:rPr>
          <w:rFonts w:ascii="Times New Roman" w:hAnsi="Times New Roman" w:cs="Times New Roman"/>
          <w:sz w:val="28"/>
          <w:szCs w:val="28"/>
          <w:lang w:val="kk-KZ"/>
        </w:rPr>
        <w:t>Жамбыл</w:t>
      </w:r>
      <w:r>
        <w:rPr>
          <w:rFonts w:ascii="Times New Roman" w:hAnsi="Times New Roman" w:cs="Times New Roman"/>
          <w:sz w:val="28"/>
          <w:szCs w:val="28"/>
          <w:lang w:val="kk-KZ"/>
        </w:rPr>
        <w:t xml:space="preserve"> облысында (17</w:t>
      </w:r>
      <w:r w:rsidR="00AF5890">
        <w:rPr>
          <w:rFonts w:ascii="Times New Roman" w:hAnsi="Times New Roman" w:cs="Times New Roman"/>
          <w:sz w:val="28"/>
          <w:szCs w:val="28"/>
          <w:lang w:val="kk-KZ"/>
        </w:rPr>
        <w:t>,</w:t>
      </w:r>
      <w:r>
        <w:rPr>
          <w:rFonts w:ascii="Times New Roman" w:hAnsi="Times New Roman" w:cs="Times New Roman"/>
          <w:sz w:val="28"/>
          <w:szCs w:val="28"/>
          <w:lang w:val="kk-KZ"/>
        </w:rPr>
        <w:t>1, 16</w:t>
      </w:r>
      <w:r w:rsidR="00AF5890">
        <w:rPr>
          <w:rFonts w:ascii="Times New Roman" w:hAnsi="Times New Roman" w:cs="Times New Roman"/>
          <w:sz w:val="28"/>
          <w:szCs w:val="28"/>
          <w:lang w:val="kk-KZ"/>
        </w:rPr>
        <w:t>,</w:t>
      </w:r>
      <w:r>
        <w:rPr>
          <w:rFonts w:ascii="Times New Roman" w:hAnsi="Times New Roman" w:cs="Times New Roman"/>
          <w:sz w:val="28"/>
          <w:szCs w:val="28"/>
          <w:lang w:val="kk-KZ"/>
        </w:rPr>
        <w:t>9 және</w:t>
      </w:r>
      <w:r w:rsidRPr="00941713">
        <w:rPr>
          <w:rFonts w:ascii="Times New Roman" w:hAnsi="Times New Roman" w:cs="Times New Roman"/>
          <w:sz w:val="28"/>
          <w:szCs w:val="28"/>
          <w:lang w:val="kk-KZ"/>
        </w:rPr>
        <w:t xml:space="preserve"> 16</w:t>
      </w:r>
      <w:r w:rsidR="00AF5890">
        <w:rPr>
          <w:rFonts w:ascii="Times New Roman" w:hAnsi="Times New Roman" w:cs="Times New Roman"/>
          <w:sz w:val="28"/>
          <w:szCs w:val="28"/>
          <w:lang w:val="kk-KZ"/>
        </w:rPr>
        <w:t>,</w:t>
      </w:r>
      <w:r w:rsidRPr="00941713">
        <w:rPr>
          <w:rFonts w:ascii="Times New Roman" w:hAnsi="Times New Roman" w:cs="Times New Roman"/>
          <w:sz w:val="28"/>
          <w:szCs w:val="28"/>
          <w:lang w:val="kk-KZ"/>
        </w:rPr>
        <w:t xml:space="preserve">8), Алматы </w:t>
      </w:r>
      <w:r>
        <w:rPr>
          <w:rFonts w:ascii="Times New Roman" w:hAnsi="Times New Roman" w:cs="Times New Roman"/>
          <w:sz w:val="28"/>
          <w:szCs w:val="28"/>
          <w:lang w:val="kk-KZ"/>
        </w:rPr>
        <w:t xml:space="preserve">қ. </w:t>
      </w:r>
      <w:r w:rsidRPr="00941713">
        <w:rPr>
          <w:rFonts w:ascii="Times New Roman" w:hAnsi="Times New Roman" w:cs="Times New Roman"/>
          <w:sz w:val="28"/>
          <w:szCs w:val="28"/>
          <w:lang w:val="kk-KZ"/>
        </w:rPr>
        <w:t>(14</w:t>
      </w:r>
      <w:r w:rsidR="00AF5890">
        <w:rPr>
          <w:rFonts w:ascii="Times New Roman" w:hAnsi="Times New Roman" w:cs="Times New Roman"/>
          <w:sz w:val="28"/>
          <w:szCs w:val="28"/>
          <w:lang w:val="kk-KZ"/>
        </w:rPr>
        <w:t>,</w:t>
      </w:r>
      <w:r w:rsidRPr="00941713">
        <w:rPr>
          <w:rFonts w:ascii="Times New Roman" w:hAnsi="Times New Roman" w:cs="Times New Roman"/>
          <w:sz w:val="28"/>
          <w:szCs w:val="28"/>
          <w:lang w:val="kk-KZ"/>
        </w:rPr>
        <w:t>9</w:t>
      </w:r>
      <w:r w:rsidR="00AF5890">
        <w:rPr>
          <w:rFonts w:ascii="Times New Roman" w:hAnsi="Times New Roman" w:cs="Times New Roman"/>
          <w:sz w:val="28"/>
          <w:szCs w:val="28"/>
          <w:lang w:val="kk-KZ"/>
        </w:rPr>
        <w:t>;</w:t>
      </w:r>
      <w:r w:rsidRPr="00941713">
        <w:rPr>
          <w:rFonts w:ascii="Times New Roman" w:hAnsi="Times New Roman" w:cs="Times New Roman"/>
          <w:sz w:val="28"/>
          <w:szCs w:val="28"/>
          <w:lang w:val="kk-KZ"/>
        </w:rPr>
        <w:t xml:space="preserve"> 15</w:t>
      </w:r>
      <w:r w:rsidR="00AF5890">
        <w:rPr>
          <w:rFonts w:ascii="Times New Roman" w:hAnsi="Times New Roman" w:cs="Times New Roman"/>
          <w:sz w:val="28"/>
          <w:szCs w:val="28"/>
          <w:lang w:val="kk-KZ"/>
        </w:rPr>
        <w:t>,</w:t>
      </w:r>
      <w:r w:rsidRPr="00941713">
        <w:rPr>
          <w:rFonts w:ascii="Times New Roman" w:hAnsi="Times New Roman" w:cs="Times New Roman"/>
          <w:sz w:val="28"/>
          <w:szCs w:val="28"/>
          <w:lang w:val="kk-KZ"/>
        </w:rPr>
        <w:t>2</w:t>
      </w:r>
      <w:r w:rsidR="00AF5890">
        <w:rPr>
          <w:rFonts w:ascii="Times New Roman" w:hAnsi="Times New Roman" w:cs="Times New Roman"/>
          <w:sz w:val="28"/>
          <w:szCs w:val="28"/>
          <w:lang w:val="kk-KZ"/>
        </w:rPr>
        <w:t>;</w:t>
      </w:r>
      <w:r w:rsidRPr="00941713">
        <w:rPr>
          <w:rFonts w:ascii="Times New Roman" w:hAnsi="Times New Roman" w:cs="Times New Roman"/>
          <w:sz w:val="28"/>
          <w:szCs w:val="28"/>
          <w:lang w:val="kk-KZ"/>
        </w:rPr>
        <w:t xml:space="preserve"> 1,56), Павлодар</w:t>
      </w:r>
      <w:r>
        <w:rPr>
          <w:rFonts w:ascii="Times New Roman" w:hAnsi="Times New Roman" w:cs="Times New Roman"/>
          <w:sz w:val="28"/>
          <w:szCs w:val="28"/>
          <w:lang w:val="kk-KZ"/>
        </w:rPr>
        <w:t xml:space="preserve"> </w:t>
      </w:r>
      <w:r w:rsidRPr="00941713">
        <w:rPr>
          <w:rFonts w:ascii="Times New Roman" w:hAnsi="Times New Roman" w:cs="Times New Roman"/>
          <w:sz w:val="28"/>
          <w:szCs w:val="28"/>
          <w:lang w:val="kk-KZ"/>
        </w:rPr>
        <w:t>обл</w:t>
      </w:r>
      <w:r>
        <w:rPr>
          <w:rFonts w:ascii="Times New Roman" w:hAnsi="Times New Roman" w:cs="Times New Roman"/>
          <w:sz w:val="28"/>
          <w:szCs w:val="28"/>
          <w:lang w:val="kk-KZ"/>
        </w:rPr>
        <w:t>ысында</w:t>
      </w:r>
      <w:r w:rsidRPr="00941713">
        <w:rPr>
          <w:rFonts w:ascii="Times New Roman" w:hAnsi="Times New Roman" w:cs="Times New Roman"/>
          <w:sz w:val="28"/>
          <w:szCs w:val="28"/>
          <w:lang w:val="kk-KZ"/>
        </w:rPr>
        <w:t xml:space="preserve"> (13</w:t>
      </w:r>
      <w:r w:rsidR="00AF5890">
        <w:rPr>
          <w:rFonts w:ascii="Times New Roman" w:hAnsi="Times New Roman" w:cs="Times New Roman"/>
          <w:sz w:val="28"/>
          <w:szCs w:val="28"/>
          <w:lang w:val="kk-KZ"/>
        </w:rPr>
        <w:t>,</w:t>
      </w:r>
      <w:r w:rsidRPr="00941713">
        <w:rPr>
          <w:rFonts w:ascii="Times New Roman" w:hAnsi="Times New Roman" w:cs="Times New Roman"/>
          <w:sz w:val="28"/>
          <w:szCs w:val="28"/>
          <w:lang w:val="kk-KZ"/>
        </w:rPr>
        <w:t>7</w:t>
      </w:r>
      <w:r w:rsidR="00AF5890">
        <w:rPr>
          <w:rFonts w:ascii="Times New Roman" w:hAnsi="Times New Roman" w:cs="Times New Roman"/>
          <w:sz w:val="28"/>
          <w:szCs w:val="28"/>
          <w:lang w:val="kk-KZ"/>
        </w:rPr>
        <w:t>;</w:t>
      </w:r>
      <w:r w:rsidRPr="00941713">
        <w:rPr>
          <w:rFonts w:ascii="Times New Roman" w:hAnsi="Times New Roman" w:cs="Times New Roman"/>
          <w:sz w:val="28"/>
          <w:szCs w:val="28"/>
          <w:lang w:val="kk-KZ"/>
        </w:rPr>
        <w:t>1,31</w:t>
      </w:r>
      <w:r w:rsidR="00AF5890">
        <w:rPr>
          <w:rFonts w:ascii="Times New Roman" w:hAnsi="Times New Roman" w:cs="Times New Roman"/>
          <w:sz w:val="28"/>
          <w:szCs w:val="28"/>
          <w:lang w:val="kk-KZ"/>
        </w:rPr>
        <w:t>;</w:t>
      </w:r>
      <w:r w:rsidRPr="00941713">
        <w:rPr>
          <w:rFonts w:ascii="Times New Roman" w:hAnsi="Times New Roman" w:cs="Times New Roman"/>
          <w:sz w:val="28"/>
          <w:szCs w:val="28"/>
          <w:lang w:val="kk-KZ"/>
        </w:rPr>
        <w:t xml:space="preserve">1,27), </w:t>
      </w:r>
      <w:r>
        <w:rPr>
          <w:rFonts w:ascii="Times New Roman" w:hAnsi="Times New Roman" w:cs="Times New Roman"/>
          <w:sz w:val="28"/>
          <w:szCs w:val="28"/>
          <w:lang w:val="kk-KZ"/>
        </w:rPr>
        <w:t>Қ</w:t>
      </w:r>
      <w:r w:rsidRPr="00941713">
        <w:rPr>
          <w:rFonts w:ascii="Times New Roman" w:hAnsi="Times New Roman" w:cs="Times New Roman"/>
          <w:sz w:val="28"/>
          <w:szCs w:val="28"/>
          <w:lang w:val="kk-KZ"/>
        </w:rPr>
        <w:t>останай</w:t>
      </w:r>
      <w:r>
        <w:rPr>
          <w:rFonts w:ascii="Times New Roman" w:hAnsi="Times New Roman" w:cs="Times New Roman"/>
          <w:sz w:val="28"/>
          <w:szCs w:val="28"/>
          <w:lang w:val="kk-KZ"/>
        </w:rPr>
        <w:t xml:space="preserve"> облысында (11</w:t>
      </w:r>
      <w:r w:rsidR="00AF5890">
        <w:rPr>
          <w:rFonts w:ascii="Times New Roman" w:hAnsi="Times New Roman" w:cs="Times New Roman"/>
          <w:sz w:val="28"/>
          <w:szCs w:val="28"/>
          <w:lang w:val="kk-KZ"/>
        </w:rPr>
        <w:t>,</w:t>
      </w:r>
      <w:r>
        <w:rPr>
          <w:rFonts w:ascii="Times New Roman" w:hAnsi="Times New Roman" w:cs="Times New Roman"/>
          <w:sz w:val="28"/>
          <w:szCs w:val="28"/>
          <w:lang w:val="kk-KZ"/>
        </w:rPr>
        <w:t>1</w:t>
      </w:r>
      <w:r w:rsidR="00AF5890">
        <w:rPr>
          <w:rFonts w:ascii="Times New Roman" w:hAnsi="Times New Roman" w:cs="Times New Roman"/>
          <w:sz w:val="28"/>
          <w:szCs w:val="28"/>
          <w:lang w:val="kk-KZ"/>
        </w:rPr>
        <w:t>;</w:t>
      </w:r>
      <w:r>
        <w:rPr>
          <w:rFonts w:ascii="Times New Roman" w:hAnsi="Times New Roman" w:cs="Times New Roman"/>
          <w:sz w:val="28"/>
          <w:szCs w:val="28"/>
          <w:lang w:val="kk-KZ"/>
        </w:rPr>
        <w:t xml:space="preserve"> 10</w:t>
      </w:r>
      <w:r w:rsidR="00AF5890">
        <w:rPr>
          <w:rFonts w:ascii="Times New Roman" w:hAnsi="Times New Roman" w:cs="Times New Roman"/>
          <w:sz w:val="28"/>
          <w:szCs w:val="28"/>
          <w:lang w:val="kk-KZ"/>
        </w:rPr>
        <w:t>,</w:t>
      </w:r>
      <w:r>
        <w:rPr>
          <w:rFonts w:ascii="Times New Roman" w:hAnsi="Times New Roman" w:cs="Times New Roman"/>
          <w:sz w:val="28"/>
          <w:szCs w:val="28"/>
          <w:lang w:val="kk-KZ"/>
        </w:rPr>
        <w:t>7</w:t>
      </w:r>
      <w:r w:rsidR="00AF5890">
        <w:rPr>
          <w:rFonts w:ascii="Times New Roman" w:hAnsi="Times New Roman" w:cs="Times New Roman"/>
          <w:sz w:val="28"/>
          <w:szCs w:val="28"/>
          <w:lang w:val="kk-KZ"/>
        </w:rPr>
        <w:t>;</w:t>
      </w:r>
      <w:r>
        <w:rPr>
          <w:rFonts w:ascii="Times New Roman" w:hAnsi="Times New Roman" w:cs="Times New Roman"/>
          <w:sz w:val="28"/>
          <w:szCs w:val="28"/>
          <w:lang w:val="kk-KZ"/>
        </w:rPr>
        <w:t xml:space="preserve">1,04) тіркелген жағдайлар санының көп екенін көрсетті. Сәйкесінше, Алматы қ. басқа өңірлердің барлығында аурудың таралуы артқаны байқалады, ал Алматы қ. аурушаңдық шамалы төмендеген. Тіркелген аурушаңдық жағдайының төмен деңгейі </w:t>
      </w:r>
      <w:r w:rsidRPr="00C348E1">
        <w:rPr>
          <w:rFonts w:ascii="Times New Roman" w:hAnsi="Times New Roman" w:cs="Times New Roman"/>
          <w:sz w:val="28"/>
          <w:szCs w:val="28"/>
          <w:lang w:val="kk-KZ"/>
        </w:rPr>
        <w:t>Шымкент</w:t>
      </w:r>
      <w:r>
        <w:rPr>
          <w:rFonts w:ascii="Times New Roman" w:hAnsi="Times New Roman" w:cs="Times New Roman"/>
          <w:sz w:val="28"/>
          <w:szCs w:val="28"/>
          <w:lang w:val="kk-KZ"/>
        </w:rPr>
        <w:t xml:space="preserve"> қ. (0</w:t>
      </w:r>
      <w:r w:rsidR="00AF5890">
        <w:rPr>
          <w:rFonts w:ascii="Times New Roman" w:hAnsi="Times New Roman" w:cs="Times New Roman"/>
          <w:sz w:val="28"/>
          <w:szCs w:val="28"/>
          <w:lang w:val="kk-KZ"/>
        </w:rPr>
        <w:t>,</w:t>
      </w:r>
      <w:r>
        <w:rPr>
          <w:rFonts w:ascii="Times New Roman" w:hAnsi="Times New Roman" w:cs="Times New Roman"/>
          <w:sz w:val="28"/>
          <w:szCs w:val="28"/>
          <w:lang w:val="kk-KZ"/>
        </w:rPr>
        <w:t>2</w:t>
      </w:r>
      <w:r w:rsidR="00AF5890">
        <w:rPr>
          <w:rFonts w:ascii="Times New Roman" w:hAnsi="Times New Roman" w:cs="Times New Roman"/>
          <w:sz w:val="28"/>
          <w:szCs w:val="28"/>
          <w:lang w:val="kk-KZ"/>
        </w:rPr>
        <w:t xml:space="preserve">; </w:t>
      </w:r>
      <w:r>
        <w:rPr>
          <w:rFonts w:ascii="Times New Roman" w:hAnsi="Times New Roman" w:cs="Times New Roman"/>
          <w:sz w:val="28"/>
          <w:szCs w:val="28"/>
          <w:lang w:val="kk-KZ"/>
        </w:rPr>
        <w:t>0</w:t>
      </w:r>
      <w:r w:rsidR="00AF5890">
        <w:rPr>
          <w:rFonts w:ascii="Times New Roman" w:hAnsi="Times New Roman" w:cs="Times New Roman"/>
          <w:sz w:val="28"/>
          <w:szCs w:val="28"/>
          <w:lang w:val="kk-KZ"/>
        </w:rPr>
        <w:t>,</w:t>
      </w:r>
      <w:r>
        <w:rPr>
          <w:rFonts w:ascii="Times New Roman" w:hAnsi="Times New Roman" w:cs="Times New Roman"/>
          <w:sz w:val="28"/>
          <w:szCs w:val="28"/>
          <w:lang w:val="kk-KZ"/>
        </w:rPr>
        <w:t>1</w:t>
      </w:r>
      <w:r w:rsidR="00AF5890">
        <w:rPr>
          <w:rFonts w:ascii="Times New Roman" w:hAnsi="Times New Roman" w:cs="Times New Roman"/>
          <w:sz w:val="28"/>
          <w:szCs w:val="28"/>
          <w:lang w:val="kk-KZ"/>
        </w:rPr>
        <w:t>;</w:t>
      </w:r>
      <w:r>
        <w:rPr>
          <w:rFonts w:ascii="Times New Roman" w:hAnsi="Times New Roman" w:cs="Times New Roman"/>
          <w:sz w:val="28"/>
          <w:szCs w:val="28"/>
          <w:lang w:val="kk-KZ"/>
        </w:rPr>
        <w:t xml:space="preserve"> 0</w:t>
      </w:r>
      <w:r w:rsidR="00AF5890">
        <w:rPr>
          <w:rFonts w:ascii="Times New Roman" w:hAnsi="Times New Roman" w:cs="Times New Roman"/>
          <w:sz w:val="28"/>
          <w:szCs w:val="28"/>
          <w:lang w:val="kk-KZ"/>
        </w:rPr>
        <w:t>,</w:t>
      </w:r>
      <w:r>
        <w:rPr>
          <w:rFonts w:ascii="Times New Roman" w:hAnsi="Times New Roman" w:cs="Times New Roman"/>
          <w:sz w:val="28"/>
          <w:szCs w:val="28"/>
          <w:lang w:val="kk-KZ"/>
        </w:rPr>
        <w:t>1), Нұр-Сұ</w:t>
      </w:r>
      <w:r w:rsidRPr="00C348E1">
        <w:rPr>
          <w:rFonts w:ascii="Times New Roman" w:hAnsi="Times New Roman" w:cs="Times New Roman"/>
          <w:sz w:val="28"/>
          <w:szCs w:val="28"/>
          <w:lang w:val="kk-KZ"/>
        </w:rPr>
        <w:t xml:space="preserve">лтан </w:t>
      </w:r>
      <w:r>
        <w:rPr>
          <w:rFonts w:ascii="Times New Roman" w:hAnsi="Times New Roman" w:cs="Times New Roman"/>
          <w:sz w:val="28"/>
          <w:szCs w:val="28"/>
          <w:lang w:val="kk-KZ"/>
        </w:rPr>
        <w:t>қ. (0</w:t>
      </w:r>
      <w:r w:rsidR="00AF5890">
        <w:rPr>
          <w:rFonts w:ascii="Times New Roman" w:hAnsi="Times New Roman" w:cs="Times New Roman"/>
          <w:sz w:val="28"/>
          <w:szCs w:val="28"/>
          <w:lang w:val="kk-KZ"/>
        </w:rPr>
        <w:t>,</w:t>
      </w:r>
      <w:r>
        <w:rPr>
          <w:rFonts w:ascii="Times New Roman" w:hAnsi="Times New Roman" w:cs="Times New Roman"/>
          <w:sz w:val="28"/>
          <w:szCs w:val="28"/>
          <w:lang w:val="kk-KZ"/>
        </w:rPr>
        <w:t>5</w:t>
      </w:r>
      <w:r w:rsidR="00AF5890">
        <w:rPr>
          <w:rFonts w:ascii="Times New Roman" w:hAnsi="Times New Roman" w:cs="Times New Roman"/>
          <w:sz w:val="28"/>
          <w:szCs w:val="28"/>
          <w:lang w:val="kk-KZ"/>
        </w:rPr>
        <w:t xml:space="preserve">; </w:t>
      </w:r>
      <w:r>
        <w:rPr>
          <w:rFonts w:ascii="Times New Roman" w:hAnsi="Times New Roman" w:cs="Times New Roman"/>
          <w:sz w:val="28"/>
          <w:szCs w:val="28"/>
          <w:lang w:val="kk-KZ"/>
        </w:rPr>
        <w:t>0</w:t>
      </w:r>
      <w:r w:rsidR="00AF5890">
        <w:rPr>
          <w:rFonts w:ascii="Times New Roman" w:hAnsi="Times New Roman" w:cs="Times New Roman"/>
          <w:sz w:val="28"/>
          <w:szCs w:val="28"/>
          <w:lang w:val="kk-KZ"/>
        </w:rPr>
        <w:t xml:space="preserve">,4; </w:t>
      </w:r>
      <w:r>
        <w:rPr>
          <w:rFonts w:ascii="Times New Roman" w:hAnsi="Times New Roman" w:cs="Times New Roman"/>
          <w:sz w:val="28"/>
          <w:szCs w:val="28"/>
          <w:lang w:val="kk-KZ"/>
        </w:rPr>
        <w:t>0</w:t>
      </w:r>
      <w:r w:rsidR="00AF5890">
        <w:rPr>
          <w:rFonts w:ascii="Times New Roman" w:hAnsi="Times New Roman" w:cs="Times New Roman"/>
          <w:sz w:val="28"/>
          <w:szCs w:val="28"/>
          <w:lang w:val="kk-KZ"/>
        </w:rPr>
        <w:t>,</w:t>
      </w:r>
      <w:r>
        <w:rPr>
          <w:rFonts w:ascii="Times New Roman" w:hAnsi="Times New Roman" w:cs="Times New Roman"/>
          <w:sz w:val="28"/>
          <w:szCs w:val="28"/>
          <w:lang w:val="kk-KZ"/>
        </w:rPr>
        <w:t>4), сондай-ақ</w:t>
      </w:r>
      <w:r w:rsidRPr="00C348E1">
        <w:rPr>
          <w:rFonts w:ascii="Times New Roman" w:hAnsi="Times New Roman" w:cs="Times New Roman"/>
          <w:sz w:val="28"/>
          <w:szCs w:val="28"/>
          <w:lang w:val="kk-KZ"/>
        </w:rPr>
        <w:t xml:space="preserve"> Алмат</w:t>
      </w:r>
      <w:r>
        <w:rPr>
          <w:rFonts w:ascii="Times New Roman" w:hAnsi="Times New Roman" w:cs="Times New Roman"/>
          <w:sz w:val="28"/>
          <w:szCs w:val="28"/>
          <w:lang w:val="kk-KZ"/>
        </w:rPr>
        <w:t>ы облы</w:t>
      </w:r>
      <w:r w:rsidRPr="00C348E1">
        <w:rPr>
          <w:rFonts w:ascii="Times New Roman" w:hAnsi="Times New Roman" w:cs="Times New Roman"/>
          <w:sz w:val="28"/>
          <w:szCs w:val="28"/>
          <w:lang w:val="kk-KZ"/>
        </w:rPr>
        <w:t>с</w:t>
      </w:r>
      <w:r>
        <w:rPr>
          <w:rFonts w:ascii="Times New Roman" w:hAnsi="Times New Roman" w:cs="Times New Roman"/>
          <w:sz w:val="28"/>
          <w:szCs w:val="28"/>
          <w:lang w:val="kk-KZ"/>
        </w:rPr>
        <w:t>ында (0,5</w:t>
      </w:r>
      <w:r w:rsidR="00AF5890">
        <w:rPr>
          <w:rFonts w:ascii="Times New Roman" w:hAnsi="Times New Roman" w:cs="Times New Roman"/>
          <w:sz w:val="28"/>
          <w:szCs w:val="28"/>
          <w:lang w:val="kk-KZ"/>
        </w:rPr>
        <w:t xml:space="preserve">; </w:t>
      </w:r>
      <w:r>
        <w:rPr>
          <w:rFonts w:ascii="Times New Roman" w:hAnsi="Times New Roman" w:cs="Times New Roman"/>
          <w:sz w:val="28"/>
          <w:szCs w:val="28"/>
          <w:lang w:val="kk-KZ"/>
        </w:rPr>
        <w:t>0,3</w:t>
      </w:r>
      <w:r w:rsidR="00AF5890">
        <w:rPr>
          <w:rFonts w:ascii="Times New Roman" w:hAnsi="Times New Roman" w:cs="Times New Roman"/>
          <w:sz w:val="28"/>
          <w:szCs w:val="28"/>
          <w:lang w:val="kk-KZ"/>
        </w:rPr>
        <w:t xml:space="preserve">; </w:t>
      </w:r>
      <w:r>
        <w:rPr>
          <w:rFonts w:ascii="Times New Roman" w:hAnsi="Times New Roman" w:cs="Times New Roman"/>
          <w:sz w:val="28"/>
          <w:szCs w:val="28"/>
          <w:lang w:val="kk-KZ"/>
        </w:rPr>
        <w:t>0,3) байқалады.</w:t>
      </w:r>
    </w:p>
    <w:p w:rsidR="00875BF5" w:rsidRPr="00E60573" w:rsidRDefault="00875BF5" w:rsidP="00875BF5">
      <w:pPr>
        <w:spacing w:after="0" w:line="240" w:lineRule="auto"/>
        <w:ind w:firstLine="567"/>
        <w:jc w:val="both"/>
        <w:rPr>
          <w:rFonts w:ascii="Times New Roman" w:hAnsi="Times New Roman" w:cs="Times New Roman"/>
          <w:sz w:val="28"/>
          <w:szCs w:val="28"/>
          <w:lang w:val="kk-KZ"/>
        </w:rPr>
        <w:sectPr w:rsidR="00875BF5" w:rsidRPr="00E60573" w:rsidSect="00DD5B68">
          <w:footerReference w:type="default" r:id="rId20"/>
          <w:pgSz w:w="11906" w:h="16838" w:code="9"/>
          <w:pgMar w:top="1134" w:right="567" w:bottom="1134" w:left="1701" w:header="709" w:footer="709" w:gutter="0"/>
          <w:cols w:space="708"/>
          <w:docGrid w:linePitch="360"/>
        </w:sectPr>
      </w:pPr>
      <w:r>
        <w:rPr>
          <w:rFonts w:ascii="Times New Roman" w:hAnsi="Times New Roman" w:cs="Times New Roman"/>
          <w:sz w:val="28"/>
          <w:szCs w:val="28"/>
          <w:lang w:val="kk-KZ"/>
        </w:rPr>
        <w:t xml:space="preserve">Бауырдың жіті жеткіліксіздігі </w:t>
      </w:r>
      <w:r w:rsidRPr="00C348E1">
        <w:rPr>
          <w:rFonts w:ascii="Times New Roman" w:hAnsi="Times New Roman" w:cs="Times New Roman"/>
          <w:sz w:val="28"/>
          <w:szCs w:val="28"/>
          <w:lang w:val="kk-KZ"/>
        </w:rPr>
        <w:t>(</w:t>
      </w:r>
      <w:r>
        <w:rPr>
          <w:rFonts w:ascii="Times New Roman" w:hAnsi="Times New Roman" w:cs="Times New Roman"/>
          <w:sz w:val="28"/>
          <w:szCs w:val="28"/>
          <w:lang w:val="kk-KZ"/>
        </w:rPr>
        <w:t>бұдан әрі - БЖЖ</w:t>
      </w:r>
      <w:r w:rsidRPr="00C348E1">
        <w:rPr>
          <w:rFonts w:ascii="Times New Roman" w:hAnsi="Times New Roman" w:cs="Times New Roman"/>
          <w:sz w:val="28"/>
          <w:szCs w:val="28"/>
          <w:lang w:val="kk-KZ"/>
        </w:rPr>
        <w:t>)</w:t>
      </w:r>
      <w:r>
        <w:rPr>
          <w:rFonts w:ascii="Times New Roman" w:hAnsi="Times New Roman" w:cs="Times New Roman"/>
          <w:sz w:val="28"/>
          <w:szCs w:val="28"/>
          <w:lang w:val="kk-KZ"/>
        </w:rPr>
        <w:t xml:space="preserve"> бауырдың уытты, вирустық, аутоиммундық немесе, кейбір жағдайларда тұқым қуалайтын ауруларының салдарынан туындауы мүмкін. Еуропада, Солтүстік Америкада және Жапонияда БЖЖ-ның кең таралған себептері – бауырдың дәрілік зақымдалуы, жіті вирусты гепатит және криптогендік бауыр жеткіліксіздігі </w:t>
      </w:r>
      <w:r w:rsidRPr="00C348E1">
        <w:rPr>
          <w:rFonts w:ascii="Times New Roman" w:hAnsi="Times New Roman" w:cs="Times New Roman"/>
          <w:sz w:val="28"/>
          <w:szCs w:val="28"/>
          <w:lang w:val="kk-KZ"/>
        </w:rPr>
        <w:t>[</w:t>
      </w:r>
      <w:r>
        <w:rPr>
          <w:rFonts w:ascii="Times New Roman" w:hAnsi="Times New Roman" w:cs="Times New Roman"/>
          <w:sz w:val="28"/>
          <w:szCs w:val="28"/>
          <w:lang w:val="kk-KZ"/>
        </w:rPr>
        <w:t>184-186</w:t>
      </w:r>
      <w:r w:rsidRPr="00C348E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Батыс елдерінде БЖЖ-ның кең таралған себептері – гепатотоксикалық дәрілерді қабылдау және жіті вирусты гепатит. БЖЖ-ның ықтимал себептері ретінде сипатталған гепатотоксикалық дәрілік заттар: </w:t>
      </w:r>
      <w:r w:rsidRPr="00E60573">
        <w:rPr>
          <w:rFonts w:ascii="Times New Roman" w:hAnsi="Times New Roman" w:cs="Times New Roman"/>
          <w:sz w:val="28"/>
          <w:szCs w:val="28"/>
          <w:lang w:val="kk-KZ"/>
        </w:rPr>
        <w:t>ацетаминофен, фенпрокумон, ибупрофен, диклофенак, амоксициллин, ципрофлоксацин, левофлоксацин, триметоприм / сул</w:t>
      </w:r>
      <w:r>
        <w:rPr>
          <w:rFonts w:ascii="Times New Roman" w:hAnsi="Times New Roman" w:cs="Times New Roman"/>
          <w:sz w:val="28"/>
          <w:szCs w:val="28"/>
          <w:lang w:val="kk-KZ"/>
        </w:rPr>
        <w:t xml:space="preserve">ьфаметоксазол, нитрофурантоин және </w:t>
      </w:r>
      <w:r w:rsidRPr="00E60573">
        <w:rPr>
          <w:rFonts w:ascii="Times New Roman" w:hAnsi="Times New Roman" w:cs="Times New Roman"/>
          <w:sz w:val="28"/>
          <w:szCs w:val="28"/>
          <w:lang w:val="kk-KZ"/>
        </w:rPr>
        <w:t xml:space="preserve">карбамазепин.  </w:t>
      </w:r>
      <w:r>
        <w:rPr>
          <w:rFonts w:ascii="Times New Roman" w:hAnsi="Times New Roman" w:cs="Times New Roman"/>
          <w:sz w:val="28"/>
          <w:szCs w:val="28"/>
          <w:lang w:val="kk-KZ"/>
        </w:rPr>
        <w:t>Сонымен қатар шөп дәрілер, тағамдық қоспалар, экстаздар да БЖЖ-ны туындатуы мүмкін. Науқастардың басым бөлігінде БЖЖ себебі анық емес болып отыр (криптогенді</w:t>
      </w:r>
      <w:r w:rsidRPr="00E60573">
        <w:rPr>
          <w:rFonts w:ascii="Times New Roman" w:hAnsi="Times New Roman" w:cs="Times New Roman"/>
          <w:sz w:val="28"/>
          <w:szCs w:val="28"/>
          <w:lang w:val="kk-KZ"/>
        </w:rPr>
        <w:t xml:space="preserve"> </w:t>
      </w:r>
      <w:r>
        <w:rPr>
          <w:rFonts w:ascii="Times New Roman" w:hAnsi="Times New Roman" w:cs="Times New Roman"/>
          <w:sz w:val="28"/>
          <w:szCs w:val="28"/>
          <w:lang w:val="kk-KZ"/>
        </w:rPr>
        <w:t>БЖЖ</w:t>
      </w:r>
      <w:r w:rsidRPr="00E60573">
        <w:rPr>
          <w:rFonts w:ascii="Times New Roman" w:hAnsi="Times New Roman" w:cs="Times New Roman"/>
          <w:sz w:val="28"/>
          <w:szCs w:val="28"/>
          <w:lang w:val="kk-KZ"/>
        </w:rPr>
        <w:t>) [</w:t>
      </w:r>
      <w:r>
        <w:rPr>
          <w:rFonts w:ascii="Times New Roman" w:hAnsi="Times New Roman" w:cs="Times New Roman"/>
          <w:sz w:val="28"/>
          <w:szCs w:val="28"/>
          <w:lang w:val="kk-KZ"/>
        </w:rPr>
        <w:t>187</w:t>
      </w:r>
      <w:r w:rsidRPr="00E60573">
        <w:rPr>
          <w:rFonts w:ascii="Times New Roman" w:hAnsi="Times New Roman" w:cs="Times New Roman"/>
          <w:sz w:val="28"/>
          <w:szCs w:val="28"/>
          <w:lang w:val="kk-KZ"/>
        </w:rPr>
        <w:t xml:space="preserve">]. </w:t>
      </w:r>
    </w:p>
    <w:p w:rsidR="00875BF5" w:rsidRDefault="003767ED" w:rsidP="003767E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89668F">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875BF5" w:rsidRPr="007003E8">
        <w:rPr>
          <w:rFonts w:ascii="Times New Roman" w:hAnsi="Times New Roman" w:cs="Times New Roman"/>
          <w:sz w:val="28"/>
          <w:szCs w:val="28"/>
          <w:lang w:val="kk-KZ"/>
        </w:rPr>
        <w:t xml:space="preserve"> – 2017-2019 жж. аралығындағы кезеңде Қазақстан өңірлеріндегі үш нозология бойынша ауру көрсеткіштері</w:t>
      </w:r>
      <w:r w:rsidR="00875BF5">
        <w:rPr>
          <w:rFonts w:ascii="Times New Roman" w:hAnsi="Times New Roman" w:cs="Times New Roman"/>
          <w:sz w:val="28"/>
          <w:szCs w:val="28"/>
          <w:lang w:val="kk-KZ"/>
        </w:rPr>
        <w:t xml:space="preserve"> (10 000 адамға шаққанда)</w:t>
      </w:r>
    </w:p>
    <w:p w:rsidR="00875BF5" w:rsidRPr="00D21030" w:rsidRDefault="00875BF5" w:rsidP="00875BF5">
      <w:pPr>
        <w:spacing w:after="0" w:line="240" w:lineRule="auto"/>
        <w:rPr>
          <w:rFonts w:ascii="Times New Roman" w:hAnsi="Times New Roman" w:cs="Times New Roman"/>
          <w:sz w:val="28"/>
          <w:szCs w:val="28"/>
          <w:lang w:val="kk-KZ"/>
        </w:rPr>
      </w:pPr>
    </w:p>
    <w:tbl>
      <w:tblPr>
        <w:tblW w:w="14601" w:type="dxa"/>
        <w:tblInd w:w="108" w:type="dxa"/>
        <w:tblLayout w:type="fixed"/>
        <w:tblLook w:val="04A0" w:firstRow="1" w:lastRow="0" w:firstColumn="1" w:lastColumn="0" w:noHBand="0" w:noVBand="1"/>
      </w:tblPr>
      <w:tblGrid>
        <w:gridCol w:w="1843"/>
        <w:gridCol w:w="1559"/>
        <w:gridCol w:w="1276"/>
        <w:gridCol w:w="1418"/>
        <w:gridCol w:w="1275"/>
        <w:gridCol w:w="1134"/>
        <w:gridCol w:w="1560"/>
        <w:gridCol w:w="1559"/>
        <w:gridCol w:w="1276"/>
        <w:gridCol w:w="1701"/>
      </w:tblGrid>
      <w:tr w:rsidR="00875BF5" w:rsidRPr="00A001EB" w:rsidTr="003767ED">
        <w:trPr>
          <w:trHeight w:val="300"/>
        </w:trPr>
        <w:tc>
          <w:tcPr>
            <w:tcW w:w="1843" w:type="dxa"/>
            <w:vMerge w:val="restart"/>
            <w:tcBorders>
              <w:top w:val="single" w:sz="4" w:space="0" w:color="auto"/>
              <w:left w:val="single" w:sz="4" w:space="0" w:color="auto"/>
              <w:right w:val="single" w:sz="4" w:space="0" w:color="auto"/>
            </w:tcBorders>
            <w:shd w:val="clear" w:color="000000" w:fill="FFFFFF"/>
            <w:vAlign w:val="bottom"/>
            <w:hideMark/>
          </w:tcPr>
          <w:p w:rsidR="00875BF5" w:rsidRPr="00B40313" w:rsidRDefault="00875BF5" w:rsidP="003767ED">
            <w:pPr>
              <w:spacing w:after="0" w:line="240" w:lineRule="auto"/>
              <w:jc w:val="center"/>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Өңір</w:t>
            </w:r>
          </w:p>
        </w:tc>
        <w:tc>
          <w:tcPr>
            <w:tcW w:w="4253" w:type="dxa"/>
            <w:gridSpan w:val="3"/>
            <w:tcBorders>
              <w:top w:val="single" w:sz="4" w:space="0" w:color="auto"/>
              <w:left w:val="nil"/>
              <w:bottom w:val="single" w:sz="4" w:space="0" w:color="auto"/>
              <w:right w:val="single" w:sz="4" w:space="0" w:color="auto"/>
            </w:tcBorders>
            <w:shd w:val="clear" w:color="000000" w:fill="FFFFFF"/>
            <w:hideMark/>
          </w:tcPr>
          <w:p w:rsidR="00875BF5" w:rsidRPr="00B40313" w:rsidRDefault="00875BF5" w:rsidP="00875BF5">
            <w:pPr>
              <w:spacing w:after="0" w:line="240" w:lineRule="auto"/>
              <w:ind w:firstLine="567"/>
              <w:jc w:val="center"/>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2019 ж.</w:t>
            </w:r>
          </w:p>
        </w:tc>
        <w:tc>
          <w:tcPr>
            <w:tcW w:w="3969" w:type="dxa"/>
            <w:gridSpan w:val="3"/>
            <w:tcBorders>
              <w:top w:val="single" w:sz="4" w:space="0" w:color="auto"/>
              <w:left w:val="nil"/>
              <w:bottom w:val="single" w:sz="4" w:space="0" w:color="auto"/>
              <w:right w:val="single" w:sz="4" w:space="0" w:color="auto"/>
            </w:tcBorders>
            <w:shd w:val="clear" w:color="000000" w:fill="FFFFFF"/>
            <w:hideMark/>
          </w:tcPr>
          <w:p w:rsidR="00875BF5" w:rsidRPr="00B40313" w:rsidRDefault="00875BF5" w:rsidP="00875BF5">
            <w:pPr>
              <w:spacing w:after="0" w:line="240" w:lineRule="auto"/>
              <w:ind w:firstLine="567"/>
              <w:jc w:val="center"/>
              <w:rPr>
                <w:rFonts w:ascii="Times New Roman" w:eastAsia="Times New Roman" w:hAnsi="Times New Roman" w:cs="Times New Roman"/>
                <w:sz w:val="24"/>
                <w:szCs w:val="24"/>
              </w:rPr>
            </w:pPr>
            <w:r w:rsidRPr="00B40313">
              <w:rPr>
                <w:rFonts w:ascii="Times New Roman" w:eastAsia="Times New Roman" w:hAnsi="Times New Roman" w:cs="Times New Roman"/>
                <w:sz w:val="24"/>
                <w:szCs w:val="24"/>
                <w:lang w:val="kk-KZ"/>
              </w:rPr>
              <w:t>2018 ж</w:t>
            </w:r>
            <w:r w:rsidRPr="00B40313">
              <w:rPr>
                <w:rFonts w:ascii="Times New Roman" w:eastAsia="Times New Roman" w:hAnsi="Times New Roman" w:cs="Times New Roman"/>
                <w:sz w:val="24"/>
                <w:szCs w:val="24"/>
              </w:rPr>
              <w:t>.</w:t>
            </w:r>
          </w:p>
        </w:tc>
        <w:tc>
          <w:tcPr>
            <w:tcW w:w="4536" w:type="dxa"/>
            <w:gridSpan w:val="3"/>
            <w:tcBorders>
              <w:top w:val="single" w:sz="4" w:space="0" w:color="auto"/>
              <w:left w:val="nil"/>
              <w:bottom w:val="single" w:sz="4" w:space="0" w:color="auto"/>
              <w:right w:val="single" w:sz="4" w:space="0" w:color="auto"/>
            </w:tcBorders>
            <w:shd w:val="clear" w:color="000000" w:fill="FFFFFF"/>
            <w:hideMark/>
          </w:tcPr>
          <w:p w:rsidR="00875BF5" w:rsidRPr="00B40313" w:rsidRDefault="00875BF5" w:rsidP="00875BF5">
            <w:pPr>
              <w:spacing w:after="0" w:line="240" w:lineRule="auto"/>
              <w:ind w:firstLine="567"/>
              <w:jc w:val="center"/>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2017</w:t>
            </w:r>
            <w:r w:rsidRPr="00B40313">
              <w:rPr>
                <w:rFonts w:ascii="Times New Roman" w:eastAsia="Times New Roman" w:hAnsi="Times New Roman" w:cs="Times New Roman"/>
                <w:sz w:val="24"/>
                <w:szCs w:val="24"/>
                <w:lang w:val="kk-KZ"/>
              </w:rPr>
              <w:t xml:space="preserve"> ж.</w:t>
            </w:r>
          </w:p>
        </w:tc>
      </w:tr>
      <w:tr w:rsidR="00875BF5" w:rsidRPr="00A001EB" w:rsidTr="003767ED">
        <w:trPr>
          <w:trHeight w:val="943"/>
        </w:trPr>
        <w:tc>
          <w:tcPr>
            <w:tcW w:w="1843" w:type="dxa"/>
            <w:vMerge/>
            <w:tcBorders>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rPr>
            </w:pPr>
          </w:p>
        </w:tc>
        <w:tc>
          <w:tcPr>
            <w:tcW w:w="1559" w:type="dxa"/>
            <w:tcBorders>
              <w:top w:val="nil"/>
              <w:left w:val="nil"/>
              <w:bottom w:val="single" w:sz="4" w:space="0" w:color="auto"/>
              <w:right w:val="single" w:sz="4" w:space="0" w:color="auto"/>
            </w:tcBorders>
            <w:shd w:val="clear" w:color="000000" w:fill="FFFFFF"/>
            <w:hideMark/>
          </w:tcPr>
          <w:p w:rsidR="00875BF5" w:rsidRPr="00B40313" w:rsidRDefault="00875BF5" w:rsidP="00875BF5">
            <w:pPr>
              <w:spacing w:after="0" w:line="240" w:lineRule="auto"/>
              <w:ind w:firstLine="20"/>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бауырдың уытты зақымдалуы</w:t>
            </w:r>
          </w:p>
        </w:tc>
        <w:tc>
          <w:tcPr>
            <w:tcW w:w="1276" w:type="dxa"/>
            <w:tcBorders>
              <w:top w:val="nil"/>
              <w:left w:val="nil"/>
              <w:bottom w:val="single" w:sz="4" w:space="0" w:color="auto"/>
              <w:right w:val="single" w:sz="4" w:space="0" w:color="auto"/>
            </w:tcBorders>
            <w:shd w:val="clear" w:color="000000" w:fill="FFFFFF"/>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Бауыр</w:t>
            </w:r>
          </w:p>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ф</w:t>
            </w:r>
            <w:r w:rsidRPr="00B40313">
              <w:rPr>
                <w:rFonts w:ascii="Times New Roman" w:eastAsia="Times New Roman" w:hAnsi="Times New Roman" w:cs="Times New Roman"/>
                <w:sz w:val="24"/>
                <w:szCs w:val="24"/>
              </w:rPr>
              <w:t>иброз</w:t>
            </w:r>
            <w:r w:rsidRPr="00B40313">
              <w:rPr>
                <w:rFonts w:ascii="Times New Roman" w:eastAsia="Times New Roman" w:hAnsi="Times New Roman" w:cs="Times New Roman"/>
                <w:sz w:val="24"/>
                <w:szCs w:val="24"/>
                <w:lang w:val="kk-KZ"/>
              </w:rPr>
              <w:t>ы және</w:t>
            </w:r>
            <w:r w:rsidRPr="00B40313">
              <w:rPr>
                <w:rFonts w:ascii="Times New Roman" w:eastAsia="Times New Roman" w:hAnsi="Times New Roman" w:cs="Times New Roman"/>
                <w:sz w:val="24"/>
                <w:szCs w:val="24"/>
              </w:rPr>
              <w:t xml:space="preserve"> цирроз</w:t>
            </w:r>
            <w:r w:rsidRPr="00B40313">
              <w:rPr>
                <w:rFonts w:ascii="Times New Roman" w:eastAsia="Times New Roman" w:hAnsi="Times New Roman" w:cs="Times New Roman"/>
                <w:sz w:val="24"/>
                <w:szCs w:val="24"/>
                <w:lang w:val="kk-KZ"/>
              </w:rPr>
              <w:t>ы</w:t>
            </w:r>
          </w:p>
        </w:tc>
        <w:tc>
          <w:tcPr>
            <w:tcW w:w="1418" w:type="dxa"/>
            <w:tcBorders>
              <w:top w:val="nil"/>
              <w:left w:val="nil"/>
              <w:bottom w:val="single" w:sz="4" w:space="0" w:color="auto"/>
              <w:right w:val="single" w:sz="4" w:space="0" w:color="auto"/>
            </w:tcBorders>
            <w:shd w:val="clear" w:color="000000" w:fill="FFFFFF"/>
            <w:hideMark/>
          </w:tcPr>
          <w:p w:rsidR="00875BF5"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Бауырдың майлы дегенера</w:t>
            </w:r>
          </w:p>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циясы</w:t>
            </w:r>
          </w:p>
        </w:tc>
        <w:tc>
          <w:tcPr>
            <w:tcW w:w="1275" w:type="dxa"/>
            <w:tcBorders>
              <w:top w:val="nil"/>
              <w:left w:val="nil"/>
              <w:bottom w:val="single" w:sz="4" w:space="0" w:color="auto"/>
              <w:right w:val="single" w:sz="4" w:space="0" w:color="auto"/>
            </w:tcBorders>
            <w:shd w:val="clear" w:color="000000" w:fill="FFFFFF"/>
            <w:hideMark/>
          </w:tcPr>
          <w:p w:rsidR="00875BF5" w:rsidRDefault="00875BF5" w:rsidP="00875BF5">
            <w:pPr>
              <w:spacing w:after="0" w:line="240" w:lineRule="auto"/>
              <w:ind w:firstLine="5"/>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бауырдың уытты зақымда</w:t>
            </w:r>
          </w:p>
          <w:p w:rsidR="00875BF5" w:rsidRPr="00B40313" w:rsidRDefault="00875BF5" w:rsidP="00875BF5">
            <w:pPr>
              <w:spacing w:after="0" w:line="240" w:lineRule="auto"/>
              <w:ind w:firstLine="5"/>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луы</w:t>
            </w:r>
          </w:p>
        </w:tc>
        <w:tc>
          <w:tcPr>
            <w:tcW w:w="1134" w:type="dxa"/>
            <w:tcBorders>
              <w:top w:val="nil"/>
              <w:left w:val="nil"/>
              <w:bottom w:val="single" w:sz="4" w:space="0" w:color="auto"/>
              <w:right w:val="single" w:sz="4" w:space="0" w:color="auto"/>
            </w:tcBorders>
            <w:shd w:val="clear" w:color="000000" w:fill="FFFFFF"/>
            <w:hideMark/>
          </w:tcPr>
          <w:p w:rsidR="00875BF5" w:rsidRPr="00B40313" w:rsidRDefault="00875BF5" w:rsidP="00875BF5">
            <w:pPr>
              <w:spacing w:after="0" w:line="240" w:lineRule="auto"/>
              <w:ind w:firstLine="5"/>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Бауыр</w:t>
            </w:r>
          </w:p>
          <w:p w:rsidR="00875BF5" w:rsidRPr="00B40313" w:rsidRDefault="00875BF5" w:rsidP="00875BF5">
            <w:pPr>
              <w:spacing w:after="0" w:line="240" w:lineRule="auto"/>
              <w:ind w:firstLine="5"/>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ф</w:t>
            </w:r>
            <w:r w:rsidRPr="00B40313">
              <w:rPr>
                <w:rFonts w:ascii="Times New Roman" w:eastAsia="Times New Roman" w:hAnsi="Times New Roman" w:cs="Times New Roman"/>
                <w:sz w:val="24"/>
                <w:szCs w:val="24"/>
              </w:rPr>
              <w:t>иброз</w:t>
            </w:r>
            <w:r w:rsidRPr="00B40313">
              <w:rPr>
                <w:rFonts w:ascii="Times New Roman" w:eastAsia="Times New Roman" w:hAnsi="Times New Roman" w:cs="Times New Roman"/>
                <w:sz w:val="24"/>
                <w:szCs w:val="24"/>
                <w:lang w:val="kk-KZ"/>
              </w:rPr>
              <w:t>ы және</w:t>
            </w:r>
            <w:r w:rsidRPr="00B40313">
              <w:rPr>
                <w:rFonts w:ascii="Times New Roman" w:eastAsia="Times New Roman" w:hAnsi="Times New Roman" w:cs="Times New Roman"/>
                <w:sz w:val="24"/>
                <w:szCs w:val="24"/>
              </w:rPr>
              <w:t xml:space="preserve"> цирроз</w:t>
            </w:r>
            <w:r w:rsidRPr="00B40313">
              <w:rPr>
                <w:rFonts w:ascii="Times New Roman" w:eastAsia="Times New Roman" w:hAnsi="Times New Roman" w:cs="Times New Roman"/>
                <w:sz w:val="24"/>
                <w:szCs w:val="24"/>
                <w:lang w:val="kk-KZ"/>
              </w:rPr>
              <w:t>ы</w:t>
            </w:r>
          </w:p>
        </w:tc>
        <w:tc>
          <w:tcPr>
            <w:tcW w:w="1560" w:type="dxa"/>
            <w:tcBorders>
              <w:top w:val="nil"/>
              <w:left w:val="nil"/>
              <w:bottom w:val="single" w:sz="4" w:space="0" w:color="auto"/>
              <w:right w:val="single" w:sz="4" w:space="0" w:color="auto"/>
            </w:tcBorders>
            <w:shd w:val="clear" w:color="000000" w:fill="FFFFFF"/>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Бауырдың майлы дегенерациясы</w:t>
            </w:r>
          </w:p>
        </w:tc>
        <w:tc>
          <w:tcPr>
            <w:tcW w:w="1559" w:type="dxa"/>
            <w:tcBorders>
              <w:top w:val="nil"/>
              <w:left w:val="nil"/>
              <w:bottom w:val="single" w:sz="4" w:space="0" w:color="auto"/>
              <w:right w:val="single" w:sz="4" w:space="0" w:color="auto"/>
            </w:tcBorders>
            <w:shd w:val="clear" w:color="000000" w:fill="FFFFFF"/>
            <w:hideMark/>
          </w:tcPr>
          <w:p w:rsidR="00875BF5" w:rsidRPr="00B40313" w:rsidRDefault="00875BF5" w:rsidP="00875BF5">
            <w:pPr>
              <w:spacing w:after="0" w:line="240" w:lineRule="auto"/>
              <w:ind w:firstLine="5"/>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бауырдың уытты зақымдалуы</w:t>
            </w:r>
          </w:p>
        </w:tc>
        <w:tc>
          <w:tcPr>
            <w:tcW w:w="1276" w:type="dxa"/>
            <w:tcBorders>
              <w:top w:val="nil"/>
              <w:left w:val="nil"/>
              <w:bottom w:val="single" w:sz="4" w:space="0" w:color="auto"/>
              <w:right w:val="single" w:sz="4" w:space="0" w:color="auto"/>
            </w:tcBorders>
            <w:shd w:val="clear" w:color="000000" w:fill="FFFFFF"/>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Бауыр</w:t>
            </w:r>
          </w:p>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ф</w:t>
            </w:r>
            <w:r w:rsidRPr="00B40313">
              <w:rPr>
                <w:rFonts w:ascii="Times New Roman" w:eastAsia="Times New Roman" w:hAnsi="Times New Roman" w:cs="Times New Roman"/>
                <w:sz w:val="24"/>
                <w:szCs w:val="24"/>
              </w:rPr>
              <w:t>иброз</w:t>
            </w:r>
            <w:r w:rsidRPr="00B40313">
              <w:rPr>
                <w:rFonts w:ascii="Times New Roman" w:eastAsia="Times New Roman" w:hAnsi="Times New Roman" w:cs="Times New Roman"/>
                <w:sz w:val="24"/>
                <w:szCs w:val="24"/>
                <w:lang w:val="kk-KZ"/>
              </w:rPr>
              <w:t>ы және</w:t>
            </w:r>
            <w:r w:rsidRPr="00B40313">
              <w:rPr>
                <w:rFonts w:ascii="Times New Roman" w:eastAsia="Times New Roman" w:hAnsi="Times New Roman" w:cs="Times New Roman"/>
                <w:sz w:val="24"/>
                <w:szCs w:val="24"/>
              </w:rPr>
              <w:t xml:space="preserve"> цирроз</w:t>
            </w:r>
            <w:r w:rsidRPr="00B40313">
              <w:rPr>
                <w:rFonts w:ascii="Times New Roman" w:eastAsia="Times New Roman" w:hAnsi="Times New Roman" w:cs="Times New Roman"/>
                <w:sz w:val="24"/>
                <w:szCs w:val="24"/>
                <w:lang w:val="kk-KZ"/>
              </w:rPr>
              <w:t>ы</w:t>
            </w:r>
          </w:p>
        </w:tc>
        <w:tc>
          <w:tcPr>
            <w:tcW w:w="1701" w:type="dxa"/>
            <w:tcBorders>
              <w:top w:val="nil"/>
              <w:left w:val="nil"/>
              <w:bottom w:val="single" w:sz="4" w:space="0" w:color="auto"/>
              <w:right w:val="single" w:sz="4" w:space="0" w:color="auto"/>
            </w:tcBorders>
            <w:shd w:val="clear" w:color="000000" w:fill="FFFFFF"/>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Бауырдың майлы дегенерациясы</w:t>
            </w:r>
          </w:p>
        </w:tc>
      </w:tr>
      <w:tr w:rsidR="00875BF5" w:rsidRPr="00A001EB" w:rsidTr="003767ED">
        <w:trPr>
          <w:trHeight w:val="343"/>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rPr>
            </w:pPr>
            <w:r w:rsidRPr="00B40313">
              <w:rPr>
                <w:rFonts w:ascii="Times New Roman" w:eastAsia="Times New Roman" w:hAnsi="Times New Roman" w:cs="Times New Roman"/>
                <w:sz w:val="24"/>
                <w:szCs w:val="24"/>
                <w:lang w:val="kk-KZ"/>
              </w:rPr>
              <w:t>Қазақстан Республикасы</w:t>
            </w:r>
            <w:r w:rsidRPr="00B40313">
              <w:rPr>
                <w:rFonts w:ascii="Times New Roman" w:eastAsia="Times New Roman" w:hAnsi="Times New Roman" w:cs="Times New Roman"/>
                <w:sz w:val="24"/>
                <w:szCs w:val="24"/>
              </w:rPr>
              <w:t xml:space="preserve"> </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5,0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94,0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21,0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5,0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97,0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2</w:t>
            </w:r>
            <w:r>
              <w:rPr>
                <w:rFonts w:ascii="Times New Roman" w:eastAsia="Times New Roman" w:hAnsi="Times New Roman" w:cs="Times New Roman"/>
                <w:sz w:val="24"/>
                <w:lang w:val="kk-KZ"/>
              </w:rPr>
              <w:t>1,0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5,0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98,0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2</w:t>
            </w:r>
            <w:r>
              <w:rPr>
                <w:rFonts w:ascii="Times New Roman" w:eastAsia="Times New Roman" w:hAnsi="Times New Roman" w:cs="Times New Roman"/>
                <w:sz w:val="24"/>
                <w:lang w:val="kk-KZ"/>
              </w:rPr>
              <w:t>1,0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А</w:t>
            </w:r>
            <w:r w:rsidRPr="00B40313">
              <w:rPr>
                <w:rFonts w:ascii="Times New Roman" w:eastAsia="Times New Roman" w:hAnsi="Times New Roman" w:cs="Times New Roman"/>
                <w:sz w:val="24"/>
                <w:szCs w:val="24"/>
                <w:lang w:val="kk-KZ"/>
              </w:rPr>
              <w:t>қмола</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2,0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56,0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16,0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55,0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15,0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1,0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5</w:t>
            </w:r>
            <w:r>
              <w:rPr>
                <w:rFonts w:ascii="Times New Roman" w:eastAsia="Times New Roman" w:hAnsi="Times New Roman" w:cs="Times New Roman"/>
                <w:sz w:val="24"/>
                <w:lang w:val="kk-KZ"/>
              </w:rPr>
              <w:t>5,0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w:t>
            </w:r>
            <w:r>
              <w:rPr>
                <w:rFonts w:ascii="Times New Roman" w:eastAsia="Times New Roman" w:hAnsi="Times New Roman" w:cs="Times New Roman"/>
                <w:sz w:val="24"/>
                <w:lang w:val="kk-KZ"/>
              </w:rPr>
              <w:t>5,0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А</w:t>
            </w:r>
            <w:r w:rsidRPr="00B40313">
              <w:rPr>
                <w:rFonts w:ascii="Times New Roman" w:eastAsia="Times New Roman" w:hAnsi="Times New Roman" w:cs="Times New Roman"/>
                <w:sz w:val="24"/>
                <w:szCs w:val="24"/>
                <w:lang w:val="kk-KZ"/>
              </w:rPr>
              <w:t>қтөбе</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3,0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69,0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10,0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3,0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69,0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w:t>
            </w:r>
            <w:r>
              <w:rPr>
                <w:rFonts w:ascii="Times New Roman" w:eastAsia="Times New Roman" w:hAnsi="Times New Roman" w:cs="Times New Roman"/>
                <w:sz w:val="24"/>
                <w:lang w:val="kk-KZ"/>
              </w:rPr>
              <w:t>0,0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3,0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69,0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w:t>
            </w:r>
            <w:r>
              <w:rPr>
                <w:rFonts w:ascii="Times New Roman" w:eastAsia="Times New Roman" w:hAnsi="Times New Roman" w:cs="Times New Roman"/>
                <w:sz w:val="24"/>
                <w:lang w:val="kk-KZ"/>
              </w:rPr>
              <w:t>0,0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Алма</w:t>
            </w:r>
            <w:r w:rsidRPr="00B40313">
              <w:rPr>
                <w:rFonts w:ascii="Times New Roman" w:eastAsia="Times New Roman" w:hAnsi="Times New Roman" w:cs="Times New Roman"/>
                <w:sz w:val="24"/>
                <w:szCs w:val="24"/>
                <w:lang w:val="kk-KZ"/>
              </w:rPr>
              <w:t>ты</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48,0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9,0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0,0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48,0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9,0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0,0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4</w:t>
            </w:r>
            <w:r>
              <w:rPr>
                <w:rFonts w:ascii="Times New Roman" w:eastAsia="Times New Roman" w:hAnsi="Times New Roman" w:cs="Times New Roman"/>
                <w:sz w:val="24"/>
                <w:lang w:val="kk-KZ"/>
              </w:rPr>
              <w:t>8,0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9,0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Атырау</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7,0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56,0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11,0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6,0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56,0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w:t>
            </w:r>
            <w:r>
              <w:rPr>
                <w:rFonts w:ascii="Times New Roman" w:eastAsia="Times New Roman" w:hAnsi="Times New Roman" w:cs="Times New Roman"/>
                <w:sz w:val="24"/>
                <w:lang w:val="kk-KZ"/>
              </w:rPr>
              <w:t>0,0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6,,0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5</w:t>
            </w:r>
            <w:r>
              <w:rPr>
                <w:rFonts w:ascii="Times New Roman" w:eastAsia="Times New Roman" w:hAnsi="Times New Roman" w:cs="Times New Roman"/>
                <w:sz w:val="24"/>
                <w:lang w:val="kk-KZ"/>
              </w:rPr>
              <w:t>7,0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w:t>
            </w:r>
            <w:r>
              <w:rPr>
                <w:rFonts w:ascii="Times New Roman" w:eastAsia="Times New Roman" w:hAnsi="Times New Roman" w:cs="Times New Roman"/>
                <w:sz w:val="24"/>
                <w:lang w:val="kk-KZ"/>
              </w:rPr>
              <w:t>0,0</w:t>
            </w:r>
          </w:p>
        </w:tc>
      </w:tr>
      <w:tr w:rsidR="00875BF5" w:rsidRPr="00A001EB" w:rsidTr="003767ED">
        <w:trPr>
          <w:trHeight w:val="369"/>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Батыс Қазақстан</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1,0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77,0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0,0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77,0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0,0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1,</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7</w:t>
            </w:r>
            <w:r>
              <w:rPr>
                <w:rFonts w:ascii="Times New Roman" w:eastAsia="Times New Roman" w:hAnsi="Times New Roman" w:cs="Times New Roman"/>
                <w:sz w:val="24"/>
                <w:lang w:val="kk-KZ"/>
              </w:rPr>
              <w:t>7,0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0,0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Жамбыл</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17,0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315,0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40,0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17,0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317,0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4</w:t>
            </w:r>
            <w:r>
              <w:rPr>
                <w:rFonts w:ascii="Times New Roman" w:eastAsia="Times New Roman" w:hAnsi="Times New Roman" w:cs="Times New Roman"/>
                <w:sz w:val="24"/>
                <w:lang w:val="kk-KZ"/>
              </w:rPr>
              <w:t>0,0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w:t>
            </w:r>
            <w:r>
              <w:rPr>
                <w:rFonts w:ascii="Times New Roman" w:eastAsia="Times New Roman" w:hAnsi="Times New Roman" w:cs="Times New Roman"/>
                <w:sz w:val="24"/>
                <w:lang w:val="kk-KZ"/>
              </w:rPr>
              <w:t>7,0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316,0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4</w:t>
            </w:r>
            <w:r>
              <w:rPr>
                <w:rFonts w:ascii="Times New Roman" w:eastAsia="Times New Roman" w:hAnsi="Times New Roman" w:cs="Times New Roman"/>
                <w:sz w:val="24"/>
                <w:lang w:val="kk-KZ"/>
              </w:rPr>
              <w:t>0,0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Қарағанды</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6,0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46,0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8,0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6,0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46,0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8,0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6,0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45,0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8,0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Қостанай</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11,0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40,0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8,0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11,0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39,0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8,0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w:t>
            </w:r>
            <w:r>
              <w:rPr>
                <w:rFonts w:ascii="Times New Roman" w:eastAsia="Times New Roman" w:hAnsi="Times New Roman" w:cs="Times New Roman"/>
                <w:sz w:val="24"/>
                <w:lang w:val="kk-KZ"/>
              </w:rPr>
              <w:t>0,0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3</w:t>
            </w:r>
            <w:r>
              <w:rPr>
                <w:rFonts w:ascii="Times New Roman" w:eastAsia="Times New Roman" w:hAnsi="Times New Roman" w:cs="Times New Roman"/>
                <w:sz w:val="24"/>
                <w:lang w:val="kk-KZ"/>
              </w:rPr>
              <w:t>9,0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8,0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Қызылорда</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2,0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78,0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9,0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78,0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9,0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1,0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7</w:t>
            </w:r>
            <w:r>
              <w:rPr>
                <w:rFonts w:ascii="Times New Roman" w:eastAsia="Times New Roman" w:hAnsi="Times New Roman" w:cs="Times New Roman"/>
                <w:sz w:val="24"/>
                <w:lang w:val="kk-KZ"/>
              </w:rPr>
              <w:t>9,0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8,0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М</w:t>
            </w:r>
            <w:r w:rsidRPr="00B40313">
              <w:rPr>
                <w:rFonts w:ascii="Times New Roman" w:eastAsia="Times New Roman" w:hAnsi="Times New Roman" w:cs="Times New Roman"/>
                <w:sz w:val="24"/>
                <w:szCs w:val="24"/>
                <w:lang w:val="kk-KZ"/>
              </w:rPr>
              <w:t>аңғыстау</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3,0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131,0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15,0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2,0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132,0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15,0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2,0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13</w:t>
            </w:r>
            <w:r>
              <w:rPr>
                <w:rFonts w:ascii="Times New Roman" w:eastAsia="Times New Roman" w:hAnsi="Times New Roman" w:cs="Times New Roman"/>
                <w:sz w:val="24"/>
                <w:lang w:val="kk-KZ"/>
              </w:rPr>
              <w:t>5,0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15,0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Павлодар</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14,0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123,0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71,0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13,0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120,0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7</w:t>
            </w:r>
            <w:r>
              <w:rPr>
                <w:rFonts w:ascii="Times New Roman" w:eastAsia="Times New Roman" w:hAnsi="Times New Roman" w:cs="Times New Roman"/>
                <w:sz w:val="24"/>
                <w:lang w:val="kk-KZ"/>
              </w:rPr>
              <w:t>1,0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w:t>
            </w:r>
            <w:r>
              <w:rPr>
                <w:rFonts w:ascii="Times New Roman" w:eastAsia="Times New Roman" w:hAnsi="Times New Roman" w:cs="Times New Roman"/>
                <w:sz w:val="24"/>
                <w:lang w:val="kk-KZ"/>
              </w:rPr>
              <w:t>3,0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11</w:t>
            </w:r>
            <w:r>
              <w:rPr>
                <w:rFonts w:ascii="Times New Roman" w:eastAsia="Times New Roman" w:hAnsi="Times New Roman" w:cs="Times New Roman"/>
                <w:sz w:val="24"/>
                <w:lang w:val="kk-KZ"/>
              </w:rPr>
              <w:t>9,0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7</w:t>
            </w:r>
            <w:r>
              <w:rPr>
                <w:rFonts w:ascii="Times New Roman" w:eastAsia="Times New Roman" w:hAnsi="Times New Roman" w:cs="Times New Roman"/>
                <w:sz w:val="24"/>
                <w:lang w:val="kk-KZ"/>
              </w:rPr>
              <w:t>0,0</w:t>
            </w:r>
          </w:p>
        </w:tc>
      </w:tr>
      <w:tr w:rsidR="00875BF5" w:rsidRPr="00A001EB" w:rsidTr="003767ED">
        <w:trPr>
          <w:trHeight w:val="258"/>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Солтүстік Қазақстан</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2,0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95,0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25,0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163,0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2</w:t>
            </w:r>
            <w:r>
              <w:rPr>
                <w:rFonts w:ascii="Times New Roman" w:eastAsia="Times New Roman" w:hAnsi="Times New Roman" w:cs="Times New Roman"/>
                <w:sz w:val="24"/>
                <w:lang w:val="kk-KZ"/>
              </w:rPr>
              <w:t>5,0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lang w:val="kk-KZ"/>
              </w:rPr>
              <w:t>1,0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16</w:t>
            </w:r>
            <w:r>
              <w:rPr>
                <w:rFonts w:ascii="Times New Roman" w:eastAsia="Times New Roman" w:hAnsi="Times New Roman" w:cs="Times New Roman"/>
                <w:sz w:val="24"/>
                <w:lang w:val="kk-KZ"/>
              </w:rPr>
              <w:t>1,0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2</w:t>
            </w:r>
            <w:r>
              <w:rPr>
                <w:rFonts w:ascii="Times New Roman" w:eastAsia="Times New Roman" w:hAnsi="Times New Roman" w:cs="Times New Roman"/>
                <w:sz w:val="24"/>
                <w:lang w:val="kk-KZ"/>
              </w:rPr>
              <w:t>4,0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Т</w:t>
            </w:r>
            <w:r w:rsidRPr="00B40313">
              <w:rPr>
                <w:rFonts w:ascii="Times New Roman" w:eastAsia="Times New Roman" w:hAnsi="Times New Roman" w:cs="Times New Roman"/>
                <w:sz w:val="24"/>
                <w:szCs w:val="24"/>
                <w:lang w:val="kk-KZ"/>
              </w:rPr>
              <w:t>үркістан</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3</w:t>
            </w:r>
            <w:r>
              <w:rPr>
                <w:rFonts w:ascii="Times New Roman" w:eastAsia="Times New Roman" w:hAnsi="Times New Roman" w:cs="Times New Roman"/>
                <w:sz w:val="24"/>
                <w:lang w:val="kk-KZ"/>
              </w:rPr>
              <w:t>0,0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86</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5</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2</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85</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4</w:t>
            </w:r>
            <w:r>
              <w:rPr>
                <w:rFonts w:ascii="Times New Roman" w:eastAsia="Times New Roman" w:hAnsi="Times New Roman" w:cs="Times New Roman"/>
                <w:sz w:val="24"/>
                <w:lang w:val="kk-KZ"/>
              </w:rPr>
              <w:t>,0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2,0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86,0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4</w:t>
            </w:r>
            <w:r>
              <w:rPr>
                <w:rFonts w:ascii="Times New Roman" w:eastAsia="Times New Roman" w:hAnsi="Times New Roman" w:cs="Times New Roman"/>
                <w:sz w:val="24"/>
                <w:lang w:val="kk-KZ"/>
              </w:rPr>
              <w:t>,0</w:t>
            </w:r>
          </w:p>
        </w:tc>
      </w:tr>
      <w:tr w:rsidR="00875BF5" w:rsidRPr="00A001EB" w:rsidTr="003767ED">
        <w:trPr>
          <w:trHeight w:val="7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lang w:val="kk-KZ"/>
              </w:rPr>
              <w:t>Шығыс Қазақстан</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20,0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62</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15</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2</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61</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15,0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61,0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14,0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Н</w:t>
            </w:r>
            <w:r w:rsidRPr="00B40313">
              <w:rPr>
                <w:rFonts w:ascii="Times New Roman" w:eastAsia="Times New Roman" w:hAnsi="Times New Roman" w:cs="Times New Roman"/>
                <w:sz w:val="24"/>
                <w:szCs w:val="24"/>
                <w:lang w:val="kk-KZ"/>
              </w:rPr>
              <w:t>ұ</w:t>
            </w:r>
            <w:r w:rsidRPr="00B40313">
              <w:rPr>
                <w:rFonts w:ascii="Times New Roman" w:eastAsia="Times New Roman" w:hAnsi="Times New Roman" w:cs="Times New Roman"/>
                <w:sz w:val="24"/>
                <w:szCs w:val="24"/>
              </w:rPr>
              <w:t>р-С</w:t>
            </w:r>
            <w:r w:rsidRPr="00B40313">
              <w:rPr>
                <w:rFonts w:ascii="Times New Roman" w:eastAsia="Times New Roman" w:hAnsi="Times New Roman" w:cs="Times New Roman"/>
                <w:sz w:val="24"/>
                <w:szCs w:val="24"/>
                <w:lang w:val="kk-KZ"/>
              </w:rPr>
              <w:t>ұ</w:t>
            </w:r>
            <w:r w:rsidRPr="00B40313">
              <w:rPr>
                <w:rFonts w:ascii="Times New Roman" w:eastAsia="Times New Roman" w:hAnsi="Times New Roman" w:cs="Times New Roman"/>
                <w:sz w:val="24"/>
                <w:szCs w:val="24"/>
              </w:rPr>
              <w:t>лтан</w:t>
            </w:r>
            <w:r w:rsidRPr="00B40313">
              <w:rPr>
                <w:rFonts w:ascii="Times New Roman" w:eastAsia="Times New Roman" w:hAnsi="Times New Roman" w:cs="Times New Roman"/>
                <w:sz w:val="24"/>
                <w:szCs w:val="24"/>
                <w:lang w:val="kk-KZ"/>
              </w:rPr>
              <w:t xml:space="preserve"> қ.</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0,0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66</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35</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0,0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69</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36,0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0,0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73,0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38,0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Алматы</w:t>
            </w:r>
            <w:r w:rsidRPr="00B40313">
              <w:rPr>
                <w:rFonts w:ascii="Times New Roman" w:eastAsia="Times New Roman" w:hAnsi="Times New Roman" w:cs="Times New Roman"/>
                <w:sz w:val="24"/>
                <w:szCs w:val="24"/>
                <w:lang w:val="kk-KZ"/>
              </w:rPr>
              <w:t xml:space="preserve"> қ.</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15</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130</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58</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15</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133</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58,0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16</w:t>
            </w:r>
            <w:r>
              <w:rPr>
                <w:rFonts w:ascii="Times New Roman" w:eastAsia="Times New Roman" w:hAnsi="Times New Roman" w:cs="Times New Roman"/>
                <w:sz w:val="24"/>
                <w:lang w:val="kk-KZ"/>
              </w:rPr>
              <w:t>,0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137,0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60,0</w:t>
            </w:r>
          </w:p>
        </w:tc>
      </w:tr>
      <w:tr w:rsidR="00875BF5" w:rsidRPr="00A001EB" w:rsidTr="003767ED">
        <w:trPr>
          <w:trHeight w:val="300"/>
        </w:trPr>
        <w:tc>
          <w:tcPr>
            <w:tcW w:w="1843" w:type="dxa"/>
            <w:tcBorders>
              <w:top w:val="nil"/>
              <w:left w:val="single" w:sz="4" w:space="0" w:color="auto"/>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rPr>
                <w:rFonts w:ascii="Times New Roman" w:eastAsia="Times New Roman" w:hAnsi="Times New Roman" w:cs="Times New Roman"/>
                <w:sz w:val="24"/>
                <w:szCs w:val="24"/>
                <w:lang w:val="kk-KZ"/>
              </w:rPr>
            </w:pPr>
            <w:r w:rsidRPr="00B40313">
              <w:rPr>
                <w:rFonts w:ascii="Times New Roman" w:eastAsia="Times New Roman" w:hAnsi="Times New Roman" w:cs="Times New Roman"/>
                <w:sz w:val="24"/>
                <w:szCs w:val="24"/>
              </w:rPr>
              <w:t>Шымкент</w:t>
            </w:r>
            <w:r w:rsidRPr="00B40313">
              <w:rPr>
                <w:rFonts w:ascii="Times New Roman" w:eastAsia="Times New Roman" w:hAnsi="Times New Roman" w:cs="Times New Roman"/>
                <w:sz w:val="24"/>
                <w:szCs w:val="24"/>
                <w:lang w:val="kk-KZ"/>
              </w:rPr>
              <w:t xml:space="preserve"> қ.</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20"/>
              <w:jc w:val="center"/>
              <w:rPr>
                <w:rFonts w:ascii="Times New Roman" w:eastAsia="Times New Roman" w:hAnsi="Times New Roman" w:cs="Times New Roman"/>
                <w:sz w:val="24"/>
                <w:szCs w:val="24"/>
              </w:rPr>
            </w:pPr>
            <w:r>
              <w:rPr>
                <w:rFonts w:ascii="Times New Roman" w:eastAsia="Times New Roman" w:hAnsi="Times New Roman" w:cs="Times New Roman"/>
                <w:sz w:val="24"/>
              </w:rPr>
              <w:t>0,0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133</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418"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16</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275"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0,0</w:t>
            </w:r>
          </w:p>
        </w:tc>
        <w:tc>
          <w:tcPr>
            <w:tcW w:w="1134"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140</w:t>
            </w:r>
            <w:r>
              <w:rPr>
                <w:rFonts w:ascii="Times New Roman" w:eastAsia="Times New Roman" w:hAnsi="Times New Roman" w:cs="Times New Roman"/>
                <w:sz w:val="24"/>
                <w:lang w:val="kk-KZ"/>
              </w:rPr>
              <w:t>0</w:t>
            </w:r>
            <w:r>
              <w:rPr>
                <w:rFonts w:ascii="Times New Roman" w:eastAsia="Times New Roman" w:hAnsi="Times New Roman" w:cs="Times New Roman"/>
                <w:sz w:val="24"/>
              </w:rPr>
              <w:t>,0</w:t>
            </w:r>
          </w:p>
        </w:tc>
        <w:tc>
          <w:tcPr>
            <w:tcW w:w="1560"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17,0</w:t>
            </w:r>
          </w:p>
        </w:tc>
        <w:tc>
          <w:tcPr>
            <w:tcW w:w="1559"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ind w:firstLine="5"/>
              <w:jc w:val="center"/>
              <w:rPr>
                <w:rFonts w:ascii="Times New Roman" w:eastAsia="Times New Roman" w:hAnsi="Times New Roman" w:cs="Times New Roman"/>
                <w:sz w:val="24"/>
                <w:szCs w:val="24"/>
              </w:rPr>
            </w:pPr>
            <w:r>
              <w:rPr>
                <w:rFonts w:ascii="Times New Roman" w:eastAsia="Times New Roman" w:hAnsi="Times New Roman" w:cs="Times New Roman"/>
                <w:sz w:val="24"/>
              </w:rPr>
              <w:t>0,0</w:t>
            </w:r>
          </w:p>
        </w:tc>
        <w:tc>
          <w:tcPr>
            <w:tcW w:w="1276"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146,0</w:t>
            </w:r>
          </w:p>
        </w:tc>
        <w:tc>
          <w:tcPr>
            <w:tcW w:w="1701" w:type="dxa"/>
            <w:tcBorders>
              <w:top w:val="nil"/>
              <w:left w:val="nil"/>
              <w:bottom w:val="single" w:sz="4" w:space="0" w:color="auto"/>
              <w:right w:val="single" w:sz="4" w:space="0" w:color="auto"/>
            </w:tcBorders>
            <w:shd w:val="clear" w:color="000000" w:fill="FFFFFF"/>
            <w:vAlign w:val="bottom"/>
            <w:hideMark/>
          </w:tcPr>
          <w:p w:rsidR="00875BF5" w:rsidRPr="00B40313" w:rsidRDefault="00875BF5" w:rsidP="00875BF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rPr>
              <w:t>18,0</w:t>
            </w:r>
          </w:p>
        </w:tc>
      </w:tr>
    </w:tbl>
    <w:p w:rsidR="00875BF5" w:rsidRPr="00A001EB" w:rsidRDefault="00875BF5" w:rsidP="00875BF5">
      <w:pPr>
        <w:ind w:firstLine="567"/>
        <w:rPr>
          <w:rFonts w:ascii="Times New Roman" w:hAnsi="Times New Roman" w:cs="Times New Roman"/>
          <w:sz w:val="28"/>
          <w:szCs w:val="28"/>
        </w:rPr>
        <w:sectPr w:rsidR="00875BF5" w:rsidRPr="00A001EB" w:rsidSect="00DD5B68">
          <w:pgSz w:w="16838" w:h="11906" w:orient="landscape"/>
          <w:pgMar w:top="1134" w:right="567" w:bottom="1134" w:left="1701" w:header="708" w:footer="708" w:gutter="0"/>
          <w:cols w:space="708"/>
          <w:docGrid w:linePitch="360"/>
        </w:sectPr>
      </w:pPr>
    </w:p>
    <w:p w:rsidR="00875BF5" w:rsidRPr="00B40313" w:rsidRDefault="00875BF5" w:rsidP="00875BF5">
      <w:pPr>
        <w:spacing w:after="0" w:line="240" w:lineRule="auto"/>
        <w:ind w:firstLine="567"/>
        <w:jc w:val="both"/>
        <w:rPr>
          <w:rFonts w:ascii="Times New Roman" w:hAnsi="Times New Roman" w:cs="Times New Roman"/>
          <w:sz w:val="28"/>
          <w:szCs w:val="28"/>
          <w:lang w:val="kk-KZ"/>
        </w:rPr>
      </w:pPr>
      <w:r w:rsidRPr="00B40313">
        <w:rPr>
          <w:rFonts w:ascii="Times New Roman" w:hAnsi="Times New Roman" w:cs="Times New Roman"/>
          <w:noProof/>
        </w:rPr>
        <w:lastRenderedPageBreak/>
        <w:drawing>
          <wp:anchor distT="0" distB="0" distL="114300" distR="114300" simplePos="0" relativeHeight="251662848" behindDoc="0" locked="0" layoutInCell="1" allowOverlap="1">
            <wp:simplePos x="0" y="0"/>
            <wp:positionH relativeFrom="column">
              <wp:posOffset>321310</wp:posOffset>
            </wp:positionH>
            <wp:positionV relativeFrom="paragraph">
              <wp:posOffset>742315</wp:posOffset>
            </wp:positionV>
            <wp:extent cx="5486400" cy="3200400"/>
            <wp:effectExtent l="0" t="0" r="0" b="0"/>
            <wp:wrapSquare wrapText="bothSides"/>
            <wp:docPr id="7" name="Диаграмма 4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sidR="00CC5FB8">
        <w:rPr>
          <w:rFonts w:ascii="Times New Roman" w:hAnsi="Times New Roman" w:cs="Times New Roman"/>
          <w:sz w:val="28"/>
          <w:szCs w:val="28"/>
          <w:lang w:val="kk-KZ"/>
        </w:rPr>
        <w:t>4</w:t>
      </w:r>
      <w:r w:rsidRPr="00B40313">
        <w:rPr>
          <w:rFonts w:ascii="Times New Roman" w:hAnsi="Times New Roman" w:cs="Times New Roman"/>
          <w:sz w:val="28"/>
          <w:szCs w:val="28"/>
          <w:lang w:val="kk-KZ"/>
        </w:rPr>
        <w:t xml:space="preserve"> және </w:t>
      </w:r>
      <w:r w:rsidR="00CC5FB8">
        <w:rPr>
          <w:rFonts w:ascii="Times New Roman" w:hAnsi="Times New Roman" w:cs="Times New Roman"/>
          <w:sz w:val="28"/>
          <w:szCs w:val="28"/>
          <w:lang w:val="kk-KZ"/>
        </w:rPr>
        <w:t>5</w:t>
      </w:r>
      <w:r w:rsidRPr="00B4031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суреттерде </w:t>
      </w:r>
      <w:r w:rsidRPr="00B40313">
        <w:rPr>
          <w:rFonts w:ascii="Times New Roman" w:hAnsi="Times New Roman" w:cs="Times New Roman"/>
          <w:sz w:val="28"/>
          <w:szCs w:val="28"/>
          <w:lang w:val="kk-KZ"/>
        </w:rPr>
        <w:t>барлық облыстар және республикалық маңызы бар қалалар бойынша 2017-2019 жж. кезеңі ішіндегі аурулардың көрсеткіштері туралы ақпарат ұсынылған.</w:t>
      </w:r>
    </w:p>
    <w:p w:rsidR="00875BF5" w:rsidRDefault="00875BF5" w:rsidP="00875BF5">
      <w:pPr>
        <w:spacing w:after="0" w:line="240" w:lineRule="auto"/>
        <w:ind w:firstLine="567"/>
        <w:jc w:val="center"/>
        <w:rPr>
          <w:rFonts w:ascii="Times New Roman" w:hAnsi="Times New Roman" w:cs="Times New Roman"/>
          <w:sz w:val="28"/>
          <w:szCs w:val="28"/>
          <w:lang w:val="kk-KZ"/>
        </w:rPr>
      </w:pPr>
    </w:p>
    <w:p w:rsidR="00875BF5" w:rsidRDefault="003767ED" w:rsidP="00875BF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B40313">
        <w:rPr>
          <w:rFonts w:ascii="Times New Roman" w:hAnsi="Times New Roman" w:cs="Times New Roman"/>
          <w:sz w:val="28"/>
          <w:szCs w:val="28"/>
          <w:lang w:val="kk-KZ"/>
        </w:rPr>
        <w:t xml:space="preserve"> </w:t>
      </w:r>
      <w:r w:rsidR="00CC5FB8">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00875BF5" w:rsidRPr="00B4031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875BF5" w:rsidRPr="00B40313">
        <w:rPr>
          <w:rFonts w:ascii="Times New Roman" w:hAnsi="Times New Roman" w:cs="Times New Roman"/>
          <w:sz w:val="28"/>
          <w:szCs w:val="28"/>
          <w:lang w:val="kk-KZ"/>
        </w:rPr>
        <w:t>Өңірлер бойынша 2017-2019 жылдар кезеңі ішіндегі «Бауырдың уытты зақымдалуы» ауруының</w:t>
      </w:r>
      <w:r w:rsidR="00875BF5">
        <w:rPr>
          <w:rFonts w:ascii="Times New Roman" w:hAnsi="Times New Roman" w:cs="Times New Roman"/>
          <w:sz w:val="28"/>
          <w:szCs w:val="28"/>
          <w:lang w:val="kk-KZ"/>
        </w:rPr>
        <w:t xml:space="preserve"> көрсеткіштері</w:t>
      </w:r>
    </w:p>
    <w:p w:rsidR="00875BF5" w:rsidRPr="00E4527F" w:rsidRDefault="00875BF5" w:rsidP="00875BF5">
      <w:pPr>
        <w:spacing w:after="0" w:line="240" w:lineRule="auto"/>
        <w:ind w:firstLine="567"/>
        <w:jc w:val="center"/>
        <w:rPr>
          <w:rFonts w:ascii="Times New Roman" w:hAnsi="Times New Roman" w:cs="Times New Roman"/>
          <w:sz w:val="24"/>
          <w:szCs w:val="24"/>
          <w:lang w:val="kk-KZ"/>
        </w:rPr>
      </w:pPr>
    </w:p>
    <w:p w:rsidR="00875BF5" w:rsidRDefault="00875BF5" w:rsidP="00875BF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100 мың халыққа шаққандағы бауыр циррозы мен фиброзына шалдығу деңгейі Қазақстан Республикасы бойынша 2017 ж. 97,9-дан 2019 ж. 94,3-ке дейін төмендегенін көрсетті</w:t>
      </w:r>
      <w:r w:rsidR="003767ED">
        <w:rPr>
          <w:rFonts w:ascii="Times New Roman" w:hAnsi="Times New Roman" w:cs="Times New Roman"/>
          <w:sz w:val="28"/>
          <w:szCs w:val="28"/>
          <w:lang w:val="kk-KZ"/>
        </w:rPr>
        <w:t>.</w:t>
      </w:r>
    </w:p>
    <w:p w:rsidR="00875BF5" w:rsidRPr="002F3B5B" w:rsidRDefault="00875BF5" w:rsidP="00875BF5">
      <w:pPr>
        <w:spacing w:after="0" w:line="240" w:lineRule="auto"/>
        <w:jc w:val="both"/>
        <w:rPr>
          <w:rFonts w:ascii="Times New Roman" w:hAnsi="Times New Roman" w:cs="Times New Roman"/>
          <w:sz w:val="16"/>
          <w:szCs w:val="16"/>
          <w:lang w:val="kk-KZ"/>
        </w:rPr>
      </w:pPr>
      <w:r>
        <w:rPr>
          <w:noProof/>
        </w:rPr>
        <w:drawing>
          <wp:anchor distT="0" distB="0" distL="114300" distR="114300" simplePos="0" relativeHeight="251651584" behindDoc="0" locked="0" layoutInCell="1" allowOverlap="1">
            <wp:simplePos x="0" y="0"/>
            <wp:positionH relativeFrom="column">
              <wp:posOffset>0</wp:posOffset>
            </wp:positionH>
            <wp:positionV relativeFrom="paragraph">
              <wp:posOffset>127000</wp:posOffset>
            </wp:positionV>
            <wp:extent cx="5943600" cy="3200400"/>
            <wp:effectExtent l="0" t="0" r="0" b="0"/>
            <wp:wrapSquare wrapText="bothSides"/>
            <wp:docPr id="14" name="Диаграмма 4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rsidR="00875BF5" w:rsidRPr="00E4527F" w:rsidRDefault="003767ED" w:rsidP="00875BF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C5FB8">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00875BF5" w:rsidRPr="00E4527F">
        <w:rPr>
          <w:rFonts w:ascii="Times New Roman" w:hAnsi="Times New Roman" w:cs="Times New Roman"/>
          <w:sz w:val="28"/>
          <w:szCs w:val="28"/>
          <w:lang w:val="kk-KZ"/>
        </w:rPr>
        <w:t>– Өңірлер бойынша 2017-2019 жылдар кезеңі ішіндегі бауыр циррозы және фиброзы ауруларының көрсеткіштері</w:t>
      </w:r>
    </w:p>
    <w:p w:rsidR="00875BF5" w:rsidRPr="00875BF5" w:rsidRDefault="00875BF5" w:rsidP="00875BF5">
      <w:pPr>
        <w:spacing w:after="0" w:line="240" w:lineRule="auto"/>
        <w:ind w:firstLine="567"/>
        <w:jc w:val="both"/>
        <w:rPr>
          <w:rFonts w:ascii="Times New Roman" w:hAnsi="Times New Roman" w:cs="Times New Roman"/>
          <w:sz w:val="28"/>
          <w:szCs w:val="28"/>
          <w:lang w:val="kk-KZ"/>
        </w:rPr>
      </w:pPr>
      <w:r w:rsidRPr="00875BF5">
        <w:rPr>
          <w:rFonts w:ascii="Times New Roman" w:hAnsi="Times New Roman" w:cs="Times New Roman"/>
          <w:sz w:val="28"/>
          <w:szCs w:val="28"/>
          <w:lang w:val="kk-KZ"/>
        </w:rPr>
        <w:lastRenderedPageBreak/>
        <w:t>Өңірлер бойынша көрсеткіштер айтарлықтай мәндерге түрленеді. Мысалы,  аурушаңдықтың 2019, 2018, 2017 жылдардағы  жоғары көрсеткіші Жамбыл облысында (314,5; 316,6; 316,4) анықталды, Маңғыстау облысындағы (13,09; 132,4; 135,5), Шымкент қ. (133,4; 140,2; 146,1), Алматы қ. (130,1; 133,5; 137,1) көрсеткіш екі есе төмен.</w:t>
      </w:r>
    </w:p>
    <w:p w:rsidR="00875BF5" w:rsidRPr="00875BF5" w:rsidRDefault="00875BF5" w:rsidP="00875BF5">
      <w:pPr>
        <w:spacing w:after="0" w:line="240" w:lineRule="auto"/>
        <w:ind w:firstLine="567"/>
        <w:jc w:val="both"/>
        <w:rPr>
          <w:rFonts w:ascii="Times New Roman" w:hAnsi="Times New Roman" w:cs="Times New Roman"/>
          <w:sz w:val="28"/>
          <w:szCs w:val="28"/>
          <w:lang w:val="kk-KZ"/>
        </w:rPr>
      </w:pPr>
      <w:r w:rsidRPr="00875BF5">
        <w:rPr>
          <w:rFonts w:ascii="Times New Roman" w:hAnsi="Times New Roman" w:cs="Times New Roman"/>
          <w:sz w:val="28"/>
          <w:szCs w:val="28"/>
          <w:lang w:val="kk-KZ"/>
        </w:rPr>
        <w:t>2019, 2018, 2017 жылдардағы тіркелген жағдайлардың төмен көрсеткіші Қарағанды облысында (45,8; 45,6; 45,4;) және Алматы облысында (47,8; 48,0; 48,5) (сурет</w:t>
      </w:r>
      <w:r w:rsidR="005B5F43">
        <w:rPr>
          <w:rFonts w:ascii="Times New Roman" w:hAnsi="Times New Roman" w:cs="Times New Roman"/>
          <w:sz w:val="28"/>
          <w:szCs w:val="28"/>
          <w:lang w:val="kk-KZ"/>
        </w:rPr>
        <w:t xml:space="preserve"> 6</w:t>
      </w:r>
      <w:r w:rsidRPr="00875BF5">
        <w:rPr>
          <w:rFonts w:ascii="Times New Roman" w:hAnsi="Times New Roman" w:cs="Times New Roman"/>
          <w:sz w:val="28"/>
          <w:szCs w:val="28"/>
          <w:lang w:val="kk-KZ"/>
        </w:rPr>
        <w:t>) анықталған.</w:t>
      </w:r>
    </w:p>
    <w:p w:rsidR="00875BF5" w:rsidRDefault="00875BF5" w:rsidP="005B5F43">
      <w:pPr>
        <w:spacing w:after="0" w:line="240" w:lineRule="auto"/>
        <w:ind w:firstLine="567"/>
        <w:jc w:val="both"/>
        <w:rPr>
          <w:rFonts w:ascii="Times New Roman" w:hAnsi="Times New Roman" w:cs="Times New Roman"/>
          <w:sz w:val="28"/>
          <w:szCs w:val="28"/>
          <w:lang w:val="kk-KZ"/>
        </w:rPr>
      </w:pPr>
      <w:r w:rsidRPr="00875BF5">
        <w:rPr>
          <w:rFonts w:ascii="Times New Roman" w:hAnsi="Times New Roman" w:cs="Times New Roman"/>
          <w:sz w:val="28"/>
          <w:szCs w:val="28"/>
          <w:lang w:val="kk-KZ"/>
        </w:rPr>
        <w:t>2019, 2018, 2017 жылдардағы</w:t>
      </w:r>
      <w:r w:rsidRPr="00F76DA7">
        <w:rPr>
          <w:rFonts w:ascii="Times New Roman" w:hAnsi="Times New Roman" w:cs="Times New Roman"/>
          <w:color w:val="FF0000"/>
          <w:sz w:val="28"/>
          <w:szCs w:val="28"/>
          <w:lang w:val="kk-KZ"/>
        </w:rPr>
        <w:t xml:space="preserve"> </w:t>
      </w:r>
      <w:r>
        <w:rPr>
          <w:rFonts w:ascii="Times New Roman" w:hAnsi="Times New Roman" w:cs="Times New Roman"/>
          <w:sz w:val="28"/>
          <w:szCs w:val="28"/>
          <w:lang w:val="kk-KZ"/>
        </w:rPr>
        <w:t xml:space="preserve">бауырдың майлы дегенерациясы </w:t>
      </w:r>
      <w:r w:rsidRPr="00D14E1F">
        <w:rPr>
          <w:rFonts w:ascii="Times New Roman" w:hAnsi="Times New Roman" w:cs="Times New Roman"/>
          <w:sz w:val="28"/>
          <w:szCs w:val="28"/>
          <w:lang w:val="kk-KZ"/>
        </w:rPr>
        <w:t>Павлодар</w:t>
      </w:r>
      <w:r>
        <w:rPr>
          <w:rFonts w:ascii="Times New Roman" w:hAnsi="Times New Roman" w:cs="Times New Roman"/>
          <w:sz w:val="28"/>
          <w:szCs w:val="28"/>
          <w:lang w:val="kk-KZ"/>
        </w:rPr>
        <w:t xml:space="preserve"> </w:t>
      </w:r>
      <w:r w:rsidRPr="00D14E1F">
        <w:rPr>
          <w:rFonts w:ascii="Times New Roman" w:hAnsi="Times New Roman" w:cs="Times New Roman"/>
          <w:sz w:val="28"/>
          <w:szCs w:val="28"/>
          <w:lang w:val="kk-KZ"/>
        </w:rPr>
        <w:t>обл</w:t>
      </w:r>
      <w:r>
        <w:rPr>
          <w:rFonts w:ascii="Times New Roman" w:hAnsi="Times New Roman" w:cs="Times New Roman"/>
          <w:sz w:val="28"/>
          <w:szCs w:val="28"/>
          <w:lang w:val="kk-KZ"/>
        </w:rPr>
        <w:t>ысында (7</w:t>
      </w:r>
      <w:r w:rsidRPr="00D14E1F">
        <w:rPr>
          <w:rFonts w:ascii="Times New Roman" w:hAnsi="Times New Roman" w:cs="Times New Roman"/>
          <w:sz w:val="28"/>
          <w:szCs w:val="28"/>
          <w:lang w:val="kk-KZ"/>
        </w:rPr>
        <w:t>1</w:t>
      </w:r>
      <w:r>
        <w:rPr>
          <w:rFonts w:ascii="Times New Roman" w:hAnsi="Times New Roman" w:cs="Times New Roman"/>
          <w:sz w:val="28"/>
          <w:szCs w:val="28"/>
          <w:lang w:val="kk-KZ"/>
        </w:rPr>
        <w:t>,</w:t>
      </w:r>
      <w:r w:rsidRPr="00D14E1F">
        <w:rPr>
          <w:rFonts w:ascii="Times New Roman" w:hAnsi="Times New Roman" w:cs="Times New Roman"/>
          <w:sz w:val="28"/>
          <w:szCs w:val="28"/>
          <w:lang w:val="kk-KZ"/>
        </w:rPr>
        <w:t>5</w:t>
      </w:r>
      <w:r>
        <w:rPr>
          <w:rFonts w:ascii="Times New Roman" w:hAnsi="Times New Roman" w:cs="Times New Roman"/>
          <w:sz w:val="28"/>
          <w:szCs w:val="28"/>
          <w:lang w:val="kk-KZ"/>
        </w:rPr>
        <w:t>; 7</w:t>
      </w:r>
      <w:r w:rsidRPr="00D14E1F">
        <w:rPr>
          <w:rFonts w:ascii="Times New Roman" w:hAnsi="Times New Roman" w:cs="Times New Roman"/>
          <w:sz w:val="28"/>
          <w:szCs w:val="28"/>
          <w:lang w:val="kk-KZ"/>
        </w:rPr>
        <w:t>0</w:t>
      </w:r>
      <w:r>
        <w:rPr>
          <w:rFonts w:ascii="Times New Roman" w:hAnsi="Times New Roman" w:cs="Times New Roman"/>
          <w:sz w:val="28"/>
          <w:szCs w:val="28"/>
          <w:lang w:val="kk-KZ"/>
        </w:rPr>
        <w:t>,</w:t>
      </w:r>
      <w:r w:rsidRPr="00D14E1F">
        <w:rPr>
          <w:rFonts w:ascii="Times New Roman" w:hAnsi="Times New Roman" w:cs="Times New Roman"/>
          <w:sz w:val="28"/>
          <w:szCs w:val="28"/>
          <w:lang w:val="kk-KZ"/>
        </w:rPr>
        <w:t>9</w:t>
      </w:r>
      <w:r>
        <w:rPr>
          <w:rFonts w:ascii="Times New Roman" w:hAnsi="Times New Roman" w:cs="Times New Roman"/>
          <w:sz w:val="28"/>
          <w:szCs w:val="28"/>
          <w:lang w:val="kk-KZ"/>
        </w:rPr>
        <w:t>; 7</w:t>
      </w:r>
      <w:r w:rsidRPr="00D14E1F">
        <w:rPr>
          <w:rFonts w:ascii="Times New Roman" w:hAnsi="Times New Roman" w:cs="Times New Roman"/>
          <w:sz w:val="28"/>
          <w:szCs w:val="28"/>
          <w:lang w:val="kk-KZ"/>
        </w:rPr>
        <w:t>0</w:t>
      </w:r>
      <w:r>
        <w:rPr>
          <w:rFonts w:ascii="Times New Roman" w:hAnsi="Times New Roman" w:cs="Times New Roman"/>
          <w:sz w:val="28"/>
          <w:szCs w:val="28"/>
          <w:lang w:val="kk-KZ"/>
        </w:rPr>
        <w:t>,</w:t>
      </w:r>
      <w:r w:rsidRPr="00D14E1F">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Pr="00D14E1F">
        <w:rPr>
          <w:rFonts w:ascii="Times New Roman" w:hAnsi="Times New Roman" w:cs="Times New Roman"/>
          <w:sz w:val="28"/>
          <w:szCs w:val="28"/>
          <w:lang w:val="kk-KZ"/>
        </w:rPr>
        <w:t>Алматы</w:t>
      </w:r>
      <w:r>
        <w:rPr>
          <w:rFonts w:ascii="Times New Roman" w:hAnsi="Times New Roman" w:cs="Times New Roman"/>
          <w:sz w:val="28"/>
          <w:szCs w:val="28"/>
          <w:lang w:val="kk-KZ"/>
        </w:rPr>
        <w:t xml:space="preserve"> қ. (5</w:t>
      </w:r>
      <w:r w:rsidRPr="00D14E1F">
        <w:rPr>
          <w:rFonts w:ascii="Times New Roman" w:hAnsi="Times New Roman" w:cs="Times New Roman"/>
          <w:sz w:val="28"/>
          <w:szCs w:val="28"/>
          <w:lang w:val="kk-KZ"/>
        </w:rPr>
        <w:t>8</w:t>
      </w:r>
      <w:r>
        <w:rPr>
          <w:rFonts w:ascii="Times New Roman" w:hAnsi="Times New Roman" w:cs="Times New Roman"/>
          <w:sz w:val="28"/>
          <w:szCs w:val="28"/>
          <w:lang w:val="kk-KZ"/>
        </w:rPr>
        <w:t>,</w:t>
      </w:r>
      <w:r w:rsidRPr="00D14E1F">
        <w:rPr>
          <w:rFonts w:ascii="Times New Roman" w:hAnsi="Times New Roman" w:cs="Times New Roman"/>
          <w:sz w:val="28"/>
          <w:szCs w:val="28"/>
          <w:lang w:val="kk-KZ"/>
        </w:rPr>
        <w:t>1</w:t>
      </w:r>
      <w:r>
        <w:rPr>
          <w:rFonts w:ascii="Times New Roman" w:hAnsi="Times New Roman" w:cs="Times New Roman"/>
          <w:sz w:val="28"/>
          <w:szCs w:val="28"/>
          <w:lang w:val="kk-KZ"/>
        </w:rPr>
        <w:t>; 5</w:t>
      </w:r>
      <w:r w:rsidRPr="00D14E1F">
        <w:rPr>
          <w:rFonts w:ascii="Times New Roman" w:hAnsi="Times New Roman" w:cs="Times New Roman"/>
          <w:sz w:val="28"/>
          <w:szCs w:val="28"/>
          <w:lang w:val="kk-KZ"/>
        </w:rPr>
        <w:t>8</w:t>
      </w:r>
      <w:r>
        <w:rPr>
          <w:rFonts w:ascii="Times New Roman" w:hAnsi="Times New Roman" w:cs="Times New Roman"/>
          <w:sz w:val="28"/>
          <w:szCs w:val="28"/>
          <w:lang w:val="kk-KZ"/>
        </w:rPr>
        <w:t>,</w:t>
      </w:r>
      <w:r w:rsidRPr="00D14E1F">
        <w:rPr>
          <w:rFonts w:ascii="Times New Roman" w:hAnsi="Times New Roman" w:cs="Times New Roman"/>
          <w:sz w:val="28"/>
          <w:szCs w:val="28"/>
          <w:lang w:val="kk-KZ"/>
        </w:rPr>
        <w:t>5</w:t>
      </w:r>
      <w:r>
        <w:rPr>
          <w:rFonts w:ascii="Times New Roman" w:hAnsi="Times New Roman" w:cs="Times New Roman"/>
          <w:sz w:val="28"/>
          <w:szCs w:val="28"/>
          <w:lang w:val="kk-KZ"/>
        </w:rPr>
        <w:t>; 5</w:t>
      </w:r>
      <w:r w:rsidRPr="00D14E1F">
        <w:rPr>
          <w:rFonts w:ascii="Times New Roman" w:hAnsi="Times New Roman" w:cs="Times New Roman"/>
          <w:sz w:val="28"/>
          <w:szCs w:val="28"/>
          <w:lang w:val="kk-KZ"/>
        </w:rPr>
        <w:t>9</w:t>
      </w:r>
      <w:r>
        <w:rPr>
          <w:rFonts w:ascii="Times New Roman" w:hAnsi="Times New Roman" w:cs="Times New Roman"/>
          <w:sz w:val="28"/>
          <w:szCs w:val="28"/>
          <w:lang w:val="kk-KZ"/>
        </w:rPr>
        <w:t>,</w:t>
      </w:r>
      <w:r w:rsidRPr="00D14E1F">
        <w:rPr>
          <w:rFonts w:ascii="Times New Roman" w:hAnsi="Times New Roman" w:cs="Times New Roman"/>
          <w:sz w:val="28"/>
          <w:szCs w:val="28"/>
          <w:lang w:val="kk-KZ"/>
        </w:rPr>
        <w:t>9), Жамбыл</w:t>
      </w:r>
      <w:r>
        <w:rPr>
          <w:rFonts w:ascii="Times New Roman" w:hAnsi="Times New Roman" w:cs="Times New Roman"/>
          <w:sz w:val="28"/>
          <w:szCs w:val="28"/>
          <w:lang w:val="kk-KZ"/>
        </w:rPr>
        <w:t xml:space="preserve"> облысында (3</w:t>
      </w:r>
      <w:r w:rsidRPr="00D14E1F">
        <w:rPr>
          <w:rFonts w:ascii="Times New Roman" w:hAnsi="Times New Roman" w:cs="Times New Roman"/>
          <w:sz w:val="28"/>
          <w:szCs w:val="28"/>
          <w:lang w:val="kk-KZ"/>
        </w:rPr>
        <w:t>9</w:t>
      </w:r>
      <w:r>
        <w:rPr>
          <w:rFonts w:ascii="Times New Roman" w:hAnsi="Times New Roman" w:cs="Times New Roman"/>
          <w:sz w:val="28"/>
          <w:szCs w:val="28"/>
          <w:lang w:val="kk-KZ"/>
        </w:rPr>
        <w:t>,</w:t>
      </w:r>
      <w:r w:rsidRPr="00D14E1F">
        <w:rPr>
          <w:rFonts w:ascii="Times New Roman" w:hAnsi="Times New Roman" w:cs="Times New Roman"/>
          <w:sz w:val="28"/>
          <w:szCs w:val="28"/>
          <w:lang w:val="kk-KZ"/>
        </w:rPr>
        <w:t>5</w:t>
      </w:r>
      <w:r>
        <w:rPr>
          <w:rFonts w:ascii="Times New Roman" w:hAnsi="Times New Roman" w:cs="Times New Roman"/>
          <w:sz w:val="28"/>
          <w:szCs w:val="28"/>
          <w:lang w:val="kk-KZ"/>
        </w:rPr>
        <w:t>; 3</w:t>
      </w:r>
      <w:r w:rsidRPr="00D14E1F">
        <w:rPr>
          <w:rFonts w:ascii="Times New Roman" w:hAnsi="Times New Roman" w:cs="Times New Roman"/>
          <w:sz w:val="28"/>
          <w:szCs w:val="28"/>
          <w:lang w:val="kk-KZ"/>
        </w:rPr>
        <w:t>9</w:t>
      </w:r>
      <w:r>
        <w:rPr>
          <w:rFonts w:ascii="Times New Roman" w:hAnsi="Times New Roman" w:cs="Times New Roman"/>
          <w:sz w:val="28"/>
          <w:szCs w:val="28"/>
          <w:lang w:val="kk-KZ"/>
        </w:rPr>
        <w:t>,</w:t>
      </w:r>
      <w:r w:rsidRPr="00D14E1F">
        <w:rPr>
          <w:rFonts w:ascii="Times New Roman" w:hAnsi="Times New Roman" w:cs="Times New Roman"/>
          <w:sz w:val="28"/>
          <w:szCs w:val="28"/>
          <w:lang w:val="kk-KZ"/>
        </w:rPr>
        <w:t>7</w:t>
      </w:r>
      <w:r>
        <w:rPr>
          <w:rFonts w:ascii="Times New Roman" w:hAnsi="Times New Roman" w:cs="Times New Roman"/>
          <w:sz w:val="28"/>
          <w:szCs w:val="28"/>
          <w:lang w:val="kk-KZ"/>
        </w:rPr>
        <w:t>; 3</w:t>
      </w:r>
      <w:r w:rsidRPr="00D14E1F">
        <w:rPr>
          <w:rFonts w:ascii="Times New Roman" w:hAnsi="Times New Roman" w:cs="Times New Roman"/>
          <w:sz w:val="28"/>
          <w:szCs w:val="28"/>
          <w:lang w:val="kk-KZ"/>
        </w:rPr>
        <w:t>9</w:t>
      </w:r>
      <w:r>
        <w:rPr>
          <w:rFonts w:ascii="Times New Roman" w:hAnsi="Times New Roman" w:cs="Times New Roman"/>
          <w:sz w:val="28"/>
          <w:szCs w:val="28"/>
          <w:lang w:val="kk-KZ"/>
        </w:rPr>
        <w:t>,</w:t>
      </w:r>
      <w:r w:rsidRPr="00D14E1F">
        <w:rPr>
          <w:rFonts w:ascii="Times New Roman" w:hAnsi="Times New Roman" w:cs="Times New Roman"/>
          <w:sz w:val="28"/>
          <w:szCs w:val="28"/>
          <w:lang w:val="kk-KZ"/>
        </w:rPr>
        <w:t xml:space="preserve">5) </w:t>
      </w:r>
      <w:r>
        <w:rPr>
          <w:rFonts w:ascii="Times New Roman" w:hAnsi="Times New Roman" w:cs="Times New Roman"/>
          <w:sz w:val="28"/>
          <w:szCs w:val="28"/>
          <w:lang w:val="kk-KZ"/>
        </w:rPr>
        <w:t>және Нұр-Сұ</w:t>
      </w:r>
      <w:r w:rsidRPr="00D14E1F">
        <w:rPr>
          <w:rFonts w:ascii="Times New Roman" w:hAnsi="Times New Roman" w:cs="Times New Roman"/>
          <w:sz w:val="28"/>
          <w:szCs w:val="28"/>
          <w:lang w:val="kk-KZ"/>
        </w:rPr>
        <w:t xml:space="preserve">лтан </w:t>
      </w:r>
      <w:r>
        <w:rPr>
          <w:rFonts w:ascii="Times New Roman" w:hAnsi="Times New Roman" w:cs="Times New Roman"/>
          <w:sz w:val="28"/>
          <w:szCs w:val="28"/>
          <w:lang w:val="kk-KZ"/>
        </w:rPr>
        <w:t xml:space="preserve">қ. (34,8; 36,0; 37,9) көп тіркелген. Бауырдың майлы дегенерациясы жағдайлары зерттелген барлық аймақтар бойынша 0,2 көрсеткішімен Батыс Қазақстан облысында және Түркістан облысында (4,7; </w:t>
      </w:r>
      <w:r w:rsidRPr="00D14E1F">
        <w:rPr>
          <w:rFonts w:ascii="Times New Roman" w:hAnsi="Times New Roman" w:cs="Times New Roman"/>
          <w:sz w:val="28"/>
          <w:szCs w:val="28"/>
          <w:lang w:val="kk-KZ"/>
        </w:rPr>
        <w:t>4</w:t>
      </w:r>
      <w:r>
        <w:rPr>
          <w:rFonts w:ascii="Times New Roman" w:hAnsi="Times New Roman" w:cs="Times New Roman"/>
          <w:sz w:val="28"/>
          <w:szCs w:val="28"/>
          <w:lang w:val="kk-KZ"/>
        </w:rPr>
        <w:t>,</w:t>
      </w:r>
      <w:r w:rsidRPr="00D14E1F">
        <w:rPr>
          <w:rFonts w:ascii="Times New Roman" w:hAnsi="Times New Roman" w:cs="Times New Roman"/>
          <w:sz w:val="28"/>
          <w:szCs w:val="28"/>
          <w:lang w:val="kk-KZ"/>
        </w:rPr>
        <w:t>3</w:t>
      </w:r>
      <w:r>
        <w:rPr>
          <w:rFonts w:ascii="Times New Roman" w:hAnsi="Times New Roman" w:cs="Times New Roman"/>
          <w:sz w:val="28"/>
          <w:szCs w:val="28"/>
          <w:lang w:val="kk-KZ"/>
        </w:rPr>
        <w:t>; 4,2) (</w:t>
      </w:r>
      <w:r w:rsidR="005B5F43" w:rsidRPr="00875BF5">
        <w:rPr>
          <w:rFonts w:ascii="Times New Roman" w:hAnsi="Times New Roman" w:cs="Times New Roman"/>
          <w:sz w:val="28"/>
          <w:szCs w:val="28"/>
          <w:lang w:val="kk-KZ"/>
        </w:rPr>
        <w:t>сурет</w:t>
      </w:r>
      <w:r w:rsidR="005B5F43">
        <w:rPr>
          <w:rFonts w:ascii="Times New Roman" w:hAnsi="Times New Roman" w:cs="Times New Roman"/>
          <w:sz w:val="28"/>
          <w:szCs w:val="28"/>
          <w:lang w:val="kk-KZ"/>
        </w:rPr>
        <w:t xml:space="preserve"> 6) аз тіркелген.</w:t>
      </w:r>
    </w:p>
    <w:p w:rsidR="005B5F43" w:rsidRPr="005B5F43" w:rsidRDefault="005B5F43" w:rsidP="005B5F43">
      <w:pPr>
        <w:spacing w:after="0" w:line="240" w:lineRule="auto"/>
        <w:ind w:firstLine="567"/>
        <w:jc w:val="both"/>
        <w:rPr>
          <w:rFonts w:ascii="Times New Roman" w:hAnsi="Times New Roman" w:cs="Times New Roman"/>
          <w:sz w:val="28"/>
          <w:szCs w:val="28"/>
          <w:lang w:val="kk-KZ"/>
        </w:rPr>
      </w:pPr>
      <w:r>
        <w:rPr>
          <w:noProof/>
        </w:rPr>
        <w:drawing>
          <wp:anchor distT="0" distB="0" distL="114300" distR="114300" simplePos="0" relativeHeight="251654656" behindDoc="0" locked="0" layoutInCell="1" allowOverlap="1" wp14:anchorId="6AB428AE" wp14:editId="1C898E87">
            <wp:simplePos x="0" y="0"/>
            <wp:positionH relativeFrom="margin">
              <wp:posOffset>-3810</wp:posOffset>
            </wp:positionH>
            <wp:positionV relativeFrom="paragraph">
              <wp:posOffset>351155</wp:posOffset>
            </wp:positionV>
            <wp:extent cx="6115050" cy="3200400"/>
            <wp:effectExtent l="0" t="0" r="0" b="0"/>
            <wp:wrapSquare wrapText="bothSides"/>
            <wp:docPr id="17" name="Диаграмма 4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anchor>
        </w:drawing>
      </w:r>
    </w:p>
    <w:p w:rsidR="005B5F43" w:rsidRDefault="005B5F43" w:rsidP="00875BF5">
      <w:pPr>
        <w:spacing w:after="0" w:line="240" w:lineRule="auto"/>
        <w:ind w:firstLine="567"/>
        <w:jc w:val="center"/>
        <w:rPr>
          <w:rFonts w:ascii="Times New Roman" w:hAnsi="Times New Roman" w:cs="Times New Roman"/>
          <w:sz w:val="28"/>
          <w:szCs w:val="28"/>
          <w:lang w:val="kk-KZ"/>
        </w:rPr>
      </w:pPr>
    </w:p>
    <w:p w:rsidR="00875BF5" w:rsidRPr="00E4527F" w:rsidRDefault="005B5F43" w:rsidP="00875BF5">
      <w:pPr>
        <w:spacing w:after="0" w:line="240" w:lineRule="auto"/>
        <w:ind w:firstLine="567"/>
        <w:jc w:val="center"/>
        <w:rPr>
          <w:rFonts w:ascii="Times New Roman" w:hAnsi="Times New Roman" w:cs="Times New Roman"/>
          <w:color w:val="000000"/>
          <w:sz w:val="28"/>
          <w:szCs w:val="28"/>
          <w:lang w:val="kk-KZ"/>
        </w:rPr>
      </w:pPr>
      <w:r>
        <w:rPr>
          <w:rFonts w:ascii="Times New Roman" w:hAnsi="Times New Roman" w:cs="Times New Roman"/>
          <w:sz w:val="28"/>
          <w:szCs w:val="28"/>
          <w:lang w:val="kk-KZ"/>
        </w:rPr>
        <w:t>Сурет</w:t>
      </w:r>
      <w:r w:rsidR="00875BF5" w:rsidRPr="00E4527F">
        <w:rPr>
          <w:rFonts w:ascii="Times New Roman" w:hAnsi="Times New Roman" w:cs="Times New Roman"/>
          <w:sz w:val="28"/>
          <w:szCs w:val="28"/>
          <w:lang w:val="kk-KZ"/>
        </w:rPr>
        <w:t xml:space="preserve"> </w:t>
      </w:r>
      <w:r w:rsidR="00CC5FB8">
        <w:rPr>
          <w:rFonts w:ascii="Times New Roman" w:hAnsi="Times New Roman" w:cs="Times New Roman"/>
          <w:sz w:val="28"/>
          <w:szCs w:val="28"/>
          <w:lang w:val="kk-KZ"/>
        </w:rPr>
        <w:t>6</w:t>
      </w:r>
      <w:r w:rsidR="00875BF5" w:rsidRPr="00E4527F">
        <w:rPr>
          <w:rFonts w:ascii="Times New Roman" w:hAnsi="Times New Roman" w:cs="Times New Roman"/>
          <w:sz w:val="28"/>
          <w:szCs w:val="28"/>
          <w:lang w:val="kk-KZ"/>
        </w:rPr>
        <w:t xml:space="preserve"> - </w:t>
      </w:r>
      <w:r w:rsidR="00875BF5" w:rsidRPr="00E4527F">
        <w:rPr>
          <w:rFonts w:ascii="Times New Roman" w:hAnsi="Times New Roman" w:cs="Times New Roman"/>
          <w:color w:val="000000"/>
          <w:sz w:val="28"/>
          <w:szCs w:val="28"/>
          <w:lang w:val="kk-KZ"/>
        </w:rPr>
        <w:t>Өңірлер бойынша 2017-2019 жылдар кезеңі ішіндегі «Бауырдың</w:t>
      </w:r>
    </w:p>
    <w:p w:rsidR="00875BF5" w:rsidRPr="00E4527F" w:rsidRDefault="00875BF5" w:rsidP="00875BF5">
      <w:pPr>
        <w:spacing w:after="0" w:line="240" w:lineRule="auto"/>
        <w:ind w:firstLine="567"/>
        <w:jc w:val="center"/>
        <w:rPr>
          <w:rFonts w:ascii="Times New Roman" w:hAnsi="Times New Roman" w:cs="Times New Roman"/>
          <w:sz w:val="28"/>
          <w:szCs w:val="28"/>
          <w:lang w:val="kk-KZ"/>
        </w:rPr>
      </w:pPr>
      <w:r w:rsidRPr="00E4527F">
        <w:rPr>
          <w:rFonts w:ascii="Times New Roman" w:hAnsi="Times New Roman" w:cs="Times New Roman"/>
          <w:color w:val="000000"/>
          <w:sz w:val="28"/>
          <w:szCs w:val="28"/>
          <w:lang w:val="kk-KZ"/>
        </w:rPr>
        <w:t>майлы дегенерациясы» ауруының көрсеткіштері</w:t>
      </w:r>
    </w:p>
    <w:p w:rsidR="00875BF5" w:rsidRDefault="00875BF5" w:rsidP="00875BF5">
      <w:pPr>
        <w:spacing w:after="0" w:line="240" w:lineRule="auto"/>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   </w:t>
      </w:r>
    </w:p>
    <w:p w:rsidR="00875BF5" w:rsidRPr="00D21030" w:rsidRDefault="00875BF5" w:rsidP="005B5F43">
      <w:pPr>
        <w:spacing w:after="0" w:line="240" w:lineRule="auto"/>
        <w:ind w:firstLine="567"/>
        <w:jc w:val="both"/>
        <w:rPr>
          <w:rFonts w:ascii="Times New Roman" w:hAnsi="Times New Roman" w:cs="Times New Roman"/>
          <w:sz w:val="28"/>
          <w:szCs w:val="28"/>
          <w:lang w:val="kk-KZ"/>
        </w:rPr>
      </w:pPr>
      <w:r w:rsidRPr="00875BF5">
        <w:rPr>
          <w:rFonts w:ascii="Times New Roman" w:hAnsi="Times New Roman" w:cs="Times New Roman"/>
          <w:sz w:val="28"/>
          <w:szCs w:val="28"/>
          <w:lang w:val="kk-KZ"/>
        </w:rPr>
        <w:t>100</w:t>
      </w:r>
      <w:r>
        <w:rPr>
          <w:rFonts w:ascii="Times New Roman" w:hAnsi="Times New Roman" w:cs="Times New Roman"/>
          <w:sz w:val="28"/>
          <w:szCs w:val="28"/>
          <w:lang w:val="kk-KZ"/>
        </w:rPr>
        <w:t xml:space="preserve"> мың халыққа шаққандағы өмірінде алғаш рет қойылған диагноз көрсеткіштері </w:t>
      </w:r>
      <w:r w:rsidRPr="00AF5890">
        <w:rPr>
          <w:rFonts w:ascii="Times New Roman" w:hAnsi="Times New Roman" w:cs="Times New Roman"/>
          <w:sz w:val="28"/>
          <w:szCs w:val="28"/>
          <w:lang w:val="kk-KZ"/>
        </w:rPr>
        <w:t>2019, 2018, 2017 жылдар</w:t>
      </w:r>
      <w:r>
        <w:rPr>
          <w:rFonts w:ascii="Times New Roman" w:hAnsi="Times New Roman" w:cs="Times New Roman"/>
          <w:sz w:val="28"/>
          <w:szCs w:val="28"/>
          <w:lang w:val="kk-KZ"/>
        </w:rPr>
        <w:t xml:space="preserve"> арасында бауыр циррозы мен фиброзы (барлық зерттелген жылдарда 26,0), бауырдың майлы дегенерациясы (</w:t>
      </w:r>
      <w:r w:rsidRPr="00D14E1F">
        <w:rPr>
          <w:rFonts w:ascii="Times New Roman" w:hAnsi="Times New Roman" w:cs="Times New Roman"/>
          <w:sz w:val="28"/>
          <w:szCs w:val="28"/>
          <w:lang w:val="kk-KZ"/>
        </w:rPr>
        <w:t>9</w:t>
      </w:r>
      <w:r>
        <w:rPr>
          <w:rFonts w:ascii="Times New Roman" w:hAnsi="Times New Roman" w:cs="Times New Roman"/>
          <w:sz w:val="28"/>
          <w:szCs w:val="28"/>
          <w:lang w:val="kk-KZ"/>
        </w:rPr>
        <w:t>,0; 8,0; 8,0) және бауырдың уытты зақымдалуы (барлық зерттелген жылдарда 2,0) басым.</w:t>
      </w:r>
    </w:p>
    <w:p w:rsidR="00875BF5" w:rsidRPr="007C1E11" w:rsidRDefault="00CC5FB8" w:rsidP="00875BF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875BF5">
        <w:rPr>
          <w:rFonts w:ascii="Times New Roman" w:hAnsi="Times New Roman" w:cs="Times New Roman"/>
          <w:sz w:val="28"/>
          <w:szCs w:val="28"/>
          <w:lang w:val="kk-KZ"/>
        </w:rPr>
        <w:t>-суретте барлық облыстар және республикалық маңызы бар қалалар бойынша 2017-2019 жж. кезеңі ішінде бірінші рет диагноз қойылған бауыр аурулары туралы мәліметтер ұсынылған.</w:t>
      </w:r>
    </w:p>
    <w:p w:rsidR="00875BF5" w:rsidRDefault="00875BF5" w:rsidP="00875BF5">
      <w:pPr>
        <w:spacing w:after="0" w:line="240" w:lineRule="auto"/>
        <w:ind w:firstLine="567"/>
        <w:jc w:val="both"/>
        <w:rPr>
          <w:rFonts w:ascii="Times New Roman" w:hAnsi="Times New Roman" w:cs="Times New Roman"/>
          <w:sz w:val="28"/>
          <w:szCs w:val="28"/>
          <w:lang w:val="kk-KZ"/>
        </w:rPr>
      </w:pPr>
      <w:r w:rsidRPr="00E4527F">
        <w:rPr>
          <w:noProof/>
        </w:rPr>
        <w:lastRenderedPageBreak/>
        <w:drawing>
          <wp:anchor distT="0" distB="0" distL="114300" distR="114300" simplePos="0" relativeHeight="251663872" behindDoc="0" locked="0" layoutInCell="1" allowOverlap="1">
            <wp:simplePos x="0" y="0"/>
            <wp:positionH relativeFrom="margin">
              <wp:posOffset>-3810</wp:posOffset>
            </wp:positionH>
            <wp:positionV relativeFrom="paragraph">
              <wp:posOffset>1352550</wp:posOffset>
            </wp:positionV>
            <wp:extent cx="6124575" cy="3357245"/>
            <wp:effectExtent l="0" t="0" r="0" b="0"/>
            <wp:wrapSquare wrapText="bothSides"/>
            <wp:docPr id="18" name="Диаграмма 4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Pr>
          <w:rFonts w:ascii="Times New Roman" w:hAnsi="Times New Roman" w:cs="Times New Roman"/>
          <w:sz w:val="28"/>
          <w:szCs w:val="28"/>
          <w:lang w:val="kk-KZ"/>
        </w:rPr>
        <w:t xml:space="preserve">Бауырдың уытты зақымдалуы нозологиясының бірінші рет тіркелген жағдайларының жоғары көрсеткіші </w:t>
      </w:r>
      <w:r w:rsidRPr="00AF5890">
        <w:rPr>
          <w:rFonts w:ascii="Times New Roman" w:hAnsi="Times New Roman" w:cs="Times New Roman"/>
          <w:sz w:val="28"/>
          <w:szCs w:val="28"/>
          <w:lang w:val="kk-KZ"/>
        </w:rPr>
        <w:t>2019, 2018, 2017 жылдар</w:t>
      </w:r>
      <w:r>
        <w:rPr>
          <w:rFonts w:ascii="Times New Roman" w:hAnsi="Times New Roman" w:cs="Times New Roman"/>
          <w:sz w:val="28"/>
          <w:szCs w:val="28"/>
          <w:lang w:val="kk-KZ"/>
        </w:rPr>
        <w:t xml:space="preserve"> арасында Жамбыл облысында (7,0; 7,0; 6,0), Павлодар облысында (барлық зерттелген жылдарда 6,0) және Алматы қ. (барлық зерттелген жылдарда 5,0) анықталды. Шымкент қ. Солтүстік Қазақстан облысы, Маңғыстау облысы және Алматы облысы бойынша деректер жоқ.</w:t>
      </w:r>
    </w:p>
    <w:p w:rsidR="00875BF5" w:rsidRDefault="00875BF5" w:rsidP="00875BF5">
      <w:pPr>
        <w:spacing w:after="0" w:line="240" w:lineRule="auto"/>
        <w:ind w:firstLine="567"/>
        <w:jc w:val="both"/>
        <w:rPr>
          <w:rFonts w:ascii="Times New Roman" w:hAnsi="Times New Roman" w:cs="Times New Roman"/>
          <w:sz w:val="28"/>
          <w:szCs w:val="28"/>
          <w:lang w:val="kk-KZ"/>
        </w:rPr>
      </w:pPr>
    </w:p>
    <w:p w:rsidR="00875BF5" w:rsidRDefault="005B5F43" w:rsidP="00875BF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C5FB8">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875BF5" w:rsidRPr="00E4527F">
        <w:rPr>
          <w:rFonts w:ascii="Times New Roman" w:hAnsi="Times New Roman" w:cs="Times New Roman"/>
          <w:sz w:val="28"/>
          <w:szCs w:val="28"/>
          <w:lang w:val="kk-KZ"/>
        </w:rPr>
        <w:t>– 2017-2019 жылдар ішінде бірінші рет қойылған «Бауырдың уытты зақымдалуы» диагнозы туралы мәліметтер</w:t>
      </w:r>
    </w:p>
    <w:p w:rsidR="00875BF5" w:rsidRPr="00E27AD3" w:rsidRDefault="00875BF5" w:rsidP="00875BF5">
      <w:pPr>
        <w:spacing w:after="0" w:line="240" w:lineRule="auto"/>
        <w:jc w:val="center"/>
        <w:rPr>
          <w:rFonts w:ascii="Times New Roman" w:hAnsi="Times New Roman" w:cs="Times New Roman"/>
          <w:sz w:val="28"/>
          <w:szCs w:val="28"/>
          <w:lang w:val="kk-KZ"/>
        </w:rPr>
      </w:pPr>
    </w:p>
    <w:p w:rsidR="00875BF5" w:rsidRDefault="00CC5FB8" w:rsidP="00875BF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00875BF5">
        <w:rPr>
          <w:rFonts w:ascii="Times New Roman" w:hAnsi="Times New Roman" w:cs="Times New Roman"/>
          <w:sz w:val="28"/>
          <w:szCs w:val="28"/>
          <w:lang w:val="kk-KZ"/>
        </w:rPr>
        <w:t>-суретте барлық облыстар және республикалық маңызы бар қалалар бойынша 2017-2019 жж. кезеңі ішінде бірінші рет қойылған «Бауыр фиброзы» және «Бауыр циррозы» диагноздары туралы мәліметтер ұсынылған.</w:t>
      </w:r>
    </w:p>
    <w:p w:rsidR="00875BF5" w:rsidRDefault="00875BF5" w:rsidP="00875BF5">
      <w:pPr>
        <w:spacing w:after="0" w:line="240" w:lineRule="auto"/>
        <w:ind w:firstLine="567"/>
        <w:jc w:val="center"/>
        <w:rPr>
          <w:rFonts w:ascii="Times New Roman" w:hAnsi="Times New Roman" w:cs="Times New Roman"/>
          <w:i/>
          <w:sz w:val="28"/>
          <w:szCs w:val="28"/>
          <w:lang w:val="kk-KZ"/>
        </w:rPr>
      </w:pPr>
    </w:p>
    <w:p w:rsidR="00875BF5" w:rsidRDefault="00875BF5" w:rsidP="00875BF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ab/>
      </w:r>
    </w:p>
    <w:p w:rsidR="00875BF5" w:rsidRDefault="00875BF5" w:rsidP="00875BF5">
      <w:pPr>
        <w:spacing w:after="0" w:line="240" w:lineRule="auto"/>
        <w:ind w:firstLine="567"/>
        <w:jc w:val="both"/>
        <w:rPr>
          <w:rFonts w:ascii="Times New Roman" w:hAnsi="Times New Roman" w:cs="Times New Roman"/>
          <w:sz w:val="28"/>
          <w:szCs w:val="28"/>
          <w:lang w:val="kk-KZ"/>
        </w:rPr>
      </w:pPr>
      <w:r>
        <w:rPr>
          <w:noProof/>
        </w:rPr>
        <w:lastRenderedPageBreak/>
        <w:drawing>
          <wp:anchor distT="0" distB="0" distL="114300" distR="114300" simplePos="0" relativeHeight="251656704" behindDoc="0" locked="0" layoutInCell="1" allowOverlap="1" wp14:anchorId="13AF9B27" wp14:editId="52DFF28C">
            <wp:simplePos x="0" y="0"/>
            <wp:positionH relativeFrom="margin">
              <wp:posOffset>-51435</wp:posOffset>
            </wp:positionH>
            <wp:positionV relativeFrom="paragraph">
              <wp:posOffset>41910</wp:posOffset>
            </wp:positionV>
            <wp:extent cx="6172200" cy="2926080"/>
            <wp:effectExtent l="0" t="0" r="0" b="0"/>
            <wp:wrapSquare wrapText="bothSides"/>
            <wp:docPr id="19" name="Диаграмма 4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rsidR="00875BF5" w:rsidRDefault="005B5F43" w:rsidP="00875BF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C5FB8">
        <w:rPr>
          <w:rFonts w:ascii="Times New Roman" w:hAnsi="Times New Roman" w:cs="Times New Roman"/>
          <w:sz w:val="28"/>
          <w:szCs w:val="28"/>
          <w:lang w:val="kk-KZ"/>
        </w:rPr>
        <w:t>8</w:t>
      </w:r>
      <w:r w:rsidR="00875BF5" w:rsidRPr="00E4527F">
        <w:rPr>
          <w:rFonts w:ascii="Times New Roman" w:hAnsi="Times New Roman" w:cs="Times New Roman"/>
          <w:sz w:val="28"/>
          <w:szCs w:val="28"/>
          <w:lang w:val="kk-KZ"/>
        </w:rPr>
        <w:t xml:space="preserve"> – 2017-2019 жылдар ішінде бірінші рет қойылған «Бауыр </w:t>
      </w:r>
    </w:p>
    <w:p w:rsidR="00875BF5" w:rsidRPr="00E4527F" w:rsidRDefault="00875BF5" w:rsidP="00875BF5">
      <w:pPr>
        <w:spacing w:after="0" w:line="240" w:lineRule="auto"/>
        <w:ind w:firstLine="567"/>
        <w:jc w:val="center"/>
        <w:rPr>
          <w:rFonts w:ascii="Times New Roman" w:hAnsi="Times New Roman" w:cs="Times New Roman"/>
          <w:sz w:val="28"/>
          <w:szCs w:val="28"/>
          <w:lang w:val="kk-KZ"/>
        </w:rPr>
      </w:pPr>
      <w:r w:rsidRPr="00E4527F">
        <w:rPr>
          <w:rFonts w:ascii="Times New Roman" w:hAnsi="Times New Roman" w:cs="Times New Roman"/>
          <w:sz w:val="28"/>
          <w:szCs w:val="28"/>
          <w:lang w:val="kk-KZ"/>
        </w:rPr>
        <w:t>фиброзы» және «Бауыр циррозы» диагнозы туралы мәліметтер</w:t>
      </w:r>
    </w:p>
    <w:p w:rsidR="00875BF5" w:rsidRPr="00D21030" w:rsidRDefault="00875BF5" w:rsidP="00875BF5">
      <w:pPr>
        <w:spacing w:after="0" w:line="240" w:lineRule="auto"/>
        <w:ind w:firstLine="567"/>
        <w:jc w:val="both"/>
        <w:rPr>
          <w:rFonts w:ascii="Times New Roman" w:hAnsi="Times New Roman" w:cs="Times New Roman"/>
          <w:sz w:val="28"/>
          <w:szCs w:val="28"/>
          <w:lang w:val="kk-KZ"/>
        </w:rPr>
      </w:pPr>
    </w:p>
    <w:p w:rsidR="00875BF5" w:rsidRPr="00875BF5" w:rsidRDefault="00875BF5" w:rsidP="00875BF5">
      <w:pPr>
        <w:spacing w:after="0" w:line="240" w:lineRule="auto"/>
        <w:ind w:firstLine="567"/>
        <w:jc w:val="both"/>
        <w:rPr>
          <w:rFonts w:ascii="Times New Roman" w:hAnsi="Times New Roman" w:cs="Times New Roman"/>
          <w:strike/>
          <w:sz w:val="28"/>
          <w:szCs w:val="28"/>
          <w:lang w:val="kk-KZ"/>
        </w:rPr>
      </w:pPr>
      <w:r w:rsidRPr="00875BF5">
        <w:rPr>
          <w:rFonts w:ascii="Times New Roman" w:hAnsi="Times New Roman" w:cs="Times New Roman"/>
          <w:sz w:val="28"/>
          <w:szCs w:val="28"/>
          <w:lang w:val="kk-KZ"/>
        </w:rPr>
        <w:t>ҚР бойынша алғаш рет қойылған бауыр циррозы және фиброзы диагнозын анықтау 2019, 2018, 2017 жылдар арасында (26,4; 26,4; 26,5;) құрады. Жоғары көрсеткіш 2019, 2018, 2017 жылдар арасында Жамбыл облысында (156</w:t>
      </w:r>
      <w:r w:rsidR="00AF5890">
        <w:rPr>
          <w:rFonts w:ascii="Times New Roman" w:hAnsi="Times New Roman" w:cs="Times New Roman"/>
          <w:sz w:val="28"/>
          <w:szCs w:val="28"/>
          <w:lang w:val="kk-KZ"/>
        </w:rPr>
        <w:t>,</w:t>
      </w:r>
      <w:r w:rsidRPr="00875BF5">
        <w:rPr>
          <w:rFonts w:ascii="Times New Roman" w:hAnsi="Times New Roman" w:cs="Times New Roman"/>
          <w:sz w:val="28"/>
          <w:szCs w:val="28"/>
          <w:lang w:val="kk-KZ"/>
        </w:rPr>
        <w:t>9; 157</w:t>
      </w:r>
      <w:r w:rsidR="00AF5890" w:rsidRPr="00875BF5">
        <w:rPr>
          <w:rFonts w:ascii="Times New Roman" w:hAnsi="Times New Roman" w:cs="Times New Roman"/>
          <w:sz w:val="28"/>
          <w:szCs w:val="28"/>
          <w:lang w:val="kk-KZ"/>
        </w:rPr>
        <w:t>,</w:t>
      </w:r>
      <w:r w:rsidRPr="00875BF5">
        <w:rPr>
          <w:rFonts w:ascii="Times New Roman" w:hAnsi="Times New Roman" w:cs="Times New Roman"/>
          <w:sz w:val="28"/>
          <w:szCs w:val="28"/>
          <w:lang w:val="kk-KZ"/>
        </w:rPr>
        <w:t>6; 157,7), екі есе төмен көрсеткіш Павлодар облысында (65,7; 65,0; 64,6), бұдан екі есе төмен көрсеткіш Шымкент қ. (32,8; 34,6; 35,0) байқалған.</w:t>
      </w:r>
    </w:p>
    <w:p w:rsidR="00875BF5" w:rsidRPr="005D0494" w:rsidRDefault="00875BF5" w:rsidP="00875BF5">
      <w:pPr>
        <w:spacing w:after="0" w:line="240" w:lineRule="auto"/>
        <w:ind w:firstLine="567"/>
        <w:jc w:val="both"/>
        <w:rPr>
          <w:rFonts w:ascii="Times New Roman" w:hAnsi="Times New Roman" w:cs="Times New Roman"/>
          <w:sz w:val="28"/>
          <w:szCs w:val="28"/>
          <w:lang w:val="kk-KZ"/>
        </w:rPr>
      </w:pPr>
      <w:r w:rsidRPr="00875BF5">
        <w:rPr>
          <w:rFonts w:ascii="Times New Roman" w:hAnsi="Times New Roman" w:cs="Times New Roman"/>
          <w:sz w:val="28"/>
          <w:szCs w:val="28"/>
          <w:lang w:val="kk-KZ"/>
        </w:rPr>
        <w:t>ҚР бойынша бауырдың майлы дегенерациясы нозологиясына қатысты 10</w:t>
      </w:r>
      <w:r w:rsidR="00AF5890">
        <w:rPr>
          <w:rFonts w:ascii="Times New Roman" w:hAnsi="Times New Roman" w:cs="Times New Roman"/>
          <w:sz w:val="28"/>
          <w:szCs w:val="28"/>
          <w:lang w:val="kk-KZ"/>
        </w:rPr>
        <w:t>0</w:t>
      </w:r>
      <w:r w:rsidRPr="00875BF5">
        <w:rPr>
          <w:rFonts w:ascii="Times New Roman" w:hAnsi="Times New Roman" w:cs="Times New Roman"/>
          <w:sz w:val="28"/>
          <w:szCs w:val="28"/>
          <w:lang w:val="kk-KZ"/>
        </w:rPr>
        <w:t xml:space="preserve"> мың халыққа шаққанда 2017 жылы – 8,2, 2018 жылы – 8,3 және 2019 жылы – 8,5 құрады. Бірінші рет диагнозы қойылған жағдайлардың жоғары деңгейі 2019, 2018, 2017 жылдар арасында Павлодар облысында (46,7; 46,2; 45,8), Алматы қ. (21,6; 21,7; 22</w:t>
      </w:r>
      <w:r w:rsidRPr="005D0494">
        <w:rPr>
          <w:rFonts w:ascii="Times New Roman" w:hAnsi="Times New Roman" w:cs="Times New Roman"/>
          <w:sz w:val="28"/>
          <w:szCs w:val="28"/>
          <w:lang w:val="kk-KZ"/>
        </w:rPr>
        <w:t xml:space="preserve">,2) және Жамбыл облысында (19,5; 19,4; 19,3) байқалды. Батыс Қазақстан өңірі бойынша көрсеткіштер жоқ. Бірінші рет диагнозы қойылған жағдайлардың төмен деңгейі 2019, 2018, 2017 жылдар арасында Солтүстік Қазақстанда (1,8; 1,4; 1,2) және Түркістан облысында (1,8; 1,7; 1,6;) (сурет </w:t>
      </w:r>
      <w:r w:rsidR="00CC5FB8" w:rsidRPr="005D0494">
        <w:rPr>
          <w:rFonts w:ascii="Times New Roman" w:hAnsi="Times New Roman" w:cs="Times New Roman"/>
          <w:sz w:val="28"/>
          <w:szCs w:val="28"/>
          <w:lang w:val="kk-KZ"/>
        </w:rPr>
        <w:t>9</w:t>
      </w:r>
      <w:r w:rsidRPr="005D0494">
        <w:rPr>
          <w:rFonts w:ascii="Times New Roman" w:hAnsi="Times New Roman" w:cs="Times New Roman"/>
          <w:sz w:val="28"/>
          <w:szCs w:val="28"/>
          <w:lang w:val="kk-KZ"/>
        </w:rPr>
        <w:t>) анықталды.</w:t>
      </w:r>
    </w:p>
    <w:p w:rsidR="00875BF5" w:rsidRPr="005D0494" w:rsidRDefault="00875BF5" w:rsidP="00875BF5">
      <w:pPr>
        <w:spacing w:after="0" w:line="240" w:lineRule="auto"/>
        <w:ind w:firstLine="567"/>
        <w:jc w:val="both"/>
        <w:rPr>
          <w:rFonts w:ascii="Times New Roman" w:hAnsi="Times New Roman" w:cs="Times New Roman"/>
          <w:sz w:val="28"/>
          <w:szCs w:val="28"/>
          <w:lang w:val="kk-KZ"/>
        </w:rPr>
      </w:pPr>
    </w:p>
    <w:p w:rsidR="00875BF5" w:rsidRPr="005D0494" w:rsidRDefault="00875BF5" w:rsidP="00875BF5">
      <w:pPr>
        <w:spacing w:after="0" w:line="240" w:lineRule="auto"/>
        <w:jc w:val="both"/>
        <w:rPr>
          <w:rFonts w:ascii="Times New Roman" w:hAnsi="Times New Roman" w:cs="Times New Roman"/>
          <w:sz w:val="28"/>
          <w:szCs w:val="28"/>
          <w:lang w:val="kk-KZ"/>
        </w:rPr>
      </w:pPr>
    </w:p>
    <w:p w:rsidR="00875BF5" w:rsidRPr="005D0494" w:rsidRDefault="00875BF5" w:rsidP="00875BF5">
      <w:pPr>
        <w:spacing w:after="0" w:line="240" w:lineRule="auto"/>
        <w:ind w:firstLine="567"/>
        <w:jc w:val="both"/>
        <w:rPr>
          <w:rFonts w:ascii="Times New Roman" w:hAnsi="Times New Roman" w:cs="Times New Roman"/>
          <w:sz w:val="28"/>
          <w:szCs w:val="28"/>
          <w:lang w:val="kk-KZ"/>
        </w:rPr>
      </w:pPr>
    </w:p>
    <w:p w:rsidR="00875BF5" w:rsidRPr="005D0494" w:rsidRDefault="00875BF5" w:rsidP="00875BF5">
      <w:pPr>
        <w:spacing w:after="0" w:line="240" w:lineRule="auto"/>
        <w:ind w:firstLine="567"/>
        <w:jc w:val="both"/>
        <w:rPr>
          <w:rFonts w:ascii="Times New Roman" w:hAnsi="Times New Roman" w:cs="Times New Roman"/>
          <w:sz w:val="28"/>
          <w:szCs w:val="28"/>
          <w:lang w:val="kk-KZ"/>
        </w:rPr>
      </w:pPr>
    </w:p>
    <w:p w:rsidR="00875BF5" w:rsidRDefault="00875BF5" w:rsidP="00875BF5">
      <w:pPr>
        <w:spacing w:after="0" w:line="240" w:lineRule="auto"/>
        <w:ind w:firstLine="567"/>
        <w:jc w:val="both"/>
        <w:rPr>
          <w:rFonts w:ascii="Times New Roman" w:hAnsi="Times New Roman" w:cs="Times New Roman"/>
          <w:sz w:val="28"/>
          <w:szCs w:val="28"/>
          <w:lang w:val="kk-KZ"/>
        </w:rPr>
      </w:pPr>
    </w:p>
    <w:p w:rsidR="005D0494" w:rsidRDefault="005D0494" w:rsidP="00875BF5">
      <w:pPr>
        <w:spacing w:after="0" w:line="240" w:lineRule="auto"/>
        <w:ind w:firstLine="567"/>
        <w:jc w:val="both"/>
        <w:rPr>
          <w:rFonts w:ascii="Times New Roman" w:hAnsi="Times New Roman" w:cs="Times New Roman"/>
          <w:sz w:val="28"/>
          <w:szCs w:val="28"/>
          <w:lang w:val="kk-KZ"/>
        </w:rPr>
      </w:pPr>
    </w:p>
    <w:p w:rsidR="005D0494" w:rsidRDefault="005D0494" w:rsidP="00875BF5">
      <w:pPr>
        <w:spacing w:after="0" w:line="240" w:lineRule="auto"/>
        <w:ind w:firstLine="567"/>
        <w:jc w:val="both"/>
        <w:rPr>
          <w:rFonts w:ascii="Times New Roman" w:hAnsi="Times New Roman" w:cs="Times New Roman"/>
          <w:sz w:val="28"/>
          <w:szCs w:val="28"/>
          <w:lang w:val="kk-KZ"/>
        </w:rPr>
      </w:pPr>
    </w:p>
    <w:p w:rsidR="005D0494" w:rsidRDefault="005D0494" w:rsidP="00875BF5">
      <w:pPr>
        <w:spacing w:after="0" w:line="240" w:lineRule="auto"/>
        <w:ind w:firstLine="567"/>
        <w:jc w:val="both"/>
        <w:rPr>
          <w:rFonts w:ascii="Times New Roman" w:hAnsi="Times New Roman" w:cs="Times New Roman"/>
          <w:sz w:val="28"/>
          <w:szCs w:val="28"/>
          <w:lang w:val="kk-KZ"/>
        </w:rPr>
      </w:pPr>
    </w:p>
    <w:p w:rsidR="005D0494" w:rsidRDefault="005D0494" w:rsidP="00875BF5">
      <w:pPr>
        <w:spacing w:after="0" w:line="240" w:lineRule="auto"/>
        <w:ind w:firstLine="567"/>
        <w:jc w:val="both"/>
        <w:rPr>
          <w:rFonts w:ascii="Times New Roman" w:hAnsi="Times New Roman" w:cs="Times New Roman"/>
          <w:sz w:val="28"/>
          <w:szCs w:val="28"/>
          <w:lang w:val="kk-KZ"/>
        </w:rPr>
      </w:pPr>
    </w:p>
    <w:p w:rsidR="005D0494" w:rsidRDefault="005D0494" w:rsidP="00875BF5">
      <w:pPr>
        <w:spacing w:after="0" w:line="240" w:lineRule="auto"/>
        <w:ind w:firstLine="567"/>
        <w:jc w:val="both"/>
        <w:rPr>
          <w:rFonts w:ascii="Times New Roman" w:hAnsi="Times New Roman" w:cs="Times New Roman"/>
          <w:sz w:val="28"/>
          <w:szCs w:val="28"/>
          <w:lang w:val="kk-KZ"/>
        </w:rPr>
      </w:pPr>
    </w:p>
    <w:p w:rsidR="005D0494" w:rsidRDefault="005D0494" w:rsidP="00875BF5">
      <w:pPr>
        <w:spacing w:after="0" w:line="240" w:lineRule="auto"/>
        <w:ind w:firstLine="567"/>
        <w:jc w:val="both"/>
        <w:rPr>
          <w:rFonts w:ascii="Times New Roman" w:hAnsi="Times New Roman" w:cs="Times New Roman"/>
          <w:sz w:val="28"/>
          <w:szCs w:val="28"/>
          <w:lang w:val="kk-KZ"/>
        </w:rPr>
      </w:pPr>
    </w:p>
    <w:p w:rsidR="005D0494" w:rsidRDefault="005D0494" w:rsidP="00875BF5">
      <w:pPr>
        <w:spacing w:after="0" w:line="240" w:lineRule="auto"/>
        <w:ind w:firstLine="567"/>
        <w:jc w:val="both"/>
        <w:rPr>
          <w:rFonts w:ascii="Times New Roman" w:hAnsi="Times New Roman" w:cs="Times New Roman"/>
          <w:sz w:val="28"/>
          <w:szCs w:val="28"/>
          <w:lang w:val="kk-KZ"/>
        </w:rPr>
      </w:pPr>
    </w:p>
    <w:p w:rsidR="00875BF5" w:rsidRPr="005D0494" w:rsidRDefault="005D0494" w:rsidP="005D0494">
      <w:pPr>
        <w:spacing w:after="0" w:line="240" w:lineRule="auto"/>
        <w:ind w:firstLine="567"/>
        <w:jc w:val="both"/>
        <w:rPr>
          <w:rFonts w:ascii="Times New Roman" w:hAnsi="Times New Roman" w:cs="Times New Roman"/>
          <w:sz w:val="28"/>
          <w:szCs w:val="28"/>
          <w:lang w:val="kk-KZ"/>
        </w:rPr>
      </w:pPr>
      <w:r>
        <w:rPr>
          <w:noProof/>
        </w:rPr>
        <w:lastRenderedPageBreak/>
        <w:drawing>
          <wp:anchor distT="0" distB="0" distL="114300" distR="114300" simplePos="0" relativeHeight="251671040" behindDoc="0" locked="0" layoutInCell="1" allowOverlap="1" wp14:anchorId="6D40E9AE" wp14:editId="6E51B6FD">
            <wp:simplePos x="0" y="0"/>
            <wp:positionH relativeFrom="column">
              <wp:posOffset>-3810</wp:posOffset>
            </wp:positionH>
            <wp:positionV relativeFrom="paragraph">
              <wp:posOffset>203835</wp:posOffset>
            </wp:positionV>
            <wp:extent cx="6124575" cy="3203575"/>
            <wp:effectExtent l="0" t="0" r="0" b="0"/>
            <wp:wrapSquare wrapText="bothSides"/>
            <wp:docPr id="27" name="Диаграмма 4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anchor>
        </w:drawing>
      </w:r>
    </w:p>
    <w:p w:rsidR="00875BF5" w:rsidRPr="005D0494" w:rsidRDefault="005D0494" w:rsidP="00875BF5">
      <w:pPr>
        <w:spacing w:after="0" w:line="240" w:lineRule="auto"/>
        <w:ind w:firstLine="567"/>
        <w:jc w:val="center"/>
        <w:rPr>
          <w:rFonts w:ascii="Times New Roman" w:hAnsi="Times New Roman" w:cs="Times New Roman"/>
          <w:sz w:val="28"/>
          <w:szCs w:val="28"/>
          <w:lang w:val="kk-KZ"/>
        </w:rPr>
      </w:pPr>
      <w:r w:rsidRPr="005D0494">
        <w:rPr>
          <w:rFonts w:ascii="Times New Roman" w:hAnsi="Times New Roman" w:cs="Times New Roman"/>
          <w:sz w:val="28"/>
          <w:szCs w:val="28"/>
          <w:lang w:val="kk-KZ"/>
        </w:rPr>
        <w:t xml:space="preserve">Сурет </w:t>
      </w:r>
      <w:r w:rsidR="00CC5FB8" w:rsidRPr="005D0494">
        <w:rPr>
          <w:rFonts w:ascii="Times New Roman" w:hAnsi="Times New Roman" w:cs="Times New Roman"/>
          <w:sz w:val="28"/>
          <w:szCs w:val="28"/>
          <w:lang w:val="kk-KZ"/>
        </w:rPr>
        <w:t>9</w:t>
      </w:r>
      <w:r w:rsidR="00875BF5" w:rsidRPr="005D0494">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 </w:t>
      </w:r>
      <w:r w:rsidR="00875BF5" w:rsidRPr="005D0494">
        <w:rPr>
          <w:rFonts w:ascii="Times New Roman" w:hAnsi="Times New Roman" w:cs="Times New Roman"/>
          <w:sz w:val="28"/>
          <w:szCs w:val="28"/>
          <w:lang w:val="kk-KZ"/>
        </w:rPr>
        <w:t>2017-2019 жылдар ішінде алғаш рет қойылған «Бауырдың майлы дегенерациясы» диагнозы туралы мәліметтер</w:t>
      </w:r>
    </w:p>
    <w:p w:rsidR="00875BF5" w:rsidRPr="005D0494" w:rsidRDefault="00875BF5" w:rsidP="00875BF5">
      <w:pPr>
        <w:spacing w:after="0" w:line="240" w:lineRule="auto"/>
        <w:ind w:firstLine="567"/>
        <w:jc w:val="both"/>
        <w:rPr>
          <w:rFonts w:ascii="Times New Roman" w:hAnsi="Times New Roman" w:cs="Times New Roman"/>
          <w:sz w:val="28"/>
          <w:szCs w:val="28"/>
          <w:lang w:val="kk-KZ"/>
        </w:rPr>
      </w:pPr>
    </w:p>
    <w:p w:rsidR="00875BF5" w:rsidRDefault="00875BF5" w:rsidP="00875BF5">
      <w:pPr>
        <w:spacing w:after="0" w:line="240" w:lineRule="auto"/>
        <w:ind w:firstLine="567"/>
        <w:jc w:val="both"/>
        <w:rPr>
          <w:rFonts w:ascii="Times New Roman" w:hAnsi="Times New Roman" w:cs="Times New Roman"/>
          <w:sz w:val="28"/>
          <w:szCs w:val="28"/>
          <w:lang w:val="kk-KZ"/>
        </w:rPr>
      </w:pPr>
      <w:r w:rsidRPr="005D0494">
        <w:rPr>
          <w:rFonts w:ascii="Times New Roman" w:hAnsi="Times New Roman" w:cs="Times New Roman"/>
          <w:sz w:val="28"/>
          <w:szCs w:val="28"/>
          <w:lang w:val="kk-KZ"/>
        </w:rPr>
        <w:t>Осылайша барлық үш нозология бойынша аурушаңдықтың жоғары деңгейі Жамбыл облысында, Алматы қ. және Павлодар</w:t>
      </w:r>
      <w:r>
        <w:rPr>
          <w:rFonts w:ascii="Times New Roman" w:hAnsi="Times New Roman" w:cs="Times New Roman"/>
          <w:sz w:val="28"/>
          <w:szCs w:val="28"/>
          <w:lang w:val="kk-KZ"/>
        </w:rPr>
        <w:t xml:space="preserve"> облысында анықталды, бұл өңірлерде бауырдың уытты зақымдалуы және бауырдың майлы дегенерациясы басым.</w:t>
      </w:r>
    </w:p>
    <w:p w:rsidR="00875BF5" w:rsidRPr="002D6D4C" w:rsidRDefault="00875BF5" w:rsidP="00875BF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Нұр-Сұлтан қаласында бауырдың майлы дегенерациясы бауырдың уытты зақымдалуына қарағанда 5-ке басым. Алайда өңірлер бойынша көрсеткіштердегі күрт өзгерістер көрсеткіштерде қателіктердің болуы туралы күдік тудырады. 100 мың халыққа шаққандағы алғаш рет қойылған көрсеткіштердің арасында бауыр циррозы мен фиброзы (барлық зерттелген жылдарда 26,0), бауырдың майлы дегенерациясы (9,0</w:t>
      </w:r>
      <w:r w:rsidRPr="00AB3F5C">
        <w:rPr>
          <w:rFonts w:ascii="Times New Roman" w:hAnsi="Times New Roman" w:cs="Times New Roman"/>
          <w:sz w:val="28"/>
          <w:szCs w:val="28"/>
          <w:lang w:val="kk-KZ"/>
        </w:rPr>
        <w:t>-2019</w:t>
      </w:r>
      <w:r>
        <w:rPr>
          <w:rFonts w:ascii="Times New Roman" w:hAnsi="Times New Roman" w:cs="Times New Roman"/>
          <w:sz w:val="28"/>
          <w:szCs w:val="28"/>
          <w:lang w:val="kk-KZ"/>
        </w:rPr>
        <w:t>ж, 8,0-2018ж, 8,0-2017ж), бауырдың уытты зақымдалуы (барлық зерттелген жылдарда 2,0) басым. Бауыр нозологияларының бірінші рет тіркелген жағдайларының жоғары көрсеткіші Жамбыл және Павлодар облыстарында байқалады.</w:t>
      </w:r>
    </w:p>
    <w:p w:rsidR="008565DD" w:rsidRDefault="008565DD" w:rsidP="005D0494">
      <w:pPr>
        <w:spacing w:after="0" w:line="240" w:lineRule="auto"/>
        <w:jc w:val="both"/>
        <w:rPr>
          <w:rFonts w:ascii="Times New Roman" w:hAnsi="Times New Roman" w:cs="Times New Roman"/>
          <w:sz w:val="28"/>
          <w:szCs w:val="28"/>
          <w:lang w:val="kk-KZ"/>
        </w:rPr>
      </w:pPr>
    </w:p>
    <w:p w:rsidR="00E27AD3" w:rsidRPr="00317B19" w:rsidRDefault="008565DD" w:rsidP="00317B19">
      <w:pPr>
        <w:spacing w:after="0" w:line="240" w:lineRule="auto"/>
        <w:ind w:firstLine="567"/>
        <w:rPr>
          <w:rFonts w:ascii="Times New Roman" w:hAnsi="Times New Roman" w:cs="Times New Roman"/>
          <w:b/>
          <w:sz w:val="28"/>
          <w:szCs w:val="28"/>
          <w:lang w:val="kk-KZ"/>
        </w:rPr>
      </w:pPr>
      <w:r w:rsidRPr="00317B19">
        <w:rPr>
          <w:rFonts w:ascii="Times New Roman" w:hAnsi="Times New Roman" w:cs="Times New Roman"/>
          <w:b/>
          <w:sz w:val="28"/>
          <w:szCs w:val="28"/>
          <w:lang w:val="kk-KZ"/>
        </w:rPr>
        <w:t>3.</w:t>
      </w:r>
      <w:r w:rsidR="00727826">
        <w:rPr>
          <w:rFonts w:ascii="Times New Roman" w:hAnsi="Times New Roman" w:cs="Times New Roman"/>
          <w:b/>
          <w:sz w:val="28"/>
          <w:szCs w:val="28"/>
          <w:lang w:val="kk-KZ"/>
        </w:rPr>
        <w:t>3</w:t>
      </w:r>
      <w:r w:rsidR="00317B19" w:rsidRPr="00317B19">
        <w:rPr>
          <w:rFonts w:ascii="Times New Roman" w:hAnsi="Times New Roman" w:cs="Times New Roman"/>
          <w:b/>
          <w:sz w:val="28"/>
          <w:szCs w:val="28"/>
          <w:lang w:val="kk-KZ"/>
        </w:rPr>
        <w:t xml:space="preserve"> </w:t>
      </w:r>
      <w:r w:rsidRPr="00317B19">
        <w:rPr>
          <w:rFonts w:ascii="Times New Roman" w:hAnsi="Times New Roman" w:cs="Times New Roman"/>
          <w:b/>
          <w:sz w:val="28"/>
          <w:szCs w:val="28"/>
          <w:lang w:val="kk-KZ"/>
        </w:rPr>
        <w:t xml:space="preserve"> Бауыр аурулары бар науқастарды диспансерлік бақылау</w:t>
      </w:r>
    </w:p>
    <w:p w:rsidR="008565DD" w:rsidRPr="006722C7" w:rsidRDefault="008565DD"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Бауыр аурулары бойынша диспансерлік топтарды </w:t>
      </w:r>
      <w:r w:rsidRPr="006722C7">
        <w:rPr>
          <w:rFonts w:ascii="Times New Roman" w:hAnsi="Times New Roman" w:cs="Times New Roman"/>
          <w:sz w:val="28"/>
          <w:szCs w:val="28"/>
          <w:lang w:val="kk-KZ"/>
        </w:rPr>
        <w:t>(</w:t>
      </w:r>
      <w:r>
        <w:rPr>
          <w:rFonts w:ascii="Times New Roman" w:hAnsi="Times New Roman" w:cs="Times New Roman"/>
          <w:sz w:val="28"/>
          <w:szCs w:val="28"/>
          <w:lang w:val="kk-KZ"/>
        </w:rPr>
        <w:t>науқастар – бауыр трансплантациясының әлеуетті үміткерлері</w:t>
      </w:r>
      <w:r w:rsidRPr="006722C7">
        <w:rPr>
          <w:rFonts w:ascii="Times New Roman" w:hAnsi="Times New Roman" w:cs="Times New Roman"/>
          <w:sz w:val="28"/>
          <w:szCs w:val="28"/>
          <w:lang w:val="kk-KZ"/>
        </w:rPr>
        <w:t>)</w:t>
      </w:r>
      <w:r>
        <w:rPr>
          <w:rFonts w:ascii="Times New Roman" w:hAnsi="Times New Roman" w:cs="Times New Roman"/>
          <w:sz w:val="28"/>
          <w:szCs w:val="28"/>
          <w:lang w:val="kk-KZ"/>
        </w:rPr>
        <w:t xml:space="preserve"> талдау кезінде, </w:t>
      </w:r>
      <w:r w:rsidRPr="00BA392A">
        <w:rPr>
          <w:rFonts w:ascii="Times New Roman" w:hAnsi="Times New Roman" w:cs="Times New Roman"/>
          <w:sz w:val="28"/>
          <w:szCs w:val="28"/>
          <w:lang w:val="kk-KZ"/>
        </w:rPr>
        <w:t>біз 2017-2019 жылдар кезеңі</w:t>
      </w:r>
      <w:r w:rsidR="00BA392A" w:rsidRPr="00BA392A">
        <w:rPr>
          <w:rFonts w:ascii="Times New Roman" w:hAnsi="Times New Roman" w:cs="Times New Roman"/>
          <w:sz w:val="28"/>
          <w:szCs w:val="28"/>
          <w:lang w:val="kk-KZ"/>
        </w:rPr>
        <w:t xml:space="preserve"> ішіндегі диспансерлік тіркеудегі науқастар арасында болды.</w:t>
      </w:r>
    </w:p>
    <w:p w:rsidR="008565DD" w:rsidRPr="0005178D" w:rsidRDefault="008565DD" w:rsidP="00553A7D">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Бауырдың уытты зақымдалуына байланысты тіркелген жағдайлар санынан, барлық зерттеу жылдарындағы диспансерлік топтың жоғары қамтуы Батыс Қазақстан облысында 88,9%, 85,7% және</w:t>
      </w:r>
      <w:r w:rsidRPr="0005178D">
        <w:rPr>
          <w:rFonts w:ascii="Times New Roman" w:eastAsia="Times New Roman" w:hAnsi="Times New Roman" w:cs="Times New Roman"/>
          <w:sz w:val="28"/>
          <w:szCs w:val="28"/>
          <w:lang w:val="kk-KZ"/>
        </w:rPr>
        <w:t xml:space="preserve"> 80,0%, Алмат</w:t>
      </w:r>
      <w:r>
        <w:rPr>
          <w:rFonts w:ascii="Times New Roman" w:eastAsia="Times New Roman" w:hAnsi="Times New Roman" w:cs="Times New Roman"/>
          <w:sz w:val="28"/>
          <w:szCs w:val="28"/>
          <w:lang w:val="kk-KZ"/>
        </w:rPr>
        <w:t>ы</w:t>
      </w:r>
      <w:r w:rsidRPr="0005178D">
        <w:rPr>
          <w:rFonts w:ascii="Times New Roman" w:eastAsia="Times New Roman" w:hAnsi="Times New Roman" w:cs="Times New Roman"/>
          <w:sz w:val="28"/>
          <w:szCs w:val="28"/>
          <w:lang w:val="kk-KZ"/>
        </w:rPr>
        <w:t xml:space="preserve"> обл</w:t>
      </w:r>
      <w:r>
        <w:rPr>
          <w:rFonts w:ascii="Times New Roman" w:eastAsia="Times New Roman" w:hAnsi="Times New Roman" w:cs="Times New Roman"/>
          <w:sz w:val="28"/>
          <w:szCs w:val="28"/>
          <w:lang w:val="kk-KZ"/>
        </w:rPr>
        <w:t>ысында 60,0%, 57,1% және 80,0% байқалған, сондай-ақ Алматы облысында басқа жылдармен салыстырғанда 2017 жылғы қамту деңгейі жоғары болған.</w:t>
      </w:r>
    </w:p>
    <w:p w:rsidR="008565DD" w:rsidRDefault="008565DD" w:rsidP="00553A7D">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Дипспансерлік тіркеудің көрсеткіштері 2017 жылмен салыстырғанда 2019 жылы мына өңірлерде жақсарды: </w:t>
      </w:r>
      <w:r w:rsidRPr="0005178D">
        <w:rPr>
          <w:rFonts w:ascii="Times New Roman" w:eastAsia="Times New Roman" w:hAnsi="Times New Roman" w:cs="Times New Roman"/>
          <w:sz w:val="28"/>
          <w:szCs w:val="28"/>
          <w:lang w:val="kk-KZ"/>
        </w:rPr>
        <w:t>Атырау</w:t>
      </w:r>
      <w:r>
        <w:rPr>
          <w:rFonts w:ascii="Times New Roman" w:eastAsia="Times New Roman" w:hAnsi="Times New Roman" w:cs="Times New Roman"/>
          <w:sz w:val="28"/>
          <w:szCs w:val="28"/>
          <w:lang w:val="kk-KZ"/>
        </w:rPr>
        <w:t xml:space="preserve"> облысынд</w:t>
      </w:r>
      <w:r w:rsidRPr="0005178D">
        <w:rPr>
          <w:rFonts w:ascii="Times New Roman" w:eastAsia="Times New Roman" w:hAnsi="Times New Roman" w:cs="Times New Roman"/>
          <w:sz w:val="28"/>
          <w:szCs w:val="28"/>
          <w:lang w:val="kk-KZ"/>
        </w:rPr>
        <w:t>а 10,4%</w:t>
      </w:r>
      <w:r>
        <w:rPr>
          <w:rFonts w:ascii="Times New Roman" w:eastAsia="Times New Roman" w:hAnsi="Times New Roman" w:cs="Times New Roman"/>
          <w:sz w:val="28"/>
          <w:szCs w:val="28"/>
          <w:lang w:val="kk-KZ"/>
        </w:rPr>
        <w:t>-ға</w:t>
      </w:r>
      <w:r w:rsidRPr="0005178D">
        <w:rPr>
          <w:rFonts w:ascii="Times New Roman" w:eastAsia="Times New Roman" w:hAnsi="Times New Roman" w:cs="Times New Roman"/>
          <w:sz w:val="28"/>
          <w:szCs w:val="28"/>
          <w:lang w:val="kk-KZ"/>
        </w:rPr>
        <w:t>, Жамбыл</w:t>
      </w:r>
      <w:r>
        <w:rPr>
          <w:rFonts w:ascii="Times New Roman" w:eastAsia="Times New Roman" w:hAnsi="Times New Roman" w:cs="Times New Roman"/>
          <w:sz w:val="28"/>
          <w:szCs w:val="28"/>
          <w:lang w:val="kk-KZ"/>
        </w:rPr>
        <w:t xml:space="preserve"> облысында</w:t>
      </w:r>
      <w:r w:rsidRPr="0005178D">
        <w:rPr>
          <w:rFonts w:ascii="Times New Roman" w:eastAsia="Times New Roman" w:hAnsi="Times New Roman" w:cs="Times New Roman"/>
          <w:sz w:val="28"/>
          <w:szCs w:val="28"/>
          <w:lang w:val="kk-KZ"/>
        </w:rPr>
        <w:t xml:space="preserve"> 2,6%</w:t>
      </w:r>
      <w:r>
        <w:rPr>
          <w:rFonts w:ascii="Times New Roman" w:eastAsia="Times New Roman" w:hAnsi="Times New Roman" w:cs="Times New Roman"/>
          <w:sz w:val="28"/>
          <w:szCs w:val="28"/>
          <w:lang w:val="kk-KZ"/>
        </w:rPr>
        <w:t>-ға</w:t>
      </w:r>
      <w:r w:rsidRPr="0005178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Қарағанды облысында</w:t>
      </w:r>
      <w:r w:rsidRPr="0005178D">
        <w:rPr>
          <w:rFonts w:ascii="Times New Roman" w:eastAsia="Times New Roman" w:hAnsi="Times New Roman" w:cs="Times New Roman"/>
          <w:sz w:val="28"/>
          <w:szCs w:val="28"/>
          <w:lang w:val="kk-KZ"/>
        </w:rPr>
        <w:t xml:space="preserve"> 2,9%</w:t>
      </w:r>
      <w:r>
        <w:rPr>
          <w:rFonts w:ascii="Times New Roman" w:eastAsia="Times New Roman" w:hAnsi="Times New Roman" w:cs="Times New Roman"/>
          <w:sz w:val="28"/>
          <w:szCs w:val="28"/>
          <w:lang w:val="kk-KZ"/>
        </w:rPr>
        <w:t>-ға</w:t>
      </w:r>
      <w:r w:rsidRPr="0005178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Қостанайда </w:t>
      </w:r>
      <w:r w:rsidRPr="0005178D">
        <w:rPr>
          <w:rFonts w:ascii="Times New Roman" w:eastAsia="Times New Roman" w:hAnsi="Times New Roman" w:cs="Times New Roman"/>
          <w:sz w:val="28"/>
          <w:szCs w:val="28"/>
          <w:lang w:val="kk-KZ"/>
        </w:rPr>
        <w:t>1,6%</w:t>
      </w:r>
      <w:r>
        <w:rPr>
          <w:rFonts w:ascii="Times New Roman" w:eastAsia="Times New Roman" w:hAnsi="Times New Roman" w:cs="Times New Roman"/>
          <w:sz w:val="28"/>
          <w:szCs w:val="28"/>
          <w:lang w:val="kk-KZ"/>
        </w:rPr>
        <w:t>-ға</w:t>
      </w:r>
      <w:r w:rsidRPr="0005178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Солтүстік Қазақстан облысында </w:t>
      </w:r>
      <w:r w:rsidRPr="0005178D">
        <w:rPr>
          <w:rFonts w:ascii="Times New Roman" w:eastAsia="Times New Roman" w:hAnsi="Times New Roman" w:cs="Times New Roman"/>
          <w:sz w:val="28"/>
          <w:szCs w:val="28"/>
          <w:lang w:val="kk-KZ"/>
        </w:rPr>
        <w:t>35,6%</w:t>
      </w:r>
      <w:r>
        <w:rPr>
          <w:rFonts w:ascii="Times New Roman" w:eastAsia="Times New Roman" w:hAnsi="Times New Roman" w:cs="Times New Roman"/>
          <w:sz w:val="28"/>
          <w:szCs w:val="28"/>
          <w:lang w:val="kk-KZ"/>
        </w:rPr>
        <w:t>-ға</w:t>
      </w:r>
      <w:r w:rsidRPr="0005178D">
        <w:rPr>
          <w:rFonts w:ascii="Times New Roman" w:eastAsia="Times New Roman" w:hAnsi="Times New Roman" w:cs="Times New Roman"/>
          <w:sz w:val="28"/>
          <w:szCs w:val="28"/>
          <w:lang w:val="kk-KZ"/>
        </w:rPr>
        <w:t>, Т</w:t>
      </w:r>
      <w:r>
        <w:rPr>
          <w:rFonts w:ascii="Times New Roman" w:eastAsia="Times New Roman" w:hAnsi="Times New Roman" w:cs="Times New Roman"/>
          <w:sz w:val="28"/>
          <w:szCs w:val="28"/>
          <w:lang w:val="kk-KZ"/>
        </w:rPr>
        <w:t xml:space="preserve">үркістан облысында </w:t>
      </w:r>
      <w:r w:rsidRPr="0005178D">
        <w:rPr>
          <w:rFonts w:ascii="Times New Roman" w:eastAsia="Times New Roman" w:hAnsi="Times New Roman" w:cs="Times New Roman"/>
          <w:sz w:val="28"/>
          <w:szCs w:val="28"/>
          <w:lang w:val="kk-KZ"/>
        </w:rPr>
        <w:t>8,4%</w:t>
      </w:r>
      <w:r>
        <w:rPr>
          <w:rFonts w:ascii="Times New Roman" w:eastAsia="Times New Roman" w:hAnsi="Times New Roman" w:cs="Times New Roman"/>
          <w:sz w:val="28"/>
          <w:szCs w:val="28"/>
          <w:lang w:val="kk-KZ"/>
        </w:rPr>
        <w:t>-ға</w:t>
      </w:r>
      <w:r w:rsidRPr="0005178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Шығыс Қазақстан облысында</w:t>
      </w:r>
      <w:r w:rsidRPr="0005178D">
        <w:rPr>
          <w:rFonts w:ascii="Times New Roman" w:eastAsia="Times New Roman" w:hAnsi="Times New Roman" w:cs="Times New Roman"/>
          <w:sz w:val="28"/>
          <w:szCs w:val="28"/>
          <w:lang w:val="kk-KZ"/>
        </w:rPr>
        <w:t xml:space="preserve"> 12,8%</w:t>
      </w:r>
      <w:r>
        <w:rPr>
          <w:rFonts w:ascii="Times New Roman" w:eastAsia="Times New Roman" w:hAnsi="Times New Roman" w:cs="Times New Roman"/>
          <w:sz w:val="28"/>
          <w:szCs w:val="28"/>
          <w:lang w:val="kk-KZ"/>
        </w:rPr>
        <w:t xml:space="preserve">-ға, және </w:t>
      </w:r>
      <w:r w:rsidRPr="0005178D">
        <w:rPr>
          <w:rFonts w:ascii="Times New Roman" w:eastAsia="Times New Roman" w:hAnsi="Times New Roman" w:cs="Times New Roman"/>
          <w:sz w:val="28"/>
          <w:szCs w:val="28"/>
          <w:lang w:val="kk-KZ"/>
        </w:rPr>
        <w:t xml:space="preserve">Алматы </w:t>
      </w:r>
      <w:r>
        <w:rPr>
          <w:rFonts w:ascii="Times New Roman" w:eastAsia="Times New Roman" w:hAnsi="Times New Roman" w:cs="Times New Roman"/>
          <w:sz w:val="28"/>
          <w:szCs w:val="28"/>
          <w:lang w:val="kk-KZ"/>
        </w:rPr>
        <w:t xml:space="preserve">қ. </w:t>
      </w:r>
      <w:r w:rsidRPr="0005178D">
        <w:rPr>
          <w:rFonts w:ascii="Times New Roman" w:eastAsia="Times New Roman" w:hAnsi="Times New Roman" w:cs="Times New Roman"/>
          <w:sz w:val="28"/>
          <w:szCs w:val="28"/>
          <w:lang w:val="kk-KZ"/>
        </w:rPr>
        <w:t>1,3%</w:t>
      </w:r>
      <w:r>
        <w:rPr>
          <w:rFonts w:ascii="Times New Roman" w:eastAsia="Times New Roman" w:hAnsi="Times New Roman" w:cs="Times New Roman"/>
          <w:sz w:val="28"/>
          <w:szCs w:val="28"/>
          <w:lang w:val="kk-KZ"/>
        </w:rPr>
        <w:t>-ға</w:t>
      </w:r>
      <w:r w:rsidRPr="0005178D">
        <w:rPr>
          <w:rFonts w:ascii="Times New Roman" w:eastAsia="Times New Roman" w:hAnsi="Times New Roman" w:cs="Times New Roman"/>
          <w:sz w:val="28"/>
          <w:szCs w:val="28"/>
          <w:lang w:val="kk-KZ"/>
        </w:rPr>
        <w:t xml:space="preserve">. </w:t>
      </w:r>
    </w:p>
    <w:p w:rsidR="008565DD" w:rsidRDefault="00317B19" w:rsidP="00553A7D">
      <w:pPr>
        <w:spacing w:after="0" w:line="240" w:lineRule="auto"/>
        <w:ind w:firstLine="567"/>
        <w:jc w:val="both"/>
        <w:rPr>
          <w:rFonts w:ascii="Times New Roman" w:hAnsi="Times New Roman" w:cs="Times New Roman"/>
          <w:sz w:val="28"/>
          <w:szCs w:val="28"/>
          <w:lang w:val="kk-KZ"/>
        </w:rPr>
      </w:pPr>
      <w:r w:rsidRPr="00317B19">
        <w:rPr>
          <w:rFonts w:ascii="Times New Roman" w:hAnsi="Times New Roman" w:cs="Times New Roman"/>
          <w:noProof/>
          <w:sz w:val="28"/>
          <w:szCs w:val="28"/>
        </w:rPr>
        <w:drawing>
          <wp:anchor distT="0" distB="0" distL="114300" distR="114300" simplePos="0" relativeHeight="251643392" behindDoc="0" locked="0" layoutInCell="1" allowOverlap="1">
            <wp:simplePos x="0" y="0"/>
            <wp:positionH relativeFrom="margin">
              <wp:posOffset>-3810</wp:posOffset>
            </wp:positionH>
            <wp:positionV relativeFrom="paragraph">
              <wp:posOffset>991235</wp:posOffset>
            </wp:positionV>
            <wp:extent cx="6124575" cy="3745230"/>
            <wp:effectExtent l="0" t="0" r="0" b="0"/>
            <wp:wrapSquare wrapText="bothSides"/>
            <wp:docPr id="4127" name="Диаграмма 4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anchor>
        </w:drawing>
      </w:r>
      <w:r w:rsidR="008565DD">
        <w:rPr>
          <w:rFonts w:ascii="Times New Roman" w:eastAsia="Times New Roman" w:hAnsi="Times New Roman" w:cs="Times New Roman"/>
          <w:sz w:val="28"/>
          <w:szCs w:val="28"/>
          <w:lang w:val="kk-KZ"/>
        </w:rPr>
        <w:t xml:space="preserve">Теріс динамика </w:t>
      </w:r>
      <w:r w:rsidR="008565DD" w:rsidRPr="0005178D">
        <w:rPr>
          <w:rFonts w:ascii="Times New Roman" w:eastAsia="Times New Roman" w:hAnsi="Times New Roman" w:cs="Times New Roman"/>
          <w:sz w:val="28"/>
          <w:szCs w:val="28"/>
          <w:lang w:val="kk-KZ"/>
        </w:rPr>
        <w:t>А</w:t>
      </w:r>
      <w:r w:rsidR="008565DD">
        <w:rPr>
          <w:rFonts w:ascii="Times New Roman" w:eastAsia="Times New Roman" w:hAnsi="Times New Roman" w:cs="Times New Roman"/>
          <w:sz w:val="28"/>
          <w:szCs w:val="28"/>
          <w:lang w:val="kk-KZ"/>
        </w:rPr>
        <w:t>қ</w:t>
      </w:r>
      <w:r w:rsidR="008565DD" w:rsidRPr="0005178D">
        <w:rPr>
          <w:rFonts w:ascii="Times New Roman" w:eastAsia="Times New Roman" w:hAnsi="Times New Roman" w:cs="Times New Roman"/>
          <w:sz w:val="28"/>
          <w:szCs w:val="28"/>
          <w:lang w:val="kk-KZ"/>
        </w:rPr>
        <w:t>мол</w:t>
      </w:r>
      <w:r w:rsidR="008565DD">
        <w:rPr>
          <w:rFonts w:ascii="Times New Roman" w:eastAsia="Times New Roman" w:hAnsi="Times New Roman" w:cs="Times New Roman"/>
          <w:sz w:val="28"/>
          <w:szCs w:val="28"/>
          <w:lang w:val="kk-KZ"/>
        </w:rPr>
        <w:t>а</w:t>
      </w:r>
      <w:r w:rsidR="008565DD" w:rsidRPr="0005178D">
        <w:rPr>
          <w:rFonts w:ascii="Times New Roman" w:eastAsia="Times New Roman" w:hAnsi="Times New Roman" w:cs="Times New Roman"/>
          <w:sz w:val="28"/>
          <w:szCs w:val="28"/>
          <w:lang w:val="kk-KZ"/>
        </w:rPr>
        <w:t xml:space="preserve"> обл</w:t>
      </w:r>
      <w:r w:rsidR="008565DD">
        <w:rPr>
          <w:rFonts w:ascii="Times New Roman" w:eastAsia="Times New Roman" w:hAnsi="Times New Roman" w:cs="Times New Roman"/>
          <w:sz w:val="28"/>
          <w:szCs w:val="28"/>
          <w:lang w:val="kk-KZ"/>
        </w:rPr>
        <w:t>ысында</w:t>
      </w:r>
      <w:r w:rsidR="008565DD" w:rsidRPr="0005178D">
        <w:rPr>
          <w:rFonts w:ascii="Times New Roman" w:eastAsia="Times New Roman" w:hAnsi="Times New Roman" w:cs="Times New Roman"/>
          <w:sz w:val="28"/>
          <w:szCs w:val="28"/>
          <w:lang w:val="kk-KZ"/>
        </w:rPr>
        <w:t xml:space="preserve"> 29,2%, А</w:t>
      </w:r>
      <w:r w:rsidR="008565DD">
        <w:rPr>
          <w:rFonts w:ascii="Times New Roman" w:eastAsia="Times New Roman" w:hAnsi="Times New Roman" w:cs="Times New Roman"/>
          <w:sz w:val="28"/>
          <w:szCs w:val="28"/>
          <w:lang w:val="kk-KZ"/>
        </w:rPr>
        <w:t>қтөбе</w:t>
      </w:r>
      <w:r w:rsidR="008565DD" w:rsidRPr="0005178D">
        <w:rPr>
          <w:rFonts w:ascii="Times New Roman" w:eastAsia="Times New Roman" w:hAnsi="Times New Roman" w:cs="Times New Roman"/>
          <w:sz w:val="28"/>
          <w:szCs w:val="28"/>
          <w:lang w:val="kk-KZ"/>
        </w:rPr>
        <w:t xml:space="preserve"> обл</w:t>
      </w:r>
      <w:r w:rsidR="008565DD">
        <w:rPr>
          <w:rFonts w:ascii="Times New Roman" w:eastAsia="Times New Roman" w:hAnsi="Times New Roman" w:cs="Times New Roman"/>
          <w:sz w:val="28"/>
          <w:szCs w:val="28"/>
          <w:lang w:val="kk-KZ"/>
        </w:rPr>
        <w:t>ысында</w:t>
      </w:r>
      <w:r w:rsidR="008565DD" w:rsidRPr="0005178D">
        <w:rPr>
          <w:rFonts w:ascii="Times New Roman" w:eastAsia="Times New Roman" w:hAnsi="Times New Roman" w:cs="Times New Roman"/>
          <w:sz w:val="28"/>
          <w:szCs w:val="28"/>
          <w:lang w:val="kk-KZ"/>
        </w:rPr>
        <w:t xml:space="preserve">,  </w:t>
      </w:r>
      <w:r w:rsidR="008565DD">
        <w:rPr>
          <w:rFonts w:ascii="Times New Roman" w:eastAsia="Times New Roman" w:hAnsi="Times New Roman" w:cs="Times New Roman"/>
          <w:sz w:val="28"/>
          <w:szCs w:val="28"/>
          <w:lang w:val="kk-KZ"/>
        </w:rPr>
        <w:t xml:space="preserve">Қызылорда </w:t>
      </w:r>
      <w:r w:rsidR="008565DD" w:rsidRPr="0005178D">
        <w:rPr>
          <w:rFonts w:ascii="Times New Roman" w:eastAsia="Times New Roman" w:hAnsi="Times New Roman" w:cs="Times New Roman"/>
          <w:sz w:val="28"/>
          <w:szCs w:val="28"/>
          <w:lang w:val="kk-KZ"/>
        </w:rPr>
        <w:t xml:space="preserve">12,7% </w:t>
      </w:r>
      <w:r w:rsidR="008565DD">
        <w:rPr>
          <w:rFonts w:ascii="Times New Roman" w:eastAsia="Times New Roman" w:hAnsi="Times New Roman" w:cs="Times New Roman"/>
          <w:sz w:val="28"/>
          <w:szCs w:val="28"/>
          <w:lang w:val="kk-KZ"/>
        </w:rPr>
        <w:t>және Павлодар</w:t>
      </w:r>
      <w:r w:rsidR="008565DD" w:rsidRPr="0005178D">
        <w:rPr>
          <w:rFonts w:ascii="Times New Roman" w:eastAsia="Times New Roman" w:hAnsi="Times New Roman" w:cs="Times New Roman"/>
          <w:sz w:val="28"/>
          <w:szCs w:val="28"/>
          <w:lang w:val="kk-KZ"/>
        </w:rPr>
        <w:t xml:space="preserve"> 4,2% обл</w:t>
      </w:r>
      <w:r w:rsidR="008565DD">
        <w:rPr>
          <w:rFonts w:ascii="Times New Roman" w:eastAsia="Times New Roman" w:hAnsi="Times New Roman" w:cs="Times New Roman"/>
          <w:sz w:val="28"/>
          <w:szCs w:val="28"/>
          <w:lang w:val="kk-KZ"/>
        </w:rPr>
        <w:t>ыстарында және Нұр-Сұ</w:t>
      </w:r>
      <w:r w:rsidR="008565DD" w:rsidRPr="0005178D">
        <w:rPr>
          <w:rFonts w:ascii="Times New Roman" w:eastAsia="Times New Roman" w:hAnsi="Times New Roman" w:cs="Times New Roman"/>
          <w:sz w:val="28"/>
          <w:szCs w:val="28"/>
          <w:lang w:val="kk-KZ"/>
        </w:rPr>
        <w:t>лтан</w:t>
      </w:r>
      <w:r w:rsidR="008565DD">
        <w:rPr>
          <w:rFonts w:ascii="Times New Roman" w:eastAsia="Times New Roman" w:hAnsi="Times New Roman" w:cs="Times New Roman"/>
          <w:sz w:val="28"/>
          <w:szCs w:val="28"/>
          <w:lang w:val="kk-KZ"/>
        </w:rPr>
        <w:t xml:space="preserve"> қ.</w:t>
      </w:r>
      <w:r w:rsidR="008565DD" w:rsidRPr="0005178D">
        <w:rPr>
          <w:rFonts w:ascii="Times New Roman" w:eastAsia="Times New Roman" w:hAnsi="Times New Roman" w:cs="Times New Roman"/>
          <w:sz w:val="28"/>
          <w:szCs w:val="28"/>
          <w:lang w:val="kk-KZ"/>
        </w:rPr>
        <w:t xml:space="preserve"> 10,0%</w:t>
      </w:r>
      <w:r w:rsidR="008565DD">
        <w:rPr>
          <w:rFonts w:ascii="Times New Roman" w:eastAsia="Times New Roman" w:hAnsi="Times New Roman" w:cs="Times New Roman"/>
          <w:sz w:val="28"/>
          <w:szCs w:val="28"/>
          <w:lang w:val="kk-KZ"/>
        </w:rPr>
        <w:t xml:space="preserve"> анықталды. Маңғыстау облысында 2019 жылы алғаш рет диспансерлік тіркеу басталды және қамту </w:t>
      </w:r>
      <w:r w:rsidR="008565DD" w:rsidRPr="00365FF5">
        <w:rPr>
          <w:rFonts w:ascii="Times New Roman" w:eastAsia="Times New Roman" w:hAnsi="Times New Roman" w:cs="Times New Roman"/>
          <w:sz w:val="28"/>
          <w:szCs w:val="28"/>
          <w:lang w:val="kk-KZ"/>
        </w:rPr>
        <w:t>16,7%</w:t>
      </w:r>
      <w:r w:rsidR="008565DD">
        <w:rPr>
          <w:rFonts w:ascii="Times New Roman" w:eastAsia="Times New Roman" w:hAnsi="Times New Roman" w:cs="Times New Roman"/>
          <w:sz w:val="28"/>
          <w:szCs w:val="28"/>
          <w:lang w:val="kk-KZ"/>
        </w:rPr>
        <w:t xml:space="preserve">-ды құрады </w:t>
      </w:r>
      <w:r w:rsidR="008754C1">
        <w:rPr>
          <w:rFonts w:ascii="Times New Roman" w:hAnsi="Times New Roman" w:cs="Times New Roman"/>
          <w:sz w:val="28"/>
          <w:szCs w:val="28"/>
          <w:lang w:val="kk-KZ"/>
        </w:rPr>
        <w:t>(</w:t>
      </w:r>
      <w:r w:rsidR="00407D65">
        <w:rPr>
          <w:rFonts w:ascii="Times New Roman" w:hAnsi="Times New Roman" w:cs="Times New Roman"/>
          <w:sz w:val="28"/>
          <w:szCs w:val="28"/>
          <w:lang w:val="kk-KZ"/>
        </w:rPr>
        <w:t>сурет</w:t>
      </w:r>
      <w:r w:rsidR="008754C1">
        <w:rPr>
          <w:rFonts w:ascii="Times New Roman" w:hAnsi="Times New Roman" w:cs="Times New Roman"/>
          <w:sz w:val="28"/>
          <w:szCs w:val="28"/>
          <w:lang w:val="kk-KZ"/>
        </w:rPr>
        <w:t xml:space="preserve">  </w:t>
      </w:r>
      <w:r w:rsidR="00CC5FB8">
        <w:rPr>
          <w:rFonts w:ascii="Times New Roman" w:hAnsi="Times New Roman" w:cs="Times New Roman"/>
          <w:sz w:val="28"/>
          <w:szCs w:val="28"/>
          <w:lang w:val="kk-KZ"/>
        </w:rPr>
        <w:t>10</w:t>
      </w:r>
      <w:r w:rsidR="008565DD" w:rsidRPr="00365FF5">
        <w:rPr>
          <w:rFonts w:ascii="Times New Roman" w:hAnsi="Times New Roman" w:cs="Times New Roman"/>
          <w:sz w:val="28"/>
          <w:szCs w:val="28"/>
          <w:lang w:val="kk-KZ"/>
        </w:rPr>
        <w:t xml:space="preserve">). </w:t>
      </w:r>
    </w:p>
    <w:p w:rsidR="007313CF" w:rsidRDefault="007313CF" w:rsidP="00553A7D">
      <w:pPr>
        <w:spacing w:after="0" w:line="240" w:lineRule="auto"/>
        <w:ind w:firstLine="567"/>
        <w:jc w:val="both"/>
        <w:rPr>
          <w:rFonts w:ascii="Times New Roman" w:hAnsi="Times New Roman" w:cs="Times New Roman"/>
          <w:sz w:val="28"/>
          <w:szCs w:val="28"/>
          <w:lang w:val="kk-KZ"/>
        </w:rPr>
      </w:pPr>
    </w:p>
    <w:p w:rsidR="008565DD" w:rsidRDefault="008754C1" w:rsidP="00317B1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kk-KZ"/>
        </w:rPr>
        <w:t>Сурет</w:t>
      </w:r>
      <w:r w:rsidRPr="00317B19">
        <w:rPr>
          <w:rFonts w:ascii="Times New Roman" w:hAnsi="Times New Roman" w:cs="Times New Roman"/>
          <w:noProof/>
          <w:sz w:val="28"/>
          <w:szCs w:val="28"/>
          <w:lang w:val="kk-KZ"/>
        </w:rPr>
        <w:t xml:space="preserve"> </w:t>
      </w:r>
      <w:r w:rsidR="00317B19" w:rsidRPr="00317B19">
        <w:rPr>
          <w:rFonts w:ascii="Times New Roman" w:hAnsi="Times New Roman" w:cs="Times New Roman"/>
          <w:noProof/>
          <w:sz w:val="28"/>
          <w:szCs w:val="28"/>
          <w:lang w:val="kk-KZ"/>
        </w:rPr>
        <w:t>1</w:t>
      </w:r>
      <w:r w:rsidR="00CC5FB8">
        <w:rPr>
          <w:rFonts w:ascii="Times New Roman" w:hAnsi="Times New Roman" w:cs="Times New Roman"/>
          <w:noProof/>
          <w:sz w:val="28"/>
          <w:szCs w:val="28"/>
          <w:lang w:val="kk-KZ"/>
        </w:rPr>
        <w:t>0</w:t>
      </w:r>
      <w:r>
        <w:rPr>
          <w:rFonts w:ascii="Times New Roman" w:hAnsi="Times New Roman" w:cs="Times New Roman"/>
          <w:noProof/>
          <w:sz w:val="28"/>
          <w:szCs w:val="28"/>
          <w:lang w:val="kk-KZ"/>
        </w:rPr>
        <w:t xml:space="preserve"> </w:t>
      </w:r>
      <w:r w:rsidR="00317B19" w:rsidRPr="00317B19">
        <w:rPr>
          <w:rFonts w:ascii="Times New Roman" w:hAnsi="Times New Roman" w:cs="Times New Roman"/>
          <w:sz w:val="28"/>
          <w:szCs w:val="28"/>
          <w:lang w:val="kk-KZ"/>
        </w:rPr>
        <w:t xml:space="preserve">– Өңірлер бойынша 2017-2019 жылдар ішіндегі «Бауырдың уытты зақымдалуы» нозологиясы бар науқастарды диспансерлік </w:t>
      </w:r>
      <w:r w:rsidR="00317B19">
        <w:rPr>
          <w:rFonts w:ascii="Times New Roman" w:hAnsi="Times New Roman" w:cs="Times New Roman"/>
          <w:sz w:val="28"/>
          <w:szCs w:val="28"/>
          <w:lang w:val="kk-KZ"/>
        </w:rPr>
        <w:t>қамту туралы мәліметтер</w:t>
      </w:r>
    </w:p>
    <w:p w:rsidR="00317B19" w:rsidRPr="00317B19" w:rsidRDefault="00317B19" w:rsidP="00317B19">
      <w:pPr>
        <w:spacing w:after="0" w:line="240" w:lineRule="auto"/>
        <w:jc w:val="center"/>
        <w:rPr>
          <w:rFonts w:ascii="Times New Roman" w:hAnsi="Times New Roman" w:cs="Times New Roman"/>
          <w:sz w:val="28"/>
          <w:szCs w:val="28"/>
          <w:lang w:val="kk-KZ"/>
        </w:rPr>
      </w:pPr>
    </w:p>
    <w:p w:rsidR="008565DD" w:rsidRPr="00423830" w:rsidRDefault="008565DD"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Зерттелетін барлық жылдардағы диспансерлік қамту </w:t>
      </w:r>
      <w:r w:rsidRPr="00BB01FF">
        <w:rPr>
          <w:rFonts w:ascii="Times New Roman" w:hAnsi="Times New Roman" w:cs="Times New Roman"/>
          <w:sz w:val="28"/>
          <w:szCs w:val="28"/>
          <w:lang w:val="kk-KZ"/>
        </w:rPr>
        <w:t>50,0%</w:t>
      </w:r>
      <w:r>
        <w:rPr>
          <w:rFonts w:ascii="Times New Roman" w:hAnsi="Times New Roman" w:cs="Times New Roman"/>
          <w:sz w:val="28"/>
          <w:szCs w:val="28"/>
          <w:lang w:val="kk-KZ"/>
        </w:rPr>
        <w:t xml:space="preserve">-дан жоғары. БҚО-да 2017 ж. </w:t>
      </w:r>
      <w:r w:rsidRPr="00BB01FF">
        <w:rPr>
          <w:rFonts w:ascii="Times New Roman" w:hAnsi="Times New Roman" w:cs="Times New Roman"/>
          <w:sz w:val="28"/>
          <w:szCs w:val="28"/>
          <w:lang w:val="kk-KZ"/>
        </w:rPr>
        <w:t>77,4%</w:t>
      </w:r>
      <w:r>
        <w:rPr>
          <w:rFonts w:ascii="Times New Roman" w:hAnsi="Times New Roman" w:cs="Times New Roman"/>
          <w:sz w:val="28"/>
          <w:szCs w:val="28"/>
          <w:lang w:val="kk-KZ"/>
        </w:rPr>
        <w:t xml:space="preserve">-дан 2019 ж. </w:t>
      </w:r>
      <w:r w:rsidRPr="00BB01FF">
        <w:rPr>
          <w:rFonts w:ascii="Times New Roman" w:hAnsi="Times New Roman" w:cs="Times New Roman"/>
          <w:sz w:val="28"/>
          <w:szCs w:val="28"/>
          <w:lang w:val="kk-KZ"/>
        </w:rPr>
        <w:t>7</w:t>
      </w:r>
      <w:r>
        <w:rPr>
          <w:rFonts w:ascii="Times New Roman" w:hAnsi="Times New Roman" w:cs="Times New Roman"/>
          <w:sz w:val="28"/>
          <w:szCs w:val="28"/>
          <w:lang w:val="kk-KZ"/>
        </w:rPr>
        <w:t>8</w:t>
      </w:r>
      <w:r w:rsidRPr="00BB01FF">
        <w:rPr>
          <w:rFonts w:ascii="Times New Roman" w:hAnsi="Times New Roman" w:cs="Times New Roman"/>
          <w:sz w:val="28"/>
          <w:szCs w:val="28"/>
          <w:lang w:val="kk-KZ"/>
        </w:rPr>
        <w:t>,4%</w:t>
      </w:r>
      <w:r>
        <w:rPr>
          <w:rFonts w:ascii="Times New Roman" w:hAnsi="Times New Roman" w:cs="Times New Roman"/>
          <w:sz w:val="28"/>
          <w:szCs w:val="28"/>
          <w:lang w:val="kk-KZ"/>
        </w:rPr>
        <w:t>-ға дейін, Қарағанды облысында 6</w:t>
      </w:r>
      <w:r w:rsidRPr="00BB01FF">
        <w:rPr>
          <w:rFonts w:ascii="Times New Roman" w:hAnsi="Times New Roman" w:cs="Times New Roman"/>
          <w:sz w:val="28"/>
          <w:szCs w:val="28"/>
          <w:lang w:val="kk-KZ"/>
        </w:rPr>
        <w:t>7,</w:t>
      </w:r>
      <w:r>
        <w:rPr>
          <w:rFonts w:ascii="Times New Roman" w:hAnsi="Times New Roman" w:cs="Times New Roman"/>
          <w:sz w:val="28"/>
          <w:szCs w:val="28"/>
          <w:lang w:val="kk-KZ"/>
        </w:rPr>
        <w:t>7</w:t>
      </w:r>
      <w:r w:rsidRPr="00BB01FF">
        <w:rPr>
          <w:rFonts w:ascii="Times New Roman" w:hAnsi="Times New Roman" w:cs="Times New Roman"/>
          <w:sz w:val="28"/>
          <w:szCs w:val="28"/>
          <w:lang w:val="kk-KZ"/>
        </w:rPr>
        <w:t>%</w:t>
      </w:r>
      <w:r>
        <w:rPr>
          <w:rFonts w:ascii="Times New Roman" w:hAnsi="Times New Roman" w:cs="Times New Roman"/>
          <w:sz w:val="28"/>
          <w:szCs w:val="28"/>
          <w:lang w:val="kk-KZ"/>
        </w:rPr>
        <w:t>-дан 68,3</w:t>
      </w:r>
      <w:r w:rsidRPr="00BB01FF">
        <w:rPr>
          <w:rFonts w:ascii="Times New Roman" w:hAnsi="Times New Roman" w:cs="Times New Roman"/>
          <w:sz w:val="28"/>
          <w:szCs w:val="28"/>
          <w:lang w:val="kk-KZ"/>
        </w:rPr>
        <w:t>%</w:t>
      </w:r>
      <w:r>
        <w:rPr>
          <w:rFonts w:ascii="Times New Roman" w:hAnsi="Times New Roman" w:cs="Times New Roman"/>
          <w:sz w:val="28"/>
          <w:szCs w:val="28"/>
          <w:lang w:val="kk-KZ"/>
        </w:rPr>
        <w:t>-ға дейін және Шығыс Қазақстан облысында 50,1</w:t>
      </w:r>
      <w:r w:rsidRPr="00BB01FF">
        <w:rPr>
          <w:rFonts w:ascii="Times New Roman" w:hAnsi="Times New Roman" w:cs="Times New Roman"/>
          <w:sz w:val="28"/>
          <w:szCs w:val="28"/>
          <w:lang w:val="kk-KZ"/>
        </w:rPr>
        <w:t>%</w:t>
      </w:r>
      <w:r>
        <w:rPr>
          <w:rFonts w:ascii="Times New Roman" w:hAnsi="Times New Roman" w:cs="Times New Roman"/>
          <w:sz w:val="28"/>
          <w:szCs w:val="28"/>
          <w:lang w:val="kk-KZ"/>
        </w:rPr>
        <w:t>-дан 50,2</w:t>
      </w:r>
      <w:r w:rsidRPr="00BB01FF">
        <w:rPr>
          <w:rFonts w:ascii="Times New Roman" w:hAnsi="Times New Roman" w:cs="Times New Roman"/>
          <w:sz w:val="28"/>
          <w:szCs w:val="28"/>
          <w:lang w:val="kk-KZ"/>
        </w:rPr>
        <w:t>%</w:t>
      </w:r>
      <w:r>
        <w:rPr>
          <w:rFonts w:ascii="Times New Roman" w:hAnsi="Times New Roman" w:cs="Times New Roman"/>
          <w:sz w:val="28"/>
          <w:szCs w:val="28"/>
          <w:lang w:val="kk-KZ"/>
        </w:rPr>
        <w:t xml:space="preserve">-ға дейін өсті. </w:t>
      </w:r>
      <w:r w:rsidRPr="00BB01FF">
        <w:rPr>
          <w:rFonts w:ascii="Times New Roman" w:hAnsi="Times New Roman" w:cs="Times New Roman"/>
          <w:sz w:val="28"/>
          <w:szCs w:val="28"/>
          <w:lang w:val="kk-KZ"/>
        </w:rPr>
        <w:t>20%</w:t>
      </w:r>
      <w:r>
        <w:rPr>
          <w:rFonts w:ascii="Times New Roman" w:hAnsi="Times New Roman" w:cs="Times New Roman"/>
          <w:sz w:val="28"/>
          <w:szCs w:val="28"/>
          <w:lang w:val="kk-KZ"/>
        </w:rPr>
        <w:t xml:space="preserve">-дан төмен диспансерлік қамту Қазақстанның үш өңірінде байқалады: </w:t>
      </w:r>
      <w:r w:rsidRPr="00BB01FF">
        <w:rPr>
          <w:rFonts w:ascii="Times New Roman" w:hAnsi="Times New Roman" w:cs="Times New Roman"/>
          <w:sz w:val="28"/>
          <w:szCs w:val="28"/>
          <w:lang w:val="kk-KZ"/>
        </w:rPr>
        <w:t>Ма</w:t>
      </w:r>
      <w:r>
        <w:rPr>
          <w:rFonts w:ascii="Times New Roman" w:hAnsi="Times New Roman" w:cs="Times New Roman"/>
          <w:sz w:val="28"/>
          <w:szCs w:val="28"/>
          <w:lang w:val="kk-KZ"/>
        </w:rPr>
        <w:t>ңғыстау</w:t>
      </w:r>
      <w:r w:rsidRPr="00BB01FF">
        <w:rPr>
          <w:rFonts w:ascii="Times New Roman" w:hAnsi="Times New Roman" w:cs="Times New Roman"/>
          <w:sz w:val="28"/>
          <w:szCs w:val="28"/>
          <w:lang w:val="kk-KZ"/>
        </w:rPr>
        <w:t xml:space="preserve"> обл</w:t>
      </w:r>
      <w:r>
        <w:rPr>
          <w:rFonts w:ascii="Times New Roman" w:hAnsi="Times New Roman" w:cs="Times New Roman"/>
          <w:sz w:val="28"/>
          <w:szCs w:val="28"/>
          <w:lang w:val="kk-KZ"/>
        </w:rPr>
        <w:t xml:space="preserve">ысында </w:t>
      </w:r>
      <w:r w:rsidRPr="00BB01FF">
        <w:rPr>
          <w:rFonts w:ascii="Times New Roman" w:hAnsi="Times New Roman" w:cs="Times New Roman"/>
          <w:sz w:val="28"/>
          <w:szCs w:val="28"/>
          <w:lang w:val="kk-KZ"/>
        </w:rPr>
        <w:t>16,6%</w:t>
      </w:r>
      <w:r>
        <w:rPr>
          <w:rFonts w:ascii="Times New Roman" w:hAnsi="Times New Roman" w:cs="Times New Roman"/>
          <w:sz w:val="28"/>
          <w:szCs w:val="28"/>
          <w:lang w:val="kk-KZ"/>
        </w:rPr>
        <w:t>-дан</w:t>
      </w:r>
      <w:r w:rsidRPr="00BB01FF">
        <w:rPr>
          <w:rFonts w:ascii="Times New Roman" w:hAnsi="Times New Roman" w:cs="Times New Roman"/>
          <w:sz w:val="28"/>
          <w:szCs w:val="28"/>
          <w:lang w:val="kk-KZ"/>
        </w:rPr>
        <w:t xml:space="preserve"> 16,9%</w:t>
      </w:r>
      <w:r>
        <w:rPr>
          <w:rFonts w:ascii="Times New Roman" w:hAnsi="Times New Roman" w:cs="Times New Roman"/>
          <w:sz w:val="28"/>
          <w:szCs w:val="28"/>
          <w:lang w:val="kk-KZ"/>
        </w:rPr>
        <w:t>-ға дейін өсті</w:t>
      </w:r>
      <w:r w:rsidRPr="00BB01FF">
        <w:rPr>
          <w:rFonts w:ascii="Times New Roman" w:hAnsi="Times New Roman" w:cs="Times New Roman"/>
          <w:sz w:val="28"/>
          <w:szCs w:val="28"/>
          <w:lang w:val="kk-KZ"/>
        </w:rPr>
        <w:t>, Павлодар</w:t>
      </w:r>
      <w:r>
        <w:rPr>
          <w:rFonts w:ascii="Times New Roman" w:hAnsi="Times New Roman" w:cs="Times New Roman"/>
          <w:sz w:val="28"/>
          <w:szCs w:val="28"/>
          <w:lang w:val="kk-KZ"/>
        </w:rPr>
        <w:t xml:space="preserve"> облысында 15,5%-дан </w:t>
      </w:r>
      <w:r w:rsidRPr="00BB01FF">
        <w:rPr>
          <w:rFonts w:ascii="Times New Roman" w:hAnsi="Times New Roman" w:cs="Times New Roman"/>
          <w:sz w:val="28"/>
          <w:szCs w:val="28"/>
          <w:lang w:val="kk-KZ"/>
        </w:rPr>
        <w:t>15,4%</w:t>
      </w:r>
      <w:r>
        <w:rPr>
          <w:rFonts w:ascii="Times New Roman" w:hAnsi="Times New Roman" w:cs="Times New Roman"/>
          <w:sz w:val="28"/>
          <w:szCs w:val="28"/>
          <w:lang w:val="kk-KZ"/>
        </w:rPr>
        <w:t xml:space="preserve">-ға дейін төмендеді және Алматы қ. 2019 ж. </w:t>
      </w:r>
      <w:r w:rsidRPr="00BB01FF">
        <w:rPr>
          <w:rFonts w:ascii="Times New Roman" w:hAnsi="Times New Roman" w:cs="Times New Roman"/>
          <w:sz w:val="28"/>
          <w:szCs w:val="28"/>
          <w:lang w:val="kk-KZ"/>
        </w:rPr>
        <w:t xml:space="preserve">13,1% </w:t>
      </w:r>
      <w:r>
        <w:rPr>
          <w:rFonts w:ascii="Times New Roman" w:hAnsi="Times New Roman" w:cs="Times New Roman"/>
          <w:sz w:val="28"/>
          <w:szCs w:val="28"/>
          <w:lang w:val="kk-KZ"/>
        </w:rPr>
        <w:t>шегінде</w:t>
      </w:r>
      <w:r w:rsidRPr="00BB01F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Басқа өңірлерде көрсеткіш </w:t>
      </w:r>
      <w:r w:rsidRPr="00423830">
        <w:rPr>
          <w:rFonts w:ascii="Times New Roman" w:hAnsi="Times New Roman" w:cs="Times New Roman"/>
          <w:sz w:val="28"/>
          <w:szCs w:val="28"/>
          <w:lang w:val="kk-KZ"/>
        </w:rPr>
        <w:t>20-50%</w:t>
      </w:r>
      <w:r>
        <w:rPr>
          <w:rFonts w:ascii="Times New Roman" w:hAnsi="Times New Roman" w:cs="Times New Roman"/>
          <w:sz w:val="28"/>
          <w:szCs w:val="28"/>
          <w:lang w:val="kk-KZ"/>
        </w:rPr>
        <w:t xml:space="preserve"> арасында түрленеді</w:t>
      </w:r>
      <w:r w:rsidR="008754C1">
        <w:rPr>
          <w:rFonts w:ascii="Times New Roman" w:hAnsi="Times New Roman" w:cs="Times New Roman"/>
          <w:sz w:val="28"/>
          <w:szCs w:val="28"/>
          <w:lang w:val="kk-KZ"/>
        </w:rPr>
        <w:t xml:space="preserve"> (</w:t>
      </w:r>
      <w:r w:rsidR="00407D65">
        <w:rPr>
          <w:rFonts w:ascii="Times New Roman" w:hAnsi="Times New Roman" w:cs="Times New Roman"/>
          <w:sz w:val="28"/>
          <w:szCs w:val="28"/>
          <w:lang w:val="kk-KZ"/>
        </w:rPr>
        <w:t>сурет</w:t>
      </w:r>
      <w:r w:rsidR="008754C1">
        <w:rPr>
          <w:rFonts w:ascii="Times New Roman" w:hAnsi="Times New Roman" w:cs="Times New Roman"/>
          <w:sz w:val="28"/>
          <w:szCs w:val="28"/>
          <w:lang w:val="kk-KZ"/>
        </w:rPr>
        <w:t xml:space="preserve"> 1</w:t>
      </w:r>
      <w:r w:rsidR="00CC5FB8">
        <w:rPr>
          <w:rFonts w:ascii="Times New Roman" w:hAnsi="Times New Roman" w:cs="Times New Roman"/>
          <w:sz w:val="28"/>
          <w:szCs w:val="28"/>
          <w:lang w:val="kk-KZ"/>
        </w:rPr>
        <w:t>1</w:t>
      </w:r>
      <w:r w:rsidRPr="00423830">
        <w:rPr>
          <w:rFonts w:ascii="Times New Roman" w:hAnsi="Times New Roman" w:cs="Times New Roman"/>
          <w:sz w:val="28"/>
          <w:szCs w:val="28"/>
          <w:lang w:val="kk-KZ"/>
        </w:rPr>
        <w:t xml:space="preserve">). </w:t>
      </w:r>
    </w:p>
    <w:p w:rsidR="0030649B" w:rsidRPr="00423830" w:rsidRDefault="0030649B" w:rsidP="00553A7D">
      <w:pPr>
        <w:spacing w:after="0" w:line="240" w:lineRule="auto"/>
        <w:ind w:firstLine="567"/>
        <w:jc w:val="both"/>
        <w:rPr>
          <w:rFonts w:ascii="Times New Roman" w:hAnsi="Times New Roman" w:cs="Times New Roman"/>
          <w:sz w:val="28"/>
          <w:szCs w:val="28"/>
          <w:lang w:val="kk-KZ"/>
        </w:rPr>
      </w:pPr>
    </w:p>
    <w:p w:rsidR="00317B19" w:rsidRDefault="005D0494" w:rsidP="001D0D13">
      <w:pPr>
        <w:spacing w:line="240" w:lineRule="auto"/>
        <w:rPr>
          <w:rFonts w:ascii="Times New Roman" w:hAnsi="Times New Roman" w:cs="Times New Roman"/>
          <w:sz w:val="28"/>
          <w:szCs w:val="28"/>
          <w:lang w:val="kk-KZ"/>
        </w:rPr>
      </w:pPr>
      <w:r w:rsidRPr="005D0494">
        <w:rPr>
          <w:noProof/>
          <w:color w:val="FF0000"/>
          <w:sz w:val="28"/>
          <w:szCs w:val="28"/>
        </w:rPr>
        <w:lastRenderedPageBreak/>
        <w:drawing>
          <wp:anchor distT="0" distB="0" distL="114300" distR="114300" simplePos="0" relativeHeight="251648512" behindDoc="0" locked="0" layoutInCell="1" allowOverlap="1" wp14:anchorId="7AF50EDD" wp14:editId="26484007">
            <wp:simplePos x="0" y="0"/>
            <wp:positionH relativeFrom="margin">
              <wp:posOffset>-13335</wp:posOffset>
            </wp:positionH>
            <wp:positionV relativeFrom="paragraph">
              <wp:posOffset>146685</wp:posOffset>
            </wp:positionV>
            <wp:extent cx="6139180" cy="3743325"/>
            <wp:effectExtent l="0" t="0" r="0" b="0"/>
            <wp:wrapSquare wrapText="bothSides"/>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anchor>
        </w:drawing>
      </w:r>
    </w:p>
    <w:p w:rsidR="007313CF" w:rsidRPr="00317B19" w:rsidRDefault="008754C1" w:rsidP="00317B19">
      <w:pPr>
        <w:tabs>
          <w:tab w:val="left" w:pos="2977"/>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317B19">
        <w:rPr>
          <w:rFonts w:ascii="Times New Roman" w:hAnsi="Times New Roman" w:cs="Times New Roman"/>
          <w:sz w:val="28"/>
          <w:szCs w:val="28"/>
          <w:lang w:val="kk-KZ"/>
        </w:rPr>
        <w:t>1</w:t>
      </w:r>
      <w:r w:rsidR="00CC5FB8">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7313CF" w:rsidRPr="00317B19">
        <w:rPr>
          <w:rFonts w:ascii="Times New Roman" w:hAnsi="Times New Roman" w:cs="Times New Roman"/>
          <w:sz w:val="28"/>
          <w:szCs w:val="28"/>
          <w:lang w:val="kk-KZ"/>
        </w:rPr>
        <w:t>– Өңірлер бойынша 2017-2019 жылдар ішіндегі «Бауыр циррозы» және «Бауыр фиброзы» нозологиялары бар науқастарды диспансерлік қамту туралы мәліметтер</w:t>
      </w:r>
    </w:p>
    <w:p w:rsidR="008565DD" w:rsidRPr="006D4B9D" w:rsidRDefault="008565DD" w:rsidP="00317B19">
      <w:pPr>
        <w:spacing w:after="0" w:line="240" w:lineRule="auto"/>
        <w:ind w:firstLine="567"/>
        <w:rPr>
          <w:rFonts w:ascii="Times New Roman" w:hAnsi="Times New Roman" w:cs="Times New Roman"/>
          <w:sz w:val="28"/>
          <w:szCs w:val="28"/>
          <w:lang w:val="kk-KZ"/>
        </w:rPr>
      </w:pPr>
    </w:p>
    <w:p w:rsidR="008565DD" w:rsidRDefault="008565DD" w:rsidP="00317B1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Өңірлер бойынша бауырдың майлы дегенерациясынан зардап шегетін науқастардың диспансерлік қамтуы </w:t>
      </w:r>
      <w:r w:rsidR="00407D65">
        <w:rPr>
          <w:rFonts w:ascii="Times New Roman" w:hAnsi="Times New Roman" w:cs="Times New Roman"/>
          <w:sz w:val="28"/>
          <w:szCs w:val="28"/>
          <w:lang w:val="kk-KZ"/>
        </w:rPr>
        <w:t xml:space="preserve">бойынша </w:t>
      </w:r>
      <w:r>
        <w:rPr>
          <w:rFonts w:ascii="Times New Roman" w:hAnsi="Times New Roman" w:cs="Times New Roman"/>
          <w:sz w:val="28"/>
          <w:szCs w:val="28"/>
          <w:lang w:val="kk-KZ"/>
        </w:rPr>
        <w:t xml:space="preserve">ең жақсы көрсеткіш Атырау облысында </w:t>
      </w:r>
      <w:r w:rsidRPr="00BB01FF">
        <w:rPr>
          <w:rFonts w:ascii="Times New Roman" w:hAnsi="Times New Roman" w:cs="Times New Roman"/>
          <w:sz w:val="28"/>
          <w:szCs w:val="28"/>
          <w:lang w:val="kk-KZ"/>
        </w:rPr>
        <w:t>2017</w:t>
      </w:r>
      <w:r>
        <w:rPr>
          <w:rFonts w:ascii="Times New Roman" w:hAnsi="Times New Roman" w:cs="Times New Roman"/>
          <w:sz w:val="28"/>
          <w:szCs w:val="28"/>
          <w:lang w:val="kk-KZ"/>
        </w:rPr>
        <w:t>ж</w:t>
      </w:r>
      <w:r w:rsidRPr="00BB01FF">
        <w:rPr>
          <w:rFonts w:ascii="Times New Roman" w:hAnsi="Times New Roman" w:cs="Times New Roman"/>
          <w:sz w:val="28"/>
          <w:szCs w:val="28"/>
          <w:lang w:val="kk-KZ"/>
        </w:rPr>
        <w:t xml:space="preserve"> -</w:t>
      </w:r>
      <w:r w:rsidR="00407D65">
        <w:rPr>
          <w:rFonts w:ascii="Times New Roman" w:hAnsi="Times New Roman" w:cs="Times New Roman"/>
          <w:sz w:val="28"/>
          <w:szCs w:val="28"/>
          <w:lang w:val="kk-KZ"/>
        </w:rPr>
        <w:t xml:space="preserve"> </w:t>
      </w:r>
      <w:r w:rsidRPr="00BB01FF">
        <w:rPr>
          <w:rFonts w:ascii="Times New Roman" w:hAnsi="Times New Roman" w:cs="Times New Roman"/>
          <w:sz w:val="28"/>
          <w:szCs w:val="28"/>
          <w:lang w:val="kk-KZ"/>
        </w:rPr>
        <w:t xml:space="preserve">58,7% </w:t>
      </w:r>
      <w:r>
        <w:rPr>
          <w:rFonts w:ascii="Times New Roman" w:hAnsi="Times New Roman" w:cs="Times New Roman"/>
          <w:sz w:val="28"/>
          <w:szCs w:val="28"/>
          <w:lang w:val="kk-KZ"/>
        </w:rPr>
        <w:t>және 2019ж</w:t>
      </w:r>
      <w:r w:rsidRPr="00BB01FF">
        <w:rPr>
          <w:rFonts w:ascii="Times New Roman" w:hAnsi="Times New Roman" w:cs="Times New Roman"/>
          <w:sz w:val="28"/>
          <w:szCs w:val="28"/>
          <w:lang w:val="kk-KZ"/>
        </w:rPr>
        <w:t>-59,4%,</w:t>
      </w:r>
      <w:r>
        <w:rPr>
          <w:rFonts w:ascii="Times New Roman" w:hAnsi="Times New Roman" w:cs="Times New Roman"/>
          <w:sz w:val="28"/>
          <w:szCs w:val="28"/>
          <w:lang w:val="kk-KZ"/>
        </w:rPr>
        <w:t xml:space="preserve"> Түркістан облысында 2017ж-</w:t>
      </w:r>
      <w:r w:rsidRPr="00BB01FF">
        <w:rPr>
          <w:rFonts w:ascii="Times New Roman" w:hAnsi="Times New Roman" w:cs="Times New Roman"/>
          <w:sz w:val="28"/>
          <w:szCs w:val="28"/>
          <w:lang w:val="kk-KZ"/>
        </w:rPr>
        <w:t xml:space="preserve">20,1% </w:t>
      </w:r>
      <w:r>
        <w:rPr>
          <w:rFonts w:ascii="Times New Roman" w:hAnsi="Times New Roman" w:cs="Times New Roman"/>
          <w:sz w:val="28"/>
          <w:szCs w:val="28"/>
          <w:lang w:val="kk-KZ"/>
        </w:rPr>
        <w:t>және</w:t>
      </w:r>
      <w:r w:rsidRPr="00BB01FF">
        <w:rPr>
          <w:rFonts w:ascii="Times New Roman" w:hAnsi="Times New Roman" w:cs="Times New Roman"/>
          <w:sz w:val="28"/>
          <w:szCs w:val="28"/>
          <w:lang w:val="kk-KZ"/>
        </w:rPr>
        <w:t xml:space="preserve"> </w:t>
      </w:r>
      <w:r>
        <w:rPr>
          <w:rFonts w:ascii="Times New Roman" w:hAnsi="Times New Roman" w:cs="Times New Roman"/>
          <w:sz w:val="28"/>
          <w:szCs w:val="28"/>
          <w:lang w:val="kk-KZ"/>
        </w:rPr>
        <w:t>2019ж</w:t>
      </w:r>
      <w:r w:rsidR="00407D6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407D65">
        <w:rPr>
          <w:rFonts w:ascii="Times New Roman" w:hAnsi="Times New Roman" w:cs="Times New Roman"/>
          <w:sz w:val="28"/>
          <w:szCs w:val="28"/>
          <w:lang w:val="kk-KZ"/>
        </w:rPr>
        <w:t xml:space="preserve"> </w:t>
      </w:r>
      <w:r>
        <w:rPr>
          <w:rFonts w:ascii="Times New Roman" w:hAnsi="Times New Roman" w:cs="Times New Roman"/>
          <w:sz w:val="28"/>
          <w:szCs w:val="28"/>
          <w:lang w:val="kk-KZ"/>
        </w:rPr>
        <w:t>31,2%, Шығыс Қазақстан облысында 2017ж</w:t>
      </w:r>
      <w:r w:rsidR="00407D6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407D65">
        <w:rPr>
          <w:rFonts w:ascii="Times New Roman" w:hAnsi="Times New Roman" w:cs="Times New Roman"/>
          <w:sz w:val="28"/>
          <w:szCs w:val="28"/>
          <w:lang w:val="kk-KZ"/>
        </w:rPr>
        <w:t xml:space="preserve"> </w:t>
      </w:r>
      <w:r w:rsidRPr="00BB01FF">
        <w:rPr>
          <w:rFonts w:ascii="Times New Roman" w:hAnsi="Times New Roman" w:cs="Times New Roman"/>
          <w:sz w:val="28"/>
          <w:szCs w:val="28"/>
          <w:lang w:val="kk-KZ"/>
        </w:rPr>
        <w:t xml:space="preserve">16,6% </w:t>
      </w:r>
      <w:r>
        <w:rPr>
          <w:rFonts w:ascii="Times New Roman" w:hAnsi="Times New Roman" w:cs="Times New Roman"/>
          <w:sz w:val="28"/>
          <w:szCs w:val="28"/>
          <w:lang w:val="kk-KZ"/>
        </w:rPr>
        <w:t>және 2019ж</w:t>
      </w:r>
      <w:r w:rsidR="00407D6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407D65">
        <w:rPr>
          <w:rFonts w:ascii="Times New Roman" w:hAnsi="Times New Roman" w:cs="Times New Roman"/>
          <w:sz w:val="28"/>
          <w:szCs w:val="28"/>
          <w:lang w:val="kk-KZ"/>
        </w:rPr>
        <w:t xml:space="preserve"> 18,4% </w:t>
      </w:r>
      <w:r>
        <w:rPr>
          <w:rFonts w:ascii="Times New Roman" w:hAnsi="Times New Roman" w:cs="Times New Roman"/>
          <w:sz w:val="28"/>
          <w:szCs w:val="28"/>
          <w:lang w:val="kk-KZ"/>
        </w:rPr>
        <w:t xml:space="preserve">байқалғанын көрсетеді. Қалған өңірлерде бұл көрсеткіш </w:t>
      </w:r>
      <w:r w:rsidRPr="00BD0866">
        <w:rPr>
          <w:rFonts w:ascii="Times New Roman" w:hAnsi="Times New Roman" w:cs="Times New Roman"/>
          <w:sz w:val="28"/>
          <w:szCs w:val="28"/>
          <w:lang w:val="kk-KZ"/>
        </w:rPr>
        <w:t>15%-дан төмен. Батыс Қазақстан облысы бойынша деректер жоқ</w:t>
      </w:r>
      <w:r>
        <w:rPr>
          <w:rFonts w:ascii="Times New Roman" w:hAnsi="Times New Roman" w:cs="Times New Roman"/>
          <w:sz w:val="28"/>
          <w:szCs w:val="28"/>
          <w:lang w:val="kk-KZ"/>
        </w:rPr>
        <w:t xml:space="preserve"> </w:t>
      </w:r>
      <w:r w:rsidR="008754C1">
        <w:rPr>
          <w:rFonts w:ascii="Times New Roman" w:hAnsi="Times New Roman" w:cs="Times New Roman"/>
          <w:sz w:val="28"/>
          <w:szCs w:val="28"/>
          <w:lang w:val="kk-KZ"/>
        </w:rPr>
        <w:t>(</w:t>
      </w:r>
      <w:r w:rsidR="00407D65">
        <w:rPr>
          <w:rFonts w:ascii="Times New Roman" w:hAnsi="Times New Roman" w:cs="Times New Roman"/>
          <w:sz w:val="28"/>
          <w:szCs w:val="28"/>
          <w:lang w:val="kk-KZ"/>
        </w:rPr>
        <w:t>сурет</w:t>
      </w:r>
      <w:r w:rsidR="008754C1">
        <w:rPr>
          <w:rFonts w:ascii="Times New Roman" w:hAnsi="Times New Roman" w:cs="Times New Roman"/>
          <w:sz w:val="28"/>
          <w:szCs w:val="28"/>
          <w:lang w:val="kk-KZ"/>
        </w:rPr>
        <w:t xml:space="preserve"> 1</w:t>
      </w:r>
      <w:r w:rsidR="00CC5FB8">
        <w:rPr>
          <w:rFonts w:ascii="Times New Roman" w:hAnsi="Times New Roman" w:cs="Times New Roman"/>
          <w:sz w:val="28"/>
          <w:szCs w:val="28"/>
          <w:lang w:val="kk-KZ"/>
        </w:rPr>
        <w:t>2</w:t>
      </w:r>
      <w:r w:rsidRPr="008565DD">
        <w:rPr>
          <w:rFonts w:ascii="Times New Roman" w:hAnsi="Times New Roman" w:cs="Times New Roman"/>
          <w:sz w:val="28"/>
          <w:szCs w:val="28"/>
          <w:lang w:val="kk-KZ"/>
        </w:rPr>
        <w:t>).</w:t>
      </w:r>
    </w:p>
    <w:p w:rsidR="00E27AD3" w:rsidRPr="00D21030" w:rsidRDefault="00E27AD3" w:rsidP="00553A7D">
      <w:pPr>
        <w:spacing w:after="0" w:line="240" w:lineRule="auto"/>
        <w:ind w:firstLine="567"/>
        <w:jc w:val="center"/>
        <w:rPr>
          <w:rFonts w:ascii="Times New Roman" w:hAnsi="Times New Roman" w:cs="Times New Roman"/>
          <w:i/>
          <w:sz w:val="28"/>
          <w:szCs w:val="28"/>
          <w:lang w:val="kk-KZ"/>
        </w:rPr>
      </w:pPr>
    </w:p>
    <w:p w:rsidR="00E27AD3" w:rsidRPr="00D21030" w:rsidRDefault="00E27AD3" w:rsidP="00553A7D">
      <w:pPr>
        <w:spacing w:after="0" w:line="240" w:lineRule="auto"/>
        <w:ind w:firstLine="567"/>
        <w:jc w:val="center"/>
        <w:rPr>
          <w:rFonts w:ascii="Times New Roman" w:hAnsi="Times New Roman" w:cs="Times New Roman"/>
          <w:i/>
          <w:sz w:val="28"/>
          <w:szCs w:val="28"/>
          <w:lang w:val="kk-KZ"/>
        </w:rPr>
      </w:pPr>
    </w:p>
    <w:p w:rsidR="00E27AD3" w:rsidRPr="00D21030" w:rsidRDefault="00E27AD3" w:rsidP="00553A7D">
      <w:pPr>
        <w:spacing w:after="0" w:line="240" w:lineRule="auto"/>
        <w:ind w:firstLine="567"/>
        <w:jc w:val="center"/>
        <w:rPr>
          <w:rFonts w:ascii="Times New Roman" w:hAnsi="Times New Roman" w:cs="Times New Roman"/>
          <w:i/>
          <w:sz w:val="28"/>
          <w:szCs w:val="28"/>
          <w:lang w:val="kk-KZ"/>
        </w:rPr>
      </w:pPr>
    </w:p>
    <w:p w:rsidR="00E27AD3" w:rsidRPr="00D21030" w:rsidRDefault="00E27AD3" w:rsidP="00553A7D">
      <w:pPr>
        <w:spacing w:after="0" w:line="240" w:lineRule="auto"/>
        <w:ind w:firstLine="567"/>
        <w:jc w:val="center"/>
        <w:rPr>
          <w:rFonts w:ascii="Times New Roman" w:hAnsi="Times New Roman" w:cs="Times New Roman"/>
          <w:i/>
          <w:sz w:val="28"/>
          <w:szCs w:val="28"/>
          <w:lang w:val="kk-KZ"/>
        </w:rPr>
      </w:pPr>
    </w:p>
    <w:p w:rsidR="00E27AD3" w:rsidRPr="00D21030" w:rsidRDefault="00E27AD3" w:rsidP="00553A7D">
      <w:pPr>
        <w:spacing w:after="0" w:line="240" w:lineRule="auto"/>
        <w:ind w:firstLine="567"/>
        <w:jc w:val="center"/>
        <w:rPr>
          <w:rFonts w:ascii="Times New Roman" w:hAnsi="Times New Roman" w:cs="Times New Roman"/>
          <w:i/>
          <w:sz w:val="28"/>
          <w:szCs w:val="28"/>
          <w:lang w:val="kk-KZ"/>
        </w:rPr>
      </w:pPr>
    </w:p>
    <w:p w:rsidR="00E27AD3" w:rsidRPr="00D21030" w:rsidRDefault="00E27AD3" w:rsidP="00553A7D">
      <w:pPr>
        <w:spacing w:after="0" w:line="240" w:lineRule="auto"/>
        <w:ind w:firstLine="567"/>
        <w:jc w:val="center"/>
        <w:rPr>
          <w:rFonts w:ascii="Times New Roman" w:hAnsi="Times New Roman" w:cs="Times New Roman"/>
          <w:i/>
          <w:sz w:val="28"/>
          <w:szCs w:val="28"/>
          <w:lang w:val="kk-KZ"/>
        </w:rPr>
      </w:pPr>
    </w:p>
    <w:p w:rsidR="00453A7D" w:rsidRDefault="00453A7D" w:rsidP="00553A7D">
      <w:pPr>
        <w:spacing w:line="240" w:lineRule="auto"/>
        <w:ind w:firstLine="567"/>
        <w:jc w:val="both"/>
        <w:rPr>
          <w:rFonts w:ascii="Times New Roman" w:hAnsi="Times New Roman" w:cs="Times New Roman"/>
          <w:sz w:val="28"/>
          <w:szCs w:val="28"/>
          <w:lang w:val="kk-KZ"/>
        </w:rPr>
      </w:pPr>
    </w:p>
    <w:p w:rsidR="007313CF" w:rsidRPr="008565DD" w:rsidRDefault="00E27AD3" w:rsidP="00553A7D">
      <w:pPr>
        <w:spacing w:line="240" w:lineRule="auto"/>
        <w:ind w:firstLine="567"/>
        <w:jc w:val="both"/>
        <w:rPr>
          <w:rFonts w:ascii="Times New Roman" w:hAnsi="Times New Roman" w:cs="Times New Roman"/>
          <w:sz w:val="28"/>
          <w:szCs w:val="28"/>
          <w:lang w:val="kk-KZ"/>
        </w:rPr>
      </w:pPr>
      <w:r>
        <w:rPr>
          <w:noProof/>
        </w:rPr>
        <w:lastRenderedPageBreak/>
        <w:drawing>
          <wp:anchor distT="0" distB="0" distL="114300" distR="114300" simplePos="0" relativeHeight="251650560" behindDoc="0" locked="0" layoutInCell="1" allowOverlap="1">
            <wp:simplePos x="0" y="0"/>
            <wp:positionH relativeFrom="margin">
              <wp:posOffset>0</wp:posOffset>
            </wp:positionH>
            <wp:positionV relativeFrom="paragraph">
              <wp:posOffset>128270</wp:posOffset>
            </wp:positionV>
            <wp:extent cx="6139180" cy="3743325"/>
            <wp:effectExtent l="0" t="0" r="0" b="0"/>
            <wp:wrapSquare wrapText="bothSides"/>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rsidR="00453A7D" w:rsidRPr="005C78C0" w:rsidRDefault="00CD7492" w:rsidP="00453A7D">
      <w:pPr>
        <w:spacing w:after="0" w:line="240" w:lineRule="auto"/>
        <w:ind w:firstLine="567"/>
        <w:jc w:val="center"/>
        <w:rPr>
          <w:rFonts w:ascii="Times New Roman" w:hAnsi="Times New Roman" w:cs="Times New Roman"/>
          <w:i/>
          <w:sz w:val="28"/>
          <w:szCs w:val="28"/>
          <w:lang w:val="kk-KZ"/>
        </w:rPr>
      </w:pPr>
      <w:r>
        <w:rPr>
          <w:rFonts w:ascii="Times New Roman" w:hAnsi="Times New Roman" w:cs="Times New Roman"/>
          <w:sz w:val="28"/>
          <w:szCs w:val="28"/>
          <w:lang w:val="kk-KZ"/>
        </w:rPr>
        <w:t>Сурет</w:t>
      </w:r>
      <w:r w:rsidRPr="00453A7D">
        <w:rPr>
          <w:rFonts w:ascii="Times New Roman" w:hAnsi="Times New Roman" w:cs="Times New Roman"/>
          <w:sz w:val="28"/>
          <w:szCs w:val="28"/>
          <w:lang w:val="kk-KZ"/>
        </w:rPr>
        <w:t xml:space="preserve"> </w:t>
      </w:r>
      <w:r w:rsidR="00453A7D" w:rsidRPr="00453A7D">
        <w:rPr>
          <w:rFonts w:ascii="Times New Roman" w:hAnsi="Times New Roman" w:cs="Times New Roman"/>
          <w:sz w:val="28"/>
          <w:szCs w:val="28"/>
          <w:lang w:val="kk-KZ"/>
        </w:rPr>
        <w:t>1</w:t>
      </w:r>
      <w:r w:rsidR="00CC5FB8">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453A7D" w:rsidRPr="00453A7D">
        <w:rPr>
          <w:rFonts w:ascii="Times New Roman" w:hAnsi="Times New Roman" w:cs="Times New Roman"/>
          <w:sz w:val="28"/>
          <w:szCs w:val="28"/>
          <w:lang w:val="kk-KZ"/>
        </w:rPr>
        <w:t>– Өңірлер бойынша 2017-2019 жылдар ішіндегі «Бауырдың майлы дегенерациясы» нозологиясы бар науқастарды диспансерлік қамту туралы мәліметтер</w:t>
      </w:r>
    </w:p>
    <w:p w:rsidR="00453A7D" w:rsidRDefault="00453A7D" w:rsidP="00453A7D">
      <w:pPr>
        <w:spacing w:after="0" w:line="240" w:lineRule="auto"/>
        <w:jc w:val="both"/>
        <w:rPr>
          <w:rFonts w:ascii="Times New Roman" w:hAnsi="Times New Roman" w:cs="Times New Roman"/>
          <w:sz w:val="28"/>
          <w:szCs w:val="28"/>
          <w:lang w:val="kk-KZ"/>
        </w:rPr>
      </w:pPr>
    </w:p>
    <w:p w:rsidR="008565DD" w:rsidRPr="00D21030" w:rsidRDefault="008565DD"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бауыр ауруларынан зардап шегетін науқастардың диспансерлік тіркеуін талдау барлық үш нозология бойынша өңірлердің барлығында осы жұмысты күшейту қажеттілігін анық көрсетеді. Екі нозология бойынша ең жақсы мәліметтер БҚО-да көрсетілген, алайда бауырдың майлы дегенерациясы бойынша деректер жоқ. Кейбір өңірлерде ғана бауырдың уытты зақымдалуына байланысты 5</w:t>
      </w:r>
      <w:r w:rsidRPr="00DB64D6">
        <w:rPr>
          <w:rFonts w:ascii="Times New Roman" w:eastAsia="Times New Roman" w:hAnsi="Times New Roman" w:cs="Times New Roman"/>
          <w:sz w:val="28"/>
          <w:szCs w:val="28"/>
          <w:lang w:val="kk-KZ"/>
        </w:rPr>
        <w:t>0%</w:t>
      </w:r>
      <w:r>
        <w:rPr>
          <w:rFonts w:ascii="Times New Roman" w:eastAsia="Times New Roman" w:hAnsi="Times New Roman" w:cs="Times New Roman"/>
          <w:sz w:val="28"/>
          <w:szCs w:val="28"/>
          <w:lang w:val="kk-KZ"/>
        </w:rPr>
        <w:t>-дан жоғары қамту байқалады:</w:t>
      </w:r>
      <w:r>
        <w:rPr>
          <w:rFonts w:ascii="Times New Roman" w:hAnsi="Times New Roman" w:cs="Times New Roman"/>
          <w:sz w:val="28"/>
          <w:szCs w:val="28"/>
          <w:lang w:val="kk-KZ"/>
        </w:rPr>
        <w:t xml:space="preserve"> БҚО-дан кейін бауыр циррозы және фиброзы бойынша Алматы облысында 60,</w:t>
      </w:r>
      <w:r w:rsidRPr="00DB64D6">
        <w:rPr>
          <w:rFonts w:ascii="Times New Roman" w:eastAsia="Times New Roman" w:hAnsi="Times New Roman" w:cs="Times New Roman"/>
          <w:sz w:val="28"/>
          <w:szCs w:val="28"/>
          <w:lang w:val="kk-KZ"/>
        </w:rPr>
        <w:t>0%</w:t>
      </w:r>
      <w:r>
        <w:rPr>
          <w:rFonts w:ascii="Times New Roman" w:eastAsia="Times New Roman" w:hAnsi="Times New Roman" w:cs="Times New Roman"/>
          <w:sz w:val="28"/>
          <w:szCs w:val="28"/>
          <w:lang w:val="kk-KZ"/>
        </w:rPr>
        <w:t>, Қарағанды облысында 67,7</w:t>
      </w:r>
      <w:r w:rsidRPr="00DB64D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және ШҚО 5</w:t>
      </w:r>
      <w:r w:rsidRPr="00DB64D6">
        <w:rPr>
          <w:rFonts w:ascii="Times New Roman" w:eastAsia="Times New Roman" w:hAnsi="Times New Roman" w:cs="Times New Roman"/>
          <w:sz w:val="28"/>
          <w:szCs w:val="28"/>
          <w:lang w:val="kk-KZ"/>
        </w:rPr>
        <w:t>0</w:t>
      </w:r>
      <w:r>
        <w:rPr>
          <w:rFonts w:ascii="Times New Roman" w:eastAsia="Times New Roman" w:hAnsi="Times New Roman" w:cs="Times New Roman"/>
          <w:sz w:val="28"/>
          <w:szCs w:val="28"/>
          <w:lang w:val="kk-KZ"/>
        </w:rPr>
        <w:t>,1</w:t>
      </w:r>
      <w:r w:rsidRPr="00DB64D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бауырдың майлы дегенерациясы бойынша Атырау облысында</w:t>
      </w:r>
      <w:r>
        <w:rPr>
          <w:rFonts w:ascii="Times New Roman" w:hAnsi="Times New Roman" w:cs="Times New Roman"/>
          <w:sz w:val="28"/>
          <w:szCs w:val="28"/>
          <w:lang w:val="kk-KZ"/>
        </w:rPr>
        <w:t xml:space="preserve"> </w:t>
      </w:r>
      <w:r w:rsidRPr="00DB64D6">
        <w:rPr>
          <w:rFonts w:ascii="Times New Roman" w:hAnsi="Times New Roman" w:cs="Times New Roman"/>
          <w:sz w:val="28"/>
          <w:szCs w:val="28"/>
          <w:lang w:val="kk-KZ"/>
        </w:rPr>
        <w:t xml:space="preserve">59,4%. </w:t>
      </w:r>
    </w:p>
    <w:p w:rsidR="00E27AD3" w:rsidRPr="00D21030" w:rsidRDefault="00E27AD3" w:rsidP="00553A7D">
      <w:pPr>
        <w:spacing w:after="0" w:line="240" w:lineRule="auto"/>
        <w:ind w:firstLine="567"/>
        <w:jc w:val="both"/>
        <w:rPr>
          <w:rFonts w:ascii="Times New Roman" w:hAnsi="Times New Roman" w:cs="Times New Roman"/>
          <w:sz w:val="28"/>
          <w:szCs w:val="28"/>
          <w:lang w:val="kk-KZ"/>
        </w:rPr>
      </w:pPr>
    </w:p>
    <w:p w:rsidR="00FA389C" w:rsidRPr="00F56748" w:rsidRDefault="00727826" w:rsidP="00FA389C">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3</w:t>
      </w:r>
      <w:r>
        <w:rPr>
          <w:rFonts w:ascii="Times New Roman" w:hAnsi="Times New Roman" w:cs="Times New Roman"/>
          <w:b/>
          <w:bCs/>
          <w:sz w:val="28"/>
          <w:szCs w:val="28"/>
        </w:rPr>
        <w:t>.4</w:t>
      </w:r>
      <w:r w:rsidR="00FA389C">
        <w:rPr>
          <w:rFonts w:ascii="Times New Roman" w:hAnsi="Times New Roman" w:cs="Times New Roman"/>
          <w:b/>
          <w:bCs/>
          <w:sz w:val="28"/>
          <w:szCs w:val="28"/>
        </w:rPr>
        <w:t xml:space="preserve"> </w:t>
      </w:r>
      <w:r w:rsidR="00FA389C" w:rsidRPr="00453A7D">
        <w:rPr>
          <w:rFonts w:ascii="Times New Roman" w:hAnsi="Times New Roman" w:cs="Times New Roman"/>
          <w:b/>
          <w:bCs/>
          <w:sz w:val="28"/>
          <w:szCs w:val="28"/>
        </w:rPr>
        <w:t>Қазақстан Республикасы бо</w:t>
      </w:r>
      <w:r w:rsidR="00FA389C">
        <w:rPr>
          <w:rFonts w:ascii="Times New Roman" w:hAnsi="Times New Roman" w:cs="Times New Roman"/>
          <w:b/>
          <w:bCs/>
          <w:sz w:val="28"/>
          <w:szCs w:val="28"/>
        </w:rPr>
        <w:t>йынша бауыр циррозы бар науқаст</w:t>
      </w:r>
      <w:r w:rsidR="00FA389C">
        <w:rPr>
          <w:rFonts w:ascii="Times New Roman" w:hAnsi="Times New Roman" w:cs="Times New Roman"/>
          <w:b/>
          <w:bCs/>
          <w:sz w:val="28"/>
          <w:szCs w:val="28"/>
          <w:lang w:val="kk-KZ"/>
        </w:rPr>
        <w:t>а</w:t>
      </w:r>
      <w:r w:rsidR="00FA389C" w:rsidRPr="00453A7D">
        <w:rPr>
          <w:rFonts w:ascii="Times New Roman" w:hAnsi="Times New Roman" w:cs="Times New Roman"/>
          <w:b/>
          <w:bCs/>
          <w:sz w:val="28"/>
          <w:szCs w:val="28"/>
        </w:rPr>
        <w:t>рд</w:t>
      </w:r>
      <w:r w:rsidR="00FA389C" w:rsidRPr="00453A7D">
        <w:rPr>
          <w:rFonts w:ascii="Times New Roman" w:hAnsi="Times New Roman" w:cs="Times New Roman"/>
          <w:b/>
          <w:bCs/>
          <w:sz w:val="28"/>
          <w:szCs w:val="28"/>
          <w:lang w:val="kk-KZ"/>
        </w:rPr>
        <w:t>ы</w:t>
      </w:r>
      <w:r w:rsidR="00FA389C" w:rsidRPr="00453A7D">
        <w:rPr>
          <w:rFonts w:ascii="Times New Roman" w:hAnsi="Times New Roman" w:cs="Times New Roman"/>
          <w:b/>
          <w:bCs/>
          <w:sz w:val="28"/>
          <w:szCs w:val="28"/>
        </w:rPr>
        <w:t>ң статистикасы</w:t>
      </w:r>
    </w:p>
    <w:p w:rsidR="00FA389C" w:rsidRDefault="00FA389C" w:rsidP="00FA389C">
      <w:pPr>
        <w:spacing w:after="0" w:line="240" w:lineRule="auto"/>
        <w:ind w:firstLine="567"/>
        <w:jc w:val="both"/>
        <w:rPr>
          <w:rFonts w:ascii="Times New Roman" w:eastAsiaTheme="minorHAnsi" w:hAnsi="Times New Roman" w:cs="Times New Roman"/>
          <w:sz w:val="28"/>
          <w:szCs w:val="28"/>
          <w:lang w:val="kk-KZ" w:eastAsia="en-US"/>
        </w:rPr>
      </w:pPr>
      <w:r w:rsidRPr="00F56748">
        <w:rPr>
          <w:rFonts w:ascii="Times New Roman" w:eastAsiaTheme="minorHAnsi" w:hAnsi="Times New Roman" w:cs="Times New Roman"/>
          <w:sz w:val="28"/>
          <w:szCs w:val="28"/>
          <w:lang w:val="kk-KZ" w:eastAsia="en-US"/>
        </w:rPr>
        <w:t>Қазіргі сәтте бауырдың терминалдық аурулары бар науқастардың статистикасы жүргізілмейді. Бауырдың т</w:t>
      </w:r>
      <w:r>
        <w:rPr>
          <w:rFonts w:ascii="Times New Roman" w:eastAsiaTheme="minorHAnsi" w:hAnsi="Times New Roman" w:cs="Times New Roman"/>
          <w:sz w:val="28"/>
          <w:szCs w:val="28"/>
          <w:lang w:val="kk-KZ" w:eastAsia="en-US"/>
        </w:rPr>
        <w:t>ерминалдық аурулары бар науқаста</w:t>
      </w:r>
      <w:r w:rsidRPr="00F56748">
        <w:rPr>
          <w:rFonts w:ascii="Times New Roman" w:eastAsiaTheme="minorHAnsi" w:hAnsi="Times New Roman" w:cs="Times New Roman"/>
          <w:sz w:val="28"/>
          <w:szCs w:val="28"/>
          <w:lang w:val="kk-KZ" w:eastAsia="en-US"/>
        </w:rPr>
        <w:t>рдың болжалды санын білу үшін біз жол картасы бойынша В, Д және С вирустық гепатиттері бар науқастардың</w:t>
      </w:r>
      <w:r>
        <w:rPr>
          <w:rFonts w:ascii="Times New Roman" w:eastAsiaTheme="minorHAnsi" w:hAnsi="Times New Roman" w:cs="Times New Roman"/>
          <w:sz w:val="28"/>
          <w:szCs w:val="28"/>
          <w:lang w:val="kk-KZ" w:eastAsia="en-US"/>
        </w:rPr>
        <w:t xml:space="preserve"> 2020 жылдың</w:t>
      </w:r>
      <w:r w:rsidRPr="00F56748">
        <w:rPr>
          <w:rFonts w:ascii="Times New Roman" w:eastAsiaTheme="minorHAnsi" w:hAnsi="Times New Roman" w:cs="Times New Roman"/>
          <w:sz w:val="28"/>
          <w:szCs w:val="28"/>
          <w:lang w:val="kk-KZ" w:eastAsia="en-US"/>
        </w:rPr>
        <w:t xml:space="preserve"> ст</w:t>
      </w:r>
      <w:r>
        <w:rPr>
          <w:rFonts w:ascii="Times New Roman" w:eastAsiaTheme="minorHAnsi" w:hAnsi="Times New Roman" w:cs="Times New Roman"/>
          <w:sz w:val="28"/>
          <w:szCs w:val="28"/>
          <w:lang w:val="kk-KZ" w:eastAsia="en-US"/>
        </w:rPr>
        <w:t>атистикалық деректерін сұраттық.</w:t>
      </w:r>
    </w:p>
    <w:p w:rsidR="00FA389C" w:rsidRPr="008754C1" w:rsidRDefault="00FA389C" w:rsidP="00FA389C">
      <w:pPr>
        <w:spacing w:after="0" w:line="240" w:lineRule="auto"/>
        <w:ind w:firstLine="567"/>
        <w:jc w:val="both"/>
        <w:rPr>
          <w:rFonts w:ascii="Times New Roman" w:eastAsiaTheme="minorHAnsi" w:hAnsi="Times New Roman" w:cs="Times New Roman"/>
          <w:sz w:val="28"/>
          <w:szCs w:val="28"/>
          <w:lang w:val="kk-KZ" w:eastAsia="en-US"/>
        </w:rPr>
      </w:pPr>
      <w:r w:rsidRPr="0025226E">
        <w:rPr>
          <w:rFonts w:ascii="Times New Roman" w:hAnsi="Times New Roman" w:cs="Times New Roman"/>
          <w:color w:val="000000" w:themeColor="text1"/>
          <w:sz w:val="28"/>
          <w:szCs w:val="28"/>
          <w:lang w:val="kk-KZ"/>
        </w:rPr>
        <w:t>2020 жылдың мәліметтері бойынша</w:t>
      </w:r>
      <w:r>
        <w:rPr>
          <w:rFonts w:ascii="Times New Roman" w:hAnsi="Times New Roman" w:cs="Times New Roman"/>
          <w:sz w:val="28"/>
          <w:szCs w:val="28"/>
          <w:lang w:val="kk-KZ"/>
        </w:rPr>
        <w:t xml:space="preserve"> </w:t>
      </w:r>
      <w:r w:rsidRPr="00F56748">
        <w:rPr>
          <w:rFonts w:ascii="Times New Roman" w:eastAsiaTheme="minorHAnsi" w:hAnsi="Times New Roman" w:cs="Times New Roman"/>
          <w:sz w:val="28"/>
          <w:szCs w:val="28"/>
          <w:lang w:val="kk-KZ" w:eastAsia="en-US"/>
        </w:rPr>
        <w:t xml:space="preserve">Қазақстан Республикасы бойынша созылмалы вирусты гепатит В+Д және С диагнозымен амбулаторлық бақылаудағы және </w:t>
      </w:r>
      <w:r w:rsidRPr="008754C1">
        <w:rPr>
          <w:rFonts w:ascii="Times New Roman" w:eastAsiaTheme="minorHAnsi" w:hAnsi="Times New Roman" w:cs="Times New Roman"/>
          <w:sz w:val="28"/>
          <w:szCs w:val="28"/>
          <w:lang w:val="kk-KZ" w:eastAsia="en-US"/>
        </w:rPr>
        <w:t xml:space="preserve">емдеудегі науқастарға талдау жүргіздік, олар жол картасы </w:t>
      </w:r>
      <w:r w:rsidRPr="008754C1">
        <w:rPr>
          <w:rFonts w:ascii="Times New Roman" w:eastAsiaTheme="minorHAnsi" w:hAnsi="Times New Roman" w:cs="Times New Roman"/>
          <w:sz w:val="28"/>
          <w:szCs w:val="28"/>
          <w:lang w:val="kk-KZ" w:eastAsia="en-US"/>
        </w:rPr>
        <w:lastRenderedPageBreak/>
        <w:t>бойынша науқастардың тізіміне енгізілген. Бүгінгі таңда елімізде F0-F4 фиброзының созылмалы вирустық гепатиті бар 53789 жағдай тіркелген.  Оның ішінде бауыр циррозының (F4) 20983 жағдайы тіркелген, бұл 39 %-ды құрайды.</w:t>
      </w:r>
    </w:p>
    <w:p w:rsidR="00C16BCA" w:rsidRPr="00723AC9" w:rsidRDefault="00FA389C" w:rsidP="00C16BCA">
      <w:pPr>
        <w:spacing w:after="0" w:line="240" w:lineRule="auto"/>
        <w:ind w:firstLine="567"/>
        <w:jc w:val="both"/>
        <w:rPr>
          <w:rFonts w:ascii="Times New Roman" w:eastAsiaTheme="minorHAnsi" w:hAnsi="Times New Roman" w:cs="Times New Roman"/>
          <w:sz w:val="28"/>
          <w:szCs w:val="28"/>
          <w:lang w:val="kk-KZ" w:eastAsia="en-US"/>
        </w:rPr>
      </w:pPr>
      <w:r w:rsidRPr="008754C1">
        <w:rPr>
          <w:rFonts w:ascii="Times New Roman" w:eastAsiaTheme="minorHAnsi" w:hAnsi="Times New Roman" w:cs="Times New Roman"/>
          <w:sz w:val="28"/>
          <w:szCs w:val="28"/>
          <w:lang w:val="kk-KZ" w:eastAsia="en-US"/>
        </w:rPr>
        <w:t xml:space="preserve">Сондай-ақ </w:t>
      </w:r>
      <w:r w:rsidRPr="008754C1">
        <w:rPr>
          <w:rFonts w:ascii="Times New Roman" w:hAnsi="Times New Roman" w:cs="Times New Roman"/>
          <w:sz w:val="28"/>
          <w:szCs w:val="28"/>
          <w:lang w:val="kk-KZ"/>
        </w:rPr>
        <w:t xml:space="preserve">2020 ж. мәліметтер бойынша </w:t>
      </w:r>
      <w:r w:rsidRPr="008754C1">
        <w:rPr>
          <w:rFonts w:ascii="Times New Roman" w:eastAsiaTheme="minorHAnsi" w:hAnsi="Times New Roman" w:cs="Times New Roman"/>
          <w:sz w:val="28"/>
          <w:szCs w:val="28"/>
          <w:lang w:val="kk-KZ" w:eastAsia="en-US"/>
        </w:rPr>
        <w:t>еліміздің оңтүстік өңірінде созылмалы вирустық гепатиттері (В, Д және С) бар науқастарға статистикалық талдау жүргізілді (</w:t>
      </w:r>
      <w:r w:rsidR="008754C1" w:rsidRPr="008754C1">
        <w:rPr>
          <w:rFonts w:ascii="Times New Roman" w:eastAsiaTheme="minorHAnsi" w:hAnsi="Times New Roman" w:cs="Times New Roman"/>
          <w:sz w:val="28"/>
          <w:szCs w:val="28"/>
          <w:lang w:val="kk-KZ" w:eastAsia="en-US"/>
        </w:rPr>
        <w:t>к</w:t>
      </w:r>
      <w:r w:rsidRPr="008754C1">
        <w:rPr>
          <w:rFonts w:ascii="Times New Roman" w:eastAsiaTheme="minorHAnsi" w:hAnsi="Times New Roman" w:cs="Times New Roman"/>
          <w:sz w:val="28"/>
          <w:szCs w:val="28"/>
          <w:lang w:val="kk-KZ" w:eastAsia="en-US"/>
        </w:rPr>
        <w:t xml:space="preserve">есте </w:t>
      </w:r>
      <w:r w:rsidR="00436AC0" w:rsidRPr="00436AC0">
        <w:rPr>
          <w:rFonts w:ascii="Times New Roman" w:eastAsiaTheme="minorHAnsi" w:hAnsi="Times New Roman" w:cs="Times New Roman"/>
          <w:sz w:val="28"/>
          <w:szCs w:val="28"/>
          <w:lang w:val="kk-KZ" w:eastAsia="en-US"/>
        </w:rPr>
        <w:t>7</w:t>
      </w:r>
      <w:r w:rsidRPr="008754C1">
        <w:rPr>
          <w:rFonts w:ascii="Times New Roman" w:eastAsiaTheme="minorHAnsi" w:hAnsi="Times New Roman" w:cs="Times New Roman"/>
          <w:sz w:val="28"/>
          <w:szCs w:val="28"/>
          <w:lang w:val="kk-KZ" w:eastAsia="en-US"/>
        </w:rPr>
        <w:t xml:space="preserve">). Науқастардың ең көп саны Алматы қаласында тіркелген (6196), оның 11,9% - ында бауыр циррозы бар. Екінші орында Түркістан облысы – 4500 науқас, бауыр фиброзының ақырғы сатысы 500 (11,1%) науқаста тіркелген. Ең азы </w:t>
      </w:r>
      <w:r w:rsidRPr="008754C1">
        <w:rPr>
          <w:rFonts w:ascii="Times New Roman" w:hAnsi="Times New Roman" w:cs="Times New Roman"/>
          <w:sz w:val="28"/>
          <w:szCs w:val="28"/>
          <w:lang w:val="kk-KZ"/>
        </w:rPr>
        <w:t>Республикамыздың оңтүстік аймағының арасында</w:t>
      </w:r>
      <w:r w:rsidRPr="008754C1">
        <w:rPr>
          <w:rFonts w:ascii="Times New Roman" w:eastAsiaTheme="minorHAnsi" w:hAnsi="Times New Roman" w:cs="Times New Roman"/>
          <w:sz w:val="28"/>
          <w:szCs w:val="28"/>
          <w:lang w:val="kk-KZ" w:eastAsia="en-US"/>
        </w:rPr>
        <w:t xml:space="preserve"> Жамбыл облысында 2415 науқас тіркелді, соның ішінде 9,5%-ы бауыр циррозға шалдыққан. Созылмалы вирусты гепатит В+Д таралуы Кызылорда  облысында (74,9%) және Түркістан облысында (63,3%)   ең көп жағдайда байқалса, ал Алматы облысында (38,2%) ең төменгі көрсеткіш анықталды.   Созылмалы вирусты гепатиті бар науқастарда бауыр циррозының дамуы өңірлерге байланысты даму көрсеткіші 7,4%-дан 11,8%-ға дейін анықталды.</w:t>
      </w:r>
      <w:r w:rsidRPr="00D2144B">
        <w:rPr>
          <w:rFonts w:ascii="Times New Roman" w:eastAsiaTheme="minorHAnsi" w:hAnsi="Times New Roman" w:cs="Times New Roman"/>
          <w:sz w:val="28"/>
          <w:szCs w:val="28"/>
          <w:lang w:val="kk-KZ" w:eastAsia="en-US"/>
        </w:rPr>
        <w:t xml:space="preserve">  </w:t>
      </w:r>
    </w:p>
    <w:p w:rsidR="008754C1" w:rsidRDefault="008754C1" w:rsidP="00C16BCA">
      <w:pPr>
        <w:spacing w:after="0" w:line="240" w:lineRule="auto"/>
        <w:jc w:val="both"/>
        <w:rPr>
          <w:rFonts w:ascii="Times New Roman" w:hAnsi="Times New Roman" w:cs="Times New Roman"/>
          <w:color w:val="000000" w:themeColor="text1"/>
          <w:sz w:val="28"/>
          <w:szCs w:val="28"/>
          <w:lang w:val="kk-KZ"/>
        </w:rPr>
      </w:pPr>
    </w:p>
    <w:p w:rsidR="00C16BCA" w:rsidRPr="000973F6" w:rsidRDefault="00C16BCA" w:rsidP="00C16BCA">
      <w:pPr>
        <w:spacing w:after="0" w:line="240" w:lineRule="auto"/>
        <w:jc w:val="both"/>
        <w:rPr>
          <w:rFonts w:ascii="Times New Roman" w:eastAsiaTheme="minorHAnsi" w:hAnsi="Times New Roman" w:cs="Times New Roman"/>
          <w:sz w:val="28"/>
          <w:szCs w:val="28"/>
          <w:lang w:val="kk-KZ" w:eastAsia="en-US"/>
        </w:rPr>
      </w:pPr>
      <w:r w:rsidRPr="008754C1">
        <w:rPr>
          <w:rFonts w:ascii="Times New Roman" w:hAnsi="Times New Roman" w:cs="Times New Roman"/>
          <w:color w:val="000000" w:themeColor="text1"/>
          <w:sz w:val="28"/>
          <w:szCs w:val="28"/>
          <w:lang w:val="kk-KZ"/>
        </w:rPr>
        <w:t xml:space="preserve">Кесте </w:t>
      </w:r>
      <w:r w:rsidR="00436AC0" w:rsidRPr="00436AC0">
        <w:rPr>
          <w:rFonts w:ascii="Times New Roman" w:hAnsi="Times New Roman" w:cs="Times New Roman"/>
          <w:color w:val="000000" w:themeColor="text1"/>
          <w:sz w:val="28"/>
          <w:szCs w:val="28"/>
          <w:lang w:val="kk-KZ"/>
        </w:rPr>
        <w:t>7</w:t>
      </w:r>
      <w:r w:rsidRPr="008754C1">
        <w:rPr>
          <w:rFonts w:ascii="Times New Roman" w:hAnsi="Times New Roman" w:cs="Times New Roman"/>
          <w:color w:val="000000" w:themeColor="text1"/>
          <w:sz w:val="28"/>
          <w:szCs w:val="28"/>
          <w:lang w:val="kk-KZ"/>
        </w:rPr>
        <w:t xml:space="preserve"> - 2020 жылғы мәліметтер бойынша</w:t>
      </w:r>
      <w:r w:rsidRPr="008754C1">
        <w:rPr>
          <w:rFonts w:ascii="Times New Roman" w:hAnsi="Times New Roman" w:cs="Times New Roman"/>
          <w:sz w:val="28"/>
          <w:szCs w:val="28"/>
          <w:lang w:val="kk-KZ"/>
        </w:rPr>
        <w:t xml:space="preserve"> Республикамыздың оңтүстік аймағының с</w:t>
      </w:r>
      <w:r w:rsidRPr="008754C1">
        <w:rPr>
          <w:rFonts w:ascii="Times New Roman" w:eastAsiaTheme="minorHAnsi" w:hAnsi="Times New Roman" w:cs="Times New Roman"/>
          <w:sz w:val="28"/>
          <w:szCs w:val="28"/>
          <w:lang w:val="kk-KZ" w:eastAsia="en-US"/>
        </w:rPr>
        <w:t>озылмалы вирусты гепатит В+Д және С диагнозымен амбулаторлық бақылаудағы және емдеудегі науқастар жайлы мәліметтері</w:t>
      </w:r>
      <w:r>
        <w:rPr>
          <w:rFonts w:ascii="Times New Roman" w:eastAsiaTheme="minorHAnsi" w:hAnsi="Times New Roman" w:cs="Times New Roman"/>
          <w:sz w:val="28"/>
          <w:szCs w:val="28"/>
          <w:lang w:val="kk-KZ" w:eastAsia="en-US"/>
        </w:rPr>
        <w:t xml:space="preserve"> </w:t>
      </w:r>
    </w:p>
    <w:p w:rsidR="00C16BCA" w:rsidRPr="008754C1" w:rsidRDefault="00C16BCA" w:rsidP="00C16BCA">
      <w:pPr>
        <w:spacing w:after="0" w:line="240" w:lineRule="auto"/>
        <w:jc w:val="both"/>
        <w:rPr>
          <w:sz w:val="28"/>
          <w:szCs w:val="28"/>
          <w:lang w:val="kk-KZ"/>
        </w:rPr>
      </w:pPr>
    </w:p>
    <w:tbl>
      <w:tblPr>
        <w:tblStyle w:val="a4"/>
        <w:tblW w:w="0" w:type="auto"/>
        <w:tblInd w:w="108" w:type="dxa"/>
        <w:tblLayout w:type="fixed"/>
        <w:tblLook w:val="04A0" w:firstRow="1" w:lastRow="0" w:firstColumn="1" w:lastColumn="0" w:noHBand="0" w:noVBand="1"/>
      </w:tblPr>
      <w:tblGrid>
        <w:gridCol w:w="1735"/>
        <w:gridCol w:w="2376"/>
        <w:gridCol w:w="1276"/>
        <w:gridCol w:w="1417"/>
        <w:gridCol w:w="1418"/>
        <w:gridCol w:w="1417"/>
      </w:tblGrid>
      <w:tr w:rsidR="00C16BCA" w:rsidTr="00CD7492">
        <w:trPr>
          <w:trHeight w:val="2001"/>
        </w:trPr>
        <w:tc>
          <w:tcPr>
            <w:tcW w:w="1735" w:type="dxa"/>
          </w:tcPr>
          <w:p w:rsidR="00C16BCA" w:rsidRPr="008754C1" w:rsidRDefault="00C16BCA" w:rsidP="008754C1">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ҚР</w:t>
            </w:r>
            <w:r w:rsidRPr="008754C1">
              <w:rPr>
                <w:rFonts w:ascii="Times New Roman" w:eastAsiaTheme="minorHAnsi" w:hAnsi="Times New Roman" w:cs="Times New Roman"/>
                <w:sz w:val="24"/>
                <w:szCs w:val="24"/>
                <w:lang w:eastAsia="en-US"/>
              </w:rPr>
              <w:t>-</w:t>
            </w:r>
            <w:r w:rsidRPr="008754C1">
              <w:rPr>
                <w:rFonts w:ascii="Times New Roman" w:eastAsiaTheme="minorHAnsi" w:hAnsi="Times New Roman" w:cs="Times New Roman"/>
                <w:sz w:val="24"/>
                <w:szCs w:val="24"/>
                <w:lang w:val="kk-KZ" w:eastAsia="en-US"/>
              </w:rPr>
              <w:t>ның облыстары мен республикалық дәрежедегі қалалары</w:t>
            </w:r>
          </w:p>
        </w:tc>
        <w:tc>
          <w:tcPr>
            <w:tcW w:w="2376" w:type="dxa"/>
          </w:tcPr>
          <w:p w:rsidR="00C16BCA" w:rsidRPr="008754C1" w:rsidRDefault="00C16BCA" w:rsidP="008754C1">
            <w:pPr>
              <w:jc w:val="both"/>
              <w:rPr>
                <w:rFonts w:ascii="Times New Roman" w:eastAsiaTheme="minorHAnsi" w:hAnsi="Times New Roman" w:cs="Times New Roman"/>
                <w:sz w:val="24"/>
                <w:szCs w:val="24"/>
                <w:lang w:val="kk-KZ" w:eastAsia="en-US"/>
              </w:rPr>
            </w:pPr>
            <w:r w:rsidRPr="008754C1">
              <w:rPr>
                <w:rFonts w:ascii="Times New Roman" w:hAnsi="Times New Roman" w:cs="Times New Roman"/>
                <w:sz w:val="24"/>
                <w:szCs w:val="24"/>
                <w:lang w:val="kk-KZ"/>
              </w:rPr>
              <w:t>с</w:t>
            </w:r>
            <w:r w:rsidRPr="008754C1">
              <w:rPr>
                <w:rFonts w:ascii="Times New Roman" w:eastAsiaTheme="minorHAnsi" w:hAnsi="Times New Roman" w:cs="Times New Roman"/>
                <w:sz w:val="24"/>
                <w:szCs w:val="24"/>
                <w:lang w:val="kk-KZ" w:eastAsia="en-US"/>
              </w:rPr>
              <w:t xml:space="preserve">озылмалы вирусты (В+Д және С) гепатитттері  диагнозымен амбулаторлық бақылаудағы науқастар жалпы саны </w:t>
            </w:r>
          </w:p>
        </w:tc>
        <w:tc>
          <w:tcPr>
            <w:tcW w:w="1276" w:type="dxa"/>
          </w:tcPr>
          <w:p w:rsidR="00C16BCA" w:rsidRPr="008754C1" w:rsidRDefault="00C16BCA" w:rsidP="008754C1">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Бауыр фиброзы тіркелген науқастардың саны (F0-F3)</w:t>
            </w:r>
          </w:p>
          <w:p w:rsidR="00C16BCA" w:rsidRPr="008754C1" w:rsidRDefault="00C16BCA" w:rsidP="008754C1">
            <w:pPr>
              <w:jc w:val="both"/>
              <w:rPr>
                <w:rFonts w:ascii="Times New Roman" w:eastAsiaTheme="minorHAnsi" w:hAnsi="Times New Roman" w:cs="Times New Roman"/>
                <w:sz w:val="24"/>
                <w:szCs w:val="24"/>
                <w:lang w:val="kk-KZ" w:eastAsia="en-US"/>
              </w:rPr>
            </w:pPr>
          </w:p>
        </w:tc>
        <w:tc>
          <w:tcPr>
            <w:tcW w:w="1417" w:type="dxa"/>
          </w:tcPr>
          <w:p w:rsidR="00C16BCA" w:rsidRPr="008754C1" w:rsidRDefault="00C16BCA" w:rsidP="008754C1">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Бауыр циррозы тіркелген науқастардың саны (F4) </w:t>
            </w:r>
          </w:p>
        </w:tc>
        <w:tc>
          <w:tcPr>
            <w:tcW w:w="1418" w:type="dxa"/>
          </w:tcPr>
          <w:p w:rsidR="00C16BCA" w:rsidRPr="008754C1" w:rsidRDefault="00C16BCA" w:rsidP="008754C1">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Созылмалы С вирустық гепатиті бар науқастардың саны</w:t>
            </w:r>
          </w:p>
        </w:tc>
        <w:tc>
          <w:tcPr>
            <w:tcW w:w="1417" w:type="dxa"/>
          </w:tcPr>
          <w:p w:rsidR="00C16BCA" w:rsidRPr="008754C1" w:rsidRDefault="00C16BCA" w:rsidP="008754C1">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Созылмалы В+Д вирустық гепатиті бар науқастардың саны</w:t>
            </w:r>
          </w:p>
        </w:tc>
      </w:tr>
      <w:tr w:rsidR="00C16BCA" w:rsidRPr="00426C6E" w:rsidTr="00CD7492">
        <w:trPr>
          <w:trHeight w:val="122"/>
        </w:trPr>
        <w:tc>
          <w:tcPr>
            <w:tcW w:w="1735" w:type="dxa"/>
            <w:tcBorders>
              <w:bottom w:val="single" w:sz="4" w:space="0" w:color="auto"/>
            </w:tcBorders>
          </w:tcPr>
          <w:p w:rsidR="00C16BCA" w:rsidRPr="008754C1" w:rsidRDefault="00C16BCA" w:rsidP="008754C1">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Алматы облысы </w:t>
            </w:r>
          </w:p>
        </w:tc>
        <w:tc>
          <w:tcPr>
            <w:tcW w:w="2376" w:type="dxa"/>
            <w:tcBorders>
              <w:bottom w:val="single" w:sz="4" w:space="0" w:color="auto"/>
            </w:tcBorders>
          </w:tcPr>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3004</w:t>
            </w:r>
          </w:p>
        </w:tc>
        <w:tc>
          <w:tcPr>
            <w:tcW w:w="1276" w:type="dxa"/>
            <w:tcBorders>
              <w:bottom w:val="single" w:sz="4" w:space="0" w:color="auto"/>
            </w:tcBorders>
          </w:tcPr>
          <w:p w:rsidR="00C16BCA" w:rsidRPr="008754C1" w:rsidRDefault="00C16BCA" w:rsidP="008754C1">
            <w:pPr>
              <w:jc w:val="center"/>
              <w:rPr>
                <w:rFonts w:ascii="Times New Roman" w:eastAsiaTheme="minorHAnsi" w:hAnsi="Times New Roman" w:cs="Times New Roman"/>
                <w:sz w:val="24"/>
                <w:szCs w:val="24"/>
                <w:lang w:eastAsia="en-US"/>
              </w:rPr>
            </w:pPr>
            <w:r w:rsidRPr="008754C1">
              <w:rPr>
                <w:rFonts w:ascii="Times New Roman" w:eastAsiaTheme="minorHAnsi" w:hAnsi="Times New Roman" w:cs="Times New Roman"/>
                <w:sz w:val="24"/>
                <w:szCs w:val="24"/>
                <w:lang w:eastAsia="en-US"/>
              </w:rPr>
              <w:t>2783</w:t>
            </w:r>
          </w:p>
          <w:p w:rsidR="00C16BCA" w:rsidRPr="008754C1" w:rsidRDefault="00C16BCA" w:rsidP="008754C1">
            <w:pPr>
              <w:jc w:val="center"/>
              <w:rPr>
                <w:rFonts w:ascii="Times New Roman" w:eastAsiaTheme="minorHAnsi" w:hAnsi="Times New Roman" w:cs="Times New Roman"/>
                <w:sz w:val="24"/>
                <w:szCs w:val="24"/>
                <w:lang w:eastAsia="en-US"/>
              </w:rPr>
            </w:pPr>
            <w:r w:rsidRPr="008754C1">
              <w:rPr>
                <w:rFonts w:ascii="Times New Roman" w:eastAsiaTheme="minorHAnsi" w:hAnsi="Times New Roman" w:cs="Times New Roman"/>
                <w:sz w:val="24"/>
                <w:szCs w:val="24"/>
                <w:lang w:val="kk-KZ" w:eastAsia="en-US"/>
              </w:rPr>
              <w:t xml:space="preserve"> </w:t>
            </w:r>
            <w:r w:rsidRPr="008754C1">
              <w:rPr>
                <w:rFonts w:ascii="Times New Roman" w:eastAsiaTheme="minorHAnsi" w:hAnsi="Times New Roman" w:cs="Times New Roman"/>
                <w:sz w:val="24"/>
                <w:szCs w:val="24"/>
                <w:lang w:eastAsia="en-US"/>
              </w:rPr>
              <w:t>(92,6%)</w:t>
            </w:r>
          </w:p>
        </w:tc>
        <w:tc>
          <w:tcPr>
            <w:tcW w:w="1417" w:type="dxa"/>
            <w:tcBorders>
              <w:bottom w:val="single" w:sz="4" w:space="0" w:color="auto"/>
            </w:tcBorders>
          </w:tcPr>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221 </w:t>
            </w:r>
          </w:p>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(7,4%)</w:t>
            </w:r>
          </w:p>
        </w:tc>
        <w:tc>
          <w:tcPr>
            <w:tcW w:w="1418" w:type="dxa"/>
            <w:tcBorders>
              <w:bottom w:val="single" w:sz="4" w:space="0" w:color="auto"/>
            </w:tcBorders>
          </w:tcPr>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1316</w:t>
            </w:r>
          </w:p>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 (43,8%) </w:t>
            </w:r>
          </w:p>
        </w:tc>
        <w:tc>
          <w:tcPr>
            <w:tcW w:w="1417" w:type="dxa"/>
            <w:tcBorders>
              <w:bottom w:val="single" w:sz="4" w:space="0" w:color="auto"/>
            </w:tcBorders>
          </w:tcPr>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1688 </w:t>
            </w:r>
          </w:p>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(56,2%)</w:t>
            </w:r>
          </w:p>
        </w:tc>
      </w:tr>
      <w:tr w:rsidR="00C16BCA" w:rsidTr="00CD7492">
        <w:trPr>
          <w:trHeight w:val="70"/>
        </w:trPr>
        <w:tc>
          <w:tcPr>
            <w:tcW w:w="1735" w:type="dxa"/>
            <w:tcBorders>
              <w:bottom w:val="nil"/>
            </w:tcBorders>
          </w:tcPr>
          <w:p w:rsidR="00C16BCA" w:rsidRPr="008754C1" w:rsidRDefault="00C16BCA" w:rsidP="008754C1">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Қызылорда облысы</w:t>
            </w:r>
          </w:p>
        </w:tc>
        <w:tc>
          <w:tcPr>
            <w:tcW w:w="2376" w:type="dxa"/>
            <w:tcBorders>
              <w:bottom w:val="nil"/>
            </w:tcBorders>
          </w:tcPr>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2743</w:t>
            </w:r>
          </w:p>
        </w:tc>
        <w:tc>
          <w:tcPr>
            <w:tcW w:w="1276" w:type="dxa"/>
            <w:tcBorders>
              <w:bottom w:val="nil"/>
            </w:tcBorders>
          </w:tcPr>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w:t>
            </w:r>
          </w:p>
        </w:tc>
        <w:tc>
          <w:tcPr>
            <w:tcW w:w="1417" w:type="dxa"/>
            <w:tcBorders>
              <w:bottom w:val="nil"/>
            </w:tcBorders>
          </w:tcPr>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w:t>
            </w:r>
          </w:p>
        </w:tc>
        <w:tc>
          <w:tcPr>
            <w:tcW w:w="1418" w:type="dxa"/>
            <w:tcBorders>
              <w:bottom w:val="nil"/>
            </w:tcBorders>
          </w:tcPr>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688 </w:t>
            </w:r>
          </w:p>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(25,1%)</w:t>
            </w:r>
          </w:p>
        </w:tc>
        <w:tc>
          <w:tcPr>
            <w:tcW w:w="1417" w:type="dxa"/>
            <w:tcBorders>
              <w:bottom w:val="nil"/>
            </w:tcBorders>
          </w:tcPr>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2055</w:t>
            </w:r>
          </w:p>
          <w:p w:rsidR="00C16BCA" w:rsidRPr="008754C1" w:rsidRDefault="00C16BCA"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 (74,9%)</w:t>
            </w:r>
          </w:p>
        </w:tc>
      </w:tr>
      <w:tr w:rsidR="008754C1" w:rsidRPr="00621E36" w:rsidTr="00CD7492">
        <w:trPr>
          <w:trHeight w:val="70"/>
        </w:trPr>
        <w:tc>
          <w:tcPr>
            <w:tcW w:w="1735" w:type="dxa"/>
          </w:tcPr>
          <w:p w:rsidR="008754C1" w:rsidRPr="008754C1" w:rsidRDefault="008754C1" w:rsidP="008754C1">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Жамбыл облысы </w:t>
            </w:r>
          </w:p>
        </w:tc>
        <w:tc>
          <w:tcPr>
            <w:tcW w:w="2376"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2415</w:t>
            </w:r>
          </w:p>
        </w:tc>
        <w:tc>
          <w:tcPr>
            <w:tcW w:w="1276"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2186  </w:t>
            </w:r>
          </w:p>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(90,5%)</w:t>
            </w:r>
          </w:p>
        </w:tc>
        <w:tc>
          <w:tcPr>
            <w:tcW w:w="1417"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229 </w:t>
            </w:r>
          </w:p>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(9,5%)</w:t>
            </w:r>
          </w:p>
        </w:tc>
        <w:tc>
          <w:tcPr>
            <w:tcW w:w="1418" w:type="dxa"/>
          </w:tcPr>
          <w:p w:rsidR="008754C1" w:rsidRPr="008754C1" w:rsidRDefault="008754C1" w:rsidP="008754C1">
            <w:pP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1427 </w:t>
            </w:r>
          </w:p>
          <w:p w:rsidR="008754C1" w:rsidRPr="008754C1" w:rsidRDefault="008754C1" w:rsidP="008754C1">
            <w:pP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(59,1%)</w:t>
            </w:r>
          </w:p>
        </w:tc>
        <w:tc>
          <w:tcPr>
            <w:tcW w:w="1417"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988 </w:t>
            </w:r>
          </w:p>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(40,9%)</w:t>
            </w:r>
          </w:p>
        </w:tc>
      </w:tr>
      <w:tr w:rsidR="008754C1" w:rsidTr="00CD7492">
        <w:trPr>
          <w:trHeight w:val="70"/>
        </w:trPr>
        <w:tc>
          <w:tcPr>
            <w:tcW w:w="1735" w:type="dxa"/>
          </w:tcPr>
          <w:p w:rsidR="008754C1" w:rsidRPr="008754C1" w:rsidRDefault="008754C1" w:rsidP="008754C1">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Түркістан облысы </w:t>
            </w:r>
          </w:p>
        </w:tc>
        <w:tc>
          <w:tcPr>
            <w:tcW w:w="2376"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4500</w:t>
            </w:r>
          </w:p>
        </w:tc>
        <w:tc>
          <w:tcPr>
            <w:tcW w:w="1276"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4000 </w:t>
            </w:r>
          </w:p>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(88,9%)</w:t>
            </w:r>
          </w:p>
        </w:tc>
        <w:tc>
          <w:tcPr>
            <w:tcW w:w="1417"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500 </w:t>
            </w:r>
          </w:p>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(11,1%)</w:t>
            </w:r>
          </w:p>
        </w:tc>
        <w:tc>
          <w:tcPr>
            <w:tcW w:w="1418"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1695</w:t>
            </w:r>
          </w:p>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(37,7%)</w:t>
            </w:r>
          </w:p>
        </w:tc>
        <w:tc>
          <w:tcPr>
            <w:tcW w:w="1417"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2805</w:t>
            </w:r>
          </w:p>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(63,3%)</w:t>
            </w:r>
          </w:p>
        </w:tc>
      </w:tr>
      <w:tr w:rsidR="008754C1" w:rsidRPr="005C534E" w:rsidTr="00CD7492">
        <w:trPr>
          <w:trHeight w:val="70"/>
        </w:trPr>
        <w:tc>
          <w:tcPr>
            <w:tcW w:w="1735" w:type="dxa"/>
          </w:tcPr>
          <w:p w:rsidR="008754C1" w:rsidRPr="008754C1" w:rsidRDefault="008754C1" w:rsidP="008754C1">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Алматы қаласы</w:t>
            </w:r>
          </w:p>
        </w:tc>
        <w:tc>
          <w:tcPr>
            <w:tcW w:w="2376"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6196</w:t>
            </w:r>
          </w:p>
        </w:tc>
        <w:tc>
          <w:tcPr>
            <w:tcW w:w="1276"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5460</w:t>
            </w:r>
          </w:p>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(88,2%)</w:t>
            </w:r>
          </w:p>
        </w:tc>
        <w:tc>
          <w:tcPr>
            <w:tcW w:w="1417"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736</w:t>
            </w:r>
          </w:p>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(11,8%)</w:t>
            </w:r>
          </w:p>
        </w:tc>
        <w:tc>
          <w:tcPr>
            <w:tcW w:w="1418"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3829</w:t>
            </w:r>
          </w:p>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(61,8%)</w:t>
            </w:r>
          </w:p>
        </w:tc>
        <w:tc>
          <w:tcPr>
            <w:tcW w:w="1417" w:type="dxa"/>
          </w:tcPr>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2367</w:t>
            </w:r>
          </w:p>
          <w:p w:rsidR="008754C1" w:rsidRPr="008754C1" w:rsidRDefault="008754C1" w:rsidP="008754C1">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(38,2%)</w:t>
            </w:r>
          </w:p>
        </w:tc>
      </w:tr>
      <w:tr w:rsidR="008754C1" w:rsidRPr="005C534E" w:rsidTr="00CD7492">
        <w:trPr>
          <w:trHeight w:val="330"/>
        </w:trPr>
        <w:tc>
          <w:tcPr>
            <w:tcW w:w="9639" w:type="dxa"/>
            <w:gridSpan w:val="6"/>
          </w:tcPr>
          <w:p w:rsidR="008754C1" w:rsidRPr="008754C1" w:rsidRDefault="008754C1" w:rsidP="008754C1">
            <w:pPr>
              <w:ind w:firstLine="459"/>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Ескерту -</w:t>
            </w:r>
            <w:r w:rsidRPr="008754C1">
              <w:rPr>
                <w:rFonts w:ascii="Times New Roman" w:eastAsiaTheme="minorHAnsi" w:hAnsi="Times New Roman" w:cs="Times New Roman"/>
                <w:sz w:val="24"/>
                <w:szCs w:val="24"/>
                <w:lang w:val="kk-KZ" w:eastAsia="en-US"/>
              </w:rPr>
              <w:t xml:space="preserve">   Ақпарат көзі: Кардиология және ішкі аурулар ғылыми-зерттеу институты, оңтүстік өңірдің гепатологиялық орталықтары </w:t>
            </w:r>
          </w:p>
        </w:tc>
      </w:tr>
    </w:tbl>
    <w:p w:rsidR="008754C1" w:rsidRDefault="008754C1" w:rsidP="00FA389C">
      <w:pPr>
        <w:spacing w:after="0" w:line="240" w:lineRule="auto"/>
        <w:ind w:firstLine="567"/>
        <w:jc w:val="both"/>
        <w:rPr>
          <w:rFonts w:ascii="Times New Roman" w:eastAsiaTheme="minorHAnsi" w:hAnsi="Times New Roman" w:cs="Times New Roman"/>
          <w:sz w:val="28"/>
          <w:szCs w:val="28"/>
          <w:lang w:val="kk-KZ" w:eastAsia="en-US"/>
        </w:rPr>
      </w:pPr>
    </w:p>
    <w:p w:rsidR="00FA389C" w:rsidRPr="00723AC9" w:rsidRDefault="00FA389C" w:rsidP="00FA389C">
      <w:pPr>
        <w:spacing w:after="0" w:line="240" w:lineRule="auto"/>
        <w:ind w:firstLine="567"/>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Оңтүстік аймақтардың халық санының әртүрлі болуына байланысты созылмалы вирустық гепатиттері бар науқастардың санын 100 мың халық санына байланысты санадық </w:t>
      </w:r>
      <w:r w:rsidRPr="000D0CE1">
        <w:rPr>
          <w:rFonts w:ascii="Times New Roman" w:eastAsiaTheme="minorHAnsi" w:hAnsi="Times New Roman" w:cs="Times New Roman"/>
          <w:sz w:val="28"/>
          <w:szCs w:val="28"/>
          <w:lang w:val="kk-KZ" w:eastAsia="en-US"/>
        </w:rPr>
        <w:t xml:space="preserve">(кесте </w:t>
      </w:r>
      <w:r w:rsidR="00436AC0" w:rsidRPr="00436AC0">
        <w:rPr>
          <w:rFonts w:ascii="Times New Roman" w:eastAsiaTheme="minorHAnsi" w:hAnsi="Times New Roman" w:cs="Times New Roman"/>
          <w:sz w:val="28"/>
          <w:szCs w:val="28"/>
          <w:lang w:val="kk-KZ" w:eastAsia="en-US"/>
        </w:rPr>
        <w:t>8</w:t>
      </w:r>
      <w:r w:rsidRPr="000D0CE1">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 Осы санау бойынша ең жоғарғы көрсеткіш Қызылорда  </w:t>
      </w:r>
      <w:r w:rsidRPr="002A765A">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342,7) облысымен Алматы (324,3)  қаласында байқалды, ал ең төменгі  көрсеткіш Алматы </w:t>
      </w:r>
      <w:r w:rsidRPr="00E46E37">
        <w:rPr>
          <w:rFonts w:ascii="Times New Roman" w:eastAsiaTheme="minorHAnsi" w:hAnsi="Times New Roman" w:cs="Times New Roman"/>
          <w:sz w:val="28"/>
          <w:szCs w:val="28"/>
          <w:lang w:val="kk-KZ" w:eastAsia="en-US"/>
        </w:rPr>
        <w:t>(145,8)</w:t>
      </w:r>
      <w:r>
        <w:rPr>
          <w:rFonts w:ascii="Times New Roman" w:eastAsiaTheme="minorHAnsi" w:hAnsi="Times New Roman" w:cs="Times New Roman"/>
          <w:sz w:val="28"/>
          <w:szCs w:val="28"/>
          <w:lang w:val="kk-KZ" w:eastAsia="en-US"/>
        </w:rPr>
        <w:t xml:space="preserve"> облысында байқалды. Созылмалы вирусты гепатит С  диагнозымен ең көп көрсеткіштер Алматы қаласы </w:t>
      </w:r>
      <w:r w:rsidRPr="000D0CE1">
        <w:rPr>
          <w:rFonts w:ascii="Times New Roman" w:eastAsiaTheme="minorHAnsi" w:hAnsi="Times New Roman" w:cs="Times New Roman"/>
          <w:sz w:val="28"/>
          <w:szCs w:val="28"/>
          <w:lang w:val="kk-KZ" w:eastAsia="en-US"/>
        </w:rPr>
        <w:t xml:space="preserve">(200,4) </w:t>
      </w:r>
      <w:r w:rsidRPr="000D0CE1">
        <w:rPr>
          <w:rFonts w:ascii="Times New Roman" w:eastAsiaTheme="minorHAnsi" w:hAnsi="Times New Roman" w:cs="Times New Roman"/>
          <w:sz w:val="28"/>
          <w:szCs w:val="28"/>
          <w:lang w:val="kk-KZ" w:eastAsia="en-US"/>
        </w:rPr>
        <w:lastRenderedPageBreak/>
        <w:t>ж</w:t>
      </w:r>
      <w:r>
        <w:rPr>
          <w:rFonts w:ascii="Times New Roman" w:eastAsiaTheme="minorHAnsi" w:hAnsi="Times New Roman" w:cs="Times New Roman"/>
          <w:sz w:val="28"/>
          <w:szCs w:val="28"/>
          <w:lang w:val="kk-KZ" w:eastAsia="en-US"/>
        </w:rPr>
        <w:t>ә</w:t>
      </w:r>
      <w:r w:rsidRPr="000D0CE1">
        <w:rPr>
          <w:rFonts w:ascii="Times New Roman" w:eastAsiaTheme="minorHAnsi" w:hAnsi="Times New Roman" w:cs="Times New Roman"/>
          <w:sz w:val="28"/>
          <w:szCs w:val="28"/>
          <w:lang w:val="kk-KZ" w:eastAsia="en-US"/>
        </w:rPr>
        <w:t xml:space="preserve">не </w:t>
      </w:r>
      <w:r>
        <w:rPr>
          <w:rFonts w:ascii="Times New Roman" w:eastAsiaTheme="minorHAnsi" w:hAnsi="Times New Roman" w:cs="Times New Roman"/>
          <w:sz w:val="28"/>
          <w:szCs w:val="28"/>
          <w:lang w:val="kk-KZ" w:eastAsia="en-US"/>
        </w:rPr>
        <w:t xml:space="preserve"> Жамбыл облысында </w:t>
      </w:r>
      <w:r w:rsidRPr="000D0CE1">
        <w:rPr>
          <w:rFonts w:ascii="Times New Roman" w:eastAsiaTheme="minorHAnsi" w:hAnsi="Times New Roman" w:cs="Times New Roman"/>
          <w:sz w:val="28"/>
          <w:szCs w:val="28"/>
          <w:lang w:val="kk-KZ" w:eastAsia="en-US"/>
        </w:rPr>
        <w:t>(1</w:t>
      </w:r>
      <w:r>
        <w:rPr>
          <w:rFonts w:ascii="Times New Roman" w:eastAsiaTheme="minorHAnsi" w:hAnsi="Times New Roman" w:cs="Times New Roman"/>
          <w:sz w:val="28"/>
          <w:szCs w:val="28"/>
          <w:lang w:val="kk-KZ" w:eastAsia="en-US"/>
        </w:rPr>
        <w:t xml:space="preserve">33,4) анықталса, ең төменгі көрсеткіш Алматы облысында (63,9)  анықталды.  Созылмалы вирусты гепатит В+Д  диагнозымен ең көп көрсеткіштер Қызылорда облысы </w:t>
      </w:r>
      <w:r w:rsidRPr="000D0CE1">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256,9</w:t>
      </w:r>
      <w:r w:rsidRPr="000D0CE1">
        <w:rPr>
          <w:rFonts w:ascii="Times New Roman" w:eastAsiaTheme="minorHAnsi" w:hAnsi="Times New Roman" w:cs="Times New Roman"/>
          <w:sz w:val="28"/>
          <w:szCs w:val="28"/>
          <w:lang w:val="kk-KZ" w:eastAsia="en-US"/>
        </w:rPr>
        <w:t>) ж</w:t>
      </w:r>
      <w:r>
        <w:rPr>
          <w:rFonts w:ascii="Times New Roman" w:eastAsiaTheme="minorHAnsi" w:hAnsi="Times New Roman" w:cs="Times New Roman"/>
          <w:sz w:val="28"/>
          <w:szCs w:val="28"/>
          <w:lang w:val="kk-KZ" w:eastAsia="en-US"/>
        </w:rPr>
        <w:t>ә</w:t>
      </w:r>
      <w:r w:rsidRPr="000D0CE1">
        <w:rPr>
          <w:rFonts w:ascii="Times New Roman" w:eastAsiaTheme="minorHAnsi" w:hAnsi="Times New Roman" w:cs="Times New Roman"/>
          <w:sz w:val="28"/>
          <w:szCs w:val="28"/>
          <w:lang w:val="kk-KZ" w:eastAsia="en-US"/>
        </w:rPr>
        <w:t xml:space="preserve">не </w:t>
      </w:r>
      <w:r>
        <w:rPr>
          <w:rFonts w:ascii="Times New Roman" w:eastAsiaTheme="minorHAnsi" w:hAnsi="Times New Roman" w:cs="Times New Roman"/>
          <w:sz w:val="28"/>
          <w:szCs w:val="28"/>
          <w:lang w:val="kk-KZ" w:eastAsia="en-US"/>
        </w:rPr>
        <w:t xml:space="preserve"> Түркістан  облысында </w:t>
      </w:r>
      <w:r w:rsidRPr="000D0CE1">
        <w:rPr>
          <w:rFonts w:ascii="Times New Roman" w:eastAsiaTheme="minorHAnsi" w:hAnsi="Times New Roman" w:cs="Times New Roman"/>
          <w:sz w:val="28"/>
          <w:szCs w:val="28"/>
          <w:lang w:val="kk-KZ" w:eastAsia="en-US"/>
        </w:rPr>
        <w:t>(1</w:t>
      </w:r>
      <w:r>
        <w:rPr>
          <w:rFonts w:ascii="Times New Roman" w:eastAsiaTheme="minorHAnsi" w:hAnsi="Times New Roman" w:cs="Times New Roman"/>
          <w:sz w:val="28"/>
          <w:szCs w:val="28"/>
          <w:lang w:val="kk-KZ" w:eastAsia="en-US"/>
        </w:rPr>
        <w:t xml:space="preserve">39,6) анықталса, ең төменгі көрсеткіш Алматы облысында (81,9)  анықталды.  </w:t>
      </w:r>
    </w:p>
    <w:p w:rsidR="00C16BCA" w:rsidRPr="00723AC9" w:rsidRDefault="00C16BCA" w:rsidP="00C16BCA">
      <w:pPr>
        <w:spacing w:after="0" w:line="240" w:lineRule="auto"/>
        <w:jc w:val="both"/>
        <w:rPr>
          <w:rFonts w:ascii="Times New Roman" w:hAnsi="Times New Roman" w:cs="Times New Roman"/>
          <w:color w:val="000000" w:themeColor="text1"/>
          <w:sz w:val="28"/>
          <w:szCs w:val="28"/>
          <w:lang w:val="kk-KZ"/>
        </w:rPr>
      </w:pPr>
    </w:p>
    <w:p w:rsidR="00C16BCA" w:rsidRDefault="000379CC" w:rsidP="00C16BCA">
      <w:pPr>
        <w:spacing w:after="0" w:line="240" w:lineRule="auto"/>
        <w:jc w:val="both"/>
        <w:rPr>
          <w:rFonts w:ascii="Times New Roman" w:eastAsiaTheme="minorHAnsi" w:hAnsi="Times New Roman" w:cs="Times New Roman"/>
          <w:sz w:val="28"/>
          <w:szCs w:val="28"/>
          <w:lang w:val="kk-KZ" w:eastAsia="en-US"/>
        </w:rPr>
      </w:pPr>
      <w:r>
        <w:rPr>
          <w:rFonts w:ascii="Times New Roman" w:hAnsi="Times New Roman" w:cs="Times New Roman"/>
          <w:color w:val="000000" w:themeColor="text1"/>
          <w:sz w:val="28"/>
          <w:szCs w:val="28"/>
          <w:lang w:val="kk-KZ"/>
        </w:rPr>
        <w:t xml:space="preserve">Кесте </w:t>
      </w:r>
      <w:r w:rsidR="00436AC0" w:rsidRPr="00436AC0">
        <w:rPr>
          <w:rFonts w:ascii="Times New Roman" w:hAnsi="Times New Roman" w:cs="Times New Roman"/>
          <w:color w:val="000000" w:themeColor="text1"/>
          <w:sz w:val="28"/>
          <w:szCs w:val="28"/>
          <w:lang w:val="kk-KZ"/>
        </w:rPr>
        <w:t>8</w:t>
      </w:r>
      <w:r w:rsidR="00C16BCA">
        <w:rPr>
          <w:rFonts w:ascii="Times New Roman" w:hAnsi="Times New Roman" w:cs="Times New Roman"/>
          <w:color w:val="000000" w:themeColor="text1"/>
          <w:sz w:val="28"/>
          <w:szCs w:val="28"/>
          <w:lang w:val="kk-KZ"/>
        </w:rPr>
        <w:t xml:space="preserve"> </w:t>
      </w:r>
      <w:r w:rsidR="00C16BCA" w:rsidRPr="006261D8">
        <w:rPr>
          <w:rFonts w:ascii="Times New Roman" w:hAnsi="Times New Roman" w:cs="Times New Roman"/>
          <w:color w:val="000000" w:themeColor="text1"/>
          <w:sz w:val="28"/>
          <w:szCs w:val="28"/>
          <w:lang w:val="kk-KZ"/>
        </w:rPr>
        <w:t xml:space="preserve">- </w:t>
      </w:r>
      <w:r w:rsidR="00C16BCA">
        <w:rPr>
          <w:rFonts w:ascii="Times New Roman" w:hAnsi="Times New Roman" w:cs="Times New Roman"/>
          <w:color w:val="000000" w:themeColor="text1"/>
          <w:sz w:val="28"/>
          <w:szCs w:val="28"/>
          <w:lang w:val="kk-KZ"/>
        </w:rPr>
        <w:t>2020 жылғы</w:t>
      </w:r>
      <w:r w:rsidR="00C16BCA" w:rsidRPr="0025226E">
        <w:rPr>
          <w:rFonts w:ascii="Times New Roman" w:hAnsi="Times New Roman" w:cs="Times New Roman"/>
          <w:color w:val="000000" w:themeColor="text1"/>
          <w:sz w:val="28"/>
          <w:szCs w:val="28"/>
          <w:lang w:val="kk-KZ"/>
        </w:rPr>
        <w:t xml:space="preserve"> мәліметтер бойынша</w:t>
      </w:r>
      <w:r w:rsidR="00C16BCA">
        <w:rPr>
          <w:rFonts w:ascii="Times New Roman" w:hAnsi="Times New Roman" w:cs="Times New Roman"/>
          <w:sz w:val="28"/>
          <w:szCs w:val="28"/>
          <w:lang w:val="kk-KZ"/>
        </w:rPr>
        <w:t xml:space="preserve"> </w:t>
      </w:r>
      <w:r w:rsidR="00C16BCA" w:rsidRPr="00453A7D">
        <w:rPr>
          <w:rFonts w:ascii="Times New Roman" w:hAnsi="Times New Roman" w:cs="Times New Roman"/>
          <w:sz w:val="28"/>
          <w:szCs w:val="28"/>
          <w:lang w:val="kk-KZ"/>
        </w:rPr>
        <w:t>Республикамыздың оңтүстік аймағының с</w:t>
      </w:r>
      <w:r w:rsidR="00C16BCA" w:rsidRPr="00453A7D">
        <w:rPr>
          <w:rFonts w:ascii="Times New Roman" w:eastAsiaTheme="minorHAnsi" w:hAnsi="Times New Roman" w:cs="Times New Roman"/>
          <w:sz w:val="28"/>
          <w:szCs w:val="28"/>
          <w:lang w:val="kk-KZ" w:eastAsia="en-US"/>
        </w:rPr>
        <w:t>озылмалы вирусты гепатит В+Д және С диагнозымен амбулаторлық бақылаудағы және емдеудегі науқастар жайлы мәліметтері</w:t>
      </w:r>
      <w:r w:rsidR="00C16BCA">
        <w:rPr>
          <w:rFonts w:ascii="Times New Roman" w:eastAsiaTheme="minorHAnsi" w:hAnsi="Times New Roman" w:cs="Times New Roman"/>
          <w:sz w:val="28"/>
          <w:szCs w:val="28"/>
          <w:lang w:val="kk-KZ" w:eastAsia="en-US"/>
        </w:rPr>
        <w:t xml:space="preserve"> 100 мың адамға щаққанда </w:t>
      </w:r>
    </w:p>
    <w:p w:rsidR="008754C1" w:rsidRPr="00522645" w:rsidRDefault="008754C1" w:rsidP="00C16BCA">
      <w:pPr>
        <w:spacing w:after="0" w:line="240" w:lineRule="auto"/>
        <w:jc w:val="both"/>
        <w:rPr>
          <w:rFonts w:ascii="Times New Roman" w:eastAsiaTheme="minorHAnsi" w:hAnsi="Times New Roman" w:cs="Times New Roman"/>
          <w:sz w:val="24"/>
          <w:szCs w:val="24"/>
          <w:lang w:val="kk-KZ" w:eastAsia="en-US"/>
        </w:rPr>
      </w:pPr>
    </w:p>
    <w:tbl>
      <w:tblPr>
        <w:tblStyle w:val="a4"/>
        <w:tblW w:w="0" w:type="auto"/>
        <w:tblInd w:w="108" w:type="dxa"/>
        <w:tblLayout w:type="fixed"/>
        <w:tblLook w:val="04A0" w:firstRow="1" w:lastRow="0" w:firstColumn="1" w:lastColumn="0" w:noHBand="0" w:noVBand="1"/>
      </w:tblPr>
      <w:tblGrid>
        <w:gridCol w:w="2410"/>
        <w:gridCol w:w="1843"/>
        <w:gridCol w:w="1417"/>
        <w:gridCol w:w="1276"/>
        <w:gridCol w:w="1276"/>
        <w:gridCol w:w="1417"/>
      </w:tblGrid>
      <w:tr w:rsidR="00C16BCA" w:rsidRPr="00F56748" w:rsidTr="00522645">
        <w:trPr>
          <w:trHeight w:val="2001"/>
        </w:trPr>
        <w:tc>
          <w:tcPr>
            <w:tcW w:w="2410" w:type="dxa"/>
          </w:tcPr>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ҚР</w:t>
            </w:r>
            <w:r w:rsidRPr="008754C1">
              <w:rPr>
                <w:rFonts w:ascii="Times New Roman" w:eastAsiaTheme="minorHAnsi" w:hAnsi="Times New Roman" w:cs="Times New Roman"/>
                <w:sz w:val="24"/>
                <w:szCs w:val="24"/>
                <w:lang w:eastAsia="en-US"/>
              </w:rPr>
              <w:t>-</w:t>
            </w:r>
            <w:r w:rsidRPr="008754C1">
              <w:rPr>
                <w:rFonts w:ascii="Times New Roman" w:eastAsiaTheme="minorHAnsi" w:hAnsi="Times New Roman" w:cs="Times New Roman"/>
                <w:sz w:val="24"/>
                <w:szCs w:val="24"/>
                <w:lang w:val="kk-KZ" w:eastAsia="en-US"/>
              </w:rPr>
              <w:t>ның облыстары мен республикалық дәрежедегі қалалары, халық саны</w:t>
            </w:r>
          </w:p>
        </w:tc>
        <w:tc>
          <w:tcPr>
            <w:tcW w:w="1843" w:type="dxa"/>
          </w:tcPr>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hAnsi="Times New Roman" w:cs="Times New Roman"/>
                <w:sz w:val="24"/>
                <w:szCs w:val="24"/>
                <w:lang w:val="kk-KZ"/>
              </w:rPr>
              <w:t>с</w:t>
            </w:r>
            <w:r w:rsidRPr="008754C1">
              <w:rPr>
                <w:rFonts w:ascii="Times New Roman" w:eastAsiaTheme="minorHAnsi" w:hAnsi="Times New Roman" w:cs="Times New Roman"/>
                <w:sz w:val="24"/>
                <w:szCs w:val="24"/>
                <w:lang w:val="kk-KZ" w:eastAsia="en-US"/>
              </w:rPr>
              <w:t xml:space="preserve">озылмалы вирусты (В+Д және С) гепатитттері  диагнозымен амбулаторлық бақылаудағы науқастар </w:t>
            </w:r>
          </w:p>
        </w:tc>
        <w:tc>
          <w:tcPr>
            <w:tcW w:w="1417" w:type="dxa"/>
          </w:tcPr>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Бауыр фиброзы тіркелген науқастардың саны (F0-F3)</w:t>
            </w:r>
          </w:p>
          <w:p w:rsidR="00C16BCA" w:rsidRPr="008754C1" w:rsidRDefault="00C16BCA" w:rsidP="00C16BCA">
            <w:pPr>
              <w:jc w:val="both"/>
              <w:rPr>
                <w:rFonts w:ascii="Times New Roman" w:eastAsiaTheme="minorHAnsi" w:hAnsi="Times New Roman" w:cs="Times New Roman"/>
                <w:sz w:val="24"/>
                <w:szCs w:val="24"/>
                <w:lang w:val="kk-KZ" w:eastAsia="en-US"/>
              </w:rPr>
            </w:pPr>
          </w:p>
        </w:tc>
        <w:tc>
          <w:tcPr>
            <w:tcW w:w="1276" w:type="dxa"/>
          </w:tcPr>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Бауыр циррозы тіркелген науқастардың саны (F4) </w:t>
            </w:r>
          </w:p>
        </w:tc>
        <w:tc>
          <w:tcPr>
            <w:tcW w:w="1276" w:type="dxa"/>
          </w:tcPr>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Созылмалы С вирустық гепатиті бар науқастардың саны</w:t>
            </w:r>
          </w:p>
        </w:tc>
        <w:tc>
          <w:tcPr>
            <w:tcW w:w="1417" w:type="dxa"/>
          </w:tcPr>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Созылмалы В+Д вирустық гепатиті бар науқастардың саны</w:t>
            </w:r>
          </w:p>
        </w:tc>
      </w:tr>
      <w:tr w:rsidR="00C16BCA" w:rsidTr="00522645">
        <w:trPr>
          <w:trHeight w:val="70"/>
        </w:trPr>
        <w:tc>
          <w:tcPr>
            <w:tcW w:w="2410" w:type="dxa"/>
          </w:tcPr>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Алматы облысы, </w:t>
            </w:r>
          </w:p>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2,06 млн</w:t>
            </w:r>
          </w:p>
        </w:tc>
        <w:tc>
          <w:tcPr>
            <w:tcW w:w="1843"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145,8</w:t>
            </w:r>
          </w:p>
        </w:tc>
        <w:tc>
          <w:tcPr>
            <w:tcW w:w="1417" w:type="dxa"/>
          </w:tcPr>
          <w:p w:rsidR="00C16BCA" w:rsidRPr="008754C1" w:rsidRDefault="00C16BCA" w:rsidP="00C16BCA">
            <w:pPr>
              <w:jc w:val="center"/>
              <w:rPr>
                <w:rFonts w:ascii="Times New Roman" w:eastAsiaTheme="minorHAnsi" w:hAnsi="Times New Roman" w:cs="Times New Roman"/>
                <w:sz w:val="24"/>
                <w:szCs w:val="24"/>
                <w:lang w:val="en-US" w:eastAsia="en-US"/>
              </w:rPr>
            </w:pPr>
            <w:r w:rsidRPr="008754C1">
              <w:rPr>
                <w:rFonts w:ascii="Times New Roman" w:eastAsiaTheme="minorHAnsi" w:hAnsi="Times New Roman" w:cs="Times New Roman"/>
                <w:sz w:val="24"/>
                <w:szCs w:val="24"/>
                <w:lang w:val="kk-KZ" w:eastAsia="en-US"/>
              </w:rPr>
              <w:t>135,1</w:t>
            </w:r>
          </w:p>
        </w:tc>
        <w:tc>
          <w:tcPr>
            <w:tcW w:w="1276"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10,7</w:t>
            </w:r>
          </w:p>
        </w:tc>
        <w:tc>
          <w:tcPr>
            <w:tcW w:w="1276"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63,9</w:t>
            </w:r>
          </w:p>
        </w:tc>
        <w:tc>
          <w:tcPr>
            <w:tcW w:w="1417"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81,9</w:t>
            </w:r>
          </w:p>
        </w:tc>
      </w:tr>
      <w:tr w:rsidR="00C16BCA" w:rsidTr="00522645">
        <w:trPr>
          <w:trHeight w:val="322"/>
        </w:trPr>
        <w:tc>
          <w:tcPr>
            <w:tcW w:w="2410" w:type="dxa"/>
          </w:tcPr>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Қызылорда облысы,</w:t>
            </w:r>
          </w:p>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799 мын</w:t>
            </w:r>
          </w:p>
        </w:tc>
        <w:tc>
          <w:tcPr>
            <w:tcW w:w="1843"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342,9</w:t>
            </w:r>
          </w:p>
        </w:tc>
        <w:tc>
          <w:tcPr>
            <w:tcW w:w="1417"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w:t>
            </w:r>
          </w:p>
        </w:tc>
        <w:tc>
          <w:tcPr>
            <w:tcW w:w="1276"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w:t>
            </w:r>
          </w:p>
        </w:tc>
        <w:tc>
          <w:tcPr>
            <w:tcW w:w="1276"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86,0</w:t>
            </w:r>
          </w:p>
        </w:tc>
        <w:tc>
          <w:tcPr>
            <w:tcW w:w="1417"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256,9</w:t>
            </w:r>
          </w:p>
        </w:tc>
      </w:tr>
      <w:tr w:rsidR="00C16BCA" w:rsidTr="00522645">
        <w:trPr>
          <w:trHeight w:val="70"/>
        </w:trPr>
        <w:tc>
          <w:tcPr>
            <w:tcW w:w="2410" w:type="dxa"/>
          </w:tcPr>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Жамбыл облысы, </w:t>
            </w:r>
          </w:p>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1,07 млн</w:t>
            </w:r>
          </w:p>
        </w:tc>
        <w:tc>
          <w:tcPr>
            <w:tcW w:w="1843"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225,7</w:t>
            </w:r>
          </w:p>
        </w:tc>
        <w:tc>
          <w:tcPr>
            <w:tcW w:w="1417"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204,3</w:t>
            </w:r>
          </w:p>
        </w:tc>
        <w:tc>
          <w:tcPr>
            <w:tcW w:w="1276"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21,4</w:t>
            </w:r>
          </w:p>
        </w:tc>
        <w:tc>
          <w:tcPr>
            <w:tcW w:w="1276"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133,4</w:t>
            </w:r>
          </w:p>
        </w:tc>
        <w:tc>
          <w:tcPr>
            <w:tcW w:w="1417"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92,3</w:t>
            </w:r>
          </w:p>
        </w:tc>
      </w:tr>
      <w:tr w:rsidR="00C16BCA" w:rsidTr="00522645">
        <w:trPr>
          <w:trHeight w:val="186"/>
        </w:trPr>
        <w:tc>
          <w:tcPr>
            <w:tcW w:w="2410" w:type="dxa"/>
          </w:tcPr>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Түркістан облысы, </w:t>
            </w:r>
          </w:p>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2,01 млн</w:t>
            </w:r>
          </w:p>
        </w:tc>
        <w:tc>
          <w:tcPr>
            <w:tcW w:w="1843"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223,9</w:t>
            </w:r>
          </w:p>
          <w:p w:rsidR="00C16BCA" w:rsidRPr="008754C1" w:rsidRDefault="00C16BCA" w:rsidP="00C16BCA">
            <w:pPr>
              <w:jc w:val="center"/>
              <w:rPr>
                <w:rFonts w:ascii="Times New Roman" w:eastAsiaTheme="minorHAnsi" w:hAnsi="Times New Roman" w:cs="Times New Roman"/>
                <w:sz w:val="24"/>
                <w:szCs w:val="24"/>
                <w:lang w:val="kk-KZ" w:eastAsia="en-US"/>
              </w:rPr>
            </w:pPr>
          </w:p>
        </w:tc>
        <w:tc>
          <w:tcPr>
            <w:tcW w:w="1417"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199,0</w:t>
            </w:r>
          </w:p>
        </w:tc>
        <w:tc>
          <w:tcPr>
            <w:tcW w:w="1276"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24,9</w:t>
            </w:r>
          </w:p>
        </w:tc>
        <w:tc>
          <w:tcPr>
            <w:tcW w:w="1276"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84,3</w:t>
            </w:r>
          </w:p>
        </w:tc>
        <w:tc>
          <w:tcPr>
            <w:tcW w:w="1417"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139,6</w:t>
            </w:r>
          </w:p>
        </w:tc>
      </w:tr>
      <w:tr w:rsidR="00C16BCA" w:rsidTr="00522645">
        <w:trPr>
          <w:trHeight w:val="330"/>
        </w:trPr>
        <w:tc>
          <w:tcPr>
            <w:tcW w:w="2410" w:type="dxa"/>
          </w:tcPr>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Алматы қаласы,</w:t>
            </w:r>
          </w:p>
          <w:p w:rsidR="00C16BCA" w:rsidRPr="008754C1" w:rsidRDefault="00C16BCA" w:rsidP="00C16BCA">
            <w:pPr>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1,91 млн</w:t>
            </w:r>
          </w:p>
        </w:tc>
        <w:tc>
          <w:tcPr>
            <w:tcW w:w="1843"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324,4</w:t>
            </w:r>
          </w:p>
        </w:tc>
        <w:tc>
          <w:tcPr>
            <w:tcW w:w="1417"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285,9</w:t>
            </w:r>
          </w:p>
        </w:tc>
        <w:tc>
          <w:tcPr>
            <w:tcW w:w="1276"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38,5</w:t>
            </w:r>
          </w:p>
        </w:tc>
        <w:tc>
          <w:tcPr>
            <w:tcW w:w="1276"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200,5</w:t>
            </w:r>
          </w:p>
        </w:tc>
        <w:tc>
          <w:tcPr>
            <w:tcW w:w="1417" w:type="dxa"/>
          </w:tcPr>
          <w:p w:rsidR="00C16BCA" w:rsidRPr="008754C1" w:rsidRDefault="00C16BCA" w:rsidP="00C16BCA">
            <w:pPr>
              <w:jc w:val="center"/>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123,9</w:t>
            </w:r>
          </w:p>
        </w:tc>
      </w:tr>
      <w:tr w:rsidR="00C16BCA" w:rsidTr="008754C1">
        <w:trPr>
          <w:trHeight w:val="330"/>
        </w:trPr>
        <w:tc>
          <w:tcPr>
            <w:tcW w:w="9639" w:type="dxa"/>
            <w:gridSpan w:val="6"/>
          </w:tcPr>
          <w:p w:rsidR="00C16BCA" w:rsidRPr="008754C1" w:rsidRDefault="00C16BCA" w:rsidP="00522645">
            <w:pPr>
              <w:ind w:firstLine="318"/>
              <w:jc w:val="both"/>
              <w:rPr>
                <w:rFonts w:ascii="Times New Roman" w:eastAsiaTheme="minorHAnsi" w:hAnsi="Times New Roman" w:cs="Times New Roman"/>
                <w:sz w:val="24"/>
                <w:szCs w:val="24"/>
                <w:lang w:val="kk-KZ" w:eastAsia="en-US"/>
              </w:rPr>
            </w:pPr>
            <w:r w:rsidRPr="008754C1">
              <w:rPr>
                <w:rFonts w:ascii="Times New Roman" w:eastAsiaTheme="minorHAnsi" w:hAnsi="Times New Roman" w:cs="Times New Roman"/>
                <w:sz w:val="24"/>
                <w:szCs w:val="24"/>
                <w:lang w:val="kk-KZ" w:eastAsia="en-US"/>
              </w:rPr>
              <w:t xml:space="preserve">  </w:t>
            </w:r>
            <w:r w:rsidR="00522645">
              <w:rPr>
                <w:rFonts w:ascii="Times New Roman" w:eastAsiaTheme="minorHAnsi" w:hAnsi="Times New Roman" w:cs="Times New Roman"/>
                <w:sz w:val="24"/>
                <w:szCs w:val="24"/>
                <w:lang w:val="kk-KZ" w:eastAsia="en-US"/>
              </w:rPr>
              <w:t xml:space="preserve">Ескерту -  </w:t>
            </w:r>
            <w:r w:rsidRPr="008754C1">
              <w:rPr>
                <w:rFonts w:ascii="Times New Roman" w:eastAsiaTheme="minorHAnsi" w:hAnsi="Times New Roman" w:cs="Times New Roman"/>
                <w:sz w:val="24"/>
                <w:szCs w:val="24"/>
                <w:lang w:val="kk-KZ" w:eastAsia="en-US"/>
              </w:rPr>
              <w:t xml:space="preserve"> Ақпарат көзі: Кардиология және ішкі аурулар ғылыми-зерттеу институты, оңтүстік өңірдің гепатологиялық орталықтары</w:t>
            </w:r>
          </w:p>
        </w:tc>
      </w:tr>
    </w:tbl>
    <w:p w:rsidR="00CD7492" w:rsidRDefault="00CD7492" w:rsidP="00522645">
      <w:pPr>
        <w:spacing w:after="0" w:line="240" w:lineRule="auto"/>
        <w:ind w:firstLine="567"/>
        <w:jc w:val="both"/>
        <w:rPr>
          <w:rFonts w:ascii="Times New Roman" w:eastAsiaTheme="minorHAnsi" w:hAnsi="Times New Roman" w:cs="Times New Roman"/>
          <w:sz w:val="28"/>
          <w:szCs w:val="28"/>
          <w:lang w:val="kk-KZ" w:eastAsia="en-US"/>
        </w:rPr>
      </w:pPr>
    </w:p>
    <w:p w:rsidR="00FA389C" w:rsidRDefault="00FA389C" w:rsidP="00522645">
      <w:pPr>
        <w:spacing w:after="0" w:line="240" w:lineRule="auto"/>
        <w:ind w:firstLine="567"/>
        <w:jc w:val="both"/>
        <w:rPr>
          <w:lang w:val="kk-KZ"/>
        </w:rPr>
      </w:pPr>
      <w:r w:rsidRPr="00F56748">
        <w:rPr>
          <w:rFonts w:ascii="Times New Roman" w:eastAsiaTheme="minorHAnsi" w:hAnsi="Times New Roman" w:cs="Times New Roman"/>
          <w:sz w:val="28"/>
          <w:szCs w:val="28"/>
          <w:lang w:val="kk-KZ" w:eastAsia="en-US"/>
        </w:rPr>
        <w:t xml:space="preserve">Біздің республикамызда фиброздың түрлі дәрежесіндегі В+Д және С созылмалы вирустық гепатиттері бар науқастардың </w:t>
      </w:r>
      <w:r w:rsidRPr="00331431">
        <w:rPr>
          <w:rFonts w:ascii="Times New Roman" w:eastAsiaTheme="minorHAnsi" w:hAnsi="Times New Roman" w:cs="Times New Roman"/>
          <w:sz w:val="28"/>
          <w:szCs w:val="28"/>
          <w:lang w:val="kk-KZ" w:eastAsia="en-US"/>
        </w:rPr>
        <w:t>ауру жағдайларын статистикалық өңдеу «Жол картасы» арқылы жүргі</w:t>
      </w:r>
      <w:r w:rsidRPr="00F56748">
        <w:rPr>
          <w:rFonts w:ascii="Times New Roman" w:eastAsiaTheme="minorHAnsi" w:hAnsi="Times New Roman" w:cs="Times New Roman"/>
          <w:sz w:val="28"/>
          <w:szCs w:val="28"/>
          <w:lang w:val="kk-KZ" w:eastAsia="en-US"/>
        </w:rPr>
        <w:t>зіледі. Вирустық этиологиясы жоқ бауырдың терминалдық аурулары бар қалған науқастар: аутоиммунды гепатиттер, бастапқы іріңсіз холангиттер (ПБЦ), бастапқы склерозды холангит, Б</w:t>
      </w:r>
      <w:r>
        <w:rPr>
          <w:rFonts w:ascii="Times New Roman" w:eastAsiaTheme="minorHAnsi" w:hAnsi="Times New Roman" w:cs="Times New Roman"/>
          <w:sz w:val="28"/>
          <w:szCs w:val="28"/>
          <w:lang w:val="kk-KZ" w:eastAsia="en-US"/>
        </w:rPr>
        <w:t>а</w:t>
      </w:r>
      <w:r w:rsidRPr="00F56748">
        <w:rPr>
          <w:rFonts w:ascii="Times New Roman" w:eastAsiaTheme="minorHAnsi" w:hAnsi="Times New Roman" w:cs="Times New Roman"/>
          <w:sz w:val="28"/>
          <w:szCs w:val="28"/>
          <w:lang w:val="kk-KZ" w:eastAsia="en-US"/>
        </w:rPr>
        <w:t>дда-Киари ауруы, Вильсон Коновалов ауруы және басқа да науқастар еш жерде тіркелмейді және</w:t>
      </w:r>
      <w:r>
        <w:rPr>
          <w:rFonts w:ascii="Times New Roman" w:eastAsiaTheme="minorHAnsi" w:hAnsi="Times New Roman" w:cs="Times New Roman"/>
          <w:sz w:val="28"/>
          <w:szCs w:val="28"/>
          <w:lang w:val="kk-KZ" w:eastAsia="en-US"/>
        </w:rPr>
        <w:t xml:space="preserve"> статистикалық деректер жоқ.</w:t>
      </w:r>
    </w:p>
    <w:p w:rsidR="00283E73" w:rsidRPr="00522645" w:rsidRDefault="00522645" w:rsidP="00522645">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p>
    <w:p w:rsidR="00727826" w:rsidRPr="00453A7D" w:rsidRDefault="00727826" w:rsidP="00CD7492">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3.5 </w:t>
      </w:r>
      <w:r w:rsidR="00F56748" w:rsidRPr="00453A7D">
        <w:rPr>
          <w:rFonts w:ascii="Times New Roman" w:hAnsi="Times New Roman" w:cs="Times New Roman"/>
          <w:b/>
          <w:sz w:val="28"/>
          <w:szCs w:val="28"/>
          <w:lang w:val="kk-KZ"/>
        </w:rPr>
        <w:t>Бауыр трансплантациясын кажет ететін науқастардың стационарлық ем алуд</w:t>
      </w:r>
      <w:r w:rsidR="00C67870">
        <w:rPr>
          <w:rFonts w:ascii="Times New Roman" w:hAnsi="Times New Roman" w:cs="Times New Roman"/>
          <w:b/>
          <w:sz w:val="28"/>
          <w:szCs w:val="28"/>
          <w:lang w:val="kk-KZ"/>
        </w:rPr>
        <w:t xml:space="preserve">ағы </w:t>
      </w:r>
      <w:r w:rsidR="00F56748" w:rsidRPr="00453A7D">
        <w:rPr>
          <w:rFonts w:ascii="Times New Roman" w:hAnsi="Times New Roman" w:cs="Times New Roman"/>
          <w:b/>
          <w:sz w:val="28"/>
          <w:szCs w:val="28"/>
          <w:lang w:val="kk-KZ"/>
        </w:rPr>
        <w:t>қиынды</w:t>
      </w:r>
      <w:r w:rsidR="00C67870">
        <w:rPr>
          <w:rFonts w:ascii="Times New Roman" w:hAnsi="Times New Roman" w:cs="Times New Roman"/>
          <w:b/>
          <w:sz w:val="28"/>
          <w:szCs w:val="28"/>
          <w:lang w:val="kk-KZ"/>
        </w:rPr>
        <w:t>қтары</w:t>
      </w:r>
    </w:p>
    <w:p w:rsidR="00F56748" w:rsidRPr="00472D5F" w:rsidRDefault="00F56748" w:rsidP="00F92E94">
      <w:pPr>
        <w:spacing w:after="0" w:line="240" w:lineRule="auto"/>
        <w:ind w:firstLine="567"/>
        <w:jc w:val="both"/>
        <w:rPr>
          <w:rFonts w:ascii="Times New Roman" w:hAnsi="Times New Roman" w:cs="Times New Roman"/>
          <w:sz w:val="28"/>
          <w:szCs w:val="28"/>
          <w:lang w:val="kk-KZ"/>
        </w:rPr>
      </w:pPr>
      <w:r w:rsidRPr="00472D5F">
        <w:rPr>
          <w:rFonts w:ascii="Times New Roman" w:hAnsi="Times New Roman" w:cs="Times New Roman"/>
          <w:sz w:val="28"/>
          <w:szCs w:val="28"/>
          <w:lang w:val="kk-KZ"/>
        </w:rPr>
        <w:t xml:space="preserve">Қазіргі уақытта бауырдың терминалдық аурулары бар емделушілерде </w:t>
      </w:r>
      <w:r>
        <w:rPr>
          <w:rFonts w:ascii="Times New Roman" w:hAnsi="Times New Roman" w:cs="Times New Roman"/>
          <w:sz w:val="28"/>
          <w:szCs w:val="28"/>
          <w:lang w:val="kk-KZ"/>
        </w:rPr>
        <w:t xml:space="preserve">мынадай </w:t>
      </w:r>
      <w:r w:rsidRPr="00472D5F">
        <w:rPr>
          <w:rFonts w:ascii="Times New Roman" w:hAnsi="Times New Roman" w:cs="Times New Roman"/>
          <w:sz w:val="28"/>
          <w:szCs w:val="28"/>
          <w:lang w:val="kk-KZ"/>
        </w:rPr>
        <w:t xml:space="preserve">негізгі </w:t>
      </w:r>
      <w:r>
        <w:rPr>
          <w:rFonts w:ascii="Times New Roman" w:hAnsi="Times New Roman" w:cs="Times New Roman"/>
          <w:sz w:val="28"/>
          <w:szCs w:val="28"/>
          <w:lang w:val="kk-KZ"/>
        </w:rPr>
        <w:t>мәселе</w:t>
      </w:r>
      <w:r w:rsidRPr="00472D5F">
        <w:rPr>
          <w:rFonts w:ascii="Times New Roman" w:hAnsi="Times New Roman" w:cs="Times New Roman"/>
          <w:sz w:val="28"/>
          <w:szCs w:val="28"/>
          <w:lang w:val="kk-KZ"/>
        </w:rPr>
        <w:t xml:space="preserve"> бар: Алматы қаласында ғана емес, Қазақстанның барлық өңірлерінде гастроэнтерологиялық төсек</w:t>
      </w:r>
      <w:r>
        <w:rPr>
          <w:rFonts w:ascii="Times New Roman" w:hAnsi="Times New Roman" w:cs="Times New Roman"/>
          <w:sz w:val="28"/>
          <w:szCs w:val="28"/>
          <w:lang w:val="kk-KZ"/>
        </w:rPr>
        <w:t>-орындардың</w:t>
      </w:r>
      <w:r w:rsidRPr="00472D5F">
        <w:rPr>
          <w:rFonts w:ascii="Times New Roman" w:hAnsi="Times New Roman" w:cs="Times New Roman"/>
          <w:sz w:val="28"/>
          <w:szCs w:val="28"/>
          <w:lang w:val="kk-KZ"/>
        </w:rPr>
        <w:t xml:space="preserve"> жетіспеу</w:t>
      </w:r>
      <w:r>
        <w:rPr>
          <w:rFonts w:ascii="Times New Roman" w:hAnsi="Times New Roman" w:cs="Times New Roman"/>
          <w:sz w:val="28"/>
          <w:szCs w:val="28"/>
          <w:lang w:val="kk-KZ"/>
        </w:rPr>
        <w:t>шілігі есебінен портал бойынша м</w:t>
      </w:r>
      <w:r w:rsidRPr="00472D5F">
        <w:rPr>
          <w:rFonts w:ascii="Times New Roman" w:hAnsi="Times New Roman" w:cs="Times New Roman"/>
          <w:sz w:val="28"/>
          <w:szCs w:val="28"/>
          <w:lang w:val="kk-KZ"/>
        </w:rPr>
        <w:t xml:space="preserve">едициналық </w:t>
      </w:r>
      <w:r w:rsidRPr="00331431">
        <w:rPr>
          <w:rFonts w:ascii="Times New Roman" w:hAnsi="Times New Roman" w:cs="Times New Roman"/>
          <w:sz w:val="28"/>
          <w:szCs w:val="28"/>
          <w:lang w:val="kk-KZ"/>
        </w:rPr>
        <w:t>мекемелерде жоспарлы емдеуге жатқызу қиын.</w:t>
      </w:r>
      <w:r w:rsidR="00A506EF" w:rsidRPr="00331431">
        <w:rPr>
          <w:rFonts w:ascii="Times New Roman" w:hAnsi="Times New Roman" w:cs="Times New Roman"/>
          <w:sz w:val="28"/>
          <w:szCs w:val="28"/>
          <w:lang w:val="kk-KZ"/>
        </w:rPr>
        <w:t xml:space="preserve"> Себебі республикалық электрондық денсаулықсақтау орталығының мәліметтері бойынша орташа күту ұзақтығы </w:t>
      </w:r>
      <w:r w:rsidR="00594510" w:rsidRPr="00331431">
        <w:rPr>
          <w:rFonts w:ascii="Times New Roman" w:hAnsi="Times New Roman" w:cs="Times New Roman"/>
          <w:sz w:val="28"/>
          <w:szCs w:val="28"/>
          <w:lang w:val="kk-KZ"/>
        </w:rPr>
        <w:t>–</w:t>
      </w:r>
      <w:r w:rsidR="00A506EF" w:rsidRPr="00331431">
        <w:rPr>
          <w:rFonts w:ascii="Times New Roman" w:hAnsi="Times New Roman" w:cs="Times New Roman"/>
          <w:sz w:val="28"/>
          <w:szCs w:val="28"/>
          <w:lang w:val="kk-KZ"/>
        </w:rPr>
        <w:t xml:space="preserve"> </w:t>
      </w:r>
      <w:r w:rsidR="00594510" w:rsidRPr="00331431">
        <w:rPr>
          <w:rFonts w:ascii="Times New Roman" w:hAnsi="Times New Roman" w:cs="Times New Roman"/>
          <w:sz w:val="28"/>
          <w:szCs w:val="28"/>
          <w:lang w:val="kk-KZ"/>
        </w:rPr>
        <w:t>30-45</w:t>
      </w:r>
      <w:r w:rsidR="00A506EF" w:rsidRPr="00331431">
        <w:rPr>
          <w:rFonts w:ascii="Times New Roman" w:hAnsi="Times New Roman" w:cs="Times New Roman"/>
          <w:sz w:val="28"/>
          <w:szCs w:val="28"/>
          <w:lang w:val="kk-KZ"/>
        </w:rPr>
        <w:t xml:space="preserve"> кун. </w:t>
      </w:r>
      <w:r w:rsidRPr="00331431">
        <w:rPr>
          <w:rFonts w:ascii="Times New Roman" w:hAnsi="Times New Roman" w:cs="Times New Roman"/>
          <w:sz w:val="28"/>
          <w:szCs w:val="28"/>
          <w:lang w:val="kk-KZ"/>
        </w:rPr>
        <w:t xml:space="preserve"> Бұл</w:t>
      </w:r>
      <w:r w:rsidRPr="00472D5F">
        <w:rPr>
          <w:rFonts w:ascii="Times New Roman" w:hAnsi="Times New Roman" w:cs="Times New Roman"/>
          <w:sz w:val="28"/>
          <w:szCs w:val="28"/>
          <w:lang w:val="kk-KZ"/>
        </w:rPr>
        <w:t xml:space="preserve"> </w:t>
      </w:r>
      <w:r w:rsidRPr="00472D5F">
        <w:rPr>
          <w:rFonts w:ascii="Times New Roman" w:hAnsi="Times New Roman" w:cs="Times New Roman"/>
          <w:sz w:val="28"/>
          <w:szCs w:val="28"/>
          <w:lang w:val="kk-KZ"/>
        </w:rPr>
        <w:lastRenderedPageBreak/>
        <w:t>үлке</w:t>
      </w:r>
      <w:r>
        <w:rPr>
          <w:rFonts w:ascii="Times New Roman" w:hAnsi="Times New Roman" w:cs="Times New Roman"/>
          <w:sz w:val="28"/>
          <w:szCs w:val="28"/>
          <w:lang w:val="kk-KZ"/>
        </w:rPr>
        <w:t xml:space="preserve">н мәселе, өйткені </w:t>
      </w:r>
      <w:r w:rsidRPr="00472D5F">
        <w:rPr>
          <w:rFonts w:ascii="Times New Roman" w:hAnsi="Times New Roman" w:cs="Times New Roman"/>
          <w:sz w:val="28"/>
          <w:szCs w:val="28"/>
          <w:lang w:val="kk-KZ"/>
        </w:rPr>
        <w:t>түрлі бауыр аурулары бар науқас</w:t>
      </w:r>
      <w:r>
        <w:rPr>
          <w:rFonts w:ascii="Times New Roman" w:hAnsi="Times New Roman" w:cs="Times New Roman"/>
          <w:sz w:val="28"/>
          <w:szCs w:val="28"/>
          <w:lang w:val="kk-KZ"/>
        </w:rPr>
        <w:t>тар саныны</w:t>
      </w:r>
      <w:r w:rsidRPr="00472D5F">
        <w:rPr>
          <w:rFonts w:ascii="Times New Roman" w:hAnsi="Times New Roman" w:cs="Times New Roman"/>
          <w:sz w:val="28"/>
          <w:szCs w:val="28"/>
          <w:lang w:val="kk-KZ"/>
        </w:rPr>
        <w:t xml:space="preserve">ң </w:t>
      </w:r>
      <w:r>
        <w:rPr>
          <w:rFonts w:ascii="Times New Roman" w:hAnsi="Times New Roman" w:cs="Times New Roman"/>
          <w:sz w:val="28"/>
          <w:szCs w:val="28"/>
          <w:lang w:val="kk-KZ"/>
        </w:rPr>
        <w:t xml:space="preserve">көбеюіне </w:t>
      </w:r>
      <w:r w:rsidRPr="00472D5F">
        <w:rPr>
          <w:rFonts w:ascii="Times New Roman" w:hAnsi="Times New Roman" w:cs="Times New Roman"/>
          <w:sz w:val="28"/>
          <w:szCs w:val="28"/>
          <w:lang w:val="kk-KZ"/>
        </w:rPr>
        <w:t>байланысты төсек-орынға қажеттілік күн сайын артып келеді. Жыл сайын гастроэнтерологиялық бөлімдер немесе төсек</w:t>
      </w:r>
      <w:r>
        <w:rPr>
          <w:rFonts w:ascii="Times New Roman" w:hAnsi="Times New Roman" w:cs="Times New Roman"/>
          <w:sz w:val="28"/>
          <w:szCs w:val="28"/>
          <w:lang w:val="kk-KZ"/>
        </w:rPr>
        <w:t>-орындар</w:t>
      </w:r>
      <w:r w:rsidRPr="00472D5F">
        <w:rPr>
          <w:rFonts w:ascii="Times New Roman" w:hAnsi="Times New Roman" w:cs="Times New Roman"/>
          <w:sz w:val="28"/>
          <w:szCs w:val="28"/>
          <w:lang w:val="kk-KZ"/>
        </w:rPr>
        <w:t xml:space="preserve"> аза</w:t>
      </w:r>
      <w:r w:rsidR="00A81526">
        <w:rPr>
          <w:rFonts w:ascii="Times New Roman" w:hAnsi="Times New Roman" w:cs="Times New Roman"/>
          <w:sz w:val="28"/>
          <w:szCs w:val="28"/>
          <w:lang w:val="kk-KZ"/>
        </w:rPr>
        <w:t>юда</w:t>
      </w:r>
      <w:r w:rsidRPr="00472D5F">
        <w:rPr>
          <w:rFonts w:ascii="Times New Roman" w:hAnsi="Times New Roman" w:cs="Times New Roman"/>
          <w:sz w:val="28"/>
          <w:szCs w:val="28"/>
          <w:lang w:val="kk-KZ"/>
        </w:rPr>
        <w:t>, өйткені бауырдың терминалды аурулары бар бір науқас</w:t>
      </w:r>
      <w:r>
        <w:rPr>
          <w:rFonts w:ascii="Times New Roman" w:hAnsi="Times New Roman" w:cs="Times New Roman"/>
          <w:sz w:val="28"/>
          <w:szCs w:val="28"/>
          <w:lang w:val="kk-KZ"/>
        </w:rPr>
        <w:t>ты</w:t>
      </w:r>
      <w:r w:rsidRPr="00472D5F">
        <w:rPr>
          <w:rFonts w:ascii="Times New Roman" w:hAnsi="Times New Roman" w:cs="Times New Roman"/>
          <w:sz w:val="28"/>
          <w:szCs w:val="28"/>
          <w:lang w:val="kk-KZ"/>
        </w:rPr>
        <w:t>ң емделуіне жұмсалған шығындар</w:t>
      </w:r>
      <w:r w:rsidR="00A81526">
        <w:rPr>
          <w:rFonts w:ascii="Times New Roman" w:hAnsi="Times New Roman" w:cs="Times New Roman"/>
          <w:sz w:val="28"/>
          <w:szCs w:val="28"/>
          <w:lang w:val="kk-KZ"/>
        </w:rPr>
        <w:t xml:space="preserve"> ауруханаға</w:t>
      </w:r>
      <w:r w:rsidRPr="00472D5F">
        <w:rPr>
          <w:rFonts w:ascii="Times New Roman" w:hAnsi="Times New Roman" w:cs="Times New Roman"/>
          <w:sz w:val="28"/>
          <w:szCs w:val="28"/>
          <w:lang w:val="kk-KZ"/>
        </w:rPr>
        <w:t xml:space="preserve"> </w:t>
      </w:r>
      <w:r w:rsidR="00A81526">
        <w:rPr>
          <w:rFonts w:ascii="Times New Roman" w:hAnsi="Times New Roman" w:cs="Times New Roman"/>
          <w:sz w:val="28"/>
          <w:szCs w:val="28"/>
          <w:lang w:val="kk-KZ"/>
        </w:rPr>
        <w:t xml:space="preserve">төленетін қаражат </w:t>
      </w:r>
      <w:r w:rsidRPr="00472D5F">
        <w:rPr>
          <w:rFonts w:ascii="Times New Roman" w:hAnsi="Times New Roman" w:cs="Times New Roman"/>
          <w:sz w:val="28"/>
          <w:szCs w:val="28"/>
          <w:lang w:val="kk-KZ"/>
        </w:rPr>
        <w:t xml:space="preserve">толығымен өтемейді.       </w:t>
      </w:r>
    </w:p>
    <w:p w:rsidR="00F56748" w:rsidRPr="00DE2CB7" w:rsidRDefault="00F56748" w:rsidP="00F92E94">
      <w:pPr>
        <w:spacing w:after="0" w:line="240" w:lineRule="auto"/>
        <w:ind w:firstLine="567"/>
        <w:jc w:val="both"/>
        <w:rPr>
          <w:rFonts w:ascii="Times New Roman" w:hAnsi="Times New Roman" w:cs="Times New Roman"/>
          <w:sz w:val="28"/>
          <w:szCs w:val="28"/>
          <w:lang w:val="kk-KZ"/>
        </w:rPr>
      </w:pPr>
      <w:r w:rsidRPr="001D4292">
        <w:rPr>
          <w:rFonts w:ascii="Times New Roman" w:hAnsi="Times New Roman" w:cs="Times New Roman"/>
          <w:sz w:val="28"/>
          <w:szCs w:val="28"/>
          <w:lang w:val="kk-KZ"/>
        </w:rPr>
        <w:t xml:space="preserve">Бауырдың терминалдық аурулары бар бір науқас үшін шығындарды анықтау мақсатында біз </w:t>
      </w:r>
      <w:r>
        <w:rPr>
          <w:rFonts w:ascii="Times New Roman" w:hAnsi="Times New Roman" w:cs="Times New Roman"/>
          <w:sz w:val="28"/>
          <w:szCs w:val="28"/>
          <w:lang w:val="kk-KZ"/>
        </w:rPr>
        <w:t>Чайлд-Пью</w:t>
      </w:r>
      <w:r w:rsidRPr="001D4292">
        <w:rPr>
          <w:rFonts w:ascii="Times New Roman" w:hAnsi="Times New Roman" w:cs="Times New Roman"/>
          <w:sz w:val="28"/>
          <w:szCs w:val="28"/>
          <w:lang w:val="kk-KZ"/>
        </w:rPr>
        <w:t xml:space="preserve"> класына байланысты салыстырмалы талдау жүргіздік, сондықтан науқас</w:t>
      </w:r>
      <w:r>
        <w:rPr>
          <w:rFonts w:ascii="Times New Roman" w:hAnsi="Times New Roman" w:cs="Times New Roman"/>
          <w:sz w:val="28"/>
          <w:szCs w:val="28"/>
          <w:lang w:val="kk-KZ"/>
        </w:rPr>
        <w:t>тарды</w:t>
      </w:r>
      <w:r w:rsidRPr="001D4292">
        <w:rPr>
          <w:rFonts w:ascii="Times New Roman" w:hAnsi="Times New Roman" w:cs="Times New Roman"/>
          <w:sz w:val="28"/>
          <w:szCs w:val="28"/>
          <w:lang w:val="kk-KZ"/>
        </w:rPr>
        <w:t xml:space="preserve"> 3 топқа бөлдік: А класы - компенсацияланған, В класы - субкомпенсацияланған және С класы - декомпенсацияланған. </w:t>
      </w:r>
      <w:r w:rsidRPr="00DE2CB7">
        <w:rPr>
          <w:rFonts w:ascii="Times New Roman" w:hAnsi="Times New Roman" w:cs="Times New Roman"/>
          <w:sz w:val="28"/>
          <w:szCs w:val="28"/>
          <w:lang w:val="kk-KZ"/>
        </w:rPr>
        <w:t xml:space="preserve">Әдістері: науқастар стационарда орта есеппен 10 күн жатты. Негізгі зерттеулердің құны: 4073426. Негізгі дәрі-дәрмектерге жұмсалды: 13110108 және қосымша қызметтер: 1281181. </w:t>
      </w:r>
    </w:p>
    <w:p w:rsidR="00F56748" w:rsidRDefault="00F56748" w:rsidP="00F92E94">
      <w:pPr>
        <w:spacing w:after="0" w:line="240" w:lineRule="auto"/>
        <w:ind w:firstLine="567"/>
        <w:jc w:val="both"/>
        <w:rPr>
          <w:rFonts w:ascii="Times New Roman" w:hAnsi="Times New Roman" w:cs="Times New Roman"/>
          <w:sz w:val="28"/>
          <w:szCs w:val="28"/>
          <w:lang w:val="kk-KZ"/>
        </w:rPr>
      </w:pPr>
      <w:r w:rsidRPr="00084532">
        <w:rPr>
          <w:rFonts w:ascii="Times New Roman" w:hAnsi="Times New Roman" w:cs="Times New Roman"/>
          <w:sz w:val="28"/>
          <w:szCs w:val="28"/>
          <w:lang w:val="kk-KZ"/>
        </w:rPr>
        <w:t xml:space="preserve">Біздің орталықта </w:t>
      </w:r>
      <w:r w:rsidR="00A81526">
        <w:rPr>
          <w:rFonts w:ascii="Times New Roman" w:hAnsi="Times New Roman" w:cs="Times New Roman"/>
          <w:sz w:val="28"/>
          <w:szCs w:val="28"/>
          <w:lang w:val="kk-KZ"/>
        </w:rPr>
        <w:t xml:space="preserve"> 2020 жылдың қаңтарынан желтоқсанына дейін </w:t>
      </w:r>
      <w:r w:rsidRPr="00084532">
        <w:rPr>
          <w:rFonts w:ascii="Times New Roman" w:hAnsi="Times New Roman" w:cs="Times New Roman"/>
          <w:sz w:val="28"/>
          <w:szCs w:val="28"/>
          <w:lang w:val="kk-KZ"/>
        </w:rPr>
        <w:t xml:space="preserve"> терапевтік төсек</w:t>
      </w:r>
      <w:r>
        <w:rPr>
          <w:rFonts w:ascii="Times New Roman" w:hAnsi="Times New Roman" w:cs="Times New Roman"/>
          <w:sz w:val="28"/>
          <w:szCs w:val="28"/>
          <w:lang w:val="kk-KZ"/>
        </w:rPr>
        <w:t>-орындардың</w:t>
      </w:r>
      <w:r w:rsidRPr="00084532">
        <w:rPr>
          <w:rFonts w:ascii="Times New Roman" w:hAnsi="Times New Roman" w:cs="Times New Roman"/>
          <w:sz w:val="28"/>
          <w:szCs w:val="28"/>
          <w:lang w:val="kk-KZ"/>
        </w:rPr>
        <w:t xml:space="preserve"> болмауына байланысты ақылы негізде түрлі асқынулары бар бауыр циррозы диагнозымен </w:t>
      </w:r>
      <w:r w:rsidRPr="00331431">
        <w:rPr>
          <w:rFonts w:ascii="Times New Roman" w:hAnsi="Times New Roman" w:cs="Times New Roman"/>
          <w:sz w:val="28"/>
          <w:szCs w:val="28"/>
          <w:lang w:val="kk-KZ"/>
        </w:rPr>
        <w:t>152 науқас емделді.</w:t>
      </w:r>
      <w:r w:rsidRPr="00084532">
        <w:rPr>
          <w:rFonts w:ascii="Times New Roman" w:hAnsi="Times New Roman" w:cs="Times New Roman"/>
          <w:sz w:val="28"/>
          <w:szCs w:val="28"/>
          <w:lang w:val="kk-KZ"/>
        </w:rPr>
        <w:t xml:space="preserve"> </w:t>
      </w:r>
      <w:r>
        <w:rPr>
          <w:rFonts w:ascii="Times New Roman" w:hAnsi="Times New Roman" w:cs="Times New Roman"/>
          <w:sz w:val="28"/>
          <w:szCs w:val="28"/>
          <w:lang w:val="kk-KZ"/>
        </w:rPr>
        <w:t>О</w:t>
      </w:r>
      <w:r w:rsidRPr="00374C77">
        <w:rPr>
          <w:rFonts w:ascii="Times New Roman" w:hAnsi="Times New Roman" w:cs="Times New Roman"/>
          <w:sz w:val="28"/>
          <w:szCs w:val="28"/>
          <w:lang w:val="kk-KZ"/>
        </w:rPr>
        <w:t>сы науқаст</w:t>
      </w:r>
      <w:r>
        <w:rPr>
          <w:rFonts w:ascii="Times New Roman" w:hAnsi="Times New Roman" w:cs="Times New Roman"/>
          <w:sz w:val="28"/>
          <w:szCs w:val="28"/>
          <w:lang w:val="kk-KZ"/>
        </w:rPr>
        <w:t>арды</w:t>
      </w:r>
      <w:r w:rsidRPr="00374C77">
        <w:rPr>
          <w:rFonts w:ascii="Times New Roman" w:hAnsi="Times New Roman" w:cs="Times New Roman"/>
          <w:sz w:val="28"/>
          <w:szCs w:val="28"/>
          <w:lang w:val="kk-KZ"/>
        </w:rPr>
        <w:t>ң</w:t>
      </w:r>
      <w:r>
        <w:rPr>
          <w:rFonts w:ascii="Times New Roman" w:hAnsi="Times New Roman" w:cs="Times New Roman"/>
          <w:sz w:val="28"/>
          <w:szCs w:val="28"/>
          <w:lang w:val="kk-KZ"/>
        </w:rPr>
        <w:t xml:space="preserve"> негізінде класс</w:t>
      </w:r>
      <w:r w:rsidRPr="00374C77">
        <w:rPr>
          <w:rFonts w:ascii="Times New Roman" w:hAnsi="Times New Roman" w:cs="Times New Roman"/>
          <w:sz w:val="28"/>
          <w:szCs w:val="28"/>
          <w:lang w:val="kk-KZ"/>
        </w:rPr>
        <w:t xml:space="preserve"> бойынша шығыстар анықталды (кесте</w:t>
      </w:r>
      <w:r w:rsidR="00436AC0" w:rsidRPr="00320C3D">
        <w:rPr>
          <w:rFonts w:ascii="Times New Roman" w:hAnsi="Times New Roman" w:cs="Times New Roman"/>
          <w:sz w:val="28"/>
          <w:szCs w:val="28"/>
          <w:lang w:val="kk-KZ"/>
        </w:rPr>
        <w:t xml:space="preserve"> 9</w:t>
      </w:r>
      <w:r w:rsidRPr="00374C7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3343E">
        <w:rPr>
          <w:rFonts w:ascii="Times New Roman" w:hAnsi="Times New Roman" w:cs="Times New Roman"/>
          <w:sz w:val="28"/>
          <w:szCs w:val="28"/>
          <w:lang w:val="kk-KZ"/>
        </w:rPr>
        <w:t xml:space="preserve">Оның ішінде </w:t>
      </w:r>
      <w:r>
        <w:rPr>
          <w:rFonts w:ascii="Times New Roman" w:hAnsi="Times New Roman" w:cs="Times New Roman"/>
          <w:sz w:val="28"/>
          <w:szCs w:val="28"/>
          <w:lang w:val="kk-KZ"/>
        </w:rPr>
        <w:t xml:space="preserve">Чайлд-Пью </w:t>
      </w:r>
      <w:r w:rsidRPr="00B3343E">
        <w:rPr>
          <w:rFonts w:ascii="Times New Roman" w:hAnsi="Times New Roman" w:cs="Times New Roman"/>
          <w:sz w:val="28"/>
          <w:szCs w:val="28"/>
          <w:lang w:val="kk-KZ"/>
        </w:rPr>
        <w:t xml:space="preserve">бойынша </w:t>
      </w:r>
      <w:r>
        <w:rPr>
          <w:rFonts w:ascii="Times New Roman" w:hAnsi="Times New Roman" w:cs="Times New Roman"/>
          <w:sz w:val="28"/>
          <w:szCs w:val="28"/>
          <w:lang w:val="kk-KZ"/>
        </w:rPr>
        <w:t xml:space="preserve">А класына </w:t>
      </w:r>
      <w:r w:rsidRPr="00B3343E">
        <w:rPr>
          <w:rFonts w:ascii="Times New Roman" w:hAnsi="Times New Roman" w:cs="Times New Roman"/>
          <w:sz w:val="28"/>
          <w:szCs w:val="28"/>
          <w:lang w:val="kk-KZ"/>
        </w:rPr>
        <w:t>емделген төсек</w:t>
      </w:r>
      <w:r>
        <w:rPr>
          <w:rFonts w:ascii="Times New Roman" w:hAnsi="Times New Roman" w:cs="Times New Roman"/>
          <w:sz w:val="28"/>
          <w:szCs w:val="28"/>
          <w:lang w:val="kk-KZ"/>
        </w:rPr>
        <w:t>-орын</w:t>
      </w:r>
      <w:r w:rsidRPr="00B3343E">
        <w:rPr>
          <w:rFonts w:ascii="Times New Roman" w:hAnsi="Times New Roman" w:cs="Times New Roman"/>
          <w:sz w:val="28"/>
          <w:szCs w:val="28"/>
          <w:lang w:val="kk-KZ"/>
        </w:rPr>
        <w:t xml:space="preserve"> күндері үшін 500.000 теңгеден астам, В </w:t>
      </w:r>
      <w:r>
        <w:rPr>
          <w:rFonts w:ascii="Times New Roman" w:hAnsi="Times New Roman" w:cs="Times New Roman"/>
          <w:sz w:val="28"/>
          <w:szCs w:val="28"/>
          <w:lang w:val="kk-KZ"/>
        </w:rPr>
        <w:t>класына 800.000 теңгеден астам және С класына</w:t>
      </w:r>
      <w:r w:rsidRPr="00B3343E">
        <w:rPr>
          <w:rFonts w:ascii="Times New Roman" w:hAnsi="Times New Roman" w:cs="Times New Roman"/>
          <w:sz w:val="28"/>
          <w:szCs w:val="28"/>
          <w:lang w:val="kk-KZ"/>
        </w:rPr>
        <w:t xml:space="preserve"> 1 миллион теңгеден астам қаражат төленді.</w:t>
      </w:r>
    </w:p>
    <w:p w:rsidR="00F56748" w:rsidRPr="00B3343E" w:rsidRDefault="00F56748" w:rsidP="00553A7D">
      <w:pPr>
        <w:spacing w:after="0" w:line="240" w:lineRule="auto"/>
        <w:ind w:firstLine="708"/>
        <w:jc w:val="both"/>
        <w:rPr>
          <w:rFonts w:ascii="Times New Roman" w:hAnsi="Times New Roman" w:cs="Times New Roman"/>
          <w:sz w:val="28"/>
          <w:szCs w:val="28"/>
          <w:lang w:val="kk-KZ"/>
        </w:rPr>
      </w:pPr>
    </w:p>
    <w:p w:rsidR="00F56748" w:rsidRPr="00F92E94" w:rsidRDefault="00522645" w:rsidP="00F92E94">
      <w:pPr>
        <w:pStyle w:val="ad"/>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Pr="00C107DC">
        <w:rPr>
          <w:rFonts w:ascii="Times New Roman" w:hAnsi="Times New Roman" w:cs="Times New Roman"/>
          <w:sz w:val="28"/>
          <w:szCs w:val="28"/>
          <w:lang w:val="kk-KZ"/>
        </w:rPr>
        <w:t xml:space="preserve"> </w:t>
      </w:r>
      <w:r w:rsidR="00436AC0" w:rsidRPr="00436AC0">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0B2B3C" w:rsidRPr="00F92E94">
        <w:rPr>
          <w:rFonts w:ascii="Times New Roman" w:hAnsi="Times New Roman" w:cs="Times New Roman"/>
          <w:sz w:val="28"/>
          <w:szCs w:val="28"/>
          <w:lang w:val="kk-KZ"/>
        </w:rPr>
        <w:t xml:space="preserve">- </w:t>
      </w:r>
      <w:r w:rsidR="00316C35" w:rsidRPr="0025226E">
        <w:rPr>
          <w:rFonts w:ascii="Times New Roman" w:hAnsi="Times New Roman" w:cs="Times New Roman"/>
          <w:color w:val="000000" w:themeColor="text1"/>
          <w:sz w:val="28"/>
          <w:szCs w:val="28"/>
          <w:lang w:val="kk-KZ"/>
        </w:rPr>
        <w:t>2020 ж. мәліметтер бойынша</w:t>
      </w:r>
      <w:r w:rsidR="00316C35">
        <w:rPr>
          <w:rFonts w:ascii="Times New Roman" w:hAnsi="Times New Roman" w:cs="Times New Roman"/>
          <w:sz w:val="28"/>
          <w:szCs w:val="28"/>
          <w:lang w:val="kk-KZ"/>
        </w:rPr>
        <w:t xml:space="preserve"> </w:t>
      </w:r>
      <w:r w:rsidR="000B2B3C" w:rsidRPr="00F92E94">
        <w:rPr>
          <w:rFonts w:ascii="Times New Roman" w:hAnsi="Times New Roman" w:cs="Times New Roman"/>
          <w:sz w:val="28"/>
          <w:szCs w:val="28"/>
          <w:lang w:val="kk-KZ"/>
        </w:rPr>
        <w:t>Бауыр ауруларының терминалды сатысы бар науқастардың еміне кететін қаражаттың орташа мәліметі</w:t>
      </w:r>
    </w:p>
    <w:p w:rsidR="000B2B3C" w:rsidRPr="00B3343E" w:rsidRDefault="000B2B3C" w:rsidP="000B2B3C">
      <w:pPr>
        <w:pStyle w:val="ad"/>
        <w:ind w:firstLine="567"/>
        <w:jc w:val="center"/>
        <w:rPr>
          <w:rFonts w:ascii="Times New Roman" w:hAnsi="Times New Roman" w:cs="Times New Roman"/>
          <w:sz w:val="28"/>
          <w:szCs w:val="28"/>
          <w:lang w:val="kk-KZ"/>
        </w:rPr>
      </w:pPr>
    </w:p>
    <w:tbl>
      <w:tblPr>
        <w:tblStyle w:val="a4"/>
        <w:tblW w:w="9639" w:type="dxa"/>
        <w:tblInd w:w="108" w:type="dxa"/>
        <w:tblLayout w:type="fixed"/>
        <w:tblLook w:val="04A0" w:firstRow="1" w:lastRow="0" w:firstColumn="1" w:lastColumn="0" w:noHBand="0" w:noVBand="1"/>
      </w:tblPr>
      <w:tblGrid>
        <w:gridCol w:w="1588"/>
        <w:gridCol w:w="1531"/>
        <w:gridCol w:w="1417"/>
        <w:gridCol w:w="1276"/>
        <w:gridCol w:w="1276"/>
        <w:gridCol w:w="1304"/>
        <w:gridCol w:w="1247"/>
      </w:tblGrid>
      <w:tr w:rsidR="00F56748" w:rsidRPr="00AC7457" w:rsidTr="00A81526">
        <w:trPr>
          <w:trHeight w:val="444"/>
        </w:trPr>
        <w:tc>
          <w:tcPr>
            <w:tcW w:w="1588" w:type="dxa"/>
          </w:tcPr>
          <w:p w:rsidR="00F56748" w:rsidRPr="00573C39" w:rsidRDefault="00F56748" w:rsidP="000B2B3C">
            <w:pPr>
              <w:rPr>
                <w:rFonts w:ascii="Times New Roman" w:hAnsi="Times New Roman" w:cs="Times New Roman"/>
                <w:sz w:val="24"/>
                <w:szCs w:val="24"/>
                <w:lang w:val="kk-KZ"/>
              </w:rPr>
            </w:pPr>
            <w:r w:rsidRPr="00AC7457">
              <w:rPr>
                <w:rFonts w:ascii="Times New Roman" w:hAnsi="Times New Roman" w:cs="Times New Roman"/>
                <w:sz w:val="24"/>
                <w:szCs w:val="24"/>
              </w:rPr>
              <w:t>Чайлд Пью</w:t>
            </w:r>
            <w:r>
              <w:rPr>
                <w:rFonts w:ascii="Times New Roman" w:hAnsi="Times New Roman" w:cs="Times New Roman"/>
                <w:sz w:val="24"/>
                <w:szCs w:val="24"/>
                <w:lang w:val="kk-KZ"/>
              </w:rPr>
              <w:t xml:space="preserve"> классификациясы</w:t>
            </w:r>
          </w:p>
        </w:tc>
        <w:tc>
          <w:tcPr>
            <w:tcW w:w="1531" w:type="dxa"/>
          </w:tcPr>
          <w:p w:rsidR="00F56748" w:rsidRPr="00573C39" w:rsidRDefault="00F56748" w:rsidP="000B2B3C">
            <w:pPr>
              <w:rPr>
                <w:rFonts w:ascii="Times New Roman" w:hAnsi="Times New Roman" w:cs="Times New Roman"/>
                <w:sz w:val="24"/>
                <w:szCs w:val="24"/>
                <w:lang w:val="kk-KZ"/>
              </w:rPr>
            </w:pPr>
            <w:r>
              <w:rPr>
                <w:rFonts w:ascii="Times New Roman" w:hAnsi="Times New Roman" w:cs="Times New Roman"/>
                <w:sz w:val="24"/>
                <w:szCs w:val="24"/>
                <w:lang w:val="kk-KZ"/>
              </w:rPr>
              <w:t>Зертханалық тексерулер</w:t>
            </w:r>
          </w:p>
        </w:tc>
        <w:tc>
          <w:tcPr>
            <w:tcW w:w="1417" w:type="dxa"/>
          </w:tcPr>
          <w:p w:rsidR="00F56748" w:rsidRPr="00573C39" w:rsidRDefault="00F56748" w:rsidP="000B2B3C">
            <w:pPr>
              <w:rPr>
                <w:rFonts w:ascii="Times New Roman" w:hAnsi="Times New Roman" w:cs="Times New Roman"/>
                <w:sz w:val="24"/>
                <w:szCs w:val="24"/>
                <w:lang w:val="kk-KZ"/>
              </w:rPr>
            </w:pPr>
            <w:r>
              <w:rPr>
                <w:rFonts w:ascii="Times New Roman" w:hAnsi="Times New Roman" w:cs="Times New Roman"/>
                <w:sz w:val="24"/>
                <w:szCs w:val="24"/>
                <w:lang w:val="kk-KZ"/>
              </w:rPr>
              <w:t>Аспаптық тексерулер</w:t>
            </w:r>
          </w:p>
        </w:tc>
        <w:tc>
          <w:tcPr>
            <w:tcW w:w="1276" w:type="dxa"/>
          </w:tcPr>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rPr>
              <w:t>Альбумин</w:t>
            </w:r>
          </w:p>
        </w:tc>
        <w:tc>
          <w:tcPr>
            <w:tcW w:w="1276" w:type="dxa"/>
          </w:tcPr>
          <w:p w:rsidR="00F56748" w:rsidRPr="00573C39" w:rsidRDefault="00F56748" w:rsidP="000B2B3C">
            <w:pPr>
              <w:rPr>
                <w:rFonts w:ascii="Times New Roman" w:hAnsi="Times New Roman" w:cs="Times New Roman"/>
                <w:sz w:val="24"/>
                <w:szCs w:val="24"/>
                <w:lang w:val="kk-KZ"/>
              </w:rPr>
            </w:pPr>
            <w:r w:rsidRPr="00AC7457">
              <w:rPr>
                <w:rFonts w:ascii="Times New Roman" w:hAnsi="Times New Roman" w:cs="Times New Roman"/>
                <w:sz w:val="24"/>
                <w:szCs w:val="24"/>
              </w:rPr>
              <w:t>Гепатопротектор</w:t>
            </w:r>
            <w:r>
              <w:rPr>
                <w:rFonts w:ascii="Times New Roman" w:hAnsi="Times New Roman" w:cs="Times New Roman"/>
                <w:sz w:val="24"/>
                <w:szCs w:val="24"/>
                <w:lang w:val="kk-KZ"/>
              </w:rPr>
              <w:t>лар</w:t>
            </w:r>
          </w:p>
        </w:tc>
        <w:tc>
          <w:tcPr>
            <w:tcW w:w="1304" w:type="dxa"/>
          </w:tcPr>
          <w:p w:rsidR="00F56748" w:rsidRPr="00AC7457" w:rsidRDefault="00F56748" w:rsidP="000B2B3C">
            <w:pPr>
              <w:rPr>
                <w:rFonts w:ascii="Times New Roman" w:hAnsi="Times New Roman" w:cs="Times New Roman"/>
                <w:sz w:val="24"/>
                <w:szCs w:val="24"/>
                <w:lang w:val="kk-KZ"/>
              </w:rPr>
            </w:pPr>
            <w:r>
              <w:rPr>
                <w:rFonts w:ascii="Times New Roman" w:hAnsi="Times New Roman" w:cs="Times New Roman"/>
                <w:sz w:val="24"/>
                <w:szCs w:val="24"/>
                <w:lang w:val="kk-KZ"/>
              </w:rPr>
              <w:t>Басқа</w:t>
            </w:r>
            <w:r w:rsidRPr="00AC7457">
              <w:rPr>
                <w:rFonts w:ascii="Times New Roman" w:hAnsi="Times New Roman" w:cs="Times New Roman"/>
                <w:sz w:val="24"/>
                <w:szCs w:val="24"/>
                <w:lang w:val="kk-KZ"/>
              </w:rPr>
              <w:t xml:space="preserve"> препарат</w:t>
            </w:r>
            <w:r>
              <w:rPr>
                <w:rFonts w:ascii="Times New Roman" w:hAnsi="Times New Roman" w:cs="Times New Roman"/>
                <w:sz w:val="24"/>
                <w:szCs w:val="24"/>
                <w:lang w:val="kk-KZ"/>
              </w:rPr>
              <w:t>тар</w:t>
            </w:r>
          </w:p>
        </w:tc>
        <w:tc>
          <w:tcPr>
            <w:tcW w:w="1247" w:type="dxa"/>
          </w:tcPr>
          <w:p w:rsidR="00F56748" w:rsidRPr="00573C39" w:rsidRDefault="00F56748" w:rsidP="000B2B3C">
            <w:pPr>
              <w:rPr>
                <w:rFonts w:ascii="Times New Roman" w:hAnsi="Times New Roman" w:cs="Times New Roman"/>
                <w:sz w:val="24"/>
                <w:szCs w:val="24"/>
                <w:lang w:val="kk-KZ"/>
              </w:rPr>
            </w:pPr>
            <w:r>
              <w:rPr>
                <w:rFonts w:ascii="Times New Roman" w:hAnsi="Times New Roman" w:cs="Times New Roman"/>
                <w:sz w:val="24"/>
                <w:szCs w:val="24"/>
                <w:lang w:val="kk-KZ"/>
              </w:rPr>
              <w:t>Жиыны</w:t>
            </w:r>
          </w:p>
        </w:tc>
      </w:tr>
      <w:tr w:rsidR="00F56748" w:rsidRPr="00AC7457" w:rsidTr="00A81526">
        <w:trPr>
          <w:trHeight w:val="1003"/>
        </w:trPr>
        <w:tc>
          <w:tcPr>
            <w:tcW w:w="1588" w:type="dxa"/>
          </w:tcPr>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rPr>
              <w:t xml:space="preserve">Класс А  </w:t>
            </w:r>
          </w:p>
        </w:tc>
        <w:tc>
          <w:tcPr>
            <w:tcW w:w="1531"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27</w:t>
            </w:r>
            <w:r w:rsidR="00A81526">
              <w:rPr>
                <w:rFonts w:ascii="Times New Roman" w:hAnsi="Times New Roman" w:cs="Times New Roman"/>
                <w:sz w:val="24"/>
                <w:szCs w:val="24"/>
              </w:rPr>
              <w:t> </w:t>
            </w:r>
            <w:r>
              <w:rPr>
                <w:rFonts w:ascii="Times New Roman" w:hAnsi="Times New Roman" w:cs="Times New Roman"/>
                <w:sz w:val="24"/>
                <w:szCs w:val="24"/>
              </w:rPr>
              <w:t>647</w:t>
            </w:r>
            <w:r w:rsidR="00A81526">
              <w:rPr>
                <w:rFonts w:ascii="Times New Roman" w:hAnsi="Times New Roman" w:cs="Times New Roman"/>
                <w:sz w:val="24"/>
                <w:szCs w:val="24"/>
                <w:lang w:val="kk-KZ"/>
              </w:rPr>
              <w:t xml:space="preserve"> тг</w:t>
            </w:r>
          </w:p>
          <w:p w:rsidR="00F56748" w:rsidRPr="00AC7457" w:rsidRDefault="00F56748" w:rsidP="000B2B3C">
            <w:pPr>
              <w:rPr>
                <w:rFonts w:ascii="Times New Roman" w:hAnsi="Times New Roman" w:cs="Times New Roman"/>
                <w:sz w:val="24"/>
                <w:szCs w:val="24"/>
              </w:rPr>
            </w:pPr>
            <w:r>
              <w:rPr>
                <w:rFonts w:ascii="Times New Roman" w:hAnsi="Times New Roman" w:cs="Times New Roman"/>
                <w:sz w:val="24"/>
                <w:szCs w:val="24"/>
              </w:rPr>
              <w:t>(</w:t>
            </w: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10</w:t>
            </w:r>
            <w:r>
              <w:rPr>
                <w:rFonts w:ascii="Times New Roman" w:hAnsi="Times New Roman" w:cs="Times New Roman"/>
                <w:sz w:val="24"/>
                <w:szCs w:val="24"/>
              </w:rPr>
              <w:t> </w:t>
            </w:r>
            <w:r w:rsidRPr="00AC7457">
              <w:rPr>
                <w:rFonts w:ascii="Times New Roman" w:hAnsi="Times New Roman" w:cs="Times New Roman"/>
                <w:sz w:val="24"/>
                <w:szCs w:val="24"/>
              </w:rPr>
              <w:t>600</w:t>
            </w:r>
            <w:r>
              <w:rPr>
                <w:rFonts w:ascii="Times New Roman" w:hAnsi="Times New Roman" w:cs="Times New Roman"/>
                <w:sz w:val="24"/>
                <w:szCs w:val="24"/>
              </w:rPr>
              <w:t>,</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60</w:t>
            </w:r>
            <w:r>
              <w:rPr>
                <w:rFonts w:ascii="Times New Roman" w:hAnsi="Times New Roman" w:cs="Times New Roman"/>
                <w:sz w:val="24"/>
                <w:szCs w:val="24"/>
              </w:rPr>
              <w:t> </w:t>
            </w:r>
            <w:r w:rsidRPr="00AC7457">
              <w:rPr>
                <w:rFonts w:ascii="Times New Roman" w:hAnsi="Times New Roman" w:cs="Times New Roman"/>
                <w:sz w:val="24"/>
                <w:szCs w:val="24"/>
              </w:rPr>
              <w:t>520</w:t>
            </w:r>
            <w:r>
              <w:rPr>
                <w:rFonts w:ascii="Times New Roman" w:hAnsi="Times New Roman" w:cs="Times New Roman"/>
                <w:sz w:val="24"/>
                <w:szCs w:val="24"/>
              </w:rPr>
              <w:t>)</w:t>
            </w:r>
          </w:p>
        </w:tc>
        <w:tc>
          <w:tcPr>
            <w:tcW w:w="1417"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43</w:t>
            </w:r>
            <w:r w:rsidR="00A81526">
              <w:rPr>
                <w:rFonts w:ascii="Times New Roman" w:hAnsi="Times New Roman" w:cs="Times New Roman"/>
                <w:sz w:val="24"/>
                <w:szCs w:val="24"/>
              </w:rPr>
              <w:t> </w:t>
            </w:r>
            <w:r>
              <w:rPr>
                <w:rFonts w:ascii="Times New Roman" w:hAnsi="Times New Roman" w:cs="Times New Roman"/>
                <w:sz w:val="24"/>
                <w:szCs w:val="24"/>
              </w:rPr>
              <w:t>931</w:t>
            </w:r>
            <w:r w:rsidR="00A81526">
              <w:rPr>
                <w:rFonts w:ascii="Times New Roman" w:hAnsi="Times New Roman" w:cs="Times New Roman"/>
                <w:sz w:val="24"/>
                <w:szCs w:val="24"/>
                <w:lang w:val="kk-KZ"/>
              </w:rPr>
              <w:t>тг</w:t>
            </w:r>
          </w:p>
          <w:p w:rsidR="00F56748" w:rsidRPr="00AC7457" w:rsidRDefault="00F56748" w:rsidP="000B2B3C">
            <w:pPr>
              <w:rPr>
                <w:rFonts w:ascii="Times New Roman" w:hAnsi="Times New Roman" w:cs="Times New Roman"/>
                <w:sz w:val="24"/>
                <w:szCs w:val="24"/>
              </w:rPr>
            </w:pPr>
            <w:r>
              <w:rPr>
                <w:rFonts w:ascii="Times New Roman" w:hAnsi="Times New Roman" w:cs="Times New Roman"/>
                <w:sz w:val="24"/>
                <w:szCs w:val="24"/>
              </w:rPr>
              <w:t>(</w:t>
            </w: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18</w:t>
            </w:r>
            <w:r>
              <w:rPr>
                <w:rFonts w:ascii="Times New Roman" w:hAnsi="Times New Roman" w:cs="Times New Roman"/>
                <w:sz w:val="24"/>
                <w:szCs w:val="24"/>
              </w:rPr>
              <w:t> </w:t>
            </w:r>
            <w:r w:rsidRPr="00AC7457">
              <w:rPr>
                <w:rFonts w:ascii="Times New Roman" w:hAnsi="Times New Roman" w:cs="Times New Roman"/>
                <w:sz w:val="24"/>
                <w:szCs w:val="24"/>
              </w:rPr>
              <w:t>010</w:t>
            </w:r>
            <w:r>
              <w:rPr>
                <w:rFonts w:ascii="Times New Roman" w:hAnsi="Times New Roman" w:cs="Times New Roman"/>
                <w:sz w:val="24"/>
                <w:szCs w:val="24"/>
              </w:rPr>
              <w:t xml:space="preserve">, </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113</w:t>
            </w:r>
            <w:r>
              <w:rPr>
                <w:rFonts w:ascii="Times New Roman" w:hAnsi="Times New Roman" w:cs="Times New Roman"/>
                <w:sz w:val="24"/>
                <w:szCs w:val="24"/>
              </w:rPr>
              <w:t> </w:t>
            </w:r>
            <w:r w:rsidRPr="00AC7457">
              <w:rPr>
                <w:rFonts w:ascii="Times New Roman" w:hAnsi="Times New Roman" w:cs="Times New Roman"/>
                <w:sz w:val="24"/>
                <w:szCs w:val="24"/>
              </w:rPr>
              <w:t>450</w:t>
            </w:r>
            <w:r>
              <w:rPr>
                <w:rFonts w:ascii="Times New Roman" w:hAnsi="Times New Roman" w:cs="Times New Roman"/>
                <w:sz w:val="24"/>
                <w:szCs w:val="24"/>
              </w:rPr>
              <w:t>)</w:t>
            </w:r>
          </w:p>
        </w:tc>
        <w:tc>
          <w:tcPr>
            <w:tcW w:w="1276"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158</w:t>
            </w:r>
            <w:r w:rsidR="00A81526">
              <w:rPr>
                <w:rFonts w:ascii="Times New Roman" w:hAnsi="Times New Roman" w:cs="Times New Roman"/>
                <w:sz w:val="24"/>
                <w:szCs w:val="24"/>
              </w:rPr>
              <w:t> </w:t>
            </w:r>
            <w:r>
              <w:rPr>
                <w:rFonts w:ascii="Times New Roman" w:hAnsi="Times New Roman" w:cs="Times New Roman"/>
                <w:sz w:val="24"/>
                <w:szCs w:val="24"/>
              </w:rPr>
              <w:t>727</w:t>
            </w:r>
            <w:r w:rsidR="00A81526">
              <w:rPr>
                <w:rFonts w:ascii="Times New Roman" w:hAnsi="Times New Roman" w:cs="Times New Roman"/>
                <w:sz w:val="24"/>
                <w:szCs w:val="24"/>
                <w:lang w:val="kk-KZ"/>
              </w:rPr>
              <w:t xml:space="preserve"> тг</w:t>
            </w:r>
          </w:p>
          <w:p w:rsidR="00F56748" w:rsidRPr="00AC7457" w:rsidRDefault="00F56748" w:rsidP="000B2B3C">
            <w:pPr>
              <w:rPr>
                <w:rFonts w:ascii="Times New Roman" w:hAnsi="Times New Roman" w:cs="Times New Roman"/>
                <w:sz w:val="24"/>
                <w:szCs w:val="24"/>
              </w:rPr>
            </w:pPr>
            <w:r>
              <w:rPr>
                <w:rFonts w:ascii="Times New Roman" w:hAnsi="Times New Roman" w:cs="Times New Roman"/>
                <w:sz w:val="24"/>
                <w:szCs w:val="24"/>
              </w:rPr>
              <w:t>(</w:t>
            </w: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54</w:t>
            </w:r>
            <w:r>
              <w:rPr>
                <w:rFonts w:ascii="Times New Roman" w:hAnsi="Times New Roman" w:cs="Times New Roman"/>
                <w:sz w:val="24"/>
                <w:szCs w:val="24"/>
              </w:rPr>
              <w:t> </w:t>
            </w:r>
            <w:r w:rsidRPr="00AC7457">
              <w:rPr>
                <w:rFonts w:ascii="Times New Roman" w:hAnsi="Times New Roman" w:cs="Times New Roman"/>
                <w:sz w:val="24"/>
                <w:szCs w:val="24"/>
              </w:rPr>
              <w:t>000</w:t>
            </w:r>
            <w:r>
              <w:rPr>
                <w:rFonts w:ascii="Times New Roman" w:hAnsi="Times New Roman" w:cs="Times New Roman"/>
                <w:sz w:val="24"/>
                <w:szCs w:val="24"/>
              </w:rPr>
              <w:t>,</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180</w:t>
            </w:r>
            <w:r>
              <w:rPr>
                <w:rFonts w:ascii="Times New Roman" w:hAnsi="Times New Roman" w:cs="Times New Roman"/>
                <w:sz w:val="24"/>
                <w:szCs w:val="24"/>
              </w:rPr>
              <w:t> </w:t>
            </w:r>
            <w:r w:rsidRPr="00AC7457">
              <w:rPr>
                <w:rFonts w:ascii="Times New Roman" w:hAnsi="Times New Roman" w:cs="Times New Roman"/>
                <w:sz w:val="24"/>
                <w:szCs w:val="24"/>
              </w:rPr>
              <w:t>000</w:t>
            </w:r>
            <w:r>
              <w:rPr>
                <w:rFonts w:ascii="Times New Roman" w:hAnsi="Times New Roman" w:cs="Times New Roman"/>
                <w:sz w:val="24"/>
                <w:szCs w:val="24"/>
              </w:rPr>
              <w:t>)</w:t>
            </w:r>
          </w:p>
        </w:tc>
        <w:tc>
          <w:tcPr>
            <w:tcW w:w="1276"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20</w:t>
            </w:r>
            <w:r w:rsidR="00A81526">
              <w:rPr>
                <w:rFonts w:ascii="Times New Roman" w:hAnsi="Times New Roman" w:cs="Times New Roman"/>
                <w:sz w:val="24"/>
                <w:szCs w:val="24"/>
              </w:rPr>
              <w:t> </w:t>
            </w:r>
            <w:r>
              <w:rPr>
                <w:rFonts w:ascii="Times New Roman" w:hAnsi="Times New Roman" w:cs="Times New Roman"/>
                <w:sz w:val="24"/>
                <w:szCs w:val="24"/>
              </w:rPr>
              <w:t>073</w:t>
            </w:r>
            <w:r w:rsidR="00A81526">
              <w:rPr>
                <w:rFonts w:ascii="Times New Roman" w:hAnsi="Times New Roman" w:cs="Times New Roman"/>
                <w:sz w:val="24"/>
                <w:szCs w:val="24"/>
                <w:lang w:val="kk-KZ"/>
              </w:rPr>
              <w:t xml:space="preserve"> тг</w:t>
            </w:r>
          </w:p>
          <w:p w:rsidR="00F56748" w:rsidRPr="00AC7457" w:rsidRDefault="00F56748" w:rsidP="000B2B3C">
            <w:pPr>
              <w:rPr>
                <w:rFonts w:ascii="Times New Roman" w:hAnsi="Times New Roman" w:cs="Times New Roman"/>
                <w:sz w:val="24"/>
                <w:szCs w:val="24"/>
              </w:rPr>
            </w:pPr>
            <w:r>
              <w:rPr>
                <w:rFonts w:ascii="Times New Roman" w:hAnsi="Times New Roman" w:cs="Times New Roman"/>
                <w:sz w:val="24"/>
                <w:szCs w:val="24"/>
              </w:rPr>
              <w:t>(</w:t>
            </w: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11</w:t>
            </w:r>
            <w:r>
              <w:rPr>
                <w:rFonts w:ascii="Times New Roman" w:hAnsi="Times New Roman" w:cs="Times New Roman"/>
                <w:sz w:val="24"/>
                <w:szCs w:val="24"/>
              </w:rPr>
              <w:t> </w:t>
            </w:r>
            <w:r w:rsidRPr="00AC7457">
              <w:rPr>
                <w:rFonts w:ascii="Times New Roman" w:hAnsi="Times New Roman" w:cs="Times New Roman"/>
                <w:sz w:val="24"/>
                <w:szCs w:val="24"/>
              </w:rPr>
              <w:t>500</w:t>
            </w:r>
            <w:r>
              <w:rPr>
                <w:rFonts w:ascii="Times New Roman" w:hAnsi="Times New Roman" w:cs="Times New Roman"/>
                <w:sz w:val="24"/>
                <w:szCs w:val="24"/>
              </w:rPr>
              <w:t>,</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59</w:t>
            </w:r>
            <w:r>
              <w:rPr>
                <w:rFonts w:ascii="Times New Roman" w:hAnsi="Times New Roman" w:cs="Times New Roman"/>
                <w:sz w:val="24"/>
                <w:szCs w:val="24"/>
              </w:rPr>
              <w:t> </w:t>
            </w:r>
            <w:r w:rsidRPr="00AC7457">
              <w:rPr>
                <w:rFonts w:ascii="Times New Roman" w:hAnsi="Times New Roman" w:cs="Times New Roman"/>
                <w:sz w:val="24"/>
                <w:szCs w:val="24"/>
              </w:rPr>
              <w:t>800</w:t>
            </w:r>
            <w:r>
              <w:rPr>
                <w:rFonts w:ascii="Times New Roman" w:hAnsi="Times New Roman" w:cs="Times New Roman"/>
                <w:sz w:val="24"/>
                <w:szCs w:val="24"/>
              </w:rPr>
              <w:t>)</w:t>
            </w:r>
          </w:p>
        </w:tc>
        <w:tc>
          <w:tcPr>
            <w:tcW w:w="1304"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12</w:t>
            </w:r>
            <w:r w:rsidR="00A81526">
              <w:rPr>
                <w:rFonts w:ascii="Times New Roman" w:hAnsi="Times New Roman" w:cs="Times New Roman"/>
                <w:sz w:val="24"/>
                <w:szCs w:val="24"/>
              </w:rPr>
              <w:t> </w:t>
            </w:r>
            <w:r>
              <w:rPr>
                <w:rFonts w:ascii="Times New Roman" w:hAnsi="Times New Roman" w:cs="Times New Roman"/>
                <w:sz w:val="24"/>
                <w:szCs w:val="24"/>
              </w:rPr>
              <w:t>373</w:t>
            </w:r>
            <w:r w:rsidR="00A81526">
              <w:rPr>
                <w:rFonts w:ascii="Times New Roman" w:hAnsi="Times New Roman" w:cs="Times New Roman"/>
                <w:sz w:val="24"/>
                <w:szCs w:val="24"/>
                <w:lang w:val="kk-KZ"/>
              </w:rPr>
              <w:t xml:space="preserve"> тг</w:t>
            </w:r>
          </w:p>
          <w:p w:rsidR="00F56748" w:rsidRPr="00AC7457" w:rsidRDefault="00F56748" w:rsidP="000B2B3C">
            <w:pPr>
              <w:rPr>
                <w:rFonts w:ascii="Times New Roman" w:hAnsi="Times New Roman" w:cs="Times New Roman"/>
                <w:sz w:val="24"/>
                <w:szCs w:val="24"/>
              </w:rPr>
            </w:pPr>
            <w:r>
              <w:rPr>
                <w:rFonts w:ascii="Times New Roman" w:hAnsi="Times New Roman" w:cs="Times New Roman"/>
                <w:sz w:val="24"/>
                <w:szCs w:val="24"/>
              </w:rPr>
              <w:t>(</w:t>
            </w: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4210</w:t>
            </w:r>
            <w:r>
              <w:rPr>
                <w:rFonts w:ascii="Times New Roman" w:hAnsi="Times New Roman" w:cs="Times New Roman"/>
                <w:sz w:val="24"/>
                <w:szCs w:val="24"/>
              </w:rPr>
              <w:t>,</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31</w:t>
            </w:r>
            <w:r>
              <w:rPr>
                <w:rFonts w:ascii="Times New Roman" w:hAnsi="Times New Roman" w:cs="Times New Roman"/>
                <w:sz w:val="24"/>
                <w:szCs w:val="24"/>
              </w:rPr>
              <w:t> </w:t>
            </w:r>
            <w:r w:rsidRPr="00AC7457">
              <w:rPr>
                <w:rFonts w:ascii="Times New Roman" w:hAnsi="Times New Roman" w:cs="Times New Roman"/>
                <w:sz w:val="24"/>
                <w:szCs w:val="24"/>
              </w:rPr>
              <w:t>526</w:t>
            </w:r>
            <w:r>
              <w:rPr>
                <w:rFonts w:ascii="Times New Roman" w:hAnsi="Times New Roman" w:cs="Times New Roman"/>
                <w:sz w:val="24"/>
                <w:szCs w:val="24"/>
              </w:rPr>
              <w:t>)</w:t>
            </w:r>
          </w:p>
        </w:tc>
        <w:tc>
          <w:tcPr>
            <w:tcW w:w="1247"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262</w:t>
            </w:r>
            <w:r w:rsidR="00A81526">
              <w:rPr>
                <w:rFonts w:ascii="Times New Roman" w:hAnsi="Times New Roman" w:cs="Times New Roman"/>
                <w:sz w:val="24"/>
                <w:szCs w:val="24"/>
              </w:rPr>
              <w:t> </w:t>
            </w:r>
            <w:r>
              <w:rPr>
                <w:rFonts w:ascii="Times New Roman" w:hAnsi="Times New Roman" w:cs="Times New Roman"/>
                <w:sz w:val="24"/>
                <w:szCs w:val="24"/>
              </w:rPr>
              <w:t>751</w:t>
            </w:r>
            <w:r w:rsidR="00A81526">
              <w:rPr>
                <w:rFonts w:ascii="Times New Roman" w:hAnsi="Times New Roman" w:cs="Times New Roman"/>
                <w:sz w:val="24"/>
                <w:szCs w:val="24"/>
                <w:lang w:val="kk-KZ"/>
              </w:rPr>
              <w:t>тг</w:t>
            </w:r>
          </w:p>
          <w:p w:rsidR="00F56748" w:rsidRPr="00AC7457" w:rsidRDefault="00F56748" w:rsidP="000B2B3C">
            <w:pPr>
              <w:rPr>
                <w:rFonts w:ascii="Times New Roman" w:hAnsi="Times New Roman" w:cs="Times New Roman"/>
                <w:sz w:val="24"/>
                <w:szCs w:val="24"/>
              </w:rPr>
            </w:pPr>
            <w:r>
              <w:rPr>
                <w:rFonts w:ascii="Times New Roman" w:hAnsi="Times New Roman" w:cs="Times New Roman"/>
                <w:sz w:val="24"/>
                <w:szCs w:val="24"/>
              </w:rPr>
              <w:t>(</w:t>
            </w: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98</w:t>
            </w:r>
            <w:r>
              <w:rPr>
                <w:rFonts w:ascii="Times New Roman" w:hAnsi="Times New Roman" w:cs="Times New Roman"/>
                <w:sz w:val="24"/>
                <w:szCs w:val="24"/>
              </w:rPr>
              <w:t> </w:t>
            </w:r>
            <w:r w:rsidRPr="00AC7457">
              <w:rPr>
                <w:rFonts w:ascii="Times New Roman" w:hAnsi="Times New Roman" w:cs="Times New Roman"/>
                <w:sz w:val="24"/>
                <w:szCs w:val="24"/>
              </w:rPr>
              <w:t>320</w:t>
            </w:r>
            <w:r>
              <w:rPr>
                <w:rFonts w:ascii="Times New Roman" w:hAnsi="Times New Roman" w:cs="Times New Roman"/>
                <w:sz w:val="24"/>
                <w:szCs w:val="24"/>
              </w:rPr>
              <w:t>,</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445</w:t>
            </w:r>
            <w:r>
              <w:rPr>
                <w:rFonts w:ascii="Times New Roman" w:hAnsi="Times New Roman" w:cs="Times New Roman"/>
                <w:sz w:val="24"/>
                <w:szCs w:val="24"/>
              </w:rPr>
              <w:t> </w:t>
            </w:r>
            <w:r w:rsidRPr="00AC7457">
              <w:rPr>
                <w:rFonts w:ascii="Times New Roman" w:hAnsi="Times New Roman" w:cs="Times New Roman"/>
                <w:sz w:val="24"/>
                <w:szCs w:val="24"/>
              </w:rPr>
              <w:t>296</w:t>
            </w:r>
            <w:r>
              <w:rPr>
                <w:rFonts w:ascii="Times New Roman" w:hAnsi="Times New Roman" w:cs="Times New Roman"/>
                <w:sz w:val="24"/>
                <w:szCs w:val="24"/>
              </w:rPr>
              <w:t>)</w:t>
            </w:r>
          </w:p>
        </w:tc>
      </w:tr>
      <w:tr w:rsidR="00F56748" w:rsidRPr="00AC7457" w:rsidTr="00A81526">
        <w:trPr>
          <w:trHeight w:val="947"/>
        </w:trPr>
        <w:tc>
          <w:tcPr>
            <w:tcW w:w="1588" w:type="dxa"/>
          </w:tcPr>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rPr>
              <w:t>Класс В</w:t>
            </w:r>
          </w:p>
        </w:tc>
        <w:tc>
          <w:tcPr>
            <w:tcW w:w="1531"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57</w:t>
            </w:r>
            <w:r w:rsidR="00A81526">
              <w:rPr>
                <w:rFonts w:ascii="Times New Roman" w:hAnsi="Times New Roman" w:cs="Times New Roman"/>
                <w:sz w:val="24"/>
                <w:szCs w:val="24"/>
              </w:rPr>
              <w:t> </w:t>
            </w:r>
            <w:r>
              <w:rPr>
                <w:rFonts w:ascii="Times New Roman" w:hAnsi="Times New Roman" w:cs="Times New Roman"/>
                <w:sz w:val="24"/>
                <w:szCs w:val="24"/>
              </w:rPr>
              <w:t>301</w:t>
            </w:r>
            <w:r w:rsidR="00A81526">
              <w:rPr>
                <w:rFonts w:ascii="Times New Roman" w:hAnsi="Times New Roman" w:cs="Times New Roman"/>
                <w:sz w:val="24"/>
                <w:szCs w:val="24"/>
                <w:lang w:val="kk-KZ"/>
              </w:rPr>
              <w:t xml:space="preserve"> 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38 840</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101</w:t>
            </w:r>
            <w:r>
              <w:rPr>
                <w:rFonts w:ascii="Times New Roman" w:hAnsi="Times New Roman" w:cs="Times New Roman"/>
                <w:sz w:val="24"/>
                <w:szCs w:val="24"/>
              </w:rPr>
              <w:t> </w:t>
            </w:r>
            <w:r w:rsidRPr="00AC7457">
              <w:rPr>
                <w:rFonts w:ascii="Times New Roman" w:hAnsi="Times New Roman" w:cs="Times New Roman"/>
                <w:sz w:val="24"/>
                <w:szCs w:val="24"/>
              </w:rPr>
              <w:t>690</w:t>
            </w:r>
          </w:p>
        </w:tc>
        <w:tc>
          <w:tcPr>
            <w:tcW w:w="1417"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51</w:t>
            </w:r>
            <w:r w:rsidR="00A81526">
              <w:rPr>
                <w:rFonts w:ascii="Times New Roman" w:hAnsi="Times New Roman" w:cs="Times New Roman"/>
                <w:sz w:val="24"/>
                <w:szCs w:val="24"/>
              </w:rPr>
              <w:t> </w:t>
            </w:r>
            <w:r>
              <w:rPr>
                <w:rFonts w:ascii="Times New Roman" w:hAnsi="Times New Roman" w:cs="Times New Roman"/>
                <w:sz w:val="24"/>
                <w:szCs w:val="24"/>
              </w:rPr>
              <w:t>643</w:t>
            </w:r>
            <w:r w:rsidR="00A81526">
              <w:rPr>
                <w:rFonts w:ascii="Times New Roman" w:hAnsi="Times New Roman" w:cs="Times New Roman"/>
                <w:sz w:val="24"/>
                <w:szCs w:val="24"/>
                <w:lang w:val="kk-KZ"/>
              </w:rPr>
              <w:t xml:space="preserve"> 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23 580</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130</w:t>
            </w:r>
            <w:r>
              <w:rPr>
                <w:rFonts w:ascii="Times New Roman" w:hAnsi="Times New Roman" w:cs="Times New Roman"/>
                <w:sz w:val="24"/>
                <w:szCs w:val="24"/>
              </w:rPr>
              <w:t> </w:t>
            </w:r>
            <w:r w:rsidRPr="00AC7457">
              <w:rPr>
                <w:rFonts w:ascii="Times New Roman" w:hAnsi="Times New Roman" w:cs="Times New Roman"/>
                <w:sz w:val="24"/>
                <w:szCs w:val="24"/>
              </w:rPr>
              <w:t>790</w:t>
            </w:r>
          </w:p>
        </w:tc>
        <w:tc>
          <w:tcPr>
            <w:tcW w:w="1276"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332</w:t>
            </w:r>
            <w:r w:rsidR="00A81526">
              <w:rPr>
                <w:rFonts w:ascii="Times New Roman" w:hAnsi="Times New Roman" w:cs="Times New Roman"/>
                <w:sz w:val="24"/>
                <w:szCs w:val="24"/>
              </w:rPr>
              <w:t> </w:t>
            </w:r>
            <w:r>
              <w:rPr>
                <w:rFonts w:ascii="Times New Roman" w:hAnsi="Times New Roman" w:cs="Times New Roman"/>
                <w:sz w:val="24"/>
                <w:szCs w:val="24"/>
              </w:rPr>
              <w:t>133</w:t>
            </w:r>
            <w:r w:rsidR="00A81526">
              <w:rPr>
                <w:rFonts w:ascii="Times New Roman" w:hAnsi="Times New Roman" w:cs="Times New Roman"/>
                <w:sz w:val="24"/>
                <w:szCs w:val="24"/>
                <w:lang w:val="kk-KZ"/>
              </w:rPr>
              <w:t xml:space="preserve"> 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180 000</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540</w:t>
            </w:r>
            <w:r>
              <w:rPr>
                <w:rFonts w:ascii="Times New Roman" w:hAnsi="Times New Roman" w:cs="Times New Roman"/>
                <w:sz w:val="24"/>
                <w:szCs w:val="24"/>
              </w:rPr>
              <w:t> </w:t>
            </w:r>
            <w:r w:rsidRPr="00AC7457">
              <w:rPr>
                <w:rFonts w:ascii="Times New Roman" w:hAnsi="Times New Roman" w:cs="Times New Roman"/>
                <w:sz w:val="24"/>
                <w:szCs w:val="24"/>
              </w:rPr>
              <w:t>000</w:t>
            </w:r>
          </w:p>
        </w:tc>
        <w:tc>
          <w:tcPr>
            <w:tcW w:w="1276"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35093</w:t>
            </w:r>
            <w:r w:rsidR="00A81526">
              <w:rPr>
                <w:rFonts w:ascii="Times New Roman" w:hAnsi="Times New Roman" w:cs="Times New Roman"/>
                <w:sz w:val="24"/>
                <w:szCs w:val="24"/>
                <w:lang w:val="kk-KZ"/>
              </w:rPr>
              <w:t xml:space="preserve"> 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23 000</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69</w:t>
            </w:r>
            <w:r>
              <w:rPr>
                <w:rFonts w:ascii="Times New Roman" w:hAnsi="Times New Roman" w:cs="Times New Roman"/>
                <w:sz w:val="24"/>
                <w:szCs w:val="24"/>
              </w:rPr>
              <w:t> </w:t>
            </w:r>
            <w:r w:rsidRPr="00AC7457">
              <w:rPr>
                <w:rFonts w:ascii="Times New Roman" w:hAnsi="Times New Roman" w:cs="Times New Roman"/>
                <w:sz w:val="24"/>
                <w:szCs w:val="24"/>
              </w:rPr>
              <w:t>027</w:t>
            </w:r>
          </w:p>
        </w:tc>
        <w:tc>
          <w:tcPr>
            <w:tcW w:w="1304"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27</w:t>
            </w:r>
            <w:r w:rsidR="00A81526">
              <w:rPr>
                <w:rFonts w:ascii="Times New Roman" w:hAnsi="Times New Roman" w:cs="Times New Roman"/>
                <w:sz w:val="24"/>
                <w:szCs w:val="24"/>
              </w:rPr>
              <w:t> </w:t>
            </w:r>
            <w:r>
              <w:rPr>
                <w:rFonts w:ascii="Times New Roman" w:hAnsi="Times New Roman" w:cs="Times New Roman"/>
                <w:sz w:val="24"/>
                <w:szCs w:val="24"/>
              </w:rPr>
              <w:t>801</w:t>
            </w:r>
            <w:r w:rsidR="00A81526">
              <w:rPr>
                <w:rFonts w:ascii="Times New Roman" w:hAnsi="Times New Roman" w:cs="Times New Roman"/>
                <w:sz w:val="24"/>
                <w:szCs w:val="24"/>
                <w:lang w:val="kk-KZ"/>
              </w:rPr>
              <w:t>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5606 </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45</w:t>
            </w:r>
            <w:r>
              <w:rPr>
                <w:rFonts w:ascii="Times New Roman" w:hAnsi="Times New Roman" w:cs="Times New Roman"/>
                <w:sz w:val="24"/>
                <w:szCs w:val="24"/>
              </w:rPr>
              <w:t> </w:t>
            </w:r>
            <w:r w:rsidRPr="00AC7457">
              <w:rPr>
                <w:rFonts w:ascii="Times New Roman" w:hAnsi="Times New Roman" w:cs="Times New Roman"/>
                <w:sz w:val="24"/>
                <w:szCs w:val="24"/>
              </w:rPr>
              <w:t>029</w:t>
            </w:r>
          </w:p>
        </w:tc>
        <w:tc>
          <w:tcPr>
            <w:tcW w:w="1247"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503</w:t>
            </w:r>
            <w:r w:rsidR="00A81526">
              <w:rPr>
                <w:rFonts w:ascii="Times New Roman" w:hAnsi="Times New Roman" w:cs="Times New Roman"/>
                <w:sz w:val="24"/>
                <w:szCs w:val="24"/>
              </w:rPr>
              <w:t> </w:t>
            </w:r>
            <w:r>
              <w:rPr>
                <w:rFonts w:ascii="Times New Roman" w:hAnsi="Times New Roman" w:cs="Times New Roman"/>
                <w:sz w:val="24"/>
                <w:szCs w:val="24"/>
              </w:rPr>
              <w:t>971</w:t>
            </w:r>
            <w:r w:rsidR="00A81526">
              <w:rPr>
                <w:rFonts w:ascii="Times New Roman" w:hAnsi="Times New Roman" w:cs="Times New Roman"/>
                <w:sz w:val="24"/>
                <w:szCs w:val="24"/>
                <w:lang w:val="kk-KZ"/>
              </w:rPr>
              <w:t>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271 026</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400 536</w:t>
            </w:r>
          </w:p>
        </w:tc>
      </w:tr>
      <w:tr w:rsidR="00F56748" w:rsidRPr="00AC7457" w:rsidTr="00A81526">
        <w:trPr>
          <w:trHeight w:val="1058"/>
        </w:trPr>
        <w:tc>
          <w:tcPr>
            <w:tcW w:w="1588" w:type="dxa"/>
          </w:tcPr>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rPr>
              <w:t>Класс С</w:t>
            </w:r>
          </w:p>
        </w:tc>
        <w:tc>
          <w:tcPr>
            <w:tcW w:w="1531"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100</w:t>
            </w:r>
            <w:r w:rsidR="00A81526">
              <w:rPr>
                <w:rFonts w:ascii="Times New Roman" w:hAnsi="Times New Roman" w:cs="Times New Roman"/>
                <w:sz w:val="24"/>
                <w:szCs w:val="24"/>
              </w:rPr>
              <w:t> </w:t>
            </w:r>
            <w:r>
              <w:rPr>
                <w:rFonts w:ascii="Times New Roman" w:hAnsi="Times New Roman" w:cs="Times New Roman"/>
                <w:sz w:val="24"/>
                <w:szCs w:val="24"/>
              </w:rPr>
              <w:t>589</w:t>
            </w:r>
            <w:r w:rsidR="00A81526">
              <w:rPr>
                <w:rFonts w:ascii="Times New Roman" w:hAnsi="Times New Roman" w:cs="Times New Roman"/>
                <w:sz w:val="24"/>
                <w:szCs w:val="24"/>
                <w:lang w:val="kk-KZ"/>
              </w:rPr>
              <w:t>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320 000</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684</w:t>
            </w:r>
            <w:r>
              <w:rPr>
                <w:rFonts w:ascii="Times New Roman" w:hAnsi="Times New Roman" w:cs="Times New Roman"/>
                <w:sz w:val="24"/>
                <w:szCs w:val="24"/>
              </w:rPr>
              <w:t> </w:t>
            </w:r>
            <w:r w:rsidRPr="00AC7457">
              <w:rPr>
                <w:rFonts w:ascii="Times New Roman" w:hAnsi="Times New Roman" w:cs="Times New Roman"/>
                <w:sz w:val="24"/>
                <w:szCs w:val="24"/>
              </w:rPr>
              <w:t>000</w:t>
            </w:r>
          </w:p>
        </w:tc>
        <w:tc>
          <w:tcPr>
            <w:tcW w:w="1417"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68</w:t>
            </w:r>
            <w:r w:rsidR="00A81526">
              <w:rPr>
                <w:rFonts w:ascii="Times New Roman" w:hAnsi="Times New Roman" w:cs="Times New Roman"/>
                <w:sz w:val="24"/>
                <w:szCs w:val="24"/>
              </w:rPr>
              <w:t> </w:t>
            </w:r>
            <w:r>
              <w:rPr>
                <w:rFonts w:ascii="Times New Roman" w:hAnsi="Times New Roman" w:cs="Times New Roman"/>
                <w:sz w:val="24"/>
                <w:szCs w:val="24"/>
              </w:rPr>
              <w:t>225</w:t>
            </w:r>
            <w:r w:rsidR="00A81526">
              <w:rPr>
                <w:rFonts w:ascii="Times New Roman" w:hAnsi="Times New Roman" w:cs="Times New Roman"/>
                <w:sz w:val="24"/>
                <w:szCs w:val="24"/>
                <w:lang w:val="kk-KZ"/>
              </w:rPr>
              <w:t>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37 670</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150</w:t>
            </w:r>
            <w:r>
              <w:rPr>
                <w:rFonts w:ascii="Times New Roman" w:hAnsi="Times New Roman" w:cs="Times New Roman"/>
                <w:sz w:val="24"/>
                <w:szCs w:val="24"/>
              </w:rPr>
              <w:t> </w:t>
            </w:r>
            <w:r w:rsidRPr="00AC7457">
              <w:rPr>
                <w:rFonts w:ascii="Times New Roman" w:hAnsi="Times New Roman" w:cs="Times New Roman"/>
                <w:sz w:val="24"/>
                <w:szCs w:val="24"/>
              </w:rPr>
              <w:t>720</w:t>
            </w:r>
          </w:p>
        </w:tc>
        <w:tc>
          <w:tcPr>
            <w:tcW w:w="1276"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500</w:t>
            </w:r>
            <w:r w:rsidR="00A81526">
              <w:rPr>
                <w:rFonts w:ascii="Times New Roman" w:hAnsi="Times New Roman" w:cs="Times New Roman"/>
                <w:sz w:val="24"/>
                <w:szCs w:val="24"/>
              </w:rPr>
              <w:t> </w:t>
            </w:r>
            <w:r>
              <w:rPr>
                <w:rFonts w:ascii="Times New Roman" w:hAnsi="Times New Roman" w:cs="Times New Roman"/>
                <w:sz w:val="24"/>
                <w:szCs w:val="24"/>
              </w:rPr>
              <w:t>000</w:t>
            </w:r>
            <w:r w:rsidR="00A81526">
              <w:rPr>
                <w:rFonts w:ascii="Times New Roman" w:hAnsi="Times New Roman" w:cs="Times New Roman"/>
                <w:sz w:val="24"/>
                <w:szCs w:val="24"/>
                <w:lang w:val="kk-KZ"/>
              </w:rPr>
              <w:t>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320 000</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684</w:t>
            </w:r>
            <w:r>
              <w:rPr>
                <w:rFonts w:ascii="Times New Roman" w:hAnsi="Times New Roman" w:cs="Times New Roman"/>
                <w:sz w:val="24"/>
                <w:szCs w:val="24"/>
              </w:rPr>
              <w:t> </w:t>
            </w:r>
            <w:r w:rsidRPr="00AC7457">
              <w:rPr>
                <w:rFonts w:ascii="Times New Roman" w:hAnsi="Times New Roman" w:cs="Times New Roman"/>
                <w:sz w:val="24"/>
                <w:szCs w:val="24"/>
              </w:rPr>
              <w:t>000</w:t>
            </w:r>
          </w:p>
        </w:tc>
        <w:tc>
          <w:tcPr>
            <w:tcW w:w="1276"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63</w:t>
            </w:r>
            <w:r w:rsidR="00A81526">
              <w:rPr>
                <w:rFonts w:ascii="Times New Roman" w:hAnsi="Times New Roman" w:cs="Times New Roman"/>
                <w:sz w:val="24"/>
                <w:szCs w:val="24"/>
              </w:rPr>
              <w:t> </w:t>
            </w:r>
            <w:r>
              <w:rPr>
                <w:rFonts w:ascii="Times New Roman" w:hAnsi="Times New Roman" w:cs="Times New Roman"/>
                <w:sz w:val="24"/>
                <w:szCs w:val="24"/>
              </w:rPr>
              <w:t>491</w:t>
            </w:r>
            <w:r w:rsidR="00A81526">
              <w:rPr>
                <w:rFonts w:ascii="Times New Roman" w:hAnsi="Times New Roman" w:cs="Times New Roman"/>
                <w:sz w:val="24"/>
                <w:szCs w:val="24"/>
                <w:lang w:val="kk-KZ"/>
              </w:rPr>
              <w:t>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33 077</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78 200 </w:t>
            </w:r>
          </w:p>
        </w:tc>
        <w:tc>
          <w:tcPr>
            <w:tcW w:w="1304"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73</w:t>
            </w:r>
            <w:r w:rsidR="00A81526">
              <w:rPr>
                <w:rFonts w:ascii="Times New Roman" w:hAnsi="Times New Roman" w:cs="Times New Roman"/>
                <w:sz w:val="24"/>
                <w:szCs w:val="24"/>
              </w:rPr>
              <w:t> </w:t>
            </w:r>
            <w:r>
              <w:rPr>
                <w:rFonts w:ascii="Times New Roman" w:hAnsi="Times New Roman" w:cs="Times New Roman"/>
                <w:sz w:val="24"/>
                <w:szCs w:val="24"/>
              </w:rPr>
              <w:t>328</w:t>
            </w:r>
            <w:r w:rsidR="00A81526">
              <w:rPr>
                <w:rFonts w:ascii="Times New Roman" w:hAnsi="Times New Roman" w:cs="Times New Roman"/>
                <w:sz w:val="24"/>
                <w:szCs w:val="24"/>
                <w:lang w:val="kk-KZ"/>
              </w:rPr>
              <w:t>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10 727</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 xml:space="preserve"> 159</w:t>
            </w:r>
            <w:r>
              <w:rPr>
                <w:rFonts w:ascii="Times New Roman" w:hAnsi="Times New Roman" w:cs="Times New Roman"/>
                <w:sz w:val="24"/>
                <w:szCs w:val="24"/>
              </w:rPr>
              <w:t> </w:t>
            </w:r>
            <w:r w:rsidRPr="00AC7457">
              <w:rPr>
                <w:rFonts w:ascii="Times New Roman" w:hAnsi="Times New Roman" w:cs="Times New Roman"/>
                <w:sz w:val="24"/>
                <w:szCs w:val="24"/>
              </w:rPr>
              <w:t>982</w:t>
            </w:r>
          </w:p>
        </w:tc>
        <w:tc>
          <w:tcPr>
            <w:tcW w:w="1247" w:type="dxa"/>
          </w:tcPr>
          <w:p w:rsidR="00F56748" w:rsidRPr="00A81526" w:rsidRDefault="00F56748" w:rsidP="000B2B3C">
            <w:pPr>
              <w:rPr>
                <w:rFonts w:ascii="Times New Roman" w:hAnsi="Times New Roman" w:cs="Times New Roman"/>
                <w:sz w:val="24"/>
                <w:szCs w:val="24"/>
                <w:lang w:val="kk-KZ"/>
              </w:rPr>
            </w:pPr>
            <w:r>
              <w:rPr>
                <w:rFonts w:ascii="Times New Roman" w:hAnsi="Times New Roman" w:cs="Times New Roman"/>
                <w:sz w:val="24"/>
                <w:szCs w:val="24"/>
              </w:rPr>
              <w:t>805</w:t>
            </w:r>
            <w:r w:rsidR="00A81526">
              <w:rPr>
                <w:rFonts w:ascii="Times New Roman" w:hAnsi="Times New Roman" w:cs="Times New Roman"/>
                <w:sz w:val="24"/>
                <w:szCs w:val="24"/>
              </w:rPr>
              <w:t> </w:t>
            </w:r>
            <w:r>
              <w:rPr>
                <w:rFonts w:ascii="Times New Roman" w:hAnsi="Times New Roman" w:cs="Times New Roman"/>
                <w:sz w:val="24"/>
                <w:szCs w:val="24"/>
              </w:rPr>
              <w:t>633</w:t>
            </w:r>
            <w:r w:rsidR="00A81526">
              <w:rPr>
                <w:rFonts w:ascii="Times New Roman" w:hAnsi="Times New Roman" w:cs="Times New Roman"/>
                <w:sz w:val="24"/>
                <w:szCs w:val="24"/>
                <w:lang w:val="kk-KZ"/>
              </w:rPr>
              <w:t>тг</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min –</w:t>
            </w:r>
            <w:r w:rsidRPr="00AC7457">
              <w:rPr>
                <w:rFonts w:ascii="Times New Roman" w:hAnsi="Times New Roman" w:cs="Times New Roman"/>
                <w:sz w:val="24"/>
                <w:szCs w:val="24"/>
              </w:rPr>
              <w:t xml:space="preserve"> 721 474</w:t>
            </w:r>
          </w:p>
          <w:p w:rsidR="00F56748" w:rsidRPr="00AC7457" w:rsidRDefault="00F56748" w:rsidP="000B2B3C">
            <w:pPr>
              <w:rPr>
                <w:rFonts w:ascii="Times New Roman" w:hAnsi="Times New Roman" w:cs="Times New Roman"/>
                <w:sz w:val="24"/>
                <w:szCs w:val="24"/>
              </w:rPr>
            </w:pPr>
            <w:r w:rsidRPr="00AC7457">
              <w:rPr>
                <w:rFonts w:ascii="Times New Roman" w:hAnsi="Times New Roman" w:cs="Times New Roman"/>
                <w:sz w:val="24"/>
                <w:szCs w:val="24"/>
                <w:lang w:val="en-US"/>
              </w:rPr>
              <w:t>max –</w:t>
            </w:r>
            <w:r w:rsidRPr="00AC7457">
              <w:rPr>
                <w:rFonts w:ascii="Times New Roman" w:hAnsi="Times New Roman" w:cs="Times New Roman"/>
                <w:sz w:val="24"/>
                <w:szCs w:val="24"/>
              </w:rPr>
              <w:t>1 756 902</w:t>
            </w:r>
          </w:p>
        </w:tc>
      </w:tr>
    </w:tbl>
    <w:p w:rsidR="00F92E94" w:rsidRPr="00F92E94" w:rsidRDefault="00F92E94" w:rsidP="00553A7D">
      <w:pPr>
        <w:spacing w:after="0" w:line="240" w:lineRule="auto"/>
        <w:ind w:firstLine="708"/>
        <w:jc w:val="both"/>
        <w:rPr>
          <w:sz w:val="28"/>
          <w:szCs w:val="28"/>
        </w:rPr>
      </w:pPr>
    </w:p>
    <w:p w:rsidR="00F56748" w:rsidRPr="00C24F24" w:rsidRDefault="00F56748" w:rsidP="00F92E94">
      <w:pPr>
        <w:spacing w:after="0" w:line="240" w:lineRule="auto"/>
        <w:ind w:firstLine="567"/>
        <w:jc w:val="both"/>
        <w:rPr>
          <w:rFonts w:ascii="Times New Roman" w:hAnsi="Times New Roman" w:cs="Times New Roman"/>
          <w:sz w:val="28"/>
          <w:szCs w:val="28"/>
          <w:lang w:val="kk-KZ"/>
        </w:rPr>
      </w:pPr>
      <w:r w:rsidRPr="00C24F24">
        <w:rPr>
          <w:rFonts w:ascii="Times New Roman" w:hAnsi="Times New Roman" w:cs="Times New Roman"/>
          <w:sz w:val="28"/>
          <w:szCs w:val="28"/>
          <w:lang w:val="kk-KZ"/>
        </w:rPr>
        <w:t xml:space="preserve">Гастроэнтерологиялық бөлімшесі бар медициналық мекемелерде жағдайының ауырлығына қарамастан (Чайлд Пью бойынша </w:t>
      </w:r>
      <w:r>
        <w:rPr>
          <w:rFonts w:ascii="Times New Roman" w:hAnsi="Times New Roman" w:cs="Times New Roman"/>
          <w:sz w:val="28"/>
          <w:szCs w:val="28"/>
          <w:lang w:val="kk-KZ"/>
        </w:rPr>
        <w:t xml:space="preserve">класқа </w:t>
      </w:r>
      <w:r w:rsidRPr="00C24F24">
        <w:rPr>
          <w:rFonts w:ascii="Times New Roman" w:hAnsi="Times New Roman" w:cs="Times New Roman"/>
          <w:sz w:val="28"/>
          <w:szCs w:val="28"/>
          <w:lang w:val="kk-KZ"/>
        </w:rPr>
        <w:t>қарамастан) бауырдың терминалдық аурулары бар науқаст</w:t>
      </w:r>
      <w:r>
        <w:rPr>
          <w:rFonts w:ascii="Times New Roman" w:hAnsi="Times New Roman" w:cs="Times New Roman"/>
          <w:sz w:val="28"/>
          <w:szCs w:val="28"/>
          <w:lang w:val="kk-KZ"/>
        </w:rPr>
        <w:t>арға</w:t>
      </w:r>
      <w:r w:rsidRPr="00C24F24">
        <w:rPr>
          <w:rFonts w:ascii="Times New Roman" w:hAnsi="Times New Roman" w:cs="Times New Roman"/>
          <w:sz w:val="28"/>
          <w:szCs w:val="28"/>
          <w:lang w:val="kk-KZ"/>
        </w:rPr>
        <w:t xml:space="preserve"> емделген жағдай үшін ақы төлеу </w:t>
      </w:r>
      <w:r w:rsidRPr="00331431">
        <w:rPr>
          <w:rFonts w:ascii="Times New Roman" w:hAnsi="Times New Roman" w:cs="Times New Roman"/>
          <w:sz w:val="28"/>
          <w:szCs w:val="28"/>
          <w:lang w:val="kk-KZ"/>
        </w:rPr>
        <w:t>160 000</w:t>
      </w:r>
      <w:r w:rsidRPr="00C24F24">
        <w:rPr>
          <w:rFonts w:ascii="Times New Roman" w:hAnsi="Times New Roman" w:cs="Times New Roman"/>
          <w:sz w:val="28"/>
          <w:szCs w:val="28"/>
          <w:lang w:val="kk-KZ"/>
        </w:rPr>
        <w:t xml:space="preserve"> теңге</w:t>
      </w:r>
      <w:r w:rsidR="000049D0">
        <w:rPr>
          <w:rFonts w:ascii="Times New Roman" w:hAnsi="Times New Roman" w:cs="Times New Roman"/>
          <w:sz w:val="28"/>
          <w:szCs w:val="28"/>
          <w:lang w:val="kk-KZ"/>
        </w:rPr>
        <w:t>ні ғана құрайды</w:t>
      </w:r>
      <w:r w:rsidRPr="00C24F24">
        <w:rPr>
          <w:rFonts w:ascii="Times New Roman" w:hAnsi="Times New Roman" w:cs="Times New Roman"/>
          <w:sz w:val="28"/>
          <w:szCs w:val="28"/>
          <w:lang w:val="kk-KZ"/>
        </w:rPr>
        <w:t xml:space="preserve">.         </w:t>
      </w:r>
    </w:p>
    <w:p w:rsidR="00F71D36" w:rsidRPr="00522645" w:rsidRDefault="00F56748" w:rsidP="00F92E94">
      <w:pPr>
        <w:spacing w:after="0" w:line="240" w:lineRule="auto"/>
        <w:ind w:firstLine="567"/>
        <w:jc w:val="both"/>
        <w:rPr>
          <w:rFonts w:ascii="Times New Roman" w:hAnsi="Times New Roman" w:cs="Times New Roman"/>
          <w:sz w:val="28"/>
          <w:szCs w:val="28"/>
          <w:lang w:val="kk-KZ"/>
        </w:rPr>
      </w:pPr>
      <w:r w:rsidRPr="00C24F24">
        <w:rPr>
          <w:rFonts w:ascii="Times New Roman" w:hAnsi="Times New Roman" w:cs="Times New Roman"/>
          <w:sz w:val="28"/>
          <w:szCs w:val="28"/>
          <w:lang w:val="kk-KZ"/>
        </w:rPr>
        <w:lastRenderedPageBreak/>
        <w:t>Біздің салыстырмалы талдауымыздың негізінде бауырдың терминалдық аурулары бар науқас</w:t>
      </w:r>
      <w:r>
        <w:rPr>
          <w:rFonts w:ascii="Times New Roman" w:hAnsi="Times New Roman" w:cs="Times New Roman"/>
          <w:sz w:val="28"/>
          <w:szCs w:val="28"/>
          <w:lang w:val="kk-KZ"/>
        </w:rPr>
        <w:t>тарды</w:t>
      </w:r>
      <w:r w:rsidRPr="00C24F24">
        <w:rPr>
          <w:rFonts w:ascii="Times New Roman" w:hAnsi="Times New Roman" w:cs="Times New Roman"/>
          <w:sz w:val="28"/>
          <w:szCs w:val="28"/>
          <w:lang w:val="kk-KZ"/>
        </w:rPr>
        <w:t xml:space="preserve"> Чайлд-Пью бойынша </w:t>
      </w:r>
      <w:r>
        <w:rPr>
          <w:rFonts w:ascii="Times New Roman" w:hAnsi="Times New Roman" w:cs="Times New Roman"/>
          <w:sz w:val="28"/>
          <w:szCs w:val="28"/>
          <w:lang w:val="kk-KZ"/>
        </w:rPr>
        <w:t xml:space="preserve">А класына </w:t>
      </w:r>
      <w:r w:rsidRPr="00C24F24">
        <w:rPr>
          <w:rFonts w:ascii="Times New Roman" w:hAnsi="Times New Roman" w:cs="Times New Roman"/>
          <w:sz w:val="28"/>
          <w:szCs w:val="28"/>
          <w:lang w:val="kk-KZ"/>
        </w:rPr>
        <w:t xml:space="preserve">3-4 есе, Чайлд-Пью бойынша В </w:t>
      </w:r>
      <w:r>
        <w:rPr>
          <w:rFonts w:ascii="Times New Roman" w:hAnsi="Times New Roman" w:cs="Times New Roman"/>
          <w:sz w:val="28"/>
          <w:szCs w:val="28"/>
          <w:lang w:val="kk-KZ"/>
        </w:rPr>
        <w:t>класына</w:t>
      </w:r>
      <w:r w:rsidRPr="00C24F24">
        <w:rPr>
          <w:rFonts w:ascii="Times New Roman" w:hAnsi="Times New Roman" w:cs="Times New Roman"/>
          <w:sz w:val="28"/>
          <w:szCs w:val="28"/>
          <w:lang w:val="kk-KZ"/>
        </w:rPr>
        <w:t xml:space="preserve"> 5-6 есе, Чайлд-Пью бойынша С </w:t>
      </w:r>
      <w:r>
        <w:rPr>
          <w:rFonts w:ascii="Times New Roman" w:hAnsi="Times New Roman" w:cs="Times New Roman"/>
          <w:sz w:val="28"/>
          <w:szCs w:val="28"/>
          <w:lang w:val="kk-KZ"/>
        </w:rPr>
        <w:t>класына КШТ</w:t>
      </w:r>
      <w:r w:rsidRPr="00C24F24">
        <w:rPr>
          <w:rFonts w:ascii="Times New Roman" w:hAnsi="Times New Roman" w:cs="Times New Roman"/>
          <w:sz w:val="28"/>
          <w:szCs w:val="28"/>
          <w:lang w:val="kk-KZ"/>
        </w:rPr>
        <w:t xml:space="preserve"> бойынша емделген жағдай үшін мемлекет төлегеннен 7-8 есе артық емдеуге арналған шығыстар бар деген қорытынды жасауға болады. </w:t>
      </w:r>
      <w:r w:rsidR="00F71D36" w:rsidRPr="00E064A8">
        <w:rPr>
          <w:rFonts w:ascii="Times New Roman" w:hAnsi="Times New Roman" w:cs="Times New Roman"/>
          <w:sz w:val="28"/>
          <w:szCs w:val="28"/>
          <w:lang w:val="kk-KZ"/>
        </w:rPr>
        <w:t xml:space="preserve">Медициналық мекемелерде мұндай науқастарды ауруханаға жатқызу </w:t>
      </w:r>
      <w:r w:rsidR="00F71D36">
        <w:rPr>
          <w:rFonts w:ascii="Times New Roman" w:hAnsi="Times New Roman" w:cs="Times New Roman"/>
          <w:sz w:val="28"/>
          <w:szCs w:val="28"/>
          <w:lang w:val="kk-KZ"/>
        </w:rPr>
        <w:t>шығын</w:t>
      </w:r>
      <w:r w:rsidR="00F71D36" w:rsidRPr="00E064A8">
        <w:rPr>
          <w:rFonts w:ascii="Times New Roman" w:hAnsi="Times New Roman" w:cs="Times New Roman"/>
          <w:sz w:val="28"/>
          <w:szCs w:val="28"/>
          <w:lang w:val="kk-KZ"/>
        </w:rPr>
        <w:t xml:space="preserve"> деп саналады, сондықтан </w:t>
      </w:r>
      <w:r w:rsidR="00F71D36" w:rsidRPr="00522645">
        <w:rPr>
          <w:rFonts w:ascii="Times New Roman" w:hAnsi="Times New Roman" w:cs="Times New Roman"/>
          <w:sz w:val="28"/>
          <w:szCs w:val="28"/>
          <w:lang w:val="kk-KZ"/>
        </w:rPr>
        <w:t>гастроэнтерологиялық бөлім немесе төсек-орын сандары  азаюда.</w:t>
      </w:r>
    </w:p>
    <w:p w:rsidR="00F71D36" w:rsidRPr="00522645" w:rsidRDefault="00F71D36" w:rsidP="00F92E94">
      <w:pPr>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 xml:space="preserve">Чайлд-Пью бойынша Класс В және С дәрежесіндегі науқастарға трансплантация отасы жасалмаса немесе мәйіттік донордың күту парағында бақылану барысында жағдайының ауырлығына байланысты кем дегенде жылына 3-4 рет стационарлық ем қажет етеді. Ал класс А дәрежесіндегі науқастар 1-2 рет стационарлық емді қажет етеді. Егер уақытылы стационарлық емін алмаса бұл науқастардың жағдайы нашарлап өлім жітім көрсеткіштері өте жоғары болады. </w:t>
      </w:r>
      <w:r w:rsidR="00F67996" w:rsidRPr="00522645">
        <w:rPr>
          <w:rFonts w:ascii="Times New Roman" w:hAnsi="Times New Roman" w:cs="Times New Roman"/>
          <w:sz w:val="28"/>
          <w:szCs w:val="28"/>
          <w:lang w:val="kk-KZ"/>
        </w:rPr>
        <w:t>Стационарлық емді ұзақ алатын келесі науқастар: мәйіттік донорлардан жасалатын бауыр трансплантациясының күту парағындағы науқастар, трансплантацияға қарсы көрсеткіштері бар науқастар.   Егер</w:t>
      </w:r>
      <w:r w:rsidR="000E3713" w:rsidRPr="00522645">
        <w:rPr>
          <w:rFonts w:ascii="Times New Roman" w:hAnsi="Times New Roman" w:cs="Times New Roman"/>
          <w:sz w:val="28"/>
          <w:szCs w:val="28"/>
          <w:lang w:val="kk-KZ"/>
        </w:rPr>
        <w:t xml:space="preserve"> стационарлық ем уақытылы жүргізіліп және</w:t>
      </w:r>
      <w:r w:rsidR="00F67996" w:rsidRPr="00522645">
        <w:rPr>
          <w:rFonts w:ascii="Times New Roman" w:hAnsi="Times New Roman" w:cs="Times New Roman"/>
          <w:sz w:val="28"/>
          <w:szCs w:val="28"/>
          <w:lang w:val="kk-KZ"/>
        </w:rPr>
        <w:t xml:space="preserve"> мәйіттік донорлардың саны кобейсе мәйіттік донорлардан жасалатын бауыр трансплантациясының күту парағындағы науқастардың  саны азайып</w:t>
      </w:r>
      <w:r w:rsidR="000E3713" w:rsidRPr="00522645">
        <w:rPr>
          <w:rFonts w:ascii="Times New Roman" w:hAnsi="Times New Roman" w:cs="Times New Roman"/>
          <w:sz w:val="28"/>
          <w:szCs w:val="28"/>
          <w:lang w:val="kk-KZ"/>
        </w:rPr>
        <w:t xml:space="preserve"> өлім жітім көрсеткіштері азаяр еді.</w:t>
      </w:r>
      <w:r w:rsidR="00F67996" w:rsidRPr="00522645">
        <w:rPr>
          <w:rFonts w:ascii="Times New Roman" w:hAnsi="Times New Roman" w:cs="Times New Roman"/>
          <w:sz w:val="28"/>
          <w:szCs w:val="28"/>
          <w:lang w:val="kk-KZ"/>
        </w:rPr>
        <w:t xml:space="preserve">  </w:t>
      </w:r>
    </w:p>
    <w:p w:rsidR="00F56748" w:rsidRDefault="00F56748" w:rsidP="00F92E94">
      <w:pPr>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Осыған байланысты, КШТ бойынша емделген</w:t>
      </w:r>
      <w:r w:rsidRPr="00E064A8">
        <w:rPr>
          <w:rFonts w:ascii="Times New Roman" w:hAnsi="Times New Roman" w:cs="Times New Roman"/>
          <w:sz w:val="28"/>
          <w:szCs w:val="28"/>
          <w:lang w:val="kk-KZ"/>
        </w:rPr>
        <w:t xml:space="preserve"> жағдай үшін төлемді арттыру және ҚР бойынша гастроэнтерологиялық бөлімшелер мен төсек</w:t>
      </w:r>
      <w:r>
        <w:rPr>
          <w:rFonts w:ascii="Times New Roman" w:hAnsi="Times New Roman" w:cs="Times New Roman"/>
          <w:sz w:val="28"/>
          <w:szCs w:val="28"/>
          <w:lang w:val="kk-KZ"/>
        </w:rPr>
        <w:t>-орындарды</w:t>
      </w:r>
      <w:r w:rsidRPr="00E064A8">
        <w:rPr>
          <w:rFonts w:ascii="Times New Roman" w:hAnsi="Times New Roman" w:cs="Times New Roman"/>
          <w:sz w:val="28"/>
          <w:szCs w:val="28"/>
          <w:lang w:val="kk-KZ"/>
        </w:rPr>
        <w:t xml:space="preserve"> ұлғайту туралы мәселені</w:t>
      </w:r>
      <w:r w:rsidR="000E3713">
        <w:rPr>
          <w:rFonts w:ascii="Times New Roman" w:hAnsi="Times New Roman" w:cs="Times New Roman"/>
          <w:sz w:val="28"/>
          <w:szCs w:val="28"/>
          <w:lang w:val="kk-KZ"/>
        </w:rPr>
        <w:t xml:space="preserve"> және мәйіттік донорлардың санын артыратын шешілмеген мәселелерді </w:t>
      </w:r>
      <w:r w:rsidRPr="00E064A8">
        <w:rPr>
          <w:rFonts w:ascii="Times New Roman" w:hAnsi="Times New Roman" w:cs="Times New Roman"/>
          <w:sz w:val="28"/>
          <w:szCs w:val="28"/>
          <w:lang w:val="kk-KZ"/>
        </w:rPr>
        <w:t xml:space="preserve"> шешу қажет.</w:t>
      </w:r>
    </w:p>
    <w:p w:rsidR="00E27AD3" w:rsidRPr="00D21030" w:rsidRDefault="00E27AD3" w:rsidP="00F92E94">
      <w:pPr>
        <w:spacing w:after="0" w:line="240" w:lineRule="auto"/>
        <w:rPr>
          <w:rFonts w:ascii="Times New Roman" w:hAnsi="Times New Roman" w:cs="Times New Roman"/>
          <w:b/>
          <w:sz w:val="32"/>
          <w:szCs w:val="28"/>
          <w:highlight w:val="yellow"/>
          <w:lang w:val="kk-KZ"/>
        </w:rPr>
      </w:pPr>
    </w:p>
    <w:p w:rsidR="00727826" w:rsidRPr="00F92E94" w:rsidRDefault="00353F3E" w:rsidP="00CD7492">
      <w:pPr>
        <w:spacing w:after="0" w:line="240" w:lineRule="auto"/>
        <w:ind w:firstLine="567"/>
        <w:jc w:val="both"/>
        <w:rPr>
          <w:rFonts w:ascii="Times New Roman" w:hAnsi="Times New Roman" w:cs="Times New Roman"/>
          <w:b/>
          <w:sz w:val="28"/>
          <w:szCs w:val="28"/>
          <w:lang w:val="kk-KZ"/>
        </w:rPr>
      </w:pPr>
      <w:r w:rsidRPr="00F92E94">
        <w:rPr>
          <w:rFonts w:ascii="Times New Roman" w:hAnsi="Times New Roman" w:cs="Times New Roman"/>
          <w:b/>
          <w:sz w:val="28"/>
          <w:szCs w:val="28"/>
          <w:lang w:val="kk-KZ"/>
        </w:rPr>
        <w:t xml:space="preserve"> </w:t>
      </w:r>
      <w:r w:rsidR="00727826">
        <w:rPr>
          <w:rFonts w:ascii="Times New Roman" w:hAnsi="Times New Roman" w:cs="Times New Roman"/>
          <w:b/>
          <w:sz w:val="28"/>
          <w:szCs w:val="28"/>
          <w:lang w:val="kk-KZ"/>
        </w:rPr>
        <w:t xml:space="preserve">3.6  </w:t>
      </w:r>
      <w:r w:rsidRPr="00F92E94">
        <w:rPr>
          <w:rFonts w:ascii="Times New Roman" w:hAnsi="Times New Roman" w:cs="Times New Roman"/>
          <w:b/>
          <w:sz w:val="28"/>
          <w:szCs w:val="28"/>
          <w:lang w:val="kk-KZ"/>
        </w:rPr>
        <w:t>«А.Н. Сызғанов атындағы Ұлттық ғылыми хирургия орталығы» АҚ-да бауыр трансплантациясын күту парағын жүргізу ерекшеліктері</w:t>
      </w:r>
    </w:p>
    <w:p w:rsidR="00353F3E" w:rsidRPr="000A1A30" w:rsidRDefault="00353F3E" w:rsidP="00553A7D">
      <w:pPr>
        <w:spacing w:after="0" w:line="240" w:lineRule="auto"/>
        <w:ind w:firstLine="567"/>
        <w:jc w:val="both"/>
        <w:rPr>
          <w:rFonts w:ascii="Times New Roman" w:hAnsi="Times New Roman" w:cs="Times New Roman"/>
          <w:sz w:val="28"/>
          <w:szCs w:val="28"/>
          <w:lang w:val="kk-KZ"/>
        </w:rPr>
      </w:pPr>
      <w:r w:rsidRPr="000A1A30">
        <w:rPr>
          <w:rFonts w:ascii="Times New Roman" w:hAnsi="Times New Roman" w:cs="Times New Roman"/>
          <w:sz w:val="28"/>
          <w:szCs w:val="28"/>
          <w:lang w:val="kk-KZ"/>
        </w:rPr>
        <w:t xml:space="preserve">Бауыр циррозының табиғи ағымы портал қысымының жоғарылауына және бауыр функциясының нашарлауына дейін асимптоматикалық ағыммен сипатталады. </w:t>
      </w:r>
      <w:r>
        <w:rPr>
          <w:rFonts w:ascii="Times New Roman" w:hAnsi="Times New Roman" w:cs="Times New Roman"/>
          <w:sz w:val="28"/>
          <w:szCs w:val="28"/>
          <w:lang w:val="kk-KZ"/>
        </w:rPr>
        <w:t xml:space="preserve">Науқастардың </w:t>
      </w:r>
      <w:r w:rsidRPr="000A1A30">
        <w:rPr>
          <w:rFonts w:ascii="Times New Roman" w:hAnsi="Times New Roman" w:cs="Times New Roman"/>
          <w:sz w:val="28"/>
          <w:szCs w:val="28"/>
          <w:lang w:val="kk-KZ"/>
        </w:rPr>
        <w:t xml:space="preserve">жағдайын тұрақтандыруға, </w:t>
      </w:r>
      <w:r>
        <w:rPr>
          <w:rFonts w:ascii="Times New Roman" w:hAnsi="Times New Roman" w:cs="Times New Roman"/>
          <w:sz w:val="28"/>
          <w:szCs w:val="28"/>
          <w:lang w:val="kk-KZ"/>
        </w:rPr>
        <w:t>поли</w:t>
      </w:r>
      <w:r w:rsidRPr="000A1A30">
        <w:rPr>
          <w:rFonts w:ascii="Times New Roman" w:hAnsi="Times New Roman" w:cs="Times New Roman"/>
          <w:sz w:val="28"/>
          <w:szCs w:val="28"/>
          <w:lang w:val="kk-KZ"/>
        </w:rPr>
        <w:t xml:space="preserve">ағзалық жеткіліксіздіктің үдеуімен күресуге, бауыр трансплантациясына дейін MELD көрсеткішін төмендетуге бағытталған күту парағында </w:t>
      </w:r>
      <w:r>
        <w:rPr>
          <w:rFonts w:ascii="Times New Roman" w:hAnsi="Times New Roman" w:cs="Times New Roman"/>
          <w:sz w:val="28"/>
          <w:szCs w:val="28"/>
          <w:lang w:val="kk-KZ"/>
        </w:rPr>
        <w:t>науқастарды бағдарлау</w:t>
      </w:r>
      <w:r w:rsidRPr="000A1A30">
        <w:rPr>
          <w:rFonts w:ascii="Times New Roman" w:hAnsi="Times New Roman" w:cs="Times New Roman"/>
          <w:sz w:val="28"/>
          <w:szCs w:val="28"/>
          <w:lang w:val="kk-KZ"/>
        </w:rPr>
        <w:t xml:space="preserve"> үлкен маңызға ие.</w:t>
      </w:r>
    </w:p>
    <w:p w:rsidR="00353F3E" w:rsidRPr="000A1A30" w:rsidRDefault="00353F3E" w:rsidP="00553A7D">
      <w:pPr>
        <w:spacing w:after="0" w:line="240" w:lineRule="auto"/>
        <w:ind w:firstLine="567"/>
        <w:jc w:val="both"/>
        <w:rPr>
          <w:rFonts w:ascii="Times New Roman" w:hAnsi="Times New Roman" w:cs="Times New Roman"/>
          <w:sz w:val="28"/>
          <w:szCs w:val="28"/>
          <w:lang w:val="kk-KZ"/>
        </w:rPr>
      </w:pPr>
      <w:r w:rsidRPr="000A1A30">
        <w:rPr>
          <w:rFonts w:ascii="Times New Roman" w:hAnsi="Times New Roman" w:cs="Times New Roman"/>
          <w:sz w:val="28"/>
          <w:szCs w:val="28"/>
          <w:lang w:val="kk-KZ"/>
        </w:rPr>
        <w:t>А.Н.</w:t>
      </w:r>
      <w:r>
        <w:rPr>
          <w:rFonts w:ascii="Times New Roman" w:hAnsi="Times New Roman" w:cs="Times New Roman"/>
          <w:sz w:val="28"/>
          <w:szCs w:val="28"/>
          <w:lang w:val="kk-KZ"/>
        </w:rPr>
        <w:t xml:space="preserve"> </w:t>
      </w:r>
      <w:r w:rsidRPr="000A1A30">
        <w:rPr>
          <w:rFonts w:ascii="Times New Roman" w:hAnsi="Times New Roman" w:cs="Times New Roman"/>
          <w:sz w:val="28"/>
          <w:szCs w:val="28"/>
          <w:lang w:val="kk-KZ"/>
        </w:rPr>
        <w:t xml:space="preserve">Сызғанов атындағы ҰҒХО-да бауыр трансплантациясы бағдарламасы 2011 жылдан бастап жұмыс істей бастады, осы уақытқа дейін бауыр ауруларының терминалдық сатысы бар </w:t>
      </w:r>
      <w:r>
        <w:rPr>
          <w:rFonts w:ascii="Times New Roman" w:hAnsi="Times New Roman" w:cs="Times New Roman"/>
          <w:sz w:val="28"/>
          <w:szCs w:val="28"/>
          <w:lang w:val="kk-KZ"/>
        </w:rPr>
        <w:t>науқастар</w:t>
      </w:r>
      <w:r w:rsidRPr="000A1A30">
        <w:rPr>
          <w:rFonts w:ascii="Times New Roman" w:hAnsi="Times New Roman" w:cs="Times New Roman"/>
          <w:sz w:val="28"/>
          <w:szCs w:val="28"/>
          <w:lang w:val="kk-KZ"/>
        </w:rPr>
        <w:t xml:space="preserve"> үшін бауыр трансплантациясын күту парағы қалыптаса бастады.</w:t>
      </w:r>
    </w:p>
    <w:p w:rsidR="00353F3E" w:rsidRDefault="00353F3E" w:rsidP="00553A7D">
      <w:pPr>
        <w:spacing w:after="0" w:line="240" w:lineRule="auto"/>
        <w:ind w:firstLine="567"/>
        <w:jc w:val="both"/>
        <w:rPr>
          <w:rFonts w:ascii="Times New Roman" w:hAnsi="Times New Roman" w:cs="Times New Roman"/>
          <w:sz w:val="28"/>
          <w:szCs w:val="28"/>
          <w:lang w:val="kk-KZ"/>
        </w:rPr>
      </w:pPr>
      <w:r w:rsidRPr="000A1A30">
        <w:rPr>
          <w:rFonts w:ascii="Times New Roman" w:hAnsi="Times New Roman" w:cs="Times New Roman"/>
          <w:sz w:val="28"/>
          <w:szCs w:val="28"/>
          <w:lang w:val="kk-KZ"/>
        </w:rPr>
        <w:t>Гепатопанкреатобилиарлық хирургия және бауыр трансплантациясы бөлімшесі</w:t>
      </w:r>
      <w:r>
        <w:rPr>
          <w:rFonts w:ascii="Times New Roman" w:hAnsi="Times New Roman" w:cs="Times New Roman"/>
          <w:sz w:val="28"/>
          <w:szCs w:val="28"/>
          <w:lang w:val="kk-KZ"/>
        </w:rPr>
        <w:t>не емдеуге жатқызылған бауыр ауруларының терминалды</w:t>
      </w:r>
      <w:r w:rsidRPr="000A1A3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сатысы бар науқастардың </w:t>
      </w:r>
      <w:r w:rsidRPr="000A1A30">
        <w:rPr>
          <w:rFonts w:ascii="Times New Roman" w:hAnsi="Times New Roman" w:cs="Times New Roman"/>
          <w:sz w:val="28"/>
          <w:szCs w:val="28"/>
          <w:lang w:val="kk-KZ"/>
        </w:rPr>
        <w:t xml:space="preserve">ауруларының тарихына ретроспективті талдау жүргізілді. Зерттеуге 2017 жылдан бастап 2020 жылға дейінгі кезеңде А, В және С класындағы түрлі этиологиялы бауыр циррозы бар </w:t>
      </w:r>
      <w:r w:rsidRPr="00331431">
        <w:rPr>
          <w:rFonts w:ascii="Times New Roman" w:hAnsi="Times New Roman" w:cs="Times New Roman"/>
          <w:sz w:val="28"/>
          <w:szCs w:val="28"/>
          <w:lang w:val="kk-KZ"/>
        </w:rPr>
        <w:t>513 науқас</w:t>
      </w:r>
      <w:r w:rsidRPr="000A1A30">
        <w:rPr>
          <w:rFonts w:ascii="Times New Roman" w:hAnsi="Times New Roman" w:cs="Times New Roman"/>
          <w:sz w:val="28"/>
          <w:szCs w:val="28"/>
          <w:lang w:val="kk-KZ"/>
        </w:rPr>
        <w:t xml:space="preserve"> Child-Pugh (Чайлд-Туркотт-Пуг) бойынша емдеуге жатқызылды, оның ішінде әйелдер – 281 (54,78%), ерлер–232 (45,22%), орташа жасы - 43 (18 - 71), сондай-ақ трансплантацияланған</w:t>
      </w:r>
      <w:r>
        <w:rPr>
          <w:rFonts w:ascii="Times New Roman" w:hAnsi="Times New Roman" w:cs="Times New Roman"/>
          <w:sz w:val="28"/>
          <w:szCs w:val="28"/>
          <w:lang w:val="kk-KZ"/>
        </w:rPr>
        <w:t xml:space="preserve"> </w:t>
      </w:r>
      <w:r w:rsidRPr="000A1A3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A1A30">
        <w:rPr>
          <w:rFonts w:ascii="Times New Roman" w:hAnsi="Times New Roman" w:cs="Times New Roman"/>
          <w:sz w:val="28"/>
          <w:szCs w:val="28"/>
          <w:lang w:val="kk-KZ"/>
        </w:rPr>
        <w:t xml:space="preserve">98 </w:t>
      </w:r>
      <w:r>
        <w:rPr>
          <w:rFonts w:ascii="Times New Roman" w:hAnsi="Times New Roman" w:cs="Times New Roman"/>
          <w:sz w:val="28"/>
          <w:szCs w:val="28"/>
          <w:lang w:val="kk-KZ"/>
        </w:rPr>
        <w:t>науқас.</w:t>
      </w:r>
    </w:p>
    <w:p w:rsidR="00353F3E" w:rsidRDefault="00353F3E" w:rsidP="00553A7D">
      <w:pPr>
        <w:spacing w:after="0" w:line="240" w:lineRule="auto"/>
        <w:ind w:firstLine="567"/>
        <w:jc w:val="both"/>
        <w:rPr>
          <w:rFonts w:ascii="Times New Roman" w:hAnsi="Times New Roman" w:cs="Times New Roman"/>
          <w:sz w:val="28"/>
          <w:szCs w:val="28"/>
          <w:lang w:val="kk-KZ"/>
        </w:rPr>
      </w:pPr>
      <w:r w:rsidRPr="00356B7D">
        <w:rPr>
          <w:rFonts w:ascii="Times New Roman" w:hAnsi="Times New Roman" w:cs="Times New Roman"/>
          <w:sz w:val="28"/>
          <w:szCs w:val="28"/>
          <w:lang w:val="kk-KZ"/>
        </w:rPr>
        <w:lastRenderedPageBreak/>
        <w:t xml:space="preserve">Аурудың терминалдық сатылары бар </w:t>
      </w:r>
      <w:r>
        <w:rPr>
          <w:rFonts w:ascii="Times New Roman" w:hAnsi="Times New Roman" w:cs="Times New Roman"/>
          <w:sz w:val="28"/>
          <w:szCs w:val="28"/>
          <w:lang w:val="kk-KZ"/>
        </w:rPr>
        <w:t xml:space="preserve">науқастар </w:t>
      </w:r>
      <w:r w:rsidRPr="00356B7D">
        <w:rPr>
          <w:rFonts w:ascii="Times New Roman" w:hAnsi="Times New Roman" w:cs="Times New Roman"/>
          <w:sz w:val="28"/>
          <w:szCs w:val="28"/>
          <w:lang w:val="kk-KZ"/>
        </w:rPr>
        <w:t xml:space="preserve">Чайлд-Туркотт-Пью шкаласы бойынша бөлінді: </w:t>
      </w:r>
      <w:r>
        <w:rPr>
          <w:rFonts w:ascii="Times New Roman" w:hAnsi="Times New Roman" w:cs="Times New Roman"/>
          <w:sz w:val="28"/>
          <w:szCs w:val="28"/>
          <w:lang w:val="kk-KZ"/>
        </w:rPr>
        <w:t>науқастардың</w:t>
      </w:r>
      <w:r w:rsidRPr="00356B7D">
        <w:rPr>
          <w:rFonts w:ascii="Times New Roman" w:hAnsi="Times New Roman" w:cs="Times New Roman"/>
          <w:sz w:val="28"/>
          <w:szCs w:val="28"/>
          <w:lang w:val="kk-KZ"/>
        </w:rPr>
        <w:t xml:space="preserve"> 408</w:t>
      </w:r>
      <w:r>
        <w:rPr>
          <w:rFonts w:ascii="Times New Roman" w:hAnsi="Times New Roman" w:cs="Times New Roman"/>
          <w:sz w:val="28"/>
          <w:szCs w:val="28"/>
          <w:lang w:val="kk-KZ"/>
        </w:rPr>
        <w:t xml:space="preserve">-і </w:t>
      </w:r>
      <w:r w:rsidRPr="00356B7D">
        <w:rPr>
          <w:rFonts w:ascii="Times New Roman" w:hAnsi="Times New Roman" w:cs="Times New Roman"/>
          <w:sz w:val="28"/>
          <w:szCs w:val="28"/>
          <w:lang w:val="kk-KZ"/>
        </w:rPr>
        <w:t xml:space="preserve">(79,53%) В класы, </w:t>
      </w:r>
      <w:r>
        <w:rPr>
          <w:rFonts w:ascii="Times New Roman" w:hAnsi="Times New Roman" w:cs="Times New Roman"/>
          <w:sz w:val="28"/>
          <w:szCs w:val="28"/>
          <w:lang w:val="kk-KZ"/>
        </w:rPr>
        <w:t>науқастардың</w:t>
      </w:r>
      <w:r w:rsidRPr="00356B7D">
        <w:rPr>
          <w:rFonts w:ascii="Times New Roman" w:hAnsi="Times New Roman" w:cs="Times New Roman"/>
          <w:sz w:val="28"/>
          <w:szCs w:val="28"/>
          <w:lang w:val="kk-KZ"/>
        </w:rPr>
        <w:t xml:space="preserve"> – 105</w:t>
      </w:r>
      <w:r>
        <w:rPr>
          <w:rFonts w:ascii="Times New Roman" w:hAnsi="Times New Roman" w:cs="Times New Roman"/>
          <w:sz w:val="28"/>
          <w:szCs w:val="28"/>
          <w:lang w:val="kk-KZ"/>
        </w:rPr>
        <w:t xml:space="preserve">-і </w:t>
      </w:r>
      <w:r w:rsidRPr="00356B7D">
        <w:rPr>
          <w:rFonts w:ascii="Times New Roman" w:hAnsi="Times New Roman" w:cs="Times New Roman"/>
          <w:sz w:val="28"/>
          <w:szCs w:val="28"/>
          <w:lang w:val="kk-KZ"/>
        </w:rPr>
        <w:t>(20,47%) С класы (</w:t>
      </w:r>
      <w:r w:rsidR="00F92E94">
        <w:rPr>
          <w:rFonts w:ascii="Times New Roman" w:hAnsi="Times New Roman" w:cs="Times New Roman"/>
          <w:sz w:val="28"/>
          <w:szCs w:val="28"/>
          <w:lang w:val="kk-KZ"/>
        </w:rPr>
        <w:t>сурет 1</w:t>
      </w:r>
      <w:r w:rsidR="00CC5FB8">
        <w:rPr>
          <w:rFonts w:ascii="Times New Roman" w:hAnsi="Times New Roman" w:cs="Times New Roman"/>
          <w:sz w:val="28"/>
          <w:szCs w:val="28"/>
          <w:lang w:val="kk-KZ"/>
        </w:rPr>
        <w:t>3</w:t>
      </w:r>
      <w:r w:rsidRPr="00356B7D">
        <w:rPr>
          <w:rFonts w:ascii="Times New Roman" w:hAnsi="Times New Roman" w:cs="Times New Roman"/>
          <w:sz w:val="28"/>
          <w:szCs w:val="28"/>
          <w:lang w:val="kk-KZ"/>
        </w:rPr>
        <w:t>)</w:t>
      </w:r>
      <w:r w:rsidR="00F92E94">
        <w:rPr>
          <w:rFonts w:ascii="Times New Roman" w:hAnsi="Times New Roman" w:cs="Times New Roman"/>
          <w:sz w:val="28"/>
          <w:szCs w:val="28"/>
          <w:lang w:val="kk-KZ"/>
        </w:rPr>
        <w:t>.</w:t>
      </w:r>
    </w:p>
    <w:p w:rsidR="00F92E94" w:rsidRDefault="00F92E94" w:rsidP="00553A7D">
      <w:pPr>
        <w:spacing w:after="0" w:line="240" w:lineRule="auto"/>
        <w:ind w:firstLine="567"/>
        <w:jc w:val="both"/>
        <w:rPr>
          <w:rFonts w:ascii="Times New Roman" w:hAnsi="Times New Roman" w:cs="Times New Roman"/>
          <w:sz w:val="28"/>
          <w:szCs w:val="28"/>
          <w:lang w:val="kk-KZ"/>
        </w:rPr>
      </w:pPr>
    </w:p>
    <w:p w:rsidR="00F92E94" w:rsidRPr="00F92E94" w:rsidRDefault="00353F3E" w:rsidP="00F92E94">
      <w:pPr>
        <w:jc w:val="center"/>
        <w:rPr>
          <w:rFonts w:ascii="Times New Roman" w:hAnsi="Times New Roman" w:cs="Times New Roman"/>
          <w:sz w:val="28"/>
          <w:szCs w:val="28"/>
        </w:rPr>
      </w:pPr>
      <w:r w:rsidRPr="00356B7D">
        <w:rPr>
          <w:rFonts w:ascii="Times New Roman" w:hAnsi="Times New Roman" w:cs="Times New Roman"/>
          <w:noProof/>
          <w:sz w:val="28"/>
          <w:szCs w:val="28"/>
        </w:rPr>
        <w:drawing>
          <wp:inline distT="0" distB="0" distL="0" distR="0">
            <wp:extent cx="5698541" cy="1543507"/>
            <wp:effectExtent l="0" t="0" r="0" b="0"/>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92E94" w:rsidRDefault="00522645" w:rsidP="0052264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F92E94">
        <w:rPr>
          <w:rFonts w:ascii="Times New Roman" w:hAnsi="Times New Roman" w:cs="Times New Roman"/>
          <w:sz w:val="28"/>
          <w:szCs w:val="28"/>
          <w:lang w:val="kk-KZ"/>
        </w:rPr>
        <w:t xml:space="preserve"> </w:t>
      </w:r>
      <w:r w:rsidR="00F92E94" w:rsidRPr="00F92E94">
        <w:rPr>
          <w:rFonts w:ascii="Times New Roman" w:hAnsi="Times New Roman" w:cs="Times New Roman"/>
          <w:sz w:val="28"/>
          <w:szCs w:val="28"/>
          <w:lang w:val="kk-KZ"/>
        </w:rPr>
        <w:t>1</w:t>
      </w:r>
      <w:r w:rsidR="00CC5FB8">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F92E94" w:rsidRPr="00F92E9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F92E94" w:rsidRPr="00F92E94">
        <w:rPr>
          <w:rFonts w:ascii="Times New Roman" w:hAnsi="Times New Roman" w:cs="Times New Roman"/>
          <w:sz w:val="28"/>
          <w:szCs w:val="28"/>
          <w:lang w:val="kk-KZ"/>
        </w:rPr>
        <w:t xml:space="preserve"> </w:t>
      </w:r>
      <w:r w:rsidR="00ED315F" w:rsidRPr="0025226E">
        <w:rPr>
          <w:rFonts w:ascii="Times New Roman" w:hAnsi="Times New Roman" w:cs="Times New Roman"/>
          <w:color w:val="000000" w:themeColor="text1"/>
          <w:sz w:val="28"/>
          <w:szCs w:val="28"/>
          <w:lang w:val="kk-KZ"/>
        </w:rPr>
        <w:t>2017-20</w:t>
      </w:r>
      <w:r w:rsidR="00A02132" w:rsidRPr="0025226E">
        <w:rPr>
          <w:rFonts w:ascii="Times New Roman" w:hAnsi="Times New Roman" w:cs="Times New Roman"/>
          <w:color w:val="000000" w:themeColor="text1"/>
          <w:sz w:val="28"/>
          <w:szCs w:val="28"/>
          <w:lang w:val="kk-KZ"/>
        </w:rPr>
        <w:t>20</w:t>
      </w:r>
      <w:r w:rsidR="00ED315F" w:rsidRPr="0025226E">
        <w:rPr>
          <w:rFonts w:ascii="Times New Roman" w:hAnsi="Times New Roman" w:cs="Times New Roman"/>
          <w:color w:val="000000" w:themeColor="text1"/>
          <w:sz w:val="28"/>
          <w:szCs w:val="28"/>
          <w:lang w:val="kk-KZ"/>
        </w:rPr>
        <w:t xml:space="preserve"> жылдар кезеңі ішіндегі</w:t>
      </w:r>
      <w:r w:rsidR="00ED315F" w:rsidRPr="00B40313">
        <w:rPr>
          <w:rFonts w:ascii="Times New Roman" w:hAnsi="Times New Roman" w:cs="Times New Roman"/>
          <w:sz w:val="28"/>
          <w:szCs w:val="28"/>
          <w:lang w:val="kk-KZ"/>
        </w:rPr>
        <w:t xml:space="preserve"> </w:t>
      </w:r>
      <w:r w:rsidR="00F92E94" w:rsidRPr="00F92E94">
        <w:rPr>
          <w:rFonts w:ascii="Times New Roman" w:hAnsi="Times New Roman" w:cs="Times New Roman"/>
          <w:sz w:val="28"/>
          <w:szCs w:val="28"/>
          <w:lang w:val="kk-KZ"/>
        </w:rPr>
        <w:t>Чайлд-Туркотт-Пью жіктемесіне сәйкес науқастарды ауырлық дәрежесі бойынша бөлу</w:t>
      </w:r>
    </w:p>
    <w:p w:rsidR="00F92E94" w:rsidRPr="00F92E94" w:rsidRDefault="00F92E94" w:rsidP="00F92E94">
      <w:pPr>
        <w:spacing w:after="0" w:line="240" w:lineRule="auto"/>
        <w:ind w:firstLine="567"/>
        <w:jc w:val="center"/>
        <w:rPr>
          <w:rFonts w:ascii="Times New Roman" w:hAnsi="Times New Roman" w:cs="Times New Roman"/>
          <w:sz w:val="28"/>
          <w:szCs w:val="28"/>
          <w:lang w:val="kk-KZ"/>
        </w:rPr>
      </w:pPr>
    </w:p>
    <w:p w:rsidR="00353F3E" w:rsidRDefault="00353F3E" w:rsidP="00F92E94">
      <w:pPr>
        <w:spacing w:after="0" w:line="240" w:lineRule="auto"/>
        <w:ind w:firstLine="567"/>
        <w:jc w:val="both"/>
        <w:rPr>
          <w:rFonts w:ascii="Times New Roman" w:hAnsi="Times New Roman" w:cs="Times New Roman"/>
          <w:sz w:val="28"/>
          <w:szCs w:val="28"/>
          <w:lang w:val="kk-KZ"/>
        </w:rPr>
      </w:pPr>
      <w:r w:rsidRPr="00356B7D">
        <w:rPr>
          <w:rFonts w:ascii="Times New Roman" w:hAnsi="Times New Roman" w:cs="Times New Roman"/>
          <w:sz w:val="28"/>
          <w:szCs w:val="28"/>
          <w:lang w:val="kk-KZ"/>
        </w:rPr>
        <w:t xml:space="preserve">Сондай-ақ, біз </w:t>
      </w:r>
      <w:r w:rsidR="00ED315F" w:rsidRPr="0025226E">
        <w:rPr>
          <w:rFonts w:ascii="Times New Roman" w:hAnsi="Times New Roman" w:cs="Times New Roman"/>
          <w:color w:val="000000" w:themeColor="text1"/>
          <w:sz w:val="28"/>
          <w:szCs w:val="28"/>
          <w:lang w:val="kk-KZ"/>
        </w:rPr>
        <w:t>2017-20</w:t>
      </w:r>
      <w:r w:rsidR="00A02132" w:rsidRPr="0025226E">
        <w:rPr>
          <w:rFonts w:ascii="Times New Roman" w:hAnsi="Times New Roman" w:cs="Times New Roman"/>
          <w:color w:val="000000" w:themeColor="text1"/>
          <w:sz w:val="28"/>
          <w:szCs w:val="28"/>
          <w:lang w:val="kk-KZ"/>
        </w:rPr>
        <w:t>20</w:t>
      </w:r>
      <w:r w:rsidR="00ED315F" w:rsidRPr="0025226E">
        <w:rPr>
          <w:rFonts w:ascii="Times New Roman" w:hAnsi="Times New Roman" w:cs="Times New Roman"/>
          <w:color w:val="000000" w:themeColor="text1"/>
          <w:sz w:val="28"/>
          <w:szCs w:val="28"/>
          <w:lang w:val="kk-KZ"/>
        </w:rPr>
        <w:t xml:space="preserve"> жылдар кезеңі ішіндегі</w:t>
      </w:r>
      <w:r w:rsidR="00ED315F" w:rsidRPr="00B40313">
        <w:rPr>
          <w:rFonts w:ascii="Times New Roman" w:hAnsi="Times New Roman" w:cs="Times New Roman"/>
          <w:sz w:val="28"/>
          <w:szCs w:val="28"/>
          <w:lang w:val="kk-KZ"/>
        </w:rPr>
        <w:t xml:space="preserve"> </w:t>
      </w:r>
      <w:r>
        <w:rPr>
          <w:rFonts w:ascii="Times New Roman" w:hAnsi="Times New Roman" w:cs="Times New Roman"/>
          <w:sz w:val="28"/>
          <w:szCs w:val="28"/>
          <w:lang w:val="kk-KZ"/>
        </w:rPr>
        <w:t>науқастардың</w:t>
      </w:r>
      <w:r w:rsidRPr="00356B7D">
        <w:rPr>
          <w:rFonts w:ascii="Times New Roman" w:hAnsi="Times New Roman" w:cs="Times New Roman"/>
          <w:sz w:val="28"/>
          <w:szCs w:val="28"/>
          <w:lang w:val="kk-KZ"/>
        </w:rPr>
        <w:t xml:space="preserve"> бауы</w:t>
      </w:r>
      <w:r>
        <w:rPr>
          <w:rFonts w:ascii="Times New Roman" w:hAnsi="Times New Roman" w:cs="Times New Roman"/>
          <w:sz w:val="28"/>
          <w:szCs w:val="28"/>
          <w:lang w:val="kk-KZ"/>
        </w:rPr>
        <w:t xml:space="preserve">р трансплантациясына дейін өміршеңдігін </w:t>
      </w:r>
      <w:r w:rsidRPr="00356B7D">
        <w:rPr>
          <w:rFonts w:ascii="Times New Roman" w:hAnsi="Times New Roman" w:cs="Times New Roman"/>
          <w:sz w:val="28"/>
          <w:szCs w:val="28"/>
          <w:lang w:val="kk-KZ"/>
        </w:rPr>
        <w:t xml:space="preserve">және бауыр трансплантациясының уақытын анықтау үшін MELD шкаласын қолдандық. </w:t>
      </w:r>
      <w:r>
        <w:rPr>
          <w:rFonts w:ascii="Times New Roman" w:hAnsi="Times New Roman" w:cs="Times New Roman"/>
          <w:sz w:val="28"/>
          <w:szCs w:val="28"/>
          <w:lang w:val="kk-KZ"/>
        </w:rPr>
        <w:t>Науқастар</w:t>
      </w:r>
      <w:r w:rsidRPr="00356B7D">
        <w:rPr>
          <w:rFonts w:ascii="Times New Roman" w:hAnsi="Times New Roman" w:cs="Times New Roman"/>
          <w:sz w:val="28"/>
          <w:szCs w:val="28"/>
          <w:lang w:val="kk-KZ"/>
        </w:rPr>
        <w:t xml:space="preserve"> 2 топқа бөлінді: бірінші топ MELD көрсе</w:t>
      </w:r>
      <w:r>
        <w:rPr>
          <w:rFonts w:ascii="Times New Roman" w:hAnsi="Times New Roman" w:cs="Times New Roman"/>
          <w:sz w:val="28"/>
          <w:szCs w:val="28"/>
          <w:lang w:val="kk-KZ"/>
        </w:rPr>
        <w:t>ткіші 18-ге дейінгі</w:t>
      </w:r>
      <w:r w:rsidR="001513D4">
        <w:rPr>
          <w:rFonts w:ascii="Times New Roman" w:hAnsi="Times New Roman" w:cs="Times New Roman"/>
          <w:sz w:val="28"/>
          <w:szCs w:val="28"/>
          <w:lang w:val="kk-KZ"/>
        </w:rPr>
        <w:t xml:space="preserve"> </w:t>
      </w:r>
      <w:r>
        <w:rPr>
          <w:rFonts w:ascii="Times New Roman" w:hAnsi="Times New Roman" w:cs="Times New Roman"/>
          <w:sz w:val="28"/>
          <w:szCs w:val="28"/>
          <w:lang w:val="kk-KZ"/>
        </w:rPr>
        <w:t>– 393 науқас (76,6%), екінші топ MELD</w:t>
      </w:r>
      <w:r w:rsidRPr="00356B7D">
        <w:rPr>
          <w:rFonts w:ascii="Times New Roman" w:hAnsi="Times New Roman" w:cs="Times New Roman"/>
          <w:sz w:val="28"/>
          <w:szCs w:val="28"/>
          <w:lang w:val="kk-KZ"/>
        </w:rPr>
        <w:t xml:space="preserve"> көрсеткіші 1</w:t>
      </w:r>
      <w:r>
        <w:rPr>
          <w:rFonts w:ascii="Times New Roman" w:hAnsi="Times New Roman" w:cs="Times New Roman"/>
          <w:sz w:val="28"/>
          <w:szCs w:val="28"/>
          <w:lang w:val="kk-KZ"/>
        </w:rPr>
        <w:t>8 және одан жоғары – 120 науқас (23,4%) (</w:t>
      </w:r>
      <w:r w:rsidR="006021C3">
        <w:rPr>
          <w:rFonts w:ascii="Times New Roman" w:hAnsi="Times New Roman" w:cs="Times New Roman"/>
          <w:sz w:val="28"/>
          <w:szCs w:val="28"/>
          <w:lang w:val="kk-KZ"/>
        </w:rPr>
        <w:t>сурет</w:t>
      </w:r>
      <w:r w:rsidR="00522645">
        <w:rPr>
          <w:rFonts w:ascii="Times New Roman" w:hAnsi="Times New Roman" w:cs="Times New Roman"/>
          <w:sz w:val="28"/>
          <w:szCs w:val="28"/>
          <w:lang w:val="kk-KZ"/>
        </w:rPr>
        <w:t xml:space="preserve"> </w:t>
      </w:r>
      <w:r w:rsidR="00CC5FB8">
        <w:rPr>
          <w:rFonts w:ascii="Times New Roman" w:hAnsi="Times New Roman" w:cs="Times New Roman"/>
          <w:sz w:val="28"/>
          <w:szCs w:val="28"/>
          <w:lang w:val="kk-KZ"/>
        </w:rPr>
        <w:t>14</w:t>
      </w:r>
      <w:r w:rsidR="007B611D" w:rsidRPr="007B611D">
        <w:rPr>
          <w:rFonts w:ascii="Times New Roman" w:hAnsi="Times New Roman" w:cs="Times New Roman"/>
          <w:sz w:val="28"/>
          <w:szCs w:val="28"/>
          <w:lang w:val="kk-KZ"/>
        </w:rPr>
        <w:t>)</w:t>
      </w:r>
      <w:r w:rsidR="00F92E94">
        <w:rPr>
          <w:rFonts w:ascii="Times New Roman" w:hAnsi="Times New Roman" w:cs="Times New Roman"/>
          <w:sz w:val="28"/>
          <w:szCs w:val="28"/>
          <w:lang w:val="kk-KZ"/>
        </w:rPr>
        <w:t>.</w:t>
      </w:r>
    </w:p>
    <w:p w:rsidR="00CD7492" w:rsidRPr="00356B7D" w:rsidRDefault="00CD7492" w:rsidP="00F92E94">
      <w:pPr>
        <w:spacing w:after="0" w:line="240" w:lineRule="auto"/>
        <w:ind w:firstLine="567"/>
        <w:jc w:val="both"/>
        <w:rPr>
          <w:rFonts w:ascii="Times New Roman" w:hAnsi="Times New Roman" w:cs="Times New Roman"/>
          <w:sz w:val="28"/>
          <w:szCs w:val="28"/>
          <w:lang w:val="kk-KZ"/>
        </w:rPr>
      </w:pPr>
    </w:p>
    <w:p w:rsidR="00353F3E" w:rsidRPr="00356B7D" w:rsidRDefault="00353F3E" w:rsidP="00353F3E">
      <w:pPr>
        <w:jc w:val="center"/>
        <w:rPr>
          <w:rFonts w:ascii="Times New Roman" w:hAnsi="Times New Roman" w:cs="Times New Roman"/>
          <w:sz w:val="28"/>
          <w:szCs w:val="28"/>
          <w:lang w:val="kk-KZ"/>
        </w:rPr>
      </w:pPr>
      <w:r w:rsidRPr="00356B7D">
        <w:rPr>
          <w:rFonts w:ascii="Times New Roman" w:hAnsi="Times New Roman" w:cs="Times New Roman"/>
          <w:noProof/>
          <w:sz w:val="28"/>
          <w:szCs w:val="28"/>
        </w:rPr>
        <w:drawing>
          <wp:inline distT="0" distB="0" distL="0" distR="0">
            <wp:extent cx="5400675" cy="1771650"/>
            <wp:effectExtent l="0" t="0" r="9525" b="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5226E" w:rsidRPr="000379CC" w:rsidRDefault="00522645" w:rsidP="00C16B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F92E94">
        <w:rPr>
          <w:rFonts w:ascii="Times New Roman" w:hAnsi="Times New Roman" w:cs="Times New Roman"/>
          <w:sz w:val="28"/>
          <w:szCs w:val="28"/>
          <w:lang w:val="kk-KZ"/>
        </w:rPr>
        <w:t xml:space="preserve"> </w:t>
      </w:r>
      <w:r w:rsidR="00F92E94" w:rsidRPr="00F92E94">
        <w:rPr>
          <w:rFonts w:ascii="Times New Roman" w:hAnsi="Times New Roman" w:cs="Times New Roman"/>
          <w:sz w:val="28"/>
          <w:szCs w:val="28"/>
          <w:lang w:val="kk-KZ"/>
        </w:rPr>
        <w:t>1</w:t>
      </w:r>
      <w:r w:rsidR="00CC5FB8">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00F92E94" w:rsidRPr="00F92E94">
        <w:rPr>
          <w:rFonts w:ascii="Times New Roman" w:hAnsi="Times New Roman" w:cs="Times New Roman"/>
          <w:sz w:val="28"/>
          <w:szCs w:val="28"/>
          <w:lang w:val="kk-KZ"/>
        </w:rPr>
        <w:t xml:space="preserve">- </w:t>
      </w:r>
      <w:r w:rsidR="00ED315F" w:rsidRPr="0025226E">
        <w:rPr>
          <w:rFonts w:ascii="Times New Roman" w:hAnsi="Times New Roman" w:cs="Times New Roman"/>
          <w:color w:val="000000" w:themeColor="text1"/>
          <w:sz w:val="28"/>
          <w:szCs w:val="28"/>
          <w:lang w:val="kk-KZ"/>
        </w:rPr>
        <w:t>2017-20</w:t>
      </w:r>
      <w:r w:rsidR="00A02132" w:rsidRPr="0025226E">
        <w:rPr>
          <w:rFonts w:ascii="Times New Roman" w:hAnsi="Times New Roman" w:cs="Times New Roman"/>
          <w:color w:val="000000" w:themeColor="text1"/>
          <w:sz w:val="28"/>
          <w:szCs w:val="28"/>
          <w:lang w:val="kk-KZ"/>
        </w:rPr>
        <w:t>20</w:t>
      </w:r>
      <w:r w:rsidR="00ED315F" w:rsidRPr="0025226E">
        <w:rPr>
          <w:rFonts w:ascii="Times New Roman" w:hAnsi="Times New Roman" w:cs="Times New Roman"/>
          <w:color w:val="000000" w:themeColor="text1"/>
          <w:sz w:val="28"/>
          <w:szCs w:val="28"/>
          <w:lang w:val="kk-KZ"/>
        </w:rPr>
        <w:t xml:space="preserve"> жылдар кезеңі ішіндегі</w:t>
      </w:r>
      <w:r w:rsidR="00ED315F" w:rsidRPr="00B40313">
        <w:rPr>
          <w:rFonts w:ascii="Times New Roman" w:hAnsi="Times New Roman" w:cs="Times New Roman"/>
          <w:sz w:val="28"/>
          <w:szCs w:val="28"/>
          <w:lang w:val="kk-KZ"/>
        </w:rPr>
        <w:t xml:space="preserve"> </w:t>
      </w:r>
      <w:r w:rsidR="00F92E94" w:rsidRPr="00F92E94">
        <w:rPr>
          <w:rFonts w:ascii="Times New Roman" w:hAnsi="Times New Roman" w:cs="Times New Roman"/>
          <w:sz w:val="28"/>
          <w:szCs w:val="28"/>
          <w:lang w:val="kk-KZ"/>
        </w:rPr>
        <w:t>MELD шкаласына сәйкес науқастарды ауырлық дәрежесі бойынша бөлу</w:t>
      </w:r>
    </w:p>
    <w:p w:rsidR="00C16BCA" w:rsidRPr="000379CC" w:rsidRDefault="00C16BCA" w:rsidP="00C16BCA">
      <w:pPr>
        <w:spacing w:after="0" w:line="240" w:lineRule="auto"/>
        <w:jc w:val="center"/>
        <w:rPr>
          <w:rFonts w:ascii="Times New Roman" w:hAnsi="Times New Roman" w:cs="Times New Roman"/>
          <w:sz w:val="28"/>
          <w:szCs w:val="28"/>
          <w:lang w:val="kk-KZ"/>
        </w:rPr>
      </w:pPr>
    </w:p>
    <w:p w:rsidR="00353F3E" w:rsidRPr="00356B7D" w:rsidRDefault="00353F3E"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Бауыр трансплантациясын </w:t>
      </w:r>
      <w:r w:rsidRPr="00356B7D">
        <w:rPr>
          <w:rFonts w:ascii="Times New Roman" w:hAnsi="Times New Roman" w:cs="Times New Roman"/>
          <w:sz w:val="28"/>
          <w:szCs w:val="28"/>
          <w:lang w:val="kk-KZ"/>
        </w:rPr>
        <w:t xml:space="preserve">өткерген </w:t>
      </w:r>
      <w:r>
        <w:rPr>
          <w:rFonts w:ascii="Times New Roman" w:hAnsi="Times New Roman" w:cs="Times New Roman"/>
          <w:sz w:val="28"/>
          <w:szCs w:val="28"/>
          <w:lang w:val="kk-KZ"/>
        </w:rPr>
        <w:t xml:space="preserve">науқастардың </w:t>
      </w:r>
      <w:r w:rsidRPr="00356B7D">
        <w:rPr>
          <w:rFonts w:ascii="Times New Roman" w:hAnsi="Times New Roman" w:cs="Times New Roman"/>
          <w:sz w:val="28"/>
          <w:szCs w:val="28"/>
          <w:lang w:val="kk-KZ"/>
        </w:rPr>
        <w:t>бауыр патологи</w:t>
      </w:r>
      <w:r>
        <w:rPr>
          <w:rFonts w:ascii="Times New Roman" w:hAnsi="Times New Roman" w:cs="Times New Roman"/>
          <w:sz w:val="28"/>
          <w:szCs w:val="28"/>
          <w:lang w:val="kk-KZ"/>
        </w:rPr>
        <w:t>ясының құрылымы бауыр циррозы</w:t>
      </w:r>
      <w:r w:rsidRPr="00356B7D">
        <w:rPr>
          <w:rFonts w:ascii="Times New Roman" w:hAnsi="Times New Roman" w:cs="Times New Roman"/>
          <w:sz w:val="28"/>
          <w:szCs w:val="28"/>
          <w:lang w:val="kk-KZ"/>
        </w:rPr>
        <w:t xml:space="preserve"> жән</w:t>
      </w:r>
      <w:r>
        <w:rPr>
          <w:rFonts w:ascii="Times New Roman" w:hAnsi="Times New Roman" w:cs="Times New Roman"/>
          <w:sz w:val="28"/>
          <w:szCs w:val="28"/>
          <w:lang w:val="kk-KZ"/>
        </w:rPr>
        <w:t xml:space="preserve">е гепатоцеллюлярлы карцинома себебі бойынша </w:t>
      </w:r>
      <w:r w:rsidRPr="00356B7D">
        <w:rPr>
          <w:rFonts w:ascii="Times New Roman" w:hAnsi="Times New Roman" w:cs="Times New Roman"/>
          <w:sz w:val="28"/>
          <w:szCs w:val="28"/>
          <w:lang w:val="kk-KZ"/>
        </w:rPr>
        <w:t xml:space="preserve">ауруханаға жатқызылған </w:t>
      </w:r>
      <w:r>
        <w:rPr>
          <w:rFonts w:ascii="Times New Roman" w:hAnsi="Times New Roman" w:cs="Times New Roman"/>
          <w:sz w:val="28"/>
          <w:szCs w:val="28"/>
          <w:lang w:val="kk-KZ"/>
        </w:rPr>
        <w:t>науқастардан</w:t>
      </w:r>
      <w:r w:rsidRPr="00356B7D">
        <w:rPr>
          <w:rFonts w:ascii="Times New Roman" w:hAnsi="Times New Roman" w:cs="Times New Roman"/>
          <w:sz w:val="28"/>
          <w:szCs w:val="28"/>
          <w:lang w:val="kk-KZ"/>
        </w:rPr>
        <w:t xml:space="preserve"> ерекшеленеді. Жиілігі бойынша 1-орында созылмалы ви</w:t>
      </w:r>
      <w:r>
        <w:rPr>
          <w:rFonts w:ascii="Times New Roman" w:hAnsi="Times New Roman" w:cs="Times New Roman"/>
          <w:sz w:val="28"/>
          <w:szCs w:val="28"/>
          <w:lang w:val="kk-KZ"/>
        </w:rPr>
        <w:t>русты гепатит В Дельта-агенті бар БТ-ға</w:t>
      </w:r>
      <w:r w:rsidRPr="00356B7D">
        <w:rPr>
          <w:rFonts w:ascii="Times New Roman" w:hAnsi="Times New Roman" w:cs="Times New Roman"/>
          <w:sz w:val="28"/>
          <w:szCs w:val="28"/>
          <w:lang w:val="kk-KZ"/>
        </w:rPr>
        <w:t xml:space="preserve"> дейінгі </w:t>
      </w:r>
      <w:r>
        <w:rPr>
          <w:rFonts w:ascii="Times New Roman" w:hAnsi="Times New Roman" w:cs="Times New Roman"/>
          <w:sz w:val="28"/>
          <w:szCs w:val="28"/>
          <w:lang w:val="kk-KZ"/>
        </w:rPr>
        <w:t>науқастар</w:t>
      </w:r>
      <w:r w:rsidRPr="00356B7D">
        <w:rPr>
          <w:rFonts w:ascii="Times New Roman" w:hAnsi="Times New Roman" w:cs="Times New Roman"/>
          <w:sz w:val="28"/>
          <w:szCs w:val="28"/>
          <w:lang w:val="kk-KZ"/>
        </w:rPr>
        <w:t xml:space="preserve"> тобында да, </w:t>
      </w:r>
      <w:r>
        <w:rPr>
          <w:rFonts w:ascii="Times New Roman" w:hAnsi="Times New Roman" w:cs="Times New Roman"/>
          <w:sz w:val="28"/>
          <w:szCs w:val="28"/>
          <w:lang w:val="kk-KZ"/>
        </w:rPr>
        <w:t>БТ-ны өткергендерде</w:t>
      </w:r>
      <w:r w:rsidRPr="00356B7D">
        <w:rPr>
          <w:rFonts w:ascii="Times New Roman" w:hAnsi="Times New Roman" w:cs="Times New Roman"/>
          <w:sz w:val="28"/>
          <w:szCs w:val="28"/>
          <w:lang w:val="kk-KZ"/>
        </w:rPr>
        <w:t xml:space="preserve"> де:  21,8% және </w:t>
      </w:r>
      <w:r>
        <w:rPr>
          <w:rFonts w:ascii="Times New Roman" w:hAnsi="Times New Roman" w:cs="Times New Roman"/>
          <w:sz w:val="28"/>
          <w:szCs w:val="28"/>
          <w:lang w:val="kk-KZ"/>
        </w:rPr>
        <w:t>46,6% (</w:t>
      </w:r>
      <w:r w:rsidR="002A2E30">
        <w:rPr>
          <w:rFonts w:ascii="Times New Roman" w:hAnsi="Times New Roman" w:cs="Times New Roman"/>
          <w:sz w:val="28"/>
          <w:szCs w:val="28"/>
          <w:lang w:val="kk-KZ"/>
        </w:rPr>
        <w:t>сурет</w:t>
      </w:r>
      <w:r w:rsidR="00CD7492">
        <w:rPr>
          <w:rFonts w:ascii="Times New Roman" w:hAnsi="Times New Roman" w:cs="Times New Roman"/>
          <w:sz w:val="28"/>
          <w:szCs w:val="28"/>
          <w:lang w:val="kk-KZ"/>
        </w:rPr>
        <w:t xml:space="preserve"> 15</w:t>
      </w:r>
      <w:r>
        <w:rPr>
          <w:rFonts w:ascii="Times New Roman" w:hAnsi="Times New Roman" w:cs="Times New Roman"/>
          <w:sz w:val="28"/>
          <w:szCs w:val="28"/>
          <w:lang w:val="kk-KZ"/>
        </w:rPr>
        <w:t>). БТ</w:t>
      </w:r>
      <w:r w:rsidRPr="00356B7D">
        <w:rPr>
          <w:rFonts w:ascii="Times New Roman" w:hAnsi="Times New Roman" w:cs="Times New Roman"/>
          <w:sz w:val="28"/>
          <w:szCs w:val="28"/>
          <w:lang w:val="kk-KZ"/>
        </w:rPr>
        <w:t>-</w:t>
      </w:r>
      <w:r>
        <w:rPr>
          <w:rFonts w:ascii="Times New Roman" w:hAnsi="Times New Roman" w:cs="Times New Roman"/>
          <w:sz w:val="28"/>
          <w:szCs w:val="28"/>
          <w:lang w:val="kk-KZ"/>
        </w:rPr>
        <w:t>ны өткерген науқастарда</w:t>
      </w:r>
      <w:r w:rsidRPr="00356B7D">
        <w:rPr>
          <w:rFonts w:ascii="Times New Roman" w:hAnsi="Times New Roman" w:cs="Times New Roman"/>
          <w:sz w:val="28"/>
          <w:szCs w:val="28"/>
          <w:lang w:val="kk-KZ"/>
        </w:rPr>
        <w:t xml:space="preserve"> СГВГ және СГВГ үлесі 2 есе дерлік азаяды (3</w:t>
      </w:r>
      <w:r>
        <w:rPr>
          <w:rFonts w:ascii="Times New Roman" w:hAnsi="Times New Roman" w:cs="Times New Roman"/>
          <w:sz w:val="28"/>
          <w:szCs w:val="28"/>
          <w:lang w:val="kk-KZ"/>
        </w:rPr>
        <w:t>0</w:t>
      </w:r>
      <w:r w:rsidRPr="00356B7D">
        <w:rPr>
          <w:rFonts w:ascii="Times New Roman" w:hAnsi="Times New Roman" w:cs="Times New Roman"/>
          <w:sz w:val="28"/>
          <w:szCs w:val="28"/>
          <w:lang w:val="kk-KZ"/>
        </w:rPr>
        <w:t>а және 3</w:t>
      </w:r>
      <w:r>
        <w:rPr>
          <w:rFonts w:ascii="Times New Roman" w:hAnsi="Times New Roman" w:cs="Times New Roman"/>
          <w:sz w:val="28"/>
          <w:szCs w:val="28"/>
          <w:lang w:val="kk-KZ"/>
        </w:rPr>
        <w:t>0</w:t>
      </w:r>
      <w:r w:rsidRPr="00356B7D">
        <w:rPr>
          <w:rFonts w:ascii="Times New Roman" w:hAnsi="Times New Roman" w:cs="Times New Roman"/>
          <w:sz w:val="28"/>
          <w:szCs w:val="28"/>
          <w:lang w:val="kk-KZ"/>
        </w:rPr>
        <w:t>b</w:t>
      </w:r>
      <w:r>
        <w:rPr>
          <w:rFonts w:ascii="Times New Roman" w:hAnsi="Times New Roman" w:cs="Times New Roman"/>
          <w:sz w:val="28"/>
          <w:szCs w:val="28"/>
          <w:lang w:val="kk-KZ"/>
        </w:rPr>
        <w:t xml:space="preserve"> </w:t>
      </w:r>
      <w:r w:rsidR="002A2E30">
        <w:rPr>
          <w:rFonts w:ascii="Times New Roman" w:hAnsi="Times New Roman" w:cs="Times New Roman"/>
          <w:sz w:val="28"/>
          <w:szCs w:val="28"/>
          <w:lang w:val="kk-KZ"/>
        </w:rPr>
        <w:t>сурет</w:t>
      </w:r>
      <w:r>
        <w:rPr>
          <w:rFonts w:ascii="Times New Roman" w:hAnsi="Times New Roman" w:cs="Times New Roman"/>
          <w:sz w:val="28"/>
          <w:szCs w:val="28"/>
          <w:lang w:val="kk-KZ"/>
        </w:rPr>
        <w:t>лары</w:t>
      </w:r>
      <w:r w:rsidRPr="00356B7D">
        <w:rPr>
          <w:rFonts w:ascii="Times New Roman" w:hAnsi="Times New Roman" w:cs="Times New Roman"/>
          <w:sz w:val="28"/>
          <w:szCs w:val="28"/>
          <w:lang w:val="kk-KZ"/>
        </w:rPr>
        <w:t xml:space="preserve">). </w:t>
      </w:r>
      <w:r>
        <w:rPr>
          <w:rFonts w:ascii="Times New Roman" w:hAnsi="Times New Roman" w:cs="Times New Roman"/>
          <w:sz w:val="28"/>
          <w:szCs w:val="28"/>
          <w:lang w:val="kk-KZ"/>
        </w:rPr>
        <w:t>Науқастардың</w:t>
      </w:r>
      <w:r w:rsidRPr="00356B7D">
        <w:rPr>
          <w:rFonts w:ascii="Times New Roman" w:hAnsi="Times New Roman" w:cs="Times New Roman"/>
          <w:sz w:val="28"/>
          <w:szCs w:val="28"/>
          <w:lang w:val="kk-KZ"/>
        </w:rPr>
        <w:t xml:space="preserve"> осы топтарының азаюының негізгі себебі: вирусқа қарсы терапияға вирусологиялық жауап, нәтижесінде цирроздың ауырлығы төмендейді және MELD төмендейді.</w:t>
      </w:r>
    </w:p>
    <w:p w:rsidR="00353F3E" w:rsidRPr="00356B7D" w:rsidRDefault="00353F3E" w:rsidP="00553A7D">
      <w:pPr>
        <w:spacing w:after="0" w:line="240" w:lineRule="auto"/>
        <w:ind w:firstLine="567"/>
        <w:jc w:val="both"/>
        <w:rPr>
          <w:rFonts w:ascii="Times New Roman" w:hAnsi="Times New Roman" w:cs="Times New Roman"/>
          <w:sz w:val="28"/>
          <w:szCs w:val="28"/>
          <w:lang w:val="kk-KZ"/>
        </w:rPr>
      </w:pPr>
      <w:r w:rsidRPr="00356B7D">
        <w:rPr>
          <w:rFonts w:ascii="Times New Roman" w:hAnsi="Times New Roman" w:cs="Times New Roman"/>
          <w:sz w:val="28"/>
          <w:szCs w:val="28"/>
          <w:lang w:val="kk-KZ"/>
        </w:rPr>
        <w:lastRenderedPageBreak/>
        <w:t xml:space="preserve">Көптеген жағдайларда бауыр циррозының асқынған түрлері байқалды: порталдық гипертензия 475 жағдайда, асциттік синдромы </w:t>
      </w:r>
      <w:r>
        <w:rPr>
          <w:rFonts w:ascii="Times New Roman" w:hAnsi="Times New Roman" w:cs="Times New Roman"/>
          <w:sz w:val="28"/>
          <w:szCs w:val="28"/>
          <w:lang w:val="kk-KZ"/>
        </w:rPr>
        <w:t>бар ісіну</w:t>
      </w:r>
      <w:r w:rsidRPr="00356B7D">
        <w:rPr>
          <w:rFonts w:ascii="Times New Roman" w:hAnsi="Times New Roman" w:cs="Times New Roman"/>
          <w:sz w:val="28"/>
          <w:szCs w:val="28"/>
          <w:lang w:val="kk-KZ"/>
        </w:rPr>
        <w:t xml:space="preserve"> 481 жағдайда, гиперспланизм синдромы </w:t>
      </w:r>
      <w:r>
        <w:rPr>
          <w:rFonts w:ascii="Times New Roman" w:hAnsi="Times New Roman" w:cs="Times New Roman"/>
          <w:sz w:val="28"/>
          <w:szCs w:val="28"/>
          <w:lang w:val="kk-KZ"/>
        </w:rPr>
        <w:t xml:space="preserve">- </w:t>
      </w:r>
      <w:r w:rsidRPr="00356B7D">
        <w:rPr>
          <w:rFonts w:ascii="Times New Roman" w:hAnsi="Times New Roman" w:cs="Times New Roman"/>
          <w:sz w:val="28"/>
          <w:szCs w:val="28"/>
          <w:lang w:val="kk-KZ"/>
        </w:rPr>
        <w:t xml:space="preserve">381 </w:t>
      </w:r>
      <w:r>
        <w:rPr>
          <w:rFonts w:ascii="Times New Roman" w:hAnsi="Times New Roman" w:cs="Times New Roman"/>
          <w:sz w:val="28"/>
          <w:szCs w:val="28"/>
          <w:lang w:val="kk-KZ"/>
        </w:rPr>
        <w:t>науқаста</w:t>
      </w:r>
      <w:r w:rsidRPr="00356B7D">
        <w:rPr>
          <w:rFonts w:ascii="Times New Roman" w:hAnsi="Times New Roman" w:cs="Times New Roman"/>
          <w:sz w:val="28"/>
          <w:szCs w:val="28"/>
          <w:lang w:val="kk-KZ"/>
        </w:rPr>
        <w:t xml:space="preserve">, бауыр энцефалопатиясы </w:t>
      </w:r>
      <w:r>
        <w:rPr>
          <w:rFonts w:ascii="Times New Roman" w:hAnsi="Times New Roman" w:cs="Times New Roman"/>
          <w:sz w:val="28"/>
          <w:szCs w:val="28"/>
          <w:lang w:val="kk-KZ"/>
        </w:rPr>
        <w:t>-</w:t>
      </w:r>
      <w:r w:rsidRPr="00356B7D">
        <w:rPr>
          <w:rFonts w:ascii="Times New Roman" w:hAnsi="Times New Roman" w:cs="Times New Roman"/>
          <w:sz w:val="28"/>
          <w:szCs w:val="28"/>
          <w:lang w:val="kk-KZ"/>
        </w:rPr>
        <w:t xml:space="preserve"> 66 </w:t>
      </w:r>
      <w:r>
        <w:rPr>
          <w:rFonts w:ascii="Times New Roman" w:hAnsi="Times New Roman" w:cs="Times New Roman"/>
          <w:sz w:val="28"/>
          <w:szCs w:val="28"/>
          <w:lang w:val="kk-KZ"/>
        </w:rPr>
        <w:t>науқаста</w:t>
      </w:r>
      <w:r w:rsidRPr="00356B7D">
        <w:rPr>
          <w:rFonts w:ascii="Times New Roman" w:hAnsi="Times New Roman" w:cs="Times New Roman"/>
          <w:sz w:val="28"/>
          <w:szCs w:val="28"/>
          <w:lang w:val="kk-KZ"/>
        </w:rPr>
        <w:t xml:space="preserve">, гепатоцеллюллярлық карциномасы </w:t>
      </w:r>
      <w:r>
        <w:rPr>
          <w:rFonts w:ascii="Times New Roman" w:hAnsi="Times New Roman" w:cs="Times New Roman"/>
          <w:sz w:val="28"/>
          <w:szCs w:val="28"/>
          <w:lang w:val="kk-KZ"/>
        </w:rPr>
        <w:t xml:space="preserve">- </w:t>
      </w:r>
      <w:r w:rsidRPr="00356B7D">
        <w:rPr>
          <w:rFonts w:ascii="Times New Roman" w:hAnsi="Times New Roman" w:cs="Times New Roman"/>
          <w:sz w:val="28"/>
          <w:szCs w:val="28"/>
          <w:lang w:val="kk-KZ"/>
        </w:rPr>
        <w:t xml:space="preserve">40 </w:t>
      </w:r>
      <w:r>
        <w:rPr>
          <w:rFonts w:ascii="Times New Roman" w:hAnsi="Times New Roman" w:cs="Times New Roman"/>
          <w:sz w:val="28"/>
          <w:szCs w:val="28"/>
          <w:lang w:val="kk-KZ"/>
        </w:rPr>
        <w:t>науқаста</w:t>
      </w:r>
      <w:r w:rsidRPr="00356B7D">
        <w:rPr>
          <w:rFonts w:ascii="Times New Roman" w:hAnsi="Times New Roman" w:cs="Times New Roman"/>
          <w:sz w:val="28"/>
          <w:szCs w:val="28"/>
          <w:lang w:val="kk-KZ"/>
        </w:rPr>
        <w:t>. Көптеген науқастарда бауыр циррозының аралас және аралас асқынулары болды.</w:t>
      </w:r>
    </w:p>
    <w:p w:rsidR="00353F3E" w:rsidRDefault="00353F3E" w:rsidP="00F92E9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75 (92,59%) науқаста</w:t>
      </w:r>
      <w:r w:rsidRPr="00356B7D">
        <w:rPr>
          <w:rFonts w:ascii="Times New Roman" w:hAnsi="Times New Roman" w:cs="Times New Roman"/>
          <w:sz w:val="28"/>
          <w:szCs w:val="28"/>
          <w:lang w:val="kk-KZ"/>
        </w:rPr>
        <w:t xml:space="preserve"> өңеш пен асқазан көктамырларының варикозды кеңеюі</w:t>
      </w:r>
      <w:r>
        <w:rPr>
          <w:rFonts w:ascii="Times New Roman" w:hAnsi="Times New Roman" w:cs="Times New Roman"/>
          <w:sz w:val="28"/>
          <w:szCs w:val="28"/>
          <w:lang w:val="kk-KZ"/>
        </w:rPr>
        <w:t xml:space="preserve"> </w:t>
      </w:r>
      <w:r w:rsidRPr="00356B7D">
        <w:rPr>
          <w:rFonts w:ascii="Times New Roman" w:hAnsi="Times New Roman" w:cs="Times New Roman"/>
          <w:sz w:val="28"/>
          <w:szCs w:val="28"/>
          <w:lang w:val="kk-KZ"/>
        </w:rPr>
        <w:t>мен порталдық гипертензия түріндегі асқынулар болды (</w:t>
      </w:r>
      <w:r>
        <w:rPr>
          <w:rFonts w:ascii="Times New Roman" w:hAnsi="Times New Roman" w:cs="Times New Roman"/>
          <w:sz w:val="28"/>
          <w:szCs w:val="28"/>
          <w:lang w:val="kk-KZ"/>
        </w:rPr>
        <w:t>ӨКВК</w:t>
      </w:r>
      <w:r w:rsidRPr="00356B7D">
        <w:rPr>
          <w:rFonts w:ascii="Times New Roman" w:hAnsi="Times New Roman" w:cs="Times New Roman"/>
          <w:sz w:val="28"/>
          <w:szCs w:val="28"/>
          <w:lang w:val="kk-KZ"/>
        </w:rPr>
        <w:t xml:space="preserve">, </w:t>
      </w:r>
      <w:r>
        <w:rPr>
          <w:rFonts w:ascii="Times New Roman" w:hAnsi="Times New Roman" w:cs="Times New Roman"/>
          <w:sz w:val="28"/>
          <w:szCs w:val="28"/>
          <w:lang w:val="kk-KZ"/>
        </w:rPr>
        <w:t>АКВЕ</w:t>
      </w:r>
      <w:r w:rsidRPr="00356B7D">
        <w:rPr>
          <w:rFonts w:ascii="Times New Roman" w:hAnsi="Times New Roman" w:cs="Times New Roman"/>
          <w:sz w:val="28"/>
          <w:szCs w:val="28"/>
          <w:lang w:val="kk-KZ"/>
        </w:rPr>
        <w:t xml:space="preserve">). 3-4 дәрежелі </w:t>
      </w:r>
      <w:r>
        <w:rPr>
          <w:rFonts w:ascii="Times New Roman" w:hAnsi="Times New Roman" w:cs="Times New Roman"/>
          <w:sz w:val="28"/>
          <w:szCs w:val="28"/>
          <w:lang w:val="kk-KZ"/>
        </w:rPr>
        <w:t>ӨКВК</w:t>
      </w:r>
      <w:r w:rsidRPr="00356B7D">
        <w:rPr>
          <w:rFonts w:ascii="Times New Roman" w:hAnsi="Times New Roman" w:cs="Times New Roman"/>
          <w:sz w:val="28"/>
          <w:szCs w:val="28"/>
          <w:lang w:val="kk-KZ"/>
        </w:rPr>
        <w:t xml:space="preserve"> бар </w:t>
      </w:r>
      <w:r>
        <w:rPr>
          <w:rFonts w:ascii="Times New Roman" w:hAnsi="Times New Roman" w:cs="Times New Roman"/>
          <w:sz w:val="28"/>
          <w:szCs w:val="28"/>
          <w:lang w:val="kk-KZ"/>
        </w:rPr>
        <w:t>науқастарда</w:t>
      </w:r>
      <w:r w:rsidRPr="00356B7D">
        <w:rPr>
          <w:rFonts w:ascii="Times New Roman" w:hAnsi="Times New Roman" w:cs="Times New Roman"/>
          <w:sz w:val="28"/>
          <w:szCs w:val="28"/>
          <w:lang w:val="kk-KZ"/>
        </w:rPr>
        <w:t xml:space="preserve"> </w:t>
      </w:r>
      <w:r>
        <w:rPr>
          <w:rFonts w:ascii="Times New Roman" w:hAnsi="Times New Roman" w:cs="Times New Roman"/>
          <w:sz w:val="28"/>
          <w:szCs w:val="28"/>
          <w:lang w:val="kk-KZ"/>
        </w:rPr>
        <w:t>ӨКВК-де</w:t>
      </w:r>
      <w:r w:rsidRPr="00356B7D">
        <w:rPr>
          <w:rFonts w:ascii="Times New Roman" w:hAnsi="Times New Roman" w:cs="Times New Roman"/>
          <w:sz w:val="28"/>
          <w:szCs w:val="28"/>
          <w:lang w:val="kk-KZ"/>
        </w:rPr>
        <w:t>н қан кетудің алдын алу үшін эндоскопиялық лигир</w:t>
      </w:r>
      <w:r>
        <w:rPr>
          <w:rFonts w:ascii="Times New Roman" w:hAnsi="Times New Roman" w:cs="Times New Roman"/>
          <w:sz w:val="28"/>
          <w:szCs w:val="28"/>
          <w:lang w:val="kk-KZ"/>
        </w:rPr>
        <w:t xml:space="preserve">леу </w:t>
      </w:r>
      <w:r w:rsidRPr="00356B7D">
        <w:rPr>
          <w:rFonts w:ascii="Times New Roman" w:hAnsi="Times New Roman" w:cs="Times New Roman"/>
          <w:sz w:val="28"/>
          <w:szCs w:val="28"/>
          <w:lang w:val="kk-KZ"/>
        </w:rPr>
        <w:t xml:space="preserve">жүргізілді. Асқазан мен өңештің варикозды-кеңейтілген тамырларында 3-4 градус бірінші кезеңде VLVP склерозы, екінші кезеңде VLVP эндоскопиялық байланысы болды. Кейіннен </w:t>
      </w:r>
      <w:r>
        <w:rPr>
          <w:rFonts w:ascii="Times New Roman" w:hAnsi="Times New Roman" w:cs="Times New Roman"/>
          <w:sz w:val="28"/>
          <w:szCs w:val="28"/>
          <w:lang w:val="kk-KZ"/>
        </w:rPr>
        <w:t>науқастар</w:t>
      </w:r>
      <w:r w:rsidRPr="00356B7D">
        <w:rPr>
          <w:rFonts w:ascii="Times New Roman" w:hAnsi="Times New Roman" w:cs="Times New Roman"/>
          <w:sz w:val="28"/>
          <w:szCs w:val="28"/>
          <w:lang w:val="kk-KZ"/>
        </w:rPr>
        <w:t xml:space="preserve"> селективті </w:t>
      </w:r>
      <w:r w:rsidRPr="00356B7D">
        <w:rPr>
          <w:rFonts w:ascii="Times New Roman" w:hAnsi="Times New Roman" w:cs="Times New Roman"/>
          <w:sz w:val="28"/>
          <w:szCs w:val="28"/>
        </w:rPr>
        <w:t>β</w:t>
      </w:r>
      <w:r w:rsidRPr="00356B7D">
        <w:rPr>
          <w:rFonts w:ascii="Times New Roman" w:hAnsi="Times New Roman" w:cs="Times New Roman"/>
          <w:sz w:val="28"/>
          <w:szCs w:val="28"/>
          <w:lang w:val="kk-KZ"/>
        </w:rPr>
        <w:t xml:space="preserve">-адреноблокаторларды қабылдады және әрбір 3-6 ай сайын эзофагастродуоденоскопиядан өтті. </w:t>
      </w:r>
      <w:r w:rsidRPr="005A0417">
        <w:rPr>
          <w:rFonts w:ascii="Times New Roman" w:hAnsi="Times New Roman" w:cs="Times New Roman"/>
          <w:sz w:val="28"/>
          <w:szCs w:val="28"/>
          <w:lang w:val="kk-KZ"/>
        </w:rPr>
        <w:t xml:space="preserve">Орталық жағдайында 157 (30,6%) пациентке </w:t>
      </w:r>
      <w:r>
        <w:rPr>
          <w:rFonts w:ascii="Times New Roman" w:hAnsi="Times New Roman" w:cs="Times New Roman"/>
          <w:sz w:val="28"/>
          <w:szCs w:val="28"/>
          <w:lang w:val="kk-KZ"/>
        </w:rPr>
        <w:t xml:space="preserve">ӨКВК </w:t>
      </w:r>
      <w:r w:rsidRPr="005A0417">
        <w:rPr>
          <w:rFonts w:ascii="Times New Roman" w:hAnsi="Times New Roman" w:cs="Times New Roman"/>
          <w:sz w:val="28"/>
          <w:szCs w:val="28"/>
          <w:lang w:val="kk-KZ"/>
        </w:rPr>
        <w:t>эндоскопиялық лиг</w:t>
      </w:r>
      <w:r w:rsidRPr="00356B7D">
        <w:rPr>
          <w:rFonts w:ascii="Times New Roman" w:hAnsi="Times New Roman" w:cs="Times New Roman"/>
          <w:sz w:val="28"/>
          <w:szCs w:val="28"/>
          <w:lang w:val="kk-KZ"/>
        </w:rPr>
        <w:t>ир</w:t>
      </w:r>
      <w:r>
        <w:rPr>
          <w:rFonts w:ascii="Times New Roman" w:hAnsi="Times New Roman" w:cs="Times New Roman"/>
          <w:sz w:val="28"/>
          <w:szCs w:val="28"/>
          <w:lang w:val="kk-KZ"/>
        </w:rPr>
        <w:t>леу</w:t>
      </w:r>
      <w:r w:rsidR="00F92E94">
        <w:rPr>
          <w:rFonts w:ascii="Times New Roman" w:hAnsi="Times New Roman" w:cs="Times New Roman"/>
          <w:sz w:val="28"/>
          <w:szCs w:val="28"/>
          <w:lang w:val="kk-KZ"/>
        </w:rPr>
        <w:t xml:space="preserve"> жүргізілді.</w:t>
      </w:r>
    </w:p>
    <w:p w:rsidR="00F92E94" w:rsidRPr="00F92E94" w:rsidRDefault="00E27AD3" w:rsidP="00F92E94">
      <w:pPr>
        <w:spacing w:line="240" w:lineRule="auto"/>
        <w:jc w:val="center"/>
        <w:rPr>
          <w:rFonts w:ascii="Times New Roman" w:hAnsi="Times New Roman" w:cs="Times New Roman"/>
          <w:sz w:val="28"/>
          <w:szCs w:val="28"/>
        </w:rPr>
      </w:pPr>
      <w:r w:rsidRPr="00356B7D">
        <w:rPr>
          <w:rFonts w:ascii="Times New Roman" w:hAnsi="Times New Roman" w:cs="Times New Roman"/>
          <w:noProof/>
          <w:sz w:val="28"/>
          <w:szCs w:val="28"/>
        </w:rPr>
        <w:object w:dxaOrig="2993" w:dyaOrig="22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195.75pt" o:ole="">
            <v:imagedata r:id="rId32" o:title=""/>
          </v:shape>
          <o:OLEObject Type="Embed" ProgID="PowerPoint.Slide.12" ShapeID="_x0000_i1025" DrawAspect="Content" ObjectID="_1696349967" r:id="rId33"/>
        </w:object>
      </w:r>
    </w:p>
    <w:p w:rsidR="00F92E94" w:rsidRPr="00522645" w:rsidRDefault="00F92E94" w:rsidP="00522645">
      <w:pPr>
        <w:spacing w:after="0" w:line="240" w:lineRule="auto"/>
        <w:jc w:val="center"/>
        <w:rPr>
          <w:rFonts w:ascii="Times New Roman" w:hAnsi="Times New Roman" w:cs="Times New Roman"/>
          <w:sz w:val="24"/>
          <w:szCs w:val="24"/>
          <w:lang w:val="kk-KZ"/>
        </w:rPr>
      </w:pPr>
      <w:r w:rsidRPr="00522645">
        <w:rPr>
          <w:rFonts w:ascii="Times New Roman" w:hAnsi="Times New Roman" w:cs="Times New Roman"/>
          <w:sz w:val="24"/>
          <w:szCs w:val="24"/>
          <w:lang w:val="kk-KZ"/>
        </w:rPr>
        <w:t>«БТ-ға дейін» - бауыр трансплантациясына дейінгі науқастар саны, «БТ-дан кейін» - бауыр трансплантациясы жасалған науқастар саны</w:t>
      </w:r>
    </w:p>
    <w:p w:rsidR="00052D27" w:rsidRDefault="00052D27" w:rsidP="00052D27">
      <w:pPr>
        <w:spacing w:after="0" w:line="240" w:lineRule="auto"/>
        <w:ind w:firstLine="567"/>
        <w:jc w:val="center"/>
        <w:rPr>
          <w:rFonts w:ascii="Times New Roman" w:hAnsi="Times New Roman" w:cs="Times New Roman"/>
          <w:sz w:val="28"/>
          <w:szCs w:val="28"/>
          <w:lang w:val="kk-KZ"/>
        </w:rPr>
      </w:pPr>
    </w:p>
    <w:p w:rsidR="00E27AD3" w:rsidRDefault="00522645" w:rsidP="00052D2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0379CC">
        <w:rPr>
          <w:rFonts w:ascii="Times New Roman" w:hAnsi="Times New Roman" w:cs="Times New Roman"/>
          <w:sz w:val="28"/>
          <w:szCs w:val="28"/>
          <w:lang w:val="kk-KZ"/>
        </w:rPr>
        <w:t>1</w:t>
      </w:r>
      <w:r w:rsidR="00CC5FB8">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00F92E94" w:rsidRPr="00F92E94">
        <w:rPr>
          <w:rFonts w:ascii="Times New Roman" w:hAnsi="Times New Roman" w:cs="Times New Roman"/>
          <w:sz w:val="28"/>
          <w:szCs w:val="28"/>
          <w:lang w:val="kk-KZ"/>
        </w:rPr>
        <w:t xml:space="preserve"> -  </w:t>
      </w:r>
      <w:r w:rsidR="00ED315F" w:rsidRPr="0025226E">
        <w:rPr>
          <w:rFonts w:ascii="Times New Roman" w:hAnsi="Times New Roman" w:cs="Times New Roman"/>
          <w:color w:val="000000" w:themeColor="text1"/>
          <w:sz w:val="28"/>
          <w:szCs w:val="28"/>
          <w:lang w:val="kk-KZ"/>
        </w:rPr>
        <w:t>2017-20</w:t>
      </w:r>
      <w:r w:rsidR="00A02132" w:rsidRPr="0025226E">
        <w:rPr>
          <w:rFonts w:ascii="Times New Roman" w:hAnsi="Times New Roman" w:cs="Times New Roman"/>
          <w:color w:val="000000" w:themeColor="text1"/>
          <w:sz w:val="28"/>
          <w:szCs w:val="28"/>
          <w:lang w:val="kk-KZ"/>
        </w:rPr>
        <w:t>20</w:t>
      </w:r>
      <w:r w:rsidR="00ED315F" w:rsidRPr="0025226E">
        <w:rPr>
          <w:rFonts w:ascii="Times New Roman" w:hAnsi="Times New Roman" w:cs="Times New Roman"/>
          <w:color w:val="000000" w:themeColor="text1"/>
          <w:sz w:val="28"/>
          <w:szCs w:val="28"/>
          <w:lang w:val="kk-KZ"/>
        </w:rPr>
        <w:t xml:space="preserve"> жылдар кезеңі ішіндегі</w:t>
      </w:r>
      <w:r w:rsidR="00ED315F" w:rsidRPr="00ED315F">
        <w:rPr>
          <w:rFonts w:ascii="Times New Roman" w:hAnsi="Times New Roman" w:cs="Times New Roman"/>
          <w:sz w:val="24"/>
          <w:szCs w:val="24"/>
          <w:lang w:val="kk-KZ"/>
        </w:rPr>
        <w:t xml:space="preserve"> </w:t>
      </w:r>
      <w:r w:rsidR="00F92E94" w:rsidRPr="00F92E94">
        <w:rPr>
          <w:rFonts w:ascii="Times New Roman" w:hAnsi="Times New Roman" w:cs="Times New Roman"/>
          <w:sz w:val="28"/>
          <w:szCs w:val="28"/>
          <w:lang w:val="kk-KZ"/>
        </w:rPr>
        <w:t>Трансплантацияға дейін және трансплантациядан кейінгі бауыр ауруларының терминалды</w:t>
      </w:r>
      <w:r w:rsidR="00F92E94">
        <w:rPr>
          <w:rFonts w:ascii="Times New Roman" w:hAnsi="Times New Roman" w:cs="Times New Roman"/>
          <w:sz w:val="28"/>
          <w:szCs w:val="28"/>
          <w:lang w:val="kk-KZ"/>
        </w:rPr>
        <w:t xml:space="preserve"> сатысының этиологиялары (%)</w:t>
      </w:r>
    </w:p>
    <w:p w:rsidR="00052D27" w:rsidRPr="00F92E94" w:rsidRDefault="00052D27" w:rsidP="00052D27">
      <w:pPr>
        <w:spacing w:after="0" w:line="240" w:lineRule="auto"/>
        <w:ind w:firstLine="567"/>
        <w:jc w:val="center"/>
        <w:rPr>
          <w:rFonts w:ascii="Times New Roman" w:hAnsi="Times New Roman" w:cs="Times New Roman"/>
          <w:sz w:val="28"/>
          <w:szCs w:val="28"/>
          <w:lang w:val="kk-KZ"/>
        </w:rPr>
      </w:pPr>
    </w:p>
    <w:p w:rsidR="00353F3E" w:rsidRPr="00356B7D" w:rsidRDefault="00353F3E" w:rsidP="001F5947">
      <w:pPr>
        <w:spacing w:after="0" w:line="240" w:lineRule="auto"/>
        <w:ind w:firstLine="567"/>
        <w:jc w:val="both"/>
        <w:rPr>
          <w:rFonts w:ascii="Times New Roman" w:hAnsi="Times New Roman" w:cs="Times New Roman"/>
          <w:sz w:val="28"/>
          <w:szCs w:val="28"/>
          <w:lang w:val="kk-KZ"/>
        </w:rPr>
      </w:pPr>
      <w:r w:rsidRPr="00356B7D">
        <w:rPr>
          <w:rFonts w:ascii="Times New Roman" w:hAnsi="Times New Roman" w:cs="Times New Roman"/>
          <w:sz w:val="28"/>
          <w:szCs w:val="28"/>
          <w:lang w:val="kk-KZ"/>
        </w:rPr>
        <w:t>Бауыр циррозы бар науқастарда 3-дәрежелі ісіну</w:t>
      </w:r>
      <w:r w:rsidR="001F5947">
        <w:rPr>
          <w:rFonts w:ascii="Times New Roman" w:hAnsi="Times New Roman" w:cs="Times New Roman"/>
          <w:sz w:val="28"/>
          <w:szCs w:val="28"/>
          <w:lang w:val="kk-KZ"/>
        </w:rPr>
        <w:t>-</w:t>
      </w:r>
      <w:r w:rsidRPr="00356B7D">
        <w:rPr>
          <w:rFonts w:ascii="Times New Roman" w:hAnsi="Times New Roman" w:cs="Times New Roman"/>
          <w:sz w:val="28"/>
          <w:szCs w:val="28"/>
          <w:lang w:val="kk-KZ"/>
        </w:rPr>
        <w:t>асциттік синдромының дамуы өздігінен бакт</w:t>
      </w:r>
      <w:r>
        <w:rPr>
          <w:rFonts w:ascii="Times New Roman" w:hAnsi="Times New Roman" w:cs="Times New Roman"/>
          <w:sz w:val="28"/>
          <w:szCs w:val="28"/>
          <w:lang w:val="kk-KZ"/>
        </w:rPr>
        <w:t xml:space="preserve">ериялы перитонитке, гепатореналды синдромға және өмір сүру </w:t>
      </w:r>
      <w:r w:rsidRPr="00356B7D">
        <w:rPr>
          <w:rFonts w:ascii="Times New Roman" w:hAnsi="Times New Roman" w:cs="Times New Roman"/>
          <w:sz w:val="28"/>
          <w:szCs w:val="28"/>
          <w:lang w:val="kk-KZ"/>
        </w:rPr>
        <w:t xml:space="preserve">сапасының </w:t>
      </w:r>
      <w:r>
        <w:rPr>
          <w:rFonts w:ascii="Times New Roman" w:hAnsi="Times New Roman" w:cs="Times New Roman"/>
          <w:sz w:val="28"/>
          <w:szCs w:val="28"/>
          <w:lang w:val="kk-KZ"/>
        </w:rPr>
        <w:t xml:space="preserve">төмендеуіне </w:t>
      </w:r>
      <w:r w:rsidRPr="00356B7D">
        <w:rPr>
          <w:rFonts w:ascii="Times New Roman" w:hAnsi="Times New Roman" w:cs="Times New Roman"/>
          <w:sz w:val="28"/>
          <w:szCs w:val="28"/>
          <w:lang w:val="kk-KZ"/>
        </w:rPr>
        <w:t xml:space="preserve">әкеледі. 481 </w:t>
      </w:r>
      <w:r>
        <w:rPr>
          <w:rFonts w:ascii="Times New Roman" w:hAnsi="Times New Roman" w:cs="Times New Roman"/>
          <w:sz w:val="28"/>
          <w:szCs w:val="28"/>
          <w:lang w:val="kk-KZ"/>
        </w:rPr>
        <w:t>науқас</w:t>
      </w:r>
      <w:r w:rsidRPr="00356B7D">
        <w:rPr>
          <w:rFonts w:ascii="Times New Roman" w:hAnsi="Times New Roman" w:cs="Times New Roman"/>
          <w:sz w:val="28"/>
          <w:szCs w:val="28"/>
          <w:lang w:val="kk-KZ"/>
        </w:rPr>
        <w:t xml:space="preserve"> ісінген-асциттік синдр</w:t>
      </w:r>
      <w:r>
        <w:rPr>
          <w:rFonts w:ascii="Times New Roman" w:hAnsi="Times New Roman" w:cs="Times New Roman"/>
          <w:sz w:val="28"/>
          <w:szCs w:val="28"/>
          <w:lang w:val="kk-KZ"/>
        </w:rPr>
        <w:t xml:space="preserve">омымен келіп түсті, оның ішінде, </w:t>
      </w:r>
      <w:r w:rsidR="001F5947">
        <w:rPr>
          <w:rFonts w:ascii="Times New Roman" w:hAnsi="Times New Roman" w:cs="Times New Roman"/>
          <w:sz w:val="28"/>
          <w:szCs w:val="28"/>
          <w:lang w:val="kk-KZ"/>
        </w:rPr>
        <w:t>23 науқаста 1-</w:t>
      </w:r>
      <w:r w:rsidRPr="00356B7D">
        <w:rPr>
          <w:rFonts w:ascii="Times New Roman" w:hAnsi="Times New Roman" w:cs="Times New Roman"/>
          <w:sz w:val="28"/>
          <w:szCs w:val="28"/>
          <w:lang w:val="kk-KZ"/>
        </w:rPr>
        <w:t xml:space="preserve">дәрежелі асцит, </w:t>
      </w:r>
      <w:r>
        <w:rPr>
          <w:rFonts w:ascii="Times New Roman" w:hAnsi="Times New Roman" w:cs="Times New Roman"/>
          <w:sz w:val="28"/>
          <w:szCs w:val="28"/>
          <w:lang w:val="kk-KZ"/>
        </w:rPr>
        <w:t>35</w:t>
      </w:r>
      <w:r w:rsidRPr="00356B7D">
        <w:rPr>
          <w:rFonts w:ascii="Times New Roman" w:hAnsi="Times New Roman" w:cs="Times New Roman"/>
          <w:sz w:val="28"/>
          <w:szCs w:val="28"/>
          <w:lang w:val="kk-KZ"/>
        </w:rPr>
        <w:t xml:space="preserve"> науқаста </w:t>
      </w:r>
      <w:r>
        <w:rPr>
          <w:rFonts w:ascii="Times New Roman" w:hAnsi="Times New Roman" w:cs="Times New Roman"/>
          <w:sz w:val="28"/>
          <w:szCs w:val="28"/>
          <w:lang w:val="kk-KZ"/>
        </w:rPr>
        <w:t>2-дәрежелі, 3</w:t>
      </w:r>
      <w:r w:rsidRPr="00356B7D">
        <w:rPr>
          <w:rFonts w:ascii="Times New Roman" w:hAnsi="Times New Roman" w:cs="Times New Roman"/>
          <w:sz w:val="28"/>
          <w:szCs w:val="28"/>
          <w:lang w:val="kk-KZ"/>
        </w:rPr>
        <w:t>3</w:t>
      </w:r>
      <w:r>
        <w:rPr>
          <w:rFonts w:ascii="Times New Roman" w:hAnsi="Times New Roman" w:cs="Times New Roman"/>
          <w:sz w:val="28"/>
          <w:szCs w:val="28"/>
          <w:lang w:val="kk-KZ"/>
        </w:rPr>
        <w:t>0</w:t>
      </w:r>
      <w:r w:rsidRPr="00356B7D">
        <w:rPr>
          <w:rFonts w:ascii="Times New Roman" w:hAnsi="Times New Roman" w:cs="Times New Roman"/>
          <w:sz w:val="28"/>
          <w:szCs w:val="28"/>
          <w:lang w:val="kk-KZ"/>
        </w:rPr>
        <w:t xml:space="preserve"> науқаста</w:t>
      </w:r>
      <w:r>
        <w:rPr>
          <w:rFonts w:ascii="Times New Roman" w:hAnsi="Times New Roman" w:cs="Times New Roman"/>
          <w:sz w:val="28"/>
          <w:szCs w:val="28"/>
          <w:lang w:val="kk-KZ"/>
        </w:rPr>
        <w:t xml:space="preserve"> 3-дәрежелі асцит </w:t>
      </w:r>
      <w:r w:rsidRPr="00356B7D">
        <w:rPr>
          <w:rFonts w:ascii="Times New Roman" w:hAnsi="Times New Roman" w:cs="Times New Roman"/>
          <w:sz w:val="28"/>
          <w:szCs w:val="28"/>
          <w:lang w:val="kk-KZ"/>
        </w:rPr>
        <w:t>анықталды</w:t>
      </w:r>
      <w:r>
        <w:rPr>
          <w:rFonts w:ascii="Times New Roman" w:hAnsi="Times New Roman" w:cs="Times New Roman"/>
          <w:sz w:val="28"/>
          <w:szCs w:val="28"/>
          <w:lang w:val="kk-KZ"/>
        </w:rPr>
        <w:t xml:space="preserve">. Негізінен стационардағы науқастар </w:t>
      </w:r>
      <w:r w:rsidRPr="00356B7D">
        <w:rPr>
          <w:rFonts w:ascii="Times New Roman" w:hAnsi="Times New Roman" w:cs="Times New Roman"/>
          <w:sz w:val="28"/>
          <w:szCs w:val="28"/>
          <w:lang w:val="kk-KZ"/>
        </w:rPr>
        <w:t>асциттің патогенетикалық терапиясын (диуретиктер, бактерияға қарсы терапия және альбумин (10%,</w:t>
      </w:r>
      <w:r>
        <w:rPr>
          <w:rFonts w:ascii="Times New Roman" w:hAnsi="Times New Roman" w:cs="Times New Roman"/>
          <w:sz w:val="28"/>
          <w:szCs w:val="28"/>
          <w:lang w:val="kk-KZ"/>
        </w:rPr>
        <w:t xml:space="preserve"> </w:t>
      </w:r>
      <w:r w:rsidRPr="00356B7D">
        <w:rPr>
          <w:rFonts w:ascii="Times New Roman" w:hAnsi="Times New Roman" w:cs="Times New Roman"/>
          <w:sz w:val="28"/>
          <w:szCs w:val="28"/>
          <w:lang w:val="kk-KZ"/>
        </w:rPr>
        <w:t>20%) алды. Жүргізілген рационалды терапи</w:t>
      </w:r>
      <w:r w:rsidR="00894365">
        <w:rPr>
          <w:rFonts w:ascii="Times New Roman" w:hAnsi="Times New Roman" w:cs="Times New Roman"/>
          <w:sz w:val="28"/>
          <w:szCs w:val="28"/>
          <w:lang w:val="kk-KZ"/>
        </w:rPr>
        <w:t>я аясында асцит 90%</w:t>
      </w:r>
      <w:r>
        <w:rPr>
          <w:rFonts w:ascii="Times New Roman" w:hAnsi="Times New Roman" w:cs="Times New Roman"/>
          <w:sz w:val="28"/>
          <w:szCs w:val="28"/>
          <w:lang w:val="kk-KZ"/>
        </w:rPr>
        <w:t>-</w:t>
      </w:r>
      <w:r w:rsidRPr="00356B7D">
        <w:rPr>
          <w:rFonts w:ascii="Times New Roman" w:hAnsi="Times New Roman" w:cs="Times New Roman"/>
          <w:sz w:val="28"/>
          <w:szCs w:val="28"/>
          <w:lang w:val="kk-KZ"/>
        </w:rPr>
        <w:t xml:space="preserve">ға дейін тоқтатылды, ал 10% жағдайда рефрактерлі асцит кезінде лапароцентез және альбумин трансфузиясы жүргізілді. Құрсақ қуысы ағзаларының басқа ауруларынан туындаған перитонитпен спонтанды бактериялық перитонитті және оның дифференциалды диагностикасын </w:t>
      </w:r>
      <w:r w:rsidRPr="00356B7D">
        <w:rPr>
          <w:rFonts w:ascii="Times New Roman" w:hAnsi="Times New Roman" w:cs="Times New Roman"/>
          <w:sz w:val="28"/>
          <w:szCs w:val="28"/>
          <w:lang w:val="kk-KZ"/>
        </w:rPr>
        <w:lastRenderedPageBreak/>
        <w:t>болдырмау үшін асциттік сұйықтықты зерттеумен диагностикалық лапароцентез орындалады</w:t>
      </w:r>
    </w:p>
    <w:p w:rsidR="00353F3E" w:rsidRPr="00356B7D" w:rsidRDefault="00353F3E" w:rsidP="00553A7D">
      <w:pPr>
        <w:spacing w:after="0" w:line="240" w:lineRule="auto"/>
        <w:ind w:firstLine="567"/>
        <w:jc w:val="both"/>
        <w:rPr>
          <w:rFonts w:ascii="Times New Roman" w:hAnsi="Times New Roman" w:cs="Times New Roman"/>
          <w:sz w:val="28"/>
          <w:szCs w:val="28"/>
          <w:lang w:val="kk-KZ"/>
        </w:rPr>
      </w:pPr>
      <w:r w:rsidRPr="00356B7D">
        <w:rPr>
          <w:rFonts w:ascii="Times New Roman" w:hAnsi="Times New Roman" w:cs="Times New Roman"/>
          <w:sz w:val="28"/>
          <w:szCs w:val="28"/>
          <w:lang w:val="kk-KZ"/>
        </w:rPr>
        <w:t xml:space="preserve">381 науқаста гиперспленизм синдромы байқалды. Жекелеген жағдайларда </w:t>
      </w:r>
      <w:r>
        <w:rPr>
          <w:rFonts w:ascii="Times New Roman" w:hAnsi="Times New Roman" w:cs="Times New Roman"/>
          <w:sz w:val="28"/>
          <w:szCs w:val="28"/>
          <w:lang w:val="kk-KZ"/>
        </w:rPr>
        <w:t xml:space="preserve">науқастарға </w:t>
      </w:r>
      <w:r w:rsidRPr="00356B7D">
        <w:rPr>
          <w:rFonts w:ascii="Times New Roman" w:hAnsi="Times New Roman" w:cs="Times New Roman"/>
          <w:sz w:val="28"/>
          <w:szCs w:val="28"/>
          <w:lang w:val="kk-KZ"/>
        </w:rPr>
        <w:t>көкбауыр артериясының эмболизациясы және тұрақты спленэктомия жүргізілді (10-нан төмен MELD, Чайлд-Пью бойынша А класс).</w:t>
      </w:r>
    </w:p>
    <w:p w:rsidR="00353F3E" w:rsidRPr="00356B7D" w:rsidRDefault="00353F3E" w:rsidP="00553A7D">
      <w:pPr>
        <w:spacing w:after="0" w:line="240" w:lineRule="auto"/>
        <w:ind w:firstLine="567"/>
        <w:jc w:val="both"/>
        <w:rPr>
          <w:rFonts w:ascii="Times New Roman" w:hAnsi="Times New Roman" w:cs="Times New Roman"/>
          <w:sz w:val="28"/>
          <w:szCs w:val="28"/>
          <w:lang w:val="kk-KZ"/>
        </w:rPr>
      </w:pPr>
      <w:r w:rsidRPr="00356B7D">
        <w:rPr>
          <w:rFonts w:ascii="Times New Roman" w:hAnsi="Times New Roman" w:cs="Times New Roman"/>
          <w:sz w:val="28"/>
          <w:szCs w:val="28"/>
          <w:lang w:val="kk-KZ"/>
        </w:rPr>
        <w:t>66 науқаста үдемелі энцефалопатияның клиникалық белгілері анықталды. Бауыр энцефалопатиясын дәрі-дәрмекпен емдеу аммиа</w:t>
      </w:r>
      <w:r>
        <w:rPr>
          <w:rFonts w:ascii="Times New Roman" w:hAnsi="Times New Roman" w:cs="Times New Roman"/>
          <w:sz w:val="28"/>
          <w:szCs w:val="28"/>
          <w:lang w:val="kk-KZ"/>
        </w:rPr>
        <w:t xml:space="preserve">к өндірісін азайтуға, сондай-ақ </w:t>
      </w:r>
      <w:r w:rsidRPr="00356B7D">
        <w:rPr>
          <w:rFonts w:ascii="Times New Roman" w:hAnsi="Times New Roman" w:cs="Times New Roman"/>
          <w:sz w:val="28"/>
          <w:szCs w:val="28"/>
          <w:lang w:val="kk-KZ"/>
        </w:rPr>
        <w:t xml:space="preserve">неврологиялық көріністерге бағытталған. Бауыр энцефалопатиясын түзету үшін негізінен лактулоза, рифаксимин және L-орнитин-L-аспартат препараттары қолданылды.   </w:t>
      </w:r>
    </w:p>
    <w:p w:rsidR="00353F3E" w:rsidRPr="00356B7D" w:rsidRDefault="00353F3E" w:rsidP="00CD7492">
      <w:pPr>
        <w:spacing w:after="0" w:line="240" w:lineRule="auto"/>
        <w:ind w:firstLine="567"/>
        <w:jc w:val="both"/>
        <w:rPr>
          <w:rFonts w:ascii="Times New Roman" w:hAnsi="Times New Roman" w:cs="Times New Roman"/>
          <w:sz w:val="28"/>
          <w:szCs w:val="28"/>
          <w:lang w:val="kk-KZ"/>
        </w:rPr>
      </w:pPr>
      <w:r w:rsidRPr="00356B7D">
        <w:rPr>
          <w:rFonts w:ascii="Times New Roman" w:hAnsi="Times New Roman" w:cs="Times New Roman"/>
          <w:sz w:val="28"/>
          <w:szCs w:val="28"/>
          <w:lang w:val="kk-KZ"/>
        </w:rPr>
        <w:t xml:space="preserve">42 науқаста гепатоцеллюлярлық карцинома (ГЦК) анықталды. Бауыр циррозы бар барлық </w:t>
      </w:r>
      <w:r>
        <w:rPr>
          <w:rFonts w:ascii="Times New Roman" w:hAnsi="Times New Roman" w:cs="Times New Roman"/>
          <w:sz w:val="28"/>
          <w:szCs w:val="28"/>
          <w:lang w:val="kk-KZ"/>
        </w:rPr>
        <w:t xml:space="preserve">науқастарға </w:t>
      </w:r>
      <w:r w:rsidRPr="00356B7D">
        <w:rPr>
          <w:rFonts w:ascii="Times New Roman" w:hAnsi="Times New Roman" w:cs="Times New Roman"/>
          <w:sz w:val="28"/>
          <w:szCs w:val="28"/>
          <w:lang w:val="kk-KZ"/>
        </w:rPr>
        <w:t>болюстік контрастпен іш қуысының компьютерлік томографиясы жүргізіледі, креатинин д</w:t>
      </w:r>
      <w:r>
        <w:rPr>
          <w:rFonts w:ascii="Times New Roman" w:hAnsi="Times New Roman" w:cs="Times New Roman"/>
          <w:sz w:val="28"/>
          <w:szCs w:val="28"/>
          <w:lang w:val="kk-KZ"/>
        </w:rPr>
        <w:t>еңгейі жоғары науқастарға жүргізілмейді</w:t>
      </w:r>
      <w:r w:rsidRPr="00356B7D">
        <w:rPr>
          <w:rFonts w:ascii="Times New Roman" w:hAnsi="Times New Roman" w:cs="Times New Roman"/>
          <w:sz w:val="28"/>
          <w:szCs w:val="28"/>
          <w:lang w:val="kk-KZ"/>
        </w:rPr>
        <w:t>. Бұл науқастар іш қуысының МРТ</w:t>
      </w:r>
      <w:r>
        <w:rPr>
          <w:rFonts w:ascii="Times New Roman" w:hAnsi="Times New Roman" w:cs="Times New Roman"/>
          <w:sz w:val="28"/>
          <w:szCs w:val="28"/>
          <w:lang w:val="kk-KZ"/>
        </w:rPr>
        <w:t>-сын</w:t>
      </w:r>
      <w:r w:rsidRPr="00356B7D">
        <w:rPr>
          <w:rFonts w:ascii="Times New Roman" w:hAnsi="Times New Roman" w:cs="Times New Roman"/>
          <w:sz w:val="28"/>
          <w:szCs w:val="28"/>
          <w:lang w:val="kk-KZ"/>
        </w:rPr>
        <w:t xml:space="preserve"> өтеді, сонымен қатар онкомаркер альфа фетопротеи</w:t>
      </w:r>
      <w:r>
        <w:rPr>
          <w:rFonts w:ascii="Times New Roman" w:hAnsi="Times New Roman" w:cs="Times New Roman"/>
          <w:sz w:val="28"/>
          <w:szCs w:val="28"/>
          <w:lang w:val="kk-KZ"/>
        </w:rPr>
        <w:t xml:space="preserve">н (AFP) деңгейі бақыланады. Біз </w:t>
      </w:r>
      <w:r w:rsidRPr="00356B7D">
        <w:rPr>
          <w:rFonts w:ascii="Times New Roman" w:hAnsi="Times New Roman" w:cs="Times New Roman"/>
          <w:sz w:val="28"/>
          <w:szCs w:val="28"/>
          <w:lang w:val="kk-KZ"/>
        </w:rPr>
        <w:t>Барселонаның ГЦК классификациясын және Бауыр трансплантациясының Милан өлш</w:t>
      </w:r>
      <w:r>
        <w:rPr>
          <w:rFonts w:ascii="Times New Roman" w:hAnsi="Times New Roman" w:cs="Times New Roman"/>
          <w:sz w:val="28"/>
          <w:szCs w:val="28"/>
          <w:lang w:val="kk-KZ"/>
        </w:rPr>
        <w:t>емдерін қолдандық</w:t>
      </w:r>
      <w:r w:rsidRPr="00356B7D">
        <w:rPr>
          <w:rFonts w:ascii="Times New Roman" w:hAnsi="Times New Roman" w:cs="Times New Roman"/>
          <w:sz w:val="28"/>
          <w:szCs w:val="28"/>
          <w:lang w:val="kk-KZ"/>
        </w:rPr>
        <w:t>. АФП (500-1000-нан астам) және "Миландық өлшемдерден тыс" жоғарылаған жағдайда бауыр тамырларының транс артериялық химиоэмболизациясы (ТАХЭ) және радиожиілікті радиоабляция</w:t>
      </w:r>
      <w:r>
        <w:rPr>
          <w:rFonts w:ascii="Times New Roman" w:hAnsi="Times New Roman" w:cs="Times New Roman"/>
          <w:sz w:val="28"/>
          <w:szCs w:val="28"/>
          <w:lang w:val="kk-KZ"/>
        </w:rPr>
        <w:t>сының</w:t>
      </w:r>
      <w:r w:rsidRPr="00356B7D">
        <w:rPr>
          <w:rFonts w:ascii="Times New Roman" w:hAnsi="Times New Roman" w:cs="Times New Roman"/>
          <w:sz w:val="28"/>
          <w:szCs w:val="28"/>
          <w:lang w:val="kk-KZ"/>
        </w:rPr>
        <w:t xml:space="preserve"> (РЖА) бірнеше курстар</w:t>
      </w:r>
      <w:r>
        <w:rPr>
          <w:rFonts w:ascii="Times New Roman" w:hAnsi="Times New Roman" w:cs="Times New Roman"/>
          <w:sz w:val="28"/>
          <w:szCs w:val="28"/>
          <w:lang w:val="kk-KZ"/>
        </w:rPr>
        <w:t>ы</w:t>
      </w:r>
      <w:r w:rsidRPr="00356B7D">
        <w:rPr>
          <w:rFonts w:ascii="Times New Roman" w:hAnsi="Times New Roman" w:cs="Times New Roman"/>
          <w:sz w:val="28"/>
          <w:szCs w:val="28"/>
          <w:lang w:val="kk-KZ"/>
        </w:rPr>
        <w:t xml:space="preserve"> жүргізіледі. Әрі қарай, егер науқаста АФП деңгейінің төмендеуі </w:t>
      </w:r>
      <w:r>
        <w:rPr>
          <w:rFonts w:ascii="Times New Roman" w:hAnsi="Times New Roman" w:cs="Times New Roman"/>
          <w:sz w:val="28"/>
          <w:szCs w:val="28"/>
          <w:lang w:val="kk-KZ"/>
        </w:rPr>
        <w:t>және ГЦК көлемінің кішіреюі байқалса</w:t>
      </w:r>
      <w:r w:rsidR="006263A8">
        <w:rPr>
          <w:rFonts w:ascii="Times New Roman" w:hAnsi="Times New Roman" w:cs="Times New Roman"/>
          <w:sz w:val="28"/>
          <w:szCs w:val="28"/>
          <w:lang w:val="kk-KZ"/>
        </w:rPr>
        <w:t xml:space="preserve">, емдеудің келесі кезеңі – </w:t>
      </w:r>
      <w:r>
        <w:rPr>
          <w:rFonts w:ascii="Times New Roman" w:hAnsi="Times New Roman" w:cs="Times New Roman"/>
          <w:sz w:val="28"/>
          <w:szCs w:val="28"/>
          <w:lang w:val="kk-KZ"/>
        </w:rPr>
        <w:t>бауыр трансплантациясы</w:t>
      </w:r>
      <w:r w:rsidRPr="00356B7D">
        <w:rPr>
          <w:rFonts w:ascii="Times New Roman" w:hAnsi="Times New Roman" w:cs="Times New Roman"/>
          <w:sz w:val="28"/>
          <w:szCs w:val="28"/>
          <w:lang w:val="kk-KZ"/>
        </w:rPr>
        <w:t xml:space="preserve"> ұсын</w:t>
      </w:r>
      <w:r>
        <w:rPr>
          <w:rFonts w:ascii="Times New Roman" w:hAnsi="Times New Roman" w:cs="Times New Roman"/>
          <w:sz w:val="28"/>
          <w:szCs w:val="28"/>
          <w:lang w:val="kk-KZ"/>
        </w:rPr>
        <w:t>ыл</w:t>
      </w:r>
      <w:r w:rsidRPr="00356B7D">
        <w:rPr>
          <w:rFonts w:ascii="Times New Roman" w:hAnsi="Times New Roman" w:cs="Times New Roman"/>
          <w:sz w:val="28"/>
          <w:szCs w:val="28"/>
          <w:lang w:val="kk-KZ"/>
        </w:rPr>
        <w:t xml:space="preserve">ады. Гепатоцеллюлярлы карциномасы бар науқастарға 15 жағдайда емдеудің әртүрлі әдістері жүргізілді: трансартериялық химиоэмболизация, радиожиілікті абляция, бауыр резекциясы және бауыр трансплантациясы. </w:t>
      </w:r>
    </w:p>
    <w:p w:rsidR="006E3E1D" w:rsidRPr="00DE4B2D" w:rsidRDefault="006E3E1D" w:rsidP="00CD7492">
      <w:pPr>
        <w:spacing w:after="0" w:line="240" w:lineRule="auto"/>
        <w:ind w:firstLine="567"/>
        <w:jc w:val="both"/>
        <w:rPr>
          <w:rFonts w:ascii="Times New Roman" w:hAnsi="Times New Roman" w:cs="Times New Roman"/>
          <w:sz w:val="28"/>
          <w:szCs w:val="28"/>
          <w:lang w:val="kk-KZ"/>
        </w:rPr>
      </w:pPr>
      <w:r w:rsidRPr="00DE4B2D">
        <w:rPr>
          <w:rFonts w:ascii="Times New Roman" w:hAnsi="Times New Roman" w:cs="Times New Roman"/>
          <w:sz w:val="28"/>
          <w:szCs w:val="28"/>
          <w:lang w:val="kk-KZ"/>
        </w:rPr>
        <w:t>А.Н. Сызғанов атындағы ҰҒХО-да 2017 жылдан бастап 2020 жылға дейінгі кезеңде бауырдың терминалдық аурулары бар барлығы 513 науқас емделді. 2017 жылы 45 науқас емделді, оның ішінде 33 науқас қайтыс болды. 2018 жылы 165 науқас емделді, оның ішінде 95 науқас қайтыс болды. 2019 жылы 108 науқас емделді, оның ішінде 82 науқас қайтыс болды. 2020 жылы 195 науқас емделді, оның ішінде 89 науқас қайтыс болды</w:t>
      </w:r>
      <w:r w:rsidR="00CD7492">
        <w:rPr>
          <w:rFonts w:ascii="Times New Roman" w:hAnsi="Times New Roman" w:cs="Times New Roman"/>
          <w:sz w:val="28"/>
          <w:szCs w:val="28"/>
          <w:lang w:val="kk-KZ"/>
        </w:rPr>
        <w:t xml:space="preserve"> </w:t>
      </w:r>
      <w:r w:rsidRPr="00DE4B2D">
        <w:rPr>
          <w:rFonts w:ascii="Times New Roman" w:hAnsi="Times New Roman" w:cs="Times New Roman"/>
          <w:sz w:val="28"/>
          <w:szCs w:val="28"/>
          <w:lang w:val="kk-KZ"/>
        </w:rPr>
        <w:t xml:space="preserve"> (</w:t>
      </w:r>
      <w:r w:rsidR="00436AC0">
        <w:rPr>
          <w:rFonts w:ascii="Times New Roman" w:hAnsi="Times New Roman" w:cs="Times New Roman"/>
          <w:sz w:val="28"/>
          <w:szCs w:val="28"/>
          <w:lang w:val="kk-KZ"/>
        </w:rPr>
        <w:t>кесте</w:t>
      </w:r>
      <w:r w:rsidR="00436AC0" w:rsidRPr="00436AC0">
        <w:rPr>
          <w:rFonts w:ascii="Times New Roman" w:hAnsi="Times New Roman" w:cs="Times New Roman"/>
          <w:sz w:val="28"/>
          <w:szCs w:val="28"/>
          <w:lang w:val="kk-KZ"/>
        </w:rPr>
        <w:t xml:space="preserve"> 10</w:t>
      </w:r>
      <w:r w:rsidR="00436AC0">
        <w:rPr>
          <w:rFonts w:ascii="Times New Roman" w:hAnsi="Times New Roman" w:cs="Times New Roman"/>
          <w:sz w:val="28"/>
          <w:szCs w:val="28"/>
          <w:lang w:val="kk-KZ"/>
        </w:rPr>
        <w:t>, с</w:t>
      </w:r>
      <w:r w:rsidRPr="00DE4B2D">
        <w:rPr>
          <w:rFonts w:ascii="Times New Roman" w:hAnsi="Times New Roman" w:cs="Times New Roman"/>
          <w:sz w:val="28"/>
          <w:szCs w:val="28"/>
          <w:lang w:val="kk-KZ"/>
        </w:rPr>
        <w:t>урет 16).</w:t>
      </w:r>
    </w:p>
    <w:p w:rsidR="00AF2DA1" w:rsidRDefault="00AF2DA1" w:rsidP="006E3E1D">
      <w:pPr>
        <w:spacing w:after="0"/>
        <w:ind w:firstLine="567"/>
        <w:rPr>
          <w:rFonts w:ascii="Times New Roman" w:hAnsi="Times New Roman" w:cs="Times New Roman"/>
          <w:sz w:val="28"/>
          <w:szCs w:val="28"/>
          <w:lang w:val="kk-KZ"/>
        </w:rPr>
      </w:pPr>
    </w:p>
    <w:p w:rsidR="00CD7492" w:rsidRPr="00436AC0" w:rsidRDefault="00CD7492" w:rsidP="00CD7492">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436AC0" w:rsidRPr="00436AC0">
        <w:rPr>
          <w:rFonts w:ascii="Times New Roman" w:hAnsi="Times New Roman" w:cs="Times New Roman"/>
          <w:sz w:val="28"/>
          <w:szCs w:val="28"/>
          <w:lang w:val="kk-KZ"/>
        </w:rPr>
        <w:t>10</w:t>
      </w:r>
    </w:p>
    <w:p w:rsidR="00CD7492" w:rsidRPr="00DE4B2D" w:rsidRDefault="00CD7492" w:rsidP="006E3E1D">
      <w:pPr>
        <w:spacing w:after="0"/>
        <w:ind w:firstLine="567"/>
        <w:rPr>
          <w:rFonts w:ascii="Times New Roman" w:hAnsi="Times New Roman" w:cs="Times New Roman"/>
          <w:sz w:val="28"/>
          <w:szCs w:val="28"/>
          <w:lang w:val="kk-KZ"/>
        </w:rPr>
      </w:pPr>
    </w:p>
    <w:tbl>
      <w:tblPr>
        <w:tblStyle w:val="a4"/>
        <w:tblW w:w="0" w:type="auto"/>
        <w:tblInd w:w="108" w:type="dxa"/>
        <w:tblLook w:val="04A0" w:firstRow="1" w:lastRow="0" w:firstColumn="1" w:lastColumn="0" w:noHBand="0" w:noVBand="1"/>
      </w:tblPr>
      <w:tblGrid>
        <w:gridCol w:w="966"/>
        <w:gridCol w:w="2295"/>
        <w:gridCol w:w="2126"/>
        <w:gridCol w:w="2551"/>
        <w:gridCol w:w="1701"/>
      </w:tblGrid>
      <w:tr w:rsidR="00AF2DA1" w:rsidRPr="00436AC0" w:rsidTr="00CD7492">
        <w:tc>
          <w:tcPr>
            <w:tcW w:w="966" w:type="dxa"/>
          </w:tcPr>
          <w:p w:rsidR="00AF2DA1" w:rsidRPr="00CD7492" w:rsidRDefault="00AF2DA1" w:rsidP="00AF2DA1">
            <w:pPr>
              <w:jc w:val="center"/>
              <w:rPr>
                <w:rFonts w:ascii="Times New Roman" w:hAnsi="Times New Roman" w:cs="Times New Roman"/>
                <w:sz w:val="24"/>
                <w:szCs w:val="24"/>
                <w:lang w:val="kk-KZ"/>
              </w:rPr>
            </w:pPr>
            <w:r w:rsidRPr="00CD7492">
              <w:rPr>
                <w:rFonts w:ascii="Times New Roman" w:hAnsi="Times New Roman" w:cs="Times New Roman"/>
                <w:sz w:val="24"/>
                <w:szCs w:val="24"/>
                <w:lang w:val="kk-KZ"/>
              </w:rPr>
              <w:t>Жылы</w:t>
            </w:r>
          </w:p>
        </w:tc>
        <w:tc>
          <w:tcPr>
            <w:tcW w:w="2295" w:type="dxa"/>
          </w:tcPr>
          <w:p w:rsidR="00AF2DA1" w:rsidRPr="00CD7492" w:rsidRDefault="00AF2DA1" w:rsidP="00AF2DA1">
            <w:pPr>
              <w:jc w:val="center"/>
              <w:rPr>
                <w:rFonts w:ascii="Times New Roman" w:hAnsi="Times New Roman" w:cs="Times New Roman"/>
                <w:sz w:val="24"/>
                <w:szCs w:val="24"/>
                <w:lang w:val="kk-KZ"/>
              </w:rPr>
            </w:pPr>
            <w:r w:rsidRPr="00436AC0">
              <w:rPr>
                <w:rFonts w:ascii="Times New Roman" w:hAnsi="Times New Roman" w:cs="Times New Roman"/>
                <w:sz w:val="24"/>
                <w:szCs w:val="24"/>
                <w:lang w:val="kk-KZ"/>
              </w:rPr>
              <w:t>Нау</w:t>
            </w:r>
            <w:r w:rsidRPr="00CD7492">
              <w:rPr>
                <w:rFonts w:ascii="Times New Roman" w:hAnsi="Times New Roman" w:cs="Times New Roman"/>
                <w:sz w:val="24"/>
                <w:szCs w:val="24"/>
                <w:lang w:val="kk-KZ"/>
              </w:rPr>
              <w:t>қастардың сандары</w:t>
            </w:r>
          </w:p>
        </w:tc>
        <w:tc>
          <w:tcPr>
            <w:tcW w:w="2126" w:type="dxa"/>
          </w:tcPr>
          <w:p w:rsidR="00AF2DA1" w:rsidRPr="00CD7492" w:rsidRDefault="00AF2DA1" w:rsidP="00AF2DA1">
            <w:pPr>
              <w:jc w:val="center"/>
              <w:rPr>
                <w:rFonts w:ascii="Times New Roman" w:hAnsi="Times New Roman" w:cs="Times New Roman"/>
                <w:sz w:val="24"/>
                <w:szCs w:val="24"/>
                <w:lang w:val="kk-KZ"/>
              </w:rPr>
            </w:pPr>
            <w:r w:rsidRPr="00436AC0">
              <w:rPr>
                <w:rFonts w:ascii="Times New Roman" w:hAnsi="Times New Roman" w:cs="Times New Roman"/>
                <w:sz w:val="24"/>
                <w:szCs w:val="24"/>
                <w:lang w:val="kk-KZ"/>
              </w:rPr>
              <w:t xml:space="preserve">Өлім нәтижесі </w:t>
            </w:r>
            <w:r w:rsidRPr="00CD7492">
              <w:rPr>
                <w:rFonts w:ascii="Times New Roman" w:hAnsi="Times New Roman" w:cs="Times New Roman"/>
                <w:sz w:val="24"/>
                <w:szCs w:val="24"/>
                <w:lang w:val="kk-KZ"/>
              </w:rPr>
              <w:t>стационарлық</w:t>
            </w:r>
          </w:p>
        </w:tc>
        <w:tc>
          <w:tcPr>
            <w:tcW w:w="2551" w:type="dxa"/>
          </w:tcPr>
          <w:p w:rsidR="00AF2DA1" w:rsidRPr="00436AC0" w:rsidRDefault="00AF2DA1" w:rsidP="00AF2DA1">
            <w:pPr>
              <w:jc w:val="center"/>
              <w:rPr>
                <w:rFonts w:ascii="Times New Roman" w:hAnsi="Times New Roman" w:cs="Times New Roman"/>
                <w:sz w:val="24"/>
                <w:szCs w:val="24"/>
                <w:lang w:val="kk-KZ"/>
              </w:rPr>
            </w:pPr>
            <w:r w:rsidRPr="00436AC0">
              <w:rPr>
                <w:rFonts w:ascii="Times New Roman" w:hAnsi="Times New Roman" w:cs="Times New Roman"/>
                <w:sz w:val="24"/>
                <w:szCs w:val="24"/>
                <w:lang w:val="kk-KZ"/>
              </w:rPr>
              <w:t>Өлім нәтижесі амбулаториялық</w:t>
            </w:r>
          </w:p>
        </w:tc>
        <w:tc>
          <w:tcPr>
            <w:tcW w:w="1701" w:type="dxa"/>
          </w:tcPr>
          <w:p w:rsidR="00AF2DA1" w:rsidRPr="00CD7492" w:rsidRDefault="00AF2DA1" w:rsidP="00AF2DA1">
            <w:pPr>
              <w:jc w:val="center"/>
              <w:rPr>
                <w:rFonts w:ascii="Times New Roman" w:hAnsi="Times New Roman" w:cs="Times New Roman"/>
                <w:sz w:val="24"/>
                <w:szCs w:val="24"/>
                <w:lang w:val="kk-KZ"/>
              </w:rPr>
            </w:pPr>
            <w:r w:rsidRPr="00CD7492">
              <w:rPr>
                <w:rFonts w:ascii="Times New Roman" w:hAnsi="Times New Roman" w:cs="Times New Roman"/>
                <w:sz w:val="24"/>
                <w:szCs w:val="24"/>
                <w:lang w:val="kk-KZ"/>
              </w:rPr>
              <w:t>Бақылауда</w:t>
            </w:r>
          </w:p>
        </w:tc>
      </w:tr>
      <w:tr w:rsidR="00AF2DA1" w:rsidRPr="00DE4B2D" w:rsidTr="00CD7492">
        <w:tc>
          <w:tcPr>
            <w:tcW w:w="966" w:type="dxa"/>
          </w:tcPr>
          <w:p w:rsidR="00AF2DA1" w:rsidRPr="00436AC0" w:rsidRDefault="00AF2DA1" w:rsidP="00AF2DA1">
            <w:pPr>
              <w:jc w:val="center"/>
              <w:rPr>
                <w:rFonts w:ascii="Times New Roman" w:hAnsi="Times New Roman" w:cs="Times New Roman"/>
                <w:sz w:val="24"/>
                <w:szCs w:val="24"/>
                <w:lang w:val="kk-KZ"/>
              </w:rPr>
            </w:pPr>
            <w:r w:rsidRPr="00436AC0">
              <w:rPr>
                <w:rFonts w:ascii="Times New Roman" w:hAnsi="Times New Roman" w:cs="Times New Roman"/>
                <w:sz w:val="24"/>
                <w:szCs w:val="24"/>
                <w:lang w:val="kk-KZ"/>
              </w:rPr>
              <w:t>2017</w:t>
            </w:r>
          </w:p>
        </w:tc>
        <w:tc>
          <w:tcPr>
            <w:tcW w:w="2295" w:type="dxa"/>
          </w:tcPr>
          <w:p w:rsidR="00AF2DA1" w:rsidRPr="00436AC0" w:rsidRDefault="00AF2DA1" w:rsidP="00AF2DA1">
            <w:pPr>
              <w:jc w:val="center"/>
              <w:rPr>
                <w:rFonts w:ascii="Times New Roman" w:hAnsi="Times New Roman" w:cs="Times New Roman"/>
                <w:sz w:val="24"/>
                <w:szCs w:val="24"/>
                <w:lang w:val="kk-KZ"/>
              </w:rPr>
            </w:pPr>
            <w:r w:rsidRPr="00436AC0">
              <w:rPr>
                <w:rFonts w:ascii="Times New Roman" w:hAnsi="Times New Roman" w:cs="Times New Roman"/>
                <w:sz w:val="24"/>
                <w:szCs w:val="24"/>
                <w:lang w:val="kk-KZ"/>
              </w:rPr>
              <w:t xml:space="preserve">45 </w:t>
            </w:r>
          </w:p>
        </w:tc>
        <w:tc>
          <w:tcPr>
            <w:tcW w:w="2126" w:type="dxa"/>
          </w:tcPr>
          <w:p w:rsidR="00AF2DA1" w:rsidRPr="00436AC0" w:rsidRDefault="00AF2DA1" w:rsidP="00AF2DA1">
            <w:pPr>
              <w:jc w:val="center"/>
              <w:rPr>
                <w:rFonts w:ascii="Times New Roman" w:hAnsi="Times New Roman" w:cs="Times New Roman"/>
                <w:sz w:val="24"/>
                <w:szCs w:val="24"/>
                <w:lang w:val="kk-KZ"/>
              </w:rPr>
            </w:pPr>
            <w:r w:rsidRPr="00436AC0">
              <w:rPr>
                <w:rFonts w:ascii="Times New Roman" w:hAnsi="Times New Roman" w:cs="Times New Roman"/>
                <w:sz w:val="24"/>
                <w:szCs w:val="24"/>
                <w:lang w:val="kk-KZ"/>
              </w:rPr>
              <w:t>1 (2.2%)</w:t>
            </w:r>
          </w:p>
        </w:tc>
        <w:tc>
          <w:tcPr>
            <w:tcW w:w="2551" w:type="dxa"/>
          </w:tcPr>
          <w:p w:rsidR="00AF2DA1" w:rsidRPr="00CD7492" w:rsidRDefault="00AF2DA1" w:rsidP="00AF2DA1">
            <w:pPr>
              <w:jc w:val="center"/>
              <w:rPr>
                <w:rFonts w:ascii="Times New Roman" w:hAnsi="Times New Roman" w:cs="Times New Roman"/>
                <w:sz w:val="24"/>
                <w:szCs w:val="24"/>
              </w:rPr>
            </w:pPr>
            <w:r w:rsidRPr="00436AC0">
              <w:rPr>
                <w:rFonts w:ascii="Times New Roman" w:hAnsi="Times New Roman" w:cs="Times New Roman"/>
                <w:sz w:val="24"/>
                <w:szCs w:val="24"/>
                <w:lang w:val="kk-KZ"/>
              </w:rPr>
              <w:t>32 (7</w:t>
            </w:r>
            <w:r w:rsidRPr="00CD7492">
              <w:rPr>
                <w:rFonts w:ascii="Times New Roman" w:hAnsi="Times New Roman" w:cs="Times New Roman"/>
                <w:sz w:val="24"/>
                <w:szCs w:val="24"/>
                <w:lang w:val="en-US"/>
              </w:rPr>
              <w:t>1.1</w:t>
            </w:r>
            <w:r w:rsidRPr="00CD7492">
              <w:rPr>
                <w:rFonts w:ascii="Times New Roman" w:hAnsi="Times New Roman" w:cs="Times New Roman"/>
                <w:sz w:val="24"/>
                <w:szCs w:val="24"/>
              </w:rPr>
              <w:t>%)</w:t>
            </w:r>
          </w:p>
        </w:tc>
        <w:tc>
          <w:tcPr>
            <w:tcW w:w="1701"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12 (26,7%)</w:t>
            </w:r>
          </w:p>
        </w:tc>
      </w:tr>
      <w:tr w:rsidR="00AF2DA1" w:rsidRPr="00DE4B2D" w:rsidTr="00CD7492">
        <w:tc>
          <w:tcPr>
            <w:tcW w:w="966"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2018</w:t>
            </w:r>
          </w:p>
        </w:tc>
        <w:tc>
          <w:tcPr>
            <w:tcW w:w="2295"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 xml:space="preserve">165 </w:t>
            </w:r>
          </w:p>
        </w:tc>
        <w:tc>
          <w:tcPr>
            <w:tcW w:w="2126" w:type="dxa"/>
          </w:tcPr>
          <w:p w:rsidR="00AF2DA1" w:rsidRPr="00CD7492" w:rsidRDefault="00AF2DA1" w:rsidP="00AF2DA1">
            <w:pPr>
              <w:jc w:val="center"/>
              <w:rPr>
                <w:rFonts w:ascii="Times New Roman" w:hAnsi="Times New Roman" w:cs="Times New Roman"/>
                <w:sz w:val="24"/>
                <w:szCs w:val="24"/>
                <w:lang w:val="en-US"/>
              </w:rPr>
            </w:pPr>
            <w:r w:rsidRPr="00CD7492">
              <w:rPr>
                <w:rFonts w:ascii="Times New Roman" w:hAnsi="Times New Roman" w:cs="Times New Roman"/>
                <w:sz w:val="24"/>
                <w:szCs w:val="24"/>
                <w:lang w:val="en-US"/>
              </w:rPr>
              <w:t>3 (1.8%)</w:t>
            </w:r>
          </w:p>
        </w:tc>
        <w:tc>
          <w:tcPr>
            <w:tcW w:w="2551"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92 (5</w:t>
            </w:r>
            <w:r w:rsidRPr="00CD7492">
              <w:rPr>
                <w:rFonts w:ascii="Times New Roman" w:hAnsi="Times New Roman" w:cs="Times New Roman"/>
                <w:sz w:val="24"/>
                <w:szCs w:val="24"/>
                <w:lang w:val="en-US"/>
              </w:rPr>
              <w:t>5.7</w:t>
            </w:r>
            <w:r w:rsidRPr="00CD7492">
              <w:rPr>
                <w:rFonts w:ascii="Times New Roman" w:hAnsi="Times New Roman" w:cs="Times New Roman"/>
                <w:sz w:val="24"/>
                <w:szCs w:val="24"/>
              </w:rPr>
              <w:t>%)</w:t>
            </w:r>
          </w:p>
        </w:tc>
        <w:tc>
          <w:tcPr>
            <w:tcW w:w="1701"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70 (42,5%)</w:t>
            </w:r>
          </w:p>
        </w:tc>
      </w:tr>
      <w:tr w:rsidR="00AF2DA1" w:rsidRPr="00DE4B2D" w:rsidTr="00CD7492">
        <w:tc>
          <w:tcPr>
            <w:tcW w:w="966"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2019</w:t>
            </w:r>
          </w:p>
        </w:tc>
        <w:tc>
          <w:tcPr>
            <w:tcW w:w="2295"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 xml:space="preserve">108 </w:t>
            </w:r>
          </w:p>
        </w:tc>
        <w:tc>
          <w:tcPr>
            <w:tcW w:w="2126" w:type="dxa"/>
          </w:tcPr>
          <w:p w:rsidR="00AF2DA1" w:rsidRPr="00CD7492" w:rsidRDefault="00AF2DA1" w:rsidP="00AF2DA1">
            <w:pPr>
              <w:jc w:val="center"/>
              <w:rPr>
                <w:rFonts w:ascii="Times New Roman" w:hAnsi="Times New Roman" w:cs="Times New Roman"/>
                <w:sz w:val="24"/>
                <w:szCs w:val="24"/>
                <w:lang w:val="en-US"/>
              </w:rPr>
            </w:pPr>
            <w:r w:rsidRPr="00CD7492">
              <w:rPr>
                <w:rFonts w:ascii="Times New Roman" w:hAnsi="Times New Roman" w:cs="Times New Roman"/>
                <w:sz w:val="24"/>
                <w:szCs w:val="24"/>
                <w:lang w:val="en-US"/>
              </w:rPr>
              <w:t>2 (1.9%)</w:t>
            </w:r>
          </w:p>
        </w:tc>
        <w:tc>
          <w:tcPr>
            <w:tcW w:w="2551"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80  (</w:t>
            </w:r>
            <w:r w:rsidRPr="00CD7492">
              <w:rPr>
                <w:rFonts w:ascii="Times New Roman" w:hAnsi="Times New Roman" w:cs="Times New Roman"/>
                <w:sz w:val="24"/>
                <w:szCs w:val="24"/>
                <w:lang w:val="en-US"/>
              </w:rPr>
              <w:t>74</w:t>
            </w:r>
            <w:r w:rsidRPr="00CD7492">
              <w:rPr>
                <w:rFonts w:ascii="Times New Roman" w:hAnsi="Times New Roman" w:cs="Times New Roman"/>
                <w:sz w:val="24"/>
                <w:szCs w:val="24"/>
              </w:rPr>
              <w:t>%)</w:t>
            </w:r>
          </w:p>
        </w:tc>
        <w:tc>
          <w:tcPr>
            <w:tcW w:w="1701"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26 (24,1%)</w:t>
            </w:r>
          </w:p>
        </w:tc>
      </w:tr>
      <w:tr w:rsidR="00AF2DA1" w:rsidRPr="00DE4B2D" w:rsidTr="00CD7492">
        <w:tc>
          <w:tcPr>
            <w:tcW w:w="966"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2020</w:t>
            </w:r>
          </w:p>
        </w:tc>
        <w:tc>
          <w:tcPr>
            <w:tcW w:w="2295"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 xml:space="preserve">195 </w:t>
            </w:r>
          </w:p>
        </w:tc>
        <w:tc>
          <w:tcPr>
            <w:tcW w:w="2126" w:type="dxa"/>
          </w:tcPr>
          <w:p w:rsidR="00AF2DA1" w:rsidRPr="00CD7492" w:rsidRDefault="00AF2DA1" w:rsidP="00AF2DA1">
            <w:pPr>
              <w:jc w:val="center"/>
              <w:rPr>
                <w:rFonts w:ascii="Times New Roman" w:hAnsi="Times New Roman" w:cs="Times New Roman"/>
                <w:sz w:val="24"/>
                <w:szCs w:val="24"/>
                <w:lang w:val="en-US"/>
              </w:rPr>
            </w:pPr>
            <w:r w:rsidRPr="00CD7492">
              <w:rPr>
                <w:rFonts w:ascii="Times New Roman" w:hAnsi="Times New Roman" w:cs="Times New Roman"/>
                <w:sz w:val="24"/>
                <w:szCs w:val="24"/>
                <w:lang w:val="en-US"/>
              </w:rPr>
              <w:t>5 (2.6%)</w:t>
            </w:r>
          </w:p>
        </w:tc>
        <w:tc>
          <w:tcPr>
            <w:tcW w:w="2551"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84 (</w:t>
            </w:r>
            <w:r w:rsidRPr="00CD7492">
              <w:rPr>
                <w:rFonts w:ascii="Times New Roman" w:hAnsi="Times New Roman" w:cs="Times New Roman"/>
                <w:sz w:val="24"/>
                <w:szCs w:val="24"/>
                <w:lang w:val="en-US"/>
              </w:rPr>
              <w:t>43</w:t>
            </w:r>
            <w:r w:rsidRPr="00CD7492">
              <w:rPr>
                <w:rFonts w:ascii="Times New Roman" w:hAnsi="Times New Roman" w:cs="Times New Roman"/>
                <w:sz w:val="24"/>
                <w:szCs w:val="24"/>
              </w:rPr>
              <w:t>%)</w:t>
            </w:r>
          </w:p>
        </w:tc>
        <w:tc>
          <w:tcPr>
            <w:tcW w:w="1701"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106 (54,4%)</w:t>
            </w:r>
          </w:p>
        </w:tc>
      </w:tr>
      <w:tr w:rsidR="00AF2DA1" w:rsidRPr="00DE4B2D" w:rsidTr="00CD7492">
        <w:trPr>
          <w:trHeight w:val="70"/>
        </w:trPr>
        <w:tc>
          <w:tcPr>
            <w:tcW w:w="966"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Всего</w:t>
            </w:r>
          </w:p>
        </w:tc>
        <w:tc>
          <w:tcPr>
            <w:tcW w:w="2295"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 xml:space="preserve">513 </w:t>
            </w:r>
          </w:p>
        </w:tc>
        <w:tc>
          <w:tcPr>
            <w:tcW w:w="2126" w:type="dxa"/>
          </w:tcPr>
          <w:p w:rsidR="00AF2DA1" w:rsidRPr="00CD7492" w:rsidRDefault="00AF2DA1" w:rsidP="00AF2DA1">
            <w:pPr>
              <w:jc w:val="center"/>
              <w:rPr>
                <w:rFonts w:ascii="Times New Roman" w:hAnsi="Times New Roman" w:cs="Times New Roman"/>
                <w:sz w:val="24"/>
                <w:szCs w:val="24"/>
                <w:lang w:val="en-US"/>
              </w:rPr>
            </w:pPr>
            <w:r w:rsidRPr="00CD7492">
              <w:rPr>
                <w:rFonts w:ascii="Times New Roman" w:hAnsi="Times New Roman" w:cs="Times New Roman"/>
                <w:sz w:val="24"/>
                <w:szCs w:val="24"/>
                <w:lang w:val="en-US"/>
              </w:rPr>
              <w:t>11 (2.2%)</w:t>
            </w:r>
          </w:p>
        </w:tc>
        <w:tc>
          <w:tcPr>
            <w:tcW w:w="2551" w:type="dxa"/>
          </w:tcPr>
          <w:p w:rsidR="00AF2DA1" w:rsidRPr="00CD7492" w:rsidRDefault="00AF2DA1" w:rsidP="00AF2DA1">
            <w:pPr>
              <w:tabs>
                <w:tab w:val="left" w:pos="450"/>
                <w:tab w:val="center" w:pos="1124"/>
              </w:tabs>
              <w:rPr>
                <w:rFonts w:ascii="Times New Roman" w:hAnsi="Times New Roman" w:cs="Times New Roman"/>
                <w:sz w:val="24"/>
                <w:szCs w:val="24"/>
              </w:rPr>
            </w:pPr>
            <w:r w:rsidRPr="00CD7492">
              <w:rPr>
                <w:rFonts w:ascii="Times New Roman" w:hAnsi="Times New Roman" w:cs="Times New Roman"/>
                <w:sz w:val="24"/>
                <w:szCs w:val="24"/>
              </w:rPr>
              <w:tab/>
            </w:r>
            <w:r w:rsidRPr="00CD7492">
              <w:rPr>
                <w:rFonts w:ascii="Times New Roman" w:hAnsi="Times New Roman" w:cs="Times New Roman"/>
                <w:sz w:val="24"/>
                <w:szCs w:val="24"/>
              </w:rPr>
              <w:tab/>
              <w:t>2</w:t>
            </w:r>
            <w:r w:rsidRPr="00CD7492">
              <w:rPr>
                <w:rFonts w:ascii="Times New Roman" w:hAnsi="Times New Roman" w:cs="Times New Roman"/>
                <w:sz w:val="24"/>
                <w:szCs w:val="24"/>
                <w:lang w:val="en-US"/>
              </w:rPr>
              <w:t>88</w:t>
            </w:r>
            <w:r w:rsidRPr="00CD7492">
              <w:rPr>
                <w:rFonts w:ascii="Times New Roman" w:hAnsi="Times New Roman" w:cs="Times New Roman"/>
                <w:sz w:val="24"/>
                <w:szCs w:val="24"/>
              </w:rPr>
              <w:t xml:space="preserve"> (</w:t>
            </w:r>
            <w:r w:rsidRPr="00CD7492">
              <w:rPr>
                <w:rFonts w:ascii="Times New Roman" w:hAnsi="Times New Roman" w:cs="Times New Roman"/>
                <w:sz w:val="24"/>
                <w:szCs w:val="24"/>
                <w:lang w:val="en-US"/>
              </w:rPr>
              <w:t>56.1</w:t>
            </w:r>
            <w:r w:rsidRPr="00CD7492">
              <w:rPr>
                <w:rFonts w:ascii="Times New Roman" w:hAnsi="Times New Roman" w:cs="Times New Roman"/>
                <w:sz w:val="24"/>
                <w:szCs w:val="24"/>
              </w:rPr>
              <w:t>%)</w:t>
            </w:r>
          </w:p>
        </w:tc>
        <w:tc>
          <w:tcPr>
            <w:tcW w:w="1701" w:type="dxa"/>
          </w:tcPr>
          <w:p w:rsidR="00AF2DA1" w:rsidRPr="00CD7492" w:rsidRDefault="00AF2DA1" w:rsidP="00AF2DA1">
            <w:pPr>
              <w:jc w:val="center"/>
              <w:rPr>
                <w:rFonts w:ascii="Times New Roman" w:hAnsi="Times New Roman" w:cs="Times New Roman"/>
                <w:sz w:val="24"/>
                <w:szCs w:val="24"/>
              </w:rPr>
            </w:pPr>
            <w:r w:rsidRPr="00CD7492">
              <w:rPr>
                <w:rFonts w:ascii="Times New Roman" w:hAnsi="Times New Roman" w:cs="Times New Roman"/>
                <w:sz w:val="24"/>
                <w:szCs w:val="24"/>
              </w:rPr>
              <w:t>214 (41,7%)</w:t>
            </w:r>
          </w:p>
        </w:tc>
      </w:tr>
    </w:tbl>
    <w:p w:rsidR="006E3E1D" w:rsidRDefault="006E3E1D" w:rsidP="006E3E1D">
      <w:pPr>
        <w:spacing w:after="0"/>
        <w:ind w:firstLine="567"/>
        <w:rPr>
          <w:rFonts w:ascii="Times New Roman" w:hAnsi="Times New Roman" w:cs="Times New Roman"/>
          <w:sz w:val="28"/>
          <w:szCs w:val="28"/>
          <w:highlight w:val="yellow"/>
          <w:lang w:val="kk-KZ"/>
        </w:rPr>
      </w:pPr>
    </w:p>
    <w:p w:rsidR="00EF2C2C" w:rsidRPr="004B2CB1" w:rsidRDefault="00F36709" w:rsidP="00CD7492">
      <w:pPr>
        <w:spacing w:after="0" w:line="240" w:lineRule="auto"/>
        <w:ind w:firstLine="567"/>
        <w:rPr>
          <w:rFonts w:ascii="Times New Roman" w:hAnsi="Times New Roman" w:cs="Times New Roman"/>
          <w:sz w:val="28"/>
          <w:szCs w:val="28"/>
        </w:rPr>
      </w:pPr>
      <w:r w:rsidRPr="004B2CB1">
        <w:rPr>
          <w:rFonts w:ascii="Times New Roman" w:hAnsi="Times New Roman" w:cs="Times New Roman"/>
          <w:sz w:val="28"/>
          <w:szCs w:val="28"/>
          <w:lang w:val="kk-KZ"/>
        </w:rPr>
        <w:t xml:space="preserve">299 </w:t>
      </w:r>
      <w:r w:rsidR="004B2CB1" w:rsidRPr="004B2CB1">
        <w:rPr>
          <w:rFonts w:ascii="Times New Roman" w:hAnsi="Times New Roman" w:cs="Times New Roman"/>
          <w:sz w:val="28"/>
          <w:szCs w:val="28"/>
          <w:lang w:val="kk-KZ"/>
        </w:rPr>
        <w:t xml:space="preserve">науқастың </w:t>
      </w:r>
      <w:r w:rsidRPr="004B2CB1">
        <w:rPr>
          <w:rFonts w:ascii="Times New Roman" w:hAnsi="Times New Roman" w:cs="Times New Roman"/>
          <w:sz w:val="28"/>
          <w:szCs w:val="28"/>
          <w:lang w:val="kk-KZ"/>
        </w:rPr>
        <w:t>өлім жітім себептері:</w:t>
      </w:r>
    </w:p>
    <w:p w:rsidR="00594502" w:rsidRPr="004B2CB1" w:rsidRDefault="00594502" w:rsidP="00CD7492">
      <w:pPr>
        <w:pStyle w:val="a3"/>
        <w:numPr>
          <w:ilvl w:val="0"/>
          <w:numId w:val="48"/>
        </w:numPr>
        <w:tabs>
          <w:tab w:val="left" w:pos="851"/>
        </w:tabs>
        <w:spacing w:after="0" w:line="240" w:lineRule="auto"/>
        <w:ind w:left="0" w:firstLine="567"/>
        <w:rPr>
          <w:rFonts w:ascii="Times New Roman" w:hAnsi="Times New Roman" w:cs="Times New Roman"/>
          <w:sz w:val="28"/>
          <w:szCs w:val="28"/>
          <w:lang w:val="kk-KZ"/>
        </w:rPr>
      </w:pPr>
      <w:r w:rsidRPr="004B2CB1">
        <w:rPr>
          <w:rFonts w:ascii="Times New Roman" w:hAnsi="Times New Roman" w:cs="Times New Roman"/>
          <w:sz w:val="28"/>
          <w:szCs w:val="28"/>
          <w:lang w:val="kk-KZ"/>
        </w:rPr>
        <w:t>Бауыр жеткіліксіздігі</w:t>
      </w:r>
      <w:r w:rsidR="004B2CB1" w:rsidRPr="004B2CB1">
        <w:rPr>
          <w:rFonts w:ascii="Times New Roman" w:hAnsi="Times New Roman" w:cs="Times New Roman"/>
          <w:sz w:val="28"/>
          <w:szCs w:val="28"/>
          <w:lang w:val="kk-KZ"/>
        </w:rPr>
        <w:t xml:space="preserve"> - </w:t>
      </w:r>
      <w:r w:rsidR="0043516D">
        <w:rPr>
          <w:rFonts w:ascii="Times New Roman" w:hAnsi="Times New Roman" w:cs="Times New Roman"/>
          <w:sz w:val="28"/>
          <w:szCs w:val="28"/>
          <w:lang w:val="kk-KZ"/>
        </w:rPr>
        <w:t>155</w:t>
      </w:r>
      <w:r w:rsidR="004B2CB1" w:rsidRPr="004B2CB1">
        <w:rPr>
          <w:rFonts w:ascii="Times New Roman" w:hAnsi="Times New Roman" w:cs="Times New Roman"/>
          <w:sz w:val="28"/>
          <w:szCs w:val="28"/>
          <w:lang w:val="kk-KZ"/>
        </w:rPr>
        <w:t xml:space="preserve"> (</w:t>
      </w:r>
      <w:r w:rsidR="0043516D">
        <w:rPr>
          <w:rFonts w:ascii="Times New Roman" w:hAnsi="Times New Roman" w:cs="Times New Roman"/>
          <w:sz w:val="28"/>
          <w:szCs w:val="28"/>
          <w:lang w:val="kk-KZ"/>
        </w:rPr>
        <w:t>52</w:t>
      </w:r>
      <w:r w:rsidR="004B2CB1" w:rsidRPr="004B2CB1">
        <w:rPr>
          <w:rFonts w:ascii="Times New Roman" w:hAnsi="Times New Roman" w:cs="Times New Roman"/>
          <w:sz w:val="28"/>
          <w:szCs w:val="28"/>
          <w:lang w:val="kk-KZ"/>
        </w:rPr>
        <w:t>%).</w:t>
      </w:r>
    </w:p>
    <w:p w:rsidR="00594502" w:rsidRPr="004B2CB1" w:rsidRDefault="00594502" w:rsidP="00CD7492">
      <w:pPr>
        <w:pStyle w:val="a3"/>
        <w:numPr>
          <w:ilvl w:val="0"/>
          <w:numId w:val="48"/>
        </w:numPr>
        <w:tabs>
          <w:tab w:val="left" w:pos="851"/>
        </w:tabs>
        <w:spacing w:after="0" w:line="240" w:lineRule="auto"/>
        <w:ind w:left="0" w:firstLine="567"/>
        <w:rPr>
          <w:rFonts w:ascii="Times New Roman" w:hAnsi="Times New Roman" w:cs="Times New Roman"/>
          <w:sz w:val="28"/>
          <w:szCs w:val="28"/>
          <w:lang w:val="kk-KZ"/>
        </w:rPr>
      </w:pPr>
      <w:r w:rsidRPr="004B2CB1">
        <w:rPr>
          <w:rFonts w:ascii="Times New Roman" w:hAnsi="Times New Roman" w:cs="Times New Roman"/>
          <w:sz w:val="28"/>
          <w:szCs w:val="28"/>
          <w:lang w:val="kk-KZ"/>
        </w:rPr>
        <w:lastRenderedPageBreak/>
        <w:t>Өңештің варикозды тамырларынан қан кету</w:t>
      </w:r>
      <w:r w:rsidR="0043516D">
        <w:rPr>
          <w:rFonts w:ascii="Times New Roman" w:hAnsi="Times New Roman" w:cs="Times New Roman"/>
          <w:sz w:val="28"/>
          <w:szCs w:val="28"/>
          <w:lang w:val="kk-KZ"/>
        </w:rPr>
        <w:t xml:space="preserve"> - 72</w:t>
      </w:r>
      <w:r w:rsidR="004B2CB1" w:rsidRPr="004B2CB1">
        <w:rPr>
          <w:rFonts w:ascii="Times New Roman" w:hAnsi="Times New Roman" w:cs="Times New Roman"/>
          <w:sz w:val="28"/>
          <w:szCs w:val="28"/>
          <w:lang w:val="kk-KZ"/>
        </w:rPr>
        <w:t xml:space="preserve"> </w:t>
      </w:r>
      <w:r w:rsidR="004B2CB1" w:rsidRPr="004B2CB1">
        <w:rPr>
          <w:rFonts w:ascii="Times New Roman" w:hAnsi="Times New Roman" w:cs="Times New Roman"/>
          <w:sz w:val="28"/>
          <w:szCs w:val="28"/>
        </w:rPr>
        <w:t>(</w:t>
      </w:r>
      <w:r w:rsidR="0043516D">
        <w:rPr>
          <w:rFonts w:ascii="Times New Roman" w:hAnsi="Times New Roman" w:cs="Times New Roman"/>
          <w:sz w:val="28"/>
          <w:szCs w:val="28"/>
          <w:lang w:val="kk-KZ"/>
        </w:rPr>
        <w:t>24</w:t>
      </w:r>
      <w:r w:rsidR="004B2CB1" w:rsidRPr="004B2CB1">
        <w:rPr>
          <w:rFonts w:ascii="Times New Roman" w:hAnsi="Times New Roman" w:cs="Times New Roman"/>
          <w:sz w:val="28"/>
          <w:szCs w:val="28"/>
          <w:lang w:val="kk-KZ"/>
        </w:rPr>
        <w:t>%).</w:t>
      </w:r>
    </w:p>
    <w:p w:rsidR="00594502" w:rsidRPr="004B2CB1" w:rsidRDefault="00594502" w:rsidP="00CD7492">
      <w:pPr>
        <w:pStyle w:val="a3"/>
        <w:numPr>
          <w:ilvl w:val="0"/>
          <w:numId w:val="48"/>
        </w:numPr>
        <w:tabs>
          <w:tab w:val="left" w:pos="851"/>
        </w:tabs>
        <w:spacing w:after="0" w:line="240" w:lineRule="auto"/>
        <w:ind w:left="0" w:firstLine="567"/>
        <w:rPr>
          <w:rFonts w:ascii="Times New Roman" w:hAnsi="Times New Roman" w:cs="Times New Roman"/>
          <w:sz w:val="28"/>
          <w:szCs w:val="28"/>
          <w:lang w:val="kk-KZ"/>
        </w:rPr>
      </w:pPr>
      <w:r w:rsidRPr="004B2CB1">
        <w:rPr>
          <w:rFonts w:ascii="Times New Roman" w:hAnsi="Times New Roman" w:cs="Times New Roman"/>
          <w:sz w:val="28"/>
          <w:szCs w:val="28"/>
          <w:lang w:val="kk-KZ"/>
        </w:rPr>
        <w:t>Гепаторенальды синдром</w:t>
      </w:r>
      <w:r w:rsidR="004B2CB1" w:rsidRPr="004B2CB1">
        <w:rPr>
          <w:rFonts w:ascii="Times New Roman" w:hAnsi="Times New Roman" w:cs="Times New Roman"/>
          <w:sz w:val="28"/>
          <w:szCs w:val="28"/>
          <w:lang w:val="kk-KZ"/>
        </w:rPr>
        <w:t>ы - 30 (10%).</w:t>
      </w:r>
    </w:p>
    <w:p w:rsidR="00594502" w:rsidRPr="004B2CB1" w:rsidRDefault="00594502" w:rsidP="00CD7492">
      <w:pPr>
        <w:pStyle w:val="a3"/>
        <w:numPr>
          <w:ilvl w:val="0"/>
          <w:numId w:val="48"/>
        </w:numPr>
        <w:tabs>
          <w:tab w:val="left" w:pos="851"/>
        </w:tabs>
        <w:spacing w:after="0" w:line="240" w:lineRule="auto"/>
        <w:ind w:left="0" w:firstLine="567"/>
        <w:rPr>
          <w:rFonts w:ascii="Times New Roman" w:hAnsi="Times New Roman" w:cs="Times New Roman"/>
          <w:sz w:val="28"/>
          <w:szCs w:val="28"/>
          <w:lang w:val="kk-KZ"/>
        </w:rPr>
      </w:pPr>
      <w:r w:rsidRPr="004B2CB1">
        <w:rPr>
          <w:rFonts w:ascii="Times New Roman" w:hAnsi="Times New Roman" w:cs="Times New Roman"/>
          <w:sz w:val="28"/>
          <w:szCs w:val="28"/>
          <w:lang w:val="kk-KZ"/>
        </w:rPr>
        <w:t>Бауыр қатерлі ісігінің қалыптасуы-гепатоцеллюлярлы карцинома</w:t>
      </w:r>
      <w:r w:rsidR="004B2CB1" w:rsidRPr="004B2CB1">
        <w:rPr>
          <w:rFonts w:ascii="Times New Roman" w:hAnsi="Times New Roman" w:cs="Times New Roman"/>
          <w:sz w:val="28"/>
          <w:szCs w:val="28"/>
          <w:lang w:val="kk-KZ"/>
        </w:rPr>
        <w:t>сынан - 27 (9%)</w:t>
      </w:r>
    </w:p>
    <w:p w:rsidR="00EF2C2C" w:rsidRDefault="00594502" w:rsidP="00CD7492">
      <w:pPr>
        <w:pStyle w:val="a3"/>
        <w:numPr>
          <w:ilvl w:val="0"/>
          <w:numId w:val="48"/>
        </w:numPr>
        <w:tabs>
          <w:tab w:val="left" w:pos="851"/>
        </w:tabs>
        <w:spacing w:after="0" w:line="240" w:lineRule="auto"/>
        <w:ind w:left="0" w:firstLine="567"/>
        <w:rPr>
          <w:rFonts w:ascii="Times New Roman" w:hAnsi="Times New Roman" w:cs="Times New Roman"/>
          <w:sz w:val="28"/>
          <w:szCs w:val="28"/>
          <w:lang w:val="kk-KZ"/>
        </w:rPr>
      </w:pPr>
      <w:r w:rsidRPr="004B2CB1">
        <w:rPr>
          <w:rFonts w:ascii="Times New Roman" w:hAnsi="Times New Roman" w:cs="Times New Roman"/>
          <w:sz w:val="28"/>
          <w:szCs w:val="28"/>
          <w:lang w:val="kk-KZ"/>
        </w:rPr>
        <w:t>Жұқпалы асқынулар-пневмония, асциттегі" стихиялық " перитонит, сепсис</w:t>
      </w:r>
      <w:r w:rsidR="004B2CB1" w:rsidRPr="004B2CB1">
        <w:rPr>
          <w:rFonts w:ascii="Times New Roman" w:hAnsi="Times New Roman" w:cs="Times New Roman"/>
          <w:sz w:val="28"/>
          <w:szCs w:val="28"/>
          <w:lang w:val="kk-KZ"/>
        </w:rPr>
        <w:t xml:space="preserve"> - 15 (5%).</w:t>
      </w:r>
    </w:p>
    <w:p w:rsidR="00CD7492" w:rsidRPr="00CD7492" w:rsidRDefault="00CD7492" w:rsidP="00CD7492">
      <w:pPr>
        <w:pStyle w:val="a3"/>
        <w:tabs>
          <w:tab w:val="left" w:pos="851"/>
        </w:tabs>
        <w:spacing w:after="0" w:line="240" w:lineRule="auto"/>
        <w:ind w:left="567"/>
        <w:rPr>
          <w:rFonts w:ascii="Times New Roman" w:hAnsi="Times New Roman" w:cs="Times New Roman"/>
          <w:sz w:val="16"/>
          <w:szCs w:val="16"/>
          <w:lang w:val="kk-KZ"/>
        </w:rPr>
      </w:pPr>
    </w:p>
    <w:p w:rsidR="00353F3E" w:rsidRPr="00356B7D" w:rsidRDefault="006E3E1D" w:rsidP="00522645">
      <w:pPr>
        <w:spacing w:after="0" w:line="240" w:lineRule="auto"/>
        <w:jc w:val="both"/>
        <w:rPr>
          <w:rFonts w:ascii="Times New Roman" w:hAnsi="Times New Roman" w:cs="Times New Roman"/>
          <w:sz w:val="28"/>
          <w:szCs w:val="28"/>
          <w:lang w:val="kk-KZ"/>
        </w:rPr>
      </w:pPr>
      <w:r w:rsidRPr="00714127">
        <w:rPr>
          <w:rFonts w:ascii="Times New Roman" w:hAnsi="Times New Roman" w:cs="Times New Roman"/>
          <w:noProof/>
          <w:sz w:val="24"/>
          <w:szCs w:val="24"/>
        </w:rPr>
        <w:drawing>
          <wp:inline distT="0" distB="0" distL="0" distR="0">
            <wp:extent cx="6120130" cy="3268901"/>
            <wp:effectExtent l="0" t="0" r="0" b="0"/>
            <wp:docPr id="23" name="Схема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rsidR="00353F3E" w:rsidRDefault="00522645" w:rsidP="00052D2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0379CC">
        <w:rPr>
          <w:rFonts w:ascii="Times New Roman" w:hAnsi="Times New Roman" w:cs="Times New Roman"/>
          <w:sz w:val="28"/>
          <w:szCs w:val="28"/>
          <w:lang w:val="kk-KZ"/>
        </w:rPr>
        <w:t>1</w:t>
      </w:r>
      <w:r w:rsidR="00CC5FB8">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052D27" w:rsidRPr="00052D27">
        <w:rPr>
          <w:rFonts w:ascii="Times New Roman" w:hAnsi="Times New Roman" w:cs="Times New Roman"/>
          <w:sz w:val="28"/>
          <w:szCs w:val="28"/>
          <w:lang w:val="kk-KZ"/>
        </w:rPr>
        <w:t xml:space="preserve">- </w:t>
      </w:r>
      <w:r w:rsidR="0025226E" w:rsidRPr="0025226E">
        <w:rPr>
          <w:rFonts w:ascii="Times New Roman" w:hAnsi="Times New Roman" w:cs="Times New Roman"/>
          <w:color w:val="000000" w:themeColor="text1"/>
          <w:sz w:val="28"/>
          <w:szCs w:val="28"/>
          <w:lang w:val="kk-KZ"/>
        </w:rPr>
        <w:t>2017-2020 жылдар кезеңі ішіндегі</w:t>
      </w:r>
      <w:r w:rsidR="0025226E" w:rsidRPr="00ED315F">
        <w:rPr>
          <w:rFonts w:ascii="Times New Roman" w:hAnsi="Times New Roman" w:cs="Times New Roman"/>
          <w:sz w:val="24"/>
          <w:szCs w:val="24"/>
          <w:lang w:val="kk-KZ"/>
        </w:rPr>
        <w:t xml:space="preserve"> </w:t>
      </w:r>
      <w:r w:rsidR="0025226E">
        <w:rPr>
          <w:rFonts w:ascii="Times New Roman" w:hAnsi="Times New Roman" w:cs="Times New Roman"/>
          <w:sz w:val="28"/>
          <w:szCs w:val="28"/>
          <w:lang w:val="kk-KZ"/>
        </w:rPr>
        <w:t>с</w:t>
      </w:r>
      <w:r w:rsidR="00052D27" w:rsidRPr="00052D27">
        <w:rPr>
          <w:rFonts w:ascii="Times New Roman" w:hAnsi="Times New Roman" w:cs="Times New Roman"/>
          <w:sz w:val="28"/>
          <w:szCs w:val="28"/>
          <w:lang w:val="kk-KZ"/>
        </w:rPr>
        <w:t>тационарлық емделуде болған бауыр цирр</w:t>
      </w:r>
      <w:r w:rsidR="00052D27">
        <w:rPr>
          <w:rFonts w:ascii="Times New Roman" w:hAnsi="Times New Roman" w:cs="Times New Roman"/>
          <w:sz w:val="28"/>
          <w:szCs w:val="28"/>
          <w:lang w:val="kk-KZ"/>
        </w:rPr>
        <w:t>озы бар науқастардың нәтижелері</w:t>
      </w:r>
    </w:p>
    <w:p w:rsidR="00052D27" w:rsidRPr="00356B7D" w:rsidRDefault="00052D27" w:rsidP="00052D27">
      <w:pPr>
        <w:spacing w:after="0" w:line="240" w:lineRule="auto"/>
        <w:ind w:firstLine="567"/>
        <w:jc w:val="center"/>
        <w:rPr>
          <w:rFonts w:ascii="Times New Roman" w:hAnsi="Times New Roman" w:cs="Times New Roman"/>
          <w:sz w:val="28"/>
          <w:szCs w:val="28"/>
          <w:lang w:val="kk-KZ"/>
        </w:rPr>
      </w:pPr>
    </w:p>
    <w:p w:rsidR="00353F3E" w:rsidRPr="000379CC" w:rsidRDefault="00962379" w:rsidP="00553A7D">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sidR="00353F3E">
        <w:rPr>
          <w:rFonts w:ascii="Times New Roman" w:hAnsi="Times New Roman" w:cs="Times New Roman"/>
          <w:color w:val="000000" w:themeColor="text1"/>
          <w:sz w:val="28"/>
          <w:szCs w:val="28"/>
          <w:lang w:val="kk-KZ"/>
        </w:rPr>
        <w:t xml:space="preserve">А.Н. Сызғанов атындағы ҰХҒО» </w:t>
      </w:r>
      <w:r w:rsidR="00353F3E" w:rsidRPr="00356B7D">
        <w:rPr>
          <w:rFonts w:ascii="Times New Roman" w:hAnsi="Times New Roman" w:cs="Times New Roman"/>
          <w:color w:val="000000" w:themeColor="text1"/>
          <w:sz w:val="28"/>
          <w:szCs w:val="28"/>
          <w:lang w:val="kk-KZ"/>
        </w:rPr>
        <w:t>АҚ трансплантациялық орталық ретінде кадаверлік бауыр донорына мұқтаж науқастар үшін бауыр трансплантациясын күту парағы</w:t>
      </w:r>
      <w:r w:rsidR="00353F3E">
        <w:rPr>
          <w:rFonts w:ascii="Times New Roman" w:hAnsi="Times New Roman" w:cs="Times New Roman"/>
          <w:color w:val="000000" w:themeColor="text1"/>
          <w:sz w:val="28"/>
          <w:szCs w:val="28"/>
          <w:lang w:val="kk-KZ"/>
        </w:rPr>
        <w:t>н құрастырды және үнемі жаңарты</w:t>
      </w:r>
      <w:r w:rsidR="00353F3E" w:rsidRPr="00356B7D">
        <w:rPr>
          <w:rFonts w:ascii="Times New Roman" w:hAnsi="Times New Roman" w:cs="Times New Roman"/>
          <w:color w:val="000000" w:themeColor="text1"/>
          <w:sz w:val="28"/>
          <w:szCs w:val="28"/>
          <w:lang w:val="kk-KZ"/>
        </w:rPr>
        <w:t>п отырады. Талданып отырған кезеңде күту парағына 158 науқас енгізілді, 75 науқасқа (47%) бауыр трансплантациясы жүргізілді. Осы уақыт ішінде 20 (12,6%) науқас бауыр трансплантациясын күту парағынан шығарылды, 5</w:t>
      </w:r>
      <w:r w:rsidR="00353F3E">
        <w:rPr>
          <w:rFonts w:ascii="Times New Roman" w:hAnsi="Times New Roman" w:cs="Times New Roman"/>
          <w:color w:val="000000" w:themeColor="text1"/>
          <w:sz w:val="28"/>
          <w:szCs w:val="28"/>
          <w:lang w:val="kk-KZ"/>
        </w:rPr>
        <w:t xml:space="preserve"> науқас</w:t>
      </w:r>
      <w:r w:rsidR="00353F3E" w:rsidRPr="00356B7D">
        <w:rPr>
          <w:rFonts w:ascii="Times New Roman" w:hAnsi="Times New Roman" w:cs="Times New Roman"/>
          <w:color w:val="000000" w:themeColor="text1"/>
          <w:sz w:val="28"/>
          <w:szCs w:val="28"/>
          <w:lang w:val="kk-KZ"/>
        </w:rPr>
        <w:t xml:space="preserve"> (3,9%) операциядан </w:t>
      </w:r>
      <w:r w:rsidR="00353F3E">
        <w:rPr>
          <w:rFonts w:ascii="Times New Roman" w:hAnsi="Times New Roman" w:cs="Times New Roman"/>
          <w:color w:val="000000" w:themeColor="text1"/>
          <w:sz w:val="28"/>
          <w:szCs w:val="28"/>
          <w:lang w:val="kk-KZ"/>
        </w:rPr>
        <w:t>бас тартты, 35 (22,1%) операцияға дейін</w:t>
      </w:r>
      <w:r w:rsidR="00353F3E" w:rsidRPr="00356B7D">
        <w:rPr>
          <w:rFonts w:ascii="Times New Roman" w:hAnsi="Times New Roman" w:cs="Times New Roman"/>
          <w:color w:val="000000" w:themeColor="text1"/>
          <w:sz w:val="28"/>
          <w:szCs w:val="28"/>
          <w:lang w:val="kk-KZ"/>
        </w:rPr>
        <w:t xml:space="preserve"> қайтыс болды. Қазіргі уақытта 43 науқас бауыр трансплантациясын күтуде. </w:t>
      </w:r>
      <w:r w:rsidR="000379CC">
        <w:rPr>
          <w:rFonts w:ascii="Times New Roman" w:hAnsi="Times New Roman" w:cs="Times New Roman"/>
          <w:color w:val="000000" w:themeColor="text1"/>
          <w:sz w:val="28"/>
          <w:szCs w:val="28"/>
          <w:lang w:val="kk-KZ"/>
        </w:rPr>
        <w:t>Б</w:t>
      </w:r>
      <w:r w:rsidR="000379CC" w:rsidRPr="00052D27">
        <w:rPr>
          <w:rFonts w:ascii="Times New Roman" w:hAnsi="Times New Roman" w:cs="Times New Roman"/>
          <w:color w:val="000000" w:themeColor="text1"/>
          <w:sz w:val="28"/>
          <w:szCs w:val="28"/>
          <w:lang w:val="kk-KZ"/>
        </w:rPr>
        <w:t xml:space="preserve">ауыр трансплантациясы жасалған </w:t>
      </w:r>
      <w:r w:rsidR="000379CC">
        <w:rPr>
          <w:rFonts w:ascii="Times New Roman" w:hAnsi="Times New Roman" w:cs="Times New Roman"/>
          <w:color w:val="000000" w:themeColor="text1"/>
          <w:sz w:val="28"/>
          <w:szCs w:val="28"/>
          <w:lang w:val="kk-KZ"/>
        </w:rPr>
        <w:t>н</w:t>
      </w:r>
      <w:r w:rsidR="00353F3E" w:rsidRPr="00356B7D">
        <w:rPr>
          <w:rFonts w:ascii="Times New Roman" w:hAnsi="Times New Roman" w:cs="Times New Roman"/>
          <w:color w:val="000000" w:themeColor="text1"/>
          <w:sz w:val="28"/>
          <w:szCs w:val="28"/>
          <w:lang w:val="kk-KZ"/>
        </w:rPr>
        <w:t>ауқастардың өмір</w:t>
      </w:r>
      <w:r w:rsidR="00353F3E">
        <w:rPr>
          <w:rFonts w:ascii="Times New Roman" w:hAnsi="Times New Roman" w:cs="Times New Roman"/>
          <w:color w:val="000000" w:themeColor="text1"/>
          <w:sz w:val="28"/>
          <w:szCs w:val="28"/>
          <w:lang w:val="kk-KZ"/>
        </w:rPr>
        <w:t>шеңдік</w:t>
      </w:r>
      <w:r w:rsidR="00353F3E" w:rsidRPr="00356B7D">
        <w:rPr>
          <w:rFonts w:ascii="Times New Roman" w:hAnsi="Times New Roman" w:cs="Times New Roman"/>
          <w:color w:val="000000" w:themeColor="text1"/>
          <w:sz w:val="28"/>
          <w:szCs w:val="28"/>
          <w:lang w:val="kk-KZ"/>
        </w:rPr>
        <w:t xml:space="preserve"> деңгейі </w:t>
      </w:r>
      <w:r w:rsidR="00353F3E">
        <w:rPr>
          <w:rFonts w:ascii="Times New Roman" w:hAnsi="Times New Roman" w:cs="Times New Roman"/>
          <w:color w:val="000000" w:themeColor="text1"/>
          <w:sz w:val="28"/>
          <w:szCs w:val="28"/>
          <w:lang w:val="kk-KZ"/>
        </w:rPr>
        <w:t>мынадай</w:t>
      </w:r>
      <w:r w:rsidR="00353F3E" w:rsidRPr="00356B7D">
        <w:rPr>
          <w:rFonts w:ascii="Times New Roman" w:hAnsi="Times New Roman" w:cs="Times New Roman"/>
          <w:color w:val="000000" w:themeColor="text1"/>
          <w:sz w:val="28"/>
          <w:szCs w:val="28"/>
          <w:lang w:val="kk-KZ"/>
        </w:rPr>
        <w:t xml:space="preserve">: бір жылдық </w:t>
      </w:r>
      <w:r w:rsidR="00353F3E">
        <w:rPr>
          <w:rFonts w:ascii="Times New Roman" w:hAnsi="Times New Roman" w:cs="Times New Roman"/>
          <w:color w:val="000000" w:themeColor="text1"/>
          <w:sz w:val="28"/>
          <w:szCs w:val="28"/>
          <w:lang w:val="kk-KZ"/>
        </w:rPr>
        <w:t xml:space="preserve"> </w:t>
      </w:r>
      <w:r w:rsidR="00353F3E" w:rsidRPr="00356B7D">
        <w:rPr>
          <w:rFonts w:ascii="Times New Roman" w:hAnsi="Times New Roman" w:cs="Times New Roman"/>
          <w:color w:val="000000" w:themeColor="text1"/>
          <w:sz w:val="28"/>
          <w:szCs w:val="28"/>
          <w:lang w:val="kk-KZ"/>
        </w:rPr>
        <w:t xml:space="preserve">– 94,1%, екі </w:t>
      </w:r>
      <w:r w:rsidR="000379CC">
        <w:rPr>
          <w:rFonts w:ascii="Times New Roman" w:hAnsi="Times New Roman" w:cs="Times New Roman"/>
          <w:color w:val="000000" w:themeColor="text1"/>
          <w:sz w:val="28"/>
          <w:szCs w:val="28"/>
          <w:lang w:val="kk-KZ"/>
        </w:rPr>
        <w:t xml:space="preserve">жылдық – 92,5%, үш жылдық-88,5% </w:t>
      </w:r>
      <w:r w:rsidR="000379CC" w:rsidRPr="000379CC">
        <w:rPr>
          <w:rFonts w:ascii="Times New Roman" w:hAnsi="Times New Roman" w:cs="Times New Roman"/>
          <w:color w:val="000000" w:themeColor="text1"/>
          <w:sz w:val="28"/>
          <w:szCs w:val="28"/>
          <w:lang w:val="kk-KZ"/>
        </w:rPr>
        <w:t>(</w:t>
      </w:r>
      <w:r w:rsidR="000379CC">
        <w:rPr>
          <w:rFonts w:ascii="Times New Roman" w:hAnsi="Times New Roman" w:cs="Times New Roman"/>
          <w:color w:val="000000" w:themeColor="text1"/>
          <w:sz w:val="28"/>
          <w:szCs w:val="28"/>
          <w:lang w:val="kk-KZ"/>
        </w:rPr>
        <w:t>сурет 1</w:t>
      </w:r>
      <w:r w:rsidR="00CC5FB8">
        <w:rPr>
          <w:rFonts w:ascii="Times New Roman" w:hAnsi="Times New Roman" w:cs="Times New Roman"/>
          <w:color w:val="000000" w:themeColor="text1"/>
          <w:sz w:val="28"/>
          <w:szCs w:val="28"/>
          <w:lang w:val="kk-KZ"/>
        </w:rPr>
        <w:t>8</w:t>
      </w:r>
      <w:r w:rsidR="000379CC">
        <w:rPr>
          <w:rFonts w:ascii="Times New Roman" w:hAnsi="Times New Roman" w:cs="Times New Roman"/>
          <w:color w:val="000000" w:themeColor="text1"/>
          <w:sz w:val="28"/>
          <w:szCs w:val="28"/>
          <w:lang w:val="kk-KZ"/>
        </w:rPr>
        <w:t>)</w:t>
      </w:r>
      <w:r w:rsidR="00522645">
        <w:rPr>
          <w:rFonts w:ascii="Times New Roman" w:hAnsi="Times New Roman" w:cs="Times New Roman"/>
          <w:color w:val="000000" w:themeColor="text1"/>
          <w:sz w:val="28"/>
          <w:szCs w:val="28"/>
          <w:lang w:val="kk-KZ"/>
        </w:rPr>
        <w:t>.</w:t>
      </w:r>
    </w:p>
    <w:p w:rsidR="00052D27" w:rsidRPr="00356B7D" w:rsidRDefault="00052D27" w:rsidP="00553A7D">
      <w:pPr>
        <w:spacing w:after="0" w:line="240" w:lineRule="auto"/>
        <w:ind w:firstLine="567"/>
        <w:jc w:val="both"/>
        <w:rPr>
          <w:rFonts w:ascii="Times New Roman" w:hAnsi="Times New Roman" w:cs="Times New Roman"/>
          <w:sz w:val="28"/>
          <w:szCs w:val="28"/>
          <w:lang w:val="kk-KZ"/>
        </w:rPr>
      </w:pPr>
    </w:p>
    <w:tbl>
      <w:tblPr>
        <w:tblStyle w:val="a4"/>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4722"/>
      </w:tblGrid>
      <w:tr w:rsidR="00353F3E" w:rsidRPr="00356B7D" w:rsidTr="000B2B3C">
        <w:tc>
          <w:tcPr>
            <w:tcW w:w="4814" w:type="dxa"/>
          </w:tcPr>
          <w:p w:rsidR="00353F3E" w:rsidRPr="00356B7D" w:rsidRDefault="0025226E" w:rsidP="00553A7D">
            <w:pPr>
              <w:jc w:val="both"/>
              <w:rPr>
                <w:rFonts w:ascii="Times New Roman" w:hAnsi="Times New Roman" w:cs="Times New Roman"/>
                <w:color w:val="000000" w:themeColor="text1"/>
                <w:sz w:val="28"/>
                <w:szCs w:val="28"/>
              </w:rPr>
            </w:pPr>
            <w:r w:rsidRPr="00356B7D">
              <w:rPr>
                <w:rFonts w:ascii="Times New Roman" w:hAnsi="Times New Roman" w:cs="Times New Roman"/>
                <w:noProof/>
                <w:sz w:val="28"/>
                <w:szCs w:val="28"/>
                <w:lang w:eastAsia="ru-RU"/>
              </w:rPr>
              <w:object w:dxaOrig="6055" w:dyaOrig="4694">
                <v:shape id="_x0000_i1026" type="#_x0000_t75" style="width:186.75pt;height:151.5pt" o:ole="">
                  <v:imagedata r:id="rId39" o:title=""/>
                </v:shape>
                <o:OLEObject Type="Embed" ProgID="Prism8.Document" ShapeID="_x0000_i1026" DrawAspect="Content" ObjectID="_1696349968" r:id="rId40"/>
              </w:object>
            </w:r>
          </w:p>
        </w:tc>
        <w:tc>
          <w:tcPr>
            <w:tcW w:w="4814" w:type="dxa"/>
          </w:tcPr>
          <w:p w:rsidR="00353F3E" w:rsidRPr="00356B7D" w:rsidRDefault="0025226E" w:rsidP="00553A7D">
            <w:pPr>
              <w:jc w:val="both"/>
              <w:rPr>
                <w:rFonts w:ascii="Times New Roman" w:hAnsi="Times New Roman" w:cs="Times New Roman"/>
                <w:color w:val="000000" w:themeColor="text1"/>
                <w:sz w:val="28"/>
                <w:szCs w:val="28"/>
              </w:rPr>
            </w:pPr>
            <w:r w:rsidRPr="00356B7D">
              <w:rPr>
                <w:rFonts w:ascii="Times New Roman" w:hAnsi="Times New Roman" w:cs="Times New Roman"/>
                <w:noProof/>
                <w:sz w:val="28"/>
                <w:szCs w:val="28"/>
                <w:lang w:eastAsia="ru-RU"/>
              </w:rPr>
              <w:object w:dxaOrig="6055" w:dyaOrig="4781">
                <v:shape id="_x0000_i1027" type="#_x0000_t75" style="width:192.75pt;height:151.5pt" o:ole="">
                  <v:imagedata r:id="rId41" o:title=""/>
                </v:shape>
                <o:OLEObject Type="Embed" ProgID="Prism8.Document" ShapeID="_x0000_i1027" DrawAspect="Content" ObjectID="_1696349969" r:id="rId42"/>
              </w:object>
            </w:r>
          </w:p>
        </w:tc>
      </w:tr>
      <w:tr w:rsidR="00353F3E" w:rsidRPr="00356B7D" w:rsidTr="000B2B3C">
        <w:tc>
          <w:tcPr>
            <w:tcW w:w="4814" w:type="dxa"/>
          </w:tcPr>
          <w:p w:rsidR="00353F3E" w:rsidRPr="00052D27" w:rsidRDefault="00522645" w:rsidP="00CD7492">
            <w:pPr>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w:t>
            </w:r>
            <w:r w:rsidR="00CC5FB8">
              <w:rPr>
                <w:rFonts w:ascii="Times New Roman" w:hAnsi="Times New Roman" w:cs="Times New Roman"/>
                <w:color w:val="000000" w:themeColor="text1"/>
                <w:sz w:val="28"/>
                <w:szCs w:val="28"/>
                <w:lang w:val="kk-KZ"/>
              </w:rPr>
              <w:t>17</w:t>
            </w:r>
            <w:r>
              <w:rPr>
                <w:rFonts w:ascii="Times New Roman" w:hAnsi="Times New Roman" w:cs="Times New Roman"/>
                <w:color w:val="000000" w:themeColor="text1"/>
                <w:sz w:val="28"/>
                <w:szCs w:val="28"/>
                <w:lang w:val="kk-KZ"/>
              </w:rPr>
              <w:t xml:space="preserve"> </w:t>
            </w:r>
            <w:r w:rsidR="00052D27">
              <w:rPr>
                <w:rFonts w:ascii="Times New Roman" w:hAnsi="Times New Roman" w:cs="Times New Roman"/>
                <w:color w:val="000000" w:themeColor="text1"/>
                <w:sz w:val="28"/>
                <w:szCs w:val="28"/>
                <w:lang w:val="kk-KZ"/>
              </w:rPr>
              <w:t xml:space="preserve">- </w:t>
            </w:r>
            <w:r w:rsidR="0025226E" w:rsidRPr="0025226E">
              <w:rPr>
                <w:rFonts w:ascii="Times New Roman" w:hAnsi="Times New Roman" w:cs="Times New Roman"/>
                <w:color w:val="000000" w:themeColor="text1"/>
                <w:sz w:val="28"/>
                <w:szCs w:val="28"/>
                <w:lang w:val="kk-KZ"/>
              </w:rPr>
              <w:t xml:space="preserve">2017-2020 жылдар кезеңі </w:t>
            </w:r>
            <w:r w:rsidR="00353F3E" w:rsidRPr="00052D27">
              <w:rPr>
                <w:rFonts w:ascii="Times New Roman" w:hAnsi="Times New Roman" w:cs="Times New Roman"/>
                <w:color w:val="000000" w:themeColor="text1"/>
                <w:sz w:val="28"/>
                <w:szCs w:val="28"/>
                <w:lang w:val="kk-KZ"/>
              </w:rPr>
              <w:t>бауыр циррозы бар науқастардың өмір сүру ұзақтығы</w:t>
            </w:r>
          </w:p>
          <w:p w:rsidR="00353F3E" w:rsidRPr="00052D27" w:rsidRDefault="00353F3E" w:rsidP="00CD7492">
            <w:pPr>
              <w:ind w:firstLine="567"/>
              <w:jc w:val="center"/>
              <w:rPr>
                <w:rFonts w:ascii="Times New Roman" w:hAnsi="Times New Roman" w:cs="Times New Roman"/>
                <w:color w:val="000000" w:themeColor="text1"/>
                <w:sz w:val="28"/>
                <w:szCs w:val="28"/>
              </w:rPr>
            </w:pPr>
          </w:p>
        </w:tc>
        <w:tc>
          <w:tcPr>
            <w:tcW w:w="4814" w:type="dxa"/>
          </w:tcPr>
          <w:p w:rsidR="00353F3E" w:rsidRPr="00052D27" w:rsidRDefault="00522645" w:rsidP="00CD7492">
            <w:pPr>
              <w:ind w:firstLine="56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xml:space="preserve">Сурет </w:t>
            </w:r>
            <w:r w:rsidR="00CC5FB8">
              <w:rPr>
                <w:rFonts w:ascii="Times New Roman" w:hAnsi="Times New Roman" w:cs="Times New Roman"/>
                <w:color w:val="000000" w:themeColor="text1"/>
                <w:sz w:val="28"/>
                <w:szCs w:val="28"/>
                <w:lang w:val="kk-KZ"/>
              </w:rPr>
              <w:t>18</w:t>
            </w:r>
            <w:r>
              <w:rPr>
                <w:rFonts w:ascii="Times New Roman" w:hAnsi="Times New Roman" w:cs="Times New Roman"/>
                <w:color w:val="000000" w:themeColor="text1"/>
                <w:sz w:val="28"/>
                <w:szCs w:val="28"/>
                <w:lang w:val="kk-KZ"/>
              </w:rPr>
              <w:t xml:space="preserve"> </w:t>
            </w:r>
            <w:r w:rsidR="00052D27">
              <w:rPr>
                <w:rFonts w:ascii="Times New Roman" w:hAnsi="Times New Roman" w:cs="Times New Roman"/>
                <w:color w:val="000000" w:themeColor="text1"/>
                <w:sz w:val="28"/>
                <w:szCs w:val="28"/>
                <w:lang w:val="kk-KZ"/>
              </w:rPr>
              <w:t xml:space="preserve"> - </w:t>
            </w:r>
            <w:r w:rsidR="0025226E" w:rsidRPr="0025226E">
              <w:rPr>
                <w:rFonts w:ascii="Times New Roman" w:hAnsi="Times New Roman" w:cs="Times New Roman"/>
                <w:color w:val="000000" w:themeColor="text1"/>
                <w:sz w:val="28"/>
                <w:szCs w:val="28"/>
                <w:lang w:val="kk-KZ"/>
              </w:rPr>
              <w:t xml:space="preserve">2017-2020 жылдар кезеңі </w:t>
            </w:r>
            <w:r w:rsidR="0025226E">
              <w:rPr>
                <w:rFonts w:ascii="Times New Roman" w:hAnsi="Times New Roman" w:cs="Times New Roman"/>
                <w:color w:val="000000" w:themeColor="text1"/>
                <w:sz w:val="28"/>
                <w:szCs w:val="28"/>
                <w:lang w:val="kk-KZ"/>
              </w:rPr>
              <w:t>б</w:t>
            </w:r>
            <w:r w:rsidR="00353F3E" w:rsidRPr="00052D27">
              <w:rPr>
                <w:rFonts w:ascii="Times New Roman" w:hAnsi="Times New Roman" w:cs="Times New Roman"/>
                <w:color w:val="000000" w:themeColor="text1"/>
                <w:sz w:val="28"/>
                <w:szCs w:val="28"/>
                <w:lang w:val="kk-KZ"/>
              </w:rPr>
              <w:t>ауыр трансплантациясы жасалған бауыр циррозы бар науқастардың өмір сүру ұзақтығы</w:t>
            </w:r>
          </w:p>
          <w:p w:rsidR="00353F3E" w:rsidRPr="00052D27" w:rsidRDefault="00353F3E" w:rsidP="00CD7492">
            <w:pPr>
              <w:ind w:firstLine="567"/>
              <w:jc w:val="center"/>
              <w:rPr>
                <w:rFonts w:ascii="Times New Roman" w:hAnsi="Times New Roman" w:cs="Times New Roman"/>
                <w:color w:val="000000" w:themeColor="text1"/>
                <w:sz w:val="28"/>
                <w:szCs w:val="28"/>
              </w:rPr>
            </w:pPr>
          </w:p>
        </w:tc>
      </w:tr>
    </w:tbl>
    <w:p w:rsidR="00353F3E" w:rsidRPr="00356B7D" w:rsidRDefault="00353F3E" w:rsidP="00052D27">
      <w:pPr>
        <w:spacing w:after="0" w:line="240" w:lineRule="auto"/>
        <w:ind w:firstLine="567"/>
        <w:jc w:val="both"/>
        <w:rPr>
          <w:rFonts w:ascii="Times New Roman" w:hAnsi="Times New Roman" w:cs="Times New Roman"/>
          <w:color w:val="000000" w:themeColor="text1"/>
          <w:sz w:val="28"/>
          <w:szCs w:val="28"/>
          <w:lang w:val="kk-KZ"/>
        </w:rPr>
      </w:pPr>
      <w:r w:rsidRPr="00356B7D">
        <w:rPr>
          <w:rFonts w:ascii="Times New Roman" w:hAnsi="Times New Roman" w:cs="Times New Roman"/>
          <w:color w:val="000000" w:themeColor="text1"/>
          <w:sz w:val="28"/>
          <w:szCs w:val="28"/>
          <w:lang w:val="kk-KZ"/>
        </w:rPr>
        <w:t>Бірінші топта (MELD шкаласы бойынша 18-ге дейін) 393 науқас болды. Зерт</w:t>
      </w:r>
      <w:r>
        <w:rPr>
          <w:rFonts w:ascii="Times New Roman" w:hAnsi="Times New Roman" w:cs="Times New Roman"/>
          <w:color w:val="000000" w:themeColor="text1"/>
          <w:sz w:val="28"/>
          <w:szCs w:val="28"/>
          <w:lang w:val="kk-KZ"/>
        </w:rPr>
        <w:t>теу кезеңінде 52 (13,2%) науқасқ</w:t>
      </w:r>
      <w:r w:rsidRPr="00356B7D">
        <w:rPr>
          <w:rFonts w:ascii="Times New Roman" w:hAnsi="Times New Roman" w:cs="Times New Roman"/>
          <w:color w:val="000000" w:themeColor="text1"/>
          <w:sz w:val="28"/>
          <w:szCs w:val="28"/>
          <w:lang w:val="kk-KZ"/>
        </w:rPr>
        <w:t xml:space="preserve">а бауыр трансплантациясы жүргізілді, оның ішінде </w:t>
      </w:r>
      <w:r>
        <w:rPr>
          <w:rFonts w:ascii="Times New Roman" w:hAnsi="Times New Roman" w:cs="Times New Roman"/>
          <w:color w:val="000000" w:themeColor="text1"/>
          <w:sz w:val="28"/>
          <w:szCs w:val="28"/>
          <w:lang w:val="kk-KZ"/>
        </w:rPr>
        <w:t>туыстық</w:t>
      </w:r>
      <w:r w:rsidRPr="00356B7D">
        <w:rPr>
          <w:rFonts w:ascii="Times New Roman" w:hAnsi="Times New Roman" w:cs="Times New Roman"/>
          <w:color w:val="000000" w:themeColor="text1"/>
          <w:sz w:val="28"/>
          <w:szCs w:val="28"/>
          <w:lang w:val="kk-KZ"/>
        </w:rPr>
        <w:t xml:space="preserve"> донордан - 46 (11,7%), мәйіттік донорда</w:t>
      </w:r>
      <w:r>
        <w:rPr>
          <w:rFonts w:ascii="Times New Roman" w:hAnsi="Times New Roman" w:cs="Times New Roman"/>
          <w:color w:val="000000" w:themeColor="text1"/>
          <w:sz w:val="28"/>
          <w:szCs w:val="28"/>
          <w:lang w:val="kk-KZ"/>
        </w:rPr>
        <w:t>н - 6 (1,5%). 236 (60%) науқас көз жұмды</w:t>
      </w:r>
      <w:r w:rsidRPr="00356B7D">
        <w:rPr>
          <w:rFonts w:ascii="Times New Roman" w:hAnsi="Times New Roman" w:cs="Times New Roman"/>
          <w:color w:val="000000" w:themeColor="text1"/>
          <w:sz w:val="28"/>
          <w:szCs w:val="28"/>
          <w:lang w:val="kk-KZ"/>
        </w:rPr>
        <w:t>, оның ішінде 6 (2,5%) науқас стационарда қ</w:t>
      </w:r>
      <w:r>
        <w:rPr>
          <w:rFonts w:ascii="Times New Roman" w:hAnsi="Times New Roman" w:cs="Times New Roman"/>
          <w:color w:val="000000" w:themeColor="text1"/>
          <w:sz w:val="28"/>
          <w:szCs w:val="28"/>
          <w:lang w:val="kk-KZ"/>
        </w:rPr>
        <w:t>айтыс болды. 157 (39,9%) науқасқ</w:t>
      </w:r>
      <w:r w:rsidRPr="00356B7D">
        <w:rPr>
          <w:rFonts w:ascii="Times New Roman" w:hAnsi="Times New Roman" w:cs="Times New Roman"/>
          <w:color w:val="000000" w:themeColor="text1"/>
          <w:sz w:val="28"/>
          <w:szCs w:val="28"/>
          <w:lang w:val="kk-KZ"/>
        </w:rPr>
        <w:t xml:space="preserve">а амбулаториялық бақылау жүргізіледі. Бірінші топтағы науқастардың өмір сүру деңгейі </w:t>
      </w:r>
      <w:r>
        <w:rPr>
          <w:rFonts w:ascii="Times New Roman" w:hAnsi="Times New Roman" w:cs="Times New Roman"/>
          <w:color w:val="000000" w:themeColor="text1"/>
          <w:sz w:val="28"/>
          <w:szCs w:val="28"/>
          <w:lang w:val="kk-KZ"/>
        </w:rPr>
        <w:t xml:space="preserve">мынадай </w:t>
      </w:r>
      <w:r w:rsidRPr="00356B7D">
        <w:rPr>
          <w:rFonts w:ascii="Times New Roman" w:hAnsi="Times New Roman" w:cs="Times New Roman"/>
          <w:color w:val="000000" w:themeColor="text1"/>
          <w:sz w:val="28"/>
          <w:szCs w:val="28"/>
          <w:lang w:val="kk-KZ"/>
        </w:rPr>
        <w:t>болды: бір жылдық - 77%, екі жылдық - 33%, үш жылдық - 29,2%. Бауыр трансплантациясынан кейін өмір сүру деңгейі -</w:t>
      </w:r>
      <w:r>
        <w:rPr>
          <w:rFonts w:ascii="Times New Roman" w:hAnsi="Times New Roman" w:cs="Times New Roman"/>
          <w:color w:val="000000" w:themeColor="text1"/>
          <w:sz w:val="28"/>
          <w:szCs w:val="28"/>
          <w:lang w:val="kk-KZ"/>
        </w:rPr>
        <w:t xml:space="preserve"> </w:t>
      </w:r>
      <w:r w:rsidRPr="00356B7D">
        <w:rPr>
          <w:rFonts w:ascii="Times New Roman" w:hAnsi="Times New Roman" w:cs="Times New Roman"/>
          <w:color w:val="000000" w:themeColor="text1"/>
          <w:sz w:val="28"/>
          <w:szCs w:val="28"/>
          <w:lang w:val="kk-KZ"/>
        </w:rPr>
        <w:t>88%.</w:t>
      </w:r>
    </w:p>
    <w:p w:rsidR="00353F3E" w:rsidRDefault="00353F3E" w:rsidP="00553A7D">
      <w:pPr>
        <w:spacing w:after="0" w:line="240" w:lineRule="auto"/>
        <w:ind w:firstLine="567"/>
        <w:jc w:val="both"/>
        <w:rPr>
          <w:rFonts w:ascii="Times New Roman" w:hAnsi="Times New Roman" w:cs="Times New Roman"/>
          <w:color w:val="000000" w:themeColor="text1"/>
          <w:sz w:val="28"/>
          <w:szCs w:val="28"/>
          <w:lang w:val="kk-KZ"/>
        </w:rPr>
      </w:pPr>
      <w:r w:rsidRPr="00356B7D">
        <w:rPr>
          <w:rFonts w:ascii="Times New Roman" w:hAnsi="Times New Roman" w:cs="Times New Roman"/>
          <w:color w:val="000000" w:themeColor="text1"/>
          <w:sz w:val="28"/>
          <w:szCs w:val="28"/>
          <w:lang w:val="kk-KZ"/>
        </w:rPr>
        <w:t>Екінші топта (MELD шкаласы бойынша 18-ден жоғары көрсеткішпен) 120 науқас (23,4%) бақыл</w:t>
      </w:r>
      <w:r>
        <w:rPr>
          <w:rFonts w:ascii="Times New Roman" w:hAnsi="Times New Roman" w:cs="Times New Roman"/>
          <w:color w:val="000000" w:themeColor="text1"/>
          <w:sz w:val="28"/>
          <w:szCs w:val="28"/>
          <w:lang w:val="kk-KZ"/>
        </w:rPr>
        <w:t>анды. Бақылау кезеңінде 23 (19,1%) науқасқ</w:t>
      </w:r>
      <w:r w:rsidRPr="00356B7D">
        <w:rPr>
          <w:rFonts w:ascii="Times New Roman" w:hAnsi="Times New Roman" w:cs="Times New Roman"/>
          <w:color w:val="000000" w:themeColor="text1"/>
          <w:sz w:val="28"/>
          <w:szCs w:val="28"/>
          <w:lang w:val="kk-KZ"/>
        </w:rPr>
        <w:t xml:space="preserve">а бауыр трансплантациясы жүргізілді, оның ішінде </w:t>
      </w:r>
      <w:r>
        <w:rPr>
          <w:rFonts w:ascii="Times New Roman" w:hAnsi="Times New Roman" w:cs="Times New Roman"/>
          <w:color w:val="000000" w:themeColor="text1"/>
          <w:sz w:val="28"/>
          <w:szCs w:val="28"/>
          <w:lang w:val="kk-KZ"/>
        </w:rPr>
        <w:t>туыстық</w:t>
      </w:r>
      <w:r w:rsidRPr="00356B7D">
        <w:rPr>
          <w:rFonts w:ascii="Times New Roman" w:hAnsi="Times New Roman" w:cs="Times New Roman"/>
          <w:color w:val="000000" w:themeColor="text1"/>
          <w:sz w:val="28"/>
          <w:szCs w:val="28"/>
          <w:lang w:val="kk-KZ"/>
        </w:rPr>
        <w:t xml:space="preserve"> донордан - 20 (16,6%), мәйіттік донордан - 3 (2,5%). Өлім нәтижесі 63 (52,5%) науқаста болды, оның ішінде стационарда </w:t>
      </w:r>
      <w:r>
        <w:rPr>
          <w:rFonts w:ascii="Times New Roman" w:hAnsi="Times New Roman" w:cs="Times New Roman"/>
          <w:color w:val="000000" w:themeColor="text1"/>
          <w:sz w:val="28"/>
          <w:szCs w:val="28"/>
          <w:lang w:val="kk-KZ"/>
        </w:rPr>
        <w:t xml:space="preserve">- </w:t>
      </w:r>
      <w:r w:rsidRPr="00356B7D">
        <w:rPr>
          <w:rFonts w:ascii="Times New Roman" w:hAnsi="Times New Roman" w:cs="Times New Roman"/>
          <w:color w:val="000000" w:themeColor="text1"/>
          <w:sz w:val="28"/>
          <w:szCs w:val="28"/>
          <w:lang w:val="kk-KZ"/>
        </w:rPr>
        <w:t xml:space="preserve">39 (32,5%) науқаста. Амбулаториялық бақылауда 34 (28,3%) науқас бақыланды, негізінен бұл науқастар соңғы 6 айда болған. Екінші топтағы науқастардың өмір сүру деңгейі </w:t>
      </w:r>
      <w:r>
        <w:rPr>
          <w:rFonts w:ascii="Times New Roman" w:hAnsi="Times New Roman" w:cs="Times New Roman"/>
          <w:color w:val="000000" w:themeColor="text1"/>
          <w:sz w:val="28"/>
          <w:szCs w:val="28"/>
          <w:lang w:val="kk-KZ"/>
        </w:rPr>
        <w:t>мынадай</w:t>
      </w:r>
      <w:r w:rsidRPr="00356B7D">
        <w:rPr>
          <w:rFonts w:ascii="Times New Roman" w:hAnsi="Times New Roman" w:cs="Times New Roman"/>
          <w:color w:val="000000" w:themeColor="text1"/>
          <w:sz w:val="28"/>
          <w:szCs w:val="28"/>
          <w:lang w:val="kk-KZ"/>
        </w:rPr>
        <w:t xml:space="preserve"> болды: бір жылдық – 59,9%, екі жылдық - 30%, үш жылдық - 14%. Бауыр трансплантациясынан кейін өмір сүру деңгейі -</w:t>
      </w:r>
      <w:r>
        <w:rPr>
          <w:rFonts w:ascii="Times New Roman" w:hAnsi="Times New Roman" w:cs="Times New Roman"/>
          <w:color w:val="000000" w:themeColor="text1"/>
          <w:sz w:val="28"/>
          <w:szCs w:val="28"/>
          <w:lang w:val="kk-KZ"/>
        </w:rPr>
        <w:t xml:space="preserve"> </w:t>
      </w:r>
      <w:r w:rsidRPr="00356B7D">
        <w:rPr>
          <w:rFonts w:ascii="Times New Roman" w:hAnsi="Times New Roman" w:cs="Times New Roman"/>
          <w:color w:val="000000" w:themeColor="text1"/>
          <w:sz w:val="28"/>
          <w:szCs w:val="28"/>
          <w:lang w:val="kk-KZ"/>
        </w:rPr>
        <w:t>78,3%.</w:t>
      </w:r>
    </w:p>
    <w:p w:rsidR="00522645" w:rsidRPr="00356B7D" w:rsidRDefault="00522645" w:rsidP="00553A7D">
      <w:pPr>
        <w:spacing w:after="0" w:line="240" w:lineRule="auto"/>
        <w:ind w:firstLine="567"/>
        <w:jc w:val="both"/>
        <w:rPr>
          <w:rFonts w:ascii="Times New Roman" w:hAnsi="Times New Roman" w:cs="Times New Roman"/>
          <w:color w:val="000000" w:themeColor="text1"/>
          <w:sz w:val="28"/>
          <w:szCs w:val="28"/>
          <w:lang w:val="kk-KZ"/>
        </w:rPr>
      </w:pPr>
    </w:p>
    <w:tbl>
      <w:tblPr>
        <w:tblStyle w:val="a4"/>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4588"/>
      </w:tblGrid>
      <w:tr w:rsidR="00353F3E" w:rsidRPr="00356B7D" w:rsidTr="000B2B3C">
        <w:tc>
          <w:tcPr>
            <w:tcW w:w="4901" w:type="dxa"/>
          </w:tcPr>
          <w:p w:rsidR="00353F3E" w:rsidRPr="00356B7D" w:rsidRDefault="00E20020" w:rsidP="00553A7D">
            <w:pPr>
              <w:jc w:val="both"/>
              <w:rPr>
                <w:rFonts w:ascii="Times New Roman" w:hAnsi="Times New Roman" w:cs="Times New Roman"/>
                <w:color w:val="000000" w:themeColor="text1"/>
                <w:sz w:val="28"/>
                <w:szCs w:val="28"/>
              </w:rPr>
            </w:pPr>
            <w:r w:rsidRPr="00356B7D">
              <w:rPr>
                <w:rFonts w:ascii="Times New Roman" w:hAnsi="Times New Roman" w:cs="Times New Roman"/>
                <w:noProof/>
                <w:sz w:val="28"/>
                <w:szCs w:val="28"/>
                <w:lang w:eastAsia="ru-RU"/>
              </w:rPr>
              <w:object w:dxaOrig="5652" w:dyaOrig="4253">
                <v:shape id="_x0000_i1028" type="#_x0000_t75" style="width:223.5pt;height:202.5pt" o:ole="">
                  <v:imagedata r:id="rId43" o:title=""/>
                </v:shape>
                <o:OLEObject Type="Embed" ProgID="Prism8.Document" ShapeID="_x0000_i1028" DrawAspect="Content" ObjectID="_1696349970" r:id="rId44"/>
              </w:object>
            </w:r>
          </w:p>
        </w:tc>
        <w:tc>
          <w:tcPr>
            <w:tcW w:w="4727" w:type="dxa"/>
          </w:tcPr>
          <w:p w:rsidR="00353F3E" w:rsidRPr="00356B7D" w:rsidRDefault="00E20020" w:rsidP="00E20020">
            <w:pPr>
              <w:pStyle w:val="4"/>
              <w:outlineLvl w:val="3"/>
              <w:rPr>
                <w:color w:val="000000" w:themeColor="text1"/>
              </w:rPr>
            </w:pPr>
            <w:r w:rsidRPr="00356B7D">
              <w:rPr>
                <w:noProof/>
                <w:lang w:eastAsia="ru-RU"/>
              </w:rPr>
              <w:object w:dxaOrig="5652" w:dyaOrig="4310">
                <v:shape id="_x0000_i1029" type="#_x0000_t75" style="width:201pt;height:201pt" o:ole="">
                  <v:imagedata r:id="rId45" o:title=""/>
                </v:shape>
                <o:OLEObject Type="Embed" ProgID="Prism8.Document" ShapeID="_x0000_i1029" DrawAspect="Content" ObjectID="_1696349971" r:id="rId46"/>
              </w:object>
            </w:r>
          </w:p>
        </w:tc>
      </w:tr>
      <w:tr w:rsidR="00353F3E" w:rsidRPr="00320C3D" w:rsidTr="000B2B3C">
        <w:tc>
          <w:tcPr>
            <w:tcW w:w="4901" w:type="dxa"/>
          </w:tcPr>
          <w:p w:rsidR="00353F3E" w:rsidRPr="00052D27" w:rsidRDefault="00522645" w:rsidP="00CC5FB8">
            <w:pPr>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w:t>
            </w:r>
            <w:r w:rsidR="00CC5FB8">
              <w:rPr>
                <w:rFonts w:ascii="Times New Roman" w:hAnsi="Times New Roman" w:cs="Times New Roman"/>
                <w:color w:val="000000" w:themeColor="text1"/>
                <w:sz w:val="28"/>
                <w:szCs w:val="28"/>
                <w:lang w:val="kk-KZ"/>
              </w:rPr>
              <w:t>19</w:t>
            </w:r>
            <w:r>
              <w:rPr>
                <w:rFonts w:ascii="Times New Roman" w:hAnsi="Times New Roman" w:cs="Times New Roman"/>
                <w:color w:val="000000" w:themeColor="text1"/>
                <w:sz w:val="28"/>
                <w:szCs w:val="28"/>
                <w:lang w:val="kk-KZ"/>
              </w:rPr>
              <w:t xml:space="preserve"> </w:t>
            </w:r>
            <w:r w:rsidR="00052D27" w:rsidRPr="00052D27">
              <w:rPr>
                <w:rFonts w:ascii="Times New Roman" w:hAnsi="Times New Roman" w:cs="Times New Roman"/>
                <w:color w:val="000000" w:themeColor="text1"/>
                <w:sz w:val="28"/>
                <w:szCs w:val="28"/>
                <w:lang w:val="kk-KZ"/>
              </w:rPr>
              <w:t xml:space="preserve"> - </w:t>
            </w:r>
            <w:r w:rsidR="0025226E" w:rsidRPr="0025226E">
              <w:rPr>
                <w:rFonts w:ascii="Times New Roman" w:hAnsi="Times New Roman" w:cs="Times New Roman"/>
                <w:color w:val="000000" w:themeColor="text1"/>
                <w:sz w:val="28"/>
                <w:szCs w:val="28"/>
                <w:lang w:val="kk-KZ"/>
              </w:rPr>
              <w:t>2017-2020 жылдар кезеңі</w:t>
            </w:r>
            <w:r w:rsidR="0025226E">
              <w:rPr>
                <w:rFonts w:ascii="Times New Roman" w:hAnsi="Times New Roman" w:cs="Times New Roman"/>
                <w:color w:val="000000" w:themeColor="text1"/>
                <w:sz w:val="28"/>
                <w:szCs w:val="28"/>
                <w:lang w:val="kk-KZ"/>
              </w:rPr>
              <w:t>,</w:t>
            </w:r>
            <w:r w:rsidR="0025226E" w:rsidRPr="0025226E">
              <w:rPr>
                <w:rFonts w:ascii="Times New Roman" w:hAnsi="Times New Roman" w:cs="Times New Roman"/>
                <w:color w:val="000000" w:themeColor="text1"/>
                <w:sz w:val="28"/>
                <w:szCs w:val="28"/>
                <w:lang w:val="kk-KZ"/>
              </w:rPr>
              <w:t xml:space="preserve"> </w:t>
            </w:r>
            <w:r w:rsidR="00353F3E" w:rsidRPr="00E67240">
              <w:rPr>
                <w:rFonts w:ascii="Times New Roman" w:hAnsi="Times New Roman" w:cs="Times New Roman"/>
                <w:color w:val="000000" w:themeColor="text1"/>
                <w:sz w:val="28"/>
                <w:szCs w:val="28"/>
                <w:lang w:val="kk-KZ"/>
              </w:rPr>
              <w:t>MELD &lt;18</w:t>
            </w:r>
            <w:r w:rsidR="00353F3E" w:rsidRPr="00052D27">
              <w:rPr>
                <w:rFonts w:ascii="Times New Roman" w:hAnsi="Times New Roman" w:cs="Times New Roman"/>
                <w:color w:val="000000" w:themeColor="text1"/>
                <w:sz w:val="28"/>
                <w:szCs w:val="28"/>
                <w:lang w:val="kk-KZ"/>
              </w:rPr>
              <w:t>,</w:t>
            </w:r>
            <w:r w:rsidR="00353F3E" w:rsidRPr="00E67240">
              <w:rPr>
                <w:rFonts w:ascii="Times New Roman" w:hAnsi="Times New Roman" w:cs="Times New Roman"/>
                <w:color w:val="000000" w:themeColor="text1"/>
                <w:sz w:val="28"/>
                <w:szCs w:val="28"/>
                <w:lang w:val="kk-KZ"/>
              </w:rPr>
              <w:t xml:space="preserve"> </w:t>
            </w:r>
            <w:r w:rsidR="00353F3E" w:rsidRPr="00052D27">
              <w:rPr>
                <w:rFonts w:ascii="Times New Roman" w:hAnsi="Times New Roman" w:cs="Times New Roman"/>
                <w:color w:val="000000" w:themeColor="text1"/>
                <w:sz w:val="28"/>
                <w:szCs w:val="28"/>
                <w:lang w:val="kk-KZ"/>
              </w:rPr>
              <w:t>циррозы бар науқастардың өмір сүру ұзақтығы</w:t>
            </w:r>
          </w:p>
        </w:tc>
        <w:tc>
          <w:tcPr>
            <w:tcW w:w="4727" w:type="dxa"/>
          </w:tcPr>
          <w:p w:rsidR="00353F3E" w:rsidRPr="00052D27" w:rsidRDefault="00522645" w:rsidP="00CC5FB8">
            <w:pPr>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w:t>
            </w:r>
            <w:r w:rsidR="000379CC">
              <w:rPr>
                <w:rFonts w:ascii="Times New Roman" w:hAnsi="Times New Roman" w:cs="Times New Roman"/>
                <w:color w:val="000000" w:themeColor="text1"/>
                <w:sz w:val="28"/>
                <w:szCs w:val="28"/>
                <w:lang w:val="kk-KZ"/>
              </w:rPr>
              <w:t>2</w:t>
            </w:r>
            <w:r w:rsidR="00CC5FB8">
              <w:rPr>
                <w:rFonts w:ascii="Times New Roman" w:hAnsi="Times New Roman" w:cs="Times New Roman"/>
                <w:color w:val="000000" w:themeColor="text1"/>
                <w:sz w:val="28"/>
                <w:szCs w:val="28"/>
                <w:lang w:val="kk-KZ"/>
              </w:rPr>
              <w:t>0</w:t>
            </w:r>
            <w:r>
              <w:rPr>
                <w:rFonts w:ascii="Times New Roman" w:hAnsi="Times New Roman" w:cs="Times New Roman"/>
                <w:color w:val="000000" w:themeColor="text1"/>
                <w:sz w:val="28"/>
                <w:szCs w:val="28"/>
                <w:lang w:val="kk-KZ"/>
              </w:rPr>
              <w:t xml:space="preserve"> </w:t>
            </w:r>
            <w:r w:rsidR="00052D27" w:rsidRPr="00052D27">
              <w:rPr>
                <w:rFonts w:ascii="Times New Roman" w:hAnsi="Times New Roman" w:cs="Times New Roman"/>
                <w:color w:val="000000" w:themeColor="text1"/>
                <w:sz w:val="28"/>
                <w:szCs w:val="28"/>
                <w:lang w:val="kk-KZ"/>
              </w:rPr>
              <w:t xml:space="preserve">- </w:t>
            </w:r>
            <w:r w:rsidR="0025226E" w:rsidRPr="0025226E">
              <w:rPr>
                <w:rFonts w:ascii="Times New Roman" w:hAnsi="Times New Roman" w:cs="Times New Roman"/>
                <w:color w:val="000000" w:themeColor="text1"/>
                <w:sz w:val="28"/>
                <w:szCs w:val="28"/>
                <w:lang w:val="kk-KZ"/>
              </w:rPr>
              <w:t>2017-2020 жылдар кезеңі</w:t>
            </w:r>
            <w:r w:rsidR="0025226E">
              <w:rPr>
                <w:rFonts w:ascii="Times New Roman" w:hAnsi="Times New Roman" w:cs="Times New Roman"/>
                <w:color w:val="000000" w:themeColor="text1"/>
                <w:sz w:val="28"/>
                <w:szCs w:val="28"/>
                <w:lang w:val="kk-KZ"/>
              </w:rPr>
              <w:t>,</w:t>
            </w:r>
            <w:r w:rsidR="0025226E" w:rsidRPr="0025226E">
              <w:rPr>
                <w:rFonts w:ascii="Times New Roman" w:hAnsi="Times New Roman" w:cs="Times New Roman"/>
                <w:color w:val="000000" w:themeColor="text1"/>
                <w:sz w:val="28"/>
                <w:szCs w:val="28"/>
                <w:lang w:val="kk-KZ"/>
              </w:rPr>
              <w:t xml:space="preserve"> </w:t>
            </w:r>
            <w:r w:rsidR="00353F3E" w:rsidRPr="00052D27">
              <w:rPr>
                <w:rFonts w:ascii="Times New Roman" w:hAnsi="Times New Roman" w:cs="Times New Roman"/>
                <w:color w:val="000000" w:themeColor="text1"/>
                <w:sz w:val="28"/>
                <w:szCs w:val="28"/>
                <w:lang w:val="kk-KZ"/>
              </w:rPr>
              <w:t>MELD ˃18 бауыр циррозы бар науқастардың өмір сүру ұзақтығы</w:t>
            </w:r>
          </w:p>
        </w:tc>
      </w:tr>
    </w:tbl>
    <w:p w:rsidR="00522645" w:rsidRPr="00522645" w:rsidRDefault="00522645" w:rsidP="00522645">
      <w:pPr>
        <w:spacing w:line="240" w:lineRule="auto"/>
        <w:ind w:firstLine="567"/>
        <w:jc w:val="both"/>
        <w:rPr>
          <w:rFonts w:ascii="Times New Roman" w:hAnsi="Times New Roman" w:cs="Times New Roman"/>
          <w:color w:val="000000" w:themeColor="text1"/>
          <w:sz w:val="16"/>
          <w:szCs w:val="16"/>
          <w:lang w:val="kk-KZ"/>
        </w:rPr>
      </w:pPr>
      <w:r>
        <w:rPr>
          <w:rFonts w:ascii="Times New Roman" w:hAnsi="Times New Roman" w:cs="Times New Roman"/>
          <w:color w:val="000000" w:themeColor="text1"/>
          <w:sz w:val="28"/>
          <w:szCs w:val="28"/>
          <w:lang w:val="kk-KZ"/>
        </w:rPr>
        <w:t xml:space="preserve">      </w:t>
      </w:r>
    </w:p>
    <w:p w:rsidR="00353F3E" w:rsidRPr="00522645" w:rsidRDefault="00353F3E" w:rsidP="00522645">
      <w:pPr>
        <w:spacing w:after="0" w:line="240" w:lineRule="auto"/>
        <w:ind w:firstLine="567"/>
        <w:jc w:val="both"/>
        <w:rPr>
          <w:rFonts w:ascii="Times New Roman" w:hAnsi="Times New Roman" w:cs="Times New Roman"/>
          <w:sz w:val="28"/>
          <w:szCs w:val="28"/>
          <w:lang w:val="kk-KZ"/>
        </w:rPr>
      </w:pPr>
      <w:r w:rsidRPr="00356B7D">
        <w:rPr>
          <w:rFonts w:ascii="Times New Roman" w:hAnsi="Times New Roman" w:cs="Times New Roman"/>
          <w:color w:val="000000" w:themeColor="text1"/>
          <w:sz w:val="28"/>
          <w:szCs w:val="28"/>
          <w:lang w:val="kk-KZ"/>
        </w:rPr>
        <w:t>Бауыр трансплантациясын күту тізіміне 158 науқас енгізіл</w:t>
      </w:r>
      <w:r>
        <w:rPr>
          <w:rFonts w:ascii="Times New Roman" w:hAnsi="Times New Roman" w:cs="Times New Roman"/>
          <w:color w:val="000000" w:themeColor="text1"/>
          <w:sz w:val="28"/>
          <w:szCs w:val="28"/>
          <w:lang w:val="kk-KZ"/>
        </w:rPr>
        <w:t>ді. Осы кезеңде 75 (47%) науқасқ</w:t>
      </w:r>
      <w:r w:rsidRPr="00356B7D">
        <w:rPr>
          <w:rFonts w:ascii="Times New Roman" w:hAnsi="Times New Roman" w:cs="Times New Roman"/>
          <w:color w:val="000000" w:themeColor="text1"/>
          <w:sz w:val="28"/>
          <w:szCs w:val="28"/>
          <w:lang w:val="kk-KZ"/>
        </w:rPr>
        <w:t>а бауыр трансплантациясы жүргізілді, оның ішінде 1 (0,6%) жағдайда</w:t>
      </w:r>
      <w:r>
        <w:rPr>
          <w:rFonts w:ascii="Times New Roman" w:hAnsi="Times New Roman" w:cs="Times New Roman"/>
          <w:color w:val="000000" w:themeColor="text1"/>
          <w:sz w:val="28"/>
          <w:szCs w:val="28"/>
          <w:lang w:val="kk-KZ"/>
        </w:rPr>
        <w:t xml:space="preserve"> – ретрансплантация жасалды</w:t>
      </w:r>
      <w:r w:rsidRPr="00356B7D">
        <w:rPr>
          <w:rFonts w:ascii="Times New Roman" w:hAnsi="Times New Roman" w:cs="Times New Roman"/>
          <w:color w:val="000000" w:themeColor="text1"/>
          <w:sz w:val="28"/>
          <w:szCs w:val="28"/>
          <w:lang w:val="kk-KZ"/>
        </w:rPr>
        <w:t xml:space="preserve">. Оның ішінде </w:t>
      </w:r>
      <w:r>
        <w:rPr>
          <w:rFonts w:ascii="Times New Roman" w:hAnsi="Times New Roman" w:cs="Times New Roman"/>
          <w:color w:val="000000" w:themeColor="text1"/>
          <w:sz w:val="28"/>
          <w:szCs w:val="28"/>
          <w:lang w:val="kk-KZ"/>
        </w:rPr>
        <w:t>туыстық</w:t>
      </w:r>
      <w:r w:rsidRPr="00356B7D">
        <w:rPr>
          <w:rFonts w:ascii="Times New Roman" w:hAnsi="Times New Roman" w:cs="Times New Roman"/>
          <w:color w:val="000000" w:themeColor="text1"/>
          <w:sz w:val="28"/>
          <w:szCs w:val="28"/>
          <w:lang w:val="kk-KZ"/>
        </w:rPr>
        <w:t xml:space="preserve"> донордан</w:t>
      </w:r>
      <w:r>
        <w:rPr>
          <w:rFonts w:ascii="Times New Roman" w:hAnsi="Times New Roman" w:cs="Times New Roman"/>
          <w:color w:val="000000" w:themeColor="text1"/>
          <w:sz w:val="28"/>
          <w:szCs w:val="28"/>
          <w:lang w:val="kk-KZ"/>
        </w:rPr>
        <w:t xml:space="preserve"> </w:t>
      </w:r>
      <w:r w:rsidRPr="00356B7D">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356B7D">
        <w:rPr>
          <w:rFonts w:ascii="Times New Roman" w:hAnsi="Times New Roman" w:cs="Times New Roman"/>
          <w:color w:val="000000" w:themeColor="text1"/>
          <w:sz w:val="28"/>
          <w:szCs w:val="28"/>
          <w:lang w:val="kk-KZ"/>
        </w:rPr>
        <w:t xml:space="preserve">66 (88%), </w:t>
      </w:r>
      <w:r w:rsidRPr="00522645">
        <w:rPr>
          <w:rFonts w:ascii="Times New Roman" w:hAnsi="Times New Roman" w:cs="Times New Roman"/>
          <w:sz w:val="28"/>
          <w:szCs w:val="28"/>
          <w:lang w:val="kk-KZ"/>
        </w:rPr>
        <w:t>мәйіттік донордан - 9 (12%).</w:t>
      </w:r>
    </w:p>
    <w:p w:rsidR="00AD3085" w:rsidRPr="00522645" w:rsidRDefault="00AD3085" w:rsidP="00522645">
      <w:pPr>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Осылайша</w:t>
      </w:r>
      <w:r w:rsidR="00CD68C7" w:rsidRPr="00522645">
        <w:rPr>
          <w:rFonts w:ascii="Times New Roman" w:hAnsi="Times New Roman" w:cs="Times New Roman"/>
          <w:sz w:val="28"/>
          <w:szCs w:val="28"/>
          <w:lang w:val="kk-KZ"/>
        </w:rPr>
        <w:t xml:space="preserve">, 2017 жылдан бастап 2020 жылға дейінгі кезеңде бауыр циррозымен ауыратын науқастар тобынан күту парағына </w:t>
      </w:r>
      <w:r w:rsidR="00490DA2" w:rsidRPr="00522645">
        <w:rPr>
          <w:rFonts w:ascii="Times New Roman" w:hAnsi="Times New Roman" w:cs="Times New Roman"/>
          <w:sz w:val="28"/>
          <w:szCs w:val="28"/>
          <w:lang w:val="kk-KZ"/>
        </w:rPr>
        <w:t>139</w:t>
      </w:r>
      <w:r w:rsidR="00CD68C7" w:rsidRPr="00522645">
        <w:rPr>
          <w:rFonts w:ascii="Times New Roman" w:hAnsi="Times New Roman" w:cs="Times New Roman"/>
          <w:sz w:val="28"/>
          <w:szCs w:val="28"/>
          <w:lang w:val="kk-KZ"/>
        </w:rPr>
        <w:t xml:space="preserve"> науқас енгізілді. Ал </w:t>
      </w:r>
      <w:r w:rsidRPr="00522645">
        <w:rPr>
          <w:rFonts w:ascii="Times New Roman" w:hAnsi="Times New Roman" w:cs="Times New Roman"/>
          <w:sz w:val="28"/>
          <w:szCs w:val="28"/>
          <w:lang w:val="kk-KZ"/>
        </w:rPr>
        <w:t xml:space="preserve"> з</w:t>
      </w:r>
      <w:r w:rsidR="00353F3E" w:rsidRPr="00522645">
        <w:rPr>
          <w:rFonts w:ascii="Times New Roman" w:hAnsi="Times New Roman" w:cs="Times New Roman"/>
          <w:sz w:val="28"/>
          <w:szCs w:val="28"/>
          <w:lang w:val="kk-KZ"/>
        </w:rPr>
        <w:t>ерттеу кезеңінде 2</w:t>
      </w:r>
      <w:r w:rsidRPr="00522645">
        <w:rPr>
          <w:rFonts w:ascii="Times New Roman" w:hAnsi="Times New Roman" w:cs="Times New Roman"/>
          <w:sz w:val="28"/>
          <w:szCs w:val="28"/>
          <w:lang w:val="kk-KZ"/>
        </w:rPr>
        <w:t>99 (58,3%)</w:t>
      </w:r>
      <w:r w:rsidR="00353F3E" w:rsidRPr="00522645">
        <w:rPr>
          <w:rFonts w:ascii="Times New Roman" w:hAnsi="Times New Roman" w:cs="Times New Roman"/>
          <w:sz w:val="28"/>
          <w:szCs w:val="28"/>
          <w:lang w:val="kk-KZ"/>
        </w:rPr>
        <w:t xml:space="preserve"> науқас қайтыс болды. Оның ішінде </w:t>
      </w:r>
      <w:r w:rsidR="00CD68C7" w:rsidRPr="00522645">
        <w:rPr>
          <w:rFonts w:ascii="Times New Roman" w:hAnsi="Times New Roman" w:cs="Times New Roman"/>
          <w:sz w:val="28"/>
          <w:szCs w:val="28"/>
          <w:lang w:val="kk-KZ"/>
        </w:rPr>
        <w:t>45</w:t>
      </w:r>
      <w:r w:rsidR="00353F3E" w:rsidRPr="00522645">
        <w:rPr>
          <w:rFonts w:ascii="Times New Roman" w:hAnsi="Times New Roman" w:cs="Times New Roman"/>
          <w:sz w:val="28"/>
          <w:szCs w:val="28"/>
          <w:lang w:val="kk-KZ"/>
        </w:rPr>
        <w:t xml:space="preserve"> өлім-жітім жағдайы стационарда орын алды және </w:t>
      </w:r>
      <w:r w:rsidR="00CD68C7" w:rsidRPr="00522645">
        <w:rPr>
          <w:rFonts w:ascii="Times New Roman" w:hAnsi="Times New Roman" w:cs="Times New Roman"/>
          <w:sz w:val="28"/>
          <w:szCs w:val="28"/>
          <w:lang w:val="kk-KZ"/>
        </w:rPr>
        <w:t>254</w:t>
      </w:r>
      <w:r w:rsidR="00353F3E" w:rsidRPr="00522645">
        <w:rPr>
          <w:rFonts w:ascii="Times New Roman" w:hAnsi="Times New Roman" w:cs="Times New Roman"/>
          <w:sz w:val="28"/>
          <w:szCs w:val="28"/>
          <w:lang w:val="kk-KZ"/>
        </w:rPr>
        <w:t xml:space="preserve"> науқас амбулаториялық немесе ауруханадан шыққаннан кейін басқа клиникалық мекемелерде көз жұмды. </w:t>
      </w:r>
      <w:r w:rsidRPr="00522645">
        <w:rPr>
          <w:rFonts w:ascii="Times New Roman" w:hAnsi="Times New Roman" w:cs="Times New Roman"/>
          <w:sz w:val="28"/>
          <w:szCs w:val="28"/>
          <w:lang w:val="kk-KZ"/>
        </w:rPr>
        <w:t>Ал</w:t>
      </w:r>
      <w:r w:rsidR="00CD7492">
        <w:rPr>
          <w:rFonts w:ascii="Times New Roman" w:hAnsi="Times New Roman" w:cs="Times New Roman"/>
          <w:sz w:val="28"/>
          <w:szCs w:val="28"/>
          <w:lang w:val="kk-KZ"/>
        </w:rPr>
        <w:t xml:space="preserve"> кесте </w:t>
      </w:r>
      <w:r w:rsidR="00436AC0">
        <w:rPr>
          <w:rFonts w:ascii="Times New Roman" w:hAnsi="Times New Roman" w:cs="Times New Roman"/>
          <w:sz w:val="28"/>
          <w:szCs w:val="28"/>
          <w:lang w:val="kk-KZ"/>
        </w:rPr>
        <w:t xml:space="preserve">11 </w:t>
      </w:r>
      <w:r w:rsidR="002F6A6E" w:rsidRPr="00522645">
        <w:rPr>
          <w:rFonts w:ascii="Times New Roman" w:hAnsi="Times New Roman" w:cs="Times New Roman"/>
          <w:sz w:val="28"/>
          <w:szCs w:val="28"/>
          <w:lang w:val="kk-KZ"/>
        </w:rPr>
        <w:t xml:space="preserve">бойынша </w:t>
      </w:r>
      <w:r w:rsidRPr="00522645">
        <w:rPr>
          <w:rFonts w:ascii="Times New Roman" w:hAnsi="Times New Roman" w:cs="Times New Roman"/>
          <w:sz w:val="28"/>
          <w:szCs w:val="28"/>
          <w:lang w:val="kk-KZ"/>
        </w:rPr>
        <w:t xml:space="preserve"> 75</w:t>
      </w:r>
      <w:r w:rsidR="00CD68C7" w:rsidRPr="00522645">
        <w:rPr>
          <w:rFonts w:ascii="Times New Roman" w:hAnsi="Times New Roman" w:cs="Times New Roman"/>
          <w:sz w:val="28"/>
          <w:szCs w:val="28"/>
          <w:lang w:val="kk-KZ"/>
        </w:rPr>
        <w:t xml:space="preserve"> (14,6%)</w:t>
      </w:r>
      <w:r w:rsidRPr="00522645">
        <w:rPr>
          <w:rFonts w:ascii="Times New Roman" w:hAnsi="Times New Roman" w:cs="Times New Roman"/>
          <w:sz w:val="28"/>
          <w:szCs w:val="28"/>
          <w:lang w:val="kk-KZ"/>
        </w:rPr>
        <w:t xml:space="preserve"> науқасқа бауыр трансплантациясы жасалынды. </w:t>
      </w:r>
      <w:r w:rsidR="002F6A6E" w:rsidRPr="00522645">
        <w:rPr>
          <w:rFonts w:ascii="Times New Roman" w:hAnsi="Times New Roman" w:cs="Times New Roman"/>
          <w:sz w:val="28"/>
          <w:szCs w:val="28"/>
          <w:lang w:val="kk-KZ"/>
        </w:rPr>
        <w:t xml:space="preserve">Чайлд Пью бойынша В классымен 65 (12,7%)  науқасқа трансплантация жасалынса, класс С бойынша бар болғаны 10 (1,9%) науқасқа трансплантация отасы жасалынды. </w:t>
      </w:r>
      <w:r w:rsidR="00502C16" w:rsidRPr="00522645">
        <w:rPr>
          <w:rFonts w:ascii="Times New Roman" w:hAnsi="Times New Roman" w:cs="Times New Roman"/>
          <w:sz w:val="28"/>
          <w:szCs w:val="28"/>
          <w:lang w:val="kk-KZ"/>
        </w:rPr>
        <w:t xml:space="preserve">Класс бойынша бақыланған науқастардың жағдайы ауыр болып 10 науқасқа ғана трансплантация отасы жасалынды, ал қалған </w:t>
      </w:r>
      <w:r w:rsidR="00490DA2" w:rsidRPr="00522645">
        <w:rPr>
          <w:rFonts w:ascii="Times New Roman" w:hAnsi="Times New Roman" w:cs="Times New Roman"/>
          <w:sz w:val="28"/>
          <w:szCs w:val="28"/>
          <w:lang w:val="kk-KZ"/>
        </w:rPr>
        <w:t xml:space="preserve"> 95 науқас көз жұмды. А класс В бойынша науқастардың 65 (12,7%) науқасына бауыр трансплантациясы жасалынды</w:t>
      </w:r>
      <w:r w:rsidR="002D3F02" w:rsidRPr="00522645">
        <w:rPr>
          <w:rFonts w:ascii="Times New Roman" w:hAnsi="Times New Roman" w:cs="Times New Roman"/>
          <w:sz w:val="28"/>
          <w:szCs w:val="28"/>
          <w:lang w:val="kk-KZ"/>
        </w:rPr>
        <w:t>.</w:t>
      </w:r>
    </w:p>
    <w:p w:rsidR="00AD3085" w:rsidRPr="00522645" w:rsidRDefault="00AD3085" w:rsidP="00553A7D">
      <w:pPr>
        <w:spacing w:after="0" w:line="240" w:lineRule="auto"/>
        <w:ind w:firstLine="567"/>
        <w:jc w:val="both"/>
        <w:rPr>
          <w:rFonts w:ascii="Times New Roman" w:hAnsi="Times New Roman" w:cs="Times New Roman"/>
          <w:sz w:val="28"/>
          <w:szCs w:val="28"/>
          <w:lang w:val="kk-KZ"/>
        </w:rPr>
      </w:pPr>
    </w:p>
    <w:p w:rsidR="00AD3085" w:rsidRDefault="00AD3085" w:rsidP="00522645">
      <w:pPr>
        <w:spacing w:after="0" w:line="240" w:lineRule="auto"/>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 xml:space="preserve">Кесте </w:t>
      </w:r>
      <w:r w:rsidR="00522645" w:rsidRPr="00522645">
        <w:rPr>
          <w:rFonts w:ascii="Times New Roman" w:hAnsi="Times New Roman" w:cs="Times New Roman"/>
          <w:sz w:val="28"/>
          <w:szCs w:val="28"/>
          <w:lang w:val="kk-KZ"/>
        </w:rPr>
        <w:t>1</w:t>
      </w:r>
      <w:r w:rsidR="00436AC0">
        <w:rPr>
          <w:rFonts w:ascii="Times New Roman" w:hAnsi="Times New Roman" w:cs="Times New Roman"/>
          <w:sz w:val="28"/>
          <w:szCs w:val="28"/>
          <w:lang w:val="kk-KZ"/>
        </w:rPr>
        <w:t>1</w:t>
      </w:r>
      <w:r w:rsidRPr="00522645">
        <w:rPr>
          <w:rFonts w:ascii="Times New Roman" w:hAnsi="Times New Roman" w:cs="Times New Roman"/>
          <w:sz w:val="28"/>
          <w:szCs w:val="28"/>
          <w:lang w:val="kk-KZ"/>
        </w:rPr>
        <w:t xml:space="preserve"> </w:t>
      </w:r>
      <w:r w:rsidR="00522645" w:rsidRPr="00522645">
        <w:rPr>
          <w:rFonts w:ascii="Times New Roman" w:hAnsi="Times New Roman" w:cs="Times New Roman"/>
          <w:sz w:val="28"/>
          <w:szCs w:val="28"/>
          <w:lang w:val="kk-KZ"/>
        </w:rPr>
        <w:t xml:space="preserve">- </w:t>
      </w:r>
      <w:r w:rsidRPr="00522645">
        <w:rPr>
          <w:rFonts w:ascii="Times New Roman" w:hAnsi="Times New Roman" w:cs="Times New Roman"/>
          <w:sz w:val="28"/>
          <w:szCs w:val="28"/>
          <w:lang w:val="kk-KZ"/>
        </w:rPr>
        <w:t>Чайлд –</w:t>
      </w:r>
      <w:r w:rsidR="00CD7492">
        <w:rPr>
          <w:rFonts w:ascii="Times New Roman" w:hAnsi="Times New Roman" w:cs="Times New Roman"/>
          <w:sz w:val="28"/>
          <w:szCs w:val="28"/>
          <w:lang w:val="kk-KZ"/>
        </w:rPr>
        <w:t xml:space="preserve"> </w:t>
      </w:r>
      <w:r w:rsidRPr="00522645">
        <w:rPr>
          <w:rFonts w:ascii="Times New Roman" w:hAnsi="Times New Roman" w:cs="Times New Roman"/>
          <w:sz w:val="28"/>
          <w:szCs w:val="28"/>
          <w:lang w:val="kk-KZ"/>
        </w:rPr>
        <w:t>Туркотт-Пью бойынша В және С классы бойынша бақыланған науқастардың  нәтижелері</w:t>
      </w:r>
    </w:p>
    <w:p w:rsidR="00522645" w:rsidRPr="00522645" w:rsidRDefault="00522645" w:rsidP="00522645">
      <w:pPr>
        <w:spacing w:after="0" w:line="240" w:lineRule="auto"/>
        <w:jc w:val="both"/>
        <w:rPr>
          <w:rFonts w:ascii="Times New Roman" w:hAnsi="Times New Roman" w:cs="Times New Roman"/>
          <w:sz w:val="28"/>
          <w:szCs w:val="28"/>
          <w:lang w:val="kk-KZ"/>
        </w:rPr>
      </w:pPr>
    </w:p>
    <w:tbl>
      <w:tblPr>
        <w:tblStyle w:val="a4"/>
        <w:tblW w:w="0" w:type="auto"/>
        <w:tblInd w:w="108" w:type="dxa"/>
        <w:tblLook w:val="04A0" w:firstRow="1" w:lastRow="0" w:firstColumn="1" w:lastColumn="0" w:noHBand="0" w:noVBand="1"/>
      </w:tblPr>
      <w:tblGrid>
        <w:gridCol w:w="2353"/>
        <w:gridCol w:w="2812"/>
        <w:gridCol w:w="2184"/>
        <w:gridCol w:w="2290"/>
      </w:tblGrid>
      <w:tr w:rsidR="00522645" w:rsidRPr="00522645" w:rsidTr="00522645">
        <w:tc>
          <w:tcPr>
            <w:tcW w:w="2353"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rPr>
              <w:t>Чайлд –Туркотт-Пью</w:t>
            </w:r>
            <w:r w:rsidRPr="00522645">
              <w:rPr>
                <w:rFonts w:ascii="Times New Roman" w:hAnsi="Times New Roman" w:cs="Times New Roman"/>
                <w:sz w:val="24"/>
                <w:szCs w:val="24"/>
                <w:lang w:val="kk-KZ"/>
              </w:rPr>
              <w:t xml:space="preserve"> бойынша</w:t>
            </w:r>
            <w:r w:rsidRPr="00522645">
              <w:rPr>
                <w:rFonts w:ascii="Times New Roman" w:hAnsi="Times New Roman" w:cs="Times New Roman"/>
                <w:sz w:val="24"/>
                <w:szCs w:val="24"/>
              </w:rPr>
              <w:t xml:space="preserve"> </w:t>
            </w:r>
            <w:r w:rsidRPr="00522645">
              <w:rPr>
                <w:rFonts w:ascii="Times New Roman" w:hAnsi="Times New Roman" w:cs="Times New Roman"/>
                <w:sz w:val="24"/>
                <w:szCs w:val="24"/>
                <w:lang w:val="kk-KZ"/>
              </w:rPr>
              <w:t>к</w:t>
            </w:r>
            <w:r w:rsidRPr="00522645">
              <w:rPr>
                <w:rFonts w:ascii="Times New Roman" w:hAnsi="Times New Roman" w:cs="Times New Roman"/>
                <w:sz w:val="24"/>
                <w:szCs w:val="24"/>
              </w:rPr>
              <w:t xml:space="preserve">ласс </w:t>
            </w:r>
          </w:p>
        </w:tc>
        <w:tc>
          <w:tcPr>
            <w:tcW w:w="2812"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lang w:val="kk-KZ"/>
              </w:rPr>
              <w:t xml:space="preserve">Науқастар саны </w:t>
            </w:r>
            <w:r w:rsidRPr="00522645">
              <w:rPr>
                <w:rFonts w:ascii="Times New Roman" w:hAnsi="Times New Roman" w:cs="Times New Roman"/>
                <w:sz w:val="24"/>
                <w:szCs w:val="24"/>
                <w:lang w:val="en-US"/>
              </w:rPr>
              <w:t>n=</w:t>
            </w:r>
            <w:r w:rsidRPr="00522645">
              <w:rPr>
                <w:rFonts w:ascii="Times New Roman" w:hAnsi="Times New Roman" w:cs="Times New Roman"/>
                <w:sz w:val="24"/>
                <w:szCs w:val="24"/>
              </w:rPr>
              <w:t>513</w:t>
            </w:r>
          </w:p>
        </w:tc>
        <w:tc>
          <w:tcPr>
            <w:tcW w:w="2184"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rPr>
              <w:t>Колич провед. ТП</w:t>
            </w:r>
          </w:p>
        </w:tc>
        <w:tc>
          <w:tcPr>
            <w:tcW w:w="2290"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rPr>
              <w:t>Летальный исход</w:t>
            </w:r>
          </w:p>
        </w:tc>
      </w:tr>
      <w:tr w:rsidR="00522645" w:rsidRPr="00522645" w:rsidTr="00522645">
        <w:tc>
          <w:tcPr>
            <w:tcW w:w="2353"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rPr>
              <w:t>В</w:t>
            </w:r>
          </w:p>
        </w:tc>
        <w:tc>
          <w:tcPr>
            <w:tcW w:w="2812"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rPr>
              <w:t>408 (79,5%)</w:t>
            </w:r>
          </w:p>
        </w:tc>
        <w:tc>
          <w:tcPr>
            <w:tcW w:w="2184"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rPr>
              <w:t>65 (</w:t>
            </w:r>
            <w:r w:rsidR="00CD68C7" w:rsidRPr="00522645">
              <w:rPr>
                <w:rFonts w:ascii="Times New Roman" w:hAnsi="Times New Roman" w:cs="Times New Roman"/>
                <w:sz w:val="24"/>
                <w:szCs w:val="24"/>
              </w:rPr>
              <w:t>12,7</w:t>
            </w:r>
            <w:r w:rsidRPr="00522645">
              <w:rPr>
                <w:rFonts w:ascii="Times New Roman" w:hAnsi="Times New Roman" w:cs="Times New Roman"/>
                <w:sz w:val="24"/>
                <w:szCs w:val="24"/>
              </w:rPr>
              <w:t>%)</w:t>
            </w:r>
          </w:p>
        </w:tc>
        <w:tc>
          <w:tcPr>
            <w:tcW w:w="2290"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rPr>
              <w:t>20</w:t>
            </w:r>
            <w:r w:rsidR="00CD68C7" w:rsidRPr="00522645">
              <w:rPr>
                <w:rFonts w:ascii="Times New Roman" w:hAnsi="Times New Roman" w:cs="Times New Roman"/>
                <w:sz w:val="24"/>
                <w:szCs w:val="24"/>
              </w:rPr>
              <w:t>4</w:t>
            </w:r>
            <w:r w:rsidRPr="00522645">
              <w:rPr>
                <w:rFonts w:ascii="Times New Roman" w:hAnsi="Times New Roman" w:cs="Times New Roman"/>
                <w:sz w:val="24"/>
                <w:szCs w:val="24"/>
              </w:rPr>
              <w:t>(</w:t>
            </w:r>
            <w:r w:rsidR="00CD68C7" w:rsidRPr="00522645">
              <w:rPr>
                <w:rFonts w:ascii="Times New Roman" w:hAnsi="Times New Roman" w:cs="Times New Roman"/>
                <w:sz w:val="24"/>
                <w:szCs w:val="24"/>
              </w:rPr>
              <w:t>39,8</w:t>
            </w:r>
            <w:r w:rsidRPr="00522645">
              <w:rPr>
                <w:rFonts w:ascii="Times New Roman" w:hAnsi="Times New Roman" w:cs="Times New Roman"/>
                <w:sz w:val="24"/>
                <w:szCs w:val="24"/>
              </w:rPr>
              <w:t>%)</w:t>
            </w:r>
          </w:p>
        </w:tc>
      </w:tr>
      <w:tr w:rsidR="00522645" w:rsidRPr="00522645" w:rsidTr="00522645">
        <w:tc>
          <w:tcPr>
            <w:tcW w:w="2353"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rPr>
              <w:t>С</w:t>
            </w:r>
          </w:p>
        </w:tc>
        <w:tc>
          <w:tcPr>
            <w:tcW w:w="2812"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rPr>
              <w:t>105 (20,</w:t>
            </w:r>
            <w:r w:rsidRPr="00522645">
              <w:rPr>
                <w:rFonts w:ascii="Times New Roman" w:hAnsi="Times New Roman" w:cs="Times New Roman"/>
                <w:sz w:val="24"/>
                <w:szCs w:val="24"/>
                <w:lang w:val="kk-KZ"/>
              </w:rPr>
              <w:t>5</w:t>
            </w:r>
            <w:r w:rsidRPr="00522645">
              <w:rPr>
                <w:rFonts w:ascii="Times New Roman" w:hAnsi="Times New Roman" w:cs="Times New Roman"/>
                <w:sz w:val="24"/>
                <w:szCs w:val="24"/>
              </w:rPr>
              <w:t>%)</w:t>
            </w:r>
          </w:p>
        </w:tc>
        <w:tc>
          <w:tcPr>
            <w:tcW w:w="2184"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rPr>
              <w:t>10 (</w:t>
            </w:r>
            <w:r w:rsidR="00CD68C7" w:rsidRPr="00522645">
              <w:rPr>
                <w:rFonts w:ascii="Times New Roman" w:hAnsi="Times New Roman" w:cs="Times New Roman"/>
                <w:sz w:val="24"/>
                <w:szCs w:val="24"/>
              </w:rPr>
              <w:t>1,9</w:t>
            </w:r>
            <w:r w:rsidRPr="00522645">
              <w:rPr>
                <w:rFonts w:ascii="Times New Roman" w:hAnsi="Times New Roman" w:cs="Times New Roman"/>
                <w:sz w:val="24"/>
                <w:szCs w:val="24"/>
              </w:rPr>
              <w:t>%)</w:t>
            </w:r>
          </w:p>
        </w:tc>
        <w:tc>
          <w:tcPr>
            <w:tcW w:w="2290" w:type="dxa"/>
          </w:tcPr>
          <w:p w:rsidR="00AD3085" w:rsidRPr="00522645" w:rsidRDefault="00AD3085" w:rsidP="00522645">
            <w:pPr>
              <w:rPr>
                <w:rFonts w:ascii="Times New Roman" w:hAnsi="Times New Roman" w:cs="Times New Roman"/>
                <w:sz w:val="24"/>
                <w:szCs w:val="24"/>
              </w:rPr>
            </w:pPr>
            <w:r w:rsidRPr="00522645">
              <w:rPr>
                <w:rFonts w:ascii="Times New Roman" w:hAnsi="Times New Roman" w:cs="Times New Roman"/>
                <w:sz w:val="24"/>
                <w:szCs w:val="24"/>
              </w:rPr>
              <w:t>9</w:t>
            </w:r>
            <w:r w:rsidR="00CD68C7" w:rsidRPr="00522645">
              <w:rPr>
                <w:rFonts w:ascii="Times New Roman" w:hAnsi="Times New Roman" w:cs="Times New Roman"/>
                <w:sz w:val="24"/>
                <w:szCs w:val="24"/>
              </w:rPr>
              <w:t>5</w:t>
            </w:r>
            <w:r w:rsidRPr="00522645">
              <w:rPr>
                <w:rFonts w:ascii="Times New Roman" w:hAnsi="Times New Roman" w:cs="Times New Roman"/>
                <w:sz w:val="24"/>
                <w:szCs w:val="24"/>
              </w:rPr>
              <w:t xml:space="preserve"> (</w:t>
            </w:r>
            <w:r w:rsidR="00CD68C7" w:rsidRPr="00522645">
              <w:rPr>
                <w:rFonts w:ascii="Times New Roman" w:hAnsi="Times New Roman" w:cs="Times New Roman"/>
                <w:sz w:val="24"/>
                <w:szCs w:val="24"/>
              </w:rPr>
              <w:t>18,7</w:t>
            </w:r>
            <w:r w:rsidRPr="00522645">
              <w:rPr>
                <w:rFonts w:ascii="Times New Roman" w:hAnsi="Times New Roman" w:cs="Times New Roman"/>
                <w:sz w:val="24"/>
                <w:szCs w:val="24"/>
              </w:rPr>
              <w:t>%)</w:t>
            </w:r>
          </w:p>
        </w:tc>
      </w:tr>
    </w:tbl>
    <w:p w:rsidR="00522645" w:rsidRPr="00522645" w:rsidRDefault="00522645" w:rsidP="00522645">
      <w:pPr>
        <w:spacing w:after="0" w:line="240" w:lineRule="auto"/>
        <w:jc w:val="both"/>
        <w:rPr>
          <w:rFonts w:ascii="Times New Roman" w:hAnsi="Times New Roman" w:cs="Times New Roman"/>
          <w:sz w:val="28"/>
          <w:szCs w:val="28"/>
        </w:rPr>
      </w:pPr>
    </w:p>
    <w:p w:rsidR="002F6A6E" w:rsidRPr="00522645" w:rsidRDefault="00CD68C7" w:rsidP="00522645">
      <w:pPr>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lastRenderedPageBreak/>
        <w:t>Өлімнің ең көп таралған себе</w:t>
      </w:r>
      <w:r w:rsidR="002F6A6E" w:rsidRPr="00522645">
        <w:rPr>
          <w:rFonts w:ascii="Times New Roman" w:hAnsi="Times New Roman" w:cs="Times New Roman"/>
          <w:sz w:val="28"/>
          <w:szCs w:val="28"/>
          <w:lang w:val="kk-KZ"/>
        </w:rPr>
        <w:t>теріне келетін болсақ</w:t>
      </w:r>
      <w:r w:rsidR="00502C16" w:rsidRPr="00522645">
        <w:rPr>
          <w:rFonts w:ascii="Times New Roman" w:hAnsi="Times New Roman" w:cs="Times New Roman"/>
          <w:sz w:val="28"/>
          <w:szCs w:val="28"/>
          <w:lang w:val="kk-KZ"/>
        </w:rPr>
        <w:t>:</w:t>
      </w:r>
      <w:r w:rsidRPr="00522645">
        <w:rPr>
          <w:rFonts w:ascii="Times New Roman" w:hAnsi="Times New Roman" w:cs="Times New Roman"/>
          <w:sz w:val="28"/>
          <w:szCs w:val="28"/>
          <w:lang w:val="kk-KZ"/>
        </w:rPr>
        <w:t xml:space="preserve"> </w:t>
      </w:r>
      <w:r w:rsidR="002F6A6E" w:rsidRPr="00522645">
        <w:rPr>
          <w:rFonts w:ascii="Times New Roman" w:hAnsi="Times New Roman" w:cs="Times New Roman"/>
          <w:sz w:val="28"/>
          <w:szCs w:val="28"/>
          <w:lang w:val="kk-KZ"/>
        </w:rPr>
        <w:t xml:space="preserve"> </w:t>
      </w:r>
      <w:r w:rsidRPr="00522645">
        <w:rPr>
          <w:rFonts w:ascii="Times New Roman" w:hAnsi="Times New Roman" w:cs="Times New Roman"/>
          <w:sz w:val="28"/>
          <w:szCs w:val="28"/>
          <w:lang w:val="kk-KZ"/>
        </w:rPr>
        <w:t xml:space="preserve"> </w:t>
      </w:r>
      <w:r w:rsidR="002F6A6E" w:rsidRPr="00522645">
        <w:rPr>
          <w:rFonts w:ascii="Times New Roman" w:hAnsi="Times New Roman" w:cs="Times New Roman"/>
          <w:sz w:val="28"/>
          <w:szCs w:val="28"/>
          <w:lang w:val="kk-KZ"/>
        </w:rPr>
        <w:t>өңештің және асқазанның кеңейген веналарынан қан кетуден   129 науқас  (</w:t>
      </w:r>
      <w:r w:rsidR="002F6A6E" w:rsidRPr="00522645">
        <w:rPr>
          <w:rFonts w:ascii="Times New Roman" w:hAnsi="Times New Roman" w:cs="Times New Roman"/>
          <w:bCs/>
          <w:sz w:val="28"/>
          <w:szCs w:val="28"/>
          <w:lang w:val="kk-KZ"/>
        </w:rPr>
        <w:t>43,1%) көз жұмды</w:t>
      </w:r>
      <w:r w:rsidR="002D3F02" w:rsidRPr="00522645">
        <w:rPr>
          <w:rFonts w:ascii="Times New Roman" w:hAnsi="Times New Roman" w:cs="Times New Roman"/>
          <w:bCs/>
          <w:sz w:val="28"/>
          <w:szCs w:val="28"/>
          <w:lang w:val="kk-KZ"/>
        </w:rPr>
        <w:t xml:space="preserve"> (кесте 12)</w:t>
      </w:r>
      <w:r w:rsidR="002F6A6E" w:rsidRPr="00522645">
        <w:rPr>
          <w:rFonts w:ascii="Times New Roman" w:hAnsi="Times New Roman" w:cs="Times New Roman"/>
          <w:sz w:val="28"/>
          <w:szCs w:val="28"/>
          <w:lang w:val="kk-KZ"/>
        </w:rPr>
        <w:t>. Гепаторенальды синдромның дамуына байланысты 98 (</w:t>
      </w:r>
      <w:r w:rsidR="002F6A6E" w:rsidRPr="00522645">
        <w:rPr>
          <w:rFonts w:ascii="Times New Roman" w:hAnsi="Times New Roman" w:cs="Times New Roman"/>
          <w:bCs/>
          <w:sz w:val="28"/>
          <w:szCs w:val="28"/>
          <w:lang w:val="kk-KZ"/>
        </w:rPr>
        <w:t xml:space="preserve">32,7%) </w:t>
      </w:r>
      <w:r w:rsidR="002F6A6E" w:rsidRPr="00522645">
        <w:rPr>
          <w:rFonts w:ascii="Times New Roman" w:hAnsi="Times New Roman" w:cs="Times New Roman"/>
          <w:sz w:val="28"/>
          <w:szCs w:val="28"/>
          <w:lang w:val="kk-KZ"/>
        </w:rPr>
        <w:t xml:space="preserve">науқас қайтыс болды, ал бауырлық энцефалопатияның нәтижесінде </w:t>
      </w:r>
      <w:r w:rsidR="00502C16" w:rsidRPr="00522645">
        <w:rPr>
          <w:rFonts w:ascii="Times New Roman" w:hAnsi="Times New Roman" w:cs="Times New Roman"/>
          <w:sz w:val="28"/>
          <w:szCs w:val="28"/>
          <w:lang w:val="kk-KZ"/>
        </w:rPr>
        <w:t>38</w:t>
      </w:r>
      <w:r w:rsidR="002F6A6E" w:rsidRPr="00522645">
        <w:rPr>
          <w:rFonts w:ascii="Times New Roman" w:hAnsi="Times New Roman" w:cs="Times New Roman"/>
          <w:sz w:val="28"/>
          <w:szCs w:val="28"/>
          <w:lang w:val="kk-KZ"/>
        </w:rPr>
        <w:t xml:space="preserve"> (</w:t>
      </w:r>
      <w:r w:rsidR="00502C16" w:rsidRPr="00522645">
        <w:rPr>
          <w:rFonts w:ascii="Times New Roman" w:hAnsi="Times New Roman" w:cs="Times New Roman"/>
          <w:bCs/>
          <w:sz w:val="28"/>
          <w:szCs w:val="28"/>
          <w:lang w:val="kk-KZ"/>
        </w:rPr>
        <w:t>4,3</w:t>
      </w:r>
      <w:r w:rsidR="002F6A6E" w:rsidRPr="00522645">
        <w:rPr>
          <w:rFonts w:ascii="Times New Roman" w:hAnsi="Times New Roman" w:cs="Times New Roman"/>
          <w:bCs/>
          <w:sz w:val="28"/>
          <w:szCs w:val="28"/>
          <w:lang w:val="kk-KZ"/>
        </w:rPr>
        <w:t xml:space="preserve">%) </w:t>
      </w:r>
      <w:r w:rsidR="002F6A6E" w:rsidRPr="00522645">
        <w:rPr>
          <w:rFonts w:ascii="Times New Roman" w:hAnsi="Times New Roman" w:cs="Times New Roman"/>
          <w:sz w:val="28"/>
          <w:szCs w:val="28"/>
          <w:lang w:val="kk-KZ"/>
        </w:rPr>
        <w:t xml:space="preserve"> науқас қайтыс болд</w:t>
      </w:r>
      <w:r w:rsidR="00502C16" w:rsidRPr="00522645">
        <w:rPr>
          <w:rFonts w:ascii="Times New Roman" w:hAnsi="Times New Roman" w:cs="Times New Roman"/>
          <w:sz w:val="28"/>
          <w:szCs w:val="28"/>
          <w:lang w:val="kk-KZ"/>
        </w:rPr>
        <w:t>ы, спонтанды бактериальды перитонит дамуына байланысты 13 нақас қайтыс болса, бауыр жетіспеушілігінен 21 науқас көз жұмды.</w:t>
      </w:r>
    </w:p>
    <w:p w:rsidR="0086537C" w:rsidRPr="00522645" w:rsidRDefault="00353F3E" w:rsidP="00522645">
      <w:pPr>
        <w:spacing w:after="0" w:line="240" w:lineRule="auto"/>
        <w:ind w:firstLine="567"/>
        <w:jc w:val="both"/>
        <w:rPr>
          <w:rFonts w:ascii="Times New Roman" w:hAnsi="Times New Roman" w:cs="Times New Roman"/>
          <w:sz w:val="28"/>
          <w:szCs w:val="28"/>
          <w:lang w:val="kk-KZ"/>
        </w:rPr>
      </w:pPr>
      <w:r w:rsidRPr="00522645">
        <w:rPr>
          <w:rFonts w:ascii="Times New Roman" w:eastAsia="ArialMT" w:hAnsi="Times New Roman" w:cs="Times New Roman"/>
          <w:sz w:val="28"/>
          <w:szCs w:val="28"/>
          <w:lang w:val="kk-KZ"/>
        </w:rPr>
        <w:t>Біздің зерттеу нәтижелерін ескере отырып, пациенттердің көпшілігі MELD шкаласы 18-ден төмен бі</w:t>
      </w:r>
      <w:r w:rsidR="00E67240" w:rsidRPr="00522645">
        <w:rPr>
          <w:rFonts w:ascii="Times New Roman" w:eastAsia="ArialMT" w:hAnsi="Times New Roman" w:cs="Times New Roman"/>
          <w:sz w:val="28"/>
          <w:szCs w:val="28"/>
          <w:lang w:val="kk-KZ"/>
        </w:rPr>
        <w:t>рінші топта 76,6% құрады. Осы то</w:t>
      </w:r>
      <w:r w:rsidRPr="00522645">
        <w:rPr>
          <w:rFonts w:ascii="Times New Roman" w:eastAsia="ArialMT" w:hAnsi="Times New Roman" w:cs="Times New Roman"/>
          <w:sz w:val="28"/>
          <w:szCs w:val="28"/>
          <w:lang w:val="kk-KZ"/>
        </w:rPr>
        <w:t>птағы пациенттердің бауыр трансплантациясыз бір жылдық, екі жылдық және үш жылдық өмір сүру деңгейі тиісінше 77%, 33% және 29,2% құрады. Біздің екінші топтағы зерттеуіміз бойынша бауыр трансплантациясыз 1-2-3 жылдық өмір сүру деңгейі сәйкесінше 59,9%, 33% және 29,2% өте төмен болды.</w:t>
      </w:r>
      <w:r w:rsidR="00607C2F" w:rsidRPr="00522645">
        <w:rPr>
          <w:rFonts w:ascii="Times New Roman" w:eastAsia="ArialMT" w:hAnsi="Times New Roman" w:cs="Times New Roman"/>
          <w:sz w:val="28"/>
          <w:szCs w:val="28"/>
          <w:lang w:val="kk-KZ"/>
        </w:rPr>
        <w:t xml:space="preserve"> </w:t>
      </w:r>
      <w:r w:rsidR="00CD7492">
        <w:rPr>
          <w:rFonts w:ascii="Times New Roman" w:eastAsia="ArialMT" w:hAnsi="Times New Roman" w:cs="Times New Roman"/>
          <w:sz w:val="28"/>
          <w:szCs w:val="28"/>
          <w:lang w:val="kk-KZ"/>
        </w:rPr>
        <w:t>Жалпы, "А.</w:t>
      </w:r>
      <w:r w:rsidRPr="00522645">
        <w:rPr>
          <w:rFonts w:ascii="Times New Roman" w:eastAsia="ArialMT" w:hAnsi="Times New Roman" w:cs="Times New Roman"/>
          <w:sz w:val="28"/>
          <w:szCs w:val="28"/>
          <w:lang w:val="kk-KZ"/>
        </w:rPr>
        <w:t>Н.Сызғанов атындағы ҰҒХО" АҚ-да бауыр трансплантациясы кезінде реципиенттердің 3 жылдық өмір сүруінің</w:t>
      </w:r>
      <w:r w:rsidR="00E67240" w:rsidRPr="00522645">
        <w:rPr>
          <w:rFonts w:ascii="Times New Roman" w:eastAsia="ArialMT" w:hAnsi="Times New Roman" w:cs="Times New Roman"/>
          <w:sz w:val="28"/>
          <w:szCs w:val="28"/>
          <w:lang w:val="kk-KZ"/>
        </w:rPr>
        <w:t xml:space="preserve"> орташа көрсеткіші 85%-</w:t>
      </w:r>
      <w:r w:rsidRPr="00522645">
        <w:rPr>
          <w:rFonts w:ascii="Times New Roman" w:eastAsia="ArialMT" w:hAnsi="Times New Roman" w:cs="Times New Roman"/>
          <w:sz w:val="28"/>
          <w:szCs w:val="28"/>
          <w:lang w:val="kk-KZ"/>
        </w:rPr>
        <w:t>дан астамды құрайды. Бұл көрсеткіштер бауыр трансплантациясының тиімділіг</w:t>
      </w:r>
      <w:r w:rsidR="00283E73" w:rsidRPr="00522645">
        <w:rPr>
          <w:rFonts w:ascii="Times New Roman" w:eastAsia="ArialMT" w:hAnsi="Times New Roman" w:cs="Times New Roman"/>
          <w:sz w:val="28"/>
          <w:szCs w:val="28"/>
          <w:lang w:val="kk-KZ"/>
        </w:rPr>
        <w:t>і өте жоғары екенін дәлелдейді.</w:t>
      </w:r>
      <w:r w:rsidR="00F81AED" w:rsidRPr="00522645">
        <w:rPr>
          <w:rFonts w:ascii="Times New Roman" w:eastAsia="ArialMT" w:hAnsi="Times New Roman" w:cs="Times New Roman"/>
          <w:sz w:val="28"/>
          <w:szCs w:val="28"/>
          <w:lang w:val="kk-KZ"/>
        </w:rPr>
        <w:t xml:space="preserve"> </w:t>
      </w:r>
      <w:r w:rsidRPr="00522645">
        <w:rPr>
          <w:rFonts w:ascii="Times New Roman" w:eastAsia="ArialMT" w:hAnsi="Times New Roman" w:cs="Times New Roman"/>
          <w:sz w:val="28"/>
          <w:szCs w:val="28"/>
          <w:lang w:val="kk-KZ"/>
        </w:rPr>
        <w:t xml:space="preserve">Қазақстанда қазіргі заманғы медицинаның дамуына қарамастан, бауырдың терминалдық аурулары бар пациенттердің саны жылдар өткен сайын азайып келе жатқан жоқ. </w:t>
      </w:r>
      <w:r w:rsidR="00986FC8" w:rsidRPr="00522645">
        <w:rPr>
          <w:rFonts w:ascii="Times New Roman" w:eastAsia="ArialMT" w:hAnsi="Times New Roman" w:cs="Times New Roman"/>
          <w:sz w:val="28"/>
          <w:szCs w:val="28"/>
          <w:lang w:val="kk-KZ"/>
        </w:rPr>
        <w:t xml:space="preserve">Бауырдың қызметін атқаратын қосымша ещқандай </w:t>
      </w:r>
      <w:r w:rsidR="00FC0588" w:rsidRPr="00522645">
        <w:rPr>
          <w:rFonts w:ascii="Times New Roman" w:eastAsia="ArialMT" w:hAnsi="Times New Roman" w:cs="Times New Roman"/>
          <w:sz w:val="28"/>
          <w:szCs w:val="28"/>
          <w:lang w:val="kk-KZ"/>
        </w:rPr>
        <w:t xml:space="preserve">аппараттың болмауы (бүйрек жетіспеушілігі кезінде гемодиализ және жүрек жеткіліксіздігі кезінде жасанды сол қарынша қолдануға болады). Соған байланысты бауыр трансплантациясын күтетін науқастардың өмір сүру ұзақтығы өте төмен. </w:t>
      </w:r>
      <w:r w:rsidR="00607C2F" w:rsidRPr="00522645">
        <w:rPr>
          <w:rFonts w:ascii="Times New Roman" w:eastAsia="ArialMT" w:hAnsi="Times New Roman" w:cs="Times New Roman"/>
          <w:sz w:val="28"/>
          <w:szCs w:val="28"/>
          <w:lang w:val="kk-KZ"/>
        </w:rPr>
        <w:t xml:space="preserve"> Туыстық бауыр трансплантациясы бүкіл на</w:t>
      </w:r>
      <w:r w:rsidR="00F81AED" w:rsidRPr="00522645">
        <w:rPr>
          <w:rFonts w:ascii="Times New Roman" w:eastAsia="ArialMT" w:hAnsi="Times New Roman" w:cs="Times New Roman"/>
          <w:sz w:val="28"/>
          <w:szCs w:val="28"/>
          <w:lang w:val="kk-KZ"/>
        </w:rPr>
        <w:t>уқастардың қажеттілігін қамтама</w:t>
      </w:r>
      <w:r w:rsidR="00607C2F" w:rsidRPr="00522645">
        <w:rPr>
          <w:rFonts w:ascii="Times New Roman" w:eastAsia="ArialMT" w:hAnsi="Times New Roman" w:cs="Times New Roman"/>
          <w:sz w:val="28"/>
          <w:szCs w:val="28"/>
          <w:lang w:val="kk-KZ"/>
        </w:rPr>
        <w:t xml:space="preserve">сыз ете алмайды (4.4 тарауда толық жазылған). </w:t>
      </w:r>
      <w:r w:rsidRPr="00522645">
        <w:rPr>
          <w:rFonts w:ascii="Times New Roman" w:eastAsia="ArialMT" w:hAnsi="Times New Roman" w:cs="Times New Roman"/>
          <w:sz w:val="28"/>
          <w:szCs w:val="28"/>
          <w:lang w:val="kk-KZ"/>
        </w:rPr>
        <w:t xml:space="preserve">Мәйіттік донордан бауыр трансплантациясының мөлшерін көбейту арқылы біз пациенттердің бауыр трансплантациясын күту парағында </w:t>
      </w:r>
      <w:r w:rsidR="00607C2F" w:rsidRPr="00522645">
        <w:rPr>
          <w:rFonts w:ascii="Times New Roman" w:eastAsia="ArialMT" w:hAnsi="Times New Roman" w:cs="Times New Roman"/>
          <w:sz w:val="28"/>
          <w:szCs w:val="28"/>
          <w:lang w:val="kk-KZ"/>
        </w:rPr>
        <w:t xml:space="preserve">тиімді өзгерістерін көре аламыз </w:t>
      </w:r>
      <w:r w:rsidRPr="00522645">
        <w:rPr>
          <w:rFonts w:ascii="Times New Roman" w:eastAsia="ArialMT" w:hAnsi="Times New Roman" w:cs="Times New Roman"/>
          <w:sz w:val="28"/>
          <w:szCs w:val="28"/>
          <w:lang w:val="kk-KZ"/>
        </w:rPr>
        <w:t>және бауыр трансплантациясынан кейінгі бір жыл ішінде 85-90%</w:t>
      </w:r>
      <w:r w:rsidR="00717889" w:rsidRPr="00522645">
        <w:rPr>
          <w:rFonts w:ascii="Times New Roman" w:eastAsia="ArialMT" w:hAnsi="Times New Roman" w:cs="Times New Roman"/>
          <w:sz w:val="28"/>
          <w:szCs w:val="28"/>
          <w:lang w:val="kk-KZ"/>
        </w:rPr>
        <w:t>-ға дейін</w:t>
      </w:r>
      <w:r w:rsidRPr="00522645">
        <w:rPr>
          <w:rFonts w:ascii="Times New Roman" w:eastAsia="ArialMT" w:hAnsi="Times New Roman" w:cs="Times New Roman"/>
          <w:sz w:val="28"/>
          <w:szCs w:val="28"/>
          <w:lang w:val="kk-KZ"/>
        </w:rPr>
        <w:t xml:space="preserve"> </w:t>
      </w:r>
      <w:r w:rsidR="00607C2F" w:rsidRPr="00522645">
        <w:rPr>
          <w:rFonts w:ascii="Times New Roman" w:eastAsia="ArialMT" w:hAnsi="Times New Roman" w:cs="Times New Roman"/>
          <w:sz w:val="28"/>
          <w:szCs w:val="28"/>
          <w:lang w:val="kk-KZ"/>
        </w:rPr>
        <w:t xml:space="preserve">өмір сүру  </w:t>
      </w:r>
      <w:r w:rsidR="00717889" w:rsidRPr="00522645">
        <w:rPr>
          <w:rFonts w:ascii="Times New Roman" w:eastAsia="ArialMT" w:hAnsi="Times New Roman" w:cs="Times New Roman"/>
          <w:sz w:val="28"/>
          <w:szCs w:val="28"/>
          <w:lang w:val="kk-KZ"/>
        </w:rPr>
        <w:t>ұзақтығын жақсартуымызға мүмкіндік бар</w:t>
      </w:r>
      <w:r w:rsidR="0086537C" w:rsidRPr="00522645">
        <w:rPr>
          <w:rFonts w:ascii="Times New Roman" w:eastAsia="ArialMT" w:hAnsi="Times New Roman" w:cs="Times New Roman"/>
          <w:sz w:val="28"/>
          <w:szCs w:val="28"/>
          <w:lang w:val="kk-KZ"/>
        </w:rPr>
        <w:t xml:space="preserve"> </w:t>
      </w:r>
      <w:r w:rsidR="0086537C" w:rsidRPr="00522645">
        <w:rPr>
          <w:rFonts w:ascii="Times New Roman" w:hAnsi="Times New Roman" w:cs="Times New Roman"/>
          <w:sz w:val="28"/>
          <w:szCs w:val="28"/>
          <w:lang w:val="kk-KZ"/>
        </w:rPr>
        <w:t>[192].</w:t>
      </w:r>
    </w:p>
    <w:p w:rsidR="00CD7492" w:rsidRDefault="00CD7492" w:rsidP="00052D27">
      <w:pPr>
        <w:spacing w:after="0" w:line="240" w:lineRule="auto"/>
        <w:ind w:firstLine="567"/>
        <w:rPr>
          <w:rFonts w:ascii="Times New Roman" w:hAnsi="Times New Roman" w:cs="Times New Roman"/>
          <w:b/>
          <w:sz w:val="28"/>
          <w:szCs w:val="28"/>
          <w:lang w:val="kk-KZ"/>
        </w:rPr>
      </w:pPr>
    </w:p>
    <w:p w:rsidR="00F56748" w:rsidRPr="00052D27" w:rsidRDefault="00727826" w:rsidP="00052D27">
      <w:pPr>
        <w:spacing w:after="0" w:line="240" w:lineRule="auto"/>
        <w:ind w:firstLine="567"/>
        <w:rPr>
          <w:rFonts w:ascii="Times New Roman" w:hAnsi="Times New Roman" w:cs="Times New Roman"/>
          <w:b/>
          <w:sz w:val="28"/>
          <w:szCs w:val="28"/>
          <w:lang w:val="kk-KZ"/>
        </w:rPr>
      </w:pPr>
      <w:r>
        <w:rPr>
          <w:rFonts w:ascii="Times New Roman" w:hAnsi="Times New Roman" w:cs="Times New Roman"/>
          <w:b/>
          <w:sz w:val="28"/>
          <w:szCs w:val="28"/>
          <w:lang w:val="kk-KZ"/>
        </w:rPr>
        <w:t xml:space="preserve">3.7 </w:t>
      </w:r>
      <w:r w:rsidR="00052D27" w:rsidRPr="00052D27">
        <w:rPr>
          <w:rFonts w:ascii="Times New Roman" w:hAnsi="Times New Roman" w:cs="Times New Roman"/>
          <w:b/>
          <w:sz w:val="28"/>
          <w:szCs w:val="28"/>
          <w:lang w:val="kk-KZ"/>
        </w:rPr>
        <w:t xml:space="preserve"> </w:t>
      </w:r>
      <w:r w:rsidR="00353F3E" w:rsidRPr="00052D27">
        <w:rPr>
          <w:rFonts w:ascii="Times New Roman" w:hAnsi="Times New Roman" w:cs="Times New Roman"/>
          <w:b/>
          <w:sz w:val="28"/>
          <w:szCs w:val="28"/>
          <w:lang w:val="kk-KZ"/>
        </w:rPr>
        <w:t>Туыстық донорлардың тапшылығы</w:t>
      </w:r>
    </w:p>
    <w:p w:rsidR="00E27AD3" w:rsidRPr="00052D27" w:rsidRDefault="00E27AD3" w:rsidP="00052D27">
      <w:pPr>
        <w:spacing w:after="0" w:line="240" w:lineRule="auto"/>
        <w:ind w:firstLine="567"/>
        <w:rPr>
          <w:rFonts w:ascii="Times New Roman" w:hAnsi="Times New Roman" w:cs="Times New Roman"/>
          <w:b/>
          <w:sz w:val="28"/>
          <w:szCs w:val="28"/>
          <w:lang w:val="kk-KZ"/>
        </w:rPr>
      </w:pPr>
    </w:p>
    <w:p w:rsidR="00353F3E" w:rsidRPr="00052D27" w:rsidRDefault="00727826" w:rsidP="00052D27">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3.7</w:t>
      </w:r>
      <w:r w:rsidR="00353F3E" w:rsidRPr="00052D27">
        <w:rPr>
          <w:rFonts w:ascii="Times New Roman" w:hAnsi="Times New Roman" w:cs="Times New Roman"/>
          <w:sz w:val="28"/>
          <w:szCs w:val="28"/>
          <w:lang w:val="kk-KZ"/>
        </w:rPr>
        <w:t>.1</w:t>
      </w:r>
      <w:r w:rsidR="00052D27" w:rsidRPr="00052D27">
        <w:rPr>
          <w:rFonts w:ascii="Times New Roman" w:hAnsi="Times New Roman" w:cs="Times New Roman"/>
          <w:sz w:val="28"/>
          <w:szCs w:val="28"/>
          <w:lang w:val="kk-KZ"/>
        </w:rPr>
        <w:t xml:space="preserve"> </w:t>
      </w:r>
      <w:r w:rsidR="00353F3E" w:rsidRPr="00052D27">
        <w:rPr>
          <w:rFonts w:ascii="Times New Roman" w:hAnsi="Times New Roman" w:cs="Times New Roman"/>
          <w:sz w:val="28"/>
          <w:szCs w:val="28"/>
          <w:lang w:val="kk-KZ"/>
        </w:rPr>
        <w:t xml:space="preserve"> Тірі туыс</w:t>
      </w:r>
      <w:r w:rsidR="00052D27" w:rsidRPr="00052D27">
        <w:rPr>
          <w:rFonts w:ascii="Times New Roman" w:hAnsi="Times New Roman" w:cs="Times New Roman"/>
          <w:sz w:val="28"/>
          <w:szCs w:val="28"/>
          <w:lang w:val="kk-KZ"/>
        </w:rPr>
        <w:t>тық донордың болмауы</w:t>
      </w:r>
    </w:p>
    <w:p w:rsidR="00670026" w:rsidRDefault="00353F3E" w:rsidP="00283E73">
      <w:pPr>
        <w:spacing w:after="0" w:line="240" w:lineRule="auto"/>
        <w:ind w:firstLine="567"/>
        <w:jc w:val="both"/>
        <w:rPr>
          <w:rFonts w:ascii="Times New Roman" w:hAnsi="Times New Roman" w:cs="Times New Roman"/>
          <w:sz w:val="28"/>
          <w:szCs w:val="28"/>
          <w:lang w:val="kk-KZ"/>
        </w:rPr>
      </w:pPr>
      <w:r w:rsidRPr="00797578">
        <w:rPr>
          <w:rFonts w:ascii="Times New Roman" w:hAnsi="Times New Roman" w:cs="Times New Roman"/>
          <w:sz w:val="28"/>
          <w:szCs w:val="28"/>
          <w:lang w:val="kk-KZ"/>
        </w:rPr>
        <w:t xml:space="preserve">Соңғы екі онжылдықта </w:t>
      </w:r>
      <w:r>
        <w:rPr>
          <w:rFonts w:ascii="Times New Roman" w:hAnsi="Times New Roman" w:cs="Times New Roman"/>
          <w:sz w:val="28"/>
          <w:szCs w:val="28"/>
          <w:lang w:val="kk-KZ"/>
        </w:rPr>
        <w:t>бауыр трансплантациясы саласы</w:t>
      </w:r>
      <w:r w:rsidRPr="00797578">
        <w:rPr>
          <w:rFonts w:ascii="Times New Roman" w:hAnsi="Times New Roman" w:cs="Times New Roman"/>
          <w:sz w:val="28"/>
          <w:szCs w:val="28"/>
          <w:lang w:val="kk-KZ"/>
        </w:rPr>
        <w:t xml:space="preserve"> үлкен </w:t>
      </w:r>
      <w:r>
        <w:rPr>
          <w:rFonts w:ascii="Times New Roman" w:hAnsi="Times New Roman" w:cs="Times New Roman"/>
          <w:sz w:val="28"/>
          <w:szCs w:val="28"/>
          <w:lang w:val="kk-KZ"/>
        </w:rPr>
        <w:t xml:space="preserve">ілгерілеушіліктерге </w:t>
      </w:r>
      <w:r w:rsidRPr="00797578">
        <w:rPr>
          <w:rFonts w:ascii="Times New Roman" w:hAnsi="Times New Roman" w:cs="Times New Roman"/>
          <w:sz w:val="28"/>
          <w:szCs w:val="28"/>
          <w:lang w:val="kk-KZ"/>
        </w:rPr>
        <w:t>қол</w:t>
      </w:r>
      <w:r>
        <w:rPr>
          <w:rFonts w:ascii="Times New Roman" w:hAnsi="Times New Roman" w:cs="Times New Roman"/>
          <w:sz w:val="28"/>
          <w:szCs w:val="28"/>
          <w:lang w:val="kk-KZ"/>
        </w:rPr>
        <w:t xml:space="preserve"> жеткіз</w:t>
      </w:r>
      <w:r w:rsidRPr="00797578">
        <w:rPr>
          <w:rFonts w:ascii="Times New Roman" w:hAnsi="Times New Roman" w:cs="Times New Roman"/>
          <w:sz w:val="28"/>
          <w:szCs w:val="28"/>
          <w:lang w:val="kk-KZ"/>
        </w:rPr>
        <w:t>ді. Қазақстан Республикасында 2011 жылдан бастап бауырды трансплант</w:t>
      </w:r>
      <w:r>
        <w:rPr>
          <w:rFonts w:ascii="Times New Roman" w:hAnsi="Times New Roman" w:cs="Times New Roman"/>
          <w:sz w:val="28"/>
          <w:szCs w:val="28"/>
          <w:lang w:val="kk-KZ"/>
        </w:rPr>
        <w:t>ациял</w:t>
      </w:r>
      <w:r w:rsidRPr="00797578">
        <w:rPr>
          <w:rFonts w:ascii="Times New Roman" w:hAnsi="Times New Roman" w:cs="Times New Roman"/>
          <w:sz w:val="28"/>
          <w:szCs w:val="28"/>
          <w:lang w:val="kk-KZ"/>
        </w:rPr>
        <w:t xml:space="preserve">ау бағдарламасы </w:t>
      </w:r>
      <w:r>
        <w:rPr>
          <w:rFonts w:ascii="Times New Roman" w:hAnsi="Times New Roman" w:cs="Times New Roman"/>
          <w:sz w:val="28"/>
          <w:szCs w:val="28"/>
          <w:lang w:val="kk-KZ"/>
        </w:rPr>
        <w:t>бар</w:t>
      </w:r>
      <w:r w:rsidRPr="00797578">
        <w:rPr>
          <w:rFonts w:ascii="Times New Roman" w:hAnsi="Times New Roman" w:cs="Times New Roman"/>
          <w:sz w:val="28"/>
          <w:szCs w:val="28"/>
          <w:lang w:val="kk-KZ"/>
        </w:rPr>
        <w:t xml:space="preserve">. </w:t>
      </w:r>
      <w:r w:rsidRPr="004A48C4">
        <w:rPr>
          <w:rFonts w:ascii="Times New Roman" w:hAnsi="Times New Roman" w:cs="Times New Roman"/>
          <w:sz w:val="28"/>
          <w:szCs w:val="28"/>
          <w:lang w:val="kk-KZ"/>
        </w:rPr>
        <w:t xml:space="preserve">Осы бағдарлама бойынша </w:t>
      </w:r>
      <w:r>
        <w:rPr>
          <w:rFonts w:ascii="Times New Roman" w:hAnsi="Times New Roman" w:cs="Times New Roman"/>
          <w:sz w:val="28"/>
          <w:szCs w:val="28"/>
          <w:lang w:val="kk-KZ"/>
        </w:rPr>
        <w:t>мәйіттік донордан және тірі туыстық донордан бауырды трансплантациял</w:t>
      </w:r>
      <w:r w:rsidR="00283E73">
        <w:rPr>
          <w:rFonts w:ascii="Times New Roman" w:hAnsi="Times New Roman" w:cs="Times New Roman"/>
          <w:sz w:val="28"/>
          <w:szCs w:val="28"/>
          <w:lang w:val="kk-KZ"/>
        </w:rPr>
        <w:t xml:space="preserve">ау жүзеге асырылады. </w:t>
      </w:r>
      <w:r>
        <w:rPr>
          <w:rFonts w:ascii="Times New Roman" w:hAnsi="Times New Roman" w:cs="Times New Roman"/>
          <w:sz w:val="28"/>
          <w:szCs w:val="28"/>
          <w:lang w:val="kk-KZ"/>
        </w:rPr>
        <w:t>Ағзаларды трансплантацияла</w:t>
      </w:r>
      <w:r w:rsidRPr="004A48C4">
        <w:rPr>
          <w:rFonts w:ascii="Times New Roman" w:hAnsi="Times New Roman" w:cs="Times New Roman"/>
          <w:sz w:val="28"/>
          <w:szCs w:val="28"/>
          <w:lang w:val="kk-KZ"/>
        </w:rPr>
        <w:t xml:space="preserve">у кезінде тірі донордан донор толыққанды өмірін жалғастыра алатын ағзалар мен тіндерді ғана </w:t>
      </w:r>
      <w:r>
        <w:rPr>
          <w:rFonts w:ascii="Times New Roman" w:hAnsi="Times New Roman" w:cs="Times New Roman"/>
          <w:sz w:val="28"/>
          <w:szCs w:val="28"/>
          <w:lang w:val="kk-KZ"/>
        </w:rPr>
        <w:t>алуға</w:t>
      </w:r>
      <w:r w:rsidRPr="004A48C4">
        <w:rPr>
          <w:rFonts w:ascii="Times New Roman" w:hAnsi="Times New Roman" w:cs="Times New Roman"/>
          <w:sz w:val="28"/>
          <w:szCs w:val="28"/>
          <w:lang w:val="kk-KZ"/>
        </w:rPr>
        <w:t xml:space="preserve"> болады: бүйрек, бауырдың бір бөлігі және т.б. әрине, мұндай операцияға келісе отырып, донор белгілі бір тәуекелге барады. </w:t>
      </w:r>
    </w:p>
    <w:p w:rsidR="00670026" w:rsidRDefault="00670026"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Көпшілік науқаста туыстық донор келесі жағдайларда болмауы мумкін</w:t>
      </w:r>
      <w:r w:rsidR="004A5A5C">
        <w:rPr>
          <w:rFonts w:ascii="Times New Roman" w:hAnsi="Times New Roman" w:cs="Times New Roman"/>
          <w:sz w:val="28"/>
          <w:szCs w:val="28"/>
          <w:lang w:val="kk-KZ"/>
        </w:rPr>
        <w:t xml:space="preserve">: </w:t>
      </w:r>
    </w:p>
    <w:p w:rsidR="004A5A5C" w:rsidRDefault="004A5A5C"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Біріншіден </w:t>
      </w:r>
      <w:r w:rsidR="00353F3E" w:rsidRPr="00DE2CB7">
        <w:rPr>
          <w:rFonts w:ascii="Times New Roman" w:hAnsi="Times New Roman" w:cs="Times New Roman"/>
          <w:sz w:val="28"/>
          <w:szCs w:val="28"/>
          <w:lang w:val="kk-KZ"/>
        </w:rPr>
        <w:t>-</w:t>
      </w:r>
      <w:r w:rsidR="00353F3E">
        <w:rPr>
          <w:rFonts w:ascii="Times New Roman" w:hAnsi="Times New Roman" w:cs="Times New Roman"/>
          <w:sz w:val="28"/>
          <w:szCs w:val="28"/>
          <w:lang w:val="kk-KZ"/>
        </w:rPr>
        <w:t xml:space="preserve"> </w:t>
      </w:r>
      <w:r w:rsidR="00353F3E" w:rsidRPr="00DE2CB7">
        <w:rPr>
          <w:rFonts w:ascii="Times New Roman" w:hAnsi="Times New Roman" w:cs="Times New Roman"/>
          <w:sz w:val="28"/>
          <w:szCs w:val="28"/>
          <w:lang w:val="kk-KZ"/>
        </w:rPr>
        <w:t>кейбір отбасыларда кәмелетке толмаған балалар бар немесе керісінше, жас ұрпақ жоқ, отбасында тек қарт адамдар тұрады</w:t>
      </w:r>
      <w:r>
        <w:rPr>
          <w:rFonts w:ascii="Times New Roman" w:hAnsi="Times New Roman" w:cs="Times New Roman"/>
          <w:sz w:val="28"/>
          <w:szCs w:val="28"/>
          <w:lang w:val="kk-KZ"/>
        </w:rPr>
        <w:t xml:space="preserve"> олар туыстық донорлыққа жарамайды. </w:t>
      </w:r>
    </w:p>
    <w:p w:rsidR="004A5A5C" w:rsidRDefault="004A5A5C"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Екіншіден</w:t>
      </w:r>
      <w:r w:rsidR="00353F3E" w:rsidRPr="00DE2CB7">
        <w:rPr>
          <w:rFonts w:ascii="Times New Roman" w:hAnsi="Times New Roman" w:cs="Times New Roman"/>
          <w:sz w:val="28"/>
          <w:szCs w:val="28"/>
          <w:lang w:val="kk-KZ"/>
        </w:rPr>
        <w:t xml:space="preserve"> отбасында </w:t>
      </w:r>
      <w:r>
        <w:rPr>
          <w:rFonts w:ascii="Times New Roman" w:hAnsi="Times New Roman" w:cs="Times New Roman"/>
          <w:sz w:val="28"/>
          <w:szCs w:val="28"/>
          <w:lang w:val="kk-KZ"/>
        </w:rPr>
        <w:t>адамдардың қосалқы ауруларына байланысты донор бола алмайды</w:t>
      </w:r>
      <w:r w:rsidR="00CD7492">
        <w:rPr>
          <w:rFonts w:ascii="Times New Roman" w:hAnsi="Times New Roman" w:cs="Times New Roman"/>
          <w:sz w:val="28"/>
          <w:szCs w:val="28"/>
          <w:lang w:val="kk-KZ"/>
        </w:rPr>
        <w:t>.</w:t>
      </w:r>
    </w:p>
    <w:p w:rsidR="00035011" w:rsidRDefault="004A5A5C"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Үшіншіден </w:t>
      </w:r>
      <w:r w:rsidR="00353F3E" w:rsidRPr="00DE2CB7">
        <w:rPr>
          <w:rFonts w:ascii="Times New Roman" w:hAnsi="Times New Roman" w:cs="Times New Roman"/>
          <w:sz w:val="28"/>
          <w:szCs w:val="28"/>
          <w:lang w:val="kk-KZ"/>
        </w:rPr>
        <w:t xml:space="preserve">отбасының игілігі үшін жұмыс істейтін және </w:t>
      </w:r>
      <w:r w:rsidR="00353F3E">
        <w:rPr>
          <w:rFonts w:ascii="Times New Roman" w:hAnsi="Times New Roman" w:cs="Times New Roman"/>
          <w:sz w:val="28"/>
          <w:szCs w:val="28"/>
          <w:lang w:val="kk-KZ"/>
        </w:rPr>
        <w:t>қамтамасыз ететін</w:t>
      </w:r>
      <w:r w:rsidR="00353F3E" w:rsidRPr="00DE2CB7">
        <w:rPr>
          <w:rFonts w:ascii="Times New Roman" w:hAnsi="Times New Roman" w:cs="Times New Roman"/>
          <w:sz w:val="28"/>
          <w:szCs w:val="28"/>
          <w:lang w:val="kk-KZ"/>
        </w:rPr>
        <w:t xml:space="preserve"> жалғыз бала бар, сондықтан донор бола алмайды.</w:t>
      </w:r>
      <w:r w:rsidRPr="004A5A5C">
        <w:rPr>
          <w:rFonts w:ascii="Times New Roman" w:hAnsi="Times New Roman" w:cs="Times New Roman"/>
          <w:sz w:val="28"/>
          <w:szCs w:val="28"/>
          <w:lang w:val="kk-KZ"/>
        </w:rPr>
        <w:t xml:space="preserve"> </w:t>
      </w:r>
    </w:p>
    <w:p w:rsidR="00353F3E" w:rsidRDefault="00035011"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Төртіншіден</w:t>
      </w:r>
      <w:r w:rsidR="004A5A5C" w:rsidRPr="00136FA7">
        <w:rPr>
          <w:rFonts w:ascii="Times New Roman" w:hAnsi="Times New Roman" w:cs="Times New Roman"/>
          <w:sz w:val="28"/>
          <w:szCs w:val="28"/>
          <w:lang w:val="kk-KZ"/>
        </w:rPr>
        <w:t>,</w:t>
      </w:r>
      <w:r>
        <w:rPr>
          <w:rFonts w:ascii="Times New Roman" w:hAnsi="Times New Roman" w:cs="Times New Roman"/>
          <w:sz w:val="28"/>
          <w:szCs w:val="28"/>
          <w:lang w:val="kk-KZ"/>
        </w:rPr>
        <w:t xml:space="preserve"> донорға жасалатын ота өте қиын болуына </w:t>
      </w:r>
      <w:r w:rsidR="004A5A5C" w:rsidRPr="00136FA7">
        <w:rPr>
          <w:rFonts w:ascii="Times New Roman" w:hAnsi="Times New Roman" w:cs="Times New Roman"/>
          <w:sz w:val="28"/>
          <w:szCs w:val="28"/>
          <w:lang w:val="kk-KZ"/>
        </w:rPr>
        <w:t xml:space="preserve"> </w:t>
      </w:r>
      <w:r>
        <w:rPr>
          <w:rFonts w:ascii="Times New Roman" w:hAnsi="Times New Roman" w:cs="Times New Roman"/>
          <w:sz w:val="28"/>
          <w:szCs w:val="28"/>
          <w:lang w:val="kk-KZ"/>
        </w:rPr>
        <w:t>байланысты кейбір донорлар қорқақтайды</w:t>
      </w:r>
      <w:r w:rsidR="004A5A5C" w:rsidRPr="00136FA7">
        <w:rPr>
          <w:rFonts w:ascii="Times New Roman" w:hAnsi="Times New Roman" w:cs="Times New Roman"/>
          <w:sz w:val="28"/>
          <w:szCs w:val="28"/>
          <w:lang w:val="kk-KZ"/>
        </w:rPr>
        <w:t xml:space="preserve">. </w:t>
      </w:r>
      <w:r w:rsidR="004A5A5C" w:rsidRPr="00DE2CB7">
        <w:rPr>
          <w:rFonts w:ascii="Times New Roman" w:hAnsi="Times New Roman" w:cs="Times New Roman"/>
          <w:sz w:val="28"/>
          <w:szCs w:val="28"/>
          <w:lang w:val="kk-KZ"/>
        </w:rPr>
        <w:t>Осы</w:t>
      </w:r>
      <w:r>
        <w:rPr>
          <w:rFonts w:ascii="Times New Roman" w:hAnsi="Times New Roman" w:cs="Times New Roman"/>
          <w:sz w:val="28"/>
          <w:szCs w:val="28"/>
          <w:lang w:val="kk-KZ"/>
        </w:rPr>
        <w:t>ның</w:t>
      </w:r>
      <w:r w:rsidR="004A5A5C" w:rsidRPr="00DE2CB7">
        <w:rPr>
          <w:rFonts w:ascii="Times New Roman" w:hAnsi="Times New Roman" w:cs="Times New Roman"/>
          <w:sz w:val="28"/>
          <w:szCs w:val="28"/>
          <w:lang w:val="kk-KZ"/>
        </w:rPr>
        <w:t xml:space="preserve"> </w:t>
      </w:r>
      <w:r>
        <w:rPr>
          <w:rFonts w:ascii="Times New Roman" w:hAnsi="Times New Roman" w:cs="Times New Roman"/>
          <w:sz w:val="28"/>
          <w:szCs w:val="28"/>
          <w:lang w:val="kk-KZ"/>
        </w:rPr>
        <w:t>себебінен</w:t>
      </w:r>
      <w:r w:rsidR="004A5A5C" w:rsidRPr="00DE2CB7">
        <w:rPr>
          <w:rFonts w:ascii="Times New Roman" w:hAnsi="Times New Roman" w:cs="Times New Roman"/>
          <w:sz w:val="28"/>
          <w:szCs w:val="28"/>
          <w:lang w:val="kk-KZ"/>
        </w:rPr>
        <w:t xml:space="preserve"> </w:t>
      </w:r>
      <w:r>
        <w:rPr>
          <w:rFonts w:ascii="Times New Roman" w:hAnsi="Times New Roman" w:cs="Times New Roman"/>
          <w:sz w:val="28"/>
          <w:szCs w:val="28"/>
          <w:lang w:val="kk-KZ"/>
        </w:rPr>
        <w:t>кейбір</w:t>
      </w:r>
      <w:r w:rsidR="004A5A5C" w:rsidRPr="00DE2CB7">
        <w:rPr>
          <w:rFonts w:ascii="Times New Roman" w:hAnsi="Times New Roman" w:cs="Times New Roman"/>
          <w:sz w:val="28"/>
          <w:szCs w:val="28"/>
          <w:lang w:val="kk-KZ"/>
        </w:rPr>
        <w:t xml:space="preserve"> туыстар донорлықтан бас тартады және келісім бермейді.</w:t>
      </w:r>
    </w:p>
    <w:p w:rsidR="00522645" w:rsidRDefault="00522645" w:rsidP="00553A7D">
      <w:pPr>
        <w:spacing w:after="0" w:line="240" w:lineRule="auto"/>
        <w:ind w:firstLine="567"/>
        <w:jc w:val="both"/>
        <w:rPr>
          <w:rFonts w:ascii="Times New Roman" w:hAnsi="Times New Roman" w:cs="Times New Roman"/>
          <w:sz w:val="28"/>
          <w:szCs w:val="28"/>
          <w:lang w:val="kk-KZ"/>
        </w:rPr>
      </w:pPr>
    </w:p>
    <w:p w:rsidR="00353F3E" w:rsidRDefault="00727826" w:rsidP="00052D27">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3.7</w:t>
      </w:r>
      <w:r w:rsidR="00052D27" w:rsidRPr="00052D27">
        <w:rPr>
          <w:rFonts w:ascii="Times New Roman" w:hAnsi="Times New Roman" w:cs="Times New Roman"/>
          <w:sz w:val="28"/>
          <w:szCs w:val="28"/>
          <w:lang w:val="kk-KZ"/>
        </w:rPr>
        <w:t xml:space="preserve">.2 </w:t>
      </w:r>
      <w:r w:rsidR="00353F3E" w:rsidRPr="00052D27">
        <w:rPr>
          <w:rFonts w:ascii="Times New Roman" w:hAnsi="Times New Roman" w:cs="Times New Roman"/>
          <w:sz w:val="28"/>
          <w:szCs w:val="28"/>
          <w:lang w:val="kk-KZ"/>
        </w:rPr>
        <w:t>Тірі туыстық бауыр донорын іріктеу ерекшеліктері</w:t>
      </w:r>
    </w:p>
    <w:p w:rsidR="00522645" w:rsidRPr="00052D27" w:rsidRDefault="00522645" w:rsidP="00052D27">
      <w:pPr>
        <w:spacing w:after="0" w:line="240" w:lineRule="auto"/>
        <w:ind w:firstLine="567"/>
        <w:rPr>
          <w:rFonts w:ascii="Times New Roman" w:hAnsi="Times New Roman" w:cs="Times New Roman"/>
          <w:sz w:val="28"/>
          <w:szCs w:val="28"/>
          <w:lang w:val="kk-KZ"/>
        </w:rPr>
      </w:pPr>
    </w:p>
    <w:p w:rsidR="00353F3E" w:rsidRPr="00522645" w:rsidRDefault="00727826" w:rsidP="00052D27">
      <w:pPr>
        <w:spacing w:after="0" w:line="240" w:lineRule="auto"/>
        <w:ind w:firstLine="567"/>
        <w:rPr>
          <w:rFonts w:ascii="Times New Roman" w:hAnsi="Times New Roman" w:cs="Times New Roman"/>
          <w:sz w:val="28"/>
          <w:szCs w:val="28"/>
          <w:lang w:val="kk-KZ"/>
        </w:rPr>
      </w:pPr>
      <w:r>
        <w:rPr>
          <w:rFonts w:ascii="Times New Roman" w:hAnsi="Times New Roman" w:cs="Times New Roman"/>
          <w:color w:val="000000" w:themeColor="text1"/>
          <w:sz w:val="28"/>
          <w:szCs w:val="28"/>
        </w:rPr>
        <w:t>3.7</w:t>
      </w:r>
      <w:r w:rsidR="00E20020" w:rsidRPr="00522645">
        <w:rPr>
          <w:rFonts w:ascii="Times New Roman" w:hAnsi="Times New Roman" w:cs="Times New Roman"/>
          <w:color w:val="000000" w:themeColor="text1"/>
          <w:sz w:val="28"/>
          <w:szCs w:val="28"/>
        </w:rPr>
        <w:t>.2.1</w:t>
      </w:r>
      <w:r w:rsidR="00522645" w:rsidRPr="00522645">
        <w:rPr>
          <w:rFonts w:ascii="Times New Roman" w:hAnsi="Times New Roman" w:cs="Times New Roman"/>
          <w:sz w:val="28"/>
          <w:szCs w:val="28"/>
          <w:lang w:val="kk-KZ"/>
        </w:rPr>
        <w:t xml:space="preserve">  </w:t>
      </w:r>
      <w:r w:rsidR="00353F3E" w:rsidRPr="00522645">
        <w:rPr>
          <w:rFonts w:ascii="Times New Roman" w:hAnsi="Times New Roman" w:cs="Times New Roman"/>
          <w:sz w:val="28"/>
          <w:szCs w:val="28"/>
          <w:lang w:val="kk-KZ"/>
        </w:rPr>
        <w:t xml:space="preserve">Жалпы клиникалық талдаулар және </w:t>
      </w:r>
      <w:r w:rsidR="0078466C" w:rsidRPr="00522645">
        <w:rPr>
          <w:rFonts w:ascii="Times New Roman" w:hAnsi="Times New Roman" w:cs="Times New Roman"/>
          <w:sz w:val="28"/>
          <w:szCs w:val="28"/>
          <w:lang w:val="kk-KZ"/>
        </w:rPr>
        <w:t>қосалқы</w:t>
      </w:r>
      <w:r w:rsidR="00353F3E" w:rsidRPr="00522645">
        <w:rPr>
          <w:rFonts w:ascii="Times New Roman" w:hAnsi="Times New Roman" w:cs="Times New Roman"/>
          <w:sz w:val="28"/>
          <w:szCs w:val="28"/>
          <w:lang w:val="kk-KZ"/>
        </w:rPr>
        <w:t xml:space="preserve"> патологиялар</w:t>
      </w:r>
    </w:p>
    <w:p w:rsidR="002E2808" w:rsidRDefault="0078466C" w:rsidP="00283E73">
      <w:pPr>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Туыстық донорларды</w:t>
      </w:r>
      <w:r w:rsidR="00353F3E" w:rsidRPr="00522645">
        <w:rPr>
          <w:rFonts w:ascii="Times New Roman" w:hAnsi="Times New Roman" w:cs="Times New Roman"/>
          <w:sz w:val="28"/>
          <w:szCs w:val="28"/>
          <w:lang w:val="kk-KZ"/>
        </w:rPr>
        <w:t xml:space="preserve"> әлемнің барлық трансплантологиялық клиникаларында</w:t>
      </w:r>
      <w:r w:rsidR="00353F3E" w:rsidRPr="007E0750">
        <w:rPr>
          <w:rFonts w:ascii="Times New Roman" w:hAnsi="Times New Roman" w:cs="Times New Roman"/>
          <w:sz w:val="28"/>
          <w:szCs w:val="28"/>
          <w:lang w:val="kk-KZ"/>
        </w:rPr>
        <w:t xml:space="preserve"> пайдаланылатын туыстық донорды тексеру кезеңін</w:t>
      </w:r>
      <w:r w:rsidR="00353F3E">
        <w:rPr>
          <w:rFonts w:ascii="Times New Roman" w:hAnsi="Times New Roman" w:cs="Times New Roman"/>
          <w:sz w:val="28"/>
          <w:szCs w:val="28"/>
          <w:lang w:val="kk-KZ"/>
        </w:rPr>
        <w:t xml:space="preserve">ің сызбасы бойынша тексеріледі </w:t>
      </w:r>
      <w:r w:rsidR="00353F3E" w:rsidRPr="00DE2CB7">
        <w:rPr>
          <w:rFonts w:ascii="Times New Roman" w:hAnsi="Times New Roman" w:cs="Times New Roman"/>
          <w:sz w:val="28"/>
          <w:szCs w:val="28"/>
          <w:lang w:val="kk-KZ"/>
        </w:rPr>
        <w:t>(Cromwell Hospital, King’s College Hospital)</w:t>
      </w:r>
      <w:r w:rsidR="00353F3E">
        <w:rPr>
          <w:rFonts w:ascii="Times New Roman" w:hAnsi="Times New Roman" w:cs="Times New Roman"/>
          <w:sz w:val="28"/>
          <w:szCs w:val="28"/>
          <w:lang w:val="kk-KZ"/>
        </w:rPr>
        <w:t>.</w:t>
      </w:r>
    </w:p>
    <w:p w:rsidR="00283E73" w:rsidRPr="00D21030" w:rsidRDefault="00283E73" w:rsidP="00283E73">
      <w:pPr>
        <w:spacing w:after="0" w:line="240" w:lineRule="auto"/>
        <w:ind w:firstLine="567"/>
        <w:jc w:val="both"/>
        <w:rPr>
          <w:rFonts w:ascii="Times New Roman" w:hAnsi="Times New Roman" w:cs="Times New Roman"/>
          <w:sz w:val="28"/>
          <w:szCs w:val="28"/>
          <w:lang w:val="kk-KZ"/>
        </w:rPr>
      </w:pPr>
    </w:p>
    <w:p w:rsidR="002E2808" w:rsidRPr="002E2808" w:rsidRDefault="00353F3E" w:rsidP="00283E73">
      <w:pPr>
        <w:spacing w:after="0" w:line="240" w:lineRule="auto"/>
        <w:jc w:val="center"/>
        <w:rPr>
          <w:rFonts w:ascii="Times New Roman" w:hAnsi="Times New Roman" w:cs="Times New Roman"/>
          <w:b/>
          <w:sz w:val="28"/>
          <w:szCs w:val="28"/>
          <w:lang w:val="en-US"/>
        </w:rPr>
      </w:pPr>
      <w:r w:rsidRPr="007E0750">
        <w:rPr>
          <w:rFonts w:ascii="Times New Roman" w:hAnsi="Times New Roman" w:cs="Times New Roman"/>
          <w:b/>
          <w:sz w:val="28"/>
          <w:szCs w:val="28"/>
        </w:rPr>
        <w:t>Донорды тексеру кезеңі</w:t>
      </w:r>
    </w:p>
    <w:tbl>
      <w:tblPr>
        <w:tblStyle w:val="a4"/>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353F3E" w:rsidRPr="00320C3D" w:rsidTr="00052D27">
        <w:tc>
          <w:tcPr>
            <w:tcW w:w="9639" w:type="dxa"/>
          </w:tcPr>
          <w:p w:rsidR="00353F3E" w:rsidRPr="00052D27" w:rsidRDefault="00353F3E" w:rsidP="00522645">
            <w:pPr>
              <w:spacing w:line="330" w:lineRule="atLeast"/>
              <w:ind w:left="-108" w:firstLine="567"/>
              <w:jc w:val="both"/>
              <w:rPr>
                <w:rFonts w:ascii="Times New Roman" w:eastAsia="Times New Roman" w:hAnsi="Times New Roman" w:cs="Times New Roman"/>
                <w:color w:val="000000"/>
                <w:sz w:val="28"/>
                <w:szCs w:val="28"/>
                <w:lang w:val="en-US"/>
              </w:rPr>
            </w:pPr>
            <w:r w:rsidRPr="00D21030">
              <w:rPr>
                <w:rFonts w:ascii="Times New Roman" w:eastAsia="Times New Roman" w:hAnsi="Times New Roman" w:cs="Times New Roman"/>
                <w:color w:val="000000"/>
                <w:sz w:val="28"/>
                <w:szCs w:val="28"/>
                <w:bdr w:val="none" w:sz="0" w:space="0" w:color="auto" w:frame="1"/>
                <w:lang w:val="en-US"/>
              </w:rPr>
              <w:t>1-</w:t>
            </w:r>
            <w:r w:rsidRPr="007E0750">
              <w:rPr>
                <w:rFonts w:ascii="Times New Roman" w:eastAsia="Times New Roman" w:hAnsi="Times New Roman" w:cs="Times New Roman"/>
                <w:color w:val="000000"/>
                <w:sz w:val="28"/>
                <w:szCs w:val="28"/>
                <w:bdr w:val="none" w:sz="0" w:space="0" w:color="auto" w:frame="1"/>
              </w:rPr>
              <w:t>ші</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саты</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Қан</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тобы</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бойынша</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үйлесімділікті</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анықтау</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жалпы</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медициналық</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тексеру</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донордың</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бауырын</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бағалау</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ультрадыбыстық</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зерттеуді</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қоса</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алғанда</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бастапқы</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ақпараттандырылған</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келісім</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өмірлік</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маңызды</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мүшелердің</w:t>
            </w:r>
            <w:r w:rsidRPr="00D21030">
              <w:rPr>
                <w:rFonts w:ascii="Times New Roman" w:eastAsia="Times New Roman" w:hAnsi="Times New Roman" w:cs="Times New Roman"/>
                <w:color w:val="000000"/>
                <w:sz w:val="28"/>
                <w:szCs w:val="28"/>
                <w:bdr w:val="none" w:sz="0" w:space="0" w:color="auto" w:frame="1"/>
                <w:lang w:val="en-US"/>
              </w:rPr>
              <w:t xml:space="preserve"> </w:t>
            </w:r>
            <w:r>
              <w:rPr>
                <w:rFonts w:ascii="Times New Roman" w:eastAsia="Times New Roman" w:hAnsi="Times New Roman" w:cs="Times New Roman"/>
                <w:color w:val="000000"/>
                <w:sz w:val="28"/>
                <w:szCs w:val="28"/>
                <w:bdr w:val="none" w:sz="0" w:space="0" w:color="auto" w:frame="1"/>
                <w:lang w:val="kk-KZ"/>
              </w:rPr>
              <w:t>жанама</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созылмалы</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ауруларының</w:t>
            </w:r>
            <w:r w:rsidRPr="00D21030">
              <w:rPr>
                <w:rFonts w:ascii="Times New Roman" w:eastAsia="Times New Roman" w:hAnsi="Times New Roman" w:cs="Times New Roman"/>
                <w:color w:val="000000"/>
                <w:sz w:val="28"/>
                <w:szCs w:val="28"/>
                <w:bdr w:val="none" w:sz="0" w:space="0" w:color="auto" w:frame="1"/>
                <w:lang w:val="en-US"/>
              </w:rPr>
              <w:t xml:space="preserve"> </w:t>
            </w:r>
            <w:r w:rsidRPr="007E0750">
              <w:rPr>
                <w:rFonts w:ascii="Times New Roman" w:eastAsia="Times New Roman" w:hAnsi="Times New Roman" w:cs="Times New Roman"/>
                <w:color w:val="000000"/>
                <w:sz w:val="28"/>
                <w:szCs w:val="28"/>
                <w:bdr w:val="none" w:sz="0" w:space="0" w:color="auto" w:frame="1"/>
              </w:rPr>
              <w:t>болмауы</w:t>
            </w:r>
            <w:r w:rsidRPr="00D21030">
              <w:rPr>
                <w:rFonts w:ascii="Times New Roman" w:eastAsia="Times New Roman" w:hAnsi="Times New Roman" w:cs="Times New Roman"/>
                <w:color w:val="000000"/>
                <w:sz w:val="28"/>
                <w:szCs w:val="28"/>
                <w:bdr w:val="none" w:sz="0" w:space="0" w:color="auto" w:frame="1"/>
                <w:lang w:val="en-US"/>
              </w:rPr>
              <w:t>.</w:t>
            </w:r>
          </w:p>
        </w:tc>
      </w:tr>
      <w:tr w:rsidR="00353F3E" w:rsidRPr="00320C3D" w:rsidTr="00052D27">
        <w:tc>
          <w:tcPr>
            <w:tcW w:w="9639" w:type="dxa"/>
          </w:tcPr>
          <w:p w:rsidR="00353F3E" w:rsidRPr="0086537C" w:rsidRDefault="00353F3E" w:rsidP="00522645">
            <w:pPr>
              <w:ind w:left="-108" w:firstLine="567"/>
              <w:jc w:val="both"/>
              <w:rPr>
                <w:rFonts w:ascii="Times New Roman" w:hAnsi="Times New Roman" w:cs="Times New Roman"/>
                <w:sz w:val="28"/>
                <w:szCs w:val="28"/>
                <w:lang w:val="en-US"/>
              </w:rPr>
            </w:pPr>
            <w:r w:rsidRPr="0086537C">
              <w:rPr>
                <w:rFonts w:ascii="Times New Roman" w:hAnsi="Times New Roman" w:cs="Times New Roman"/>
                <w:sz w:val="28"/>
                <w:szCs w:val="28"/>
                <w:lang w:val="en-US"/>
              </w:rPr>
              <w:t>2-</w:t>
            </w:r>
            <w:r w:rsidRPr="00245DA6">
              <w:rPr>
                <w:rFonts w:ascii="Times New Roman" w:hAnsi="Times New Roman" w:cs="Times New Roman"/>
                <w:sz w:val="28"/>
                <w:szCs w:val="28"/>
              </w:rPr>
              <w:t>ші</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саты</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Бауырдың</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алынатын</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және</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қалған</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бөлігінің</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көлемін</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өлшеу</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бауыр</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тамырлары</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мен</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өт</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жолдарының</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анатомияс</w:t>
            </w:r>
            <w:r>
              <w:rPr>
                <w:rFonts w:ascii="Times New Roman" w:hAnsi="Times New Roman" w:cs="Times New Roman"/>
                <w:sz w:val="28"/>
                <w:szCs w:val="28"/>
              </w:rPr>
              <w:t>ын</w:t>
            </w:r>
            <w:r w:rsidRPr="0086537C">
              <w:rPr>
                <w:rFonts w:ascii="Times New Roman" w:hAnsi="Times New Roman" w:cs="Times New Roman"/>
                <w:sz w:val="28"/>
                <w:szCs w:val="28"/>
                <w:lang w:val="en-US"/>
              </w:rPr>
              <w:t xml:space="preserve"> </w:t>
            </w:r>
            <w:r>
              <w:rPr>
                <w:rFonts w:ascii="Times New Roman" w:hAnsi="Times New Roman" w:cs="Times New Roman"/>
                <w:sz w:val="28"/>
                <w:szCs w:val="28"/>
              </w:rPr>
              <w:t>зерттеу</w:t>
            </w:r>
            <w:r w:rsidRPr="0086537C">
              <w:rPr>
                <w:rFonts w:ascii="Times New Roman" w:hAnsi="Times New Roman" w:cs="Times New Roman"/>
                <w:sz w:val="28"/>
                <w:szCs w:val="28"/>
                <w:lang w:val="en-US"/>
              </w:rPr>
              <w:t xml:space="preserve"> (</w:t>
            </w:r>
            <w:r w:rsidR="0078466C">
              <w:rPr>
                <w:rFonts w:ascii="Times New Roman" w:hAnsi="Times New Roman" w:cs="Times New Roman"/>
                <w:sz w:val="28"/>
                <w:szCs w:val="28"/>
                <w:lang w:val="kk-KZ"/>
              </w:rPr>
              <w:t xml:space="preserve">бауырдың </w:t>
            </w:r>
            <w:r w:rsidR="0078466C" w:rsidRPr="00245DA6">
              <w:rPr>
                <w:rFonts w:ascii="Times New Roman" w:hAnsi="Times New Roman" w:cs="Times New Roman"/>
                <w:sz w:val="28"/>
                <w:szCs w:val="28"/>
              </w:rPr>
              <w:t>компьютерлік</w:t>
            </w:r>
            <w:r w:rsidR="0078466C" w:rsidRPr="0086537C">
              <w:rPr>
                <w:rFonts w:ascii="Times New Roman" w:hAnsi="Times New Roman" w:cs="Times New Roman"/>
                <w:sz w:val="28"/>
                <w:szCs w:val="28"/>
                <w:lang w:val="en-US"/>
              </w:rPr>
              <w:t xml:space="preserve"> </w:t>
            </w:r>
            <w:r w:rsidR="0078466C" w:rsidRPr="00245DA6">
              <w:rPr>
                <w:rFonts w:ascii="Times New Roman" w:hAnsi="Times New Roman" w:cs="Times New Roman"/>
                <w:sz w:val="28"/>
                <w:szCs w:val="28"/>
              </w:rPr>
              <w:t>томография</w:t>
            </w:r>
            <w:r w:rsidR="0078466C">
              <w:rPr>
                <w:rFonts w:ascii="Times New Roman" w:hAnsi="Times New Roman" w:cs="Times New Roman"/>
                <w:sz w:val="28"/>
                <w:szCs w:val="28"/>
                <w:lang w:val="kk-KZ"/>
              </w:rPr>
              <w:t>сы</w:t>
            </w:r>
            <w:r w:rsidR="0078466C" w:rsidRPr="0086537C">
              <w:rPr>
                <w:rFonts w:ascii="Times New Roman" w:hAnsi="Times New Roman" w:cs="Times New Roman"/>
                <w:sz w:val="28"/>
                <w:szCs w:val="28"/>
                <w:lang w:val="en-US"/>
              </w:rPr>
              <w:t xml:space="preserve"> </w:t>
            </w:r>
            <w:r w:rsidR="0078466C">
              <w:rPr>
                <w:rFonts w:ascii="Times New Roman" w:hAnsi="Times New Roman" w:cs="Times New Roman"/>
                <w:sz w:val="28"/>
                <w:szCs w:val="28"/>
              </w:rPr>
              <w:t>болюстік</w:t>
            </w:r>
            <w:r w:rsidR="0078466C" w:rsidRPr="0086537C">
              <w:rPr>
                <w:rFonts w:ascii="Times New Roman" w:hAnsi="Times New Roman" w:cs="Times New Roman"/>
                <w:sz w:val="28"/>
                <w:szCs w:val="28"/>
                <w:lang w:val="en-US"/>
              </w:rPr>
              <w:t xml:space="preserve"> </w:t>
            </w:r>
            <w:r w:rsidR="0078466C">
              <w:rPr>
                <w:rFonts w:ascii="Times New Roman" w:hAnsi="Times New Roman" w:cs="Times New Roman"/>
                <w:sz w:val="28"/>
                <w:szCs w:val="28"/>
              </w:rPr>
              <w:t>контраст</w:t>
            </w:r>
            <w:r w:rsidR="0078466C">
              <w:rPr>
                <w:rFonts w:ascii="Times New Roman" w:hAnsi="Times New Roman" w:cs="Times New Roman"/>
                <w:sz w:val="28"/>
                <w:szCs w:val="28"/>
                <w:lang w:val="kk-KZ"/>
              </w:rPr>
              <w:t>пен және</w:t>
            </w:r>
            <w:r w:rsidR="0078466C"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волюметрия</w:t>
            </w:r>
            <w:r>
              <w:rPr>
                <w:rFonts w:ascii="Times New Roman" w:hAnsi="Times New Roman" w:cs="Times New Roman"/>
                <w:sz w:val="28"/>
                <w:szCs w:val="28"/>
                <w:lang w:val="kk-KZ"/>
              </w:rPr>
              <w:t xml:space="preserve"> </w:t>
            </w:r>
            <w:r w:rsidRPr="00245DA6">
              <w:rPr>
                <w:rFonts w:ascii="Times New Roman" w:hAnsi="Times New Roman" w:cs="Times New Roman"/>
                <w:sz w:val="28"/>
                <w:szCs w:val="28"/>
              </w:rPr>
              <w:t>және</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магнитті</w:t>
            </w:r>
            <w:r w:rsidRPr="0086537C">
              <w:rPr>
                <w:rFonts w:ascii="Times New Roman" w:hAnsi="Times New Roman" w:cs="Times New Roman"/>
                <w:sz w:val="28"/>
                <w:szCs w:val="28"/>
                <w:lang w:val="en-US"/>
              </w:rPr>
              <w:t>-</w:t>
            </w:r>
            <w:r w:rsidRPr="00245DA6">
              <w:rPr>
                <w:rFonts w:ascii="Times New Roman" w:hAnsi="Times New Roman" w:cs="Times New Roman"/>
                <w:sz w:val="28"/>
                <w:szCs w:val="28"/>
              </w:rPr>
              <w:t>резонанстық</w:t>
            </w:r>
            <w:r w:rsidR="0078466C">
              <w:rPr>
                <w:rFonts w:ascii="Times New Roman" w:hAnsi="Times New Roman" w:cs="Times New Roman"/>
                <w:sz w:val="28"/>
                <w:szCs w:val="28"/>
                <w:lang w:val="kk-KZ"/>
              </w:rPr>
              <w:t xml:space="preserve"> томография </w:t>
            </w:r>
            <w:r w:rsidRPr="00245DA6">
              <w:rPr>
                <w:rFonts w:ascii="Times New Roman" w:hAnsi="Times New Roman" w:cs="Times New Roman"/>
                <w:sz w:val="28"/>
                <w:szCs w:val="28"/>
              </w:rPr>
              <w:t>холангиография</w:t>
            </w:r>
            <w:r w:rsidR="0078466C">
              <w:rPr>
                <w:rFonts w:ascii="Times New Roman" w:hAnsi="Times New Roman" w:cs="Times New Roman"/>
                <w:sz w:val="28"/>
                <w:szCs w:val="28"/>
                <w:lang w:val="kk-KZ"/>
              </w:rPr>
              <w:t>лық тәртібінде</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бауыр</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стеатозы</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анықталған</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кезде</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бауыр</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тінінің</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жұқа</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инелі</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биопсиясы</w:t>
            </w:r>
          </w:p>
        </w:tc>
      </w:tr>
      <w:tr w:rsidR="00353F3E" w:rsidRPr="00320C3D" w:rsidTr="00052D27">
        <w:tc>
          <w:tcPr>
            <w:tcW w:w="9639" w:type="dxa"/>
          </w:tcPr>
          <w:p w:rsidR="00353F3E" w:rsidRPr="0086537C" w:rsidRDefault="00353F3E" w:rsidP="00522645">
            <w:pPr>
              <w:ind w:left="-108" w:firstLine="567"/>
              <w:jc w:val="both"/>
              <w:rPr>
                <w:rFonts w:ascii="Times New Roman" w:hAnsi="Times New Roman" w:cs="Times New Roman"/>
                <w:sz w:val="28"/>
                <w:szCs w:val="28"/>
                <w:lang w:val="en-US"/>
              </w:rPr>
            </w:pPr>
            <w:r w:rsidRPr="0086537C">
              <w:rPr>
                <w:rFonts w:ascii="Times New Roman" w:hAnsi="Times New Roman" w:cs="Times New Roman"/>
                <w:sz w:val="28"/>
                <w:szCs w:val="28"/>
                <w:lang w:val="en-US"/>
              </w:rPr>
              <w:t>3-</w:t>
            </w:r>
            <w:r w:rsidRPr="00245DA6">
              <w:rPr>
                <w:rFonts w:ascii="Times New Roman" w:hAnsi="Times New Roman" w:cs="Times New Roman"/>
                <w:sz w:val="28"/>
                <w:szCs w:val="28"/>
              </w:rPr>
              <w:t>ші</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саты</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Хирург</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анестезио</w:t>
            </w:r>
            <w:r>
              <w:rPr>
                <w:rFonts w:ascii="Times New Roman" w:hAnsi="Times New Roman" w:cs="Times New Roman"/>
                <w:sz w:val="28"/>
                <w:szCs w:val="28"/>
              </w:rPr>
              <w:t>лог</w:t>
            </w:r>
            <w:r w:rsidRPr="0086537C">
              <w:rPr>
                <w:rFonts w:ascii="Times New Roman" w:hAnsi="Times New Roman" w:cs="Times New Roman"/>
                <w:sz w:val="28"/>
                <w:szCs w:val="28"/>
                <w:lang w:val="en-US"/>
              </w:rPr>
              <w:t xml:space="preserve"> </w:t>
            </w:r>
            <w:r>
              <w:rPr>
                <w:rFonts w:ascii="Times New Roman" w:hAnsi="Times New Roman" w:cs="Times New Roman"/>
                <w:sz w:val="28"/>
                <w:szCs w:val="28"/>
              </w:rPr>
              <w:t>және</w:t>
            </w:r>
            <w:r w:rsidRPr="0086537C">
              <w:rPr>
                <w:rFonts w:ascii="Times New Roman" w:hAnsi="Times New Roman" w:cs="Times New Roman"/>
                <w:sz w:val="28"/>
                <w:szCs w:val="28"/>
                <w:lang w:val="en-US"/>
              </w:rPr>
              <w:t xml:space="preserve"> </w:t>
            </w:r>
            <w:r>
              <w:rPr>
                <w:rFonts w:ascii="Times New Roman" w:hAnsi="Times New Roman" w:cs="Times New Roman"/>
                <w:sz w:val="28"/>
                <w:szCs w:val="28"/>
              </w:rPr>
              <w:t>гепатологтың</w:t>
            </w:r>
            <w:r w:rsidRPr="0086537C">
              <w:rPr>
                <w:rFonts w:ascii="Times New Roman" w:hAnsi="Times New Roman" w:cs="Times New Roman"/>
                <w:sz w:val="28"/>
                <w:szCs w:val="28"/>
                <w:lang w:val="en-US"/>
              </w:rPr>
              <w:t xml:space="preserve"> </w:t>
            </w:r>
            <w:r>
              <w:rPr>
                <w:rFonts w:ascii="Times New Roman" w:hAnsi="Times New Roman" w:cs="Times New Roman"/>
                <w:sz w:val="28"/>
                <w:szCs w:val="28"/>
              </w:rPr>
              <w:t>қатысуы</w:t>
            </w:r>
            <w:r>
              <w:rPr>
                <w:rFonts w:ascii="Times New Roman" w:hAnsi="Times New Roman" w:cs="Times New Roman"/>
                <w:sz w:val="28"/>
                <w:szCs w:val="28"/>
                <w:lang w:val="kk-KZ"/>
              </w:rPr>
              <w:t xml:space="preserve"> арқылы</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донордың</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кандидатурасын</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қорытынды</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талқылау</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қайта</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ақпараттандырылған</w:t>
            </w:r>
            <w:r w:rsidRPr="0086537C">
              <w:rPr>
                <w:rFonts w:ascii="Times New Roman" w:hAnsi="Times New Roman" w:cs="Times New Roman"/>
                <w:sz w:val="28"/>
                <w:szCs w:val="28"/>
                <w:lang w:val="en-US"/>
              </w:rPr>
              <w:t xml:space="preserve"> </w:t>
            </w:r>
            <w:r w:rsidRPr="00245DA6">
              <w:rPr>
                <w:rFonts w:ascii="Times New Roman" w:hAnsi="Times New Roman" w:cs="Times New Roman"/>
                <w:sz w:val="28"/>
                <w:szCs w:val="28"/>
              </w:rPr>
              <w:t>келісім</w:t>
            </w:r>
            <w:r w:rsidRPr="0086537C">
              <w:rPr>
                <w:rFonts w:ascii="Times New Roman" w:hAnsi="Times New Roman" w:cs="Times New Roman"/>
                <w:sz w:val="28"/>
                <w:szCs w:val="28"/>
                <w:lang w:val="en-US"/>
              </w:rPr>
              <w:t>.</w:t>
            </w:r>
          </w:p>
        </w:tc>
      </w:tr>
    </w:tbl>
    <w:p w:rsidR="00353F3E" w:rsidRPr="004B2BC9" w:rsidRDefault="00353F3E" w:rsidP="00283E73">
      <w:pPr>
        <w:spacing w:after="0" w:line="240" w:lineRule="auto"/>
        <w:ind w:firstLine="567"/>
        <w:jc w:val="both"/>
        <w:rPr>
          <w:rFonts w:ascii="Times New Roman" w:hAnsi="Times New Roman" w:cs="Times New Roman"/>
          <w:sz w:val="28"/>
          <w:szCs w:val="28"/>
          <w:lang w:val="kk-KZ"/>
        </w:rPr>
      </w:pPr>
      <w:r w:rsidRPr="004B2BC9">
        <w:rPr>
          <w:rFonts w:ascii="Times New Roman" w:hAnsi="Times New Roman" w:cs="Times New Roman"/>
          <w:sz w:val="28"/>
          <w:szCs w:val="28"/>
          <w:lang w:val="kk-KZ"/>
        </w:rPr>
        <w:t>Донорды тексерудің 1-ші сатысында ағзалар мен жүйелердің негізгі өмірлік көрсеткіштері тексеріледі (қан тобы, қанның жалпы талдауы, несептің жалпы талдауы, коагулограмма, қанның биохимиялық талдауы, АИТВ-ға ИФТ, микрореакция, вирус</w:t>
      </w:r>
      <w:r w:rsidR="0078466C">
        <w:rPr>
          <w:rFonts w:ascii="Times New Roman" w:hAnsi="Times New Roman" w:cs="Times New Roman"/>
          <w:sz w:val="28"/>
          <w:szCs w:val="28"/>
          <w:lang w:val="kk-KZ"/>
        </w:rPr>
        <w:t xml:space="preserve">ты </w:t>
      </w:r>
      <w:r w:rsidRPr="004B2BC9">
        <w:rPr>
          <w:rFonts w:ascii="Times New Roman" w:hAnsi="Times New Roman" w:cs="Times New Roman"/>
          <w:sz w:val="28"/>
          <w:szCs w:val="28"/>
          <w:lang w:val="kk-KZ"/>
        </w:rPr>
        <w:t xml:space="preserve">гепатиттер; аспаптық зерттеулер: </w:t>
      </w:r>
      <w:r>
        <w:rPr>
          <w:rFonts w:ascii="Times New Roman" w:hAnsi="Times New Roman" w:cs="Times New Roman"/>
          <w:sz w:val="28"/>
          <w:szCs w:val="28"/>
          <w:lang w:val="kk-KZ"/>
        </w:rPr>
        <w:t xml:space="preserve">ЭКГ, көкірек қуысы ағзаларының </w:t>
      </w:r>
      <w:r w:rsidRPr="004B2BC9">
        <w:rPr>
          <w:rFonts w:ascii="Times New Roman" w:hAnsi="Times New Roman" w:cs="Times New Roman"/>
          <w:sz w:val="28"/>
          <w:szCs w:val="28"/>
          <w:lang w:val="kk-KZ"/>
        </w:rPr>
        <w:t>рентгені, іш қуысының УДЗ, ФГДС; мамандардың кеңестері), бұл донацияға қарсы көрсе</w:t>
      </w:r>
      <w:r>
        <w:rPr>
          <w:rFonts w:ascii="Times New Roman" w:hAnsi="Times New Roman" w:cs="Times New Roman"/>
          <w:sz w:val="28"/>
          <w:szCs w:val="28"/>
          <w:lang w:val="kk-KZ"/>
        </w:rPr>
        <w:t xml:space="preserve">ткіштері </w:t>
      </w:r>
      <w:r w:rsidRPr="004B2BC9">
        <w:rPr>
          <w:rFonts w:ascii="Times New Roman" w:hAnsi="Times New Roman" w:cs="Times New Roman"/>
          <w:sz w:val="28"/>
          <w:szCs w:val="28"/>
          <w:lang w:val="kk-KZ"/>
        </w:rPr>
        <w:t>болуы мүмкін</w:t>
      </w:r>
      <w:r>
        <w:rPr>
          <w:rFonts w:ascii="Times New Roman" w:hAnsi="Times New Roman" w:cs="Times New Roman"/>
          <w:sz w:val="28"/>
          <w:szCs w:val="28"/>
          <w:lang w:val="kk-KZ"/>
        </w:rPr>
        <w:t xml:space="preserve"> өмірлік маңызы бар мүшелердің жанама</w:t>
      </w:r>
      <w:r w:rsidRPr="004B2BC9">
        <w:rPr>
          <w:rFonts w:ascii="Times New Roman" w:hAnsi="Times New Roman" w:cs="Times New Roman"/>
          <w:sz w:val="28"/>
          <w:szCs w:val="28"/>
          <w:lang w:val="kk-KZ"/>
        </w:rPr>
        <w:t xml:space="preserve"> ауруларын анықтау </w:t>
      </w:r>
      <w:r>
        <w:rPr>
          <w:rFonts w:ascii="Times New Roman" w:hAnsi="Times New Roman" w:cs="Times New Roman"/>
          <w:sz w:val="28"/>
          <w:szCs w:val="28"/>
          <w:lang w:val="kk-KZ"/>
        </w:rPr>
        <w:t>мақсатында жүргізіледі</w:t>
      </w:r>
      <w:r w:rsidRPr="004B2BC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Сондай-ақ, психолог донормен </w:t>
      </w:r>
      <w:r w:rsidRPr="004B2BC9">
        <w:rPr>
          <w:rFonts w:ascii="Times New Roman" w:hAnsi="Times New Roman" w:cs="Times New Roman"/>
          <w:sz w:val="28"/>
          <w:szCs w:val="28"/>
          <w:lang w:val="kk-KZ"/>
        </w:rPr>
        <w:t>органның бір бөлігін сыйға тартуға д</w:t>
      </w:r>
      <w:r>
        <w:rPr>
          <w:rFonts w:ascii="Times New Roman" w:hAnsi="Times New Roman" w:cs="Times New Roman"/>
          <w:sz w:val="28"/>
          <w:szCs w:val="28"/>
          <w:lang w:val="kk-KZ"/>
        </w:rPr>
        <w:t>айындығы туралы әңгіме жүргізу</w:t>
      </w:r>
      <w:r w:rsidRPr="004B2BC9">
        <w:rPr>
          <w:rFonts w:ascii="Times New Roman" w:hAnsi="Times New Roman" w:cs="Times New Roman"/>
          <w:sz w:val="28"/>
          <w:szCs w:val="28"/>
          <w:lang w:val="kk-KZ"/>
        </w:rPr>
        <w:t>і керек.</w:t>
      </w:r>
    </w:p>
    <w:p w:rsidR="00353F3E" w:rsidRDefault="00353F3E" w:rsidP="00052D27">
      <w:pPr>
        <w:spacing w:after="0" w:line="240" w:lineRule="auto"/>
        <w:ind w:firstLine="567"/>
        <w:jc w:val="both"/>
        <w:rPr>
          <w:rFonts w:ascii="Times New Roman" w:hAnsi="Times New Roman" w:cs="Times New Roman"/>
          <w:sz w:val="28"/>
          <w:szCs w:val="28"/>
          <w:lang w:val="kk-KZ"/>
        </w:rPr>
      </w:pPr>
      <w:r w:rsidRPr="008C6093">
        <w:rPr>
          <w:rFonts w:ascii="Times New Roman" w:hAnsi="Times New Roman" w:cs="Times New Roman"/>
          <w:sz w:val="28"/>
          <w:szCs w:val="28"/>
          <w:lang w:val="kk-KZ"/>
        </w:rPr>
        <w:t>Донорды тексерудің 2-ші сатысында бауырдың волюметриясы (бауырдың қалған бөлі</w:t>
      </w:r>
      <w:r>
        <w:rPr>
          <w:rFonts w:ascii="Times New Roman" w:hAnsi="Times New Roman" w:cs="Times New Roman"/>
          <w:sz w:val="28"/>
          <w:szCs w:val="28"/>
          <w:lang w:val="kk-KZ"/>
        </w:rPr>
        <w:t>гі бауырдың жалпы көлемінің 30%-</w:t>
      </w:r>
      <w:r w:rsidRPr="008C6093">
        <w:rPr>
          <w:rFonts w:ascii="Times New Roman" w:hAnsi="Times New Roman" w:cs="Times New Roman"/>
          <w:sz w:val="28"/>
          <w:szCs w:val="28"/>
          <w:lang w:val="kk-KZ"/>
        </w:rPr>
        <w:t xml:space="preserve">ынан кем болмауы тиіс), бауыр мен өт жолдарын қанмен қамтамасыз етудің анатомиялық ерекшеліктері тексеріледі. Егер компьютерлік томография бойынша реципиентке </w:t>
      </w:r>
      <w:r>
        <w:rPr>
          <w:rFonts w:ascii="Times New Roman" w:hAnsi="Times New Roman" w:cs="Times New Roman"/>
          <w:sz w:val="28"/>
          <w:szCs w:val="28"/>
          <w:lang w:val="kk-KZ"/>
        </w:rPr>
        <w:t>реконструкцияға келмейтін қан тамырларының шығуының әр</w:t>
      </w:r>
      <w:r w:rsidRPr="008C6093">
        <w:rPr>
          <w:rFonts w:ascii="Times New Roman" w:hAnsi="Times New Roman" w:cs="Times New Roman"/>
          <w:sz w:val="28"/>
          <w:szCs w:val="28"/>
          <w:lang w:val="kk-KZ"/>
        </w:rPr>
        <w:t>түрлі вариациялары немесе бауырдың қажетті фрагментін қоректендіретін артерияның кішкентай өлшемдері анықталса</w:t>
      </w:r>
      <w:r>
        <w:rPr>
          <w:rFonts w:ascii="Times New Roman" w:hAnsi="Times New Roman" w:cs="Times New Roman"/>
          <w:sz w:val="28"/>
          <w:szCs w:val="28"/>
          <w:lang w:val="kk-KZ"/>
        </w:rPr>
        <w:t xml:space="preserve"> – бұл донорлыққа қарсы </w:t>
      </w:r>
      <w:r>
        <w:rPr>
          <w:rFonts w:ascii="Times New Roman" w:hAnsi="Times New Roman" w:cs="Times New Roman"/>
          <w:sz w:val="28"/>
          <w:szCs w:val="28"/>
          <w:lang w:val="kk-KZ"/>
        </w:rPr>
        <w:lastRenderedPageBreak/>
        <w:t>көрсеткіш</w:t>
      </w:r>
      <w:r w:rsidRPr="008C6093">
        <w:rPr>
          <w:rFonts w:ascii="Times New Roman" w:hAnsi="Times New Roman" w:cs="Times New Roman"/>
          <w:sz w:val="28"/>
          <w:szCs w:val="28"/>
          <w:lang w:val="kk-KZ"/>
        </w:rPr>
        <w:t xml:space="preserve"> болуы мүмкін. </w:t>
      </w:r>
      <w:r w:rsidRPr="008D08D0">
        <w:rPr>
          <w:rFonts w:ascii="Times New Roman" w:hAnsi="Times New Roman" w:cs="Times New Roman"/>
          <w:sz w:val="28"/>
          <w:szCs w:val="28"/>
          <w:lang w:val="kk-KZ"/>
        </w:rPr>
        <w:t xml:space="preserve">Өт жолдарының архитектурасы да ескеріледі, өт жолдарының </w:t>
      </w:r>
      <w:r w:rsidR="0078466C">
        <w:rPr>
          <w:rFonts w:ascii="Times New Roman" w:hAnsi="Times New Roman" w:cs="Times New Roman"/>
          <w:sz w:val="28"/>
          <w:szCs w:val="28"/>
          <w:lang w:val="kk-KZ"/>
        </w:rPr>
        <w:t>өзгеше</w:t>
      </w:r>
      <w:r w:rsidRPr="008D08D0">
        <w:rPr>
          <w:rFonts w:ascii="Times New Roman" w:hAnsi="Times New Roman" w:cs="Times New Roman"/>
          <w:sz w:val="28"/>
          <w:szCs w:val="28"/>
          <w:lang w:val="kk-KZ"/>
        </w:rPr>
        <w:t xml:space="preserve"> орналасуы да донацияға қарсы</w:t>
      </w:r>
      <w:r>
        <w:rPr>
          <w:rFonts w:ascii="Times New Roman" w:hAnsi="Times New Roman" w:cs="Times New Roman"/>
          <w:sz w:val="28"/>
          <w:szCs w:val="28"/>
          <w:lang w:val="kk-KZ"/>
        </w:rPr>
        <w:t xml:space="preserve"> көрсеткіш</w:t>
      </w:r>
      <w:r w:rsidRPr="008D08D0">
        <w:rPr>
          <w:rFonts w:ascii="Times New Roman" w:hAnsi="Times New Roman" w:cs="Times New Roman"/>
          <w:sz w:val="28"/>
          <w:szCs w:val="28"/>
          <w:lang w:val="kk-KZ"/>
        </w:rPr>
        <w:t xml:space="preserve">, бірақ интраоперациялық холангиографиямен расталады. </w:t>
      </w:r>
    </w:p>
    <w:p w:rsidR="00353F3E" w:rsidRPr="008D08D0" w:rsidRDefault="00353F3E" w:rsidP="00052D27">
      <w:pPr>
        <w:spacing w:after="0" w:line="240" w:lineRule="auto"/>
        <w:ind w:firstLine="567"/>
        <w:jc w:val="both"/>
        <w:rPr>
          <w:rFonts w:ascii="Times New Roman" w:hAnsi="Times New Roman" w:cs="Times New Roman"/>
          <w:sz w:val="28"/>
          <w:szCs w:val="28"/>
          <w:lang w:val="kk-KZ"/>
        </w:rPr>
      </w:pPr>
      <w:r w:rsidRPr="008D08D0">
        <w:rPr>
          <w:rFonts w:ascii="Times New Roman" w:hAnsi="Times New Roman" w:cs="Times New Roman"/>
          <w:sz w:val="28"/>
          <w:szCs w:val="28"/>
          <w:lang w:val="kk-KZ"/>
        </w:rPr>
        <w:t xml:space="preserve">Донорда ультрадыбыстық зерттеуде және құрсақ қуысының компьютерлік томографиясында бауыр стеатозы анықталған кезде қосымша бауырдың пункциялық биопсиясы орындалады. Бауыр стеатозының жоғарылауы </w:t>
      </w:r>
      <w:r w:rsidR="0078466C" w:rsidRPr="008D08D0">
        <w:rPr>
          <w:rFonts w:ascii="Times New Roman" w:hAnsi="Times New Roman" w:cs="Times New Roman"/>
          <w:sz w:val="28"/>
          <w:szCs w:val="28"/>
          <w:lang w:val="kk-KZ"/>
        </w:rPr>
        <w:t>15%</w:t>
      </w:r>
      <w:r w:rsidR="00F81AED">
        <w:rPr>
          <w:rFonts w:ascii="Times New Roman" w:hAnsi="Times New Roman" w:cs="Times New Roman"/>
          <w:sz w:val="28"/>
          <w:szCs w:val="28"/>
          <w:lang w:val="kk-KZ"/>
        </w:rPr>
        <w:t>-</w:t>
      </w:r>
      <w:r w:rsidR="0078466C">
        <w:rPr>
          <w:rFonts w:ascii="Times New Roman" w:hAnsi="Times New Roman" w:cs="Times New Roman"/>
          <w:sz w:val="28"/>
          <w:szCs w:val="28"/>
          <w:lang w:val="kk-KZ"/>
        </w:rPr>
        <w:t xml:space="preserve">дан жоғарылауы </w:t>
      </w:r>
      <w:r w:rsidRPr="008D08D0">
        <w:rPr>
          <w:rFonts w:ascii="Times New Roman" w:hAnsi="Times New Roman" w:cs="Times New Roman"/>
          <w:sz w:val="28"/>
          <w:szCs w:val="28"/>
          <w:lang w:val="kk-KZ"/>
        </w:rPr>
        <w:t>кезінде</w:t>
      </w:r>
      <w:r>
        <w:rPr>
          <w:rFonts w:ascii="Times New Roman" w:hAnsi="Times New Roman" w:cs="Times New Roman"/>
          <w:sz w:val="28"/>
          <w:szCs w:val="28"/>
          <w:lang w:val="kk-KZ"/>
        </w:rPr>
        <w:t xml:space="preserve"> донор </w:t>
      </w:r>
      <w:r w:rsidRPr="008D08D0">
        <w:rPr>
          <w:rFonts w:ascii="Times New Roman" w:hAnsi="Times New Roman" w:cs="Times New Roman"/>
          <w:sz w:val="28"/>
          <w:szCs w:val="28"/>
          <w:lang w:val="kk-KZ"/>
        </w:rPr>
        <w:t>бауырдың бір бөлігін донациялау</w:t>
      </w:r>
      <w:r>
        <w:rPr>
          <w:rFonts w:ascii="Times New Roman" w:hAnsi="Times New Roman" w:cs="Times New Roman"/>
          <w:sz w:val="28"/>
          <w:szCs w:val="28"/>
          <w:lang w:val="kk-KZ"/>
        </w:rPr>
        <w:t>ға</w:t>
      </w:r>
      <w:r w:rsidRPr="008D08D0">
        <w:rPr>
          <w:rFonts w:ascii="Times New Roman" w:hAnsi="Times New Roman" w:cs="Times New Roman"/>
          <w:sz w:val="28"/>
          <w:szCs w:val="28"/>
          <w:lang w:val="kk-KZ"/>
        </w:rPr>
        <w:t xml:space="preserve"> </w:t>
      </w:r>
      <w:r>
        <w:rPr>
          <w:rFonts w:ascii="Times New Roman" w:hAnsi="Times New Roman" w:cs="Times New Roman"/>
          <w:sz w:val="28"/>
          <w:szCs w:val="28"/>
          <w:lang w:val="kk-KZ"/>
        </w:rPr>
        <w:t>жі</w:t>
      </w:r>
      <w:r w:rsidRPr="008D08D0">
        <w:rPr>
          <w:rFonts w:ascii="Times New Roman" w:hAnsi="Times New Roman" w:cs="Times New Roman"/>
          <w:sz w:val="28"/>
          <w:szCs w:val="28"/>
          <w:lang w:val="kk-KZ"/>
        </w:rPr>
        <w:t>берілмейді.</w:t>
      </w:r>
    </w:p>
    <w:p w:rsidR="00353F3E" w:rsidRPr="001F3E84" w:rsidRDefault="00353F3E" w:rsidP="00052D27">
      <w:pPr>
        <w:spacing w:after="0" w:line="240" w:lineRule="auto"/>
        <w:ind w:firstLine="567"/>
        <w:jc w:val="both"/>
        <w:rPr>
          <w:rFonts w:ascii="Times New Roman" w:hAnsi="Times New Roman" w:cs="Times New Roman"/>
          <w:sz w:val="28"/>
          <w:szCs w:val="28"/>
          <w:lang w:val="kk-KZ"/>
        </w:rPr>
      </w:pPr>
      <w:r w:rsidRPr="001F3E84">
        <w:rPr>
          <w:rFonts w:ascii="Times New Roman" w:hAnsi="Times New Roman" w:cs="Times New Roman"/>
          <w:sz w:val="28"/>
          <w:szCs w:val="28"/>
          <w:lang w:val="kk-KZ"/>
        </w:rPr>
        <w:t>3-сатыда</w:t>
      </w:r>
      <w:r>
        <w:rPr>
          <w:rFonts w:ascii="Times New Roman" w:hAnsi="Times New Roman" w:cs="Times New Roman"/>
          <w:sz w:val="28"/>
          <w:szCs w:val="28"/>
          <w:lang w:val="kk-KZ"/>
        </w:rPr>
        <w:t xml:space="preserve"> жоғарыда аталған критерийлер оң нәтиже көрсеткен кез</w:t>
      </w:r>
      <w:r w:rsidRPr="001F3E84">
        <w:rPr>
          <w:rFonts w:ascii="Times New Roman" w:hAnsi="Times New Roman" w:cs="Times New Roman"/>
          <w:sz w:val="28"/>
          <w:szCs w:val="28"/>
          <w:lang w:val="kk-KZ"/>
        </w:rPr>
        <w:t xml:space="preserve">де донор мен реципиент трансплантологтар командасымен бірге консилиумда талқыланады. </w:t>
      </w:r>
      <w:r>
        <w:rPr>
          <w:rFonts w:ascii="Times New Roman" w:hAnsi="Times New Roman" w:cs="Times New Roman"/>
          <w:sz w:val="28"/>
          <w:szCs w:val="28"/>
          <w:lang w:val="kk-KZ"/>
        </w:rPr>
        <w:t>Қарсы көрсеткіштер болмаған жағдайда бауыр трансплантациясы жасалады.</w:t>
      </w:r>
    </w:p>
    <w:p w:rsidR="00353F3E" w:rsidRDefault="00353F3E" w:rsidP="00CD7492">
      <w:pPr>
        <w:spacing w:after="0" w:line="240" w:lineRule="auto"/>
        <w:ind w:firstLine="567"/>
        <w:jc w:val="both"/>
        <w:rPr>
          <w:rFonts w:ascii="Times New Roman" w:hAnsi="Times New Roman" w:cs="Times New Roman"/>
          <w:sz w:val="28"/>
          <w:szCs w:val="28"/>
          <w:lang w:val="kk-KZ"/>
        </w:rPr>
      </w:pPr>
      <w:r w:rsidRPr="001F3E84">
        <w:rPr>
          <w:rFonts w:ascii="Times New Roman" w:hAnsi="Times New Roman" w:cs="Times New Roman"/>
          <w:sz w:val="28"/>
          <w:szCs w:val="28"/>
          <w:lang w:val="kk-KZ"/>
        </w:rPr>
        <w:t xml:space="preserve">Зерттеудің әр кезеңінде әлеуетті тірі донор мұқият тексеруден өтеді, өйткені донордың денсаулығы мен өмірі маңызды. </w:t>
      </w:r>
      <w:r w:rsidR="0078466C">
        <w:rPr>
          <w:rFonts w:ascii="Times New Roman" w:hAnsi="Times New Roman" w:cs="Times New Roman"/>
          <w:sz w:val="28"/>
          <w:szCs w:val="28"/>
          <w:lang w:val="kk-KZ"/>
        </w:rPr>
        <w:t>Т</w:t>
      </w:r>
      <w:r w:rsidRPr="001F3E84">
        <w:rPr>
          <w:rFonts w:ascii="Times New Roman" w:hAnsi="Times New Roman" w:cs="Times New Roman"/>
          <w:sz w:val="28"/>
          <w:szCs w:val="28"/>
          <w:lang w:val="kk-KZ"/>
        </w:rPr>
        <w:t>ірі донор сау адам болып табылады және операциялық араласудан кейін (ағзаны алу көлемі</w:t>
      </w:r>
      <w:r>
        <w:rPr>
          <w:rFonts w:ascii="Times New Roman" w:hAnsi="Times New Roman" w:cs="Times New Roman"/>
          <w:sz w:val="28"/>
          <w:szCs w:val="28"/>
          <w:lang w:val="kk-KZ"/>
        </w:rPr>
        <w:t xml:space="preserve">) </w:t>
      </w:r>
      <w:r w:rsidR="00F872D7">
        <w:rPr>
          <w:rFonts w:ascii="Times New Roman" w:hAnsi="Times New Roman" w:cs="Times New Roman"/>
          <w:sz w:val="28"/>
          <w:szCs w:val="28"/>
          <w:lang w:val="kk-KZ"/>
        </w:rPr>
        <w:t xml:space="preserve">ағзалар </w:t>
      </w:r>
      <w:r>
        <w:rPr>
          <w:rFonts w:ascii="Times New Roman" w:hAnsi="Times New Roman" w:cs="Times New Roman"/>
          <w:sz w:val="28"/>
          <w:szCs w:val="28"/>
          <w:lang w:val="kk-KZ"/>
        </w:rPr>
        <w:t>мен жүйелерде</w:t>
      </w:r>
      <w:r w:rsidRPr="001F3E84">
        <w:rPr>
          <w:rFonts w:ascii="Times New Roman" w:hAnsi="Times New Roman" w:cs="Times New Roman"/>
          <w:sz w:val="28"/>
          <w:szCs w:val="28"/>
          <w:lang w:val="kk-KZ"/>
        </w:rPr>
        <w:t xml:space="preserve"> асқынулар болмауы керек. Осыған байланысты </w:t>
      </w:r>
      <w:r>
        <w:rPr>
          <w:rFonts w:ascii="Times New Roman" w:hAnsi="Times New Roman" w:cs="Times New Roman"/>
          <w:sz w:val="28"/>
          <w:szCs w:val="28"/>
          <w:lang w:val="kk-KZ"/>
        </w:rPr>
        <w:t>тірі донорларға</w:t>
      </w:r>
      <w:r w:rsidRPr="001F3E84">
        <w:rPr>
          <w:rFonts w:ascii="Times New Roman" w:hAnsi="Times New Roman" w:cs="Times New Roman"/>
          <w:sz w:val="28"/>
          <w:szCs w:val="28"/>
          <w:lang w:val="kk-KZ"/>
        </w:rPr>
        <w:t xml:space="preserve"> мұқият іріктеу жүргізіледі, өйткені хирургиялық араласу ө</w:t>
      </w:r>
      <w:r w:rsidR="00CD7492">
        <w:rPr>
          <w:rFonts w:ascii="Times New Roman" w:hAnsi="Times New Roman" w:cs="Times New Roman"/>
          <w:sz w:val="28"/>
          <w:szCs w:val="28"/>
          <w:lang w:val="kk-KZ"/>
        </w:rPr>
        <w:t>мір сапасына әсер етпеуі керек.</w:t>
      </w:r>
      <w:r w:rsidRPr="001F3E84">
        <w:rPr>
          <w:rFonts w:ascii="Times New Roman" w:hAnsi="Times New Roman" w:cs="Times New Roman"/>
          <w:sz w:val="28"/>
          <w:szCs w:val="28"/>
          <w:lang w:val="kk-KZ"/>
        </w:rPr>
        <w:t xml:space="preserve">Осылайша, </w:t>
      </w:r>
      <w:r>
        <w:rPr>
          <w:rFonts w:ascii="Times New Roman" w:hAnsi="Times New Roman" w:cs="Times New Roman"/>
          <w:sz w:val="28"/>
          <w:szCs w:val="28"/>
          <w:lang w:val="kk-KZ"/>
        </w:rPr>
        <w:t xml:space="preserve">қарап-тексеру сатысында </w:t>
      </w:r>
      <w:r w:rsidRPr="001F3E84">
        <w:rPr>
          <w:rFonts w:ascii="Times New Roman" w:hAnsi="Times New Roman" w:cs="Times New Roman"/>
          <w:sz w:val="28"/>
          <w:szCs w:val="28"/>
          <w:lang w:val="kk-KZ"/>
        </w:rPr>
        <w:t xml:space="preserve">көрсеткіштер сәйкес келмесе, бауыр </w:t>
      </w:r>
      <w:r w:rsidR="00F872D7">
        <w:rPr>
          <w:rFonts w:ascii="Times New Roman" w:hAnsi="Times New Roman" w:cs="Times New Roman"/>
          <w:sz w:val="28"/>
          <w:szCs w:val="28"/>
          <w:lang w:val="kk-KZ"/>
        </w:rPr>
        <w:t xml:space="preserve">бөлігін </w:t>
      </w:r>
      <w:r w:rsidRPr="001F3E84">
        <w:rPr>
          <w:rFonts w:ascii="Times New Roman" w:hAnsi="Times New Roman" w:cs="Times New Roman"/>
          <w:sz w:val="28"/>
          <w:szCs w:val="28"/>
          <w:lang w:val="kk-KZ"/>
        </w:rPr>
        <w:t xml:space="preserve"> </w:t>
      </w:r>
      <w:r w:rsidR="00F872D7">
        <w:rPr>
          <w:rFonts w:ascii="Times New Roman" w:hAnsi="Times New Roman" w:cs="Times New Roman"/>
          <w:sz w:val="28"/>
          <w:szCs w:val="28"/>
          <w:lang w:val="kk-KZ"/>
        </w:rPr>
        <w:t>алуға</w:t>
      </w:r>
      <w:r w:rsidRPr="001F3E84">
        <w:rPr>
          <w:rFonts w:ascii="Times New Roman" w:hAnsi="Times New Roman" w:cs="Times New Roman"/>
          <w:sz w:val="28"/>
          <w:szCs w:val="28"/>
          <w:lang w:val="kk-KZ"/>
        </w:rPr>
        <w:t xml:space="preserve"> қарсы көрсет</w:t>
      </w:r>
      <w:r>
        <w:rPr>
          <w:rFonts w:ascii="Times New Roman" w:hAnsi="Times New Roman" w:cs="Times New Roman"/>
          <w:sz w:val="28"/>
          <w:szCs w:val="28"/>
          <w:lang w:val="kk-KZ"/>
        </w:rPr>
        <w:t>кіш</w:t>
      </w:r>
      <w:r w:rsidRPr="001F3E84">
        <w:rPr>
          <w:rFonts w:ascii="Times New Roman" w:hAnsi="Times New Roman" w:cs="Times New Roman"/>
          <w:sz w:val="28"/>
          <w:szCs w:val="28"/>
          <w:lang w:val="kk-KZ"/>
        </w:rPr>
        <w:t xml:space="preserve"> қойылады. </w:t>
      </w:r>
      <w:r w:rsidRPr="00684F27">
        <w:rPr>
          <w:rFonts w:ascii="Times New Roman" w:hAnsi="Times New Roman" w:cs="Times New Roman"/>
          <w:sz w:val="28"/>
          <w:szCs w:val="28"/>
          <w:lang w:val="kk-KZ"/>
        </w:rPr>
        <w:t>Егер науқаст</w:t>
      </w:r>
      <w:r>
        <w:rPr>
          <w:rFonts w:ascii="Times New Roman" w:hAnsi="Times New Roman" w:cs="Times New Roman"/>
          <w:sz w:val="28"/>
          <w:szCs w:val="28"/>
          <w:lang w:val="kk-KZ"/>
        </w:rPr>
        <w:t>а</w:t>
      </w:r>
      <w:r w:rsidRPr="00684F27">
        <w:rPr>
          <w:rFonts w:ascii="Times New Roman" w:hAnsi="Times New Roman" w:cs="Times New Roman"/>
          <w:sz w:val="28"/>
          <w:szCs w:val="28"/>
          <w:lang w:val="kk-KZ"/>
        </w:rPr>
        <w:t xml:space="preserve"> туыстық донор болмаса немесе донор донацияға тиісті критерийлер бойынша сәйкес келмесе, реципиент </w:t>
      </w:r>
      <w:r>
        <w:rPr>
          <w:rFonts w:ascii="Times New Roman" w:hAnsi="Times New Roman" w:cs="Times New Roman"/>
          <w:sz w:val="28"/>
          <w:szCs w:val="28"/>
          <w:lang w:val="kk-KZ"/>
        </w:rPr>
        <w:t>мәйіттік</w:t>
      </w:r>
      <w:r w:rsidRPr="00684F27">
        <w:rPr>
          <w:rFonts w:ascii="Times New Roman" w:hAnsi="Times New Roman" w:cs="Times New Roman"/>
          <w:sz w:val="28"/>
          <w:szCs w:val="28"/>
          <w:lang w:val="kk-KZ"/>
        </w:rPr>
        <w:t xml:space="preserve"> донордан бауыр трансплантация</w:t>
      </w:r>
      <w:r w:rsidR="00283E73">
        <w:rPr>
          <w:rFonts w:ascii="Times New Roman" w:hAnsi="Times New Roman" w:cs="Times New Roman"/>
          <w:sz w:val="28"/>
          <w:szCs w:val="28"/>
          <w:lang w:val="kk-KZ"/>
        </w:rPr>
        <w:t>сы үшін күту парағына қойылады.</w:t>
      </w:r>
    </w:p>
    <w:p w:rsidR="00F81AED" w:rsidRPr="00283E73" w:rsidRDefault="00F81AED" w:rsidP="00283E73">
      <w:pPr>
        <w:spacing w:after="0" w:line="240" w:lineRule="auto"/>
        <w:ind w:firstLine="567"/>
        <w:jc w:val="both"/>
        <w:rPr>
          <w:rFonts w:ascii="Times New Roman" w:hAnsi="Times New Roman" w:cs="Times New Roman"/>
          <w:sz w:val="28"/>
          <w:szCs w:val="28"/>
          <w:lang w:val="kk-KZ"/>
        </w:rPr>
      </w:pPr>
    </w:p>
    <w:p w:rsidR="00353F3E" w:rsidRPr="00522645" w:rsidRDefault="00727826" w:rsidP="00052D2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3</w:t>
      </w:r>
      <w:r w:rsidR="00E20020" w:rsidRPr="00522645">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7</w:t>
      </w:r>
      <w:r w:rsidR="00E20020" w:rsidRPr="00522645">
        <w:rPr>
          <w:rFonts w:ascii="Times New Roman" w:hAnsi="Times New Roman" w:cs="Times New Roman"/>
          <w:color w:val="000000" w:themeColor="text1"/>
          <w:sz w:val="28"/>
          <w:szCs w:val="28"/>
          <w:lang w:val="kk-KZ"/>
        </w:rPr>
        <w:t>.2.</w:t>
      </w:r>
      <w:r w:rsidR="00353F3E" w:rsidRPr="00522645">
        <w:rPr>
          <w:rFonts w:ascii="Times New Roman" w:hAnsi="Times New Roman" w:cs="Times New Roman"/>
          <w:color w:val="000000" w:themeColor="text1"/>
          <w:sz w:val="28"/>
          <w:szCs w:val="28"/>
          <w:lang w:val="kk-KZ"/>
        </w:rPr>
        <w:t>2</w:t>
      </w:r>
      <w:r w:rsidR="00353F3E" w:rsidRPr="00522645">
        <w:rPr>
          <w:rFonts w:ascii="Times New Roman" w:hAnsi="Times New Roman" w:cs="Times New Roman"/>
          <w:sz w:val="28"/>
          <w:szCs w:val="28"/>
          <w:lang w:val="kk-KZ"/>
        </w:rPr>
        <w:t xml:space="preserve"> Бауырдың алынатын бөлігінің және қалған бөлігінің жеткілікті көлемі</w:t>
      </w:r>
    </w:p>
    <w:p w:rsidR="00353F3E" w:rsidRDefault="00353F3E" w:rsidP="00052D27">
      <w:pPr>
        <w:spacing w:after="0" w:line="240" w:lineRule="auto"/>
        <w:ind w:firstLine="567"/>
        <w:jc w:val="both"/>
        <w:rPr>
          <w:rFonts w:ascii="Times New Roman" w:hAnsi="Times New Roman" w:cs="Times New Roman"/>
          <w:sz w:val="28"/>
          <w:szCs w:val="28"/>
          <w:lang w:val="kk-KZ"/>
        </w:rPr>
      </w:pPr>
      <w:r w:rsidRPr="00684F27">
        <w:rPr>
          <w:rFonts w:ascii="Times New Roman" w:hAnsi="Times New Roman" w:cs="Times New Roman"/>
          <w:sz w:val="28"/>
          <w:szCs w:val="28"/>
          <w:lang w:val="kk-KZ"/>
        </w:rPr>
        <w:t>Операцияға дейін донор бауырының көлемін есептеу тірі донордың бауырын трансплантациялау кезінде реципиентте трансплантат көлемінің жеткіліксіздігінен туындаған жағымсыз жағдайларды болдыр</w:t>
      </w:r>
      <w:r>
        <w:rPr>
          <w:rFonts w:ascii="Times New Roman" w:hAnsi="Times New Roman" w:cs="Times New Roman"/>
          <w:sz w:val="28"/>
          <w:szCs w:val="28"/>
          <w:lang w:val="kk-KZ"/>
        </w:rPr>
        <w:t xml:space="preserve">мау үшін, сондай-ақ донорда бауырдың </w:t>
      </w:r>
      <w:r w:rsidRPr="00684F27">
        <w:rPr>
          <w:rFonts w:ascii="Times New Roman" w:hAnsi="Times New Roman" w:cs="Times New Roman"/>
          <w:sz w:val="28"/>
          <w:szCs w:val="28"/>
          <w:lang w:val="kk-KZ"/>
        </w:rPr>
        <w:t xml:space="preserve">жеткілікті көлемін қалдыру үшін үлкен маңызға ие. </w:t>
      </w:r>
      <w:r w:rsidR="00F872D7">
        <w:rPr>
          <w:rFonts w:ascii="Times New Roman" w:hAnsi="Times New Roman" w:cs="Times New Roman"/>
          <w:sz w:val="28"/>
          <w:szCs w:val="28"/>
          <w:lang w:val="kk-KZ"/>
        </w:rPr>
        <w:t>Егер алынатын бауыр бөлігін</w:t>
      </w:r>
      <w:r w:rsidR="003676C2">
        <w:rPr>
          <w:rFonts w:ascii="Times New Roman" w:hAnsi="Times New Roman" w:cs="Times New Roman"/>
          <w:sz w:val="28"/>
          <w:szCs w:val="28"/>
          <w:lang w:val="kk-KZ"/>
        </w:rPr>
        <w:t>і</w:t>
      </w:r>
      <w:r w:rsidR="00F872D7">
        <w:rPr>
          <w:rFonts w:ascii="Times New Roman" w:hAnsi="Times New Roman" w:cs="Times New Roman"/>
          <w:sz w:val="28"/>
          <w:szCs w:val="28"/>
          <w:lang w:val="kk-KZ"/>
        </w:rPr>
        <w:t>ң</w:t>
      </w:r>
      <w:r w:rsidR="00A45955">
        <w:rPr>
          <w:rFonts w:ascii="Times New Roman" w:hAnsi="Times New Roman" w:cs="Times New Roman"/>
          <w:sz w:val="28"/>
          <w:szCs w:val="28"/>
          <w:lang w:val="kk-KZ"/>
        </w:rPr>
        <w:t xml:space="preserve"> көлемі кішкентай болса, </w:t>
      </w:r>
      <w:r w:rsidR="00F872D7">
        <w:rPr>
          <w:rFonts w:ascii="Times New Roman" w:hAnsi="Times New Roman" w:cs="Times New Roman"/>
          <w:sz w:val="28"/>
          <w:szCs w:val="28"/>
          <w:lang w:val="kk-KZ"/>
        </w:rPr>
        <w:t>реципиентте ш</w:t>
      </w:r>
      <w:r w:rsidRPr="00684F27">
        <w:rPr>
          <w:rFonts w:ascii="Times New Roman" w:hAnsi="Times New Roman" w:cs="Times New Roman"/>
          <w:sz w:val="28"/>
          <w:szCs w:val="28"/>
          <w:lang w:val="kk-KZ"/>
        </w:rPr>
        <w:t xml:space="preserve">ағын өлшемді </w:t>
      </w:r>
      <w:r>
        <w:rPr>
          <w:rFonts w:ascii="Times New Roman" w:hAnsi="Times New Roman" w:cs="Times New Roman"/>
          <w:sz w:val="28"/>
          <w:szCs w:val="28"/>
          <w:lang w:val="kk-KZ"/>
        </w:rPr>
        <w:t>с</w:t>
      </w:r>
      <w:r w:rsidRPr="00684F27">
        <w:rPr>
          <w:rFonts w:ascii="Times New Roman" w:hAnsi="Times New Roman" w:cs="Times New Roman"/>
          <w:sz w:val="28"/>
          <w:szCs w:val="28"/>
          <w:lang w:val="kk-KZ"/>
        </w:rPr>
        <w:t>индром</w:t>
      </w:r>
      <w:r w:rsidR="003676C2">
        <w:rPr>
          <w:rFonts w:ascii="Times New Roman" w:hAnsi="Times New Roman" w:cs="Times New Roman"/>
          <w:sz w:val="28"/>
          <w:szCs w:val="28"/>
          <w:lang w:val="kk-KZ"/>
        </w:rPr>
        <w:t xml:space="preserve"> дамуы мүмкін</w:t>
      </w:r>
      <w:r>
        <w:rPr>
          <w:rFonts w:ascii="Times New Roman" w:hAnsi="Times New Roman" w:cs="Times New Roman"/>
          <w:sz w:val="28"/>
          <w:szCs w:val="28"/>
          <w:lang w:val="kk-KZ"/>
        </w:rPr>
        <w:t xml:space="preserve"> </w:t>
      </w:r>
      <w:r w:rsidRPr="00684F2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84F27">
        <w:rPr>
          <w:rFonts w:ascii="Times New Roman" w:hAnsi="Times New Roman" w:cs="Times New Roman"/>
          <w:sz w:val="28"/>
          <w:szCs w:val="28"/>
          <w:lang w:val="kk-KZ"/>
        </w:rPr>
        <w:t xml:space="preserve">бұл реципиент үшін көлемі жеткіліксіз бауырды пайдалану нәтижесінде пайда болатын және ұзақ </w:t>
      </w:r>
      <w:r>
        <w:rPr>
          <w:rFonts w:ascii="Times New Roman" w:hAnsi="Times New Roman" w:cs="Times New Roman"/>
          <w:sz w:val="28"/>
          <w:szCs w:val="28"/>
          <w:lang w:val="kk-KZ"/>
        </w:rPr>
        <w:t xml:space="preserve">мерзімді </w:t>
      </w:r>
      <w:r w:rsidRPr="00684F27">
        <w:rPr>
          <w:rFonts w:ascii="Times New Roman" w:hAnsi="Times New Roman" w:cs="Times New Roman"/>
          <w:sz w:val="28"/>
          <w:szCs w:val="28"/>
          <w:lang w:val="kk-KZ"/>
        </w:rPr>
        <w:t xml:space="preserve">холестазбен, коагулопатиямен және тұрақты асцитпен бірге жүретін клиникалық жағдай. </w:t>
      </w:r>
      <w:r w:rsidRPr="00DE2CB7">
        <w:rPr>
          <w:rFonts w:ascii="Times New Roman" w:hAnsi="Times New Roman" w:cs="Times New Roman"/>
          <w:sz w:val="28"/>
          <w:szCs w:val="28"/>
          <w:lang w:val="kk-KZ"/>
        </w:rPr>
        <w:t>Бұған жол бермеу үшін бауырдың қажетті минималды көлемі бауыр трансплантатының реципиенттің дене салмағына қатынасына немесе оның реципиенттің дене бетінің ауданына сәйкес өлшенген бауырдың стандартты көлеміне қатынасына байланысты есептеледі. Бөлінген тірі донорлық бауырды трансплантациялау кезінде трансплантация массасының дене салмағына қатынасы кем дегенде 0,8%</w:t>
      </w:r>
      <w:r w:rsidR="003676C2">
        <w:rPr>
          <w:rFonts w:ascii="Times New Roman" w:hAnsi="Times New Roman" w:cs="Times New Roman"/>
          <w:sz w:val="28"/>
          <w:szCs w:val="28"/>
          <w:lang w:val="kk-KZ"/>
        </w:rPr>
        <w:t xml:space="preserve"> болу керек</w:t>
      </w:r>
      <w:r w:rsidRPr="00DE2CB7">
        <w:rPr>
          <w:rFonts w:ascii="Times New Roman" w:hAnsi="Times New Roman" w:cs="Times New Roman"/>
          <w:sz w:val="28"/>
          <w:szCs w:val="28"/>
          <w:lang w:val="kk-KZ"/>
        </w:rPr>
        <w:t>, ал бауыр көлеміне қатынасы 30%-дан жоғары болуы керек деген жалпы пікір бар. Донордың қауіпсіздігі үшін бауырдың қалдық көлемі 30%-дан жоғары болуы тиіс.</w:t>
      </w:r>
    </w:p>
    <w:p w:rsidR="00DE4984" w:rsidRPr="00F36709" w:rsidRDefault="00B36ED2" w:rsidP="00553A7D">
      <w:pPr>
        <w:spacing w:after="0" w:line="240" w:lineRule="auto"/>
        <w:ind w:firstLine="567"/>
        <w:jc w:val="both"/>
        <w:rPr>
          <w:rFonts w:ascii="Times New Roman" w:hAnsi="Times New Roman" w:cs="Times New Roman"/>
          <w:sz w:val="28"/>
          <w:szCs w:val="28"/>
          <w:lang w:val="kk-KZ"/>
        </w:rPr>
      </w:pPr>
      <w:r w:rsidRPr="00F36709">
        <w:rPr>
          <w:rFonts w:ascii="Times New Roman" w:hAnsi="Times New Roman" w:cs="Times New Roman"/>
          <w:sz w:val="28"/>
          <w:szCs w:val="28"/>
          <w:lang w:val="kk-KZ"/>
        </w:rPr>
        <w:t xml:space="preserve">Донорларды іріктеу мақсатында </w:t>
      </w:r>
      <w:r w:rsidR="00353F3E" w:rsidRPr="00F36709">
        <w:rPr>
          <w:rFonts w:ascii="Times New Roman" w:hAnsi="Times New Roman" w:cs="Times New Roman"/>
          <w:sz w:val="28"/>
          <w:szCs w:val="28"/>
          <w:lang w:val="kk-KZ"/>
        </w:rPr>
        <w:t>01.01.2018 жылдан бастап 31.12.2020 жылға дейінгі кезеңде А.Н. Сызғанов атындағы Ұлттық ғылыми хирургия орталығында бауыр фрагментіне тірі донор ретінде 2</w:t>
      </w:r>
      <w:r w:rsidR="0043516D">
        <w:rPr>
          <w:rFonts w:ascii="Times New Roman" w:hAnsi="Times New Roman" w:cs="Times New Roman"/>
          <w:sz w:val="28"/>
          <w:szCs w:val="28"/>
          <w:lang w:val="kk-KZ"/>
        </w:rPr>
        <w:t>7</w:t>
      </w:r>
      <w:r w:rsidR="00DE4984" w:rsidRPr="00F36709">
        <w:rPr>
          <w:rFonts w:ascii="Times New Roman" w:hAnsi="Times New Roman" w:cs="Times New Roman"/>
          <w:sz w:val="28"/>
          <w:szCs w:val="28"/>
          <w:lang w:val="kk-KZ"/>
        </w:rPr>
        <w:t>8</w:t>
      </w:r>
      <w:r w:rsidR="00353F3E" w:rsidRPr="00F36709">
        <w:rPr>
          <w:rFonts w:ascii="Times New Roman" w:hAnsi="Times New Roman" w:cs="Times New Roman"/>
          <w:sz w:val="28"/>
          <w:szCs w:val="28"/>
          <w:lang w:val="kk-KZ"/>
        </w:rPr>
        <w:t xml:space="preserve"> адам тексеруден өтті.</w:t>
      </w:r>
      <w:r w:rsidR="003361CC" w:rsidRPr="00F36709">
        <w:rPr>
          <w:rFonts w:ascii="Times New Roman" w:hAnsi="Times New Roman" w:cs="Times New Roman"/>
          <w:sz w:val="28"/>
          <w:szCs w:val="28"/>
          <w:lang w:val="kk-KZ"/>
        </w:rPr>
        <w:t xml:space="preserve"> </w:t>
      </w:r>
    </w:p>
    <w:p w:rsidR="00353F3E" w:rsidRPr="00D21030" w:rsidRDefault="00DE4984" w:rsidP="00553A7D">
      <w:pPr>
        <w:spacing w:after="0" w:line="240" w:lineRule="auto"/>
        <w:ind w:firstLine="567"/>
        <w:jc w:val="both"/>
        <w:rPr>
          <w:rFonts w:ascii="Times New Roman" w:hAnsi="Times New Roman" w:cs="Times New Roman"/>
          <w:sz w:val="28"/>
          <w:szCs w:val="28"/>
          <w:lang w:val="kk-KZ"/>
        </w:rPr>
      </w:pPr>
      <w:r w:rsidRPr="00F36709">
        <w:rPr>
          <w:rFonts w:ascii="Times New Roman" w:hAnsi="Times New Roman" w:cs="Times New Roman"/>
          <w:sz w:val="28"/>
          <w:szCs w:val="28"/>
          <w:lang w:val="kk-KZ"/>
        </w:rPr>
        <w:lastRenderedPageBreak/>
        <w:t>Донорларды тексерудің бастапқы кезеңінде одан әрі тексеру үшін 2</w:t>
      </w:r>
      <w:r w:rsidR="0043516D">
        <w:rPr>
          <w:rFonts w:ascii="Times New Roman" w:hAnsi="Times New Roman" w:cs="Times New Roman"/>
          <w:sz w:val="28"/>
          <w:szCs w:val="28"/>
          <w:lang w:val="kk-KZ"/>
        </w:rPr>
        <w:t>7</w:t>
      </w:r>
      <w:r w:rsidRPr="00F36709">
        <w:rPr>
          <w:rFonts w:ascii="Times New Roman" w:hAnsi="Times New Roman" w:cs="Times New Roman"/>
          <w:sz w:val="28"/>
          <w:szCs w:val="28"/>
          <w:lang w:val="kk-KZ"/>
        </w:rPr>
        <w:t xml:space="preserve">8 әлеуетті донордың </w:t>
      </w:r>
      <w:r w:rsidR="0043516D">
        <w:rPr>
          <w:rFonts w:ascii="Times New Roman" w:hAnsi="Times New Roman" w:cs="Times New Roman"/>
          <w:sz w:val="28"/>
          <w:szCs w:val="28"/>
          <w:lang w:val="kk-KZ"/>
        </w:rPr>
        <w:t>3</w:t>
      </w:r>
      <w:r w:rsidRPr="00F36709">
        <w:rPr>
          <w:rFonts w:ascii="Times New Roman" w:hAnsi="Times New Roman" w:cs="Times New Roman"/>
          <w:sz w:val="28"/>
          <w:szCs w:val="28"/>
          <w:lang w:val="kk-KZ"/>
        </w:rPr>
        <w:t xml:space="preserve">2 </w:t>
      </w:r>
      <w:r w:rsidR="00F36709" w:rsidRPr="00F36709">
        <w:rPr>
          <w:rFonts w:ascii="Times New Roman" w:hAnsi="Times New Roman" w:cs="Times New Roman"/>
          <w:sz w:val="28"/>
          <w:szCs w:val="28"/>
          <w:lang w:val="kk-KZ"/>
        </w:rPr>
        <w:t>(</w:t>
      </w:r>
      <w:r w:rsidR="0043516D">
        <w:rPr>
          <w:rFonts w:ascii="Times New Roman" w:hAnsi="Times New Roman" w:cs="Times New Roman"/>
          <w:sz w:val="28"/>
          <w:szCs w:val="28"/>
          <w:lang w:val="kk-KZ"/>
        </w:rPr>
        <w:t>11,5</w:t>
      </w:r>
      <w:r w:rsidR="00F36709">
        <w:rPr>
          <w:rFonts w:ascii="Times New Roman" w:hAnsi="Times New Roman" w:cs="Times New Roman"/>
          <w:sz w:val="28"/>
          <w:szCs w:val="28"/>
          <w:lang w:val="kk-KZ"/>
        </w:rPr>
        <w:t>%</w:t>
      </w:r>
      <w:r w:rsidR="00F36709" w:rsidRPr="00F36709">
        <w:rPr>
          <w:rFonts w:ascii="Times New Roman" w:hAnsi="Times New Roman" w:cs="Times New Roman"/>
          <w:sz w:val="28"/>
          <w:szCs w:val="28"/>
          <w:lang w:val="kk-KZ"/>
        </w:rPr>
        <w:t>)</w:t>
      </w:r>
      <w:r w:rsidR="00F36709">
        <w:rPr>
          <w:rFonts w:ascii="Times New Roman" w:hAnsi="Times New Roman" w:cs="Times New Roman"/>
          <w:sz w:val="28"/>
          <w:szCs w:val="28"/>
          <w:lang w:val="kk-KZ"/>
        </w:rPr>
        <w:t xml:space="preserve"> </w:t>
      </w:r>
      <w:r w:rsidRPr="00F36709">
        <w:rPr>
          <w:rFonts w:ascii="Times New Roman" w:hAnsi="Times New Roman" w:cs="Times New Roman"/>
          <w:sz w:val="28"/>
          <w:szCs w:val="28"/>
          <w:lang w:val="kk-KZ"/>
        </w:rPr>
        <w:t xml:space="preserve">әлеуетті доноры донорлыққа жіберілмеген. </w:t>
      </w:r>
      <w:r w:rsidR="0043516D">
        <w:rPr>
          <w:rFonts w:ascii="Times New Roman" w:hAnsi="Times New Roman" w:cs="Times New Roman"/>
          <w:sz w:val="28"/>
          <w:szCs w:val="28"/>
          <w:lang w:val="kk-KZ"/>
        </w:rPr>
        <w:t>13</w:t>
      </w:r>
      <w:r w:rsidRPr="00F36709">
        <w:rPr>
          <w:rFonts w:ascii="Times New Roman" w:hAnsi="Times New Roman" w:cs="Times New Roman"/>
          <w:sz w:val="28"/>
          <w:szCs w:val="28"/>
          <w:lang w:val="kk-KZ"/>
        </w:rPr>
        <w:t xml:space="preserve"> әлеуетті донорда тексеру кезеңінде созылмалы В және С вирустық гепатиттері анықталды, </w:t>
      </w:r>
      <w:r w:rsidR="0043516D">
        <w:rPr>
          <w:rFonts w:ascii="Times New Roman" w:hAnsi="Times New Roman" w:cs="Times New Roman"/>
          <w:sz w:val="28"/>
          <w:szCs w:val="28"/>
          <w:lang w:val="kk-KZ"/>
        </w:rPr>
        <w:t>11</w:t>
      </w:r>
      <w:r w:rsidRPr="00F36709">
        <w:rPr>
          <w:rFonts w:ascii="Times New Roman" w:hAnsi="Times New Roman" w:cs="Times New Roman"/>
          <w:sz w:val="28"/>
          <w:szCs w:val="28"/>
          <w:lang w:val="kk-KZ"/>
        </w:rPr>
        <w:t xml:space="preserve">-де декомпенсация сатысында жүректің, өкпенің, ОЖЖ ілеспе созылмалы аурулары анықталды. </w:t>
      </w:r>
      <w:r w:rsidR="0043516D">
        <w:rPr>
          <w:rFonts w:ascii="Times New Roman" w:hAnsi="Times New Roman" w:cs="Times New Roman"/>
          <w:sz w:val="28"/>
          <w:szCs w:val="28"/>
          <w:lang w:val="kk-KZ"/>
        </w:rPr>
        <w:t>8</w:t>
      </w:r>
      <w:r w:rsidRPr="00F36709">
        <w:rPr>
          <w:rFonts w:ascii="Times New Roman" w:hAnsi="Times New Roman" w:cs="Times New Roman"/>
          <w:sz w:val="28"/>
          <w:szCs w:val="28"/>
          <w:lang w:val="kk-KZ"/>
        </w:rPr>
        <w:t xml:space="preserve"> әлеуетті донорда жіті инфекциялық және контагиозды аурулар анықталды.</w:t>
      </w:r>
      <w:r w:rsidR="00353F3E" w:rsidRPr="00F36709">
        <w:rPr>
          <w:rFonts w:ascii="Times New Roman" w:hAnsi="Times New Roman" w:cs="Times New Roman"/>
          <w:sz w:val="28"/>
          <w:szCs w:val="28"/>
          <w:lang w:val="kk-KZ"/>
        </w:rPr>
        <w:t xml:space="preserve"> </w:t>
      </w:r>
      <w:r w:rsidR="0043516D" w:rsidRPr="00DE4B2D">
        <w:rPr>
          <w:rFonts w:ascii="Times New Roman" w:hAnsi="Times New Roman" w:cs="Times New Roman"/>
          <w:sz w:val="28"/>
          <w:szCs w:val="28"/>
          <w:lang w:val="kk-KZ"/>
        </w:rPr>
        <w:t xml:space="preserve">Тексерудің екінші кезеңіне 246 пациент жіберілді. </w:t>
      </w:r>
      <w:r w:rsidR="003361CC" w:rsidRPr="00DE4B2D">
        <w:rPr>
          <w:rFonts w:ascii="Times New Roman" w:hAnsi="Times New Roman" w:cs="Times New Roman"/>
          <w:sz w:val="28"/>
          <w:szCs w:val="28"/>
          <w:lang w:val="kk-KZ"/>
        </w:rPr>
        <w:t>Бауырдың б</w:t>
      </w:r>
      <w:r w:rsidR="00353F3E" w:rsidRPr="00DE4B2D">
        <w:rPr>
          <w:rFonts w:ascii="Times New Roman" w:hAnsi="Times New Roman" w:cs="Times New Roman"/>
          <w:sz w:val="28"/>
          <w:szCs w:val="28"/>
          <w:lang w:val="kk-KZ"/>
        </w:rPr>
        <w:t>олюстік контрастпен компьютерлік томография</w:t>
      </w:r>
      <w:r w:rsidR="003361CC" w:rsidRPr="00DE4B2D">
        <w:rPr>
          <w:rFonts w:ascii="Times New Roman" w:hAnsi="Times New Roman" w:cs="Times New Roman"/>
          <w:sz w:val="28"/>
          <w:szCs w:val="28"/>
          <w:lang w:val="kk-KZ"/>
        </w:rPr>
        <w:t xml:space="preserve"> және волюметрия</w:t>
      </w:r>
      <w:r w:rsidR="00353F3E" w:rsidRPr="00DE4B2D">
        <w:rPr>
          <w:rFonts w:ascii="Times New Roman" w:hAnsi="Times New Roman" w:cs="Times New Roman"/>
          <w:sz w:val="28"/>
          <w:szCs w:val="28"/>
          <w:lang w:val="kk-KZ"/>
        </w:rPr>
        <w:t xml:space="preserve"> нәтижелері бойынша бауырдың қалған бөлігінің көлемі бойынша науқаст</w:t>
      </w:r>
      <w:r w:rsidR="003361CC" w:rsidRPr="00DE4B2D">
        <w:rPr>
          <w:rFonts w:ascii="Times New Roman" w:hAnsi="Times New Roman" w:cs="Times New Roman"/>
          <w:sz w:val="28"/>
          <w:szCs w:val="28"/>
          <w:lang w:val="kk-KZ"/>
        </w:rPr>
        <w:t>а</w:t>
      </w:r>
      <w:r w:rsidR="00353F3E" w:rsidRPr="00DE4B2D">
        <w:rPr>
          <w:rFonts w:ascii="Times New Roman" w:hAnsi="Times New Roman" w:cs="Times New Roman"/>
          <w:sz w:val="28"/>
          <w:szCs w:val="28"/>
          <w:lang w:val="kk-KZ"/>
        </w:rPr>
        <w:t>р үш топқа бөлінді: қалған бөлігінің көлемі 30%-дан аз - 87 (35.3%), бауырдың қалған бөлігінің көлемі 30%-35% - 95 (38.6%), бауырдың қалған бөлігінің көлемі 35%-дан аса</w:t>
      </w:r>
      <w:r w:rsidR="003361CC" w:rsidRPr="00DE4B2D">
        <w:rPr>
          <w:rFonts w:ascii="Times New Roman" w:hAnsi="Times New Roman" w:cs="Times New Roman"/>
          <w:sz w:val="28"/>
          <w:szCs w:val="28"/>
          <w:lang w:val="kk-KZ"/>
        </w:rPr>
        <w:t>тын</w:t>
      </w:r>
      <w:r w:rsidR="00353F3E" w:rsidRPr="00DE4B2D">
        <w:rPr>
          <w:rFonts w:ascii="Times New Roman" w:hAnsi="Times New Roman" w:cs="Times New Roman"/>
          <w:sz w:val="28"/>
          <w:szCs w:val="28"/>
          <w:lang w:val="kk-KZ"/>
        </w:rPr>
        <w:t xml:space="preserve"> - 64 (26%)</w:t>
      </w:r>
      <w:r w:rsidR="003361CC" w:rsidRPr="00DE4B2D">
        <w:rPr>
          <w:rFonts w:ascii="Times New Roman" w:hAnsi="Times New Roman" w:cs="Times New Roman"/>
          <w:sz w:val="28"/>
          <w:szCs w:val="28"/>
          <w:lang w:val="kk-KZ"/>
        </w:rPr>
        <w:t xml:space="preserve"> донор  болды</w:t>
      </w:r>
      <w:r w:rsidR="00353F3E" w:rsidRPr="00DE4B2D">
        <w:rPr>
          <w:rFonts w:ascii="Times New Roman" w:hAnsi="Times New Roman" w:cs="Times New Roman"/>
          <w:sz w:val="28"/>
          <w:szCs w:val="28"/>
          <w:lang w:val="kk-KZ"/>
        </w:rPr>
        <w:t>. Бауырдың қалған көлемі 30%-дан кем науқастар - 87 (35.3%)</w:t>
      </w:r>
      <w:r w:rsidR="00273D37" w:rsidRPr="00DE4B2D">
        <w:rPr>
          <w:rFonts w:ascii="Times New Roman" w:hAnsi="Times New Roman" w:cs="Times New Roman"/>
          <w:sz w:val="28"/>
          <w:szCs w:val="28"/>
          <w:lang w:val="kk-KZ"/>
        </w:rPr>
        <w:t>, КТ деректері бойынша 8 (3,2%) науқаста артериялардың кішкентай диаметрі анықталды, сол себептерден 95 (38,</w:t>
      </w:r>
      <w:r w:rsidR="008F3F41" w:rsidRPr="008F3F41">
        <w:rPr>
          <w:rFonts w:ascii="Times New Roman" w:hAnsi="Times New Roman" w:cs="Times New Roman"/>
          <w:sz w:val="28"/>
          <w:szCs w:val="28"/>
          <w:lang w:val="kk-KZ"/>
        </w:rPr>
        <w:t>5</w:t>
      </w:r>
      <w:r w:rsidR="00273D37" w:rsidRPr="00DE4B2D">
        <w:rPr>
          <w:rFonts w:ascii="Times New Roman" w:hAnsi="Times New Roman" w:cs="Times New Roman"/>
          <w:sz w:val="28"/>
          <w:szCs w:val="28"/>
          <w:lang w:val="kk-KZ"/>
        </w:rPr>
        <w:t>%)</w:t>
      </w:r>
      <w:r w:rsidR="00353F3E" w:rsidRPr="00DE4B2D">
        <w:rPr>
          <w:rFonts w:ascii="Times New Roman" w:hAnsi="Times New Roman" w:cs="Times New Roman"/>
          <w:sz w:val="28"/>
          <w:szCs w:val="28"/>
          <w:lang w:val="kk-KZ"/>
        </w:rPr>
        <w:t xml:space="preserve"> </w:t>
      </w:r>
      <w:r w:rsidR="00273D37" w:rsidRPr="00DE4B2D">
        <w:rPr>
          <w:rFonts w:ascii="Times New Roman" w:hAnsi="Times New Roman" w:cs="Times New Roman"/>
          <w:sz w:val="28"/>
          <w:szCs w:val="28"/>
          <w:lang w:val="kk-KZ"/>
        </w:rPr>
        <w:t xml:space="preserve">науқас </w:t>
      </w:r>
      <w:r w:rsidR="00353F3E" w:rsidRPr="00DE4B2D">
        <w:rPr>
          <w:rFonts w:ascii="Times New Roman" w:hAnsi="Times New Roman" w:cs="Times New Roman"/>
          <w:sz w:val="28"/>
          <w:szCs w:val="28"/>
          <w:lang w:val="kk-KZ"/>
        </w:rPr>
        <w:t>бауыр доноры ретінде одан әрі тексеруге жіберілмейді</w:t>
      </w:r>
      <w:r w:rsidR="002D3F02" w:rsidRPr="00DE4B2D">
        <w:rPr>
          <w:rFonts w:ascii="Times New Roman" w:hAnsi="Times New Roman" w:cs="Times New Roman"/>
          <w:sz w:val="28"/>
          <w:szCs w:val="28"/>
          <w:lang w:val="kk-KZ"/>
        </w:rPr>
        <w:t xml:space="preserve"> (сурет 2</w:t>
      </w:r>
      <w:r w:rsidR="00CC5FB8" w:rsidRPr="00DE4B2D">
        <w:rPr>
          <w:rFonts w:ascii="Times New Roman" w:hAnsi="Times New Roman" w:cs="Times New Roman"/>
          <w:sz w:val="28"/>
          <w:szCs w:val="28"/>
          <w:lang w:val="kk-KZ"/>
        </w:rPr>
        <w:t>1</w:t>
      </w:r>
      <w:r w:rsidR="002D3F02" w:rsidRPr="00DE4B2D">
        <w:rPr>
          <w:rFonts w:ascii="Times New Roman" w:hAnsi="Times New Roman" w:cs="Times New Roman"/>
          <w:sz w:val="28"/>
          <w:szCs w:val="28"/>
          <w:lang w:val="kk-KZ"/>
        </w:rPr>
        <w:t>)</w:t>
      </w:r>
      <w:r w:rsidR="003361CC" w:rsidRPr="00DE4B2D">
        <w:rPr>
          <w:rFonts w:ascii="Times New Roman" w:hAnsi="Times New Roman" w:cs="Times New Roman"/>
          <w:sz w:val="28"/>
          <w:szCs w:val="28"/>
          <w:lang w:val="kk-KZ"/>
        </w:rPr>
        <w:t>, себебі ол донорлардың өздеріне қалатын бөлігі аз, олар тірі донор бола алмайды.</w:t>
      </w:r>
      <w:r w:rsidR="003361CC">
        <w:rPr>
          <w:rFonts w:ascii="Times New Roman" w:hAnsi="Times New Roman" w:cs="Times New Roman"/>
          <w:sz w:val="28"/>
          <w:szCs w:val="28"/>
          <w:lang w:val="kk-KZ"/>
        </w:rPr>
        <w:t xml:space="preserve"> </w:t>
      </w:r>
    </w:p>
    <w:p w:rsidR="00353F3E" w:rsidRPr="00684F27" w:rsidRDefault="00353F3E" w:rsidP="00052D27">
      <w:pPr>
        <w:spacing w:after="0" w:line="240" w:lineRule="auto"/>
        <w:jc w:val="both"/>
        <w:rPr>
          <w:rFonts w:ascii="Times New Roman" w:hAnsi="Times New Roman" w:cs="Times New Roman"/>
          <w:sz w:val="28"/>
          <w:szCs w:val="28"/>
          <w:lang w:val="kk-KZ"/>
        </w:rPr>
      </w:pPr>
    </w:p>
    <w:p w:rsidR="00353F3E" w:rsidRPr="00867F28" w:rsidRDefault="00084D01" w:rsidP="00A45955">
      <w:pPr>
        <w:tabs>
          <w:tab w:val="left" w:pos="9356"/>
        </w:tabs>
        <w:spacing w:after="0" w:line="240" w:lineRule="auto"/>
        <w:ind w:firstLine="567"/>
        <w:jc w:val="center"/>
        <w:rPr>
          <w:rFonts w:ascii="Times New Roman" w:hAnsi="Times New Roman" w:cs="Times New Roman"/>
          <w:sz w:val="24"/>
          <w:szCs w:val="24"/>
          <w:lang w:val="kk-KZ"/>
        </w:rPr>
      </w:pPr>
      <w:r>
        <w:rPr>
          <w:noProof/>
        </w:rPr>
        <w:drawing>
          <wp:inline distT="0" distB="0" distL="0" distR="0">
            <wp:extent cx="5289550" cy="18923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53F3E" w:rsidRDefault="00353F3E" w:rsidP="00052D27">
      <w:pPr>
        <w:spacing w:after="0" w:line="240" w:lineRule="auto"/>
        <w:jc w:val="both"/>
        <w:rPr>
          <w:rFonts w:ascii="Times New Roman" w:hAnsi="Times New Roman" w:cs="Times New Roman"/>
          <w:sz w:val="24"/>
          <w:lang w:val="en-US"/>
        </w:rPr>
      </w:pPr>
    </w:p>
    <w:p w:rsidR="00864FA0" w:rsidRDefault="00522645" w:rsidP="00052D27">
      <w:pPr>
        <w:pStyle w:val="ad"/>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D3F02">
        <w:rPr>
          <w:rFonts w:ascii="Times New Roman" w:hAnsi="Times New Roman" w:cs="Times New Roman"/>
          <w:sz w:val="28"/>
          <w:szCs w:val="28"/>
          <w:lang w:val="kk-KZ"/>
        </w:rPr>
        <w:t>2</w:t>
      </w:r>
      <w:r w:rsidR="00CC5FB8">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052D27" w:rsidRPr="00052D27">
        <w:rPr>
          <w:rFonts w:ascii="Times New Roman" w:hAnsi="Times New Roman" w:cs="Times New Roman"/>
          <w:sz w:val="28"/>
          <w:szCs w:val="28"/>
          <w:lang w:val="kk-KZ"/>
        </w:rPr>
        <w:t xml:space="preserve">– </w:t>
      </w:r>
      <w:r w:rsidR="00E20020" w:rsidRPr="0025226E">
        <w:rPr>
          <w:rFonts w:ascii="Times New Roman" w:hAnsi="Times New Roman" w:cs="Times New Roman"/>
          <w:color w:val="000000" w:themeColor="text1"/>
          <w:sz w:val="28"/>
          <w:szCs w:val="28"/>
          <w:lang w:val="kk-KZ"/>
        </w:rPr>
        <w:t>2018-2020 жылдар кезеңі ішіндегі</w:t>
      </w:r>
      <w:r w:rsidR="00E20020" w:rsidRPr="00ED315F">
        <w:rPr>
          <w:rFonts w:ascii="Times New Roman" w:hAnsi="Times New Roman" w:cs="Times New Roman"/>
          <w:sz w:val="24"/>
          <w:szCs w:val="24"/>
          <w:lang w:val="kk-KZ"/>
        </w:rPr>
        <w:t xml:space="preserve"> </w:t>
      </w:r>
      <w:r w:rsidR="00052D27" w:rsidRPr="00052D27">
        <w:rPr>
          <w:rFonts w:ascii="Times New Roman" w:hAnsi="Times New Roman" w:cs="Times New Roman"/>
          <w:sz w:val="28"/>
          <w:szCs w:val="28"/>
          <w:lang w:val="kk-KZ"/>
        </w:rPr>
        <w:t xml:space="preserve">Бауыр донорларының  </w:t>
      </w:r>
      <w:r w:rsidR="00864FA0">
        <w:rPr>
          <w:rFonts w:ascii="Times New Roman" w:hAnsi="Times New Roman" w:cs="Times New Roman"/>
          <w:sz w:val="28"/>
          <w:szCs w:val="28"/>
          <w:lang w:val="kk-KZ"/>
        </w:rPr>
        <w:t xml:space="preserve">       </w:t>
      </w:r>
    </w:p>
    <w:p w:rsidR="002E2808" w:rsidRPr="00052D27" w:rsidRDefault="00052D27" w:rsidP="00052D27">
      <w:pPr>
        <w:pStyle w:val="ad"/>
        <w:ind w:firstLine="567"/>
        <w:jc w:val="center"/>
        <w:rPr>
          <w:rFonts w:ascii="Times New Roman" w:hAnsi="Times New Roman" w:cs="Times New Roman"/>
          <w:sz w:val="28"/>
          <w:szCs w:val="28"/>
          <w:lang w:val="kk-KZ"/>
        </w:rPr>
      </w:pPr>
      <w:r w:rsidRPr="00052D27">
        <w:rPr>
          <w:rFonts w:ascii="Times New Roman" w:hAnsi="Times New Roman" w:cs="Times New Roman"/>
          <w:sz w:val="28"/>
          <w:szCs w:val="28"/>
          <w:lang w:val="kk-KZ"/>
        </w:rPr>
        <w:t xml:space="preserve">волюметриясының нәтижелері </w:t>
      </w:r>
    </w:p>
    <w:p w:rsidR="00353F3E" w:rsidRPr="00320C3D" w:rsidRDefault="00353F3E" w:rsidP="00553A7D">
      <w:pPr>
        <w:spacing w:after="0" w:line="240" w:lineRule="auto"/>
        <w:ind w:firstLine="567"/>
        <w:jc w:val="both"/>
        <w:rPr>
          <w:rFonts w:ascii="Times New Roman" w:hAnsi="Times New Roman" w:cs="Times New Roman"/>
          <w:sz w:val="24"/>
          <w:lang w:val="kk-KZ"/>
        </w:rPr>
      </w:pPr>
    </w:p>
    <w:p w:rsidR="00353F3E" w:rsidRPr="00320C3D" w:rsidRDefault="00727826" w:rsidP="00052D27">
      <w:pPr>
        <w:spacing w:after="0" w:line="240" w:lineRule="auto"/>
        <w:ind w:firstLine="567"/>
        <w:rPr>
          <w:rFonts w:ascii="Times New Roman" w:hAnsi="Times New Roman" w:cs="Times New Roman"/>
          <w:sz w:val="28"/>
          <w:szCs w:val="24"/>
          <w:lang w:val="kk-KZ"/>
        </w:rPr>
      </w:pPr>
      <w:r w:rsidRPr="00320C3D">
        <w:rPr>
          <w:rFonts w:ascii="Times New Roman" w:hAnsi="Times New Roman" w:cs="Times New Roman"/>
          <w:color w:val="000000" w:themeColor="text1"/>
          <w:sz w:val="28"/>
          <w:szCs w:val="28"/>
          <w:lang w:val="kk-KZ"/>
        </w:rPr>
        <w:t>3.7</w:t>
      </w:r>
      <w:r w:rsidR="00E20020" w:rsidRPr="00320C3D">
        <w:rPr>
          <w:rFonts w:ascii="Times New Roman" w:hAnsi="Times New Roman" w:cs="Times New Roman"/>
          <w:color w:val="000000" w:themeColor="text1"/>
          <w:sz w:val="28"/>
          <w:szCs w:val="28"/>
          <w:lang w:val="kk-KZ"/>
        </w:rPr>
        <w:t>.2.</w:t>
      </w:r>
      <w:r w:rsidR="00353F3E" w:rsidRPr="00320C3D">
        <w:rPr>
          <w:rFonts w:ascii="Times New Roman" w:hAnsi="Times New Roman" w:cs="Times New Roman"/>
          <w:color w:val="000000" w:themeColor="text1"/>
          <w:sz w:val="28"/>
          <w:szCs w:val="24"/>
          <w:lang w:val="kk-KZ"/>
        </w:rPr>
        <w:t>3</w:t>
      </w:r>
      <w:r w:rsidR="00522645" w:rsidRPr="00522645">
        <w:rPr>
          <w:rFonts w:ascii="Times New Roman" w:hAnsi="Times New Roman" w:cs="Times New Roman"/>
          <w:color w:val="000000" w:themeColor="text1"/>
          <w:sz w:val="28"/>
          <w:szCs w:val="24"/>
          <w:lang w:val="kk-KZ"/>
        </w:rPr>
        <w:t xml:space="preserve"> </w:t>
      </w:r>
      <w:r w:rsidR="00353F3E" w:rsidRPr="00320C3D">
        <w:rPr>
          <w:rFonts w:ascii="Times New Roman" w:hAnsi="Times New Roman" w:cs="Times New Roman"/>
          <w:sz w:val="28"/>
          <w:szCs w:val="24"/>
          <w:lang w:val="kk-KZ"/>
        </w:rPr>
        <w:t xml:space="preserve"> </w:t>
      </w:r>
      <w:r w:rsidR="00353F3E" w:rsidRPr="00320C3D">
        <w:rPr>
          <w:rFonts w:ascii="Times New Roman" w:hAnsi="Times New Roman" w:cs="Times New Roman"/>
          <w:sz w:val="28"/>
          <w:szCs w:val="28"/>
          <w:lang w:val="kk-KZ"/>
        </w:rPr>
        <w:t>Донор бауыр</w:t>
      </w:r>
      <w:r w:rsidR="00353F3E" w:rsidRPr="00522645">
        <w:rPr>
          <w:rFonts w:ascii="Times New Roman" w:hAnsi="Times New Roman" w:cs="Times New Roman"/>
          <w:sz w:val="28"/>
          <w:szCs w:val="28"/>
          <w:lang w:val="kk-KZ"/>
        </w:rPr>
        <w:t xml:space="preserve">ының </w:t>
      </w:r>
      <w:r w:rsidR="00353F3E" w:rsidRPr="00320C3D">
        <w:rPr>
          <w:rFonts w:ascii="Times New Roman" w:hAnsi="Times New Roman" w:cs="Times New Roman"/>
          <w:sz w:val="28"/>
          <w:szCs w:val="28"/>
          <w:lang w:val="kk-KZ"/>
        </w:rPr>
        <w:t>майлы өзгерістері</w:t>
      </w:r>
    </w:p>
    <w:p w:rsidR="002E2808" w:rsidRDefault="00353F3E" w:rsidP="00283E73">
      <w:pPr>
        <w:spacing w:after="0" w:line="240" w:lineRule="auto"/>
        <w:ind w:firstLine="567"/>
        <w:jc w:val="both"/>
        <w:rPr>
          <w:rFonts w:ascii="Times New Roman" w:eastAsia="Times New Roman" w:hAnsi="Times New Roman" w:cs="Times New Roman"/>
          <w:sz w:val="28"/>
          <w:szCs w:val="28"/>
          <w:bdr w:val="none" w:sz="0" w:space="0" w:color="auto" w:frame="1"/>
          <w:lang w:val="kk-KZ"/>
        </w:rPr>
      </w:pPr>
      <w:r w:rsidRPr="00684F27">
        <w:rPr>
          <w:rFonts w:ascii="Times New Roman" w:eastAsia="Times New Roman" w:hAnsi="Times New Roman" w:cs="Times New Roman"/>
          <w:sz w:val="28"/>
          <w:szCs w:val="28"/>
          <w:bdr w:val="none" w:sz="0" w:space="0" w:color="auto" w:frame="1"/>
          <w:lang w:val="kk-KZ"/>
        </w:rPr>
        <w:t>Сондай-ақ, құрсақ қуысының компьютерлік томографиясында және ультрадыбыстық зерттеу</w:t>
      </w:r>
      <w:r>
        <w:rPr>
          <w:rFonts w:ascii="Times New Roman" w:eastAsia="Times New Roman" w:hAnsi="Times New Roman" w:cs="Times New Roman"/>
          <w:sz w:val="28"/>
          <w:szCs w:val="28"/>
          <w:bdr w:val="none" w:sz="0" w:space="0" w:color="auto" w:frame="1"/>
          <w:lang w:val="kk-KZ"/>
        </w:rPr>
        <w:t>і</w:t>
      </w:r>
      <w:r w:rsidRPr="00684F27">
        <w:rPr>
          <w:rFonts w:ascii="Times New Roman" w:eastAsia="Times New Roman" w:hAnsi="Times New Roman" w:cs="Times New Roman"/>
          <w:sz w:val="28"/>
          <w:szCs w:val="28"/>
          <w:bdr w:val="none" w:sz="0" w:space="0" w:color="auto" w:frame="1"/>
          <w:lang w:val="kk-KZ"/>
        </w:rPr>
        <w:t xml:space="preserve"> кезінде көптеген донорларда әртүрлі дәрежедегі бауыр стеатозы анықталады. </w:t>
      </w:r>
      <w:r w:rsidRPr="00887216">
        <w:rPr>
          <w:rFonts w:ascii="Times New Roman" w:eastAsia="Times New Roman" w:hAnsi="Times New Roman" w:cs="Times New Roman"/>
          <w:sz w:val="28"/>
          <w:szCs w:val="28"/>
          <w:bdr w:val="none" w:sz="0" w:space="0" w:color="auto" w:frame="1"/>
          <w:lang w:val="kk-KZ"/>
        </w:rPr>
        <w:t>Бауыр стеатозы</w:t>
      </w:r>
      <w:r>
        <w:rPr>
          <w:rFonts w:ascii="Times New Roman" w:eastAsia="Times New Roman" w:hAnsi="Times New Roman" w:cs="Times New Roman"/>
          <w:sz w:val="28"/>
          <w:szCs w:val="28"/>
          <w:bdr w:val="none" w:sz="0" w:space="0" w:color="auto" w:frame="1"/>
          <w:lang w:val="kk-KZ"/>
        </w:rPr>
        <w:t xml:space="preserve"> </w:t>
      </w:r>
      <w:r w:rsidRPr="00887216">
        <w:rPr>
          <w:rFonts w:ascii="Times New Roman" w:eastAsia="Times New Roman" w:hAnsi="Times New Roman" w:cs="Times New Roman"/>
          <w:sz w:val="28"/>
          <w:szCs w:val="28"/>
          <w:bdr w:val="none" w:sz="0" w:space="0" w:color="auto" w:frame="1"/>
          <w:lang w:val="kk-KZ"/>
        </w:rPr>
        <w:t>-</w:t>
      </w:r>
      <w:r>
        <w:rPr>
          <w:rFonts w:ascii="Times New Roman" w:eastAsia="Times New Roman" w:hAnsi="Times New Roman" w:cs="Times New Roman"/>
          <w:sz w:val="28"/>
          <w:szCs w:val="28"/>
          <w:bdr w:val="none" w:sz="0" w:space="0" w:color="auto" w:frame="1"/>
          <w:lang w:val="kk-KZ"/>
        </w:rPr>
        <w:t xml:space="preserve"> </w:t>
      </w:r>
      <w:r w:rsidRPr="00887216">
        <w:rPr>
          <w:rFonts w:ascii="Times New Roman" w:eastAsia="Times New Roman" w:hAnsi="Times New Roman" w:cs="Times New Roman"/>
          <w:sz w:val="28"/>
          <w:szCs w:val="28"/>
          <w:bdr w:val="none" w:sz="0" w:space="0" w:color="auto" w:frame="1"/>
          <w:lang w:val="kk-KZ"/>
        </w:rPr>
        <w:t>гепатоциттердегі май тамшыларының тұнбасы; бұл трансплантациядан кейінгі бірқат</w:t>
      </w:r>
      <w:r>
        <w:rPr>
          <w:rFonts w:ascii="Times New Roman" w:eastAsia="Times New Roman" w:hAnsi="Times New Roman" w:cs="Times New Roman"/>
          <w:sz w:val="28"/>
          <w:szCs w:val="28"/>
          <w:bdr w:val="none" w:sz="0" w:space="0" w:color="auto" w:frame="1"/>
          <w:lang w:val="kk-KZ"/>
        </w:rPr>
        <w:t xml:space="preserve">ар асқынуларға, әсіресе графтың дисфункциясына әкелуі мүмкін. </w:t>
      </w:r>
      <w:r w:rsidRPr="00887216">
        <w:rPr>
          <w:rFonts w:ascii="Times New Roman" w:eastAsia="Times New Roman" w:hAnsi="Times New Roman" w:cs="Times New Roman"/>
          <w:sz w:val="28"/>
          <w:szCs w:val="28"/>
          <w:bdr w:val="none" w:sz="0" w:space="0" w:color="auto" w:frame="1"/>
          <w:lang w:val="kk-KZ"/>
        </w:rPr>
        <w:t>Әдеби деректерге сүйенсек, бауыр донорларындағы с</w:t>
      </w:r>
      <w:r>
        <w:rPr>
          <w:rFonts w:ascii="Times New Roman" w:eastAsia="Times New Roman" w:hAnsi="Times New Roman" w:cs="Times New Roman"/>
          <w:sz w:val="28"/>
          <w:szCs w:val="28"/>
          <w:bdr w:val="none" w:sz="0" w:space="0" w:color="auto" w:frame="1"/>
          <w:lang w:val="kk-KZ"/>
        </w:rPr>
        <w:t>театоздың жиілігі 9-26% құрайды</w:t>
      </w:r>
      <w:r w:rsidR="00211CC9">
        <w:rPr>
          <w:rFonts w:ascii="Times New Roman" w:eastAsia="Times New Roman" w:hAnsi="Times New Roman" w:cs="Times New Roman"/>
          <w:sz w:val="28"/>
          <w:szCs w:val="28"/>
          <w:bdr w:val="none" w:sz="0" w:space="0" w:color="auto" w:frame="1"/>
          <w:lang w:val="kk-KZ"/>
        </w:rPr>
        <w:t>.</w:t>
      </w:r>
      <w:r>
        <w:rPr>
          <w:rFonts w:ascii="Times New Roman" w:eastAsia="Times New Roman" w:hAnsi="Times New Roman" w:cs="Times New Roman"/>
          <w:sz w:val="28"/>
          <w:szCs w:val="28"/>
          <w:bdr w:val="none" w:sz="0" w:space="0" w:color="auto" w:frame="1"/>
          <w:lang w:val="kk-KZ"/>
        </w:rPr>
        <w:t xml:space="preserve"> </w:t>
      </w:r>
      <w:r w:rsidRPr="00887216">
        <w:rPr>
          <w:rFonts w:ascii="Times New Roman" w:eastAsia="Times New Roman" w:hAnsi="Times New Roman" w:cs="Times New Roman"/>
          <w:sz w:val="28"/>
          <w:szCs w:val="28"/>
          <w:bdr w:val="none" w:sz="0" w:space="0" w:color="auto" w:frame="1"/>
          <w:lang w:val="kk-KZ"/>
        </w:rPr>
        <w:br/>
      </w:r>
      <w:r w:rsidR="003361CC">
        <w:rPr>
          <w:rFonts w:ascii="Times New Roman" w:eastAsia="Times New Roman" w:hAnsi="Times New Roman" w:cs="Times New Roman"/>
          <w:sz w:val="28"/>
          <w:szCs w:val="28"/>
          <w:bdr w:val="none" w:sz="0" w:space="0" w:color="auto" w:frame="1"/>
          <w:lang w:val="kk-KZ"/>
        </w:rPr>
        <w:t xml:space="preserve">      </w:t>
      </w:r>
      <w:r w:rsidR="00052D27">
        <w:rPr>
          <w:rFonts w:ascii="Times New Roman" w:eastAsia="Times New Roman" w:hAnsi="Times New Roman" w:cs="Times New Roman"/>
          <w:sz w:val="28"/>
          <w:szCs w:val="28"/>
          <w:bdr w:val="none" w:sz="0" w:space="0" w:color="auto" w:frame="1"/>
          <w:lang w:val="kk-KZ"/>
        </w:rPr>
        <w:t xml:space="preserve">  </w:t>
      </w:r>
      <w:r w:rsidRPr="00887216">
        <w:rPr>
          <w:rFonts w:ascii="Times New Roman" w:eastAsia="Times New Roman" w:hAnsi="Times New Roman" w:cs="Times New Roman"/>
          <w:sz w:val="28"/>
          <w:szCs w:val="28"/>
          <w:bdr w:val="none" w:sz="0" w:space="0" w:color="auto" w:frame="1"/>
          <w:lang w:val="kk-KZ"/>
        </w:rPr>
        <w:t xml:space="preserve">Құрсақ қуысы ағзаларының компьютерлік томографиясынан өткен 246 донордың ішінде 53 (21,5%) донорда бауыр стеатозы анықталды. </w:t>
      </w:r>
      <w:r w:rsidRPr="00DE2CB7">
        <w:rPr>
          <w:rFonts w:ascii="Times New Roman" w:eastAsia="Times New Roman" w:hAnsi="Times New Roman" w:cs="Times New Roman"/>
          <w:sz w:val="28"/>
          <w:szCs w:val="28"/>
          <w:bdr w:val="none" w:sz="0" w:space="0" w:color="auto" w:frame="1"/>
          <w:lang w:val="kk-KZ"/>
        </w:rPr>
        <w:t xml:space="preserve">Стеатозы бар барлық донорлардың зақымдану дәрежесін анықтау үшін бауырдың пункциялық биопсиясы жасалды. Гистологиялық зерттеу деректері бойынша мынадай нәтижелер анықталды: жеңіл дәрежелі </w:t>
      </w:r>
      <w:r>
        <w:rPr>
          <w:rFonts w:ascii="Times New Roman" w:eastAsia="Times New Roman" w:hAnsi="Times New Roman" w:cs="Times New Roman"/>
          <w:sz w:val="28"/>
          <w:szCs w:val="28"/>
          <w:bdr w:val="none" w:sz="0" w:space="0" w:color="auto" w:frame="1"/>
          <w:lang w:val="kk-KZ"/>
        </w:rPr>
        <w:t>с</w:t>
      </w:r>
      <w:r w:rsidRPr="00DE2CB7">
        <w:rPr>
          <w:rFonts w:ascii="Times New Roman" w:eastAsia="Times New Roman" w:hAnsi="Times New Roman" w:cs="Times New Roman"/>
          <w:sz w:val="28"/>
          <w:szCs w:val="28"/>
          <w:bdr w:val="none" w:sz="0" w:space="0" w:color="auto" w:frame="1"/>
          <w:lang w:val="kk-KZ"/>
        </w:rPr>
        <w:t xml:space="preserve">театоз (10%-дан төмен) 26 (49%) донорда анықталды, орташа дәрежелі </w:t>
      </w:r>
      <w:r>
        <w:rPr>
          <w:rFonts w:ascii="Times New Roman" w:eastAsia="Times New Roman" w:hAnsi="Times New Roman" w:cs="Times New Roman"/>
          <w:sz w:val="28"/>
          <w:szCs w:val="28"/>
          <w:bdr w:val="none" w:sz="0" w:space="0" w:color="auto" w:frame="1"/>
          <w:lang w:val="kk-KZ"/>
        </w:rPr>
        <w:t>с</w:t>
      </w:r>
      <w:r w:rsidRPr="00DE2CB7">
        <w:rPr>
          <w:rFonts w:ascii="Times New Roman" w:eastAsia="Times New Roman" w:hAnsi="Times New Roman" w:cs="Times New Roman"/>
          <w:sz w:val="28"/>
          <w:szCs w:val="28"/>
          <w:bdr w:val="none" w:sz="0" w:space="0" w:color="auto" w:frame="1"/>
          <w:lang w:val="kk-KZ"/>
        </w:rPr>
        <w:t xml:space="preserve">театоз (10%-20% арасында) 19 </w:t>
      </w:r>
      <w:r w:rsidRPr="00DE2CB7">
        <w:rPr>
          <w:rFonts w:ascii="Times New Roman" w:eastAsia="Times New Roman" w:hAnsi="Times New Roman" w:cs="Times New Roman"/>
          <w:sz w:val="28"/>
          <w:szCs w:val="28"/>
          <w:bdr w:val="none" w:sz="0" w:space="0" w:color="auto" w:frame="1"/>
          <w:lang w:val="kk-KZ"/>
        </w:rPr>
        <w:lastRenderedPageBreak/>
        <w:t xml:space="preserve">(35,8%) донорда анықталды, ауыр дәрежелі </w:t>
      </w:r>
      <w:r>
        <w:rPr>
          <w:rFonts w:ascii="Times New Roman" w:eastAsia="Times New Roman" w:hAnsi="Times New Roman" w:cs="Times New Roman"/>
          <w:sz w:val="28"/>
          <w:szCs w:val="28"/>
          <w:bdr w:val="none" w:sz="0" w:space="0" w:color="auto" w:frame="1"/>
          <w:lang w:val="kk-KZ"/>
        </w:rPr>
        <w:t>с</w:t>
      </w:r>
      <w:r w:rsidRPr="00DE2CB7">
        <w:rPr>
          <w:rFonts w:ascii="Times New Roman" w:eastAsia="Times New Roman" w:hAnsi="Times New Roman" w:cs="Times New Roman"/>
          <w:sz w:val="28"/>
          <w:szCs w:val="28"/>
          <w:bdr w:val="none" w:sz="0" w:space="0" w:color="auto" w:frame="1"/>
          <w:lang w:val="kk-KZ"/>
        </w:rPr>
        <w:t>театоз (20 -дан астам)</w:t>
      </w:r>
      <w:r>
        <w:rPr>
          <w:rFonts w:ascii="Times New Roman" w:eastAsia="Times New Roman" w:hAnsi="Times New Roman" w:cs="Times New Roman"/>
          <w:sz w:val="28"/>
          <w:szCs w:val="28"/>
          <w:bdr w:val="none" w:sz="0" w:space="0" w:color="auto" w:frame="1"/>
          <w:lang w:val="kk-KZ"/>
        </w:rPr>
        <w:t xml:space="preserve"> </w:t>
      </w:r>
      <w:r w:rsidRPr="00DE2CB7">
        <w:rPr>
          <w:rFonts w:ascii="Times New Roman" w:eastAsia="Times New Roman" w:hAnsi="Times New Roman" w:cs="Times New Roman"/>
          <w:sz w:val="28"/>
          <w:szCs w:val="28"/>
          <w:bdr w:val="none" w:sz="0" w:space="0" w:color="auto" w:frame="1"/>
          <w:lang w:val="kk-KZ"/>
        </w:rPr>
        <w:t>8</w:t>
      </w:r>
      <w:r>
        <w:rPr>
          <w:rFonts w:ascii="Times New Roman" w:eastAsia="Times New Roman" w:hAnsi="Times New Roman" w:cs="Times New Roman"/>
          <w:sz w:val="28"/>
          <w:szCs w:val="28"/>
          <w:bdr w:val="none" w:sz="0" w:space="0" w:color="auto" w:frame="1"/>
          <w:lang w:val="kk-KZ"/>
        </w:rPr>
        <w:t xml:space="preserve"> </w:t>
      </w:r>
      <w:r w:rsidRPr="00DE2CB7">
        <w:rPr>
          <w:rFonts w:ascii="Times New Roman" w:eastAsia="Times New Roman" w:hAnsi="Times New Roman" w:cs="Times New Roman"/>
          <w:sz w:val="28"/>
          <w:szCs w:val="28"/>
          <w:bdr w:val="none" w:sz="0" w:space="0" w:color="auto" w:frame="1"/>
          <w:lang w:val="kk-KZ"/>
        </w:rPr>
        <w:t>(15%) донорда анықталды</w:t>
      </w:r>
      <w:r w:rsidR="002D3F02">
        <w:rPr>
          <w:rFonts w:ascii="Times New Roman" w:eastAsia="Times New Roman" w:hAnsi="Times New Roman" w:cs="Times New Roman"/>
          <w:sz w:val="28"/>
          <w:szCs w:val="28"/>
          <w:bdr w:val="none" w:sz="0" w:space="0" w:color="auto" w:frame="1"/>
          <w:lang w:val="kk-KZ"/>
        </w:rPr>
        <w:t xml:space="preserve"> (сурет 2</w:t>
      </w:r>
      <w:r w:rsidR="00CC5FB8">
        <w:rPr>
          <w:rFonts w:ascii="Times New Roman" w:eastAsia="Times New Roman" w:hAnsi="Times New Roman" w:cs="Times New Roman"/>
          <w:sz w:val="28"/>
          <w:szCs w:val="28"/>
          <w:bdr w:val="none" w:sz="0" w:space="0" w:color="auto" w:frame="1"/>
          <w:lang w:val="kk-KZ"/>
        </w:rPr>
        <w:t>2</w:t>
      </w:r>
      <w:r w:rsidR="002D3F02">
        <w:rPr>
          <w:rFonts w:ascii="Times New Roman" w:eastAsia="Times New Roman" w:hAnsi="Times New Roman" w:cs="Times New Roman"/>
          <w:sz w:val="28"/>
          <w:szCs w:val="28"/>
          <w:bdr w:val="none" w:sz="0" w:space="0" w:color="auto" w:frame="1"/>
          <w:lang w:val="kk-KZ"/>
        </w:rPr>
        <w:t>)</w:t>
      </w:r>
      <w:r w:rsidRPr="00DE2CB7">
        <w:rPr>
          <w:rFonts w:ascii="Times New Roman" w:eastAsia="Times New Roman" w:hAnsi="Times New Roman" w:cs="Times New Roman"/>
          <w:sz w:val="28"/>
          <w:szCs w:val="28"/>
          <w:bdr w:val="none" w:sz="0" w:space="0" w:color="auto" w:frame="1"/>
          <w:lang w:val="kk-KZ"/>
        </w:rPr>
        <w:t>.</w:t>
      </w:r>
    </w:p>
    <w:p w:rsidR="00283E73" w:rsidRPr="00283E73" w:rsidRDefault="00283E73" w:rsidP="00283E73">
      <w:pPr>
        <w:spacing w:after="0" w:line="240" w:lineRule="auto"/>
        <w:ind w:firstLine="567"/>
        <w:jc w:val="both"/>
        <w:rPr>
          <w:rFonts w:ascii="Times New Roman" w:eastAsia="Times New Roman" w:hAnsi="Times New Roman" w:cs="Times New Roman"/>
          <w:sz w:val="28"/>
          <w:szCs w:val="28"/>
          <w:bdr w:val="none" w:sz="0" w:space="0" w:color="auto" w:frame="1"/>
          <w:lang w:val="kk-KZ"/>
        </w:rPr>
      </w:pPr>
    </w:p>
    <w:p w:rsidR="002E2808" w:rsidRPr="00052D27" w:rsidRDefault="00283E73" w:rsidP="00553A7D">
      <w:pPr>
        <w:spacing w:after="0" w:line="240" w:lineRule="auto"/>
        <w:ind w:firstLine="567"/>
        <w:jc w:val="both"/>
        <w:rPr>
          <w:rFonts w:ascii="Times New Roman" w:eastAsia="Times New Roman" w:hAnsi="Times New Roman" w:cs="Times New Roman"/>
          <w:sz w:val="28"/>
          <w:szCs w:val="28"/>
          <w:lang w:val="kk-KZ"/>
        </w:rPr>
      </w:pPr>
      <w:r>
        <w:rPr>
          <w:rFonts w:ascii="Times New Roman" w:hAnsi="Times New Roman" w:cs="Times New Roman"/>
          <w:b/>
          <w:noProof/>
          <w:sz w:val="24"/>
          <w:szCs w:val="24"/>
        </w:rPr>
        <w:drawing>
          <wp:inline distT="0" distB="0" distL="0" distR="0">
            <wp:extent cx="5486400" cy="2924175"/>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53F3E" w:rsidRDefault="00353F3E" w:rsidP="00052D27">
      <w:pPr>
        <w:spacing w:after="0" w:line="240" w:lineRule="auto"/>
        <w:jc w:val="center"/>
        <w:rPr>
          <w:rFonts w:ascii="Times New Roman" w:hAnsi="Times New Roman" w:cs="Times New Roman"/>
          <w:b/>
          <w:sz w:val="24"/>
          <w:szCs w:val="24"/>
          <w:lang w:val="en-US"/>
        </w:rPr>
      </w:pPr>
    </w:p>
    <w:p w:rsidR="00052D27" w:rsidRDefault="00522645" w:rsidP="0052264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D3F02">
        <w:rPr>
          <w:rFonts w:ascii="Times New Roman" w:hAnsi="Times New Roman" w:cs="Times New Roman"/>
          <w:sz w:val="28"/>
          <w:szCs w:val="28"/>
          <w:lang w:val="kk-KZ"/>
        </w:rPr>
        <w:t>2</w:t>
      </w:r>
      <w:r w:rsidR="00CC5FB8">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052D27" w:rsidRPr="00052D27">
        <w:rPr>
          <w:rFonts w:ascii="Times New Roman" w:hAnsi="Times New Roman" w:cs="Times New Roman"/>
          <w:sz w:val="28"/>
          <w:szCs w:val="28"/>
          <w:lang w:val="kk-KZ"/>
        </w:rPr>
        <w:t xml:space="preserve"> – </w:t>
      </w:r>
      <w:r w:rsidR="00E20020" w:rsidRPr="0025226E">
        <w:rPr>
          <w:rFonts w:ascii="Times New Roman" w:hAnsi="Times New Roman" w:cs="Times New Roman"/>
          <w:color w:val="000000" w:themeColor="text1"/>
          <w:sz w:val="28"/>
          <w:szCs w:val="28"/>
          <w:lang w:val="kk-KZ"/>
        </w:rPr>
        <w:t>2018-2020 жылдар кезеңі ішіндегі</w:t>
      </w:r>
      <w:r w:rsidR="00E20020" w:rsidRPr="00ED315F">
        <w:rPr>
          <w:rFonts w:ascii="Times New Roman" w:hAnsi="Times New Roman" w:cs="Times New Roman"/>
          <w:sz w:val="24"/>
          <w:szCs w:val="24"/>
          <w:lang w:val="kk-KZ"/>
        </w:rPr>
        <w:t xml:space="preserve"> </w:t>
      </w:r>
      <w:r w:rsidR="00052D27" w:rsidRPr="00052D27">
        <w:rPr>
          <w:rFonts w:ascii="Times New Roman" w:hAnsi="Times New Roman" w:cs="Times New Roman"/>
          <w:sz w:val="28"/>
          <w:szCs w:val="28"/>
          <w:lang w:val="kk-KZ"/>
        </w:rPr>
        <w:t>Бауыр донорларының гистологиялық зерттеу нәтижелері</w:t>
      </w:r>
    </w:p>
    <w:p w:rsidR="00522645" w:rsidRDefault="00522645" w:rsidP="00283E73">
      <w:pPr>
        <w:spacing w:after="0" w:line="240" w:lineRule="auto"/>
        <w:ind w:firstLine="142"/>
        <w:jc w:val="center"/>
        <w:rPr>
          <w:rFonts w:ascii="Times New Roman" w:hAnsi="Times New Roman" w:cs="Times New Roman"/>
          <w:sz w:val="28"/>
          <w:szCs w:val="28"/>
          <w:lang w:val="kk-KZ"/>
        </w:rPr>
      </w:pPr>
    </w:p>
    <w:p w:rsidR="00353F3E" w:rsidRPr="00B414AC" w:rsidRDefault="00353F3E" w:rsidP="00553A7D">
      <w:pPr>
        <w:spacing w:after="0" w:line="240" w:lineRule="auto"/>
        <w:ind w:firstLine="567"/>
        <w:jc w:val="both"/>
        <w:rPr>
          <w:rFonts w:ascii="Times New Roman" w:eastAsia="Times New Roman" w:hAnsi="Times New Roman" w:cs="Times New Roman"/>
          <w:sz w:val="28"/>
          <w:szCs w:val="28"/>
        </w:rPr>
      </w:pPr>
      <w:r w:rsidRPr="00B414AC">
        <w:rPr>
          <w:rFonts w:ascii="Times New Roman" w:eastAsia="Times New Roman" w:hAnsi="Times New Roman" w:cs="Times New Roman"/>
          <w:sz w:val="28"/>
          <w:szCs w:val="28"/>
          <w:bdr w:val="none" w:sz="0" w:space="0" w:color="auto" w:frame="1"/>
        </w:rPr>
        <w:t>Операцияны</w:t>
      </w:r>
      <w:r>
        <w:rPr>
          <w:rFonts w:ascii="Times New Roman" w:eastAsia="Times New Roman" w:hAnsi="Times New Roman" w:cs="Times New Roman"/>
          <w:sz w:val="28"/>
          <w:szCs w:val="28"/>
          <w:bdr w:val="none" w:sz="0" w:space="0" w:color="auto" w:frame="1"/>
        </w:rPr>
        <w:t>ң сәтті нәтижесі донор тарапына да, реципиент тарапына</w:t>
      </w:r>
      <w:r>
        <w:rPr>
          <w:rFonts w:ascii="Times New Roman" w:eastAsia="Times New Roman" w:hAnsi="Times New Roman" w:cs="Times New Roman"/>
          <w:sz w:val="28"/>
          <w:szCs w:val="28"/>
          <w:bdr w:val="none" w:sz="0" w:space="0" w:color="auto" w:frame="1"/>
          <w:lang w:val="kk-KZ"/>
        </w:rPr>
        <w:t xml:space="preserve"> </w:t>
      </w:r>
      <w:r w:rsidRPr="00B414AC">
        <w:rPr>
          <w:rFonts w:ascii="Times New Roman" w:eastAsia="Times New Roman" w:hAnsi="Times New Roman" w:cs="Times New Roman"/>
          <w:sz w:val="28"/>
          <w:szCs w:val="28"/>
          <w:bdr w:val="none" w:sz="0" w:space="0" w:color="auto" w:frame="1"/>
        </w:rPr>
        <w:t xml:space="preserve">да </w:t>
      </w:r>
      <w:r>
        <w:rPr>
          <w:rFonts w:ascii="Times New Roman" w:eastAsia="Times New Roman" w:hAnsi="Times New Roman" w:cs="Times New Roman"/>
          <w:sz w:val="28"/>
          <w:szCs w:val="28"/>
          <w:bdr w:val="none" w:sz="0" w:space="0" w:color="auto" w:frame="1"/>
          <w:lang w:val="kk-KZ"/>
        </w:rPr>
        <w:t xml:space="preserve">қатысты </w:t>
      </w:r>
      <w:r w:rsidRPr="00B414AC">
        <w:rPr>
          <w:rFonts w:ascii="Times New Roman" w:eastAsia="Times New Roman" w:hAnsi="Times New Roman" w:cs="Times New Roman"/>
          <w:sz w:val="28"/>
          <w:szCs w:val="28"/>
          <w:bdr w:val="none" w:sz="0" w:space="0" w:color="auto" w:frame="1"/>
        </w:rPr>
        <w:t xml:space="preserve">факторлар жиынтығынан құралады. </w:t>
      </w:r>
      <w:r>
        <w:rPr>
          <w:rFonts w:ascii="Times New Roman" w:eastAsia="Times New Roman" w:hAnsi="Times New Roman" w:cs="Times New Roman"/>
          <w:sz w:val="28"/>
          <w:szCs w:val="28"/>
          <w:bdr w:val="none" w:sz="0" w:space="0" w:color="auto" w:frame="1"/>
          <w:lang w:val="kk-KZ"/>
        </w:rPr>
        <w:t>Тірі</w:t>
      </w:r>
      <w:r>
        <w:rPr>
          <w:rFonts w:ascii="Times New Roman" w:eastAsia="Times New Roman" w:hAnsi="Times New Roman" w:cs="Times New Roman"/>
          <w:sz w:val="28"/>
          <w:szCs w:val="28"/>
          <w:bdr w:val="none" w:sz="0" w:space="0" w:color="auto" w:frame="1"/>
        </w:rPr>
        <w:t xml:space="preserve"> донорлық </w:t>
      </w:r>
      <w:r>
        <w:rPr>
          <w:rFonts w:ascii="Times New Roman" w:eastAsia="Times New Roman" w:hAnsi="Times New Roman" w:cs="Times New Roman"/>
          <w:sz w:val="28"/>
          <w:szCs w:val="28"/>
          <w:bdr w:val="none" w:sz="0" w:space="0" w:color="auto" w:frame="1"/>
          <w:lang w:val="kk-KZ"/>
        </w:rPr>
        <w:t>концепцияның</w:t>
      </w:r>
      <w:r w:rsidRPr="00B414AC">
        <w:rPr>
          <w:rFonts w:ascii="Times New Roman" w:eastAsia="Times New Roman" w:hAnsi="Times New Roman" w:cs="Times New Roman"/>
          <w:sz w:val="28"/>
          <w:szCs w:val="28"/>
          <w:bdr w:val="none" w:sz="0" w:space="0" w:color="auto" w:frame="1"/>
        </w:rPr>
        <w:t xml:space="preserve"> негізі </w:t>
      </w:r>
      <w:r>
        <w:rPr>
          <w:rFonts w:ascii="Times New Roman" w:eastAsia="Times New Roman" w:hAnsi="Times New Roman" w:cs="Times New Roman"/>
          <w:sz w:val="28"/>
          <w:szCs w:val="28"/>
          <w:bdr w:val="none" w:sz="0" w:space="0" w:color="auto" w:frame="1"/>
          <w:lang w:val="kk-KZ"/>
        </w:rPr>
        <w:t xml:space="preserve">- </w:t>
      </w:r>
      <w:r>
        <w:rPr>
          <w:rFonts w:ascii="Times New Roman" w:eastAsia="Times New Roman" w:hAnsi="Times New Roman" w:cs="Times New Roman"/>
          <w:sz w:val="28"/>
          <w:szCs w:val="28"/>
          <w:bdr w:val="none" w:sz="0" w:space="0" w:color="auto" w:frame="1"/>
        </w:rPr>
        <w:t>донордың қауіпсіздіг</w:t>
      </w:r>
      <w:r>
        <w:rPr>
          <w:rFonts w:ascii="Times New Roman" w:eastAsia="Times New Roman" w:hAnsi="Times New Roman" w:cs="Times New Roman"/>
          <w:sz w:val="28"/>
          <w:szCs w:val="28"/>
          <w:bdr w:val="none" w:sz="0" w:space="0" w:color="auto" w:frame="1"/>
          <w:lang w:val="kk-KZ"/>
        </w:rPr>
        <w:t>і</w:t>
      </w:r>
      <w:r w:rsidRPr="00B414AC">
        <w:rPr>
          <w:rFonts w:ascii="Times New Roman" w:eastAsia="Times New Roman" w:hAnsi="Times New Roman" w:cs="Times New Roman"/>
          <w:sz w:val="28"/>
          <w:szCs w:val="28"/>
          <w:bdr w:val="none" w:sz="0" w:space="0" w:color="auto" w:frame="1"/>
        </w:rPr>
        <w:t>. Соңғы жиырма жыл ішінде әлемде осындай хирургиялық араласуларды жүргізуде үлкен тәжірибе жинақталған. Дегенмен, әрбір трансплантациялық клиника ең алдымен өз тәжірибесіне сүйенеді, бұл тәсілдің, оның ішінде донорды тексеруге деген көзқарастың алуан түрлілігімен дәлелденеді, бұл ретте донордың тәуекелін азайтуға бағытталған негізгі қағидаттар бірыңғай болып қалады. Диагностиканың заманауи әдістері әлеуетті донордағы аурулардың субклиникалық ағымын сенімді түрде жоюға, сондай-ақ бауыр фрагментінің трансплантацияға жарамдылығын бағалауға мүмкіндік береді. Донорларды іріктеу алгоритмдерін жетілдіру және "донор–реципиент" жұбын бағалау кезінде жеке тәсіл бауыр фрагменттерін туыстық донорлық бағдарламасын дамытудың маңызды бағыттарының бірі болып табылады.</w:t>
      </w:r>
    </w:p>
    <w:p w:rsidR="00353F3E" w:rsidRPr="00592C91" w:rsidRDefault="00353F3E" w:rsidP="00553A7D">
      <w:pPr>
        <w:spacing w:after="0" w:line="240" w:lineRule="auto"/>
        <w:ind w:firstLine="567"/>
        <w:jc w:val="both"/>
        <w:rPr>
          <w:rFonts w:ascii="Times New Roman" w:hAnsi="Times New Roman" w:cs="Times New Roman"/>
          <w:sz w:val="28"/>
          <w:szCs w:val="28"/>
          <w:lang w:val="kk-KZ"/>
        </w:rPr>
      </w:pPr>
      <w:r w:rsidRPr="00592C91">
        <w:rPr>
          <w:rFonts w:ascii="Times New Roman" w:hAnsi="Times New Roman" w:cs="Times New Roman"/>
          <w:sz w:val="28"/>
          <w:szCs w:val="28"/>
          <w:lang w:val="kk-KZ"/>
        </w:rPr>
        <w:t>Егер биопсия нәтижелері бойынша донорда волюметрия кезінде бауырдың қалған бөлігі 30%</w:t>
      </w:r>
      <w:r>
        <w:rPr>
          <w:rFonts w:ascii="Times New Roman" w:hAnsi="Times New Roman" w:cs="Times New Roman"/>
          <w:sz w:val="28"/>
          <w:szCs w:val="28"/>
          <w:lang w:val="kk-KZ"/>
        </w:rPr>
        <w:t>-</w:t>
      </w:r>
      <w:r w:rsidRPr="00592C91">
        <w:rPr>
          <w:rFonts w:ascii="Times New Roman" w:hAnsi="Times New Roman" w:cs="Times New Roman"/>
          <w:sz w:val="28"/>
          <w:szCs w:val="28"/>
          <w:lang w:val="kk-KZ"/>
        </w:rPr>
        <w:t>д</w:t>
      </w:r>
      <w:r>
        <w:rPr>
          <w:rFonts w:ascii="Times New Roman" w:hAnsi="Times New Roman" w:cs="Times New Roman"/>
          <w:sz w:val="28"/>
          <w:szCs w:val="28"/>
          <w:lang w:val="kk-KZ"/>
        </w:rPr>
        <w:t>ы құраса және бауыр тінінің 15%-</w:t>
      </w:r>
      <w:r w:rsidRPr="00592C91">
        <w:rPr>
          <w:rFonts w:ascii="Times New Roman" w:hAnsi="Times New Roman" w:cs="Times New Roman"/>
          <w:sz w:val="28"/>
          <w:szCs w:val="28"/>
          <w:lang w:val="kk-KZ"/>
        </w:rPr>
        <w:t>дан астам майлы дегенерациясы болса, әлеуетті донорды одан әрі тексеру тоқтатылады және ол бұдан былай донор бола алмайды.</w:t>
      </w:r>
    </w:p>
    <w:p w:rsidR="00353F3E" w:rsidRPr="00592C91" w:rsidRDefault="00353F3E" w:rsidP="00553A7D">
      <w:pPr>
        <w:spacing w:after="0" w:line="240" w:lineRule="auto"/>
        <w:ind w:firstLine="567"/>
        <w:jc w:val="both"/>
        <w:rPr>
          <w:rFonts w:ascii="Times New Roman" w:hAnsi="Times New Roman" w:cs="Times New Roman"/>
          <w:sz w:val="28"/>
          <w:szCs w:val="28"/>
          <w:lang w:val="kk-KZ"/>
        </w:rPr>
      </w:pPr>
      <w:r w:rsidRPr="00B414AC">
        <w:rPr>
          <w:rFonts w:ascii="Times New Roman" w:hAnsi="Times New Roman" w:cs="Times New Roman"/>
          <w:sz w:val="28"/>
          <w:szCs w:val="28"/>
          <w:lang w:val="kk-KZ"/>
        </w:rPr>
        <w:t xml:space="preserve">Донорларды тексеру кезеңінде </w:t>
      </w:r>
      <w:r w:rsidR="00155E18">
        <w:rPr>
          <w:rFonts w:ascii="Times New Roman" w:hAnsi="Times New Roman" w:cs="Times New Roman"/>
          <w:sz w:val="28"/>
          <w:szCs w:val="28"/>
          <w:lang w:val="kk-KZ"/>
        </w:rPr>
        <w:t>тірі</w:t>
      </w:r>
      <w:r w:rsidRPr="00B414AC">
        <w:rPr>
          <w:rFonts w:ascii="Times New Roman" w:hAnsi="Times New Roman" w:cs="Times New Roman"/>
          <w:sz w:val="28"/>
          <w:szCs w:val="28"/>
          <w:lang w:val="kk-KZ"/>
        </w:rPr>
        <w:t xml:space="preserve"> донорлард</w:t>
      </w:r>
      <w:r>
        <w:rPr>
          <w:rFonts w:ascii="Times New Roman" w:hAnsi="Times New Roman" w:cs="Times New Roman"/>
          <w:sz w:val="28"/>
          <w:szCs w:val="28"/>
          <w:lang w:val="kk-KZ"/>
        </w:rPr>
        <w:t xml:space="preserve">ың шамамен 50%-ы донор болу </w:t>
      </w:r>
      <w:r w:rsidRPr="00B414AC">
        <w:rPr>
          <w:rFonts w:ascii="Times New Roman" w:hAnsi="Times New Roman" w:cs="Times New Roman"/>
          <w:sz w:val="28"/>
          <w:szCs w:val="28"/>
          <w:lang w:val="kk-KZ"/>
        </w:rPr>
        <w:t xml:space="preserve">үшін медициналық өлшемдерге сәйкес келмейді. </w:t>
      </w:r>
      <w:r w:rsidRPr="00592C91">
        <w:rPr>
          <w:rFonts w:ascii="Times New Roman" w:hAnsi="Times New Roman" w:cs="Times New Roman"/>
          <w:sz w:val="28"/>
          <w:szCs w:val="28"/>
          <w:lang w:val="kk-KZ"/>
        </w:rPr>
        <w:t xml:space="preserve">Мысалы, волюметриясы бар </w:t>
      </w:r>
      <w:r>
        <w:rPr>
          <w:rFonts w:ascii="Times New Roman" w:hAnsi="Times New Roman" w:cs="Times New Roman"/>
          <w:sz w:val="28"/>
          <w:szCs w:val="28"/>
          <w:lang w:val="kk-KZ"/>
        </w:rPr>
        <w:t xml:space="preserve">ҚҚМ КТА </w:t>
      </w:r>
      <w:r w:rsidRPr="00592C91">
        <w:rPr>
          <w:rFonts w:ascii="Times New Roman" w:hAnsi="Times New Roman" w:cs="Times New Roman"/>
          <w:sz w:val="28"/>
          <w:szCs w:val="28"/>
          <w:lang w:val="kk-KZ"/>
        </w:rPr>
        <w:t>тексеру кезеңінде әле</w:t>
      </w:r>
      <w:r w:rsidR="00234982">
        <w:rPr>
          <w:rFonts w:ascii="Times New Roman" w:hAnsi="Times New Roman" w:cs="Times New Roman"/>
          <w:sz w:val="28"/>
          <w:szCs w:val="28"/>
          <w:lang w:val="kk-KZ"/>
        </w:rPr>
        <w:t>уетті донорлардың шамамен 35%-</w:t>
      </w:r>
      <w:r w:rsidRPr="00592C91">
        <w:rPr>
          <w:rFonts w:ascii="Times New Roman" w:hAnsi="Times New Roman" w:cs="Times New Roman"/>
          <w:sz w:val="28"/>
          <w:szCs w:val="28"/>
          <w:lang w:val="kk-KZ"/>
        </w:rPr>
        <w:t>ы одан әрі тексеруге жіберілмейді, өйткені ол</w:t>
      </w:r>
      <w:r>
        <w:rPr>
          <w:rFonts w:ascii="Times New Roman" w:hAnsi="Times New Roman" w:cs="Times New Roman"/>
          <w:sz w:val="28"/>
          <w:szCs w:val="28"/>
          <w:lang w:val="kk-KZ"/>
        </w:rPr>
        <w:t>арда бауырдың қалған бөлігі 30%-</w:t>
      </w:r>
      <w:r w:rsidRPr="00592C91">
        <w:rPr>
          <w:rFonts w:ascii="Times New Roman" w:hAnsi="Times New Roman" w:cs="Times New Roman"/>
          <w:sz w:val="28"/>
          <w:szCs w:val="28"/>
          <w:lang w:val="kk-KZ"/>
        </w:rPr>
        <w:t>дан кем болады.</w:t>
      </w:r>
    </w:p>
    <w:p w:rsidR="00155E18" w:rsidRDefault="00353F3E" w:rsidP="00553A7D">
      <w:pPr>
        <w:spacing w:after="0" w:line="240" w:lineRule="auto"/>
        <w:ind w:firstLine="567"/>
        <w:jc w:val="both"/>
        <w:rPr>
          <w:rFonts w:ascii="Times New Roman" w:hAnsi="Times New Roman" w:cs="Times New Roman"/>
          <w:sz w:val="28"/>
          <w:szCs w:val="28"/>
          <w:lang w:val="kk-KZ"/>
        </w:rPr>
      </w:pPr>
      <w:r w:rsidRPr="00592C91">
        <w:rPr>
          <w:rFonts w:ascii="Times New Roman" w:hAnsi="Times New Roman" w:cs="Times New Roman"/>
          <w:sz w:val="28"/>
          <w:szCs w:val="28"/>
          <w:lang w:val="kk-KZ"/>
        </w:rPr>
        <w:lastRenderedPageBreak/>
        <w:t xml:space="preserve">Біздің бақылауларымыз бойынша компьютерлік томография жүргізілген 246 </w:t>
      </w:r>
      <w:r w:rsidR="00293F93">
        <w:rPr>
          <w:rFonts w:ascii="Times New Roman" w:hAnsi="Times New Roman" w:cs="Times New Roman"/>
          <w:sz w:val="28"/>
          <w:szCs w:val="28"/>
          <w:lang w:val="kk-KZ"/>
        </w:rPr>
        <w:t>тірі</w:t>
      </w:r>
      <w:r w:rsidRPr="00592C91">
        <w:rPr>
          <w:rFonts w:ascii="Times New Roman" w:hAnsi="Times New Roman" w:cs="Times New Roman"/>
          <w:sz w:val="28"/>
          <w:szCs w:val="28"/>
          <w:lang w:val="kk-KZ"/>
        </w:rPr>
        <w:t xml:space="preserve"> донордың ішінен 53 </w:t>
      </w:r>
      <w:r w:rsidR="00BA3223">
        <w:rPr>
          <w:rFonts w:ascii="Times New Roman" w:hAnsi="Times New Roman" w:cs="Times New Roman"/>
          <w:sz w:val="28"/>
          <w:szCs w:val="28"/>
          <w:lang w:val="kk-KZ"/>
        </w:rPr>
        <w:t xml:space="preserve">донорға </w:t>
      </w:r>
      <w:r w:rsidRPr="00592C91">
        <w:rPr>
          <w:rFonts w:ascii="Times New Roman" w:hAnsi="Times New Roman" w:cs="Times New Roman"/>
          <w:sz w:val="28"/>
          <w:szCs w:val="28"/>
          <w:lang w:val="kk-KZ"/>
        </w:rPr>
        <w:t xml:space="preserve">бауырдың майлы стеатозы анықталды. </w:t>
      </w:r>
      <w:r w:rsidRPr="00DE2CB7">
        <w:rPr>
          <w:rFonts w:ascii="Times New Roman" w:hAnsi="Times New Roman" w:cs="Times New Roman"/>
          <w:sz w:val="28"/>
          <w:szCs w:val="28"/>
          <w:lang w:val="kk-KZ"/>
        </w:rPr>
        <w:t>Осыған байланысты бауырдың пункциялық биопсиясы және гистологиялық зерттеу жүргізілді. Гистологиялық зерттеу нәтижелері бойынша бауырдың қалған бөлігі 30%</w:t>
      </w:r>
      <w:r>
        <w:rPr>
          <w:rFonts w:ascii="Times New Roman" w:hAnsi="Times New Roman" w:cs="Times New Roman"/>
          <w:sz w:val="28"/>
          <w:szCs w:val="28"/>
          <w:lang w:val="kk-KZ"/>
        </w:rPr>
        <w:t>-дан кем</w:t>
      </w:r>
      <w:r w:rsidRPr="00DE2CB7">
        <w:rPr>
          <w:rFonts w:ascii="Times New Roman" w:hAnsi="Times New Roman" w:cs="Times New Roman"/>
          <w:sz w:val="28"/>
          <w:szCs w:val="28"/>
          <w:lang w:val="kk-KZ"/>
        </w:rPr>
        <w:t xml:space="preserve"> – 1 (1,7%)</w:t>
      </w:r>
      <w:r>
        <w:rPr>
          <w:rFonts w:ascii="Times New Roman" w:hAnsi="Times New Roman" w:cs="Times New Roman"/>
          <w:sz w:val="28"/>
          <w:szCs w:val="28"/>
          <w:lang w:val="kk-KZ"/>
        </w:rPr>
        <w:t xml:space="preserve"> </w:t>
      </w:r>
      <w:r w:rsidRPr="00DE2CB7">
        <w:rPr>
          <w:rFonts w:ascii="Times New Roman" w:hAnsi="Times New Roman" w:cs="Times New Roman"/>
          <w:sz w:val="28"/>
          <w:szCs w:val="28"/>
          <w:lang w:val="kk-KZ"/>
        </w:rPr>
        <w:t xml:space="preserve"> науқаст</w:t>
      </w:r>
      <w:r>
        <w:rPr>
          <w:rFonts w:ascii="Times New Roman" w:hAnsi="Times New Roman" w:cs="Times New Roman"/>
          <w:sz w:val="28"/>
          <w:szCs w:val="28"/>
          <w:lang w:val="kk-KZ"/>
        </w:rPr>
        <w:t>а</w:t>
      </w:r>
      <w:r w:rsidRPr="00DE2CB7">
        <w:rPr>
          <w:rFonts w:ascii="Times New Roman" w:hAnsi="Times New Roman" w:cs="Times New Roman"/>
          <w:sz w:val="28"/>
          <w:szCs w:val="28"/>
          <w:lang w:val="kk-KZ"/>
        </w:rPr>
        <w:t xml:space="preserve">рда стеатоз дәрежесі 15%-ды құрайды. </w:t>
      </w:r>
      <w:r w:rsidRPr="00353F3E">
        <w:rPr>
          <w:rFonts w:ascii="Times New Roman" w:hAnsi="Times New Roman" w:cs="Times New Roman"/>
          <w:sz w:val="28"/>
          <w:szCs w:val="28"/>
          <w:lang w:val="kk-KZ"/>
        </w:rPr>
        <w:t>Бауырдың қалған бөлігі 30-35% аралығында</w:t>
      </w:r>
      <w:r>
        <w:rPr>
          <w:rFonts w:ascii="Times New Roman" w:hAnsi="Times New Roman" w:cs="Times New Roman"/>
          <w:sz w:val="28"/>
          <w:szCs w:val="28"/>
          <w:lang w:val="kk-KZ"/>
        </w:rPr>
        <w:t xml:space="preserve">ғы </w:t>
      </w:r>
      <w:r w:rsidRPr="00353F3E">
        <w:rPr>
          <w:rFonts w:ascii="Times New Roman" w:hAnsi="Times New Roman" w:cs="Times New Roman"/>
          <w:sz w:val="28"/>
          <w:szCs w:val="28"/>
          <w:lang w:val="kk-KZ"/>
        </w:rPr>
        <w:t>донорлар</w:t>
      </w:r>
      <w:r>
        <w:rPr>
          <w:rFonts w:ascii="Times New Roman" w:hAnsi="Times New Roman" w:cs="Times New Roman"/>
          <w:sz w:val="28"/>
          <w:szCs w:val="28"/>
          <w:lang w:val="kk-KZ"/>
        </w:rPr>
        <w:t>ғ</w:t>
      </w:r>
      <w:r w:rsidRPr="00353F3E">
        <w:rPr>
          <w:rFonts w:ascii="Times New Roman" w:hAnsi="Times New Roman" w:cs="Times New Roman"/>
          <w:sz w:val="28"/>
          <w:szCs w:val="28"/>
          <w:lang w:val="kk-KZ"/>
        </w:rPr>
        <w:t>а - 25 донорға (47%) бауыр биопсиясы жүргізілді, оның ішінде стеатоз дәрежесі 10%-дан төмен - 14 (56%), стеатоз дәрежесі 10-20% - 8 (32%) арасында, стеатоз дәрежесі 20%-дан жоғары</w:t>
      </w:r>
      <w:r>
        <w:rPr>
          <w:rFonts w:ascii="Times New Roman" w:hAnsi="Times New Roman" w:cs="Times New Roman"/>
          <w:sz w:val="28"/>
          <w:szCs w:val="28"/>
          <w:lang w:val="kk-KZ"/>
        </w:rPr>
        <w:t xml:space="preserve"> </w:t>
      </w:r>
      <w:r w:rsidRPr="00353F3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53F3E">
        <w:rPr>
          <w:rFonts w:ascii="Times New Roman" w:hAnsi="Times New Roman" w:cs="Times New Roman"/>
          <w:sz w:val="28"/>
          <w:szCs w:val="28"/>
          <w:lang w:val="kk-KZ"/>
        </w:rPr>
        <w:t>3 (12%). Бауырдың қалған көлемі 35%</w:t>
      </w:r>
      <w:r>
        <w:rPr>
          <w:rFonts w:ascii="Times New Roman" w:hAnsi="Times New Roman" w:cs="Times New Roman"/>
          <w:sz w:val="28"/>
          <w:szCs w:val="28"/>
          <w:lang w:val="kk-KZ"/>
        </w:rPr>
        <w:t>-</w:t>
      </w:r>
      <w:r w:rsidRPr="00353F3E">
        <w:rPr>
          <w:rFonts w:ascii="Times New Roman" w:hAnsi="Times New Roman" w:cs="Times New Roman"/>
          <w:sz w:val="28"/>
          <w:szCs w:val="28"/>
          <w:lang w:val="kk-KZ"/>
        </w:rPr>
        <w:t>дан</w:t>
      </w:r>
      <w:r w:rsidR="00155E18">
        <w:rPr>
          <w:rFonts w:ascii="Times New Roman" w:hAnsi="Times New Roman" w:cs="Times New Roman"/>
          <w:sz w:val="28"/>
          <w:szCs w:val="28"/>
          <w:lang w:val="kk-KZ"/>
        </w:rPr>
        <w:t xml:space="preserve"> асатын  тірі </w:t>
      </w:r>
      <w:r w:rsidRPr="00353F3E">
        <w:rPr>
          <w:rFonts w:ascii="Times New Roman" w:hAnsi="Times New Roman" w:cs="Times New Roman"/>
          <w:sz w:val="28"/>
          <w:szCs w:val="28"/>
          <w:lang w:val="kk-KZ"/>
        </w:rPr>
        <w:t>донорлар</w:t>
      </w:r>
      <w:r>
        <w:rPr>
          <w:rFonts w:ascii="Times New Roman" w:hAnsi="Times New Roman" w:cs="Times New Roman"/>
          <w:sz w:val="28"/>
          <w:szCs w:val="28"/>
          <w:lang w:val="kk-KZ"/>
        </w:rPr>
        <w:t>ғ</w:t>
      </w:r>
      <w:r w:rsidRPr="00353F3E">
        <w:rPr>
          <w:rFonts w:ascii="Times New Roman" w:hAnsi="Times New Roman" w:cs="Times New Roman"/>
          <w:sz w:val="28"/>
          <w:szCs w:val="28"/>
          <w:lang w:val="kk-KZ"/>
        </w:rPr>
        <w:t xml:space="preserve">а биопсия - 27 (51%) жасалды, оның ішінде стеатоз дәрежесі 10%-дан </w:t>
      </w:r>
      <w:r>
        <w:rPr>
          <w:rFonts w:ascii="Times New Roman" w:hAnsi="Times New Roman" w:cs="Times New Roman"/>
          <w:sz w:val="28"/>
          <w:szCs w:val="28"/>
          <w:lang w:val="kk-KZ"/>
        </w:rPr>
        <w:t>кем</w:t>
      </w:r>
      <w:r w:rsidRPr="00353F3E">
        <w:rPr>
          <w:rFonts w:ascii="Times New Roman" w:hAnsi="Times New Roman" w:cs="Times New Roman"/>
          <w:sz w:val="28"/>
          <w:szCs w:val="28"/>
          <w:lang w:val="kk-KZ"/>
        </w:rPr>
        <w:t xml:space="preserve"> - 12 (44,4%)</w:t>
      </w:r>
      <w:r w:rsidR="00155E18">
        <w:rPr>
          <w:rFonts w:ascii="Times New Roman" w:hAnsi="Times New Roman" w:cs="Times New Roman"/>
          <w:sz w:val="28"/>
          <w:szCs w:val="28"/>
          <w:lang w:val="kk-KZ"/>
        </w:rPr>
        <w:t xml:space="preserve"> донорда</w:t>
      </w:r>
      <w:r w:rsidRPr="00353F3E">
        <w:rPr>
          <w:rFonts w:ascii="Times New Roman" w:hAnsi="Times New Roman" w:cs="Times New Roman"/>
          <w:sz w:val="28"/>
          <w:szCs w:val="28"/>
          <w:lang w:val="kk-KZ"/>
        </w:rPr>
        <w:t xml:space="preserve">, </w:t>
      </w:r>
      <w:r w:rsidR="00155E18">
        <w:rPr>
          <w:rFonts w:ascii="Times New Roman" w:hAnsi="Times New Roman" w:cs="Times New Roman"/>
          <w:sz w:val="28"/>
          <w:szCs w:val="28"/>
          <w:lang w:val="kk-KZ"/>
        </w:rPr>
        <w:t xml:space="preserve">стеатоз дәрежесі </w:t>
      </w:r>
      <w:r w:rsidRPr="00353F3E">
        <w:rPr>
          <w:rFonts w:ascii="Times New Roman" w:hAnsi="Times New Roman" w:cs="Times New Roman"/>
          <w:sz w:val="28"/>
          <w:szCs w:val="28"/>
          <w:lang w:val="kk-KZ"/>
        </w:rPr>
        <w:t>10-20%</w:t>
      </w:r>
      <w:r w:rsidR="00155E18">
        <w:rPr>
          <w:rFonts w:ascii="Times New Roman" w:hAnsi="Times New Roman" w:cs="Times New Roman"/>
          <w:sz w:val="28"/>
          <w:szCs w:val="28"/>
          <w:lang w:val="kk-KZ"/>
        </w:rPr>
        <w:t xml:space="preserve"> арасында </w:t>
      </w:r>
      <w:r w:rsidRPr="00353F3E">
        <w:rPr>
          <w:rFonts w:ascii="Times New Roman" w:hAnsi="Times New Roman" w:cs="Times New Roman"/>
          <w:sz w:val="28"/>
          <w:szCs w:val="28"/>
          <w:lang w:val="kk-KZ"/>
        </w:rPr>
        <w:t xml:space="preserve">- 10 (37%) </w:t>
      </w:r>
      <w:r w:rsidR="00155E18">
        <w:rPr>
          <w:rFonts w:ascii="Times New Roman" w:hAnsi="Times New Roman" w:cs="Times New Roman"/>
          <w:sz w:val="28"/>
          <w:szCs w:val="28"/>
          <w:lang w:val="kk-KZ"/>
        </w:rPr>
        <w:t>донорда</w:t>
      </w:r>
      <w:r w:rsidRPr="00353F3E">
        <w:rPr>
          <w:rFonts w:ascii="Times New Roman" w:hAnsi="Times New Roman" w:cs="Times New Roman"/>
          <w:sz w:val="28"/>
          <w:szCs w:val="28"/>
          <w:lang w:val="kk-KZ"/>
        </w:rPr>
        <w:t xml:space="preserve">, </w:t>
      </w:r>
      <w:r w:rsidR="00155E18">
        <w:rPr>
          <w:rFonts w:ascii="Times New Roman" w:hAnsi="Times New Roman" w:cs="Times New Roman"/>
          <w:sz w:val="28"/>
          <w:szCs w:val="28"/>
          <w:lang w:val="kk-KZ"/>
        </w:rPr>
        <w:t xml:space="preserve">стеатоз дәрежесі </w:t>
      </w:r>
      <w:r w:rsidRPr="00353F3E">
        <w:rPr>
          <w:rFonts w:ascii="Times New Roman" w:hAnsi="Times New Roman" w:cs="Times New Roman"/>
          <w:sz w:val="28"/>
          <w:szCs w:val="28"/>
          <w:lang w:val="kk-KZ"/>
        </w:rPr>
        <w:t>20%-дан көп</w:t>
      </w:r>
      <w:r w:rsidR="00CD495B">
        <w:rPr>
          <w:rFonts w:ascii="Times New Roman" w:hAnsi="Times New Roman" w:cs="Times New Roman"/>
          <w:sz w:val="28"/>
          <w:szCs w:val="28"/>
          <w:lang w:val="kk-KZ"/>
        </w:rPr>
        <w:t xml:space="preserve"> </w:t>
      </w:r>
      <w:r w:rsidRPr="00353F3E">
        <w:rPr>
          <w:rFonts w:ascii="Times New Roman" w:hAnsi="Times New Roman" w:cs="Times New Roman"/>
          <w:sz w:val="28"/>
          <w:szCs w:val="28"/>
          <w:lang w:val="kk-KZ"/>
        </w:rPr>
        <w:t>-</w:t>
      </w:r>
      <w:r w:rsidR="00155E18">
        <w:rPr>
          <w:rFonts w:ascii="Times New Roman" w:hAnsi="Times New Roman" w:cs="Times New Roman"/>
          <w:sz w:val="28"/>
          <w:szCs w:val="28"/>
          <w:lang w:val="kk-KZ"/>
        </w:rPr>
        <w:t xml:space="preserve"> </w:t>
      </w:r>
      <w:r w:rsidRPr="00353F3E">
        <w:rPr>
          <w:rFonts w:ascii="Times New Roman" w:hAnsi="Times New Roman" w:cs="Times New Roman"/>
          <w:sz w:val="28"/>
          <w:szCs w:val="28"/>
          <w:lang w:val="kk-KZ"/>
        </w:rPr>
        <w:t>5 (18,5%)</w:t>
      </w:r>
      <w:r w:rsidR="00155E18">
        <w:rPr>
          <w:rFonts w:ascii="Times New Roman" w:hAnsi="Times New Roman" w:cs="Times New Roman"/>
          <w:sz w:val="28"/>
          <w:szCs w:val="28"/>
          <w:lang w:val="kk-KZ"/>
        </w:rPr>
        <w:t xml:space="preserve"> донорда анықталды</w:t>
      </w:r>
      <w:r w:rsidR="002D3F02">
        <w:rPr>
          <w:rFonts w:ascii="Times New Roman" w:hAnsi="Times New Roman" w:cs="Times New Roman"/>
          <w:sz w:val="28"/>
          <w:szCs w:val="28"/>
          <w:lang w:val="kk-KZ"/>
        </w:rPr>
        <w:t xml:space="preserve"> (сурет 2</w:t>
      </w:r>
      <w:r w:rsidR="00864FA0">
        <w:rPr>
          <w:rFonts w:ascii="Times New Roman" w:hAnsi="Times New Roman" w:cs="Times New Roman"/>
          <w:sz w:val="28"/>
          <w:szCs w:val="28"/>
          <w:lang w:val="kk-KZ"/>
        </w:rPr>
        <w:t>3</w:t>
      </w:r>
      <w:r w:rsidR="002D3F02">
        <w:rPr>
          <w:rFonts w:ascii="Times New Roman" w:hAnsi="Times New Roman" w:cs="Times New Roman"/>
          <w:sz w:val="28"/>
          <w:szCs w:val="28"/>
          <w:lang w:val="kk-KZ"/>
        </w:rPr>
        <w:t>)</w:t>
      </w:r>
      <w:r w:rsidRPr="00353F3E">
        <w:rPr>
          <w:rFonts w:ascii="Times New Roman" w:hAnsi="Times New Roman" w:cs="Times New Roman"/>
          <w:sz w:val="28"/>
          <w:szCs w:val="28"/>
          <w:lang w:val="kk-KZ"/>
        </w:rPr>
        <w:t xml:space="preserve">. </w:t>
      </w:r>
    </w:p>
    <w:p w:rsidR="00353F3E" w:rsidRDefault="00353F3E" w:rsidP="00553A7D">
      <w:pPr>
        <w:spacing w:after="0" w:line="240" w:lineRule="auto"/>
        <w:ind w:firstLine="567"/>
        <w:jc w:val="both"/>
        <w:rPr>
          <w:rFonts w:ascii="Times New Roman" w:hAnsi="Times New Roman" w:cs="Times New Roman"/>
          <w:sz w:val="28"/>
          <w:szCs w:val="28"/>
          <w:lang w:val="kk-KZ"/>
        </w:rPr>
      </w:pPr>
      <w:r w:rsidRPr="00353F3E">
        <w:rPr>
          <w:rFonts w:ascii="Times New Roman" w:hAnsi="Times New Roman" w:cs="Times New Roman"/>
          <w:sz w:val="28"/>
          <w:szCs w:val="28"/>
          <w:lang w:val="kk-KZ"/>
        </w:rPr>
        <w:t xml:space="preserve">Осылайша, гистологиялық зерттеу нәтижелері негізінде </w:t>
      </w:r>
      <w:r w:rsidR="00155E18">
        <w:rPr>
          <w:rFonts w:ascii="Times New Roman" w:hAnsi="Times New Roman" w:cs="Times New Roman"/>
          <w:sz w:val="28"/>
          <w:szCs w:val="28"/>
          <w:lang w:val="kk-KZ"/>
        </w:rPr>
        <w:t>16</w:t>
      </w:r>
      <w:r w:rsidRPr="00353F3E">
        <w:rPr>
          <w:rFonts w:ascii="Times New Roman" w:hAnsi="Times New Roman" w:cs="Times New Roman"/>
          <w:sz w:val="28"/>
          <w:szCs w:val="28"/>
          <w:lang w:val="kk-KZ"/>
        </w:rPr>
        <w:t xml:space="preserve"> (</w:t>
      </w:r>
      <w:r w:rsidR="00155E18">
        <w:rPr>
          <w:rFonts w:ascii="Times New Roman" w:hAnsi="Times New Roman" w:cs="Times New Roman"/>
          <w:sz w:val="28"/>
          <w:szCs w:val="28"/>
          <w:lang w:val="kk-KZ"/>
        </w:rPr>
        <w:t>6,5</w:t>
      </w:r>
      <w:r w:rsidRPr="00353F3E">
        <w:rPr>
          <w:rFonts w:ascii="Times New Roman" w:hAnsi="Times New Roman" w:cs="Times New Roman"/>
          <w:sz w:val="28"/>
          <w:szCs w:val="28"/>
          <w:lang w:val="kk-KZ"/>
        </w:rPr>
        <w:t>%) тірі донор бауырдың бір бөлігін одан әрі донациялауға жарамай</w:t>
      </w:r>
      <w:r>
        <w:rPr>
          <w:rFonts w:ascii="Times New Roman" w:hAnsi="Times New Roman" w:cs="Times New Roman"/>
          <w:sz w:val="28"/>
          <w:szCs w:val="28"/>
          <w:lang w:val="kk-KZ"/>
        </w:rPr>
        <w:t>тыны анықталды</w:t>
      </w:r>
      <w:r w:rsidRPr="00353F3E">
        <w:rPr>
          <w:rFonts w:ascii="Times New Roman" w:hAnsi="Times New Roman" w:cs="Times New Roman"/>
          <w:sz w:val="28"/>
          <w:szCs w:val="28"/>
          <w:lang w:val="kk-KZ"/>
        </w:rPr>
        <w:t>, өйткені операциядан кейінгі кезеңде донорда бауыр жеткіліксіздігінің даму қаупі жоғары</w:t>
      </w:r>
      <w:r w:rsidR="003D317A">
        <w:rPr>
          <w:rFonts w:ascii="Times New Roman" w:hAnsi="Times New Roman" w:cs="Times New Roman"/>
          <w:sz w:val="28"/>
          <w:szCs w:val="28"/>
          <w:lang w:val="kk-KZ"/>
        </w:rPr>
        <w:t xml:space="preserve"> </w:t>
      </w:r>
      <w:r w:rsidR="003D317A" w:rsidRPr="00CC5FB8">
        <w:rPr>
          <w:rFonts w:ascii="Times New Roman" w:hAnsi="Times New Roman" w:cs="Times New Roman"/>
          <w:sz w:val="28"/>
          <w:szCs w:val="28"/>
          <w:lang w:val="kk-KZ"/>
        </w:rPr>
        <w:t>(</w:t>
      </w:r>
      <w:r w:rsidR="003D317A">
        <w:rPr>
          <w:rFonts w:ascii="Times New Roman" w:hAnsi="Times New Roman" w:cs="Times New Roman"/>
          <w:sz w:val="28"/>
          <w:szCs w:val="28"/>
          <w:lang w:val="kk-KZ"/>
        </w:rPr>
        <w:t>сурет</w:t>
      </w:r>
      <w:r w:rsidR="00CD7492">
        <w:rPr>
          <w:rFonts w:ascii="Times New Roman" w:hAnsi="Times New Roman" w:cs="Times New Roman"/>
          <w:sz w:val="28"/>
          <w:szCs w:val="28"/>
          <w:lang w:val="kk-KZ"/>
        </w:rPr>
        <w:t xml:space="preserve"> 2</w:t>
      </w:r>
      <w:r w:rsidR="00864FA0">
        <w:rPr>
          <w:rFonts w:ascii="Times New Roman" w:hAnsi="Times New Roman" w:cs="Times New Roman"/>
          <w:sz w:val="28"/>
          <w:szCs w:val="28"/>
          <w:lang w:val="kk-KZ"/>
        </w:rPr>
        <w:t>3</w:t>
      </w:r>
      <w:r w:rsidR="003D317A">
        <w:rPr>
          <w:rFonts w:ascii="Times New Roman" w:hAnsi="Times New Roman" w:cs="Times New Roman"/>
          <w:sz w:val="28"/>
          <w:szCs w:val="28"/>
          <w:lang w:val="kk-KZ"/>
        </w:rPr>
        <w:t>).</w:t>
      </w:r>
    </w:p>
    <w:p w:rsidR="002E2808" w:rsidRPr="002E2808" w:rsidRDefault="002E2808" w:rsidP="002A2E30">
      <w:pPr>
        <w:spacing w:after="0" w:line="240" w:lineRule="auto"/>
        <w:jc w:val="both"/>
        <w:rPr>
          <w:rFonts w:ascii="Times New Roman" w:hAnsi="Times New Roman" w:cs="Times New Roman"/>
          <w:sz w:val="28"/>
          <w:szCs w:val="28"/>
          <w:lang w:val="kk-KZ"/>
        </w:rPr>
      </w:pPr>
    </w:p>
    <w:p w:rsidR="00353F3E" w:rsidRPr="002A2E30" w:rsidRDefault="003F7A9D" w:rsidP="002A2E30">
      <w:pPr>
        <w:spacing w:after="0" w:line="240" w:lineRule="auto"/>
        <w:ind w:firstLine="567"/>
        <w:jc w:val="both"/>
        <w:rPr>
          <w:rFonts w:ascii="Times New Roman" w:hAnsi="Times New Roman" w:cs="Times New Roman"/>
          <w:sz w:val="28"/>
          <w:szCs w:val="28"/>
          <w:lang w:val="en-US"/>
        </w:rPr>
      </w:pPr>
      <w:r w:rsidRPr="00522645">
        <w:rPr>
          <w:rFonts w:ascii="Times New Roman" w:hAnsi="Times New Roman" w:cs="Times New Roman"/>
          <w:noProof/>
          <w:sz w:val="28"/>
          <w:szCs w:val="28"/>
        </w:rPr>
        <w:drawing>
          <wp:inline distT="0" distB="0" distL="0" distR="0">
            <wp:extent cx="5322498" cy="2605177"/>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2A2E30" w:rsidRDefault="002A2E30" w:rsidP="002A2E30">
      <w:pPr>
        <w:pStyle w:val="ad"/>
        <w:ind w:firstLine="567"/>
        <w:jc w:val="center"/>
        <w:rPr>
          <w:rFonts w:ascii="Times New Roman" w:hAnsi="Times New Roman" w:cs="Times New Roman"/>
          <w:sz w:val="28"/>
          <w:szCs w:val="28"/>
          <w:lang w:val="kk-KZ"/>
        </w:rPr>
      </w:pPr>
    </w:p>
    <w:p w:rsidR="00514BC3" w:rsidRDefault="00522645" w:rsidP="00522645">
      <w:pPr>
        <w:pStyle w:val="ad"/>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2A2E30">
        <w:rPr>
          <w:rFonts w:ascii="Times New Roman" w:hAnsi="Times New Roman" w:cs="Times New Roman"/>
          <w:sz w:val="28"/>
          <w:szCs w:val="28"/>
          <w:lang w:val="kk-KZ"/>
        </w:rPr>
        <w:t xml:space="preserve"> </w:t>
      </w:r>
      <w:r w:rsidR="002A2E30" w:rsidRPr="002A2E30">
        <w:rPr>
          <w:rFonts w:ascii="Times New Roman" w:hAnsi="Times New Roman" w:cs="Times New Roman"/>
          <w:sz w:val="28"/>
          <w:szCs w:val="28"/>
          <w:lang w:val="kk-KZ"/>
        </w:rPr>
        <w:t>2</w:t>
      </w:r>
      <w:r w:rsidR="00CC5FB8">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2A2E30" w:rsidRPr="002A2E30">
        <w:rPr>
          <w:rFonts w:ascii="Times New Roman" w:hAnsi="Times New Roman" w:cs="Times New Roman"/>
          <w:sz w:val="28"/>
          <w:szCs w:val="28"/>
          <w:lang w:val="kk-KZ"/>
        </w:rPr>
        <w:t xml:space="preserve">– </w:t>
      </w:r>
      <w:r w:rsidR="00E20020" w:rsidRPr="0025226E">
        <w:rPr>
          <w:rFonts w:ascii="Times New Roman" w:hAnsi="Times New Roman" w:cs="Times New Roman"/>
          <w:color w:val="000000" w:themeColor="text1"/>
          <w:sz w:val="28"/>
          <w:szCs w:val="28"/>
          <w:lang w:val="kk-KZ"/>
        </w:rPr>
        <w:t>2018-2020 жылдар кезеңі ішіндегі</w:t>
      </w:r>
      <w:r w:rsidR="00E20020" w:rsidRPr="00ED315F">
        <w:rPr>
          <w:rFonts w:ascii="Times New Roman" w:hAnsi="Times New Roman" w:cs="Times New Roman"/>
          <w:sz w:val="24"/>
          <w:szCs w:val="24"/>
          <w:lang w:val="kk-KZ"/>
        </w:rPr>
        <w:t xml:space="preserve"> </w:t>
      </w:r>
      <w:r w:rsidR="0025226E">
        <w:rPr>
          <w:rFonts w:ascii="Times New Roman" w:hAnsi="Times New Roman" w:cs="Times New Roman"/>
          <w:sz w:val="28"/>
          <w:szCs w:val="28"/>
          <w:lang w:val="kk-KZ"/>
        </w:rPr>
        <w:t>б</w:t>
      </w:r>
      <w:r w:rsidR="002A2E30" w:rsidRPr="002A2E30">
        <w:rPr>
          <w:rFonts w:ascii="Times New Roman" w:hAnsi="Times New Roman" w:cs="Times New Roman"/>
          <w:sz w:val="28"/>
          <w:szCs w:val="28"/>
          <w:lang w:val="kk-KZ"/>
        </w:rPr>
        <w:t>ауыр донорларының</w:t>
      </w:r>
      <w:r w:rsidR="00514BC3">
        <w:rPr>
          <w:rFonts w:ascii="Times New Roman" w:hAnsi="Times New Roman" w:cs="Times New Roman"/>
          <w:sz w:val="28"/>
          <w:szCs w:val="28"/>
          <w:lang w:val="kk-KZ"/>
        </w:rPr>
        <w:t xml:space="preserve"> </w:t>
      </w:r>
      <w:r w:rsidR="00514BC3" w:rsidRPr="002A2E30">
        <w:rPr>
          <w:rFonts w:ascii="Times New Roman" w:hAnsi="Times New Roman" w:cs="Times New Roman"/>
          <w:sz w:val="28"/>
          <w:szCs w:val="28"/>
          <w:lang w:val="kk-KZ"/>
        </w:rPr>
        <w:t>гистологиялық зерттеу нәтижелері</w:t>
      </w:r>
    </w:p>
    <w:p w:rsidR="00522645" w:rsidRDefault="00522645" w:rsidP="00522645">
      <w:pPr>
        <w:pStyle w:val="ad"/>
        <w:ind w:firstLine="567"/>
        <w:jc w:val="center"/>
        <w:rPr>
          <w:rFonts w:ascii="Times New Roman" w:hAnsi="Times New Roman" w:cs="Times New Roman"/>
          <w:sz w:val="28"/>
          <w:szCs w:val="28"/>
          <w:lang w:val="kk-KZ"/>
        </w:rPr>
      </w:pPr>
    </w:p>
    <w:p w:rsidR="003D317A" w:rsidRDefault="003D317A" w:rsidP="003D317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Тірі донорлардың іріктеу кезінде </w:t>
      </w:r>
      <w:r w:rsidRPr="00F36709">
        <w:rPr>
          <w:rFonts w:ascii="Times New Roman" w:hAnsi="Times New Roman" w:cs="Times New Roman"/>
          <w:sz w:val="28"/>
          <w:szCs w:val="28"/>
          <w:lang w:val="kk-KZ"/>
        </w:rPr>
        <w:t xml:space="preserve">зерттеудің бірінші кезеңінде зертханалық-аспаптық зерттеу әдістерінің деректері бойынша донацияға </w:t>
      </w:r>
      <w:r w:rsidR="005C62EC">
        <w:rPr>
          <w:rFonts w:ascii="Times New Roman" w:hAnsi="Times New Roman" w:cs="Times New Roman"/>
          <w:sz w:val="28"/>
          <w:szCs w:val="28"/>
          <w:lang w:val="kk-KZ"/>
        </w:rPr>
        <w:t>32</w:t>
      </w:r>
      <w:r w:rsidRPr="00F36709">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5C62EC">
        <w:rPr>
          <w:rFonts w:ascii="Times New Roman" w:hAnsi="Times New Roman" w:cs="Times New Roman"/>
          <w:sz w:val="28"/>
          <w:szCs w:val="28"/>
          <w:lang w:val="kk-KZ"/>
        </w:rPr>
        <w:t>11,5</w:t>
      </w:r>
      <w:r>
        <w:rPr>
          <w:rFonts w:ascii="Times New Roman" w:hAnsi="Times New Roman" w:cs="Times New Roman"/>
          <w:sz w:val="28"/>
          <w:szCs w:val="28"/>
          <w:lang w:val="kk-KZ"/>
        </w:rPr>
        <w:t xml:space="preserve">%) </w:t>
      </w:r>
      <w:r w:rsidRPr="00F36709">
        <w:rPr>
          <w:rFonts w:ascii="Times New Roman" w:hAnsi="Times New Roman" w:cs="Times New Roman"/>
          <w:sz w:val="28"/>
          <w:szCs w:val="28"/>
          <w:lang w:val="kk-KZ"/>
        </w:rPr>
        <w:t>адам жіберілген жоқ</w:t>
      </w:r>
      <w:r w:rsidR="008F3F41" w:rsidRPr="008F3F4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компьютерлік волюметрия </w:t>
      </w:r>
      <w:r w:rsidR="00273D37">
        <w:rPr>
          <w:rFonts w:ascii="Times New Roman" w:hAnsi="Times New Roman" w:cs="Times New Roman"/>
          <w:sz w:val="28"/>
          <w:szCs w:val="28"/>
          <w:lang w:val="kk-KZ"/>
        </w:rPr>
        <w:t xml:space="preserve">95 </w:t>
      </w:r>
      <w:r w:rsidRPr="00293F93">
        <w:rPr>
          <w:rFonts w:ascii="Times New Roman" w:hAnsi="Times New Roman" w:cs="Times New Roman"/>
          <w:sz w:val="28"/>
          <w:szCs w:val="28"/>
          <w:lang w:val="kk-KZ"/>
        </w:rPr>
        <w:t>(</w:t>
      </w:r>
      <w:r w:rsidR="00273D37">
        <w:rPr>
          <w:rFonts w:ascii="Times New Roman" w:hAnsi="Times New Roman" w:cs="Times New Roman"/>
          <w:sz w:val="28"/>
          <w:szCs w:val="28"/>
          <w:lang w:val="kk-KZ"/>
        </w:rPr>
        <w:t>38,6</w:t>
      </w:r>
      <w:r>
        <w:rPr>
          <w:rFonts w:ascii="Times New Roman" w:hAnsi="Times New Roman" w:cs="Times New Roman"/>
          <w:sz w:val="28"/>
          <w:szCs w:val="28"/>
          <w:lang w:val="kk-KZ"/>
        </w:rPr>
        <w:t xml:space="preserve">%) және бауырдың май басуына </w:t>
      </w:r>
      <w:r w:rsidR="00426D5C">
        <w:rPr>
          <w:rFonts w:ascii="Times New Roman" w:hAnsi="Times New Roman" w:cs="Times New Roman"/>
          <w:sz w:val="28"/>
          <w:szCs w:val="28"/>
          <w:lang w:val="kk-KZ"/>
        </w:rPr>
        <w:t xml:space="preserve">16 </w:t>
      </w:r>
      <w:r>
        <w:rPr>
          <w:rFonts w:ascii="Times New Roman" w:hAnsi="Times New Roman" w:cs="Times New Roman"/>
          <w:sz w:val="28"/>
          <w:szCs w:val="28"/>
          <w:lang w:val="kk-KZ"/>
        </w:rPr>
        <w:t xml:space="preserve">(6,5%) байланысты тірі донорлардың </w:t>
      </w:r>
      <w:r w:rsidR="00273D37">
        <w:rPr>
          <w:rFonts w:ascii="Times New Roman" w:hAnsi="Times New Roman" w:cs="Times New Roman"/>
          <w:sz w:val="28"/>
          <w:szCs w:val="28"/>
          <w:lang w:val="kk-KZ"/>
        </w:rPr>
        <w:t>56,6</w:t>
      </w:r>
      <w:r w:rsidRPr="000D6910">
        <w:rPr>
          <w:rFonts w:ascii="Times New Roman" w:hAnsi="Times New Roman" w:cs="Times New Roman"/>
          <w:sz w:val="28"/>
          <w:szCs w:val="28"/>
          <w:lang w:val="kk-KZ"/>
        </w:rPr>
        <w:t>%</w:t>
      </w:r>
      <w:r>
        <w:rPr>
          <w:rFonts w:ascii="Times New Roman" w:hAnsi="Times New Roman" w:cs="Times New Roman"/>
          <w:sz w:val="28"/>
          <w:szCs w:val="28"/>
          <w:lang w:val="kk-KZ"/>
        </w:rPr>
        <w:t>-ы донорлыққа жарамайтыны анықталды (сурет</w:t>
      </w:r>
      <w:r w:rsidR="00CD7492">
        <w:rPr>
          <w:rFonts w:ascii="Times New Roman" w:hAnsi="Times New Roman" w:cs="Times New Roman"/>
          <w:sz w:val="28"/>
          <w:szCs w:val="28"/>
          <w:lang w:val="kk-KZ"/>
        </w:rPr>
        <w:t xml:space="preserve"> 24</w:t>
      </w:r>
      <w:r>
        <w:rPr>
          <w:rFonts w:ascii="Times New Roman" w:hAnsi="Times New Roman" w:cs="Times New Roman"/>
          <w:sz w:val="28"/>
          <w:szCs w:val="28"/>
          <w:lang w:val="kk-KZ"/>
        </w:rPr>
        <w:t>).</w:t>
      </w:r>
    </w:p>
    <w:p w:rsidR="007B0805" w:rsidRDefault="007B0805" w:rsidP="003D317A">
      <w:pPr>
        <w:spacing w:after="0" w:line="240" w:lineRule="auto"/>
        <w:ind w:firstLine="567"/>
        <w:jc w:val="both"/>
        <w:rPr>
          <w:rFonts w:ascii="Times New Roman" w:hAnsi="Times New Roman" w:cs="Times New Roman"/>
          <w:sz w:val="28"/>
          <w:szCs w:val="28"/>
          <w:lang w:val="kk-KZ"/>
        </w:rPr>
      </w:pPr>
    </w:p>
    <w:p w:rsidR="003D317A" w:rsidRDefault="003D317A" w:rsidP="00CD749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4972050" cy="386715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F2DA1" w:rsidRDefault="00AF2DA1" w:rsidP="003D317A">
      <w:pPr>
        <w:spacing w:after="0" w:line="240" w:lineRule="auto"/>
        <w:ind w:firstLine="567"/>
        <w:jc w:val="both"/>
        <w:rPr>
          <w:rFonts w:ascii="Times New Roman" w:hAnsi="Times New Roman" w:cs="Times New Roman"/>
          <w:sz w:val="28"/>
          <w:szCs w:val="28"/>
          <w:lang w:val="kk-KZ"/>
        </w:rPr>
      </w:pPr>
    </w:p>
    <w:p w:rsidR="00CD7492" w:rsidRDefault="00CD7492" w:rsidP="00CD749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2A2E30">
        <w:rPr>
          <w:rFonts w:ascii="Times New Roman" w:hAnsi="Times New Roman" w:cs="Times New Roman"/>
          <w:sz w:val="28"/>
          <w:szCs w:val="28"/>
          <w:lang w:val="kk-KZ"/>
        </w:rPr>
        <w:t xml:space="preserve"> 2</w:t>
      </w:r>
      <w:r>
        <w:rPr>
          <w:rFonts w:ascii="Times New Roman" w:hAnsi="Times New Roman" w:cs="Times New Roman"/>
          <w:sz w:val="28"/>
          <w:szCs w:val="28"/>
          <w:lang w:val="kk-KZ"/>
        </w:rPr>
        <w:t>4</w:t>
      </w:r>
    </w:p>
    <w:p w:rsidR="003D317A" w:rsidRDefault="003D317A" w:rsidP="003D317A">
      <w:pPr>
        <w:spacing w:after="0" w:line="240" w:lineRule="auto"/>
        <w:ind w:firstLine="567"/>
        <w:jc w:val="both"/>
        <w:rPr>
          <w:rFonts w:ascii="Times New Roman" w:hAnsi="Times New Roman" w:cs="Times New Roman"/>
          <w:sz w:val="28"/>
          <w:szCs w:val="28"/>
          <w:lang w:val="kk-KZ"/>
        </w:rPr>
      </w:pPr>
    </w:p>
    <w:p w:rsidR="00514BC3" w:rsidRPr="00522645" w:rsidRDefault="001C4769" w:rsidP="00522645">
      <w:pPr>
        <w:pStyle w:val="a3"/>
        <w:tabs>
          <w:tab w:val="left" w:pos="851"/>
        </w:tabs>
        <w:spacing w:after="0" w:line="240" w:lineRule="auto"/>
        <w:ind w:left="0" w:firstLine="567"/>
        <w:jc w:val="both"/>
        <w:rPr>
          <w:rFonts w:ascii="Times New Roman" w:hAnsi="Times New Roman" w:cs="Times New Roman"/>
          <w:b/>
          <w:sz w:val="28"/>
          <w:szCs w:val="28"/>
          <w:lang w:val="kk-KZ"/>
        </w:rPr>
      </w:pPr>
      <w:r w:rsidRPr="00522645">
        <w:rPr>
          <w:rFonts w:ascii="Times New Roman" w:hAnsi="Times New Roman" w:cs="Times New Roman"/>
          <w:b/>
          <w:sz w:val="28"/>
          <w:szCs w:val="28"/>
          <w:lang w:val="kk-KZ"/>
        </w:rPr>
        <w:t>Т</w:t>
      </w:r>
      <w:r w:rsidR="00514BC3" w:rsidRPr="00522645">
        <w:rPr>
          <w:rFonts w:ascii="Times New Roman" w:hAnsi="Times New Roman" w:cs="Times New Roman"/>
          <w:b/>
          <w:sz w:val="28"/>
          <w:szCs w:val="28"/>
          <w:lang w:val="kk-KZ"/>
        </w:rPr>
        <w:t>уыстық донорлық бауыр трансплантациясы (БТ) бойынша SWOT анализі</w:t>
      </w:r>
    </w:p>
    <w:p w:rsidR="00514BC3" w:rsidRPr="00522645" w:rsidRDefault="00514BC3" w:rsidP="00522645">
      <w:pPr>
        <w:pStyle w:val="a3"/>
        <w:numPr>
          <w:ilvl w:val="0"/>
          <w:numId w:val="44"/>
        </w:numPr>
        <w:tabs>
          <w:tab w:val="left" w:pos="851"/>
        </w:tabs>
        <w:spacing w:after="0" w:line="240" w:lineRule="auto"/>
        <w:ind w:left="0"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Артылықшылықтары.</w:t>
      </w:r>
    </w:p>
    <w:p w:rsidR="00514BC3" w:rsidRPr="00522645" w:rsidRDefault="00514BC3"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 xml:space="preserve">Қазіргі таңда бауыр циррозының терминальды сатысының ең негізгі емі БТ болып табылады. Біздің орталықта жүргізілген БТ статистикалық мәлеметтеріне сүйенсек пациенттердің 5 жылдық өмір сүру ұзақтығы орташа </w:t>
      </w:r>
      <w:r w:rsidR="00CA180F" w:rsidRPr="00522645">
        <w:rPr>
          <w:rFonts w:ascii="Times New Roman" w:hAnsi="Times New Roman" w:cs="Times New Roman"/>
          <w:sz w:val="28"/>
          <w:szCs w:val="28"/>
          <w:lang w:val="kk-KZ"/>
        </w:rPr>
        <w:t>75</w:t>
      </w:r>
      <w:r w:rsidRPr="00522645">
        <w:rPr>
          <w:rFonts w:ascii="Times New Roman" w:hAnsi="Times New Roman" w:cs="Times New Roman"/>
          <w:sz w:val="28"/>
          <w:szCs w:val="28"/>
          <w:lang w:val="kk-KZ"/>
        </w:rPr>
        <w:t xml:space="preserve"> пайыз құрайды. Бұл көрсеткіш бауыр алмастыру операциясы жүргізілмегендермен салыстырғанда үлкен айырмашылық бар екендігін көрсетеді. </w:t>
      </w:r>
    </w:p>
    <w:p w:rsidR="00514BC3" w:rsidRPr="00522645" w:rsidRDefault="00514BC3"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Туыстық  донорлық  БТ мәйіттіктен артықшылығының бірі суық ишемия уақытының қысқа болуы. Суық ишемияның қысқа болуы бауыр жұмысының жақсы атқаруына әсер етеді</w:t>
      </w:r>
      <w:r w:rsidR="00731309" w:rsidRPr="00522645">
        <w:rPr>
          <w:rFonts w:ascii="Times New Roman" w:hAnsi="Times New Roman" w:cs="Times New Roman"/>
          <w:sz w:val="28"/>
          <w:szCs w:val="28"/>
          <w:lang w:val="kk-KZ"/>
        </w:rPr>
        <w:t xml:space="preserve">. </w:t>
      </w:r>
    </w:p>
    <w:p w:rsidR="00731309" w:rsidRPr="00522645" w:rsidRDefault="00731309"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Реципиенттерді отаға жоспарлы түрде дайындау жүргізіледі, егер белгілі бір асқынулары болса, онда сол асқынуды емдеп және жағдайы бірқалыпты кезде отаға алынады.</w:t>
      </w:r>
    </w:p>
    <w:p w:rsidR="00514BC3" w:rsidRPr="00522645" w:rsidRDefault="00514BC3" w:rsidP="00522645">
      <w:pPr>
        <w:pStyle w:val="a3"/>
        <w:numPr>
          <w:ilvl w:val="0"/>
          <w:numId w:val="46"/>
        </w:numPr>
        <w:tabs>
          <w:tab w:val="left" w:pos="851"/>
        </w:tabs>
        <w:spacing w:after="0" w:line="240" w:lineRule="auto"/>
        <w:ind w:left="0"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Кемшіліктері.</w:t>
      </w:r>
    </w:p>
    <w:p w:rsidR="00514BC3" w:rsidRPr="00522645" w:rsidRDefault="00514BC3"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Тірі туысқандық донордан БТ үлкен шыдамдылықты әрі сақтықты талап етеді. Бұл әсіресе донордың бауырын алу кезінде қажет ететін сапалар, себебі донордың оперциядан кейінгі кезеңі асқынусыз өтуі үлкен жауапкершілік болып келеді. Операциядан кейін болуы мүмкін  асқанулар БТ</w:t>
      </w:r>
      <w:r w:rsidR="00FC0588" w:rsidRPr="00522645">
        <w:rPr>
          <w:rFonts w:ascii="Times New Roman" w:hAnsi="Times New Roman" w:cs="Times New Roman"/>
          <w:sz w:val="28"/>
          <w:szCs w:val="28"/>
          <w:lang w:val="kk-KZ"/>
        </w:rPr>
        <w:t>, әсіресе тірі донорлардағы асқынулар,</w:t>
      </w:r>
      <w:r w:rsidRPr="00522645">
        <w:rPr>
          <w:rFonts w:ascii="Times New Roman" w:hAnsi="Times New Roman" w:cs="Times New Roman"/>
          <w:sz w:val="28"/>
          <w:szCs w:val="28"/>
          <w:lang w:val="kk-KZ"/>
        </w:rPr>
        <w:t xml:space="preserve"> бір кемшілігі болып табылады.</w:t>
      </w:r>
      <w:r w:rsidR="00FC0588" w:rsidRPr="00522645">
        <w:rPr>
          <w:rFonts w:ascii="Times New Roman" w:hAnsi="Times New Roman" w:cs="Times New Roman"/>
          <w:sz w:val="28"/>
          <w:szCs w:val="28"/>
          <w:lang w:val="kk-KZ"/>
        </w:rPr>
        <w:t xml:space="preserve"> Тірі донордың қауіпсіздігі ең маңызды мәселе болып саналады.</w:t>
      </w:r>
      <w:r w:rsidRPr="00522645">
        <w:rPr>
          <w:rFonts w:ascii="Times New Roman" w:hAnsi="Times New Roman" w:cs="Times New Roman"/>
          <w:sz w:val="28"/>
          <w:szCs w:val="28"/>
          <w:lang w:val="kk-KZ"/>
        </w:rPr>
        <w:t xml:space="preserve"> </w:t>
      </w:r>
    </w:p>
    <w:p w:rsidR="00CD7492" w:rsidRDefault="00514BC3"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lastRenderedPageBreak/>
        <w:t xml:space="preserve">Әр реципиентке барлық параметрі бойынша сәйкес келетін донорды табу өте ұзақ уақыт алады. Донордың тек бауыр көлемі жеткілікті ғана болып коймай, қосымша ауруларының болмауы, өт жолдарының анатомиясының аномалиялары болмауы өте маңызды. </w:t>
      </w:r>
    </w:p>
    <w:p w:rsidR="00514BC3" w:rsidRPr="00522645" w:rsidRDefault="00514BC3"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 xml:space="preserve">Осыған байланысты реципиентке туыстық донорды табу қиын жұмыс болып келеді. Тексеріс барысында донорда қалдық бауыр көлемі 30% кем болмауы  тиіс, себебі донордың қалдық көлемінің аз болуы жедел бауыр жеткіліксіздігіне алып келеді.  </w:t>
      </w:r>
    </w:p>
    <w:p w:rsidR="00514BC3" w:rsidRPr="00522645" w:rsidRDefault="00117DB1"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 xml:space="preserve">Бауырдың бір бөлігі болғандықтан, ол толық бауыр секілді жұмыс істей алмайды, толық жұмыс істеп кету  үшін біраз уақыт қажет. Кейбір жағдайларда бауырының қызмет істейтін көлемі аз болып, бауыр жетіспеушілігіне алып келуі де мүмкін.   </w:t>
      </w:r>
    </w:p>
    <w:p w:rsidR="00514BC3" w:rsidRPr="00522645" w:rsidRDefault="00514BC3" w:rsidP="00522645">
      <w:pPr>
        <w:pStyle w:val="a3"/>
        <w:numPr>
          <w:ilvl w:val="0"/>
          <w:numId w:val="44"/>
        </w:numPr>
        <w:tabs>
          <w:tab w:val="left" w:pos="851"/>
        </w:tabs>
        <w:spacing w:after="0" w:line="240" w:lineRule="auto"/>
        <w:ind w:left="0"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Мүмкіндіктер</w:t>
      </w:r>
    </w:p>
    <w:p w:rsidR="00117DB1" w:rsidRPr="00522645" w:rsidRDefault="00514BC3"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БТ ғылымының ілгері дамуына байланысты қазіргі заманда, көптеген жеңілдетілген</w:t>
      </w:r>
      <w:r w:rsidR="00117DB1" w:rsidRPr="00522645">
        <w:rPr>
          <w:rFonts w:ascii="Times New Roman" w:hAnsi="Times New Roman" w:cs="Times New Roman"/>
          <w:sz w:val="28"/>
          <w:szCs w:val="28"/>
          <w:lang w:val="kk-KZ"/>
        </w:rPr>
        <w:t xml:space="preserve"> тәсілдер,</w:t>
      </w:r>
      <w:r w:rsidRPr="00522645">
        <w:rPr>
          <w:rFonts w:ascii="Times New Roman" w:hAnsi="Times New Roman" w:cs="Times New Roman"/>
          <w:sz w:val="28"/>
          <w:szCs w:val="28"/>
          <w:lang w:val="kk-KZ"/>
        </w:rPr>
        <w:t xml:space="preserve"> со</w:t>
      </w:r>
      <w:r w:rsidR="00117DB1" w:rsidRPr="00522645">
        <w:rPr>
          <w:rFonts w:ascii="Times New Roman" w:hAnsi="Times New Roman" w:cs="Times New Roman"/>
          <w:sz w:val="28"/>
          <w:szCs w:val="28"/>
          <w:lang w:val="kk-KZ"/>
        </w:rPr>
        <w:t>ным</w:t>
      </w:r>
      <w:r w:rsidRPr="00522645">
        <w:rPr>
          <w:rFonts w:ascii="Times New Roman" w:hAnsi="Times New Roman" w:cs="Times New Roman"/>
          <w:sz w:val="28"/>
          <w:szCs w:val="28"/>
          <w:lang w:val="kk-KZ"/>
        </w:rPr>
        <w:t>ен бірге асқынуларды азайтатын тәсілдердің біздің елге келуі трансплантацияның әрі қарай дамуына ықпал етеді. Осыған байланысты мемлекеттен қажетті мөлшерде қолдау тауып, жаңа технологияларды енгізу өте маңызды рөл ойнайды. Сонымен қатар, дәрігерлерді қолдайтын әрі халықтын дәрігерлерге деген сенімін арттыратын заңдар мен үгіт насихаттарды өткізу</w:t>
      </w:r>
      <w:r w:rsidR="00117DB1" w:rsidRPr="00522645">
        <w:rPr>
          <w:rFonts w:ascii="Times New Roman" w:hAnsi="Times New Roman" w:cs="Times New Roman"/>
          <w:sz w:val="28"/>
          <w:szCs w:val="28"/>
          <w:lang w:val="kk-KZ"/>
        </w:rPr>
        <w:t>. Көптеген жас мамандарға ғылыммен айналыса отырып, жумыс істеу техникасын жетілдіруге әсер етеді</w:t>
      </w:r>
    </w:p>
    <w:p w:rsidR="00514BC3" w:rsidRPr="00522645" w:rsidRDefault="00514BC3" w:rsidP="00522645">
      <w:pPr>
        <w:pStyle w:val="a3"/>
        <w:numPr>
          <w:ilvl w:val="0"/>
          <w:numId w:val="44"/>
        </w:numPr>
        <w:tabs>
          <w:tab w:val="left" w:pos="851"/>
        </w:tabs>
        <w:spacing w:after="0" w:line="240" w:lineRule="auto"/>
        <w:ind w:left="0"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Қауіптер</w:t>
      </w:r>
    </w:p>
    <w:p w:rsidR="00514BC3" w:rsidRPr="00522645" w:rsidRDefault="00514BC3"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 xml:space="preserve">Туыстық донолардың жеткіліксіздігіне әсер ететін бірнеше жағдайды атап өтсек болады: </w:t>
      </w:r>
    </w:p>
    <w:p w:rsidR="00514BC3" w:rsidRPr="00522645" w:rsidRDefault="00514BC3"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Біріншіден - кейбір отбасыларда кәмелетке толмаған балалар бар немесе керісінше, жас ұрпақ жоқ, отбасында тек қарт адамдар тұрады олар туыстық донорлыққа жарамайды. Екіншіден отбасында адамдардың қосалқы ауруларына байланысты донор бола алмайды</w:t>
      </w:r>
    </w:p>
    <w:p w:rsidR="00514BC3" w:rsidRPr="00522645" w:rsidRDefault="00514BC3"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 xml:space="preserve">Үшіншіден отбасының игілігі үшін жұмыс істейтін және қамтамасыз ететін жалғыз бала бар, сондықтан донор бола алмайды. </w:t>
      </w:r>
    </w:p>
    <w:p w:rsidR="00514BC3" w:rsidRPr="00522645" w:rsidRDefault="00514BC3"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Төртіншіден, донорға жасалатын ота өте қиын болуына  байланысты кейбір донорлар қорқақтайды. Осының себебінен кейбір туыстар донорлықтан бас тартады және келісім бермейді.</w:t>
      </w:r>
    </w:p>
    <w:p w:rsidR="00514BC3" w:rsidRDefault="00514BC3" w:rsidP="00522645">
      <w:pPr>
        <w:tabs>
          <w:tab w:val="left" w:pos="851"/>
        </w:tabs>
        <w:spacing w:after="0" w:line="240" w:lineRule="auto"/>
        <w:ind w:firstLine="567"/>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t>Дәрігердердің жұмысының заңды түрде берік қорғалмауы, дәрігерлердың әрбір операция үстінде қосымша психологиялық стресс алуына  алып келеді. Осыған байланысты медицина саласында дәрігерлерді қорғайтын заңды күшейту маңызды рөл ойнайды.</w:t>
      </w:r>
    </w:p>
    <w:p w:rsidR="00522645" w:rsidRPr="00522645" w:rsidRDefault="00522645" w:rsidP="00522645">
      <w:pPr>
        <w:tabs>
          <w:tab w:val="left" w:pos="851"/>
        </w:tabs>
        <w:spacing w:after="0" w:line="240" w:lineRule="auto"/>
        <w:ind w:firstLine="567"/>
        <w:jc w:val="both"/>
        <w:rPr>
          <w:rFonts w:ascii="Times New Roman" w:hAnsi="Times New Roman" w:cs="Times New Roman"/>
          <w:sz w:val="28"/>
          <w:szCs w:val="28"/>
          <w:lang w:val="kk-KZ"/>
        </w:rPr>
      </w:pPr>
    </w:p>
    <w:p w:rsidR="00CD7492" w:rsidRDefault="00CD7492" w:rsidP="00522645">
      <w:pPr>
        <w:pStyle w:val="ad"/>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514BC3" w:rsidRPr="00522645" w:rsidRDefault="00514BC3" w:rsidP="00522645">
      <w:pPr>
        <w:pStyle w:val="ad"/>
        <w:jc w:val="both"/>
        <w:rPr>
          <w:rFonts w:ascii="Times New Roman" w:hAnsi="Times New Roman" w:cs="Times New Roman"/>
          <w:sz w:val="28"/>
          <w:szCs w:val="28"/>
          <w:lang w:val="kk-KZ"/>
        </w:rPr>
      </w:pPr>
      <w:r w:rsidRPr="00522645">
        <w:rPr>
          <w:rFonts w:ascii="Times New Roman" w:hAnsi="Times New Roman" w:cs="Times New Roman"/>
          <w:sz w:val="28"/>
          <w:szCs w:val="28"/>
          <w:lang w:val="kk-KZ"/>
        </w:rPr>
        <w:lastRenderedPageBreak/>
        <w:t>Кесте</w:t>
      </w:r>
      <w:r w:rsidR="002D3F02" w:rsidRPr="00522645">
        <w:rPr>
          <w:rFonts w:ascii="Times New Roman" w:hAnsi="Times New Roman" w:cs="Times New Roman"/>
          <w:sz w:val="28"/>
          <w:szCs w:val="28"/>
          <w:lang w:val="kk-KZ"/>
        </w:rPr>
        <w:t xml:space="preserve"> 1</w:t>
      </w:r>
      <w:r w:rsidR="00436AC0">
        <w:rPr>
          <w:rFonts w:ascii="Times New Roman" w:hAnsi="Times New Roman" w:cs="Times New Roman"/>
          <w:sz w:val="28"/>
          <w:szCs w:val="28"/>
          <w:lang w:val="kk-KZ"/>
        </w:rPr>
        <w:t>2</w:t>
      </w:r>
      <w:r w:rsidR="00522645" w:rsidRPr="00522645">
        <w:rPr>
          <w:rFonts w:ascii="Times New Roman" w:hAnsi="Times New Roman" w:cs="Times New Roman"/>
          <w:sz w:val="28"/>
          <w:szCs w:val="28"/>
          <w:lang w:val="kk-KZ"/>
        </w:rPr>
        <w:t xml:space="preserve"> - </w:t>
      </w:r>
      <w:r w:rsidRPr="00522645">
        <w:rPr>
          <w:rFonts w:ascii="Times New Roman" w:hAnsi="Times New Roman" w:cs="Times New Roman"/>
          <w:sz w:val="28"/>
          <w:szCs w:val="28"/>
          <w:lang w:val="kk-KZ"/>
        </w:rPr>
        <w:t xml:space="preserve">  Туыстық  донорлық  бауыр трансплантациясы бойынша SWOT анализі</w:t>
      </w:r>
    </w:p>
    <w:p w:rsidR="00522645" w:rsidRPr="00DE0633" w:rsidRDefault="00522645" w:rsidP="002D3F02">
      <w:pPr>
        <w:pStyle w:val="ad"/>
        <w:ind w:firstLine="567"/>
        <w:jc w:val="both"/>
        <w:rPr>
          <w:rFonts w:ascii="Times New Roman" w:hAnsi="Times New Roman" w:cs="Times New Roman"/>
          <w:sz w:val="24"/>
          <w:szCs w:val="24"/>
          <w:lang w:val="kk-KZ"/>
        </w:rPr>
      </w:pPr>
    </w:p>
    <w:tbl>
      <w:tblPr>
        <w:tblStyle w:val="a4"/>
        <w:tblW w:w="9639" w:type="dxa"/>
        <w:tblInd w:w="108" w:type="dxa"/>
        <w:tblLayout w:type="fixed"/>
        <w:tblLook w:val="04A0" w:firstRow="1" w:lastRow="0" w:firstColumn="1" w:lastColumn="0" w:noHBand="0" w:noVBand="1"/>
      </w:tblPr>
      <w:tblGrid>
        <w:gridCol w:w="2552"/>
        <w:gridCol w:w="2410"/>
        <w:gridCol w:w="2976"/>
        <w:gridCol w:w="1701"/>
      </w:tblGrid>
      <w:tr w:rsidR="00514BC3" w:rsidRPr="003047D7" w:rsidTr="00332D1B">
        <w:trPr>
          <w:trHeight w:val="289"/>
        </w:trPr>
        <w:tc>
          <w:tcPr>
            <w:tcW w:w="4962" w:type="dxa"/>
            <w:gridSpan w:val="2"/>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Ішкі факторлар</w:t>
            </w:r>
          </w:p>
        </w:tc>
        <w:tc>
          <w:tcPr>
            <w:tcW w:w="4677" w:type="dxa"/>
            <w:gridSpan w:val="2"/>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Сыртқы факторлар</w:t>
            </w:r>
          </w:p>
        </w:tc>
      </w:tr>
      <w:tr w:rsidR="00514BC3" w:rsidRPr="003047D7" w:rsidTr="00CD7492">
        <w:trPr>
          <w:trHeight w:val="289"/>
        </w:trPr>
        <w:tc>
          <w:tcPr>
            <w:tcW w:w="2552"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Артықшылытары </w:t>
            </w:r>
          </w:p>
        </w:tc>
        <w:tc>
          <w:tcPr>
            <w:tcW w:w="2410"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 Кемшіліктері </w:t>
            </w:r>
          </w:p>
        </w:tc>
        <w:tc>
          <w:tcPr>
            <w:tcW w:w="2976"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Мүмкіндіктер </w:t>
            </w:r>
          </w:p>
        </w:tc>
        <w:tc>
          <w:tcPr>
            <w:tcW w:w="1701"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Қауіптілігі</w:t>
            </w:r>
          </w:p>
        </w:tc>
      </w:tr>
      <w:tr w:rsidR="00514BC3" w:rsidRPr="003047D7" w:rsidTr="00CD7492">
        <w:trPr>
          <w:trHeight w:val="1084"/>
        </w:trPr>
        <w:tc>
          <w:tcPr>
            <w:tcW w:w="2552"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Бауыр трансплантациясын қажет ететін науқастардың өмір  сүру ұзақтығын көбейтеді </w:t>
            </w:r>
          </w:p>
        </w:tc>
        <w:tc>
          <w:tcPr>
            <w:tcW w:w="2410"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Туысқан тірі донордың денсаулығына қауіп</w:t>
            </w:r>
          </w:p>
        </w:tc>
        <w:tc>
          <w:tcPr>
            <w:tcW w:w="2976"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Мәйіттік донорлардың тапшылығы</w:t>
            </w:r>
          </w:p>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кезінде бауыр трансплантациясын қажет ететін науқастардың ең негізгі түпкілікті емі</w:t>
            </w:r>
          </w:p>
        </w:tc>
        <w:tc>
          <w:tcPr>
            <w:tcW w:w="1701"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Туысқан донор болмауы</w:t>
            </w:r>
          </w:p>
        </w:tc>
      </w:tr>
      <w:tr w:rsidR="00514BC3" w:rsidRPr="003047D7" w:rsidTr="00CD7492">
        <w:trPr>
          <w:trHeight w:val="856"/>
        </w:trPr>
        <w:tc>
          <w:tcPr>
            <w:tcW w:w="2552" w:type="dxa"/>
          </w:tcPr>
          <w:p w:rsidR="00514BC3" w:rsidRPr="003047D7" w:rsidRDefault="00731309" w:rsidP="00332D1B">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Көп жағдайда отаға жоспарлы </w:t>
            </w:r>
            <w:r w:rsidR="00514BC3" w:rsidRPr="003047D7">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t>түрде дайындық болады. Егер асқыну болса сол асқынуды емдеп және жағдайы бірқалыпты кезде отаға алуға болады</w:t>
            </w:r>
          </w:p>
        </w:tc>
        <w:tc>
          <w:tcPr>
            <w:tcW w:w="2410"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Бауырдың бір бөлігі болғандықтан тірі донордың тексеру барысында жарамай қалуы</w:t>
            </w:r>
          </w:p>
        </w:tc>
        <w:tc>
          <w:tcPr>
            <w:tcW w:w="2976"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Заманауи технологияларды (микроскоп, лупа) қолдана отырып кішкентай тамырлар және өт жолдарын тігіп  бауырдың трансплантациясын жасауға болады</w:t>
            </w:r>
          </w:p>
        </w:tc>
        <w:tc>
          <w:tcPr>
            <w:tcW w:w="1701"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Туыстарының жасы 18 ге дейін немесе 60 жастан асқан болуы</w:t>
            </w:r>
          </w:p>
        </w:tc>
      </w:tr>
      <w:tr w:rsidR="00514BC3" w:rsidRPr="003047D7" w:rsidTr="00CD7492">
        <w:trPr>
          <w:trHeight w:val="1348"/>
        </w:trPr>
        <w:tc>
          <w:tcPr>
            <w:tcW w:w="2552"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Трансплантациядан кейін </w:t>
            </w:r>
            <w:r w:rsidRPr="003047D7">
              <w:rPr>
                <w:rFonts w:ascii="Times New Roman" w:eastAsia="Times New Roman" w:hAnsi="Times New Roman" w:cs="Times New Roman"/>
                <w:color w:val="000000"/>
                <w:sz w:val="24"/>
                <w:szCs w:val="24"/>
              </w:rPr>
              <w:t xml:space="preserve"> </w:t>
            </w:r>
            <w:r w:rsidRPr="003047D7">
              <w:rPr>
                <w:rFonts w:ascii="Times New Roman" w:eastAsia="Times New Roman" w:hAnsi="Times New Roman" w:cs="Times New Roman"/>
                <w:color w:val="000000"/>
                <w:sz w:val="24"/>
                <w:szCs w:val="24"/>
                <w:lang w:val="kk-KZ"/>
              </w:rPr>
              <w:t>науқастардың өмір сүру сапасы жақсарады</w:t>
            </w:r>
          </w:p>
        </w:tc>
        <w:tc>
          <w:tcPr>
            <w:tcW w:w="2410"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Бауырдың бір бөлігі алынатын болғандықтан, тірі донорға қалатын бөлігі және реципиентке алат</w:t>
            </w:r>
            <w:r w:rsidR="00522645">
              <w:rPr>
                <w:rFonts w:ascii="Times New Roman" w:eastAsia="Times New Roman" w:hAnsi="Times New Roman" w:cs="Times New Roman"/>
                <w:color w:val="000000"/>
                <w:sz w:val="24"/>
                <w:szCs w:val="24"/>
                <w:lang w:val="kk-KZ"/>
              </w:rPr>
              <w:t xml:space="preserve">ын бөлігі жетіспей қалу мүмкін </w:t>
            </w:r>
          </w:p>
        </w:tc>
        <w:tc>
          <w:tcPr>
            <w:tcW w:w="2976"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Әртүрлі себептерге байланысты мәйіттік донорлық бағдарламасы  жақсы дамымауы кезінде қолданатын ең тиімді технология    </w:t>
            </w:r>
          </w:p>
        </w:tc>
        <w:tc>
          <w:tcPr>
            <w:tcW w:w="1701"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 Халықтың бауыр трансплантациясы жайлы ақпаратсыз болуы</w:t>
            </w:r>
          </w:p>
        </w:tc>
      </w:tr>
      <w:tr w:rsidR="00514BC3" w:rsidRPr="00320C3D" w:rsidTr="00CD7492">
        <w:trPr>
          <w:trHeight w:val="1348"/>
        </w:trPr>
        <w:tc>
          <w:tcPr>
            <w:tcW w:w="2552"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Суық ишемия уақыты аз болуына байланысты бауыр трансплантантының жұмысы жақсы жұмыс істеуі </w:t>
            </w:r>
          </w:p>
        </w:tc>
        <w:tc>
          <w:tcPr>
            <w:tcW w:w="2410"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Бауырдың жарты бөлігі болғандықтан реципиентке жетпей қалып, бауыр жетіспеушілігінің дамуы</w:t>
            </w:r>
          </w:p>
        </w:tc>
        <w:tc>
          <w:tcPr>
            <w:tcW w:w="2976"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Заң жүзінде дәрігерлердің құқықтарын қорғайтын бағдарлама енгізу</w:t>
            </w:r>
          </w:p>
        </w:tc>
        <w:tc>
          <w:tcPr>
            <w:tcW w:w="1701" w:type="dxa"/>
          </w:tcPr>
          <w:p w:rsidR="00514BC3" w:rsidRPr="003047D7" w:rsidRDefault="00514BC3" w:rsidP="00332D1B">
            <w:pP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Дәрігерлердің заңды қауіпсіздігінің нашар болуы </w:t>
            </w:r>
          </w:p>
        </w:tc>
      </w:tr>
    </w:tbl>
    <w:p w:rsidR="00514BC3" w:rsidRPr="002A2E30" w:rsidRDefault="00514BC3" w:rsidP="002A2E30">
      <w:pPr>
        <w:pStyle w:val="ad"/>
        <w:ind w:firstLine="567"/>
        <w:jc w:val="center"/>
        <w:rPr>
          <w:rFonts w:ascii="Times New Roman" w:hAnsi="Times New Roman" w:cs="Times New Roman"/>
          <w:sz w:val="28"/>
          <w:szCs w:val="28"/>
          <w:lang w:val="kk-KZ"/>
        </w:rPr>
      </w:pPr>
    </w:p>
    <w:p w:rsidR="002E2808" w:rsidRPr="002A2E30" w:rsidRDefault="00727826" w:rsidP="002A2E30">
      <w:pPr>
        <w:spacing w:after="0" w:line="240" w:lineRule="auto"/>
        <w:ind w:firstLine="567"/>
        <w:rPr>
          <w:rFonts w:ascii="Times New Roman" w:hAnsi="Times New Roman" w:cs="Times New Roman"/>
          <w:b/>
          <w:sz w:val="28"/>
          <w:szCs w:val="28"/>
          <w:lang w:val="kk-KZ"/>
        </w:rPr>
      </w:pPr>
      <w:r>
        <w:rPr>
          <w:rFonts w:ascii="Times New Roman" w:hAnsi="Times New Roman" w:cs="Times New Roman"/>
          <w:b/>
          <w:sz w:val="28"/>
          <w:szCs w:val="28"/>
          <w:lang w:val="kk-KZ"/>
        </w:rPr>
        <w:t>3.8</w:t>
      </w:r>
      <w:r w:rsidR="002A2E30">
        <w:rPr>
          <w:rFonts w:ascii="Times New Roman" w:hAnsi="Times New Roman" w:cs="Times New Roman"/>
          <w:b/>
          <w:sz w:val="28"/>
          <w:szCs w:val="28"/>
          <w:lang w:val="kk-KZ"/>
        </w:rPr>
        <w:t xml:space="preserve"> </w:t>
      </w:r>
      <w:r w:rsidR="00353F3E" w:rsidRPr="002A2E30">
        <w:rPr>
          <w:rFonts w:ascii="Times New Roman" w:hAnsi="Times New Roman" w:cs="Times New Roman"/>
          <w:b/>
          <w:sz w:val="28"/>
          <w:szCs w:val="28"/>
          <w:lang w:val="kk-KZ"/>
        </w:rPr>
        <w:t xml:space="preserve"> Мәйіттік донорлардың тапшылығы</w:t>
      </w:r>
    </w:p>
    <w:p w:rsidR="00353F3E" w:rsidRPr="00684810" w:rsidRDefault="00353F3E" w:rsidP="002A2E30">
      <w:pPr>
        <w:tabs>
          <w:tab w:val="left" w:pos="567"/>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A2E3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A81526">
        <w:rPr>
          <w:rFonts w:ascii="Times New Roman" w:hAnsi="Times New Roman" w:cs="Times New Roman"/>
          <w:sz w:val="28"/>
          <w:szCs w:val="28"/>
          <w:lang w:val="kk-KZ"/>
        </w:rPr>
        <w:t xml:space="preserve">Трансплантацияны координациялау бойынша республикалық орталықтың мәліметтері бойынша  </w:t>
      </w:r>
      <w:r w:rsidRPr="00B414AC">
        <w:rPr>
          <w:rFonts w:ascii="Times New Roman" w:hAnsi="Times New Roman" w:cs="Times New Roman"/>
          <w:sz w:val="28"/>
          <w:szCs w:val="28"/>
          <w:lang w:val="kk-KZ"/>
        </w:rPr>
        <w:t xml:space="preserve">2012-2020 жылдар аралығында Қазақстан Республикасының 8 ірі трансплантация орталықтарында </w:t>
      </w:r>
      <w:r w:rsidRPr="00331431">
        <w:rPr>
          <w:rFonts w:ascii="Times New Roman" w:hAnsi="Times New Roman" w:cs="Times New Roman"/>
          <w:sz w:val="28"/>
          <w:szCs w:val="28"/>
          <w:lang w:val="kk-KZ"/>
        </w:rPr>
        <w:t>163 бүйрек трансплантациясы, 54 бауыр трансплантациясы, 80 жүрек трансплантациясы және мәйіттік донордан 15 өкпе трансплантациясы жасалды. 2018-2020 жылдар аралығында соңғы екі жылда мәйіттік донордан 30 бүйрек трансплантациясы, мәйіттік донордан 11 бауыр трансплантациясы, 18 жүрек трансплантациясы және 5 өкпе трансплантациясы жасалды. Қазақстан Республикасында Қазақстан Республикасының трансплантациялау орталықтарының деректері</w:t>
      </w:r>
      <w:r w:rsidRPr="00684810">
        <w:rPr>
          <w:rFonts w:ascii="Times New Roman" w:hAnsi="Times New Roman" w:cs="Times New Roman"/>
          <w:sz w:val="28"/>
          <w:szCs w:val="28"/>
          <w:lang w:val="kk-KZ"/>
        </w:rPr>
        <w:t xml:space="preserve"> бойынша соңғы бірнеше жылда </w:t>
      </w:r>
      <w:r>
        <w:rPr>
          <w:rFonts w:ascii="Times New Roman" w:hAnsi="Times New Roman" w:cs="Times New Roman"/>
          <w:sz w:val="28"/>
          <w:szCs w:val="28"/>
          <w:lang w:val="kk-KZ"/>
        </w:rPr>
        <w:t>мәйіттік донордан бауырды трансплантацияла</w:t>
      </w:r>
      <w:r w:rsidRPr="00684810">
        <w:rPr>
          <w:rFonts w:ascii="Times New Roman" w:hAnsi="Times New Roman" w:cs="Times New Roman"/>
          <w:sz w:val="28"/>
          <w:szCs w:val="28"/>
          <w:lang w:val="kk-KZ"/>
        </w:rPr>
        <w:t>у үшін мәйіттік органдарды алу</w:t>
      </w:r>
      <w:r>
        <w:rPr>
          <w:rFonts w:ascii="Times New Roman" w:hAnsi="Times New Roman" w:cs="Times New Roman"/>
          <w:sz w:val="28"/>
          <w:szCs w:val="28"/>
          <w:lang w:val="kk-KZ"/>
        </w:rPr>
        <w:t>дың</w:t>
      </w:r>
      <w:r w:rsidRPr="00684810">
        <w:rPr>
          <w:rFonts w:ascii="Times New Roman" w:hAnsi="Times New Roman" w:cs="Times New Roman"/>
          <w:sz w:val="28"/>
          <w:szCs w:val="28"/>
          <w:lang w:val="kk-KZ"/>
        </w:rPr>
        <w:t xml:space="preserve"> тек 7-10 жағдай</w:t>
      </w:r>
      <w:r>
        <w:rPr>
          <w:rFonts w:ascii="Times New Roman" w:hAnsi="Times New Roman" w:cs="Times New Roman"/>
          <w:sz w:val="28"/>
          <w:szCs w:val="28"/>
          <w:lang w:val="kk-KZ"/>
        </w:rPr>
        <w:t>ы</w:t>
      </w:r>
      <w:r w:rsidRPr="00684810">
        <w:rPr>
          <w:rFonts w:ascii="Times New Roman" w:hAnsi="Times New Roman" w:cs="Times New Roman"/>
          <w:sz w:val="28"/>
          <w:szCs w:val="28"/>
          <w:lang w:val="kk-KZ"/>
        </w:rPr>
        <w:t xml:space="preserve"> тіркелген.</w:t>
      </w:r>
    </w:p>
    <w:p w:rsidR="00353F3E" w:rsidRPr="001237EC" w:rsidRDefault="00353F3E" w:rsidP="002A2E30">
      <w:pPr>
        <w:spacing w:after="0" w:line="240" w:lineRule="auto"/>
        <w:ind w:firstLine="567"/>
        <w:jc w:val="both"/>
        <w:rPr>
          <w:rFonts w:ascii="Times New Roman" w:hAnsi="Times New Roman" w:cs="Times New Roman"/>
          <w:sz w:val="28"/>
          <w:szCs w:val="28"/>
          <w:lang w:val="kk-KZ"/>
        </w:rPr>
      </w:pPr>
      <w:r w:rsidRPr="001237EC">
        <w:rPr>
          <w:rFonts w:ascii="Times New Roman" w:hAnsi="Times New Roman" w:cs="Times New Roman"/>
          <w:sz w:val="28"/>
          <w:szCs w:val="28"/>
          <w:lang w:val="kk-KZ"/>
        </w:rPr>
        <w:t>Қазақстан</w:t>
      </w:r>
      <w:r>
        <w:rPr>
          <w:rFonts w:ascii="Times New Roman" w:hAnsi="Times New Roman" w:cs="Times New Roman"/>
          <w:sz w:val="28"/>
          <w:szCs w:val="28"/>
          <w:lang w:val="kk-KZ"/>
        </w:rPr>
        <w:t xml:space="preserve"> Республикасының трансплантацияла</w:t>
      </w:r>
      <w:r w:rsidRPr="00684810">
        <w:rPr>
          <w:rFonts w:ascii="Times New Roman" w:hAnsi="Times New Roman" w:cs="Times New Roman"/>
          <w:sz w:val="28"/>
          <w:szCs w:val="28"/>
          <w:lang w:val="kk-KZ"/>
        </w:rPr>
        <w:t>у</w:t>
      </w:r>
      <w:r>
        <w:rPr>
          <w:rFonts w:ascii="Times New Roman" w:hAnsi="Times New Roman" w:cs="Times New Roman"/>
          <w:sz w:val="28"/>
          <w:szCs w:val="28"/>
          <w:lang w:val="kk-KZ"/>
        </w:rPr>
        <w:t xml:space="preserve"> </w:t>
      </w:r>
      <w:r w:rsidRPr="001237EC">
        <w:rPr>
          <w:rFonts w:ascii="Times New Roman" w:hAnsi="Times New Roman" w:cs="Times New Roman"/>
          <w:sz w:val="28"/>
          <w:szCs w:val="28"/>
          <w:lang w:val="kk-KZ"/>
        </w:rPr>
        <w:t xml:space="preserve">орталықтарының деректері бойынша 2018 жылы </w:t>
      </w:r>
      <w:r>
        <w:rPr>
          <w:rFonts w:ascii="Times New Roman" w:hAnsi="Times New Roman" w:cs="Times New Roman"/>
          <w:sz w:val="28"/>
          <w:szCs w:val="28"/>
          <w:lang w:val="kk-KZ"/>
        </w:rPr>
        <w:t>мәйіттік</w:t>
      </w:r>
      <w:r w:rsidRPr="001237EC">
        <w:rPr>
          <w:rFonts w:ascii="Times New Roman" w:hAnsi="Times New Roman" w:cs="Times New Roman"/>
          <w:sz w:val="28"/>
          <w:szCs w:val="28"/>
          <w:lang w:val="kk-KZ"/>
        </w:rPr>
        <w:t xml:space="preserve"> донордан </w:t>
      </w:r>
      <w:r>
        <w:rPr>
          <w:rFonts w:ascii="Times New Roman" w:hAnsi="Times New Roman" w:cs="Times New Roman"/>
          <w:sz w:val="28"/>
          <w:szCs w:val="28"/>
          <w:lang w:val="kk-KZ"/>
        </w:rPr>
        <w:t xml:space="preserve">4 </w:t>
      </w:r>
      <w:r w:rsidRPr="001237EC">
        <w:rPr>
          <w:rFonts w:ascii="Times New Roman" w:hAnsi="Times New Roman" w:cs="Times New Roman"/>
          <w:sz w:val="28"/>
          <w:szCs w:val="28"/>
          <w:lang w:val="kk-KZ"/>
        </w:rPr>
        <w:t xml:space="preserve">бауыр трансплантациясы </w:t>
      </w:r>
      <w:r w:rsidRPr="001237EC">
        <w:rPr>
          <w:rFonts w:ascii="Times New Roman" w:hAnsi="Times New Roman" w:cs="Times New Roman"/>
          <w:sz w:val="28"/>
          <w:szCs w:val="28"/>
          <w:lang w:val="kk-KZ"/>
        </w:rPr>
        <w:lastRenderedPageBreak/>
        <w:t xml:space="preserve">жасалған, бұл 1 миллион халыққа 0,25 </w:t>
      </w:r>
      <w:r>
        <w:rPr>
          <w:rFonts w:ascii="Times New Roman" w:hAnsi="Times New Roman" w:cs="Times New Roman"/>
          <w:sz w:val="28"/>
          <w:szCs w:val="28"/>
          <w:lang w:val="kk-KZ"/>
        </w:rPr>
        <w:t>мәйіттік</w:t>
      </w:r>
      <w:r w:rsidRPr="001237EC">
        <w:rPr>
          <w:rFonts w:ascii="Times New Roman" w:hAnsi="Times New Roman" w:cs="Times New Roman"/>
          <w:sz w:val="28"/>
          <w:szCs w:val="28"/>
          <w:lang w:val="kk-KZ"/>
        </w:rPr>
        <w:t xml:space="preserve"> донор, </w:t>
      </w:r>
      <w:r>
        <w:rPr>
          <w:rFonts w:ascii="Times New Roman" w:hAnsi="Times New Roman" w:cs="Times New Roman"/>
          <w:sz w:val="28"/>
          <w:szCs w:val="28"/>
          <w:lang w:val="kk-KZ"/>
        </w:rPr>
        <w:t>мәйіттік</w:t>
      </w:r>
      <w:r w:rsidRPr="001237EC">
        <w:rPr>
          <w:rFonts w:ascii="Times New Roman" w:hAnsi="Times New Roman" w:cs="Times New Roman"/>
          <w:sz w:val="28"/>
          <w:szCs w:val="28"/>
          <w:lang w:val="kk-KZ"/>
        </w:rPr>
        <w:t xml:space="preserve"> донордан 11 бүйрек трансплантациясы – 1 миллион халыққа 0,68 </w:t>
      </w:r>
      <w:r>
        <w:rPr>
          <w:rFonts w:ascii="Times New Roman" w:hAnsi="Times New Roman" w:cs="Times New Roman"/>
          <w:sz w:val="28"/>
          <w:szCs w:val="28"/>
          <w:lang w:val="kk-KZ"/>
        </w:rPr>
        <w:t>мәйіттік</w:t>
      </w:r>
      <w:r w:rsidRPr="001237EC">
        <w:rPr>
          <w:rFonts w:ascii="Times New Roman" w:hAnsi="Times New Roman" w:cs="Times New Roman"/>
          <w:sz w:val="28"/>
          <w:szCs w:val="28"/>
          <w:lang w:val="kk-KZ"/>
        </w:rPr>
        <w:t xml:space="preserve"> донор, 8 жүрек трансплантациясы – 1 миллион халыққа 0,5 </w:t>
      </w:r>
      <w:r>
        <w:rPr>
          <w:rFonts w:ascii="Times New Roman" w:hAnsi="Times New Roman" w:cs="Times New Roman"/>
          <w:sz w:val="28"/>
          <w:szCs w:val="28"/>
          <w:lang w:val="kk-KZ"/>
        </w:rPr>
        <w:t>мәйіттік</w:t>
      </w:r>
      <w:r w:rsidRPr="001237EC">
        <w:rPr>
          <w:rFonts w:ascii="Times New Roman" w:hAnsi="Times New Roman" w:cs="Times New Roman"/>
          <w:sz w:val="28"/>
          <w:szCs w:val="28"/>
          <w:lang w:val="kk-KZ"/>
        </w:rPr>
        <w:t xml:space="preserve"> донор.</w:t>
      </w:r>
    </w:p>
    <w:p w:rsidR="00353F3E" w:rsidRPr="001237EC" w:rsidRDefault="00353F3E" w:rsidP="002A2E30">
      <w:pPr>
        <w:spacing w:after="0" w:line="240" w:lineRule="auto"/>
        <w:ind w:firstLine="567"/>
        <w:jc w:val="both"/>
        <w:rPr>
          <w:rFonts w:ascii="Times New Roman" w:hAnsi="Times New Roman" w:cs="Times New Roman"/>
          <w:sz w:val="28"/>
          <w:szCs w:val="28"/>
          <w:lang w:val="kk-KZ"/>
        </w:rPr>
      </w:pPr>
      <w:r w:rsidRPr="001237EC">
        <w:rPr>
          <w:rFonts w:ascii="Times New Roman" w:hAnsi="Times New Roman" w:cs="Times New Roman"/>
          <w:sz w:val="28"/>
          <w:szCs w:val="28"/>
          <w:lang w:val="kk-KZ"/>
        </w:rPr>
        <w:t xml:space="preserve">2019 жылы </w:t>
      </w:r>
      <w:r>
        <w:rPr>
          <w:rFonts w:ascii="Times New Roman" w:hAnsi="Times New Roman" w:cs="Times New Roman"/>
          <w:sz w:val="28"/>
          <w:szCs w:val="28"/>
          <w:lang w:val="kk-KZ"/>
        </w:rPr>
        <w:t>мәйіттік</w:t>
      </w:r>
      <w:r w:rsidRPr="001237EC">
        <w:rPr>
          <w:rFonts w:ascii="Times New Roman" w:hAnsi="Times New Roman" w:cs="Times New Roman"/>
          <w:sz w:val="28"/>
          <w:szCs w:val="28"/>
          <w:lang w:val="kk-KZ"/>
        </w:rPr>
        <w:t xml:space="preserve"> донордан </w:t>
      </w:r>
      <w:r>
        <w:rPr>
          <w:rFonts w:ascii="Times New Roman" w:hAnsi="Times New Roman" w:cs="Times New Roman"/>
          <w:sz w:val="28"/>
          <w:szCs w:val="28"/>
          <w:lang w:val="kk-KZ"/>
        </w:rPr>
        <w:t xml:space="preserve">6 </w:t>
      </w:r>
      <w:r w:rsidRPr="001237EC">
        <w:rPr>
          <w:rFonts w:ascii="Times New Roman" w:hAnsi="Times New Roman" w:cs="Times New Roman"/>
          <w:sz w:val="28"/>
          <w:szCs w:val="28"/>
          <w:lang w:val="kk-KZ"/>
        </w:rPr>
        <w:t>бауыр трансплантациясы</w:t>
      </w:r>
      <w:r>
        <w:rPr>
          <w:rFonts w:ascii="Times New Roman" w:hAnsi="Times New Roman" w:cs="Times New Roman"/>
          <w:sz w:val="28"/>
          <w:szCs w:val="28"/>
          <w:lang w:val="kk-KZ"/>
        </w:rPr>
        <w:t xml:space="preserve"> жасалған</w:t>
      </w:r>
      <w:r w:rsidRPr="001237EC">
        <w:rPr>
          <w:rFonts w:ascii="Times New Roman" w:hAnsi="Times New Roman" w:cs="Times New Roman"/>
          <w:sz w:val="28"/>
          <w:szCs w:val="28"/>
          <w:lang w:val="kk-KZ"/>
        </w:rPr>
        <w:t xml:space="preserve">, 1 миллион адамға 0,37 </w:t>
      </w:r>
      <w:r>
        <w:rPr>
          <w:rFonts w:ascii="Times New Roman" w:hAnsi="Times New Roman" w:cs="Times New Roman"/>
          <w:sz w:val="28"/>
          <w:szCs w:val="28"/>
          <w:lang w:val="kk-KZ"/>
        </w:rPr>
        <w:t>мәйіттік</w:t>
      </w:r>
      <w:r w:rsidRPr="001237EC">
        <w:rPr>
          <w:rFonts w:ascii="Times New Roman" w:hAnsi="Times New Roman" w:cs="Times New Roman"/>
          <w:sz w:val="28"/>
          <w:szCs w:val="28"/>
          <w:lang w:val="kk-KZ"/>
        </w:rPr>
        <w:t xml:space="preserve"> донор, 11 бүйрек трансплантациясы – 1 миллион адамға 0,68 </w:t>
      </w:r>
      <w:r>
        <w:rPr>
          <w:rFonts w:ascii="Times New Roman" w:hAnsi="Times New Roman" w:cs="Times New Roman"/>
          <w:sz w:val="28"/>
          <w:szCs w:val="28"/>
          <w:lang w:val="kk-KZ"/>
        </w:rPr>
        <w:t xml:space="preserve">мәйіттік </w:t>
      </w:r>
      <w:r w:rsidRPr="001237EC">
        <w:rPr>
          <w:rFonts w:ascii="Times New Roman" w:hAnsi="Times New Roman" w:cs="Times New Roman"/>
          <w:sz w:val="28"/>
          <w:szCs w:val="28"/>
          <w:lang w:val="kk-KZ"/>
        </w:rPr>
        <w:t xml:space="preserve">донор, 9 жүрек трансплантациясы және 4 өкпе трансплантациясы, сәйкесінше 1 миллион адамға 0,56 және 0,25 </w:t>
      </w:r>
      <w:r>
        <w:rPr>
          <w:rFonts w:ascii="Times New Roman" w:hAnsi="Times New Roman" w:cs="Times New Roman"/>
          <w:sz w:val="28"/>
          <w:szCs w:val="28"/>
          <w:lang w:val="kk-KZ"/>
        </w:rPr>
        <w:t>мәйіттік</w:t>
      </w:r>
      <w:r w:rsidRPr="001237EC">
        <w:rPr>
          <w:rFonts w:ascii="Times New Roman" w:hAnsi="Times New Roman" w:cs="Times New Roman"/>
          <w:sz w:val="28"/>
          <w:szCs w:val="28"/>
          <w:lang w:val="kk-KZ"/>
        </w:rPr>
        <w:t xml:space="preserve"> донор. Трансплантацияның әлемдік статистикасы</w:t>
      </w:r>
      <w:r>
        <w:rPr>
          <w:rFonts w:ascii="Times New Roman" w:hAnsi="Times New Roman" w:cs="Times New Roman"/>
          <w:sz w:val="28"/>
          <w:szCs w:val="28"/>
          <w:lang w:val="kk-KZ"/>
        </w:rPr>
        <w:t>мен салыстырсақ</w:t>
      </w:r>
      <w:r w:rsidRPr="001237EC">
        <w:rPr>
          <w:rFonts w:ascii="Times New Roman" w:hAnsi="Times New Roman" w:cs="Times New Roman"/>
          <w:sz w:val="28"/>
          <w:szCs w:val="28"/>
          <w:lang w:val="kk-KZ"/>
        </w:rPr>
        <w:t>, бұл өте төмен көрсеткіш.</w:t>
      </w:r>
    </w:p>
    <w:p w:rsidR="00020DEF" w:rsidRPr="001237EC" w:rsidRDefault="00353F3E" w:rsidP="00CD7492">
      <w:pPr>
        <w:spacing w:after="0" w:line="240" w:lineRule="auto"/>
        <w:ind w:firstLine="567"/>
        <w:jc w:val="both"/>
        <w:rPr>
          <w:rFonts w:ascii="Times New Roman" w:hAnsi="Times New Roman" w:cs="Times New Roman"/>
          <w:sz w:val="28"/>
          <w:szCs w:val="28"/>
          <w:lang w:val="kk-KZ"/>
        </w:rPr>
      </w:pPr>
      <w:r w:rsidRPr="001237EC">
        <w:rPr>
          <w:rFonts w:ascii="Times New Roman" w:hAnsi="Times New Roman" w:cs="Times New Roman"/>
          <w:sz w:val="28"/>
          <w:szCs w:val="28"/>
          <w:lang w:val="kk-KZ"/>
        </w:rPr>
        <w:t>Қазақстан Республикасы Денсаулық сақтау министрлігінің Республикалық үйлестіру орталығының 2021 жылғы қаңтардағы деректер</w:t>
      </w:r>
      <w:r>
        <w:rPr>
          <w:rFonts w:ascii="Times New Roman" w:hAnsi="Times New Roman" w:cs="Times New Roman"/>
          <w:sz w:val="28"/>
          <w:szCs w:val="28"/>
          <w:lang w:val="kk-KZ"/>
        </w:rPr>
        <w:t>і бойынша ағзаларды трансплантацияла</w:t>
      </w:r>
      <w:r w:rsidRPr="001237EC">
        <w:rPr>
          <w:rFonts w:ascii="Times New Roman" w:hAnsi="Times New Roman" w:cs="Times New Roman"/>
          <w:sz w:val="28"/>
          <w:szCs w:val="28"/>
          <w:lang w:val="kk-KZ"/>
        </w:rPr>
        <w:t xml:space="preserve">уға арналған "күту парағында" 127 ересек науқас және бауыр </w:t>
      </w:r>
      <w:r>
        <w:rPr>
          <w:rFonts w:ascii="Times New Roman" w:hAnsi="Times New Roman" w:cs="Times New Roman"/>
          <w:sz w:val="28"/>
          <w:szCs w:val="28"/>
          <w:lang w:val="kk-KZ"/>
        </w:rPr>
        <w:t>трансплантацияла</w:t>
      </w:r>
      <w:r w:rsidRPr="001237EC">
        <w:rPr>
          <w:rFonts w:ascii="Times New Roman" w:hAnsi="Times New Roman" w:cs="Times New Roman"/>
          <w:sz w:val="28"/>
          <w:szCs w:val="28"/>
          <w:lang w:val="kk-KZ"/>
        </w:rPr>
        <w:t xml:space="preserve">уға </w:t>
      </w:r>
      <w:r>
        <w:rPr>
          <w:rFonts w:ascii="Times New Roman" w:hAnsi="Times New Roman" w:cs="Times New Roman"/>
          <w:sz w:val="28"/>
          <w:szCs w:val="28"/>
          <w:lang w:val="kk-KZ"/>
        </w:rPr>
        <w:t>8 бала, бүйректі трансплантациял</w:t>
      </w:r>
      <w:r w:rsidRPr="001237EC">
        <w:rPr>
          <w:rFonts w:ascii="Times New Roman" w:hAnsi="Times New Roman" w:cs="Times New Roman"/>
          <w:sz w:val="28"/>
          <w:szCs w:val="28"/>
          <w:lang w:val="kk-KZ"/>
        </w:rPr>
        <w:t xml:space="preserve">ауға </w:t>
      </w:r>
      <w:r>
        <w:rPr>
          <w:rFonts w:ascii="Times New Roman" w:hAnsi="Times New Roman" w:cs="Times New Roman"/>
          <w:sz w:val="28"/>
          <w:szCs w:val="28"/>
          <w:lang w:val="kk-KZ"/>
        </w:rPr>
        <w:t xml:space="preserve"> – 3017 ересек және 97 бала тұр</w:t>
      </w:r>
      <w:r w:rsidRPr="001237EC">
        <w:rPr>
          <w:rFonts w:ascii="Times New Roman" w:hAnsi="Times New Roman" w:cs="Times New Roman"/>
          <w:sz w:val="28"/>
          <w:szCs w:val="28"/>
          <w:lang w:val="kk-KZ"/>
        </w:rPr>
        <w:t>, 135 ересек және 7 бала жүрек трансплант</w:t>
      </w:r>
      <w:r>
        <w:rPr>
          <w:rFonts w:ascii="Times New Roman" w:hAnsi="Times New Roman" w:cs="Times New Roman"/>
          <w:sz w:val="28"/>
          <w:szCs w:val="28"/>
          <w:lang w:val="kk-KZ"/>
        </w:rPr>
        <w:t>ациясын</w:t>
      </w:r>
      <w:r w:rsidRPr="001237EC">
        <w:rPr>
          <w:rFonts w:ascii="Times New Roman" w:hAnsi="Times New Roman" w:cs="Times New Roman"/>
          <w:sz w:val="28"/>
          <w:szCs w:val="28"/>
          <w:lang w:val="kk-KZ"/>
        </w:rPr>
        <w:t>а мұқтаж, 16 науқас</w:t>
      </w:r>
      <w:r>
        <w:rPr>
          <w:rFonts w:ascii="Times New Roman" w:hAnsi="Times New Roman" w:cs="Times New Roman"/>
          <w:sz w:val="28"/>
          <w:szCs w:val="28"/>
          <w:lang w:val="kk-KZ"/>
        </w:rPr>
        <w:t xml:space="preserve">ка </w:t>
      </w:r>
      <w:r w:rsidRPr="001237EC">
        <w:rPr>
          <w:rFonts w:ascii="Times New Roman" w:hAnsi="Times New Roman" w:cs="Times New Roman"/>
          <w:sz w:val="28"/>
          <w:szCs w:val="28"/>
          <w:lang w:val="kk-KZ"/>
        </w:rPr>
        <w:t>өкпе трансплантациясы және 1 науқас</w:t>
      </w:r>
      <w:r>
        <w:rPr>
          <w:rFonts w:ascii="Times New Roman" w:hAnsi="Times New Roman" w:cs="Times New Roman"/>
          <w:sz w:val="28"/>
          <w:szCs w:val="28"/>
          <w:lang w:val="kk-KZ"/>
        </w:rPr>
        <w:t>қа</w:t>
      </w:r>
      <w:r w:rsidRPr="001237EC">
        <w:rPr>
          <w:rFonts w:ascii="Times New Roman" w:hAnsi="Times New Roman" w:cs="Times New Roman"/>
          <w:sz w:val="28"/>
          <w:szCs w:val="28"/>
          <w:lang w:val="kk-KZ"/>
        </w:rPr>
        <w:t xml:space="preserve"> "жүрек және өкпе" кешені қажет.</w:t>
      </w:r>
      <w:r w:rsidR="00020DEF">
        <w:rPr>
          <w:rFonts w:ascii="Times New Roman" w:hAnsi="Times New Roman" w:cs="Times New Roman"/>
          <w:sz w:val="28"/>
          <w:szCs w:val="28"/>
          <w:lang w:val="kk-KZ"/>
        </w:rPr>
        <w:t xml:space="preserve">Осы мәліметтерге сүйене отырып мәйіттік донорлардың саны күннен күнге азайып келеді. </w:t>
      </w:r>
    </w:p>
    <w:p w:rsidR="002A2E30" w:rsidRDefault="002A2E30" w:rsidP="002A2E30">
      <w:pPr>
        <w:pStyle w:val="a3"/>
        <w:pBdr>
          <w:top w:val="nil"/>
          <w:left w:val="nil"/>
          <w:bottom w:val="nil"/>
          <w:right w:val="nil"/>
          <w:between w:val="nil"/>
        </w:pBdr>
        <w:spacing w:after="0" w:line="240" w:lineRule="auto"/>
        <w:ind w:left="567"/>
        <w:rPr>
          <w:rFonts w:ascii="Times New Roman" w:hAnsi="Times New Roman" w:cs="Times New Roman"/>
          <w:sz w:val="28"/>
          <w:szCs w:val="28"/>
          <w:lang w:val="kk-KZ"/>
        </w:rPr>
      </w:pPr>
    </w:p>
    <w:p w:rsidR="006F1102" w:rsidRPr="00727826" w:rsidRDefault="00727826" w:rsidP="00CD7492">
      <w:pPr>
        <w:pBdr>
          <w:top w:val="nil"/>
          <w:left w:val="nil"/>
          <w:bottom w:val="nil"/>
          <w:right w:val="nil"/>
          <w:between w:val="nil"/>
        </w:pBdr>
        <w:spacing w:after="0" w:line="240" w:lineRule="auto"/>
        <w:ind w:firstLine="567"/>
        <w:rPr>
          <w:rFonts w:ascii="Times New Roman" w:hAnsi="Times New Roman" w:cs="Times New Roman"/>
          <w:bCs/>
          <w:sz w:val="28"/>
          <w:szCs w:val="28"/>
          <w:lang w:val="kk-KZ"/>
        </w:rPr>
      </w:pPr>
      <w:r>
        <w:rPr>
          <w:rFonts w:ascii="Times New Roman" w:hAnsi="Times New Roman" w:cs="Times New Roman"/>
          <w:bCs/>
          <w:sz w:val="28"/>
          <w:szCs w:val="28"/>
          <w:lang w:val="kk-KZ"/>
        </w:rPr>
        <w:t>3</w:t>
      </w:r>
      <w:r w:rsidRPr="00727826">
        <w:rPr>
          <w:rFonts w:ascii="Times New Roman" w:hAnsi="Times New Roman" w:cs="Times New Roman"/>
          <w:bCs/>
          <w:sz w:val="28"/>
          <w:szCs w:val="28"/>
          <w:lang w:val="kk-KZ"/>
        </w:rPr>
        <w:t>.8</w:t>
      </w:r>
      <w:r w:rsidR="006F1102" w:rsidRPr="00727826">
        <w:rPr>
          <w:rFonts w:ascii="Times New Roman" w:hAnsi="Times New Roman" w:cs="Times New Roman"/>
          <w:bCs/>
          <w:sz w:val="28"/>
          <w:szCs w:val="28"/>
          <w:lang w:val="kk-KZ"/>
        </w:rPr>
        <w:t>.1</w:t>
      </w:r>
      <w:r w:rsidR="002A2E30" w:rsidRPr="00727826">
        <w:rPr>
          <w:rFonts w:ascii="Times New Roman" w:hAnsi="Times New Roman" w:cs="Times New Roman"/>
          <w:bCs/>
          <w:sz w:val="28"/>
          <w:szCs w:val="28"/>
          <w:lang w:val="kk-KZ"/>
        </w:rPr>
        <w:t xml:space="preserve"> </w:t>
      </w:r>
      <w:r w:rsidR="006F1102" w:rsidRPr="00727826">
        <w:rPr>
          <w:rFonts w:ascii="Times New Roman" w:hAnsi="Times New Roman" w:cs="Times New Roman"/>
          <w:bCs/>
          <w:sz w:val="28"/>
          <w:szCs w:val="28"/>
          <w:lang w:val="kk-KZ"/>
        </w:rPr>
        <w:t>Халықтың мәйіттік донорлық туралы пікірлерін зерттеу</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 xml:space="preserve">Бұл </w:t>
      </w:r>
      <w:r>
        <w:rPr>
          <w:rFonts w:ascii="Times New Roman" w:eastAsia="Times New Roman" w:hAnsi="Times New Roman" w:cs="Times New Roman"/>
          <w:color w:val="000000"/>
          <w:sz w:val="28"/>
          <w:szCs w:val="28"/>
          <w:lang w:val="kk-KZ"/>
        </w:rPr>
        <w:t>зерттеудің</w:t>
      </w:r>
      <w:r w:rsidRPr="00956F4A">
        <w:rPr>
          <w:rFonts w:ascii="Times New Roman" w:eastAsia="Times New Roman" w:hAnsi="Times New Roman" w:cs="Times New Roman"/>
          <w:color w:val="000000"/>
          <w:sz w:val="28"/>
          <w:szCs w:val="28"/>
          <w:lang w:val="kk-KZ"/>
        </w:rPr>
        <w:t xml:space="preserve"> </w:t>
      </w:r>
      <w:r w:rsidR="00FA55C4">
        <w:rPr>
          <w:rFonts w:ascii="Times New Roman" w:eastAsia="Times New Roman" w:hAnsi="Times New Roman" w:cs="Times New Roman"/>
          <w:color w:val="000000"/>
          <w:sz w:val="28"/>
          <w:szCs w:val="28"/>
          <w:lang w:val="kk-KZ"/>
        </w:rPr>
        <w:t>негізі</w:t>
      </w:r>
      <w:r w:rsidRPr="00956F4A">
        <w:rPr>
          <w:rFonts w:ascii="Times New Roman" w:eastAsia="Times New Roman" w:hAnsi="Times New Roman" w:cs="Times New Roman"/>
          <w:color w:val="000000"/>
          <w:sz w:val="28"/>
          <w:szCs w:val="28"/>
          <w:lang w:val="kk-KZ"/>
        </w:rPr>
        <w:t xml:space="preserve"> трансплантацияны қажет ететін </w:t>
      </w:r>
      <w:r>
        <w:rPr>
          <w:rFonts w:ascii="Times New Roman" w:eastAsia="Times New Roman" w:hAnsi="Times New Roman" w:cs="Times New Roman"/>
          <w:color w:val="000000"/>
          <w:sz w:val="28"/>
          <w:szCs w:val="28"/>
          <w:lang w:val="kk-KZ"/>
        </w:rPr>
        <w:t xml:space="preserve">ағзалардың терминалды </w:t>
      </w:r>
      <w:r w:rsidRPr="00956F4A">
        <w:rPr>
          <w:rFonts w:ascii="Times New Roman" w:eastAsia="Times New Roman" w:hAnsi="Times New Roman" w:cs="Times New Roman"/>
          <w:color w:val="000000"/>
          <w:sz w:val="28"/>
          <w:szCs w:val="28"/>
          <w:lang w:val="kk-KZ"/>
        </w:rPr>
        <w:t xml:space="preserve">аурулары бар </w:t>
      </w:r>
      <w:r>
        <w:rPr>
          <w:rFonts w:ascii="Times New Roman" w:eastAsia="Times New Roman" w:hAnsi="Times New Roman" w:cs="Times New Roman"/>
          <w:color w:val="000000"/>
          <w:sz w:val="28"/>
          <w:szCs w:val="28"/>
          <w:lang w:val="kk-KZ"/>
        </w:rPr>
        <w:t xml:space="preserve">науқастардың </w:t>
      </w:r>
      <w:r w:rsidRPr="00956F4A">
        <w:rPr>
          <w:rFonts w:ascii="Times New Roman" w:eastAsia="Times New Roman" w:hAnsi="Times New Roman" w:cs="Times New Roman"/>
          <w:color w:val="000000"/>
          <w:sz w:val="28"/>
          <w:szCs w:val="28"/>
          <w:lang w:val="kk-KZ"/>
        </w:rPr>
        <w:t xml:space="preserve">өмірін сақтау </w:t>
      </w:r>
      <w:r>
        <w:rPr>
          <w:rFonts w:ascii="Times New Roman" w:eastAsia="Times New Roman" w:hAnsi="Times New Roman" w:cs="Times New Roman"/>
          <w:color w:val="000000"/>
          <w:sz w:val="28"/>
          <w:szCs w:val="28"/>
          <w:lang w:val="kk-KZ"/>
        </w:rPr>
        <w:t>мақсатында</w:t>
      </w:r>
      <w:r w:rsidRPr="00956F4A">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мәйттік донорлы</w:t>
      </w:r>
      <w:r w:rsidR="00FA55C4">
        <w:rPr>
          <w:rFonts w:ascii="Times New Roman" w:eastAsia="Times New Roman" w:hAnsi="Times New Roman" w:cs="Times New Roman"/>
          <w:color w:val="000000"/>
          <w:sz w:val="28"/>
          <w:szCs w:val="28"/>
          <w:lang w:val="kk-KZ"/>
        </w:rPr>
        <w:t>қ</w:t>
      </w:r>
      <w:r w:rsidRPr="00956F4A">
        <w:rPr>
          <w:rFonts w:ascii="Times New Roman" w:eastAsia="Times New Roman" w:hAnsi="Times New Roman" w:cs="Times New Roman"/>
          <w:color w:val="000000"/>
          <w:sz w:val="28"/>
          <w:szCs w:val="28"/>
          <w:lang w:val="kk-KZ"/>
        </w:rPr>
        <w:t xml:space="preserve"> туралы Қазақстан халқының </w:t>
      </w:r>
      <w:r>
        <w:rPr>
          <w:rFonts w:ascii="Times New Roman" w:eastAsia="Times New Roman" w:hAnsi="Times New Roman" w:cs="Times New Roman"/>
          <w:color w:val="000000"/>
          <w:sz w:val="28"/>
          <w:szCs w:val="28"/>
          <w:lang w:val="kk-KZ"/>
        </w:rPr>
        <w:t>пікірін анықтау болып табылады.</w:t>
      </w:r>
    </w:p>
    <w:p w:rsidR="006F1102" w:rsidRPr="00490DA2" w:rsidRDefault="006F1102" w:rsidP="00332D1B">
      <w:pPr>
        <w:pStyle w:val="2"/>
        <w:shd w:val="clear" w:color="auto" w:fill="FFFFFF"/>
        <w:spacing w:before="0" w:line="258" w:lineRule="atLeast"/>
        <w:jc w:val="both"/>
        <w:rPr>
          <w:rFonts w:ascii="Arial" w:hAnsi="Arial" w:cs="Arial"/>
          <w:color w:val="333333"/>
          <w:sz w:val="16"/>
          <w:szCs w:val="16"/>
          <w:lang w:val="kk-KZ"/>
        </w:rPr>
      </w:pPr>
      <w:r w:rsidRPr="00956F4A">
        <w:rPr>
          <w:rFonts w:ascii="Times New Roman" w:eastAsia="Times New Roman" w:hAnsi="Times New Roman" w:cs="Times New Roman"/>
          <w:color w:val="000000"/>
          <w:sz w:val="28"/>
          <w:szCs w:val="28"/>
          <w:lang w:val="kk-KZ"/>
        </w:rPr>
        <w:t xml:space="preserve">Қазақстан Республикасы халқының </w:t>
      </w:r>
      <w:r>
        <w:rPr>
          <w:rFonts w:ascii="Times New Roman" w:eastAsia="Times New Roman" w:hAnsi="Times New Roman" w:cs="Times New Roman"/>
          <w:color w:val="000000"/>
          <w:sz w:val="28"/>
          <w:szCs w:val="28"/>
          <w:lang w:val="kk-KZ"/>
        </w:rPr>
        <w:t>мәйіттік</w:t>
      </w:r>
      <w:r w:rsidRPr="00956F4A">
        <w:rPr>
          <w:rFonts w:ascii="Times New Roman" w:eastAsia="Times New Roman" w:hAnsi="Times New Roman" w:cs="Times New Roman"/>
          <w:color w:val="000000"/>
          <w:sz w:val="28"/>
          <w:szCs w:val="28"/>
          <w:lang w:val="kk-KZ"/>
        </w:rPr>
        <w:t xml:space="preserve"> донор болуға дайындығын анықтау </w:t>
      </w:r>
      <w:r w:rsidRPr="00332D1B">
        <w:rPr>
          <w:rFonts w:ascii="Times New Roman" w:eastAsia="Times New Roman" w:hAnsi="Times New Roman" w:cs="Times New Roman"/>
          <w:color w:val="auto"/>
          <w:sz w:val="28"/>
          <w:szCs w:val="28"/>
          <w:lang w:val="kk-KZ"/>
        </w:rPr>
        <w:t>мақсатында біз анонимді онлайн-сауалнама</w:t>
      </w:r>
      <w:r w:rsidR="00331431" w:rsidRPr="00332D1B">
        <w:rPr>
          <w:rFonts w:ascii="Times New Roman" w:eastAsia="Times New Roman" w:hAnsi="Times New Roman" w:cs="Times New Roman"/>
          <w:color w:val="auto"/>
          <w:sz w:val="28"/>
          <w:szCs w:val="28"/>
          <w:lang w:val="kk-KZ"/>
        </w:rPr>
        <w:t xml:space="preserve">ны </w:t>
      </w:r>
      <w:r w:rsidR="00907C40" w:rsidRPr="00332D1B">
        <w:rPr>
          <w:rFonts w:ascii="Times New Roman" w:eastAsia="Times New Roman" w:hAnsi="Times New Roman" w:cs="Times New Roman"/>
          <w:color w:val="auto"/>
          <w:sz w:val="28"/>
          <w:szCs w:val="28"/>
          <w:lang w:val="kk-KZ"/>
        </w:rPr>
        <w:t>Googe Chrome платформасында</w:t>
      </w:r>
      <w:r w:rsidR="00490DA2" w:rsidRPr="00332D1B">
        <w:rPr>
          <w:rFonts w:ascii="Times New Roman" w:eastAsia="Times New Roman" w:hAnsi="Times New Roman" w:cs="Times New Roman"/>
          <w:color w:val="auto"/>
          <w:sz w:val="28"/>
          <w:szCs w:val="28"/>
          <w:lang w:val="kk-KZ"/>
        </w:rPr>
        <w:t xml:space="preserve"> </w:t>
      </w:r>
      <w:r w:rsidR="00331431" w:rsidRPr="00332D1B">
        <w:rPr>
          <w:rFonts w:ascii="Times New Roman" w:eastAsia="Times New Roman" w:hAnsi="Times New Roman" w:cs="Times New Roman"/>
          <w:color w:val="auto"/>
          <w:sz w:val="28"/>
          <w:szCs w:val="28"/>
          <w:lang w:val="kk-KZ"/>
        </w:rPr>
        <w:t xml:space="preserve"> </w:t>
      </w:r>
      <w:r w:rsidR="00490DA2" w:rsidRPr="00332D1B">
        <w:rPr>
          <w:rFonts w:ascii="Times New Roman" w:eastAsia="Times New Roman" w:hAnsi="Times New Roman" w:cs="Times New Roman"/>
          <w:color w:val="auto"/>
          <w:sz w:val="28"/>
          <w:szCs w:val="28"/>
          <w:lang w:val="kk-KZ"/>
        </w:rPr>
        <w:t>(</w:t>
      </w:r>
      <w:hyperlink r:id="rId51" w:history="1">
        <w:r w:rsidR="00332D1B" w:rsidRPr="00332D1B">
          <w:rPr>
            <w:rStyle w:val="a5"/>
            <w:rFonts w:ascii="Times New Roman" w:hAnsi="Times New Roman" w:cs="Times New Roman"/>
            <w:color w:val="auto"/>
            <w:sz w:val="28"/>
            <w:szCs w:val="28"/>
            <w:u w:val="none"/>
            <w:lang w:val="kk-KZ"/>
          </w:rPr>
          <w:t>https://docs.google.com/forms/d/e/1FAIpQLScpttQ_aYs7jmGg--wYF8XZLE9hBXnY0VqgJ2O9HFIWjY-EbQ/viewform?usp=sf_link</w:t>
        </w:r>
      </w:hyperlink>
      <w:r w:rsidR="00490DA2" w:rsidRPr="00332D1B">
        <w:rPr>
          <w:rFonts w:ascii="Times New Roman" w:eastAsia="Times New Roman" w:hAnsi="Times New Roman" w:cs="Times New Roman"/>
          <w:color w:val="auto"/>
          <w:sz w:val="28"/>
          <w:szCs w:val="28"/>
          <w:lang w:val="kk-KZ"/>
        </w:rPr>
        <w:t xml:space="preserve">) </w:t>
      </w:r>
      <w:r w:rsidR="00331431" w:rsidRPr="00332D1B">
        <w:rPr>
          <w:rFonts w:ascii="Times New Roman" w:eastAsia="Times New Roman" w:hAnsi="Times New Roman" w:cs="Times New Roman"/>
          <w:color w:val="auto"/>
          <w:sz w:val="28"/>
          <w:szCs w:val="28"/>
          <w:lang w:val="kk-KZ"/>
        </w:rPr>
        <w:t>сілтемесі бойынша жүргіздік</w:t>
      </w:r>
      <w:r w:rsidR="00490DA2" w:rsidRPr="00332D1B">
        <w:rPr>
          <w:rFonts w:ascii="Times New Roman" w:eastAsia="Times New Roman" w:hAnsi="Times New Roman" w:cs="Times New Roman"/>
          <w:color w:val="auto"/>
          <w:sz w:val="28"/>
          <w:szCs w:val="28"/>
          <w:lang w:val="kk-KZ"/>
        </w:rPr>
        <w:t>.</w:t>
      </w:r>
      <w:r w:rsidR="00490DA2">
        <w:rPr>
          <w:rFonts w:ascii="Times New Roman" w:eastAsia="Times New Roman" w:hAnsi="Times New Roman" w:cs="Times New Roman"/>
          <w:color w:val="000000"/>
          <w:sz w:val="28"/>
          <w:szCs w:val="28"/>
          <w:lang w:val="kk-KZ"/>
        </w:rPr>
        <w:t xml:space="preserve"> </w:t>
      </w:r>
    </w:p>
    <w:p w:rsidR="006F1102" w:rsidRPr="00956F4A" w:rsidRDefault="006F1102" w:rsidP="00CD749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Біздің зерттеуге</w:t>
      </w:r>
      <w:r w:rsidRPr="00331431">
        <w:rPr>
          <w:rFonts w:ascii="Times New Roman" w:eastAsia="Times New Roman" w:hAnsi="Times New Roman" w:cs="Times New Roman"/>
          <w:color w:val="000000"/>
          <w:sz w:val="28"/>
          <w:szCs w:val="28"/>
          <w:lang w:val="kk-KZ"/>
        </w:rPr>
        <w:t xml:space="preserve"> 1176 адам қатысты</w:t>
      </w:r>
      <w:r w:rsidRPr="00956F4A">
        <w:rPr>
          <w:rFonts w:ascii="Times New Roman" w:eastAsia="Times New Roman" w:hAnsi="Times New Roman" w:cs="Times New Roman"/>
          <w:color w:val="000000"/>
          <w:sz w:val="28"/>
          <w:szCs w:val="28"/>
          <w:lang w:val="kk-KZ"/>
        </w:rPr>
        <w:t>. Са</w:t>
      </w:r>
      <w:r>
        <w:rPr>
          <w:rFonts w:ascii="Times New Roman" w:eastAsia="Times New Roman" w:hAnsi="Times New Roman" w:cs="Times New Roman"/>
          <w:color w:val="000000"/>
          <w:sz w:val="28"/>
          <w:szCs w:val="28"/>
          <w:lang w:val="kk-KZ"/>
        </w:rPr>
        <w:t>уалнамаға еліміздің әр аймағынан, әр</w:t>
      </w:r>
      <w:r w:rsidRPr="00956F4A">
        <w:rPr>
          <w:rFonts w:ascii="Times New Roman" w:eastAsia="Times New Roman" w:hAnsi="Times New Roman" w:cs="Times New Roman"/>
          <w:color w:val="000000"/>
          <w:sz w:val="28"/>
          <w:szCs w:val="28"/>
          <w:lang w:val="kk-KZ"/>
        </w:rPr>
        <w:t>түрлі жастағы (18-67 жас</w:t>
      </w:r>
      <w:r>
        <w:rPr>
          <w:rFonts w:ascii="Times New Roman" w:eastAsia="Times New Roman" w:hAnsi="Times New Roman" w:cs="Times New Roman"/>
          <w:color w:val="000000"/>
          <w:sz w:val="28"/>
          <w:szCs w:val="28"/>
          <w:lang w:val="kk-KZ"/>
        </w:rPr>
        <w:t xml:space="preserve"> аралығындағы</w:t>
      </w:r>
      <w:r w:rsidRPr="00956F4A">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Pr="00956F4A">
        <w:rPr>
          <w:rFonts w:ascii="Times New Roman" w:eastAsia="Times New Roman" w:hAnsi="Times New Roman" w:cs="Times New Roman"/>
          <w:color w:val="000000"/>
          <w:sz w:val="28"/>
          <w:szCs w:val="28"/>
          <w:lang w:val="kk-KZ"/>
        </w:rPr>
        <w:t>азаматта</w:t>
      </w:r>
      <w:r>
        <w:rPr>
          <w:rFonts w:ascii="Times New Roman" w:eastAsia="Times New Roman" w:hAnsi="Times New Roman" w:cs="Times New Roman"/>
          <w:color w:val="000000"/>
          <w:sz w:val="28"/>
          <w:szCs w:val="28"/>
          <w:lang w:val="kk-KZ"/>
        </w:rPr>
        <w:t xml:space="preserve">ры, </w:t>
      </w:r>
      <w:r w:rsidR="00CD7492">
        <w:rPr>
          <w:rFonts w:ascii="Times New Roman" w:eastAsia="Times New Roman" w:hAnsi="Times New Roman" w:cs="Times New Roman"/>
          <w:color w:val="000000"/>
          <w:sz w:val="28"/>
          <w:szCs w:val="28"/>
          <w:lang w:val="kk-KZ"/>
        </w:rPr>
        <w:t>түрлі ұлт өкілдері қатысты.</w:t>
      </w:r>
      <w:r w:rsidRPr="00956F4A">
        <w:rPr>
          <w:rFonts w:ascii="Times New Roman" w:eastAsia="Times New Roman" w:hAnsi="Times New Roman" w:cs="Times New Roman"/>
          <w:color w:val="000000"/>
          <w:sz w:val="28"/>
          <w:szCs w:val="28"/>
          <w:lang w:val="kk-KZ"/>
        </w:rPr>
        <w:t>Біз хал</w:t>
      </w:r>
      <w:r w:rsidR="00907C40">
        <w:rPr>
          <w:rFonts w:ascii="Times New Roman" w:eastAsia="Times New Roman" w:hAnsi="Times New Roman" w:cs="Times New Roman"/>
          <w:color w:val="000000"/>
          <w:sz w:val="28"/>
          <w:szCs w:val="28"/>
          <w:lang w:val="kk-KZ"/>
        </w:rPr>
        <w:t>ықт</w:t>
      </w:r>
      <w:r w:rsidR="00631C91">
        <w:rPr>
          <w:rFonts w:ascii="Times New Roman" w:eastAsia="Times New Roman" w:hAnsi="Times New Roman" w:cs="Times New Roman"/>
          <w:color w:val="000000"/>
          <w:sz w:val="28"/>
          <w:szCs w:val="28"/>
          <w:lang w:val="kk-KZ"/>
        </w:rPr>
        <w:t xml:space="preserve">ың хабардарлығын анықтау үшін </w:t>
      </w:r>
      <w:r w:rsidRPr="00956F4A">
        <w:rPr>
          <w:rFonts w:ascii="Times New Roman" w:eastAsia="Times New Roman" w:hAnsi="Times New Roman" w:cs="Times New Roman"/>
          <w:color w:val="000000"/>
          <w:sz w:val="28"/>
          <w:szCs w:val="28"/>
          <w:lang w:val="kk-KZ"/>
        </w:rPr>
        <w:t xml:space="preserve">әр қатысушыдан біздің елде </w:t>
      </w:r>
      <w:r>
        <w:rPr>
          <w:rFonts w:ascii="Times New Roman" w:eastAsia="Times New Roman" w:hAnsi="Times New Roman" w:cs="Times New Roman"/>
          <w:color w:val="000000"/>
          <w:sz w:val="28"/>
          <w:szCs w:val="28"/>
          <w:lang w:val="kk-KZ"/>
        </w:rPr>
        <w:t xml:space="preserve">ағзаларды </w:t>
      </w:r>
      <w:r w:rsidRPr="00956F4A">
        <w:rPr>
          <w:rFonts w:ascii="Times New Roman" w:eastAsia="Times New Roman" w:hAnsi="Times New Roman" w:cs="Times New Roman"/>
          <w:color w:val="000000"/>
          <w:sz w:val="28"/>
          <w:szCs w:val="28"/>
          <w:lang w:val="kk-KZ"/>
        </w:rPr>
        <w:t>трансплантациялау бағд</w:t>
      </w:r>
      <w:r>
        <w:rPr>
          <w:rFonts w:ascii="Times New Roman" w:eastAsia="Times New Roman" w:hAnsi="Times New Roman" w:cs="Times New Roman"/>
          <w:color w:val="000000"/>
          <w:sz w:val="28"/>
          <w:szCs w:val="28"/>
          <w:lang w:val="kk-KZ"/>
        </w:rPr>
        <w:t>арламасы бар екенін білетінін</w:t>
      </w:r>
      <w:r w:rsidRPr="00956F4A">
        <w:rPr>
          <w:rFonts w:ascii="Times New Roman" w:eastAsia="Times New Roman" w:hAnsi="Times New Roman" w:cs="Times New Roman"/>
          <w:color w:val="000000"/>
          <w:sz w:val="28"/>
          <w:szCs w:val="28"/>
          <w:lang w:val="kk-KZ"/>
        </w:rPr>
        <w:t xml:space="preserve"> </w:t>
      </w:r>
      <w:r w:rsidR="00907C40">
        <w:rPr>
          <w:rFonts w:ascii="Times New Roman" w:eastAsia="Times New Roman" w:hAnsi="Times New Roman" w:cs="Times New Roman"/>
          <w:color w:val="000000"/>
          <w:sz w:val="28"/>
          <w:szCs w:val="28"/>
          <w:lang w:val="kk-KZ"/>
        </w:rPr>
        <w:t xml:space="preserve">және білмейтінін </w:t>
      </w:r>
      <w:r w:rsidRPr="00956F4A">
        <w:rPr>
          <w:rFonts w:ascii="Times New Roman" w:eastAsia="Times New Roman" w:hAnsi="Times New Roman" w:cs="Times New Roman"/>
          <w:color w:val="000000"/>
          <w:sz w:val="28"/>
          <w:szCs w:val="28"/>
          <w:lang w:val="kk-KZ"/>
        </w:rPr>
        <w:t>сұрадық. Сондай-ақ, біз қатысушылардың Қазақстан Республикасының ағзаларды трансплантац</w:t>
      </w:r>
      <w:r>
        <w:rPr>
          <w:rFonts w:ascii="Times New Roman" w:eastAsia="Times New Roman" w:hAnsi="Times New Roman" w:cs="Times New Roman"/>
          <w:color w:val="000000"/>
          <w:sz w:val="28"/>
          <w:szCs w:val="28"/>
          <w:lang w:val="kk-KZ"/>
        </w:rPr>
        <w:t>иялау туралы Заңының бар екен</w:t>
      </w:r>
      <w:r w:rsidRPr="00956F4A">
        <w:rPr>
          <w:rFonts w:ascii="Times New Roman" w:eastAsia="Times New Roman" w:hAnsi="Times New Roman" w:cs="Times New Roman"/>
          <w:color w:val="000000"/>
          <w:sz w:val="28"/>
          <w:szCs w:val="28"/>
          <w:lang w:val="kk-KZ"/>
        </w:rPr>
        <w:t>і туралы хабардарлығын анықтадық.</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Біздің әлеу</w:t>
      </w:r>
      <w:r>
        <w:rPr>
          <w:rFonts w:ascii="Times New Roman" w:eastAsia="Times New Roman" w:hAnsi="Times New Roman" w:cs="Times New Roman"/>
          <w:color w:val="000000"/>
          <w:sz w:val="28"/>
          <w:szCs w:val="28"/>
          <w:lang w:val="kk-KZ"/>
        </w:rPr>
        <w:t>меттік сауалнамамыздың негізгі міндеті</w:t>
      </w:r>
      <w:r w:rsidRPr="00956F4A">
        <w:rPr>
          <w:rFonts w:ascii="Times New Roman" w:eastAsia="Times New Roman" w:hAnsi="Times New Roman" w:cs="Times New Roman"/>
          <w:color w:val="000000"/>
          <w:sz w:val="28"/>
          <w:szCs w:val="28"/>
          <w:lang w:val="kk-KZ"/>
        </w:rPr>
        <w:t xml:space="preserve"> әрбір қатысушыдан қайтыс болғаннан кейін донор болуға дайын екендігін анықтау болды.</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Еліміздің әр өңіріндегі халықтың менталитеті мен тәрбиесінің айырмашылығын ескере отырып, біз сауалнамаға қатысушыларды бірнеше ірі аумақтық өңірлерге бөлдік:</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Бірінші өңір – Оңтүстік (Алматы, Шымкент, Тараз, Талдықорған, Қызылорда қалалары кірді), осы өңірден сауалнамаға 279 адам қатысты.</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 xml:space="preserve">Екінші </w:t>
      </w:r>
      <w:r w:rsidR="00907C40">
        <w:rPr>
          <w:rFonts w:ascii="Times New Roman" w:eastAsia="Times New Roman" w:hAnsi="Times New Roman" w:cs="Times New Roman"/>
          <w:color w:val="000000"/>
          <w:sz w:val="28"/>
          <w:szCs w:val="28"/>
          <w:lang w:val="kk-KZ"/>
        </w:rPr>
        <w:t>өңір</w:t>
      </w:r>
      <w:r w:rsidRPr="00956F4A">
        <w:rPr>
          <w:rFonts w:ascii="Times New Roman" w:eastAsia="Times New Roman" w:hAnsi="Times New Roman" w:cs="Times New Roman"/>
          <w:color w:val="000000"/>
          <w:sz w:val="28"/>
          <w:szCs w:val="28"/>
          <w:lang w:val="kk-KZ"/>
        </w:rPr>
        <w:t xml:space="preserve"> – Шығыс (оған Өскемен, Семей</w:t>
      </w:r>
      <w:r>
        <w:rPr>
          <w:rFonts w:ascii="Times New Roman" w:eastAsia="Times New Roman" w:hAnsi="Times New Roman" w:cs="Times New Roman"/>
          <w:color w:val="000000"/>
          <w:sz w:val="28"/>
          <w:szCs w:val="28"/>
          <w:lang w:val="kk-KZ"/>
        </w:rPr>
        <w:t xml:space="preserve"> қалалары кірді</w:t>
      </w:r>
      <w:r w:rsidRPr="00956F4A">
        <w:rPr>
          <w:rFonts w:ascii="Times New Roman" w:eastAsia="Times New Roman" w:hAnsi="Times New Roman" w:cs="Times New Roman"/>
          <w:color w:val="000000"/>
          <w:sz w:val="28"/>
          <w:szCs w:val="28"/>
          <w:lang w:val="kk-KZ"/>
        </w:rPr>
        <w:t>), сауалнамаға 387 адам қатысты.</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lastRenderedPageBreak/>
        <w:t>Үшінші өңір – Батыс (оған Орал, Ақтау, Атырау, Ақтөбе қалалары кірді), сауалнамаға 267 адам қатысты.</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Төртінші өңір</w:t>
      </w:r>
      <w:r>
        <w:rPr>
          <w:rFonts w:ascii="Times New Roman" w:eastAsia="Times New Roman" w:hAnsi="Times New Roman" w:cs="Times New Roman"/>
          <w:color w:val="000000"/>
          <w:sz w:val="28"/>
          <w:szCs w:val="28"/>
          <w:lang w:val="kk-KZ"/>
        </w:rPr>
        <w:t xml:space="preserve"> </w:t>
      </w:r>
      <w:r w:rsidRPr="00956F4A">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С</w:t>
      </w:r>
      <w:r w:rsidRPr="00956F4A">
        <w:rPr>
          <w:rFonts w:ascii="Times New Roman" w:eastAsia="Times New Roman" w:hAnsi="Times New Roman" w:cs="Times New Roman"/>
          <w:color w:val="000000"/>
          <w:sz w:val="28"/>
          <w:szCs w:val="28"/>
          <w:lang w:val="kk-KZ"/>
        </w:rPr>
        <w:t>олтүстік өңір</w:t>
      </w:r>
      <w:r>
        <w:rPr>
          <w:rFonts w:ascii="Times New Roman" w:eastAsia="Times New Roman" w:hAnsi="Times New Roman" w:cs="Times New Roman"/>
          <w:color w:val="000000"/>
          <w:sz w:val="28"/>
          <w:szCs w:val="28"/>
          <w:lang w:val="kk-KZ"/>
        </w:rPr>
        <w:t xml:space="preserve"> </w:t>
      </w:r>
      <w:r w:rsidRPr="00956F4A">
        <w:rPr>
          <w:rFonts w:ascii="Times New Roman" w:eastAsia="Times New Roman" w:hAnsi="Times New Roman" w:cs="Times New Roman"/>
          <w:color w:val="000000"/>
          <w:sz w:val="28"/>
          <w:szCs w:val="28"/>
          <w:lang w:val="kk-KZ"/>
        </w:rPr>
        <w:t>(оған Петропавл, Павлодар, Қостанай, Көкшетау, Астана, Қарағанды, Жезқазған қалалары кірді), оның ішінде әлеуметтік онлайн-сауалнамаға 231 адам қатысты.</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Сондай-ақ, біздің ел тұрғындарының көп ұлттылығын е</w:t>
      </w:r>
      <w:r>
        <w:rPr>
          <w:rFonts w:ascii="Times New Roman" w:eastAsia="Times New Roman" w:hAnsi="Times New Roman" w:cs="Times New Roman"/>
          <w:color w:val="000000"/>
          <w:sz w:val="28"/>
          <w:szCs w:val="28"/>
          <w:lang w:val="kk-KZ"/>
        </w:rPr>
        <w:t>скере отырып, біз әр қатысушыға</w:t>
      </w:r>
      <w:r w:rsidRPr="00956F4A">
        <w:rPr>
          <w:rFonts w:ascii="Times New Roman" w:eastAsia="Times New Roman" w:hAnsi="Times New Roman" w:cs="Times New Roman"/>
          <w:color w:val="000000"/>
          <w:sz w:val="28"/>
          <w:szCs w:val="28"/>
          <w:lang w:val="kk-KZ"/>
        </w:rPr>
        <w:t xml:space="preserve"> олардың ұлты туралы сауалнама жүргіздік</w:t>
      </w:r>
      <w:r w:rsidR="00907C40">
        <w:rPr>
          <w:rFonts w:ascii="Times New Roman" w:eastAsia="Times New Roman" w:hAnsi="Times New Roman" w:cs="Times New Roman"/>
          <w:color w:val="000000"/>
          <w:sz w:val="28"/>
          <w:szCs w:val="28"/>
          <w:lang w:val="kk-KZ"/>
        </w:rPr>
        <w:t>.</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 xml:space="preserve">Біздің </w:t>
      </w:r>
      <w:r>
        <w:rPr>
          <w:rFonts w:ascii="Times New Roman" w:eastAsia="Times New Roman" w:hAnsi="Times New Roman" w:cs="Times New Roman"/>
          <w:color w:val="000000"/>
          <w:sz w:val="28"/>
          <w:szCs w:val="28"/>
          <w:lang w:val="kk-KZ"/>
        </w:rPr>
        <w:t>көзқарасымыз бойынша</w:t>
      </w:r>
      <w:r w:rsidRPr="00956F4A">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мәйіттік </w:t>
      </w:r>
      <w:r w:rsidRPr="00956F4A">
        <w:rPr>
          <w:rFonts w:ascii="Times New Roman" w:eastAsia="Times New Roman" w:hAnsi="Times New Roman" w:cs="Times New Roman"/>
          <w:color w:val="000000"/>
          <w:sz w:val="28"/>
          <w:szCs w:val="28"/>
          <w:lang w:val="kk-KZ"/>
        </w:rPr>
        <w:t xml:space="preserve">донор болуға келісім беру туралы сұраққа қатысушылардың жауаптарына әсер етуі мүмкін </w:t>
      </w:r>
      <w:r>
        <w:rPr>
          <w:rFonts w:ascii="Times New Roman" w:eastAsia="Times New Roman" w:hAnsi="Times New Roman" w:cs="Times New Roman"/>
          <w:color w:val="000000"/>
          <w:sz w:val="28"/>
          <w:szCs w:val="28"/>
          <w:lang w:val="kk-KZ"/>
        </w:rPr>
        <w:t xml:space="preserve">деген себеппен </w:t>
      </w:r>
      <w:r w:rsidRPr="00956F4A">
        <w:rPr>
          <w:rFonts w:ascii="Times New Roman" w:eastAsia="Times New Roman" w:hAnsi="Times New Roman" w:cs="Times New Roman"/>
          <w:color w:val="000000"/>
          <w:sz w:val="28"/>
          <w:szCs w:val="28"/>
          <w:lang w:val="kk-KZ"/>
        </w:rPr>
        <w:t xml:space="preserve">дінге байланысты біз қатысушыларды </w:t>
      </w:r>
      <w:r>
        <w:rPr>
          <w:rFonts w:ascii="Times New Roman" w:eastAsia="Times New Roman" w:hAnsi="Times New Roman" w:cs="Times New Roman"/>
          <w:color w:val="000000"/>
          <w:sz w:val="28"/>
          <w:szCs w:val="28"/>
          <w:lang w:val="kk-KZ"/>
        </w:rPr>
        <w:t>діни-наным сенімі бойынша іріктедік</w:t>
      </w:r>
      <w:r w:rsidRPr="00956F4A">
        <w:rPr>
          <w:rFonts w:ascii="Times New Roman" w:eastAsia="Times New Roman" w:hAnsi="Times New Roman" w:cs="Times New Roman"/>
          <w:color w:val="000000"/>
          <w:sz w:val="28"/>
          <w:szCs w:val="28"/>
          <w:lang w:val="kk-KZ"/>
        </w:rPr>
        <w:t>: Ислам, Христиан және басқа діндер. Онлайн-сауалнама барысында Ислам дінінен 971 қатысушы, Христиан дінінен 129 қатысушы, діннің басқа түрлерінен 76 қатысушы қатысты.</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 xml:space="preserve">Сондай-ақ </w:t>
      </w:r>
      <w:r>
        <w:rPr>
          <w:rFonts w:ascii="Times New Roman" w:eastAsia="Times New Roman" w:hAnsi="Times New Roman" w:cs="Times New Roman"/>
          <w:color w:val="000000"/>
          <w:sz w:val="28"/>
          <w:szCs w:val="28"/>
          <w:lang w:val="kk-KZ"/>
        </w:rPr>
        <w:t>мәйіттік</w:t>
      </w:r>
      <w:r w:rsidRPr="00956F4A">
        <w:rPr>
          <w:rFonts w:ascii="Times New Roman" w:eastAsia="Times New Roman" w:hAnsi="Times New Roman" w:cs="Times New Roman"/>
          <w:color w:val="000000"/>
          <w:sz w:val="28"/>
          <w:szCs w:val="28"/>
          <w:lang w:val="kk-KZ"/>
        </w:rPr>
        <w:t xml:space="preserve"> донорлықтан бас тартудың негізгі себептерін анықтады</w:t>
      </w:r>
      <w:r>
        <w:rPr>
          <w:rFonts w:ascii="Times New Roman" w:eastAsia="Times New Roman" w:hAnsi="Times New Roman" w:cs="Times New Roman"/>
          <w:color w:val="000000"/>
          <w:sz w:val="28"/>
          <w:szCs w:val="28"/>
          <w:lang w:val="kk-KZ"/>
        </w:rPr>
        <w:t>қ</w:t>
      </w:r>
      <w:r w:rsidRPr="00956F4A">
        <w:rPr>
          <w:rFonts w:ascii="Times New Roman" w:eastAsia="Times New Roman" w:hAnsi="Times New Roman" w:cs="Times New Roman"/>
          <w:color w:val="000000"/>
          <w:sz w:val="28"/>
          <w:szCs w:val="28"/>
          <w:lang w:val="kk-KZ"/>
        </w:rPr>
        <w:t>.</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Мәйіттік</w:t>
      </w:r>
      <w:r w:rsidRPr="00956F4A">
        <w:rPr>
          <w:rFonts w:ascii="Times New Roman" w:eastAsia="Times New Roman" w:hAnsi="Times New Roman" w:cs="Times New Roman"/>
          <w:color w:val="000000"/>
          <w:sz w:val="28"/>
          <w:szCs w:val="28"/>
          <w:lang w:val="kk-KZ"/>
        </w:rPr>
        <w:t xml:space="preserve"> донор ағза</w:t>
      </w:r>
      <w:r>
        <w:rPr>
          <w:rFonts w:ascii="Times New Roman" w:eastAsia="Times New Roman" w:hAnsi="Times New Roman" w:cs="Times New Roman"/>
          <w:color w:val="000000"/>
          <w:sz w:val="28"/>
          <w:szCs w:val="28"/>
          <w:lang w:val="kk-KZ"/>
        </w:rPr>
        <w:t>лар ауруының әртүрлі терминалды</w:t>
      </w:r>
      <w:r w:rsidRPr="00956F4A">
        <w:rPr>
          <w:rFonts w:ascii="Times New Roman" w:eastAsia="Times New Roman" w:hAnsi="Times New Roman" w:cs="Times New Roman"/>
          <w:color w:val="000000"/>
          <w:sz w:val="28"/>
          <w:szCs w:val="28"/>
          <w:lang w:val="kk-KZ"/>
        </w:rPr>
        <w:t xml:space="preserve"> сатылары бар </w:t>
      </w:r>
      <w:r>
        <w:rPr>
          <w:rFonts w:ascii="Times New Roman" w:eastAsia="Times New Roman" w:hAnsi="Times New Roman" w:cs="Times New Roman"/>
          <w:color w:val="000000"/>
          <w:sz w:val="28"/>
          <w:szCs w:val="28"/>
          <w:lang w:val="kk-KZ"/>
        </w:rPr>
        <w:t xml:space="preserve">5-тен 7-ге дейінгі науқастар </w:t>
      </w:r>
      <w:r w:rsidRPr="00956F4A">
        <w:rPr>
          <w:rFonts w:ascii="Times New Roman" w:eastAsia="Times New Roman" w:hAnsi="Times New Roman" w:cs="Times New Roman"/>
          <w:color w:val="000000"/>
          <w:sz w:val="28"/>
          <w:szCs w:val="28"/>
          <w:lang w:val="kk-KZ"/>
        </w:rPr>
        <w:t>өмірін сақтай алады. Біздің сауална</w:t>
      </w:r>
      <w:r>
        <w:rPr>
          <w:rFonts w:ascii="Times New Roman" w:eastAsia="Times New Roman" w:hAnsi="Times New Roman" w:cs="Times New Roman"/>
          <w:color w:val="000000"/>
          <w:sz w:val="28"/>
          <w:szCs w:val="28"/>
          <w:lang w:val="kk-KZ"/>
        </w:rPr>
        <w:t>мада біз халықтың осы ақпараттан</w:t>
      </w:r>
      <w:r w:rsidRPr="00956F4A">
        <w:rPr>
          <w:rFonts w:ascii="Times New Roman" w:eastAsia="Times New Roman" w:hAnsi="Times New Roman" w:cs="Times New Roman"/>
          <w:color w:val="000000"/>
          <w:sz w:val="28"/>
          <w:szCs w:val="28"/>
          <w:lang w:val="kk-KZ"/>
        </w:rPr>
        <w:t xml:space="preserve"> қаншалықты хабардар екенін және </w:t>
      </w:r>
      <w:r>
        <w:rPr>
          <w:rFonts w:ascii="Times New Roman" w:eastAsia="Times New Roman" w:hAnsi="Times New Roman" w:cs="Times New Roman"/>
          <w:color w:val="000000"/>
          <w:sz w:val="28"/>
          <w:szCs w:val="28"/>
          <w:lang w:val="kk-KZ"/>
        </w:rPr>
        <w:t xml:space="preserve">мәйіттік донор болуға дайын екені </w:t>
      </w:r>
      <w:r w:rsidRPr="00956F4A">
        <w:rPr>
          <w:rFonts w:ascii="Times New Roman" w:eastAsia="Times New Roman" w:hAnsi="Times New Roman" w:cs="Times New Roman"/>
          <w:color w:val="000000"/>
          <w:sz w:val="28"/>
          <w:szCs w:val="28"/>
          <w:lang w:val="kk-KZ"/>
        </w:rPr>
        <w:t>туралы пікір</w:t>
      </w:r>
      <w:r>
        <w:rPr>
          <w:rFonts w:ascii="Times New Roman" w:eastAsia="Times New Roman" w:hAnsi="Times New Roman" w:cs="Times New Roman"/>
          <w:color w:val="000000"/>
          <w:sz w:val="28"/>
          <w:szCs w:val="28"/>
          <w:lang w:val="kk-KZ"/>
        </w:rPr>
        <w:t>ін қанша адам өзгерте алатынын білгіміз кел</w:t>
      </w:r>
      <w:r w:rsidRPr="00956F4A">
        <w:rPr>
          <w:rFonts w:ascii="Times New Roman" w:eastAsia="Times New Roman" w:hAnsi="Times New Roman" w:cs="Times New Roman"/>
          <w:color w:val="000000"/>
          <w:sz w:val="28"/>
          <w:szCs w:val="28"/>
          <w:lang w:val="kk-KZ"/>
        </w:rPr>
        <w:t>ді.</w:t>
      </w:r>
    </w:p>
    <w:p w:rsidR="006F1102" w:rsidRPr="000140DC"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 xml:space="preserve">"2019 жылғы </w:t>
      </w:r>
      <w:r>
        <w:rPr>
          <w:rFonts w:ascii="Times New Roman" w:eastAsia="Times New Roman" w:hAnsi="Times New Roman" w:cs="Times New Roman"/>
          <w:color w:val="000000"/>
          <w:sz w:val="28"/>
          <w:szCs w:val="28"/>
          <w:lang w:val="kk-KZ"/>
        </w:rPr>
        <w:t>мәйіттік</w:t>
      </w:r>
      <w:r w:rsidRPr="00956F4A">
        <w:rPr>
          <w:rFonts w:ascii="Times New Roman" w:eastAsia="Times New Roman" w:hAnsi="Times New Roman" w:cs="Times New Roman"/>
          <w:color w:val="000000"/>
          <w:sz w:val="28"/>
          <w:szCs w:val="28"/>
          <w:lang w:val="kk-KZ"/>
        </w:rPr>
        <w:t xml:space="preserve"> донордың ағзаларын трансплант</w:t>
      </w:r>
      <w:r>
        <w:rPr>
          <w:rFonts w:ascii="Times New Roman" w:eastAsia="Times New Roman" w:hAnsi="Times New Roman" w:cs="Times New Roman"/>
          <w:color w:val="000000"/>
          <w:sz w:val="28"/>
          <w:szCs w:val="28"/>
          <w:lang w:val="kk-KZ"/>
        </w:rPr>
        <w:t>ациялау</w:t>
      </w:r>
      <w:r w:rsidRPr="00956F4A">
        <w:rPr>
          <w:rFonts w:ascii="Times New Roman" w:eastAsia="Times New Roman" w:hAnsi="Times New Roman" w:cs="Times New Roman"/>
          <w:color w:val="000000"/>
          <w:sz w:val="28"/>
          <w:szCs w:val="28"/>
          <w:lang w:val="kk-KZ"/>
        </w:rPr>
        <w:t xml:space="preserve"> және ағзаларын алу туралы" Қазақстан Республикасының Заңына сәйкес </w:t>
      </w:r>
      <w:r>
        <w:rPr>
          <w:rFonts w:ascii="Times New Roman" w:eastAsia="Times New Roman" w:hAnsi="Times New Roman" w:cs="Times New Roman"/>
          <w:color w:val="000000"/>
          <w:sz w:val="28"/>
          <w:szCs w:val="28"/>
          <w:lang w:val="kk-KZ"/>
        </w:rPr>
        <w:t>–</w:t>
      </w:r>
      <w:r w:rsidRPr="00956F4A">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тірі </w:t>
      </w:r>
      <w:r w:rsidRPr="00956F4A">
        <w:rPr>
          <w:rFonts w:ascii="Times New Roman" w:eastAsia="Times New Roman" w:hAnsi="Times New Roman" w:cs="Times New Roman"/>
          <w:color w:val="000000"/>
          <w:sz w:val="28"/>
          <w:szCs w:val="28"/>
          <w:lang w:val="kk-KZ"/>
        </w:rPr>
        <w:t xml:space="preserve">кезінде </w:t>
      </w:r>
      <w:r>
        <w:rPr>
          <w:rFonts w:ascii="Times New Roman" w:eastAsia="Times New Roman" w:hAnsi="Times New Roman" w:cs="Times New Roman"/>
          <w:color w:val="000000"/>
          <w:sz w:val="28"/>
          <w:szCs w:val="28"/>
          <w:lang w:val="kk-KZ"/>
        </w:rPr>
        <w:t xml:space="preserve">мәйіттік </w:t>
      </w:r>
      <w:r w:rsidRPr="00956F4A">
        <w:rPr>
          <w:rFonts w:ascii="Times New Roman" w:eastAsia="Times New Roman" w:hAnsi="Times New Roman" w:cs="Times New Roman"/>
          <w:color w:val="000000"/>
          <w:sz w:val="28"/>
          <w:szCs w:val="28"/>
          <w:lang w:val="kk-KZ"/>
        </w:rPr>
        <w:t xml:space="preserve">донорлықтан бас тартпаған </w:t>
      </w:r>
      <w:r>
        <w:rPr>
          <w:rFonts w:ascii="Times New Roman" w:eastAsia="Times New Roman" w:hAnsi="Times New Roman" w:cs="Times New Roman"/>
          <w:color w:val="000000"/>
          <w:sz w:val="28"/>
          <w:szCs w:val="28"/>
          <w:lang w:val="kk-KZ"/>
        </w:rPr>
        <w:t>науқастың</w:t>
      </w:r>
      <w:r w:rsidRPr="00956F4A">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ми белсенділігі тоқтағаннан кейін</w:t>
      </w:r>
      <w:r w:rsidRPr="00956F4A">
        <w:rPr>
          <w:rFonts w:ascii="Times New Roman" w:eastAsia="Times New Roman" w:hAnsi="Times New Roman" w:cs="Times New Roman"/>
          <w:color w:val="000000"/>
          <w:sz w:val="28"/>
          <w:szCs w:val="28"/>
          <w:lang w:val="kk-KZ"/>
        </w:rPr>
        <w:t xml:space="preserve"> жұбайы (зайыбы) немесе жақын туысы </w:t>
      </w:r>
      <w:r>
        <w:rPr>
          <w:rFonts w:ascii="Times New Roman" w:eastAsia="Times New Roman" w:hAnsi="Times New Roman" w:cs="Times New Roman"/>
          <w:color w:val="000000"/>
          <w:sz w:val="28"/>
          <w:szCs w:val="28"/>
          <w:lang w:val="kk-KZ"/>
        </w:rPr>
        <w:t>мәйіттік</w:t>
      </w:r>
      <w:r w:rsidRPr="00956F4A">
        <w:rPr>
          <w:rFonts w:ascii="Times New Roman" w:eastAsia="Times New Roman" w:hAnsi="Times New Roman" w:cs="Times New Roman"/>
          <w:color w:val="000000"/>
          <w:sz w:val="28"/>
          <w:szCs w:val="28"/>
          <w:lang w:val="kk-KZ"/>
        </w:rPr>
        <w:t xml:space="preserve"> донорлыққа ол үшін келісім бере алады. Осыны ескере отырып, біз әрбір қатысушыдан, егер олар осы жағдайға тап болған жағдайда, </w:t>
      </w:r>
      <w:r>
        <w:rPr>
          <w:rFonts w:ascii="Times New Roman" w:eastAsia="Times New Roman" w:hAnsi="Times New Roman" w:cs="Times New Roman"/>
          <w:color w:val="000000"/>
          <w:sz w:val="28"/>
          <w:szCs w:val="28"/>
          <w:lang w:val="kk-KZ"/>
        </w:rPr>
        <w:t>мәйіттік донорлық үшін ағзаларды алуға</w:t>
      </w:r>
      <w:r w:rsidRPr="00956F4A">
        <w:rPr>
          <w:rFonts w:ascii="Times New Roman" w:eastAsia="Times New Roman" w:hAnsi="Times New Roman" w:cs="Times New Roman"/>
          <w:color w:val="000000"/>
          <w:sz w:val="28"/>
          <w:szCs w:val="28"/>
          <w:lang w:val="kk-KZ"/>
        </w:rPr>
        <w:t xml:space="preserve"> өзінің жұбайына (зайыбына) немесе жақын туысы</w:t>
      </w:r>
      <w:r>
        <w:rPr>
          <w:rFonts w:ascii="Times New Roman" w:eastAsia="Times New Roman" w:hAnsi="Times New Roman" w:cs="Times New Roman"/>
          <w:color w:val="000000"/>
          <w:sz w:val="28"/>
          <w:szCs w:val="28"/>
          <w:lang w:val="kk-KZ"/>
        </w:rPr>
        <w:t>на келісім беруге келісетін-келіспейтінін сұрадық.</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 xml:space="preserve">Сауалнамаға 1176 </w:t>
      </w:r>
      <w:r>
        <w:rPr>
          <w:rFonts w:ascii="Times New Roman" w:eastAsia="Times New Roman" w:hAnsi="Times New Roman" w:cs="Times New Roman"/>
          <w:color w:val="000000"/>
          <w:sz w:val="28"/>
          <w:szCs w:val="28"/>
          <w:lang w:val="kk-KZ"/>
        </w:rPr>
        <w:t>адам</w:t>
      </w:r>
      <w:r w:rsidR="00631C91">
        <w:rPr>
          <w:rFonts w:ascii="Times New Roman" w:eastAsia="Times New Roman" w:hAnsi="Times New Roman" w:cs="Times New Roman"/>
          <w:color w:val="000000"/>
          <w:sz w:val="28"/>
          <w:szCs w:val="28"/>
          <w:lang w:val="kk-KZ"/>
        </w:rPr>
        <w:t xml:space="preserve"> қатысты. Олардың 309-</w:t>
      </w:r>
      <w:r w:rsidRPr="00956F4A">
        <w:rPr>
          <w:rFonts w:ascii="Times New Roman" w:eastAsia="Times New Roman" w:hAnsi="Times New Roman" w:cs="Times New Roman"/>
          <w:color w:val="000000"/>
          <w:sz w:val="28"/>
          <w:szCs w:val="28"/>
          <w:lang w:val="kk-KZ"/>
        </w:rPr>
        <w:t>ы еркек және 867-і әйел жынысты. Қатысушылардың орташа жасы 38,7 ±1 жасты (18-73 жас) құрады.</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Мәйіттік</w:t>
      </w:r>
      <w:r w:rsidRPr="00956F4A">
        <w:rPr>
          <w:rFonts w:ascii="Times New Roman" w:eastAsia="Times New Roman" w:hAnsi="Times New Roman" w:cs="Times New Roman"/>
          <w:color w:val="000000"/>
          <w:sz w:val="28"/>
          <w:szCs w:val="28"/>
          <w:lang w:val="kk-KZ"/>
        </w:rPr>
        <w:t xml:space="preserve"> донор болуға 422 қатысушы (36%) келісті, 644 (55%) қатысушы </w:t>
      </w:r>
      <w:r>
        <w:rPr>
          <w:rFonts w:ascii="Times New Roman" w:eastAsia="Times New Roman" w:hAnsi="Times New Roman" w:cs="Times New Roman"/>
          <w:color w:val="000000"/>
          <w:sz w:val="28"/>
          <w:szCs w:val="28"/>
          <w:lang w:val="kk-KZ"/>
        </w:rPr>
        <w:t>донорлықтан бас тартты. Таңдауға</w:t>
      </w:r>
      <w:r w:rsidRPr="00956F4A">
        <w:rPr>
          <w:rFonts w:ascii="Times New Roman" w:eastAsia="Times New Roman" w:hAnsi="Times New Roman" w:cs="Times New Roman"/>
          <w:color w:val="000000"/>
          <w:sz w:val="28"/>
          <w:szCs w:val="28"/>
          <w:lang w:val="kk-KZ"/>
        </w:rPr>
        <w:t xml:space="preserve"> 88 (7,6%) қатысушы күмәнданды.</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Сауалнама жүргізу барысында қатысушыларды</w:t>
      </w:r>
      <w:r w:rsidRPr="00956F4A">
        <w:rPr>
          <w:rFonts w:ascii="Times New Roman" w:eastAsia="Times New Roman" w:hAnsi="Times New Roman" w:cs="Times New Roman"/>
          <w:color w:val="000000"/>
          <w:sz w:val="28"/>
          <w:szCs w:val="28"/>
          <w:lang w:val="kk-KZ"/>
        </w:rPr>
        <w:t xml:space="preserve">ң 1176-сы, 991(84%) </w:t>
      </w:r>
      <w:r>
        <w:rPr>
          <w:rFonts w:ascii="Times New Roman" w:eastAsia="Times New Roman" w:hAnsi="Times New Roman" w:cs="Times New Roman"/>
          <w:color w:val="000000"/>
          <w:sz w:val="28"/>
          <w:szCs w:val="28"/>
          <w:lang w:val="kk-KZ"/>
        </w:rPr>
        <w:t>елде ағзаларды трансплантациялау жүргізіліп жатқанын білді,</w:t>
      </w:r>
      <w:r w:rsidRPr="00956F4A">
        <w:rPr>
          <w:rFonts w:ascii="Times New Roman" w:eastAsia="Times New Roman" w:hAnsi="Times New Roman" w:cs="Times New Roman"/>
          <w:color w:val="000000"/>
          <w:sz w:val="28"/>
          <w:szCs w:val="28"/>
          <w:lang w:val="kk-KZ"/>
        </w:rPr>
        <w:t xml:space="preserve"> оның іші</w:t>
      </w:r>
      <w:r>
        <w:rPr>
          <w:rFonts w:ascii="Times New Roman" w:eastAsia="Times New Roman" w:hAnsi="Times New Roman" w:cs="Times New Roman"/>
          <w:color w:val="000000"/>
          <w:sz w:val="28"/>
          <w:szCs w:val="28"/>
          <w:lang w:val="kk-KZ"/>
        </w:rPr>
        <w:t>нде 384 (38,7%) қатысушы мәйіттік донорлыққа келісті</w:t>
      </w:r>
      <w:r w:rsidRPr="00956F4A">
        <w:rPr>
          <w:rFonts w:ascii="Times New Roman" w:eastAsia="Times New Roman" w:hAnsi="Times New Roman" w:cs="Times New Roman"/>
          <w:color w:val="000000"/>
          <w:sz w:val="28"/>
          <w:szCs w:val="28"/>
          <w:lang w:val="kk-KZ"/>
        </w:rPr>
        <w:t xml:space="preserve">, ал 607 (61,2%) қатысушы </w:t>
      </w:r>
      <w:r>
        <w:rPr>
          <w:rFonts w:ascii="Times New Roman" w:eastAsia="Times New Roman" w:hAnsi="Times New Roman" w:cs="Times New Roman"/>
          <w:color w:val="000000"/>
          <w:sz w:val="28"/>
          <w:szCs w:val="28"/>
          <w:lang w:val="kk-KZ"/>
        </w:rPr>
        <w:t>мәйіттік донорлықтан бас тартт</w:t>
      </w:r>
      <w:r w:rsidRPr="00956F4A">
        <w:rPr>
          <w:rFonts w:ascii="Times New Roman" w:eastAsia="Times New Roman" w:hAnsi="Times New Roman" w:cs="Times New Roman"/>
          <w:color w:val="000000"/>
          <w:sz w:val="28"/>
          <w:szCs w:val="28"/>
          <w:lang w:val="kk-KZ"/>
        </w:rPr>
        <w:t>ы.</w:t>
      </w:r>
    </w:p>
    <w:p w:rsidR="006F1102" w:rsidRPr="00956F4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185 </w:t>
      </w:r>
      <w:r w:rsidRPr="00956F4A">
        <w:rPr>
          <w:rFonts w:ascii="Times New Roman" w:eastAsia="Times New Roman" w:hAnsi="Times New Roman" w:cs="Times New Roman"/>
          <w:color w:val="000000"/>
          <w:sz w:val="28"/>
          <w:szCs w:val="28"/>
          <w:lang w:val="kk-KZ"/>
        </w:rPr>
        <w:t>(16%) қатысушы</w:t>
      </w:r>
      <w:r w:rsidR="00F45671">
        <w:rPr>
          <w:rFonts w:ascii="Times New Roman" w:eastAsia="Times New Roman" w:hAnsi="Times New Roman" w:cs="Times New Roman"/>
          <w:color w:val="000000"/>
          <w:sz w:val="28"/>
          <w:szCs w:val="28"/>
          <w:lang w:val="kk-KZ"/>
        </w:rPr>
        <w:t>ның</w:t>
      </w:r>
      <w:r w:rsidRPr="00956F4A">
        <w:rPr>
          <w:rFonts w:ascii="Times New Roman" w:eastAsia="Times New Roman" w:hAnsi="Times New Roman" w:cs="Times New Roman"/>
          <w:color w:val="000000"/>
          <w:sz w:val="28"/>
          <w:szCs w:val="28"/>
          <w:lang w:val="kk-KZ"/>
        </w:rPr>
        <w:t xml:space="preserve"> елде ағзаларды трансплант</w:t>
      </w:r>
      <w:r>
        <w:rPr>
          <w:rFonts w:ascii="Times New Roman" w:eastAsia="Times New Roman" w:hAnsi="Times New Roman" w:cs="Times New Roman"/>
          <w:color w:val="000000"/>
          <w:sz w:val="28"/>
          <w:szCs w:val="28"/>
          <w:lang w:val="kk-KZ"/>
        </w:rPr>
        <w:t>ациялау</w:t>
      </w:r>
      <w:r w:rsidRPr="00956F4A">
        <w:rPr>
          <w:rFonts w:ascii="Times New Roman" w:eastAsia="Times New Roman" w:hAnsi="Times New Roman" w:cs="Times New Roman"/>
          <w:color w:val="000000"/>
          <w:sz w:val="28"/>
          <w:szCs w:val="28"/>
          <w:lang w:val="kk-KZ"/>
        </w:rPr>
        <w:t xml:space="preserve"> жүргізіліп жатқаны туралы хабардар емес</w:t>
      </w:r>
      <w:r>
        <w:rPr>
          <w:rFonts w:ascii="Times New Roman" w:eastAsia="Times New Roman" w:hAnsi="Times New Roman" w:cs="Times New Roman"/>
          <w:color w:val="000000"/>
          <w:sz w:val="28"/>
          <w:szCs w:val="28"/>
          <w:lang w:val="kk-KZ"/>
        </w:rPr>
        <w:t xml:space="preserve"> екені анықталды</w:t>
      </w:r>
      <w:r w:rsidRPr="00956F4A">
        <w:rPr>
          <w:rFonts w:ascii="Times New Roman" w:eastAsia="Times New Roman" w:hAnsi="Times New Roman" w:cs="Times New Roman"/>
          <w:color w:val="000000"/>
          <w:sz w:val="28"/>
          <w:szCs w:val="28"/>
          <w:lang w:val="kk-KZ"/>
        </w:rPr>
        <w:t xml:space="preserve">, оның ішінде 49 (26,5%) қатысушы </w:t>
      </w:r>
      <w:r>
        <w:rPr>
          <w:rFonts w:ascii="Times New Roman" w:eastAsia="Times New Roman" w:hAnsi="Times New Roman" w:cs="Times New Roman"/>
          <w:color w:val="000000"/>
          <w:sz w:val="28"/>
          <w:szCs w:val="28"/>
          <w:lang w:val="kk-KZ"/>
        </w:rPr>
        <w:t>мәйіттік донорлыққа келіст</w:t>
      </w:r>
      <w:r w:rsidRPr="00956F4A">
        <w:rPr>
          <w:rFonts w:ascii="Times New Roman" w:eastAsia="Times New Roman" w:hAnsi="Times New Roman" w:cs="Times New Roman"/>
          <w:color w:val="000000"/>
          <w:sz w:val="28"/>
          <w:szCs w:val="28"/>
          <w:lang w:val="kk-KZ"/>
        </w:rPr>
        <w:t xml:space="preserve">і, ал 136 (73,5%) қатысушы </w:t>
      </w:r>
      <w:r>
        <w:rPr>
          <w:rFonts w:ascii="Times New Roman" w:eastAsia="Times New Roman" w:hAnsi="Times New Roman" w:cs="Times New Roman"/>
          <w:color w:val="000000"/>
          <w:sz w:val="28"/>
          <w:szCs w:val="28"/>
          <w:lang w:val="kk-KZ"/>
        </w:rPr>
        <w:t>мәйіттік донорлықтан бас тартт</w:t>
      </w:r>
      <w:r w:rsidRPr="00956F4A">
        <w:rPr>
          <w:rFonts w:ascii="Times New Roman" w:eastAsia="Times New Roman" w:hAnsi="Times New Roman" w:cs="Times New Roman"/>
          <w:color w:val="000000"/>
          <w:sz w:val="28"/>
          <w:szCs w:val="28"/>
          <w:lang w:val="kk-KZ"/>
        </w:rPr>
        <w:t>ы.</w:t>
      </w:r>
    </w:p>
    <w:p w:rsidR="006F1102" w:rsidRDefault="006F1102" w:rsidP="002A2E3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56F4A">
        <w:rPr>
          <w:rFonts w:ascii="Times New Roman" w:eastAsia="Times New Roman" w:hAnsi="Times New Roman" w:cs="Times New Roman"/>
          <w:color w:val="000000"/>
          <w:sz w:val="28"/>
          <w:szCs w:val="28"/>
          <w:lang w:val="kk-KZ"/>
        </w:rPr>
        <w:t xml:space="preserve">Нәтижесінде, ақпараттандырылған қатысушылар 38,7% жағдайда </w:t>
      </w:r>
      <w:r>
        <w:rPr>
          <w:rFonts w:ascii="Times New Roman" w:eastAsia="Times New Roman" w:hAnsi="Times New Roman" w:cs="Times New Roman"/>
          <w:color w:val="000000"/>
          <w:sz w:val="28"/>
          <w:szCs w:val="28"/>
          <w:lang w:val="kk-KZ"/>
        </w:rPr>
        <w:t xml:space="preserve">мәйіттік </w:t>
      </w:r>
      <w:r w:rsidRPr="00956F4A">
        <w:rPr>
          <w:rFonts w:ascii="Times New Roman" w:eastAsia="Times New Roman" w:hAnsi="Times New Roman" w:cs="Times New Roman"/>
          <w:color w:val="000000"/>
          <w:sz w:val="28"/>
          <w:szCs w:val="28"/>
          <w:lang w:val="kk-KZ"/>
        </w:rPr>
        <w:t xml:space="preserve">донорлыққа келісті, ақпараттандырылмаған қатысушылар 26,5% жағдайда ғана келісті </w:t>
      </w:r>
      <w:r w:rsidRPr="00114782">
        <w:rPr>
          <w:rFonts w:ascii="Times New Roman" w:eastAsia="Times New Roman" w:hAnsi="Times New Roman" w:cs="Times New Roman"/>
          <w:color w:val="000000"/>
          <w:sz w:val="28"/>
          <w:szCs w:val="28"/>
          <w:lang w:val="kk-KZ"/>
        </w:rPr>
        <w:t>(</w:t>
      </w:r>
      <w:r w:rsidR="00E6222C">
        <w:rPr>
          <w:rFonts w:ascii="Times New Roman" w:eastAsia="Times New Roman" w:hAnsi="Times New Roman" w:cs="Times New Roman"/>
          <w:color w:val="000000"/>
          <w:sz w:val="28"/>
          <w:szCs w:val="28"/>
          <w:lang w:val="kk-KZ"/>
        </w:rPr>
        <w:t>сурет</w:t>
      </w:r>
      <w:r w:rsidR="00332D1B">
        <w:rPr>
          <w:rFonts w:ascii="Times New Roman" w:eastAsia="Times New Roman" w:hAnsi="Times New Roman" w:cs="Times New Roman"/>
          <w:color w:val="000000"/>
          <w:sz w:val="28"/>
          <w:szCs w:val="28"/>
          <w:lang w:val="kk-KZ"/>
        </w:rPr>
        <w:t xml:space="preserve"> 2</w:t>
      </w:r>
      <w:r w:rsidR="007B0805">
        <w:rPr>
          <w:rFonts w:ascii="Times New Roman" w:eastAsia="Times New Roman" w:hAnsi="Times New Roman" w:cs="Times New Roman"/>
          <w:color w:val="000000"/>
          <w:sz w:val="28"/>
          <w:szCs w:val="28"/>
          <w:lang w:val="kk-KZ"/>
        </w:rPr>
        <w:t>5</w:t>
      </w:r>
      <w:r w:rsidR="002A2E30">
        <w:rPr>
          <w:rFonts w:ascii="Times New Roman" w:eastAsia="Times New Roman" w:hAnsi="Times New Roman" w:cs="Times New Roman"/>
          <w:color w:val="000000"/>
          <w:sz w:val="28"/>
          <w:szCs w:val="28"/>
          <w:lang w:val="kk-KZ"/>
        </w:rPr>
        <w:t>)</w:t>
      </w:r>
      <w:r w:rsidR="00A33DDC">
        <w:rPr>
          <w:rFonts w:ascii="Times New Roman" w:eastAsia="Times New Roman" w:hAnsi="Times New Roman" w:cs="Times New Roman"/>
          <w:color w:val="000000"/>
          <w:sz w:val="28"/>
          <w:szCs w:val="28"/>
          <w:lang w:val="kk-KZ"/>
        </w:rPr>
        <w:t>.</w:t>
      </w:r>
    </w:p>
    <w:p w:rsidR="00A33DDC" w:rsidRPr="00A33DDC" w:rsidRDefault="00A33DDC" w:rsidP="002A2E3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lang w:val="kk-KZ"/>
        </w:rPr>
      </w:pPr>
    </w:p>
    <w:p w:rsidR="006F1102" w:rsidRPr="00BE479E" w:rsidRDefault="006F1102" w:rsidP="00553A7D">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E479E">
        <w:rPr>
          <w:rFonts w:ascii="Times New Roman" w:eastAsia="Times New Roman" w:hAnsi="Times New Roman" w:cs="Times New Roman"/>
          <w:noProof/>
          <w:color w:val="000000"/>
          <w:sz w:val="28"/>
          <w:szCs w:val="28"/>
        </w:rPr>
        <w:lastRenderedPageBreak/>
        <w:drawing>
          <wp:inline distT="0" distB="0" distL="0" distR="0">
            <wp:extent cx="5771515" cy="2876550"/>
            <wp:effectExtent l="0" t="0" r="0" b="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2A2E30" w:rsidRPr="00CD7492" w:rsidRDefault="002A2E30" w:rsidP="002A2E30">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16"/>
          <w:szCs w:val="16"/>
          <w:lang w:val="kk-KZ"/>
        </w:rPr>
      </w:pPr>
    </w:p>
    <w:p w:rsidR="002A2E30" w:rsidRDefault="00332D1B" w:rsidP="00332D1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Сурет</w:t>
      </w:r>
      <w:r w:rsidRPr="002A2E30">
        <w:rPr>
          <w:rFonts w:ascii="Times New Roman" w:eastAsia="Times New Roman" w:hAnsi="Times New Roman" w:cs="Times New Roman"/>
          <w:color w:val="000000"/>
          <w:sz w:val="28"/>
          <w:szCs w:val="28"/>
          <w:lang w:val="kk-KZ"/>
        </w:rPr>
        <w:t xml:space="preserve"> </w:t>
      </w:r>
      <w:r w:rsidR="002A2E30" w:rsidRPr="002A2E30">
        <w:rPr>
          <w:rFonts w:ascii="Times New Roman" w:eastAsia="Times New Roman" w:hAnsi="Times New Roman" w:cs="Times New Roman"/>
          <w:color w:val="000000"/>
          <w:sz w:val="28"/>
          <w:szCs w:val="28"/>
          <w:lang w:val="kk-KZ"/>
        </w:rPr>
        <w:t>2</w:t>
      </w:r>
      <w:r w:rsidR="007B0805">
        <w:rPr>
          <w:rFonts w:ascii="Times New Roman" w:eastAsia="Times New Roman" w:hAnsi="Times New Roman" w:cs="Times New Roman"/>
          <w:color w:val="000000"/>
          <w:sz w:val="28"/>
          <w:szCs w:val="28"/>
          <w:lang w:val="kk-KZ"/>
        </w:rPr>
        <w:t>5</w:t>
      </w:r>
      <w:r w:rsidR="002A2E30" w:rsidRPr="002A2E30">
        <w:rPr>
          <w:rFonts w:ascii="Times New Roman" w:eastAsia="Times New Roman" w:hAnsi="Times New Roman" w:cs="Times New Roman"/>
          <w:color w:val="000000"/>
          <w:sz w:val="28"/>
          <w:szCs w:val="28"/>
          <w:lang w:val="kk-KZ"/>
        </w:rPr>
        <w:t xml:space="preserve"> – </w:t>
      </w:r>
      <w:r w:rsidR="00A02132" w:rsidRPr="0025226E">
        <w:rPr>
          <w:rFonts w:ascii="Times New Roman" w:eastAsia="Times New Roman" w:hAnsi="Times New Roman" w:cs="Times New Roman"/>
          <w:color w:val="000000" w:themeColor="text1"/>
          <w:sz w:val="28"/>
          <w:szCs w:val="28"/>
          <w:lang w:val="kk-KZ"/>
        </w:rPr>
        <w:t>2020 жылғы онлайн сауалнама деректері бойынша</w:t>
      </w:r>
      <w:r w:rsidR="00A02132" w:rsidRPr="00A02132">
        <w:rPr>
          <w:rFonts w:ascii="Times New Roman" w:eastAsia="Times New Roman" w:hAnsi="Times New Roman" w:cs="Times New Roman"/>
          <w:color w:val="FF0000"/>
          <w:sz w:val="28"/>
          <w:szCs w:val="28"/>
          <w:lang w:val="kk-KZ"/>
        </w:rPr>
        <w:t xml:space="preserve"> </w:t>
      </w:r>
      <w:r w:rsidR="00A02132">
        <w:rPr>
          <w:rFonts w:ascii="Times New Roman" w:eastAsia="Times New Roman" w:hAnsi="Times New Roman" w:cs="Times New Roman"/>
          <w:color w:val="000000"/>
          <w:sz w:val="28"/>
          <w:szCs w:val="28"/>
          <w:lang w:val="kk-KZ"/>
        </w:rPr>
        <w:t>а</w:t>
      </w:r>
      <w:r w:rsidR="002A2E30" w:rsidRPr="002A2E30">
        <w:rPr>
          <w:rFonts w:ascii="Times New Roman" w:eastAsia="Times New Roman" w:hAnsi="Times New Roman" w:cs="Times New Roman"/>
          <w:color w:val="000000"/>
          <w:sz w:val="28"/>
          <w:szCs w:val="28"/>
          <w:lang w:val="kk-KZ"/>
        </w:rPr>
        <w:t>қпараттандырылған және ақпараттандырылмаған адамдар арасында донорлыққа келісетіндер мен келіспейтіндер</w:t>
      </w:r>
    </w:p>
    <w:p w:rsidR="00332D1B" w:rsidRPr="00CD7492" w:rsidRDefault="00332D1B" w:rsidP="002A2E30">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lang w:val="kk-KZ"/>
        </w:rPr>
      </w:pPr>
    </w:p>
    <w:p w:rsidR="006F1102" w:rsidRPr="002A2E30" w:rsidRDefault="006F1102" w:rsidP="00CD749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2A2E30">
        <w:rPr>
          <w:rFonts w:ascii="Times New Roman" w:eastAsia="Times New Roman" w:hAnsi="Times New Roman" w:cs="Times New Roman"/>
          <w:color w:val="000000"/>
          <w:sz w:val="28"/>
          <w:szCs w:val="28"/>
          <w:lang w:val="kk-KZ"/>
        </w:rPr>
        <w:t xml:space="preserve">Сондай-ақ, сауалнама барысында біз қатысушылардың ҚР ағзаларды трансплантациялау туралы Заңы туралы хабардар болу деңгейін анықтадық. </w:t>
      </w:r>
      <w:r w:rsidRPr="002F3B5B">
        <w:rPr>
          <w:rFonts w:ascii="Times New Roman" w:eastAsia="Times New Roman" w:hAnsi="Times New Roman" w:cs="Times New Roman"/>
          <w:color w:val="000000"/>
          <w:sz w:val="28"/>
          <w:szCs w:val="28"/>
          <w:lang w:val="kk-KZ"/>
        </w:rPr>
        <w:t>Сауалнамаға қатысқан 1173 қатысушының 711-і (60.6%) ағзаларды трансплантациялау бойынша ҚР заңдары туралы хабардар, бірақ қайтыс болғаннан кейінгі донорлыққа 249 (35%) қатысушы ғана келіседі,</w:t>
      </w:r>
      <w:r w:rsidR="00CD7492">
        <w:rPr>
          <w:rFonts w:ascii="Times New Roman" w:eastAsia="Times New Roman" w:hAnsi="Times New Roman" w:cs="Times New Roman"/>
          <w:color w:val="000000"/>
          <w:sz w:val="28"/>
          <w:szCs w:val="28"/>
          <w:lang w:val="kk-KZ"/>
        </w:rPr>
        <w:t xml:space="preserve"> 462 (65%) қатысушы бас тартты.</w:t>
      </w:r>
      <w:r w:rsidRPr="00B85312">
        <w:rPr>
          <w:rFonts w:ascii="Times New Roman" w:eastAsia="Times New Roman" w:hAnsi="Times New Roman" w:cs="Times New Roman"/>
          <w:color w:val="000000"/>
          <w:sz w:val="28"/>
          <w:szCs w:val="28"/>
          <w:lang w:val="kk-KZ"/>
        </w:rPr>
        <w:t>Хабардар етілмеген 462</w:t>
      </w:r>
      <w:r w:rsidR="00594D0D" w:rsidRPr="00B85312">
        <w:rPr>
          <w:rFonts w:ascii="Times New Roman" w:eastAsia="Times New Roman" w:hAnsi="Times New Roman" w:cs="Times New Roman"/>
          <w:color w:val="000000"/>
          <w:sz w:val="28"/>
          <w:szCs w:val="28"/>
          <w:lang w:val="kk-KZ"/>
        </w:rPr>
        <w:t xml:space="preserve"> </w:t>
      </w:r>
      <w:r w:rsidRPr="00B85312">
        <w:rPr>
          <w:rFonts w:ascii="Times New Roman" w:eastAsia="Times New Roman" w:hAnsi="Times New Roman" w:cs="Times New Roman"/>
          <w:color w:val="000000"/>
          <w:sz w:val="28"/>
          <w:szCs w:val="28"/>
          <w:lang w:val="kk-KZ"/>
        </w:rPr>
        <w:t>(39.4 %)</w:t>
      </w:r>
      <w:r w:rsidRPr="002F3B5B">
        <w:rPr>
          <w:rFonts w:ascii="Times New Roman" w:eastAsia="Times New Roman" w:hAnsi="Times New Roman" w:cs="Times New Roman"/>
          <w:color w:val="000000"/>
          <w:sz w:val="28"/>
          <w:szCs w:val="28"/>
          <w:lang w:val="kk-KZ"/>
        </w:rPr>
        <w:t xml:space="preserve"> қатысушының тек 147-сі (31.8%) қайтыс болғаннан кейін донор болуға келіседі және 315 (68,1%) қатысушы қайтыс болғанна</w:t>
      </w:r>
      <w:r w:rsidR="002A2E30" w:rsidRPr="002F3B5B">
        <w:rPr>
          <w:rFonts w:ascii="Times New Roman" w:eastAsia="Times New Roman" w:hAnsi="Times New Roman" w:cs="Times New Roman"/>
          <w:color w:val="000000"/>
          <w:sz w:val="28"/>
          <w:szCs w:val="28"/>
          <w:lang w:val="kk-KZ"/>
        </w:rPr>
        <w:t>н кейін донорлықтан бас тартады</w:t>
      </w:r>
      <w:r w:rsidRPr="002F3B5B">
        <w:rPr>
          <w:rFonts w:ascii="Times New Roman" w:eastAsia="Times New Roman" w:hAnsi="Times New Roman" w:cs="Times New Roman"/>
          <w:color w:val="000000"/>
          <w:sz w:val="28"/>
          <w:szCs w:val="28"/>
          <w:lang w:val="kk-KZ"/>
        </w:rPr>
        <w:t xml:space="preserve"> (</w:t>
      </w:r>
      <w:r w:rsidR="00E6222C">
        <w:rPr>
          <w:rFonts w:ascii="Times New Roman" w:eastAsia="Times New Roman" w:hAnsi="Times New Roman" w:cs="Times New Roman"/>
          <w:color w:val="000000"/>
          <w:sz w:val="28"/>
          <w:szCs w:val="28"/>
          <w:lang w:val="kk-KZ"/>
        </w:rPr>
        <w:t>сурет</w:t>
      </w:r>
      <w:r w:rsidR="00332D1B">
        <w:rPr>
          <w:rFonts w:ascii="Times New Roman" w:eastAsia="Times New Roman" w:hAnsi="Times New Roman" w:cs="Times New Roman"/>
          <w:color w:val="000000"/>
          <w:sz w:val="28"/>
          <w:szCs w:val="28"/>
          <w:lang w:val="kk-KZ"/>
        </w:rPr>
        <w:t xml:space="preserve"> 2</w:t>
      </w:r>
      <w:r w:rsidR="007B0805">
        <w:rPr>
          <w:rFonts w:ascii="Times New Roman" w:eastAsia="Times New Roman" w:hAnsi="Times New Roman" w:cs="Times New Roman"/>
          <w:color w:val="000000"/>
          <w:sz w:val="28"/>
          <w:szCs w:val="28"/>
          <w:lang w:val="kk-KZ"/>
        </w:rPr>
        <w:t>6</w:t>
      </w:r>
      <w:r w:rsidRPr="002F3B5B">
        <w:rPr>
          <w:rFonts w:ascii="Times New Roman" w:eastAsia="Times New Roman" w:hAnsi="Times New Roman" w:cs="Times New Roman"/>
          <w:color w:val="000000"/>
          <w:sz w:val="28"/>
          <w:szCs w:val="28"/>
          <w:lang w:val="kk-KZ"/>
        </w:rPr>
        <w:t>)</w:t>
      </w:r>
      <w:r w:rsidR="002A2E30">
        <w:rPr>
          <w:rFonts w:ascii="Times New Roman" w:eastAsia="Times New Roman" w:hAnsi="Times New Roman" w:cs="Times New Roman"/>
          <w:color w:val="000000"/>
          <w:sz w:val="28"/>
          <w:szCs w:val="28"/>
          <w:lang w:val="kk-KZ"/>
        </w:rPr>
        <w:t>.</w:t>
      </w:r>
    </w:p>
    <w:p w:rsidR="006F1102" w:rsidRPr="00CD7492"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lang w:val="kk-KZ"/>
        </w:rPr>
      </w:pPr>
    </w:p>
    <w:p w:rsidR="006F1102" w:rsidRPr="00BE479E" w:rsidRDefault="006F1102" w:rsidP="00553A7D">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E479E">
        <w:rPr>
          <w:rFonts w:ascii="Times New Roman" w:eastAsia="Times New Roman" w:hAnsi="Times New Roman" w:cs="Times New Roman"/>
          <w:noProof/>
          <w:color w:val="000000"/>
          <w:sz w:val="28"/>
          <w:szCs w:val="28"/>
        </w:rPr>
        <w:drawing>
          <wp:inline distT="0" distB="0" distL="0" distR="0">
            <wp:extent cx="5486400" cy="2762250"/>
            <wp:effectExtent l="0" t="0" r="0" b="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33DDC" w:rsidRPr="00CD7492" w:rsidRDefault="00A33DDC" w:rsidP="002A2E30">
      <w:pPr>
        <w:pBdr>
          <w:top w:val="nil"/>
          <w:left w:val="nil"/>
          <w:bottom w:val="nil"/>
          <w:right w:val="nil"/>
          <w:between w:val="nil"/>
        </w:pBdr>
        <w:spacing w:after="0" w:line="240" w:lineRule="auto"/>
        <w:jc w:val="center"/>
        <w:rPr>
          <w:rFonts w:ascii="Times New Roman" w:eastAsia="Times New Roman" w:hAnsi="Times New Roman" w:cs="Times New Roman"/>
          <w:color w:val="000000"/>
          <w:sz w:val="10"/>
          <w:szCs w:val="10"/>
          <w:lang w:val="kk-KZ"/>
        </w:rPr>
      </w:pPr>
      <w:r>
        <w:rPr>
          <w:rFonts w:ascii="Times New Roman" w:eastAsia="Times New Roman" w:hAnsi="Times New Roman" w:cs="Times New Roman"/>
          <w:color w:val="000000"/>
          <w:sz w:val="28"/>
          <w:szCs w:val="28"/>
          <w:lang w:val="kk-KZ"/>
        </w:rPr>
        <w:t xml:space="preserve">  </w:t>
      </w:r>
    </w:p>
    <w:p w:rsidR="002A2E30" w:rsidRPr="002A2E30" w:rsidRDefault="00332D1B" w:rsidP="002A2E30">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Сурет</w:t>
      </w:r>
      <w:r w:rsidRPr="002A2E30">
        <w:rPr>
          <w:rFonts w:ascii="Times New Roman" w:eastAsia="Times New Roman" w:hAnsi="Times New Roman" w:cs="Times New Roman"/>
          <w:color w:val="000000"/>
          <w:sz w:val="28"/>
          <w:szCs w:val="28"/>
          <w:lang w:val="kk-KZ"/>
        </w:rPr>
        <w:t xml:space="preserve"> </w:t>
      </w:r>
      <w:r w:rsidR="002A2E30" w:rsidRPr="002A2E30">
        <w:rPr>
          <w:rFonts w:ascii="Times New Roman" w:eastAsia="Times New Roman" w:hAnsi="Times New Roman" w:cs="Times New Roman"/>
          <w:color w:val="000000"/>
          <w:sz w:val="28"/>
          <w:szCs w:val="28"/>
          <w:lang w:val="kk-KZ"/>
        </w:rPr>
        <w:t>2</w:t>
      </w:r>
      <w:r w:rsidR="007B0805">
        <w:rPr>
          <w:rFonts w:ascii="Times New Roman" w:eastAsia="Times New Roman" w:hAnsi="Times New Roman" w:cs="Times New Roman"/>
          <w:color w:val="000000"/>
          <w:sz w:val="28"/>
          <w:szCs w:val="28"/>
          <w:lang w:val="kk-KZ"/>
        </w:rPr>
        <w:t>6</w:t>
      </w:r>
      <w:r w:rsidR="002A2E30" w:rsidRPr="002A2E30">
        <w:rPr>
          <w:rFonts w:ascii="Times New Roman" w:eastAsia="Times New Roman" w:hAnsi="Times New Roman" w:cs="Times New Roman"/>
          <w:color w:val="000000"/>
          <w:sz w:val="28"/>
          <w:szCs w:val="28"/>
          <w:lang w:val="kk-KZ"/>
        </w:rPr>
        <w:t xml:space="preserve"> – </w:t>
      </w:r>
      <w:r w:rsidR="00A02132" w:rsidRPr="0025226E">
        <w:rPr>
          <w:rFonts w:ascii="Times New Roman" w:eastAsia="Times New Roman" w:hAnsi="Times New Roman" w:cs="Times New Roman"/>
          <w:color w:val="000000" w:themeColor="text1"/>
          <w:sz w:val="28"/>
          <w:szCs w:val="28"/>
          <w:lang w:val="kk-KZ"/>
        </w:rPr>
        <w:t>2020 жылғы онлайн сауалнама деректері бойынша</w:t>
      </w:r>
      <w:r w:rsidR="00A02132" w:rsidRPr="00A02132">
        <w:rPr>
          <w:rFonts w:ascii="Times New Roman" w:eastAsia="Times New Roman" w:hAnsi="Times New Roman" w:cs="Times New Roman"/>
          <w:color w:val="FF0000"/>
          <w:sz w:val="28"/>
          <w:szCs w:val="28"/>
          <w:lang w:val="kk-KZ"/>
        </w:rPr>
        <w:t xml:space="preserve"> </w:t>
      </w:r>
      <w:r w:rsidR="00A02132">
        <w:rPr>
          <w:rFonts w:ascii="Times New Roman" w:eastAsia="Times New Roman" w:hAnsi="Times New Roman" w:cs="Times New Roman"/>
          <w:color w:val="000000"/>
          <w:sz w:val="28"/>
          <w:szCs w:val="28"/>
          <w:lang w:val="kk-KZ"/>
        </w:rPr>
        <w:t>а</w:t>
      </w:r>
      <w:r w:rsidR="002A2E30" w:rsidRPr="002A2E30">
        <w:rPr>
          <w:rFonts w:ascii="Times New Roman" w:eastAsia="Times New Roman" w:hAnsi="Times New Roman" w:cs="Times New Roman"/>
          <w:color w:val="000000"/>
          <w:sz w:val="28"/>
          <w:szCs w:val="28"/>
          <w:lang w:val="kk-KZ"/>
        </w:rPr>
        <w:t>қпараттандырылған және ақпараттандырылмаған адамдар арасында мәйіттік донорлыққа келісетіндер мен келіспейтіндер арақатынасы</w:t>
      </w:r>
    </w:p>
    <w:p w:rsidR="006F1102" w:rsidRPr="00114782"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114782">
        <w:rPr>
          <w:rFonts w:ascii="Times New Roman" w:eastAsia="Times New Roman" w:hAnsi="Times New Roman" w:cs="Times New Roman"/>
          <w:color w:val="000000"/>
          <w:sz w:val="28"/>
          <w:szCs w:val="28"/>
          <w:lang w:val="kk-KZ"/>
        </w:rPr>
        <w:lastRenderedPageBreak/>
        <w:t>Зерттеуге қатысқан 1154 адамның тұратын аймақтары бойынша бөлінуіне сәйкес, Оңтүстік аймақтан 279 адам с</w:t>
      </w:r>
      <w:r>
        <w:rPr>
          <w:rFonts w:ascii="Times New Roman" w:eastAsia="Times New Roman" w:hAnsi="Times New Roman" w:cs="Times New Roman"/>
          <w:color w:val="000000"/>
          <w:sz w:val="28"/>
          <w:szCs w:val="28"/>
          <w:lang w:val="kk-KZ"/>
        </w:rPr>
        <w:t>ауалнамаға қатысты</w:t>
      </w:r>
      <w:r w:rsidRPr="00114782">
        <w:rPr>
          <w:rFonts w:ascii="Times New Roman" w:eastAsia="Times New Roman" w:hAnsi="Times New Roman" w:cs="Times New Roman"/>
          <w:color w:val="000000"/>
          <w:sz w:val="28"/>
          <w:szCs w:val="28"/>
          <w:lang w:val="kk-KZ"/>
        </w:rPr>
        <w:t>, шығыс аймақта</w:t>
      </w:r>
      <w:r>
        <w:rPr>
          <w:rFonts w:ascii="Times New Roman" w:eastAsia="Times New Roman" w:hAnsi="Times New Roman" w:cs="Times New Roman"/>
          <w:color w:val="000000"/>
          <w:sz w:val="28"/>
          <w:szCs w:val="28"/>
          <w:lang w:val="kk-KZ"/>
        </w:rPr>
        <w:t xml:space="preserve">н </w:t>
      </w:r>
      <w:r w:rsidRPr="00114782">
        <w:rPr>
          <w:rFonts w:ascii="Times New Roman" w:eastAsia="Times New Roman" w:hAnsi="Times New Roman" w:cs="Times New Roman"/>
          <w:color w:val="000000"/>
          <w:sz w:val="28"/>
          <w:szCs w:val="28"/>
          <w:lang w:val="kk-KZ"/>
        </w:rPr>
        <w:t>387 қатысушы, батыс аймақта</w:t>
      </w:r>
      <w:r>
        <w:rPr>
          <w:rFonts w:ascii="Times New Roman" w:eastAsia="Times New Roman" w:hAnsi="Times New Roman" w:cs="Times New Roman"/>
          <w:color w:val="000000"/>
          <w:sz w:val="28"/>
          <w:szCs w:val="28"/>
          <w:lang w:val="kk-KZ"/>
        </w:rPr>
        <w:t>н</w:t>
      </w:r>
      <w:r w:rsidRPr="00114782">
        <w:rPr>
          <w:rFonts w:ascii="Times New Roman" w:eastAsia="Times New Roman" w:hAnsi="Times New Roman" w:cs="Times New Roman"/>
          <w:color w:val="000000"/>
          <w:sz w:val="28"/>
          <w:szCs w:val="28"/>
          <w:lang w:val="kk-KZ"/>
        </w:rPr>
        <w:t xml:space="preserve"> 267 қатысушы және елдің солтүстік қалаларында 231 қатысушы с</w:t>
      </w:r>
      <w:r>
        <w:rPr>
          <w:rFonts w:ascii="Times New Roman" w:eastAsia="Times New Roman" w:hAnsi="Times New Roman" w:cs="Times New Roman"/>
          <w:color w:val="000000"/>
          <w:sz w:val="28"/>
          <w:szCs w:val="28"/>
          <w:lang w:val="kk-KZ"/>
        </w:rPr>
        <w:t>ауалнамаға қатысты</w:t>
      </w:r>
      <w:r w:rsidRPr="00114782">
        <w:rPr>
          <w:rFonts w:ascii="Times New Roman" w:eastAsia="Times New Roman" w:hAnsi="Times New Roman" w:cs="Times New Roman"/>
          <w:color w:val="000000"/>
          <w:sz w:val="28"/>
          <w:szCs w:val="28"/>
          <w:lang w:val="kk-KZ"/>
        </w:rPr>
        <w:t>.</w:t>
      </w:r>
    </w:p>
    <w:p w:rsidR="006F1102" w:rsidRPr="00114782"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114782">
        <w:rPr>
          <w:rFonts w:ascii="Times New Roman" w:eastAsia="Times New Roman" w:hAnsi="Times New Roman" w:cs="Times New Roman"/>
          <w:color w:val="000000"/>
          <w:sz w:val="28"/>
          <w:szCs w:val="28"/>
          <w:lang w:val="kk-KZ"/>
        </w:rPr>
        <w:t xml:space="preserve">Оңтүстік өңірде сауалнамаға қатысқан 279 адамның 111-і (39,7%) </w:t>
      </w:r>
      <w:r>
        <w:rPr>
          <w:rFonts w:ascii="Times New Roman" w:eastAsia="Times New Roman" w:hAnsi="Times New Roman" w:cs="Times New Roman"/>
          <w:color w:val="000000"/>
          <w:sz w:val="28"/>
          <w:szCs w:val="28"/>
          <w:lang w:val="kk-KZ"/>
        </w:rPr>
        <w:t>мәйіттік</w:t>
      </w:r>
      <w:r w:rsidRPr="00114782">
        <w:rPr>
          <w:rFonts w:ascii="Times New Roman" w:eastAsia="Times New Roman" w:hAnsi="Times New Roman" w:cs="Times New Roman"/>
          <w:color w:val="000000"/>
          <w:sz w:val="28"/>
          <w:szCs w:val="28"/>
          <w:lang w:val="kk-KZ"/>
        </w:rPr>
        <w:t xml:space="preserve"> донорлыққа келісім берді, 136 (48,7%) қатысушы бас тартты және 32-сі (11,4%) осы сұрақтың жауабына күмәнданды.</w:t>
      </w:r>
    </w:p>
    <w:p w:rsidR="006F1102" w:rsidRPr="00423830"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423830">
        <w:rPr>
          <w:rFonts w:ascii="Times New Roman" w:eastAsia="Times New Roman" w:hAnsi="Times New Roman" w:cs="Times New Roman"/>
          <w:color w:val="000000"/>
          <w:sz w:val="28"/>
          <w:szCs w:val="28"/>
          <w:lang w:val="kk-KZ"/>
        </w:rPr>
        <w:t xml:space="preserve">Еліміздің шығыс өңірінде сұралған 387 қатысушының тек 128-і (33%) ғана </w:t>
      </w:r>
      <w:r>
        <w:rPr>
          <w:rFonts w:ascii="Times New Roman" w:eastAsia="Times New Roman" w:hAnsi="Times New Roman" w:cs="Times New Roman"/>
          <w:color w:val="000000"/>
          <w:sz w:val="28"/>
          <w:szCs w:val="28"/>
          <w:lang w:val="kk-KZ"/>
        </w:rPr>
        <w:t xml:space="preserve">мәйіттік </w:t>
      </w:r>
      <w:r w:rsidRPr="00423830">
        <w:rPr>
          <w:rFonts w:ascii="Times New Roman" w:eastAsia="Times New Roman" w:hAnsi="Times New Roman" w:cs="Times New Roman"/>
          <w:color w:val="000000"/>
          <w:sz w:val="28"/>
          <w:szCs w:val="28"/>
          <w:lang w:val="kk-KZ"/>
        </w:rPr>
        <w:t>донор болуға келіс</w:t>
      </w:r>
      <w:r>
        <w:rPr>
          <w:rFonts w:ascii="Times New Roman" w:eastAsia="Times New Roman" w:hAnsi="Times New Roman" w:cs="Times New Roman"/>
          <w:color w:val="000000"/>
          <w:sz w:val="28"/>
          <w:szCs w:val="28"/>
          <w:lang w:val="kk-KZ"/>
        </w:rPr>
        <w:t>т</w:t>
      </w:r>
      <w:r w:rsidRPr="00423830">
        <w:rPr>
          <w:rFonts w:ascii="Times New Roman" w:eastAsia="Times New Roman" w:hAnsi="Times New Roman" w:cs="Times New Roman"/>
          <w:color w:val="000000"/>
          <w:sz w:val="28"/>
          <w:szCs w:val="28"/>
          <w:lang w:val="kk-KZ"/>
        </w:rPr>
        <w:t xml:space="preserve">і, ал 233-і (60,2%) </w:t>
      </w:r>
      <w:r>
        <w:rPr>
          <w:rFonts w:ascii="Times New Roman" w:eastAsia="Times New Roman" w:hAnsi="Times New Roman" w:cs="Times New Roman"/>
          <w:color w:val="000000"/>
          <w:sz w:val="28"/>
          <w:szCs w:val="28"/>
          <w:lang w:val="kk-KZ"/>
        </w:rPr>
        <w:t>мәйіттік</w:t>
      </w:r>
      <w:r w:rsidRPr="00423830">
        <w:rPr>
          <w:rFonts w:ascii="Times New Roman" w:eastAsia="Times New Roman" w:hAnsi="Times New Roman" w:cs="Times New Roman"/>
          <w:color w:val="000000"/>
          <w:sz w:val="28"/>
          <w:szCs w:val="28"/>
          <w:lang w:val="kk-KZ"/>
        </w:rPr>
        <w:t xml:space="preserve"> донорлықтан бас тартты және 26 (6,7%) қатысушы бұл сұраққа жауап беруге қиналды.</w:t>
      </w:r>
    </w:p>
    <w:p w:rsidR="006F1102" w:rsidRPr="00423830"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423830">
        <w:rPr>
          <w:rFonts w:ascii="Times New Roman" w:eastAsia="Times New Roman" w:hAnsi="Times New Roman" w:cs="Times New Roman"/>
          <w:color w:val="000000"/>
          <w:sz w:val="28"/>
          <w:szCs w:val="28"/>
          <w:lang w:val="kk-KZ"/>
        </w:rPr>
        <w:t>Батыс өңір</w:t>
      </w:r>
      <w:r>
        <w:rPr>
          <w:rFonts w:ascii="Times New Roman" w:eastAsia="Times New Roman" w:hAnsi="Times New Roman" w:cs="Times New Roman"/>
          <w:color w:val="000000"/>
          <w:sz w:val="28"/>
          <w:szCs w:val="28"/>
          <w:lang w:val="kk-KZ"/>
        </w:rPr>
        <w:t>інен</w:t>
      </w:r>
      <w:r w:rsidRPr="00423830">
        <w:rPr>
          <w:rFonts w:ascii="Times New Roman" w:eastAsia="Times New Roman" w:hAnsi="Times New Roman" w:cs="Times New Roman"/>
          <w:color w:val="000000"/>
          <w:sz w:val="28"/>
          <w:szCs w:val="28"/>
          <w:lang w:val="kk-KZ"/>
        </w:rPr>
        <w:t xml:space="preserve"> 267 қатысушының тек 82-сі (30,7%) </w:t>
      </w:r>
      <w:r>
        <w:rPr>
          <w:rFonts w:ascii="Times New Roman" w:eastAsia="Times New Roman" w:hAnsi="Times New Roman" w:cs="Times New Roman"/>
          <w:color w:val="000000"/>
          <w:sz w:val="28"/>
          <w:szCs w:val="28"/>
          <w:lang w:val="kk-KZ"/>
        </w:rPr>
        <w:t>мәйіттік</w:t>
      </w:r>
      <w:r w:rsidRPr="00423830">
        <w:rPr>
          <w:rFonts w:ascii="Times New Roman" w:eastAsia="Times New Roman" w:hAnsi="Times New Roman" w:cs="Times New Roman"/>
          <w:color w:val="000000"/>
          <w:sz w:val="28"/>
          <w:szCs w:val="28"/>
          <w:lang w:val="kk-KZ"/>
        </w:rPr>
        <w:t xml:space="preserve"> донорлыққа келісім берді, ал 163-і (61%) бас тартты және 22-сі (8,2%) бұл сұрақтың жауабына күмәнданды.</w:t>
      </w:r>
    </w:p>
    <w:p w:rsidR="006F1102" w:rsidRPr="00423830"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423830">
        <w:rPr>
          <w:rFonts w:ascii="Times New Roman" w:eastAsia="Times New Roman" w:hAnsi="Times New Roman" w:cs="Times New Roman"/>
          <w:color w:val="000000"/>
          <w:sz w:val="28"/>
          <w:szCs w:val="28"/>
          <w:lang w:val="kk-KZ"/>
        </w:rPr>
        <w:t>Солтүстік өңірде</w:t>
      </w:r>
      <w:r>
        <w:rPr>
          <w:rFonts w:ascii="Times New Roman" w:eastAsia="Times New Roman" w:hAnsi="Times New Roman" w:cs="Times New Roman"/>
          <w:color w:val="000000"/>
          <w:sz w:val="28"/>
          <w:szCs w:val="28"/>
          <w:lang w:val="kk-KZ"/>
        </w:rPr>
        <w:t>н сауалнамаға қатысқан</w:t>
      </w:r>
      <w:r w:rsidRPr="00423830">
        <w:rPr>
          <w:rFonts w:ascii="Times New Roman" w:eastAsia="Times New Roman" w:hAnsi="Times New Roman" w:cs="Times New Roman"/>
          <w:color w:val="000000"/>
          <w:sz w:val="28"/>
          <w:szCs w:val="28"/>
          <w:lang w:val="kk-KZ"/>
        </w:rPr>
        <w:t xml:space="preserve"> 231 адамның 111-і (48%) </w:t>
      </w:r>
      <w:r>
        <w:rPr>
          <w:rFonts w:ascii="Times New Roman" w:eastAsia="Times New Roman" w:hAnsi="Times New Roman" w:cs="Times New Roman"/>
          <w:color w:val="000000"/>
          <w:sz w:val="28"/>
          <w:szCs w:val="28"/>
          <w:lang w:val="kk-KZ"/>
        </w:rPr>
        <w:t>мәйіттік</w:t>
      </w:r>
      <w:r w:rsidRPr="00423830">
        <w:rPr>
          <w:rFonts w:ascii="Times New Roman" w:eastAsia="Times New Roman" w:hAnsi="Times New Roman" w:cs="Times New Roman"/>
          <w:color w:val="000000"/>
          <w:sz w:val="28"/>
          <w:szCs w:val="28"/>
          <w:lang w:val="kk-KZ"/>
        </w:rPr>
        <w:t xml:space="preserve"> донорлыққа келісім берді, ал 112-і (48,4%) </w:t>
      </w:r>
      <w:r>
        <w:rPr>
          <w:rFonts w:ascii="Times New Roman" w:eastAsia="Times New Roman" w:hAnsi="Times New Roman" w:cs="Times New Roman"/>
          <w:color w:val="000000"/>
          <w:sz w:val="28"/>
          <w:szCs w:val="28"/>
          <w:lang w:val="kk-KZ"/>
        </w:rPr>
        <w:t>мәйіттік</w:t>
      </w:r>
      <w:r w:rsidRPr="00423830">
        <w:rPr>
          <w:rFonts w:ascii="Times New Roman" w:eastAsia="Times New Roman" w:hAnsi="Times New Roman" w:cs="Times New Roman"/>
          <w:color w:val="000000"/>
          <w:sz w:val="28"/>
          <w:szCs w:val="28"/>
          <w:lang w:val="kk-KZ"/>
        </w:rPr>
        <w:t xml:space="preserve"> донорлықтан бас тартты және 8-і (3,4%) бұл сұраққа жауап беруге қиналды.</w:t>
      </w:r>
    </w:p>
    <w:p w:rsidR="006F1102" w:rsidRPr="00D91184"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423830">
        <w:rPr>
          <w:rFonts w:ascii="Times New Roman" w:eastAsia="Times New Roman" w:hAnsi="Times New Roman" w:cs="Times New Roman"/>
          <w:color w:val="000000"/>
          <w:sz w:val="28"/>
          <w:szCs w:val="28"/>
          <w:lang w:val="kk-KZ"/>
        </w:rPr>
        <w:t xml:space="preserve">Нәтижесінде, әр аймақтың қатысушылары </w:t>
      </w:r>
      <w:r>
        <w:rPr>
          <w:rFonts w:ascii="Times New Roman" w:eastAsia="Times New Roman" w:hAnsi="Times New Roman" w:cs="Times New Roman"/>
          <w:color w:val="000000"/>
          <w:sz w:val="28"/>
          <w:szCs w:val="28"/>
          <w:lang w:val="kk-KZ"/>
        </w:rPr>
        <w:t>мәйіттік</w:t>
      </w:r>
      <w:r w:rsidRPr="00423830">
        <w:rPr>
          <w:rFonts w:ascii="Times New Roman" w:eastAsia="Times New Roman" w:hAnsi="Times New Roman" w:cs="Times New Roman"/>
          <w:color w:val="000000"/>
          <w:sz w:val="28"/>
          <w:szCs w:val="28"/>
          <w:lang w:val="kk-KZ"/>
        </w:rPr>
        <w:t xml:space="preserve"> донор болуға тек 30-48% дайын екен</w:t>
      </w:r>
      <w:r>
        <w:rPr>
          <w:rFonts w:ascii="Times New Roman" w:eastAsia="Times New Roman" w:hAnsi="Times New Roman" w:cs="Times New Roman"/>
          <w:color w:val="000000"/>
          <w:sz w:val="28"/>
          <w:szCs w:val="28"/>
          <w:lang w:val="kk-KZ"/>
        </w:rPr>
        <w:t>і</w:t>
      </w:r>
      <w:r w:rsidRPr="00423830">
        <w:rPr>
          <w:rFonts w:ascii="Times New Roman" w:eastAsia="Times New Roman" w:hAnsi="Times New Roman" w:cs="Times New Roman"/>
          <w:color w:val="000000"/>
          <w:sz w:val="28"/>
          <w:szCs w:val="28"/>
          <w:lang w:val="kk-KZ"/>
        </w:rPr>
        <w:t xml:space="preserve"> анықталды.</w:t>
      </w:r>
      <w:r>
        <w:rPr>
          <w:rFonts w:ascii="Times New Roman" w:eastAsia="Times New Roman" w:hAnsi="Times New Roman" w:cs="Times New Roman"/>
          <w:color w:val="000000"/>
          <w:sz w:val="28"/>
          <w:szCs w:val="28"/>
          <w:lang w:val="kk-KZ"/>
        </w:rPr>
        <w:t xml:space="preserve"> Мәйіттік </w:t>
      </w:r>
      <w:r w:rsidRPr="00D91184">
        <w:rPr>
          <w:rFonts w:ascii="Times New Roman" w:eastAsia="Times New Roman" w:hAnsi="Times New Roman" w:cs="Times New Roman"/>
          <w:color w:val="000000"/>
          <w:sz w:val="28"/>
          <w:szCs w:val="28"/>
          <w:lang w:val="kk-KZ"/>
        </w:rPr>
        <w:t>донорлық үшін келісімнің ең жоғары пайызы солтүстік өңірде байқалады – 48%, келісімнің ең төмен пайызы елдің батыс және шығыс өңірлерінде байқалады, бұл тиісін</w:t>
      </w:r>
      <w:r>
        <w:rPr>
          <w:rFonts w:ascii="Times New Roman" w:eastAsia="Times New Roman" w:hAnsi="Times New Roman" w:cs="Times New Roman"/>
          <w:color w:val="000000"/>
          <w:sz w:val="28"/>
          <w:szCs w:val="28"/>
          <w:lang w:val="kk-KZ"/>
        </w:rPr>
        <w:t xml:space="preserve">ше 30,7% және 33% - ды құрайды </w:t>
      </w:r>
      <w:r w:rsidRPr="00D91184">
        <w:rPr>
          <w:rFonts w:ascii="Times New Roman" w:eastAsia="Times New Roman" w:hAnsi="Times New Roman" w:cs="Times New Roman"/>
          <w:color w:val="000000"/>
          <w:sz w:val="28"/>
          <w:szCs w:val="28"/>
          <w:lang w:val="kk-KZ"/>
        </w:rPr>
        <w:t>(</w:t>
      </w:r>
      <w:r w:rsidR="00E6222C">
        <w:rPr>
          <w:rFonts w:ascii="Times New Roman" w:eastAsia="Times New Roman" w:hAnsi="Times New Roman" w:cs="Times New Roman"/>
          <w:color w:val="000000"/>
          <w:sz w:val="28"/>
          <w:szCs w:val="28"/>
          <w:lang w:val="kk-KZ"/>
        </w:rPr>
        <w:t>сурет</w:t>
      </w:r>
      <w:r w:rsidR="00332D1B">
        <w:rPr>
          <w:rFonts w:ascii="Times New Roman" w:eastAsia="Times New Roman" w:hAnsi="Times New Roman" w:cs="Times New Roman"/>
          <w:color w:val="000000"/>
          <w:sz w:val="28"/>
          <w:szCs w:val="28"/>
          <w:lang w:val="kk-KZ"/>
        </w:rPr>
        <w:t xml:space="preserve"> 2</w:t>
      </w:r>
      <w:r w:rsidR="007B0805">
        <w:rPr>
          <w:rFonts w:ascii="Times New Roman" w:eastAsia="Times New Roman" w:hAnsi="Times New Roman" w:cs="Times New Roman"/>
          <w:color w:val="000000"/>
          <w:sz w:val="28"/>
          <w:szCs w:val="28"/>
          <w:lang w:val="kk-KZ"/>
        </w:rPr>
        <w:t>7</w:t>
      </w:r>
      <w:r w:rsidRPr="00D91184">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w:t>
      </w:r>
    </w:p>
    <w:p w:rsidR="006F1102" w:rsidRPr="00D91184" w:rsidRDefault="006F1102" w:rsidP="002A2E3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rsidR="006F1102" w:rsidRPr="00BE479E" w:rsidRDefault="00084D01" w:rsidP="00553A7D">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rPr>
        <w:drawing>
          <wp:inline distT="0" distB="0" distL="0" distR="0">
            <wp:extent cx="6134100" cy="2971800"/>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F1102" w:rsidRPr="002E2808" w:rsidRDefault="006F1102" w:rsidP="00553A7D">
      <w:pPr>
        <w:spacing w:after="0" w:line="240" w:lineRule="auto"/>
        <w:jc w:val="both"/>
        <w:rPr>
          <w:rFonts w:ascii="Times New Roman" w:eastAsia="Times New Roman" w:hAnsi="Times New Roman" w:cs="Times New Roman"/>
          <w:color w:val="000000"/>
          <w:sz w:val="28"/>
          <w:szCs w:val="28"/>
          <w:lang w:val="en-US"/>
        </w:rPr>
      </w:pPr>
    </w:p>
    <w:p w:rsidR="002A2E30" w:rsidRPr="002A2E30" w:rsidRDefault="00332D1B" w:rsidP="002A2E30">
      <w:pPr>
        <w:spacing w:after="0" w:line="240" w:lineRule="auto"/>
        <w:ind w:firstLine="567"/>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Сурет</w:t>
      </w:r>
      <w:r w:rsidRPr="002A2E30">
        <w:rPr>
          <w:rFonts w:ascii="Times New Roman" w:eastAsia="Times New Roman" w:hAnsi="Times New Roman" w:cs="Times New Roman"/>
          <w:color w:val="000000"/>
          <w:sz w:val="28"/>
          <w:szCs w:val="28"/>
          <w:lang w:val="kk-KZ"/>
        </w:rPr>
        <w:t xml:space="preserve"> </w:t>
      </w:r>
      <w:r w:rsidR="002D3F02">
        <w:rPr>
          <w:rFonts w:ascii="Times New Roman" w:eastAsia="Times New Roman" w:hAnsi="Times New Roman" w:cs="Times New Roman"/>
          <w:color w:val="000000"/>
          <w:sz w:val="28"/>
          <w:szCs w:val="28"/>
          <w:lang w:val="kk-KZ"/>
        </w:rPr>
        <w:t>2</w:t>
      </w:r>
      <w:r w:rsidR="007B0805">
        <w:rPr>
          <w:rFonts w:ascii="Times New Roman" w:eastAsia="Times New Roman" w:hAnsi="Times New Roman" w:cs="Times New Roman"/>
          <w:color w:val="000000"/>
          <w:sz w:val="28"/>
          <w:szCs w:val="28"/>
          <w:lang w:val="kk-KZ"/>
        </w:rPr>
        <w:t>7</w:t>
      </w:r>
      <w:r>
        <w:rPr>
          <w:rFonts w:ascii="Times New Roman" w:eastAsia="Times New Roman" w:hAnsi="Times New Roman" w:cs="Times New Roman"/>
          <w:color w:val="000000"/>
          <w:sz w:val="28"/>
          <w:szCs w:val="28"/>
          <w:lang w:val="kk-KZ"/>
        </w:rPr>
        <w:t xml:space="preserve"> </w:t>
      </w:r>
      <w:r w:rsidR="002A2E30" w:rsidRPr="0025226E">
        <w:rPr>
          <w:rFonts w:ascii="Times New Roman" w:eastAsia="Times New Roman" w:hAnsi="Times New Roman" w:cs="Times New Roman"/>
          <w:color w:val="000000" w:themeColor="text1"/>
          <w:sz w:val="28"/>
          <w:szCs w:val="28"/>
          <w:lang w:val="kk-KZ"/>
        </w:rPr>
        <w:t xml:space="preserve">– </w:t>
      </w:r>
      <w:r w:rsidR="00A02132" w:rsidRPr="0025226E">
        <w:rPr>
          <w:rFonts w:ascii="Times New Roman" w:eastAsia="Times New Roman" w:hAnsi="Times New Roman" w:cs="Times New Roman"/>
          <w:color w:val="000000" w:themeColor="text1"/>
          <w:sz w:val="28"/>
          <w:szCs w:val="28"/>
          <w:lang w:val="kk-KZ"/>
        </w:rPr>
        <w:t xml:space="preserve">2020 жылғы онлайн сауалнама деректері бойынша </w:t>
      </w:r>
      <w:r w:rsidR="00A02132">
        <w:rPr>
          <w:rFonts w:ascii="Times New Roman" w:eastAsia="Times New Roman" w:hAnsi="Times New Roman" w:cs="Times New Roman"/>
          <w:color w:val="000000"/>
          <w:sz w:val="28"/>
          <w:szCs w:val="28"/>
          <w:lang w:val="kk-KZ"/>
        </w:rPr>
        <w:t>т</w:t>
      </w:r>
      <w:r w:rsidR="002A2E30" w:rsidRPr="002A2E30">
        <w:rPr>
          <w:rFonts w:ascii="Times New Roman" w:eastAsia="Times New Roman" w:hAnsi="Times New Roman" w:cs="Times New Roman"/>
          <w:color w:val="000000"/>
          <w:sz w:val="28"/>
          <w:szCs w:val="28"/>
          <w:lang w:val="kk-KZ"/>
        </w:rPr>
        <w:t>ұратын аймақтарына байланысты мәйіттік донорлыққа келісетіндер мен келіспейтін арақатынасы</w:t>
      </w:r>
    </w:p>
    <w:p w:rsidR="002A2E30" w:rsidRDefault="002A2E30" w:rsidP="00553A7D">
      <w:pPr>
        <w:spacing w:after="0" w:line="240" w:lineRule="auto"/>
        <w:ind w:firstLine="567"/>
        <w:jc w:val="both"/>
        <w:rPr>
          <w:rFonts w:ascii="Times New Roman" w:eastAsia="Times New Roman" w:hAnsi="Times New Roman" w:cs="Times New Roman"/>
          <w:color w:val="000000"/>
          <w:sz w:val="28"/>
          <w:szCs w:val="28"/>
          <w:lang w:val="kk-KZ"/>
        </w:rPr>
      </w:pPr>
    </w:p>
    <w:p w:rsidR="006F1102" w:rsidRPr="00423830" w:rsidRDefault="006F1102" w:rsidP="00553A7D">
      <w:pPr>
        <w:spacing w:after="0" w:line="240" w:lineRule="auto"/>
        <w:ind w:firstLine="567"/>
        <w:jc w:val="both"/>
        <w:rPr>
          <w:rFonts w:ascii="Times New Roman" w:eastAsia="Times New Roman" w:hAnsi="Times New Roman" w:cs="Times New Roman"/>
          <w:color w:val="000000"/>
          <w:sz w:val="28"/>
          <w:szCs w:val="28"/>
          <w:lang w:val="kk-KZ"/>
        </w:rPr>
      </w:pPr>
      <w:r w:rsidRPr="00B85498">
        <w:rPr>
          <w:rFonts w:ascii="Times New Roman" w:eastAsia="Times New Roman" w:hAnsi="Times New Roman" w:cs="Times New Roman"/>
          <w:color w:val="000000"/>
          <w:sz w:val="28"/>
          <w:szCs w:val="28"/>
          <w:lang w:val="kk-KZ"/>
        </w:rPr>
        <w:t xml:space="preserve">Ұлттық құрамы бойынша қатысушылардың көпшілігі </w:t>
      </w:r>
      <w:r>
        <w:rPr>
          <w:rFonts w:ascii="Times New Roman" w:eastAsia="Times New Roman" w:hAnsi="Times New Roman" w:cs="Times New Roman"/>
          <w:color w:val="000000"/>
          <w:sz w:val="28"/>
          <w:szCs w:val="28"/>
          <w:lang w:val="kk-KZ"/>
        </w:rPr>
        <w:t xml:space="preserve">қазақ </w:t>
      </w:r>
      <w:r w:rsidRPr="00B85498">
        <w:rPr>
          <w:rFonts w:ascii="Times New Roman" w:eastAsia="Times New Roman" w:hAnsi="Times New Roman" w:cs="Times New Roman"/>
          <w:color w:val="000000"/>
          <w:sz w:val="28"/>
          <w:szCs w:val="28"/>
          <w:lang w:val="kk-KZ"/>
        </w:rPr>
        <w:t>- 79%</w:t>
      </w:r>
      <w:r>
        <w:rPr>
          <w:rFonts w:ascii="Times New Roman" w:eastAsia="Times New Roman" w:hAnsi="Times New Roman" w:cs="Times New Roman"/>
          <w:color w:val="000000"/>
          <w:sz w:val="28"/>
          <w:szCs w:val="28"/>
          <w:lang w:val="kk-KZ"/>
        </w:rPr>
        <w:t>-ы</w:t>
      </w:r>
      <w:r w:rsidRPr="00B85498">
        <w:rPr>
          <w:rFonts w:ascii="Times New Roman" w:eastAsia="Times New Roman" w:hAnsi="Times New Roman" w:cs="Times New Roman"/>
          <w:color w:val="000000"/>
          <w:sz w:val="28"/>
          <w:szCs w:val="28"/>
          <w:lang w:val="kk-KZ"/>
        </w:rPr>
        <w:t xml:space="preserve">, 11,2% </w:t>
      </w:r>
      <w:r>
        <w:rPr>
          <w:rFonts w:ascii="Times New Roman" w:eastAsia="Times New Roman" w:hAnsi="Times New Roman" w:cs="Times New Roman"/>
          <w:color w:val="000000"/>
          <w:sz w:val="28"/>
          <w:szCs w:val="28"/>
          <w:lang w:val="kk-KZ"/>
        </w:rPr>
        <w:t xml:space="preserve">- </w:t>
      </w:r>
      <w:r w:rsidR="003D6D94">
        <w:rPr>
          <w:rFonts w:ascii="Times New Roman" w:eastAsia="Times New Roman" w:hAnsi="Times New Roman" w:cs="Times New Roman"/>
          <w:color w:val="000000"/>
          <w:sz w:val="28"/>
          <w:szCs w:val="28"/>
          <w:lang w:val="kk-KZ"/>
        </w:rPr>
        <w:t>орыс, басқа ұлттар - 6,8%</w:t>
      </w:r>
      <w:r w:rsidRPr="00B85498">
        <w:rPr>
          <w:rFonts w:ascii="Times New Roman" w:eastAsia="Times New Roman" w:hAnsi="Times New Roman" w:cs="Times New Roman"/>
          <w:color w:val="000000"/>
          <w:sz w:val="28"/>
          <w:szCs w:val="28"/>
          <w:lang w:val="kk-KZ"/>
        </w:rPr>
        <w:t xml:space="preserve"> </w:t>
      </w:r>
      <w:r w:rsidRPr="00423830">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кесте</w:t>
      </w:r>
      <w:r w:rsidR="003D6D94">
        <w:rPr>
          <w:rFonts w:ascii="Times New Roman" w:eastAsia="Times New Roman" w:hAnsi="Times New Roman" w:cs="Times New Roman"/>
          <w:color w:val="000000"/>
          <w:sz w:val="28"/>
          <w:szCs w:val="28"/>
          <w:lang w:val="kk-KZ"/>
        </w:rPr>
        <w:t xml:space="preserve"> 1</w:t>
      </w:r>
      <w:r w:rsidR="00436AC0">
        <w:rPr>
          <w:rFonts w:ascii="Times New Roman" w:eastAsia="Times New Roman" w:hAnsi="Times New Roman" w:cs="Times New Roman"/>
          <w:color w:val="000000"/>
          <w:sz w:val="28"/>
          <w:szCs w:val="28"/>
          <w:lang w:val="kk-KZ"/>
        </w:rPr>
        <w:t>3</w:t>
      </w:r>
      <w:r w:rsidRPr="00423830">
        <w:rPr>
          <w:rFonts w:ascii="Times New Roman" w:eastAsia="Times New Roman" w:hAnsi="Times New Roman" w:cs="Times New Roman"/>
          <w:color w:val="000000"/>
          <w:sz w:val="28"/>
          <w:szCs w:val="28"/>
          <w:lang w:val="kk-KZ"/>
        </w:rPr>
        <w:t xml:space="preserve">). Біз оларды аймақтарға бөлдік: солтүстік аймақта </w:t>
      </w:r>
      <w:r>
        <w:rPr>
          <w:rFonts w:ascii="Times New Roman" w:eastAsia="Times New Roman" w:hAnsi="Times New Roman" w:cs="Times New Roman"/>
          <w:color w:val="000000"/>
          <w:sz w:val="28"/>
          <w:szCs w:val="28"/>
          <w:lang w:val="kk-KZ"/>
        </w:rPr>
        <w:t xml:space="preserve">- </w:t>
      </w:r>
      <w:r w:rsidRPr="00423830">
        <w:rPr>
          <w:rFonts w:ascii="Times New Roman" w:eastAsia="Times New Roman" w:hAnsi="Times New Roman" w:cs="Times New Roman"/>
          <w:color w:val="000000"/>
          <w:sz w:val="28"/>
          <w:szCs w:val="28"/>
          <w:lang w:val="kk-KZ"/>
        </w:rPr>
        <w:t xml:space="preserve">158 (67%) қазақ, 37 (16%) орыс ұлты және 36 (15%) басқа ұлт өкілдері </w:t>
      </w:r>
      <w:r w:rsidRPr="00423830">
        <w:rPr>
          <w:rFonts w:ascii="Times New Roman" w:eastAsia="Times New Roman" w:hAnsi="Times New Roman" w:cs="Times New Roman"/>
          <w:color w:val="000000"/>
          <w:sz w:val="28"/>
          <w:szCs w:val="28"/>
          <w:lang w:val="kk-KZ"/>
        </w:rPr>
        <w:lastRenderedPageBreak/>
        <w:t>тұрады. Батыс аймақта халықтың 92%</w:t>
      </w:r>
      <w:r>
        <w:rPr>
          <w:rFonts w:ascii="Times New Roman" w:eastAsia="Times New Roman" w:hAnsi="Times New Roman" w:cs="Times New Roman"/>
          <w:color w:val="000000"/>
          <w:sz w:val="28"/>
          <w:szCs w:val="28"/>
          <w:lang w:val="kk-KZ"/>
        </w:rPr>
        <w:t xml:space="preserve">-ы </w:t>
      </w:r>
      <w:r w:rsidRPr="00423830">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Pr="00423830">
        <w:rPr>
          <w:rFonts w:ascii="Times New Roman" w:eastAsia="Times New Roman" w:hAnsi="Times New Roman" w:cs="Times New Roman"/>
          <w:color w:val="000000"/>
          <w:sz w:val="28"/>
          <w:szCs w:val="28"/>
          <w:lang w:val="kk-KZ"/>
        </w:rPr>
        <w:t>қазақтар, 4%</w:t>
      </w:r>
      <w:r>
        <w:rPr>
          <w:rFonts w:ascii="Times New Roman" w:eastAsia="Times New Roman" w:hAnsi="Times New Roman" w:cs="Times New Roman"/>
          <w:color w:val="000000"/>
          <w:sz w:val="28"/>
          <w:szCs w:val="28"/>
          <w:lang w:val="kk-KZ"/>
        </w:rPr>
        <w:t>-ы</w:t>
      </w:r>
      <w:r w:rsidRPr="00423830">
        <w:rPr>
          <w:rFonts w:ascii="Times New Roman" w:eastAsia="Times New Roman" w:hAnsi="Times New Roman" w:cs="Times New Roman"/>
          <w:color w:val="000000"/>
          <w:sz w:val="28"/>
          <w:szCs w:val="28"/>
          <w:lang w:val="kk-KZ"/>
        </w:rPr>
        <w:t xml:space="preserve"> – орыстар және басқа ұлттар. Шығыс өңірде халықтың 77%</w:t>
      </w:r>
      <w:r>
        <w:rPr>
          <w:rFonts w:ascii="Times New Roman" w:eastAsia="Times New Roman" w:hAnsi="Times New Roman" w:cs="Times New Roman"/>
          <w:color w:val="000000"/>
          <w:sz w:val="28"/>
          <w:szCs w:val="28"/>
          <w:lang w:val="kk-KZ"/>
        </w:rPr>
        <w:t>-ы</w:t>
      </w:r>
      <w:r w:rsidRPr="00423830">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 </w:t>
      </w:r>
      <w:r w:rsidRPr="00423830">
        <w:rPr>
          <w:rFonts w:ascii="Times New Roman" w:eastAsia="Times New Roman" w:hAnsi="Times New Roman" w:cs="Times New Roman"/>
          <w:color w:val="000000"/>
          <w:sz w:val="28"/>
          <w:szCs w:val="28"/>
          <w:lang w:val="kk-KZ"/>
        </w:rPr>
        <w:t>қазақтар, 9,8%</w:t>
      </w:r>
      <w:r>
        <w:rPr>
          <w:rFonts w:ascii="Times New Roman" w:eastAsia="Times New Roman" w:hAnsi="Times New Roman" w:cs="Times New Roman"/>
          <w:color w:val="000000"/>
          <w:sz w:val="28"/>
          <w:szCs w:val="28"/>
          <w:lang w:val="kk-KZ"/>
        </w:rPr>
        <w:t>-ы</w:t>
      </w:r>
      <w:r w:rsidRPr="00423830">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 </w:t>
      </w:r>
      <w:r w:rsidRPr="00423830">
        <w:rPr>
          <w:rFonts w:ascii="Times New Roman" w:eastAsia="Times New Roman" w:hAnsi="Times New Roman" w:cs="Times New Roman"/>
          <w:color w:val="000000"/>
          <w:sz w:val="28"/>
          <w:szCs w:val="28"/>
          <w:lang w:val="kk-KZ"/>
        </w:rPr>
        <w:t>орыстар және 13,2%</w:t>
      </w:r>
      <w:r>
        <w:rPr>
          <w:rFonts w:ascii="Times New Roman" w:eastAsia="Times New Roman" w:hAnsi="Times New Roman" w:cs="Times New Roman"/>
          <w:color w:val="000000"/>
          <w:sz w:val="28"/>
          <w:szCs w:val="28"/>
          <w:lang w:val="kk-KZ"/>
        </w:rPr>
        <w:t xml:space="preserve">-ға </w:t>
      </w:r>
      <w:r w:rsidRPr="00423830">
        <w:rPr>
          <w:rFonts w:ascii="Times New Roman" w:eastAsia="Times New Roman" w:hAnsi="Times New Roman" w:cs="Times New Roman"/>
          <w:color w:val="000000"/>
          <w:sz w:val="28"/>
          <w:szCs w:val="28"/>
          <w:lang w:val="kk-KZ"/>
        </w:rPr>
        <w:t>жуығы басқа ұлттарды құрайды. Оңтүстік өңірде халықтың басым бөлігі, шамамен 82%</w:t>
      </w:r>
      <w:r>
        <w:rPr>
          <w:rFonts w:ascii="Times New Roman" w:eastAsia="Times New Roman" w:hAnsi="Times New Roman" w:cs="Times New Roman"/>
          <w:color w:val="000000"/>
          <w:sz w:val="28"/>
          <w:szCs w:val="28"/>
          <w:lang w:val="kk-KZ"/>
        </w:rPr>
        <w:t>-ы</w:t>
      </w:r>
      <w:r w:rsidRPr="00423830">
        <w:rPr>
          <w:rFonts w:ascii="Times New Roman" w:eastAsia="Times New Roman" w:hAnsi="Times New Roman" w:cs="Times New Roman"/>
          <w:color w:val="000000"/>
          <w:sz w:val="28"/>
          <w:szCs w:val="28"/>
          <w:lang w:val="kk-KZ"/>
        </w:rPr>
        <w:t xml:space="preserve"> - қазақтар, 4,3%</w:t>
      </w:r>
      <w:r>
        <w:rPr>
          <w:rFonts w:ascii="Times New Roman" w:eastAsia="Times New Roman" w:hAnsi="Times New Roman" w:cs="Times New Roman"/>
          <w:color w:val="000000"/>
          <w:sz w:val="28"/>
          <w:szCs w:val="28"/>
          <w:lang w:val="kk-KZ"/>
        </w:rPr>
        <w:t>-ы</w:t>
      </w:r>
      <w:r w:rsidRPr="00423830">
        <w:rPr>
          <w:rFonts w:ascii="Times New Roman" w:eastAsia="Times New Roman" w:hAnsi="Times New Roman" w:cs="Times New Roman"/>
          <w:color w:val="000000"/>
          <w:sz w:val="28"/>
          <w:szCs w:val="28"/>
          <w:lang w:val="kk-KZ"/>
        </w:rPr>
        <w:t xml:space="preserve"> - орыстар және 13,5%</w:t>
      </w:r>
      <w:r>
        <w:rPr>
          <w:rFonts w:ascii="Times New Roman" w:eastAsia="Times New Roman" w:hAnsi="Times New Roman" w:cs="Times New Roman"/>
          <w:color w:val="000000"/>
          <w:sz w:val="28"/>
          <w:szCs w:val="28"/>
          <w:lang w:val="kk-KZ"/>
        </w:rPr>
        <w:t>-ы</w:t>
      </w:r>
      <w:r w:rsidRPr="00423830">
        <w:rPr>
          <w:rFonts w:ascii="Times New Roman" w:eastAsia="Times New Roman" w:hAnsi="Times New Roman" w:cs="Times New Roman"/>
          <w:color w:val="000000"/>
          <w:sz w:val="28"/>
          <w:szCs w:val="28"/>
          <w:lang w:val="kk-KZ"/>
        </w:rPr>
        <w:t xml:space="preserve"> - басқа ұлттар.</w:t>
      </w:r>
    </w:p>
    <w:p w:rsidR="006F1102" w:rsidRPr="00423830" w:rsidRDefault="006F1102" w:rsidP="00553A7D">
      <w:pPr>
        <w:spacing w:after="0" w:line="240" w:lineRule="auto"/>
        <w:ind w:firstLine="567"/>
        <w:jc w:val="both"/>
        <w:rPr>
          <w:rFonts w:ascii="Times New Roman" w:eastAsia="Times New Roman" w:hAnsi="Times New Roman" w:cs="Times New Roman"/>
          <w:color w:val="000000"/>
          <w:sz w:val="28"/>
          <w:szCs w:val="28"/>
          <w:lang w:val="kk-KZ"/>
        </w:rPr>
      </w:pPr>
    </w:p>
    <w:p w:rsidR="002E2808" w:rsidRDefault="00332D1B" w:rsidP="00332D1B">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Кесте</w:t>
      </w:r>
      <w:r w:rsidRPr="002A2E30">
        <w:rPr>
          <w:rFonts w:ascii="Times New Roman" w:eastAsia="Times New Roman" w:hAnsi="Times New Roman" w:cs="Times New Roman"/>
          <w:color w:val="000000"/>
          <w:sz w:val="28"/>
          <w:szCs w:val="28"/>
          <w:lang w:val="kk-KZ"/>
        </w:rPr>
        <w:t xml:space="preserve"> </w:t>
      </w:r>
      <w:r w:rsidR="00A1193F" w:rsidRPr="002A2E30">
        <w:rPr>
          <w:rFonts w:ascii="Times New Roman" w:eastAsia="Times New Roman" w:hAnsi="Times New Roman" w:cs="Times New Roman"/>
          <w:color w:val="000000"/>
          <w:sz w:val="28"/>
          <w:szCs w:val="28"/>
          <w:lang w:val="kk-KZ"/>
        </w:rPr>
        <w:t>1</w:t>
      </w:r>
      <w:r w:rsidR="00436AC0">
        <w:rPr>
          <w:rFonts w:ascii="Times New Roman" w:eastAsia="Times New Roman" w:hAnsi="Times New Roman" w:cs="Times New Roman"/>
          <w:color w:val="000000"/>
          <w:sz w:val="28"/>
          <w:szCs w:val="28"/>
          <w:lang w:val="kk-KZ"/>
        </w:rPr>
        <w:t>3</w:t>
      </w:r>
      <w:r>
        <w:rPr>
          <w:rFonts w:ascii="Times New Roman" w:eastAsia="Times New Roman" w:hAnsi="Times New Roman" w:cs="Times New Roman"/>
          <w:color w:val="000000"/>
          <w:sz w:val="28"/>
          <w:szCs w:val="28"/>
          <w:lang w:val="kk-KZ"/>
        </w:rPr>
        <w:t xml:space="preserve"> </w:t>
      </w:r>
      <w:r w:rsidR="006F1102" w:rsidRPr="002A2E30">
        <w:rPr>
          <w:rFonts w:ascii="Times New Roman" w:eastAsia="Times New Roman" w:hAnsi="Times New Roman" w:cs="Times New Roman"/>
          <w:color w:val="000000"/>
          <w:sz w:val="28"/>
          <w:szCs w:val="28"/>
          <w:lang w:val="kk-KZ"/>
        </w:rPr>
        <w:t xml:space="preserve">- </w:t>
      </w:r>
      <w:r w:rsidR="00A02132" w:rsidRPr="0025226E">
        <w:rPr>
          <w:rFonts w:ascii="Times New Roman" w:eastAsia="Times New Roman" w:hAnsi="Times New Roman" w:cs="Times New Roman"/>
          <w:color w:val="000000" w:themeColor="text1"/>
          <w:sz w:val="28"/>
          <w:szCs w:val="28"/>
          <w:lang w:val="kk-KZ"/>
        </w:rPr>
        <w:t>2020 жылғы онлайн сауалнама деректері бойынша</w:t>
      </w:r>
      <w:r w:rsidR="00A02132" w:rsidRPr="00A02132">
        <w:rPr>
          <w:rFonts w:ascii="Times New Roman" w:eastAsia="Times New Roman" w:hAnsi="Times New Roman" w:cs="Times New Roman"/>
          <w:color w:val="000000"/>
          <w:sz w:val="28"/>
          <w:szCs w:val="28"/>
          <w:lang w:val="kk-KZ"/>
        </w:rPr>
        <w:t xml:space="preserve"> </w:t>
      </w:r>
      <w:r w:rsidR="00A02132">
        <w:rPr>
          <w:rFonts w:ascii="Times New Roman" w:eastAsia="Times New Roman" w:hAnsi="Times New Roman" w:cs="Times New Roman"/>
          <w:color w:val="000000"/>
          <w:sz w:val="28"/>
          <w:szCs w:val="28"/>
          <w:lang w:val="kk-KZ"/>
        </w:rPr>
        <w:t>т</w:t>
      </w:r>
      <w:r w:rsidR="006F1102" w:rsidRPr="002A2E30">
        <w:rPr>
          <w:rFonts w:ascii="Times New Roman" w:eastAsia="Times New Roman" w:hAnsi="Times New Roman" w:cs="Times New Roman"/>
          <w:color w:val="000000"/>
          <w:sz w:val="28"/>
          <w:szCs w:val="28"/>
          <w:lang w:val="kk-KZ"/>
        </w:rPr>
        <w:t>ұратын өңіріне байланысты қатысушылардың ұлттары</w:t>
      </w:r>
    </w:p>
    <w:p w:rsidR="002A2E30" w:rsidRPr="002A2E30" w:rsidRDefault="002A2E30" w:rsidP="002A2E30">
      <w:pPr>
        <w:spacing w:after="0" w:line="240" w:lineRule="auto"/>
        <w:rPr>
          <w:rFonts w:ascii="Times New Roman" w:eastAsia="Times New Roman" w:hAnsi="Times New Roman" w:cs="Times New Roman"/>
          <w:color w:val="000000"/>
          <w:sz w:val="28"/>
          <w:szCs w:val="28"/>
          <w:lang w:val="kk-KZ"/>
        </w:rPr>
      </w:pPr>
    </w:p>
    <w:tbl>
      <w:tblPr>
        <w:tblStyle w:val="a4"/>
        <w:tblW w:w="0" w:type="auto"/>
        <w:tblInd w:w="108" w:type="dxa"/>
        <w:tblLook w:val="04A0" w:firstRow="1" w:lastRow="0" w:firstColumn="1" w:lastColumn="0" w:noHBand="0" w:noVBand="1"/>
      </w:tblPr>
      <w:tblGrid>
        <w:gridCol w:w="1984"/>
        <w:gridCol w:w="1959"/>
        <w:gridCol w:w="1929"/>
        <w:gridCol w:w="1937"/>
        <w:gridCol w:w="1830"/>
      </w:tblGrid>
      <w:tr w:rsidR="006F1102" w:rsidRPr="00BE479E" w:rsidTr="002A2E30">
        <w:trPr>
          <w:trHeight w:val="289"/>
        </w:trPr>
        <w:tc>
          <w:tcPr>
            <w:tcW w:w="1984" w:type="dxa"/>
          </w:tcPr>
          <w:p w:rsidR="006F1102" w:rsidRPr="002A2E30" w:rsidRDefault="006F1102" w:rsidP="002A2E30">
            <w:pPr>
              <w:rPr>
                <w:rFonts w:ascii="Times New Roman" w:eastAsia="Times New Roman" w:hAnsi="Times New Roman" w:cs="Times New Roman"/>
                <w:color w:val="000000"/>
                <w:sz w:val="24"/>
                <w:szCs w:val="24"/>
                <w:lang w:val="kk-KZ"/>
              </w:rPr>
            </w:pPr>
            <w:r w:rsidRPr="002A2E30">
              <w:rPr>
                <w:rFonts w:ascii="Times New Roman" w:eastAsia="Times New Roman" w:hAnsi="Times New Roman" w:cs="Times New Roman"/>
                <w:color w:val="000000"/>
                <w:sz w:val="24"/>
                <w:szCs w:val="24"/>
                <w:lang w:val="kk-KZ"/>
              </w:rPr>
              <w:t>Ұлты</w:t>
            </w:r>
          </w:p>
        </w:tc>
        <w:tc>
          <w:tcPr>
            <w:tcW w:w="1959" w:type="dxa"/>
          </w:tcPr>
          <w:p w:rsidR="006F1102" w:rsidRPr="002A2E30" w:rsidRDefault="006F1102" w:rsidP="002A2E30">
            <w:pPr>
              <w:jc w:val="center"/>
              <w:rPr>
                <w:rFonts w:ascii="Times New Roman" w:eastAsia="Times New Roman" w:hAnsi="Times New Roman" w:cs="Times New Roman"/>
                <w:color w:val="000000"/>
                <w:sz w:val="24"/>
                <w:szCs w:val="24"/>
                <w:lang w:val="kk-KZ"/>
              </w:rPr>
            </w:pPr>
            <w:r w:rsidRPr="002A2E30">
              <w:rPr>
                <w:rFonts w:ascii="Times New Roman" w:eastAsia="Times New Roman" w:hAnsi="Times New Roman" w:cs="Times New Roman"/>
                <w:color w:val="000000"/>
                <w:sz w:val="24"/>
                <w:szCs w:val="24"/>
                <w:lang w:val="kk-KZ"/>
              </w:rPr>
              <w:t>Солтүстік өңір</w:t>
            </w:r>
          </w:p>
        </w:tc>
        <w:tc>
          <w:tcPr>
            <w:tcW w:w="1929" w:type="dxa"/>
          </w:tcPr>
          <w:p w:rsidR="006F1102" w:rsidRPr="002A2E30" w:rsidRDefault="006F1102" w:rsidP="002A2E30">
            <w:pPr>
              <w:jc w:val="center"/>
              <w:rPr>
                <w:rFonts w:ascii="Times New Roman" w:eastAsia="Times New Roman" w:hAnsi="Times New Roman" w:cs="Times New Roman"/>
                <w:color w:val="000000"/>
                <w:sz w:val="24"/>
                <w:szCs w:val="24"/>
                <w:lang w:val="kk-KZ"/>
              </w:rPr>
            </w:pPr>
            <w:r w:rsidRPr="002A2E30">
              <w:rPr>
                <w:rFonts w:ascii="Times New Roman" w:eastAsia="Times New Roman" w:hAnsi="Times New Roman" w:cs="Times New Roman"/>
                <w:color w:val="000000"/>
                <w:sz w:val="24"/>
                <w:szCs w:val="24"/>
                <w:lang w:val="kk-KZ"/>
              </w:rPr>
              <w:t>Батыс өңір</w:t>
            </w:r>
          </w:p>
        </w:tc>
        <w:tc>
          <w:tcPr>
            <w:tcW w:w="1937" w:type="dxa"/>
          </w:tcPr>
          <w:p w:rsidR="006F1102" w:rsidRPr="002A2E30" w:rsidRDefault="006F1102" w:rsidP="002A2E30">
            <w:pPr>
              <w:jc w:val="center"/>
              <w:rPr>
                <w:rFonts w:ascii="Times New Roman" w:eastAsia="Times New Roman" w:hAnsi="Times New Roman" w:cs="Times New Roman"/>
                <w:color w:val="000000"/>
                <w:sz w:val="24"/>
                <w:szCs w:val="24"/>
                <w:lang w:val="kk-KZ"/>
              </w:rPr>
            </w:pPr>
            <w:r w:rsidRPr="002A2E30">
              <w:rPr>
                <w:rFonts w:ascii="Times New Roman" w:eastAsia="Times New Roman" w:hAnsi="Times New Roman" w:cs="Times New Roman"/>
                <w:color w:val="000000"/>
                <w:sz w:val="24"/>
                <w:szCs w:val="24"/>
                <w:lang w:val="kk-KZ"/>
              </w:rPr>
              <w:t>Шығыс өңір</w:t>
            </w:r>
          </w:p>
        </w:tc>
        <w:tc>
          <w:tcPr>
            <w:tcW w:w="1830" w:type="dxa"/>
          </w:tcPr>
          <w:p w:rsidR="006F1102" w:rsidRPr="002A2E30" w:rsidRDefault="006F1102" w:rsidP="002A2E30">
            <w:pPr>
              <w:jc w:val="center"/>
              <w:rPr>
                <w:rFonts w:ascii="Times New Roman" w:eastAsia="Times New Roman" w:hAnsi="Times New Roman" w:cs="Times New Roman"/>
                <w:color w:val="000000"/>
                <w:sz w:val="24"/>
                <w:szCs w:val="24"/>
                <w:lang w:val="kk-KZ"/>
              </w:rPr>
            </w:pPr>
            <w:r w:rsidRPr="002A2E30">
              <w:rPr>
                <w:rFonts w:ascii="Times New Roman" w:eastAsia="Times New Roman" w:hAnsi="Times New Roman" w:cs="Times New Roman"/>
                <w:color w:val="000000"/>
                <w:sz w:val="24"/>
                <w:szCs w:val="24"/>
                <w:lang w:val="kk-KZ"/>
              </w:rPr>
              <w:t>Оңтүстік өңір</w:t>
            </w:r>
          </w:p>
        </w:tc>
      </w:tr>
      <w:tr w:rsidR="006F1102" w:rsidRPr="00BE479E" w:rsidTr="002A2E30">
        <w:trPr>
          <w:trHeight w:val="265"/>
        </w:trPr>
        <w:tc>
          <w:tcPr>
            <w:tcW w:w="1984" w:type="dxa"/>
          </w:tcPr>
          <w:p w:rsidR="006F1102" w:rsidRPr="002A2E30" w:rsidRDefault="006F1102" w:rsidP="002A2E30">
            <w:pPr>
              <w:rPr>
                <w:rFonts w:ascii="Times New Roman" w:eastAsia="Times New Roman" w:hAnsi="Times New Roman" w:cs="Times New Roman"/>
                <w:color w:val="000000"/>
                <w:sz w:val="24"/>
                <w:szCs w:val="24"/>
                <w:lang w:val="kk-KZ"/>
              </w:rPr>
            </w:pPr>
            <w:r w:rsidRPr="002A2E30">
              <w:rPr>
                <w:rFonts w:ascii="Times New Roman" w:eastAsia="Times New Roman" w:hAnsi="Times New Roman" w:cs="Times New Roman"/>
                <w:color w:val="000000"/>
                <w:sz w:val="24"/>
                <w:szCs w:val="24"/>
                <w:lang w:val="kk-KZ"/>
              </w:rPr>
              <w:t>Қазақ</w:t>
            </w:r>
          </w:p>
        </w:tc>
        <w:tc>
          <w:tcPr>
            <w:tcW w:w="1959"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158 (68,3%)</w:t>
            </w:r>
          </w:p>
        </w:tc>
        <w:tc>
          <w:tcPr>
            <w:tcW w:w="1929"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244 (91,3%)</w:t>
            </w:r>
          </w:p>
        </w:tc>
        <w:tc>
          <w:tcPr>
            <w:tcW w:w="1937"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298 (77%)</w:t>
            </w:r>
          </w:p>
        </w:tc>
        <w:tc>
          <w:tcPr>
            <w:tcW w:w="1830"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229 (82%)</w:t>
            </w:r>
          </w:p>
        </w:tc>
      </w:tr>
      <w:tr w:rsidR="006F1102" w:rsidRPr="00BE479E" w:rsidTr="002A2E30">
        <w:tc>
          <w:tcPr>
            <w:tcW w:w="1984" w:type="dxa"/>
          </w:tcPr>
          <w:p w:rsidR="006F1102" w:rsidRPr="002A2E30" w:rsidRDefault="006F1102" w:rsidP="002A2E30">
            <w:pPr>
              <w:rPr>
                <w:rFonts w:ascii="Times New Roman" w:eastAsia="Times New Roman" w:hAnsi="Times New Roman" w:cs="Times New Roman"/>
                <w:color w:val="000000"/>
                <w:sz w:val="24"/>
                <w:szCs w:val="24"/>
                <w:lang w:val="kk-KZ"/>
              </w:rPr>
            </w:pPr>
            <w:r w:rsidRPr="002A2E30">
              <w:rPr>
                <w:rFonts w:ascii="Times New Roman" w:eastAsia="Times New Roman" w:hAnsi="Times New Roman" w:cs="Times New Roman"/>
                <w:color w:val="000000"/>
                <w:sz w:val="24"/>
                <w:szCs w:val="24"/>
                <w:lang w:val="kk-KZ"/>
              </w:rPr>
              <w:t>Орыс</w:t>
            </w:r>
          </w:p>
        </w:tc>
        <w:tc>
          <w:tcPr>
            <w:tcW w:w="1959"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37 (16%)</w:t>
            </w:r>
          </w:p>
        </w:tc>
        <w:tc>
          <w:tcPr>
            <w:tcW w:w="1929"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12 (4,4%)</w:t>
            </w:r>
          </w:p>
        </w:tc>
        <w:tc>
          <w:tcPr>
            <w:tcW w:w="1937"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38 (9,8%)</w:t>
            </w:r>
          </w:p>
        </w:tc>
        <w:tc>
          <w:tcPr>
            <w:tcW w:w="1830"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12 (4,3%)</w:t>
            </w:r>
          </w:p>
        </w:tc>
      </w:tr>
      <w:tr w:rsidR="006F1102" w:rsidRPr="00BE479E" w:rsidTr="002A2E30">
        <w:tc>
          <w:tcPr>
            <w:tcW w:w="1984" w:type="dxa"/>
          </w:tcPr>
          <w:p w:rsidR="006F1102" w:rsidRPr="002A2E30" w:rsidRDefault="006F1102" w:rsidP="002A2E30">
            <w:pPr>
              <w:rPr>
                <w:rFonts w:ascii="Times New Roman" w:eastAsia="Times New Roman" w:hAnsi="Times New Roman" w:cs="Times New Roman"/>
                <w:color w:val="000000"/>
                <w:sz w:val="24"/>
                <w:szCs w:val="24"/>
                <w:lang w:val="kk-KZ"/>
              </w:rPr>
            </w:pPr>
            <w:r w:rsidRPr="002A2E30">
              <w:rPr>
                <w:rFonts w:ascii="Times New Roman" w:eastAsia="Times New Roman" w:hAnsi="Times New Roman" w:cs="Times New Roman"/>
                <w:color w:val="000000"/>
                <w:sz w:val="24"/>
                <w:szCs w:val="24"/>
                <w:lang w:val="kk-KZ"/>
              </w:rPr>
              <w:t>Басқа</w:t>
            </w:r>
          </w:p>
        </w:tc>
        <w:tc>
          <w:tcPr>
            <w:tcW w:w="1959"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36 (15,7%)</w:t>
            </w:r>
          </w:p>
        </w:tc>
        <w:tc>
          <w:tcPr>
            <w:tcW w:w="1929"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11 (4,3%)</w:t>
            </w:r>
          </w:p>
        </w:tc>
        <w:tc>
          <w:tcPr>
            <w:tcW w:w="1937"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51 (13,2%)</w:t>
            </w:r>
          </w:p>
        </w:tc>
        <w:tc>
          <w:tcPr>
            <w:tcW w:w="1830"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38 (13,5%)</w:t>
            </w:r>
          </w:p>
        </w:tc>
      </w:tr>
      <w:tr w:rsidR="006F1102" w:rsidRPr="00BE479E" w:rsidTr="002A2E30">
        <w:tc>
          <w:tcPr>
            <w:tcW w:w="1984" w:type="dxa"/>
          </w:tcPr>
          <w:p w:rsidR="006F1102" w:rsidRPr="002A2E30" w:rsidRDefault="006F1102" w:rsidP="002A2E30">
            <w:pPr>
              <w:rPr>
                <w:rFonts w:ascii="Times New Roman" w:eastAsia="Times New Roman" w:hAnsi="Times New Roman" w:cs="Times New Roman"/>
                <w:color w:val="000000"/>
                <w:sz w:val="24"/>
                <w:szCs w:val="24"/>
                <w:lang w:val="kk-KZ"/>
              </w:rPr>
            </w:pPr>
            <w:r w:rsidRPr="002A2E30">
              <w:rPr>
                <w:rFonts w:ascii="Times New Roman" w:eastAsia="Times New Roman" w:hAnsi="Times New Roman" w:cs="Times New Roman"/>
                <w:color w:val="000000"/>
                <w:sz w:val="24"/>
                <w:szCs w:val="24"/>
                <w:lang w:val="kk-KZ"/>
              </w:rPr>
              <w:t>Барлығы</w:t>
            </w:r>
          </w:p>
        </w:tc>
        <w:tc>
          <w:tcPr>
            <w:tcW w:w="1959"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231</w:t>
            </w:r>
          </w:p>
        </w:tc>
        <w:tc>
          <w:tcPr>
            <w:tcW w:w="1929"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267</w:t>
            </w:r>
          </w:p>
        </w:tc>
        <w:tc>
          <w:tcPr>
            <w:tcW w:w="1937"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387</w:t>
            </w:r>
          </w:p>
        </w:tc>
        <w:tc>
          <w:tcPr>
            <w:tcW w:w="1830" w:type="dxa"/>
          </w:tcPr>
          <w:p w:rsidR="006F1102" w:rsidRPr="002A2E30" w:rsidRDefault="006F1102" w:rsidP="002A2E30">
            <w:pPr>
              <w:jc w:val="center"/>
              <w:rPr>
                <w:rFonts w:ascii="Times New Roman" w:eastAsia="Times New Roman" w:hAnsi="Times New Roman" w:cs="Times New Roman"/>
                <w:color w:val="000000"/>
                <w:sz w:val="24"/>
                <w:szCs w:val="24"/>
              </w:rPr>
            </w:pPr>
            <w:r w:rsidRPr="002A2E30">
              <w:rPr>
                <w:rFonts w:ascii="Times New Roman" w:eastAsia="Times New Roman" w:hAnsi="Times New Roman" w:cs="Times New Roman"/>
                <w:color w:val="000000"/>
                <w:sz w:val="24"/>
                <w:szCs w:val="24"/>
              </w:rPr>
              <w:t>279</w:t>
            </w:r>
          </w:p>
        </w:tc>
      </w:tr>
    </w:tbl>
    <w:p w:rsidR="002A2E30" w:rsidRDefault="002A2E30" w:rsidP="002A2E30">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6F1102" w:rsidRPr="0098188A" w:rsidRDefault="006F1102" w:rsidP="002A2E3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8188A">
        <w:rPr>
          <w:rFonts w:ascii="Times New Roman" w:eastAsia="Times New Roman" w:hAnsi="Times New Roman" w:cs="Times New Roman"/>
          <w:color w:val="000000"/>
          <w:sz w:val="28"/>
          <w:szCs w:val="28"/>
        </w:rPr>
        <w:t xml:space="preserve">Сондай-ақ қатысушылардың ұлтына байланысты </w:t>
      </w:r>
      <w:r>
        <w:rPr>
          <w:rFonts w:ascii="Times New Roman" w:eastAsia="Times New Roman" w:hAnsi="Times New Roman" w:cs="Times New Roman"/>
          <w:color w:val="000000"/>
          <w:sz w:val="28"/>
          <w:szCs w:val="28"/>
          <w:lang w:val="kk-KZ"/>
        </w:rPr>
        <w:t>мәйіттік</w:t>
      </w:r>
      <w:r w:rsidRPr="0098188A">
        <w:rPr>
          <w:rFonts w:ascii="Times New Roman" w:eastAsia="Times New Roman" w:hAnsi="Times New Roman" w:cs="Times New Roman"/>
          <w:color w:val="000000"/>
          <w:sz w:val="28"/>
          <w:szCs w:val="28"/>
        </w:rPr>
        <w:t xml:space="preserve"> донорлыққа келісімді </w:t>
      </w:r>
      <w:r>
        <w:rPr>
          <w:rFonts w:ascii="Times New Roman" w:eastAsia="Times New Roman" w:hAnsi="Times New Roman" w:cs="Times New Roman"/>
          <w:color w:val="000000"/>
          <w:sz w:val="28"/>
          <w:szCs w:val="28"/>
          <w:lang w:val="kk-KZ"/>
        </w:rPr>
        <w:t>ескерсек</w:t>
      </w:r>
      <w:r w:rsidRPr="0098188A">
        <w:rPr>
          <w:rFonts w:ascii="Times New Roman" w:eastAsia="Times New Roman" w:hAnsi="Times New Roman" w:cs="Times New Roman"/>
          <w:color w:val="000000"/>
          <w:sz w:val="28"/>
          <w:szCs w:val="28"/>
        </w:rPr>
        <w:t>, 943</w:t>
      </w:r>
      <w:r>
        <w:rPr>
          <w:rFonts w:ascii="Times New Roman" w:eastAsia="Times New Roman" w:hAnsi="Times New Roman" w:cs="Times New Roman"/>
          <w:color w:val="000000"/>
          <w:sz w:val="28"/>
          <w:szCs w:val="28"/>
        </w:rPr>
        <w:t xml:space="preserve"> қатысушының ішінен қазақ халқы</w:t>
      </w:r>
      <w:r>
        <w:rPr>
          <w:rFonts w:ascii="Times New Roman" w:eastAsia="Times New Roman" w:hAnsi="Times New Roman" w:cs="Times New Roman"/>
          <w:color w:val="000000"/>
          <w:sz w:val="28"/>
          <w:szCs w:val="28"/>
          <w:lang w:val="kk-KZ"/>
        </w:rPr>
        <w:t xml:space="preserve">ның </w:t>
      </w:r>
      <w:r>
        <w:rPr>
          <w:rFonts w:ascii="Times New Roman" w:eastAsia="Times New Roman" w:hAnsi="Times New Roman" w:cs="Times New Roman"/>
          <w:color w:val="000000"/>
          <w:sz w:val="28"/>
          <w:szCs w:val="28"/>
        </w:rPr>
        <w:t>тек 37,6%</w:t>
      </w:r>
      <w:r>
        <w:rPr>
          <w:rFonts w:ascii="Times New Roman" w:eastAsia="Times New Roman" w:hAnsi="Times New Roman" w:cs="Times New Roman"/>
          <w:color w:val="000000"/>
          <w:sz w:val="28"/>
          <w:szCs w:val="28"/>
          <w:lang w:val="kk-KZ"/>
        </w:rPr>
        <w:t xml:space="preserve">-ы </w:t>
      </w:r>
      <w:r>
        <w:rPr>
          <w:rFonts w:ascii="Times New Roman" w:eastAsia="Times New Roman" w:hAnsi="Times New Roman" w:cs="Times New Roman"/>
          <w:color w:val="000000"/>
          <w:sz w:val="28"/>
          <w:szCs w:val="28"/>
        </w:rPr>
        <w:t>келіседі, 55,9%</w:t>
      </w:r>
      <w:r>
        <w:rPr>
          <w:rFonts w:ascii="Times New Roman" w:eastAsia="Times New Roman" w:hAnsi="Times New Roman" w:cs="Times New Roman"/>
          <w:color w:val="000000"/>
          <w:sz w:val="28"/>
          <w:szCs w:val="28"/>
          <w:lang w:val="kk-KZ"/>
        </w:rPr>
        <w:t xml:space="preserve">-ы </w:t>
      </w:r>
      <w:r w:rsidRPr="0098188A">
        <w:rPr>
          <w:rFonts w:ascii="Times New Roman" w:eastAsia="Times New Roman" w:hAnsi="Times New Roman" w:cs="Times New Roman"/>
          <w:color w:val="000000"/>
          <w:sz w:val="28"/>
          <w:szCs w:val="28"/>
        </w:rPr>
        <w:t>бас тар</w:t>
      </w:r>
      <w:r>
        <w:rPr>
          <w:rFonts w:ascii="Times New Roman" w:eastAsia="Times New Roman" w:hAnsi="Times New Roman" w:cs="Times New Roman"/>
          <w:color w:val="000000"/>
          <w:sz w:val="28"/>
          <w:szCs w:val="28"/>
        </w:rPr>
        <w:t>тады және 6,3%</w:t>
      </w:r>
      <w:r>
        <w:rPr>
          <w:rFonts w:ascii="Times New Roman" w:eastAsia="Times New Roman" w:hAnsi="Times New Roman" w:cs="Times New Roman"/>
          <w:color w:val="000000"/>
          <w:sz w:val="28"/>
          <w:szCs w:val="28"/>
          <w:lang w:val="kk-KZ"/>
        </w:rPr>
        <w:t xml:space="preserve">-ы </w:t>
      </w:r>
      <w:r>
        <w:rPr>
          <w:rFonts w:ascii="Times New Roman" w:eastAsia="Times New Roman" w:hAnsi="Times New Roman" w:cs="Times New Roman"/>
          <w:color w:val="000000"/>
          <w:sz w:val="28"/>
          <w:szCs w:val="28"/>
        </w:rPr>
        <w:t>күмәнданады. Орыстар</w:t>
      </w:r>
      <w:r>
        <w:rPr>
          <w:rFonts w:ascii="Times New Roman" w:eastAsia="Times New Roman" w:hAnsi="Times New Roman" w:cs="Times New Roman"/>
          <w:color w:val="000000"/>
          <w:sz w:val="28"/>
          <w:szCs w:val="28"/>
          <w:lang w:val="kk-KZ"/>
        </w:rPr>
        <w:t>дан</w:t>
      </w:r>
      <w:r>
        <w:rPr>
          <w:rFonts w:ascii="Times New Roman" w:eastAsia="Times New Roman" w:hAnsi="Times New Roman" w:cs="Times New Roman"/>
          <w:color w:val="000000"/>
          <w:sz w:val="28"/>
          <w:szCs w:val="28"/>
        </w:rPr>
        <w:t xml:space="preserve"> 128 қатысушының 46,8%</w:t>
      </w:r>
      <w:r>
        <w:rPr>
          <w:rFonts w:ascii="Times New Roman" w:eastAsia="Times New Roman" w:hAnsi="Times New Roman" w:cs="Times New Roman"/>
          <w:color w:val="000000"/>
          <w:sz w:val="28"/>
          <w:szCs w:val="28"/>
          <w:lang w:val="kk-KZ"/>
        </w:rPr>
        <w:t xml:space="preserve">-ы </w:t>
      </w:r>
      <w:r>
        <w:rPr>
          <w:rFonts w:ascii="Times New Roman" w:eastAsia="Times New Roman" w:hAnsi="Times New Roman" w:cs="Times New Roman"/>
          <w:color w:val="000000"/>
          <w:sz w:val="28"/>
          <w:szCs w:val="28"/>
        </w:rPr>
        <w:t>келіседі, 47,6%</w:t>
      </w:r>
      <w:r>
        <w:rPr>
          <w:rFonts w:ascii="Times New Roman" w:eastAsia="Times New Roman" w:hAnsi="Times New Roman" w:cs="Times New Roman"/>
          <w:color w:val="000000"/>
          <w:sz w:val="28"/>
          <w:szCs w:val="28"/>
          <w:lang w:val="kk-KZ"/>
        </w:rPr>
        <w:t xml:space="preserve">-ы </w:t>
      </w:r>
      <w:r>
        <w:rPr>
          <w:rFonts w:ascii="Times New Roman" w:eastAsia="Times New Roman" w:hAnsi="Times New Roman" w:cs="Times New Roman"/>
          <w:color w:val="000000"/>
          <w:sz w:val="28"/>
          <w:szCs w:val="28"/>
        </w:rPr>
        <w:t>бас тартады және 5,4%</w:t>
      </w:r>
      <w:r>
        <w:rPr>
          <w:rFonts w:ascii="Times New Roman" w:eastAsia="Times New Roman" w:hAnsi="Times New Roman" w:cs="Times New Roman"/>
          <w:color w:val="000000"/>
          <w:sz w:val="28"/>
          <w:szCs w:val="28"/>
          <w:lang w:val="kk-KZ"/>
        </w:rPr>
        <w:t xml:space="preserve">-ы </w:t>
      </w:r>
      <w:r w:rsidRPr="0098188A">
        <w:rPr>
          <w:rFonts w:ascii="Times New Roman" w:eastAsia="Times New Roman" w:hAnsi="Times New Roman" w:cs="Times New Roman"/>
          <w:color w:val="000000"/>
          <w:sz w:val="28"/>
          <w:szCs w:val="28"/>
        </w:rPr>
        <w:t>күмәнданады. Басқа ұлттардың тек 29,5%</w:t>
      </w:r>
      <w:r>
        <w:rPr>
          <w:rFonts w:ascii="Times New Roman" w:eastAsia="Times New Roman" w:hAnsi="Times New Roman" w:cs="Times New Roman"/>
          <w:color w:val="000000"/>
          <w:sz w:val="28"/>
          <w:szCs w:val="28"/>
          <w:lang w:val="kk-KZ"/>
        </w:rPr>
        <w:t>-ы</w:t>
      </w:r>
      <w:r>
        <w:rPr>
          <w:rFonts w:ascii="Times New Roman" w:eastAsia="Times New Roman" w:hAnsi="Times New Roman" w:cs="Times New Roman"/>
          <w:color w:val="000000"/>
          <w:sz w:val="28"/>
          <w:szCs w:val="28"/>
        </w:rPr>
        <w:t xml:space="preserve"> келіседі, 64,7%</w:t>
      </w:r>
      <w:r>
        <w:rPr>
          <w:rFonts w:ascii="Times New Roman" w:eastAsia="Times New Roman" w:hAnsi="Times New Roman" w:cs="Times New Roman"/>
          <w:color w:val="000000"/>
          <w:sz w:val="28"/>
          <w:szCs w:val="28"/>
          <w:lang w:val="kk-KZ"/>
        </w:rPr>
        <w:t xml:space="preserve">-ы </w:t>
      </w:r>
      <w:r>
        <w:rPr>
          <w:rFonts w:ascii="Times New Roman" w:eastAsia="Times New Roman" w:hAnsi="Times New Roman" w:cs="Times New Roman"/>
          <w:color w:val="000000"/>
          <w:sz w:val="28"/>
          <w:szCs w:val="28"/>
        </w:rPr>
        <w:t>бас тартады, 5,7%</w:t>
      </w:r>
      <w:r>
        <w:rPr>
          <w:rFonts w:ascii="Times New Roman" w:eastAsia="Times New Roman" w:hAnsi="Times New Roman" w:cs="Times New Roman"/>
          <w:color w:val="000000"/>
          <w:sz w:val="28"/>
          <w:szCs w:val="28"/>
          <w:lang w:val="kk-KZ"/>
        </w:rPr>
        <w:t xml:space="preserve">-ы </w:t>
      </w:r>
      <w:r w:rsidR="00A33DDC">
        <w:rPr>
          <w:rFonts w:ascii="Times New Roman" w:eastAsia="Times New Roman" w:hAnsi="Times New Roman" w:cs="Times New Roman"/>
          <w:color w:val="000000"/>
          <w:sz w:val="28"/>
          <w:szCs w:val="28"/>
        </w:rPr>
        <w:t>күмәнданады</w:t>
      </w:r>
      <w:r w:rsidR="00BA392A">
        <w:rPr>
          <w:rFonts w:ascii="Times New Roman" w:eastAsia="Times New Roman" w:hAnsi="Times New Roman" w:cs="Times New Roman"/>
          <w:color w:val="000000"/>
          <w:sz w:val="28"/>
          <w:szCs w:val="28"/>
          <w:lang w:val="kk-KZ"/>
        </w:rPr>
        <w:t xml:space="preserve"> </w:t>
      </w:r>
      <w:r w:rsidR="009A15E8" w:rsidRPr="00BA392A">
        <w:rPr>
          <w:rFonts w:ascii="Times New Roman" w:eastAsia="Times New Roman" w:hAnsi="Times New Roman" w:cs="Times New Roman"/>
          <w:color w:val="000000"/>
          <w:sz w:val="28"/>
          <w:szCs w:val="28"/>
        </w:rPr>
        <w:t>(</w:t>
      </w:r>
      <w:r w:rsidR="00BA392A">
        <w:rPr>
          <w:rFonts w:ascii="Times New Roman" w:eastAsia="Times New Roman" w:hAnsi="Times New Roman" w:cs="Times New Roman"/>
          <w:color w:val="000000"/>
          <w:sz w:val="28"/>
          <w:szCs w:val="28"/>
          <w:lang w:val="kk-KZ"/>
        </w:rPr>
        <w:t>кесте</w:t>
      </w:r>
      <w:r w:rsidR="00332D1B">
        <w:rPr>
          <w:rFonts w:ascii="Times New Roman" w:eastAsia="Times New Roman" w:hAnsi="Times New Roman" w:cs="Times New Roman"/>
          <w:color w:val="000000"/>
          <w:sz w:val="28"/>
          <w:szCs w:val="28"/>
          <w:lang w:val="kk-KZ"/>
        </w:rPr>
        <w:t xml:space="preserve"> 1</w:t>
      </w:r>
      <w:r w:rsidR="00197BC2">
        <w:rPr>
          <w:rFonts w:ascii="Times New Roman" w:eastAsia="Times New Roman" w:hAnsi="Times New Roman" w:cs="Times New Roman"/>
          <w:color w:val="000000"/>
          <w:sz w:val="28"/>
          <w:szCs w:val="28"/>
          <w:lang w:val="kk-KZ"/>
        </w:rPr>
        <w:t>4</w:t>
      </w:r>
      <w:r w:rsidRPr="00BA392A">
        <w:rPr>
          <w:rFonts w:ascii="Times New Roman" w:eastAsia="Times New Roman" w:hAnsi="Times New Roman" w:cs="Times New Roman"/>
          <w:color w:val="000000"/>
          <w:sz w:val="28"/>
          <w:szCs w:val="28"/>
        </w:rPr>
        <w:t>)</w:t>
      </w:r>
      <w:r w:rsidR="009A15E8" w:rsidRPr="00BA392A">
        <w:rPr>
          <w:rFonts w:ascii="Times New Roman" w:eastAsia="Times New Roman" w:hAnsi="Times New Roman" w:cs="Times New Roman"/>
          <w:color w:val="000000"/>
          <w:sz w:val="28"/>
          <w:szCs w:val="28"/>
        </w:rPr>
        <w:t>.</w:t>
      </w:r>
    </w:p>
    <w:p w:rsidR="006F1102" w:rsidRPr="002F3B5B"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2F3B5B">
        <w:rPr>
          <w:rFonts w:ascii="Times New Roman" w:eastAsia="Times New Roman" w:hAnsi="Times New Roman" w:cs="Times New Roman"/>
          <w:color w:val="000000"/>
          <w:sz w:val="28"/>
          <w:szCs w:val="28"/>
        </w:rPr>
        <w:t xml:space="preserve">Сауалнама нәтижесінде </w:t>
      </w:r>
      <w:r w:rsidRPr="002F3B5B">
        <w:rPr>
          <w:rFonts w:ascii="Times New Roman" w:eastAsia="Times New Roman" w:hAnsi="Times New Roman" w:cs="Times New Roman"/>
          <w:color w:val="000000"/>
          <w:sz w:val="28"/>
          <w:szCs w:val="28"/>
          <w:lang w:val="kk-KZ"/>
        </w:rPr>
        <w:t>мәйіттік</w:t>
      </w:r>
      <w:r w:rsidRPr="002F3B5B">
        <w:rPr>
          <w:rFonts w:ascii="Times New Roman" w:eastAsia="Times New Roman" w:hAnsi="Times New Roman" w:cs="Times New Roman"/>
          <w:color w:val="000000"/>
          <w:sz w:val="28"/>
          <w:szCs w:val="28"/>
        </w:rPr>
        <w:t xml:space="preserve"> донорлыққа келісімнің 46,8%</w:t>
      </w:r>
      <w:r w:rsidRPr="002F3B5B">
        <w:rPr>
          <w:rFonts w:ascii="Times New Roman" w:eastAsia="Times New Roman" w:hAnsi="Times New Roman" w:cs="Times New Roman"/>
          <w:color w:val="000000"/>
          <w:sz w:val="28"/>
          <w:szCs w:val="28"/>
          <w:lang w:val="kk-KZ"/>
        </w:rPr>
        <w:t>-ы</w:t>
      </w:r>
      <w:r w:rsidRPr="002F3B5B">
        <w:rPr>
          <w:rFonts w:ascii="Times New Roman" w:eastAsia="Times New Roman" w:hAnsi="Times New Roman" w:cs="Times New Roman"/>
          <w:color w:val="000000"/>
          <w:sz w:val="28"/>
          <w:szCs w:val="28"/>
        </w:rPr>
        <w:t xml:space="preserve"> орыстарда байқалды. Халықтың басым бөлігін құрайтын қазақтар</w:t>
      </w:r>
      <w:r w:rsidRPr="002F3B5B">
        <w:rPr>
          <w:rFonts w:ascii="Times New Roman" w:eastAsia="Times New Roman" w:hAnsi="Times New Roman" w:cs="Times New Roman"/>
          <w:color w:val="000000"/>
          <w:sz w:val="28"/>
          <w:szCs w:val="28"/>
          <w:lang w:val="kk-KZ"/>
        </w:rPr>
        <w:t>дың</w:t>
      </w:r>
      <w:r w:rsidRPr="002F3B5B">
        <w:rPr>
          <w:rFonts w:ascii="Times New Roman" w:eastAsia="Times New Roman" w:hAnsi="Times New Roman" w:cs="Times New Roman"/>
          <w:color w:val="000000"/>
          <w:sz w:val="28"/>
          <w:szCs w:val="28"/>
        </w:rPr>
        <w:t xml:space="preserve"> бар болғаны 37,6%</w:t>
      </w:r>
      <w:r w:rsidRPr="002F3B5B">
        <w:rPr>
          <w:rFonts w:ascii="Times New Roman" w:eastAsia="Times New Roman" w:hAnsi="Times New Roman" w:cs="Times New Roman"/>
          <w:color w:val="000000"/>
          <w:sz w:val="28"/>
          <w:szCs w:val="28"/>
          <w:lang w:val="kk-KZ"/>
        </w:rPr>
        <w:t>-ы</w:t>
      </w:r>
      <w:r w:rsidRPr="002F3B5B">
        <w:rPr>
          <w:rFonts w:ascii="Times New Roman" w:eastAsia="Times New Roman" w:hAnsi="Times New Roman" w:cs="Times New Roman"/>
          <w:color w:val="000000"/>
          <w:sz w:val="28"/>
          <w:szCs w:val="28"/>
        </w:rPr>
        <w:t xml:space="preserve"> </w:t>
      </w:r>
      <w:r w:rsidRPr="002F3B5B">
        <w:rPr>
          <w:rFonts w:ascii="Times New Roman" w:eastAsia="Times New Roman" w:hAnsi="Times New Roman" w:cs="Times New Roman"/>
          <w:color w:val="000000"/>
          <w:sz w:val="28"/>
          <w:szCs w:val="28"/>
          <w:lang w:val="kk-KZ"/>
        </w:rPr>
        <w:t>ғана</w:t>
      </w:r>
      <w:r w:rsidRPr="002F3B5B">
        <w:rPr>
          <w:rFonts w:ascii="Times New Roman" w:eastAsia="Times New Roman" w:hAnsi="Times New Roman" w:cs="Times New Roman"/>
          <w:color w:val="000000"/>
          <w:sz w:val="28"/>
          <w:szCs w:val="28"/>
        </w:rPr>
        <w:t xml:space="preserve"> </w:t>
      </w:r>
      <w:r w:rsidRPr="002F3B5B">
        <w:rPr>
          <w:rFonts w:ascii="Times New Roman" w:eastAsia="Times New Roman" w:hAnsi="Times New Roman" w:cs="Times New Roman"/>
          <w:color w:val="000000"/>
          <w:sz w:val="28"/>
          <w:szCs w:val="28"/>
          <w:lang w:val="kk-KZ"/>
        </w:rPr>
        <w:t xml:space="preserve">мәйіттік </w:t>
      </w:r>
      <w:r w:rsidR="002F3B5B">
        <w:rPr>
          <w:rFonts w:ascii="Times New Roman" w:eastAsia="Times New Roman" w:hAnsi="Times New Roman" w:cs="Times New Roman"/>
          <w:color w:val="000000"/>
          <w:sz w:val="28"/>
          <w:szCs w:val="28"/>
        </w:rPr>
        <w:t>донорлыққа келісті</w:t>
      </w:r>
      <w:r w:rsidRPr="002F3B5B">
        <w:rPr>
          <w:rFonts w:ascii="Times New Roman" w:eastAsia="Times New Roman" w:hAnsi="Times New Roman" w:cs="Times New Roman"/>
          <w:color w:val="000000"/>
          <w:sz w:val="28"/>
          <w:szCs w:val="28"/>
        </w:rPr>
        <w:t xml:space="preserve"> (</w:t>
      </w:r>
      <w:r w:rsidR="00992181">
        <w:rPr>
          <w:rFonts w:ascii="Times New Roman" w:eastAsia="Times New Roman" w:hAnsi="Times New Roman" w:cs="Times New Roman"/>
          <w:color w:val="000000"/>
          <w:sz w:val="28"/>
          <w:szCs w:val="28"/>
          <w:lang w:val="kk-KZ"/>
        </w:rPr>
        <w:t>сурет</w:t>
      </w:r>
      <w:r w:rsidR="00332D1B">
        <w:rPr>
          <w:rFonts w:ascii="Times New Roman" w:eastAsia="Times New Roman" w:hAnsi="Times New Roman" w:cs="Times New Roman"/>
          <w:color w:val="000000"/>
          <w:sz w:val="28"/>
          <w:szCs w:val="28"/>
          <w:lang w:val="kk-KZ"/>
        </w:rPr>
        <w:t xml:space="preserve"> 2</w:t>
      </w:r>
      <w:r w:rsidR="007B0805">
        <w:rPr>
          <w:rFonts w:ascii="Times New Roman" w:eastAsia="Times New Roman" w:hAnsi="Times New Roman" w:cs="Times New Roman"/>
          <w:color w:val="000000"/>
          <w:sz w:val="28"/>
          <w:szCs w:val="28"/>
          <w:lang w:val="kk-KZ"/>
        </w:rPr>
        <w:t>8</w:t>
      </w:r>
      <w:r w:rsidRPr="002F3B5B">
        <w:rPr>
          <w:rFonts w:ascii="Times New Roman" w:eastAsia="Times New Roman" w:hAnsi="Times New Roman" w:cs="Times New Roman"/>
          <w:color w:val="000000"/>
          <w:sz w:val="28"/>
          <w:szCs w:val="28"/>
        </w:rPr>
        <w:t>)</w:t>
      </w:r>
      <w:r w:rsidR="002F3B5B">
        <w:rPr>
          <w:rFonts w:ascii="Times New Roman" w:eastAsia="Times New Roman" w:hAnsi="Times New Roman" w:cs="Times New Roman"/>
          <w:color w:val="000000"/>
          <w:sz w:val="28"/>
          <w:szCs w:val="28"/>
        </w:rPr>
        <w:t>.</w:t>
      </w:r>
    </w:p>
    <w:p w:rsidR="002E2808" w:rsidRPr="002F3B5B" w:rsidRDefault="002E2808" w:rsidP="002F3B5B">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6F1102" w:rsidRPr="00BE479E" w:rsidRDefault="006F1102" w:rsidP="00553A7D">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E479E">
        <w:rPr>
          <w:rFonts w:ascii="Times New Roman" w:eastAsia="Times New Roman" w:hAnsi="Times New Roman" w:cs="Times New Roman"/>
          <w:noProof/>
          <w:color w:val="000000"/>
          <w:sz w:val="28"/>
          <w:szCs w:val="28"/>
        </w:rPr>
        <w:drawing>
          <wp:inline distT="0" distB="0" distL="0" distR="0">
            <wp:extent cx="5486400" cy="3200400"/>
            <wp:effectExtent l="0" t="0" r="0" b="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F3B5B" w:rsidRDefault="002F3B5B" w:rsidP="002F3B5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rsidR="002F3B5B" w:rsidRPr="002F3B5B" w:rsidRDefault="00332D1B" w:rsidP="002F3B5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Сурет </w:t>
      </w:r>
      <w:r w:rsidR="002D3F02">
        <w:rPr>
          <w:rFonts w:ascii="Times New Roman" w:eastAsia="Times New Roman" w:hAnsi="Times New Roman" w:cs="Times New Roman"/>
          <w:color w:val="000000"/>
          <w:sz w:val="28"/>
          <w:szCs w:val="28"/>
          <w:lang w:val="kk-KZ"/>
        </w:rPr>
        <w:t>2</w:t>
      </w:r>
      <w:r w:rsidR="007B0805">
        <w:rPr>
          <w:rFonts w:ascii="Times New Roman" w:eastAsia="Times New Roman" w:hAnsi="Times New Roman" w:cs="Times New Roman"/>
          <w:color w:val="000000"/>
          <w:sz w:val="28"/>
          <w:szCs w:val="28"/>
          <w:lang w:val="kk-KZ"/>
        </w:rPr>
        <w:t>8</w:t>
      </w:r>
      <w:r>
        <w:rPr>
          <w:rFonts w:ascii="Times New Roman" w:eastAsia="Times New Roman" w:hAnsi="Times New Roman" w:cs="Times New Roman"/>
          <w:color w:val="000000"/>
          <w:sz w:val="28"/>
          <w:szCs w:val="28"/>
          <w:lang w:val="kk-KZ"/>
        </w:rPr>
        <w:t xml:space="preserve"> </w:t>
      </w:r>
      <w:r w:rsidR="002F3B5B" w:rsidRPr="002F3B5B">
        <w:rPr>
          <w:rFonts w:ascii="Times New Roman" w:eastAsia="Times New Roman" w:hAnsi="Times New Roman" w:cs="Times New Roman"/>
          <w:color w:val="000000"/>
          <w:sz w:val="28"/>
          <w:szCs w:val="28"/>
          <w:lang w:val="kk-KZ"/>
        </w:rPr>
        <w:t xml:space="preserve">– </w:t>
      </w:r>
      <w:r w:rsidR="00A02132" w:rsidRPr="0025226E">
        <w:rPr>
          <w:rFonts w:ascii="Times New Roman" w:eastAsia="Times New Roman" w:hAnsi="Times New Roman" w:cs="Times New Roman"/>
          <w:color w:val="000000" w:themeColor="text1"/>
          <w:sz w:val="28"/>
          <w:szCs w:val="28"/>
          <w:lang w:val="kk-KZ"/>
        </w:rPr>
        <w:t>2020 жылғы онлайн сауалнама деректері бойынша</w:t>
      </w:r>
      <w:r w:rsidR="00A02132" w:rsidRPr="00A02132">
        <w:rPr>
          <w:rFonts w:ascii="Times New Roman" w:eastAsia="Times New Roman" w:hAnsi="Times New Roman" w:cs="Times New Roman"/>
          <w:color w:val="000000"/>
          <w:sz w:val="28"/>
          <w:szCs w:val="28"/>
          <w:lang w:val="kk-KZ"/>
        </w:rPr>
        <w:t xml:space="preserve"> </w:t>
      </w:r>
      <w:r w:rsidR="002F3B5B" w:rsidRPr="002F3B5B">
        <w:rPr>
          <w:rFonts w:ascii="Times New Roman" w:eastAsia="Times New Roman" w:hAnsi="Times New Roman" w:cs="Times New Roman"/>
          <w:color w:val="000000"/>
          <w:sz w:val="28"/>
          <w:szCs w:val="28"/>
          <w:lang w:val="kk-KZ"/>
        </w:rPr>
        <w:t>қатысушылар ұлты бойынша мәйіттік донорлыққа келісімі</w:t>
      </w:r>
    </w:p>
    <w:p w:rsidR="006F1102" w:rsidRPr="002F3B5B"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rsidR="006F1102" w:rsidRPr="002F3B5B" w:rsidRDefault="00332D1B" w:rsidP="002F3B5B">
      <w:pPr>
        <w:pBdr>
          <w:top w:val="nil"/>
          <w:left w:val="nil"/>
          <w:bottom w:val="nil"/>
          <w:right w:val="nil"/>
          <w:between w:val="nil"/>
        </w:pBdr>
        <w:spacing w:after="0" w:line="240" w:lineRule="auto"/>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lastRenderedPageBreak/>
        <w:t>Кесте</w:t>
      </w:r>
      <w:r w:rsidRPr="002F3B5B">
        <w:rPr>
          <w:rFonts w:ascii="Times New Roman" w:eastAsia="Times New Roman" w:hAnsi="Times New Roman" w:cs="Times New Roman"/>
          <w:bCs/>
          <w:color w:val="000000" w:themeColor="text1"/>
          <w:sz w:val="28"/>
          <w:szCs w:val="28"/>
          <w:lang w:val="kk-KZ"/>
        </w:rPr>
        <w:t xml:space="preserve"> </w:t>
      </w:r>
      <w:r w:rsidR="00A77CB7" w:rsidRPr="002F3B5B">
        <w:rPr>
          <w:rFonts w:ascii="Times New Roman" w:eastAsia="Times New Roman" w:hAnsi="Times New Roman" w:cs="Times New Roman"/>
          <w:bCs/>
          <w:color w:val="000000" w:themeColor="text1"/>
          <w:sz w:val="28"/>
          <w:szCs w:val="28"/>
          <w:lang w:val="kk-KZ"/>
        </w:rPr>
        <w:t>1</w:t>
      </w:r>
      <w:r w:rsidR="00197BC2">
        <w:rPr>
          <w:rFonts w:ascii="Times New Roman" w:eastAsia="Times New Roman" w:hAnsi="Times New Roman" w:cs="Times New Roman"/>
          <w:bCs/>
          <w:color w:val="000000" w:themeColor="text1"/>
          <w:sz w:val="28"/>
          <w:szCs w:val="28"/>
          <w:lang w:val="kk-KZ"/>
        </w:rPr>
        <w:t>4</w:t>
      </w:r>
      <w:r>
        <w:rPr>
          <w:rFonts w:ascii="Times New Roman" w:eastAsia="Times New Roman" w:hAnsi="Times New Roman" w:cs="Times New Roman"/>
          <w:bCs/>
          <w:color w:val="000000" w:themeColor="text1"/>
          <w:sz w:val="28"/>
          <w:szCs w:val="28"/>
          <w:lang w:val="kk-KZ"/>
        </w:rPr>
        <w:t xml:space="preserve"> </w:t>
      </w:r>
      <w:r w:rsidR="002F3B5B" w:rsidRPr="002F3B5B">
        <w:rPr>
          <w:rFonts w:ascii="Times New Roman" w:eastAsia="Times New Roman" w:hAnsi="Times New Roman" w:cs="Times New Roman"/>
          <w:bCs/>
          <w:color w:val="000000" w:themeColor="text1"/>
          <w:sz w:val="28"/>
          <w:szCs w:val="28"/>
          <w:lang w:val="kk-KZ"/>
        </w:rPr>
        <w:t xml:space="preserve"> </w:t>
      </w:r>
      <w:r w:rsidR="006F1102" w:rsidRPr="002F3B5B">
        <w:rPr>
          <w:rFonts w:ascii="Times New Roman" w:eastAsia="Times New Roman" w:hAnsi="Times New Roman" w:cs="Times New Roman"/>
          <w:bCs/>
          <w:color w:val="000000" w:themeColor="text1"/>
          <w:sz w:val="28"/>
          <w:szCs w:val="28"/>
          <w:lang w:val="kk-KZ"/>
        </w:rPr>
        <w:t xml:space="preserve">- </w:t>
      </w:r>
      <w:r w:rsidR="00A02132" w:rsidRPr="0025226E">
        <w:rPr>
          <w:rFonts w:ascii="Times New Roman" w:eastAsia="Times New Roman" w:hAnsi="Times New Roman" w:cs="Times New Roman"/>
          <w:bCs/>
          <w:color w:val="000000" w:themeColor="text1"/>
          <w:sz w:val="28"/>
          <w:szCs w:val="28"/>
          <w:lang w:val="kk-KZ"/>
        </w:rPr>
        <w:t>2020 жылғы онлайн сауалнама деректері бойынша</w:t>
      </w:r>
      <w:r w:rsidR="00A02132" w:rsidRPr="00A02132">
        <w:rPr>
          <w:rFonts w:ascii="Times New Roman" w:eastAsia="Times New Roman" w:hAnsi="Times New Roman" w:cs="Times New Roman"/>
          <w:bCs/>
          <w:color w:val="000000" w:themeColor="text1"/>
          <w:sz w:val="28"/>
          <w:szCs w:val="28"/>
          <w:lang w:val="kk-KZ"/>
        </w:rPr>
        <w:t xml:space="preserve"> </w:t>
      </w:r>
      <w:r w:rsidR="00A02132">
        <w:rPr>
          <w:rFonts w:ascii="Times New Roman" w:eastAsia="Times New Roman" w:hAnsi="Times New Roman" w:cs="Times New Roman"/>
          <w:bCs/>
          <w:color w:val="000000" w:themeColor="text1"/>
          <w:sz w:val="28"/>
          <w:szCs w:val="28"/>
          <w:lang w:val="kk-KZ"/>
        </w:rPr>
        <w:t>қ</w:t>
      </w:r>
      <w:r w:rsidR="006F1102" w:rsidRPr="002F3B5B">
        <w:rPr>
          <w:rFonts w:ascii="Times New Roman" w:eastAsia="Times New Roman" w:hAnsi="Times New Roman" w:cs="Times New Roman"/>
          <w:bCs/>
          <w:color w:val="000000" w:themeColor="text1"/>
          <w:sz w:val="28"/>
          <w:szCs w:val="28"/>
          <w:lang w:val="kk-KZ"/>
        </w:rPr>
        <w:t>атысушылардың ұлтына байланысты мәйіттік донорлыққа келісім</w:t>
      </w:r>
    </w:p>
    <w:p w:rsidR="002F3B5B" w:rsidRPr="002F3B5B" w:rsidRDefault="002F3B5B" w:rsidP="002F3B5B">
      <w:pPr>
        <w:pBdr>
          <w:top w:val="nil"/>
          <w:left w:val="nil"/>
          <w:bottom w:val="nil"/>
          <w:right w:val="nil"/>
          <w:between w:val="nil"/>
        </w:pBdr>
        <w:spacing w:after="0" w:line="240" w:lineRule="auto"/>
        <w:rPr>
          <w:rFonts w:ascii="Times New Roman" w:eastAsia="Times New Roman" w:hAnsi="Times New Roman" w:cs="Times New Roman"/>
          <w:bCs/>
          <w:i/>
          <w:color w:val="000000" w:themeColor="text1"/>
          <w:sz w:val="28"/>
          <w:szCs w:val="28"/>
          <w:lang w:val="kk-KZ"/>
        </w:rPr>
      </w:pPr>
    </w:p>
    <w:tbl>
      <w:tblPr>
        <w:tblStyle w:val="a4"/>
        <w:tblW w:w="0" w:type="auto"/>
        <w:tblInd w:w="108" w:type="dxa"/>
        <w:tblLook w:val="04A0" w:firstRow="1" w:lastRow="0" w:firstColumn="1" w:lastColumn="0" w:noHBand="0" w:noVBand="1"/>
      </w:tblPr>
      <w:tblGrid>
        <w:gridCol w:w="1929"/>
        <w:gridCol w:w="1927"/>
        <w:gridCol w:w="1958"/>
        <w:gridCol w:w="1997"/>
        <w:gridCol w:w="1687"/>
      </w:tblGrid>
      <w:tr w:rsidR="006F1102" w:rsidRPr="00BE479E" w:rsidTr="00332D1B">
        <w:trPr>
          <w:trHeight w:val="70"/>
        </w:trPr>
        <w:tc>
          <w:tcPr>
            <w:tcW w:w="1929" w:type="dxa"/>
          </w:tcPr>
          <w:p w:rsidR="006F1102" w:rsidRPr="002F3B5B" w:rsidRDefault="006F1102" w:rsidP="002F3B5B">
            <w:pPr>
              <w:jc w:val="center"/>
              <w:rPr>
                <w:rFonts w:ascii="Times New Roman" w:eastAsia="Times New Roman" w:hAnsi="Times New Roman" w:cs="Times New Roman"/>
                <w:color w:val="000000"/>
                <w:sz w:val="24"/>
                <w:szCs w:val="24"/>
                <w:lang w:val="kk-KZ"/>
              </w:rPr>
            </w:pPr>
            <w:r w:rsidRPr="002F3B5B">
              <w:rPr>
                <w:rFonts w:ascii="Times New Roman" w:eastAsia="Times New Roman" w:hAnsi="Times New Roman" w:cs="Times New Roman"/>
                <w:color w:val="000000"/>
                <w:sz w:val="24"/>
                <w:szCs w:val="24"/>
                <w:lang w:val="kk-KZ"/>
              </w:rPr>
              <w:t>Ұлты</w:t>
            </w:r>
          </w:p>
        </w:tc>
        <w:tc>
          <w:tcPr>
            <w:tcW w:w="1927" w:type="dxa"/>
          </w:tcPr>
          <w:p w:rsidR="006F1102" w:rsidRPr="002F3B5B" w:rsidRDefault="006F1102" w:rsidP="002F3B5B">
            <w:pPr>
              <w:jc w:val="center"/>
              <w:rPr>
                <w:rFonts w:ascii="Times New Roman" w:eastAsia="Times New Roman" w:hAnsi="Times New Roman" w:cs="Times New Roman"/>
                <w:color w:val="000000"/>
                <w:sz w:val="24"/>
                <w:szCs w:val="24"/>
                <w:lang w:val="kk-KZ"/>
              </w:rPr>
            </w:pPr>
            <w:r w:rsidRPr="002F3B5B">
              <w:rPr>
                <w:rFonts w:ascii="Times New Roman" w:eastAsia="Times New Roman" w:hAnsi="Times New Roman" w:cs="Times New Roman"/>
                <w:color w:val="000000"/>
                <w:sz w:val="24"/>
                <w:szCs w:val="24"/>
                <w:lang w:val="kk-KZ"/>
              </w:rPr>
              <w:t>Келіседі</w:t>
            </w:r>
          </w:p>
        </w:tc>
        <w:tc>
          <w:tcPr>
            <w:tcW w:w="1958" w:type="dxa"/>
          </w:tcPr>
          <w:p w:rsidR="006F1102" w:rsidRPr="002F3B5B" w:rsidRDefault="006F1102" w:rsidP="002F3B5B">
            <w:pPr>
              <w:jc w:val="center"/>
              <w:rPr>
                <w:rFonts w:ascii="Times New Roman" w:eastAsia="Times New Roman" w:hAnsi="Times New Roman" w:cs="Times New Roman"/>
                <w:color w:val="000000"/>
                <w:sz w:val="24"/>
                <w:szCs w:val="24"/>
                <w:lang w:val="kk-KZ"/>
              </w:rPr>
            </w:pPr>
            <w:r w:rsidRPr="002F3B5B">
              <w:rPr>
                <w:rFonts w:ascii="Times New Roman" w:eastAsia="Times New Roman" w:hAnsi="Times New Roman" w:cs="Times New Roman"/>
                <w:color w:val="000000"/>
                <w:sz w:val="24"/>
                <w:szCs w:val="24"/>
                <w:lang w:val="kk-KZ"/>
              </w:rPr>
              <w:t>Келіспейді</w:t>
            </w:r>
          </w:p>
        </w:tc>
        <w:tc>
          <w:tcPr>
            <w:tcW w:w="1997" w:type="dxa"/>
          </w:tcPr>
          <w:p w:rsidR="006F1102" w:rsidRPr="002F3B5B" w:rsidRDefault="006F1102" w:rsidP="002F3B5B">
            <w:pPr>
              <w:jc w:val="center"/>
              <w:rPr>
                <w:rFonts w:ascii="Times New Roman" w:eastAsia="Times New Roman" w:hAnsi="Times New Roman" w:cs="Times New Roman"/>
                <w:color w:val="000000"/>
                <w:sz w:val="24"/>
                <w:szCs w:val="24"/>
                <w:lang w:val="kk-KZ"/>
              </w:rPr>
            </w:pPr>
            <w:r w:rsidRPr="002F3B5B">
              <w:rPr>
                <w:rFonts w:ascii="Times New Roman" w:eastAsia="Times New Roman" w:hAnsi="Times New Roman" w:cs="Times New Roman"/>
                <w:color w:val="000000"/>
                <w:sz w:val="24"/>
                <w:szCs w:val="24"/>
                <w:lang w:val="kk-KZ"/>
              </w:rPr>
              <w:t>Күмәнданды</w:t>
            </w:r>
          </w:p>
        </w:tc>
        <w:tc>
          <w:tcPr>
            <w:tcW w:w="1687" w:type="dxa"/>
          </w:tcPr>
          <w:p w:rsidR="006F1102" w:rsidRPr="002F3B5B" w:rsidRDefault="006F1102" w:rsidP="002F3B5B">
            <w:pPr>
              <w:jc w:val="center"/>
              <w:rPr>
                <w:rFonts w:ascii="Times New Roman" w:eastAsia="Times New Roman" w:hAnsi="Times New Roman" w:cs="Times New Roman"/>
                <w:color w:val="000000"/>
                <w:sz w:val="24"/>
                <w:szCs w:val="24"/>
                <w:lang w:val="kk-KZ"/>
              </w:rPr>
            </w:pPr>
            <w:r w:rsidRPr="002F3B5B">
              <w:rPr>
                <w:rFonts w:ascii="Times New Roman" w:eastAsia="Times New Roman" w:hAnsi="Times New Roman" w:cs="Times New Roman"/>
                <w:color w:val="000000"/>
                <w:sz w:val="24"/>
                <w:szCs w:val="24"/>
                <w:lang w:val="kk-KZ"/>
              </w:rPr>
              <w:t>Барлығы</w:t>
            </w:r>
          </w:p>
        </w:tc>
      </w:tr>
      <w:tr w:rsidR="006F1102" w:rsidRPr="00BE479E" w:rsidTr="00332D1B">
        <w:trPr>
          <w:trHeight w:val="70"/>
        </w:trPr>
        <w:tc>
          <w:tcPr>
            <w:tcW w:w="1929" w:type="dxa"/>
          </w:tcPr>
          <w:p w:rsidR="006F1102" w:rsidRPr="002F3B5B" w:rsidRDefault="006F1102" w:rsidP="002F3B5B">
            <w:pPr>
              <w:jc w:val="center"/>
              <w:rPr>
                <w:rFonts w:ascii="Times New Roman" w:eastAsia="Times New Roman" w:hAnsi="Times New Roman" w:cs="Times New Roman"/>
                <w:color w:val="000000"/>
                <w:sz w:val="24"/>
                <w:szCs w:val="24"/>
                <w:lang w:val="kk-KZ"/>
              </w:rPr>
            </w:pPr>
            <w:r w:rsidRPr="002F3B5B">
              <w:rPr>
                <w:rFonts w:ascii="Times New Roman" w:eastAsia="Times New Roman" w:hAnsi="Times New Roman" w:cs="Times New Roman"/>
                <w:color w:val="000000"/>
                <w:sz w:val="24"/>
                <w:szCs w:val="24"/>
                <w:lang w:val="kk-KZ"/>
              </w:rPr>
              <w:t>Қазақ</w:t>
            </w:r>
          </w:p>
        </w:tc>
        <w:tc>
          <w:tcPr>
            <w:tcW w:w="1927"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355 (37,6%)</w:t>
            </w:r>
          </w:p>
        </w:tc>
        <w:tc>
          <w:tcPr>
            <w:tcW w:w="1958"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528 (55,9%)</w:t>
            </w:r>
          </w:p>
        </w:tc>
        <w:tc>
          <w:tcPr>
            <w:tcW w:w="1997"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60 (6,3%)</w:t>
            </w:r>
          </w:p>
        </w:tc>
        <w:tc>
          <w:tcPr>
            <w:tcW w:w="1687"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943</w:t>
            </w:r>
          </w:p>
        </w:tc>
      </w:tr>
      <w:tr w:rsidR="006F1102" w:rsidRPr="00BE479E" w:rsidTr="00332D1B">
        <w:tc>
          <w:tcPr>
            <w:tcW w:w="1929" w:type="dxa"/>
          </w:tcPr>
          <w:p w:rsidR="006F1102" w:rsidRPr="002F3B5B" w:rsidRDefault="006F1102" w:rsidP="002F3B5B">
            <w:pPr>
              <w:jc w:val="center"/>
              <w:rPr>
                <w:rFonts w:ascii="Times New Roman" w:eastAsia="Times New Roman" w:hAnsi="Times New Roman" w:cs="Times New Roman"/>
                <w:color w:val="000000"/>
                <w:sz w:val="24"/>
                <w:szCs w:val="24"/>
                <w:lang w:val="kk-KZ"/>
              </w:rPr>
            </w:pPr>
            <w:r w:rsidRPr="002F3B5B">
              <w:rPr>
                <w:rFonts w:ascii="Times New Roman" w:eastAsia="Times New Roman" w:hAnsi="Times New Roman" w:cs="Times New Roman"/>
                <w:color w:val="000000"/>
                <w:sz w:val="24"/>
                <w:szCs w:val="24"/>
                <w:lang w:val="kk-KZ"/>
              </w:rPr>
              <w:t>Орыс</w:t>
            </w:r>
          </w:p>
        </w:tc>
        <w:tc>
          <w:tcPr>
            <w:tcW w:w="1927"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60 (46,8%)</w:t>
            </w:r>
          </w:p>
        </w:tc>
        <w:tc>
          <w:tcPr>
            <w:tcW w:w="1958"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61 (47,6%)</w:t>
            </w:r>
          </w:p>
        </w:tc>
        <w:tc>
          <w:tcPr>
            <w:tcW w:w="1997"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7 (5,4%)</w:t>
            </w:r>
          </w:p>
        </w:tc>
        <w:tc>
          <w:tcPr>
            <w:tcW w:w="1687"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128</w:t>
            </w:r>
          </w:p>
        </w:tc>
      </w:tr>
      <w:tr w:rsidR="006F1102" w:rsidRPr="00BE479E" w:rsidTr="00332D1B">
        <w:tc>
          <w:tcPr>
            <w:tcW w:w="1929" w:type="dxa"/>
          </w:tcPr>
          <w:p w:rsidR="006F1102" w:rsidRPr="002F3B5B" w:rsidRDefault="006F1102" w:rsidP="002F3B5B">
            <w:pPr>
              <w:jc w:val="center"/>
              <w:rPr>
                <w:rFonts w:ascii="Times New Roman" w:eastAsia="Times New Roman" w:hAnsi="Times New Roman" w:cs="Times New Roman"/>
                <w:color w:val="000000"/>
                <w:sz w:val="24"/>
                <w:szCs w:val="24"/>
                <w:lang w:val="kk-KZ"/>
              </w:rPr>
            </w:pPr>
            <w:r w:rsidRPr="002F3B5B">
              <w:rPr>
                <w:rFonts w:ascii="Times New Roman" w:eastAsia="Times New Roman" w:hAnsi="Times New Roman" w:cs="Times New Roman"/>
                <w:color w:val="000000"/>
                <w:sz w:val="24"/>
                <w:szCs w:val="24"/>
                <w:lang w:val="kk-KZ"/>
              </w:rPr>
              <w:t>Басқа</w:t>
            </w:r>
          </w:p>
        </w:tc>
        <w:tc>
          <w:tcPr>
            <w:tcW w:w="1927"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31 (29,5%)</w:t>
            </w:r>
          </w:p>
        </w:tc>
        <w:tc>
          <w:tcPr>
            <w:tcW w:w="1958"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68 (64,7%)</w:t>
            </w:r>
          </w:p>
        </w:tc>
        <w:tc>
          <w:tcPr>
            <w:tcW w:w="1997"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6 (5,7%)</w:t>
            </w:r>
          </w:p>
        </w:tc>
        <w:tc>
          <w:tcPr>
            <w:tcW w:w="1687" w:type="dxa"/>
          </w:tcPr>
          <w:p w:rsidR="006F1102" w:rsidRPr="002F3B5B" w:rsidRDefault="006F1102" w:rsidP="002F3B5B">
            <w:pPr>
              <w:jc w:val="center"/>
              <w:rPr>
                <w:rFonts w:ascii="Times New Roman" w:eastAsia="Times New Roman" w:hAnsi="Times New Roman" w:cs="Times New Roman"/>
                <w:color w:val="000000"/>
                <w:sz w:val="24"/>
                <w:szCs w:val="24"/>
              </w:rPr>
            </w:pPr>
            <w:r w:rsidRPr="002F3B5B">
              <w:rPr>
                <w:rFonts w:ascii="Times New Roman" w:eastAsia="Times New Roman" w:hAnsi="Times New Roman" w:cs="Times New Roman"/>
                <w:color w:val="000000"/>
                <w:sz w:val="24"/>
                <w:szCs w:val="24"/>
              </w:rPr>
              <w:t>105</w:t>
            </w:r>
          </w:p>
        </w:tc>
      </w:tr>
    </w:tbl>
    <w:p w:rsidR="006F1102" w:rsidRPr="00BE479E" w:rsidRDefault="006F1102" w:rsidP="006F110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rsidR="00FF67FA" w:rsidRDefault="006F1102" w:rsidP="00FF67FA">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8188A">
        <w:rPr>
          <w:rFonts w:ascii="Times New Roman" w:eastAsia="Times New Roman" w:hAnsi="Times New Roman" w:cs="Times New Roman"/>
          <w:color w:val="000000"/>
          <w:sz w:val="28"/>
          <w:szCs w:val="28"/>
        </w:rPr>
        <w:t>Қатысушылардың сауалнамасы барысында дінді анықтау кезінде 1176 қатысушының көпшілігі ислам дінін ұ</w:t>
      </w:r>
      <w:r w:rsidR="00FF67FA">
        <w:rPr>
          <w:rFonts w:ascii="Times New Roman" w:eastAsia="Times New Roman" w:hAnsi="Times New Roman" w:cs="Times New Roman"/>
          <w:color w:val="000000"/>
          <w:sz w:val="28"/>
          <w:szCs w:val="28"/>
        </w:rPr>
        <w:t>станушылар екені белгілі болды.</w:t>
      </w:r>
    </w:p>
    <w:p w:rsidR="006F1102" w:rsidRPr="0098188A" w:rsidRDefault="006F1102" w:rsidP="00FF67FA">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98188A">
        <w:rPr>
          <w:rFonts w:ascii="Times New Roman" w:eastAsia="Times New Roman" w:hAnsi="Times New Roman" w:cs="Times New Roman"/>
          <w:color w:val="000000"/>
          <w:sz w:val="28"/>
          <w:szCs w:val="28"/>
        </w:rPr>
        <w:t>Қатысушылардың жауаптарының дінге тәуелділігін ес</w:t>
      </w:r>
      <w:r>
        <w:rPr>
          <w:rFonts w:ascii="Times New Roman" w:eastAsia="Times New Roman" w:hAnsi="Times New Roman" w:cs="Times New Roman"/>
          <w:color w:val="000000"/>
          <w:sz w:val="28"/>
          <w:szCs w:val="28"/>
        </w:rPr>
        <w:t>кере отырып, сұралғандардың 82%-</w:t>
      </w:r>
      <w:r w:rsidR="005D3C94">
        <w:rPr>
          <w:rFonts w:ascii="Times New Roman" w:eastAsia="Times New Roman" w:hAnsi="Times New Roman" w:cs="Times New Roman"/>
          <w:color w:val="000000"/>
          <w:sz w:val="28"/>
          <w:szCs w:val="28"/>
        </w:rPr>
        <w:t>ын құрайтын</w:t>
      </w:r>
      <w:r w:rsidR="005D3C94">
        <w:rPr>
          <w:rFonts w:ascii="Times New Roman" w:eastAsia="Times New Roman" w:hAnsi="Times New Roman" w:cs="Times New Roman"/>
          <w:color w:val="000000"/>
          <w:sz w:val="28"/>
          <w:szCs w:val="28"/>
          <w:lang w:val="kk-KZ"/>
        </w:rPr>
        <w:t xml:space="preserve"> </w:t>
      </w:r>
      <w:r w:rsidRPr="0098188A">
        <w:rPr>
          <w:rFonts w:ascii="Times New Roman" w:eastAsia="Times New Roman" w:hAnsi="Times New Roman" w:cs="Times New Roman"/>
          <w:color w:val="000000"/>
          <w:sz w:val="28"/>
          <w:szCs w:val="28"/>
        </w:rPr>
        <w:t xml:space="preserve">971 мұсылманның тек 343-і (35,3%) </w:t>
      </w:r>
      <w:r>
        <w:rPr>
          <w:rFonts w:ascii="Times New Roman" w:eastAsia="Times New Roman" w:hAnsi="Times New Roman" w:cs="Times New Roman"/>
          <w:color w:val="000000"/>
          <w:sz w:val="28"/>
          <w:szCs w:val="28"/>
          <w:lang w:val="kk-KZ"/>
        </w:rPr>
        <w:t>мәйіттік</w:t>
      </w:r>
      <w:r w:rsidRPr="0098188A">
        <w:rPr>
          <w:rFonts w:ascii="Times New Roman" w:eastAsia="Times New Roman" w:hAnsi="Times New Roman" w:cs="Times New Roman"/>
          <w:color w:val="000000"/>
          <w:sz w:val="28"/>
          <w:szCs w:val="28"/>
        </w:rPr>
        <w:t xml:space="preserve"> донор болуға келісетіні анықталды, қатысушылардың 585-і (60,2%) </w:t>
      </w:r>
      <w:r>
        <w:rPr>
          <w:rFonts w:ascii="Times New Roman" w:eastAsia="Times New Roman" w:hAnsi="Times New Roman" w:cs="Times New Roman"/>
          <w:color w:val="000000"/>
          <w:sz w:val="28"/>
          <w:szCs w:val="28"/>
          <w:lang w:val="kk-KZ"/>
        </w:rPr>
        <w:t>мәйіттік</w:t>
      </w:r>
      <w:r w:rsidRPr="0098188A">
        <w:rPr>
          <w:rFonts w:ascii="Times New Roman" w:eastAsia="Times New Roman" w:hAnsi="Times New Roman" w:cs="Times New Roman"/>
          <w:color w:val="000000"/>
          <w:sz w:val="28"/>
          <w:szCs w:val="28"/>
        </w:rPr>
        <w:t xml:space="preserve"> донорлықтан бас тартты және 43-і (4,4%) осы сұраққа біржақты жауап беруге қиналды.</w:t>
      </w:r>
      <w:r>
        <w:rPr>
          <w:rFonts w:ascii="Times New Roman" w:eastAsia="Times New Roman" w:hAnsi="Times New Roman" w:cs="Times New Roman"/>
          <w:color w:val="000000"/>
          <w:sz w:val="28"/>
          <w:szCs w:val="28"/>
        </w:rPr>
        <w:t>Христиандық</w:t>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сенім</w:t>
      </w:r>
      <w:r>
        <w:rPr>
          <w:rFonts w:ascii="Times New Roman" w:eastAsia="Times New Roman" w:hAnsi="Times New Roman" w:cs="Times New Roman"/>
          <w:color w:val="000000"/>
          <w:sz w:val="28"/>
          <w:szCs w:val="28"/>
          <w:lang w:val="kk-KZ"/>
        </w:rPr>
        <w:t xml:space="preserve"> </w:t>
      </w:r>
      <w:r w:rsidRPr="0098188A">
        <w:rPr>
          <w:rFonts w:ascii="Times New Roman" w:eastAsia="Times New Roman" w:hAnsi="Times New Roman" w:cs="Times New Roman"/>
          <w:color w:val="000000"/>
          <w:sz w:val="28"/>
          <w:szCs w:val="28"/>
        </w:rPr>
        <w:t>бойынша сауалнама</w:t>
      </w:r>
      <w:r>
        <w:rPr>
          <w:rFonts w:ascii="Times New Roman" w:eastAsia="Times New Roman" w:hAnsi="Times New Roman" w:cs="Times New Roman"/>
          <w:color w:val="000000"/>
          <w:sz w:val="28"/>
          <w:szCs w:val="28"/>
        </w:rPr>
        <w:t>ға қатысқандардың жалпы саны</w:t>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129 (10%) адамды құрады, тек 59</w:t>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(45,7%) қатысушы</w:t>
      </w:r>
      <w:r>
        <w:rPr>
          <w:rFonts w:ascii="Times New Roman" w:eastAsia="Times New Roman" w:hAnsi="Times New Roman" w:cs="Times New Roman"/>
          <w:color w:val="000000"/>
          <w:sz w:val="28"/>
          <w:szCs w:val="28"/>
          <w:lang w:val="kk-KZ"/>
        </w:rPr>
        <w:t xml:space="preserve"> мәйіттік </w:t>
      </w:r>
      <w:r>
        <w:rPr>
          <w:rFonts w:ascii="Times New Roman" w:eastAsia="Times New Roman" w:hAnsi="Times New Roman" w:cs="Times New Roman"/>
          <w:color w:val="000000"/>
          <w:sz w:val="28"/>
          <w:szCs w:val="28"/>
        </w:rPr>
        <w:t>донор болуға келіс</w:t>
      </w:r>
      <w:r>
        <w:rPr>
          <w:rFonts w:ascii="Times New Roman" w:eastAsia="Times New Roman" w:hAnsi="Times New Roman" w:cs="Times New Roman"/>
          <w:color w:val="000000"/>
          <w:sz w:val="28"/>
          <w:szCs w:val="28"/>
          <w:lang w:val="kk-KZ"/>
        </w:rPr>
        <w:t>т</w:t>
      </w:r>
      <w:r w:rsidRPr="0098188A">
        <w:rPr>
          <w:rFonts w:ascii="Times New Roman" w:eastAsia="Times New Roman" w:hAnsi="Times New Roman" w:cs="Times New Roman"/>
          <w:color w:val="000000"/>
          <w:sz w:val="28"/>
          <w:szCs w:val="28"/>
        </w:rPr>
        <w:t xml:space="preserve">і, 62 (48%) қатысушы </w:t>
      </w:r>
      <w:r>
        <w:rPr>
          <w:rFonts w:ascii="Times New Roman" w:eastAsia="Times New Roman" w:hAnsi="Times New Roman" w:cs="Times New Roman"/>
          <w:color w:val="000000"/>
          <w:sz w:val="28"/>
          <w:szCs w:val="28"/>
          <w:lang w:val="kk-KZ"/>
        </w:rPr>
        <w:t>мәйіттік</w:t>
      </w:r>
      <w:r>
        <w:rPr>
          <w:rFonts w:ascii="Times New Roman" w:eastAsia="Times New Roman" w:hAnsi="Times New Roman" w:cs="Times New Roman"/>
          <w:color w:val="000000"/>
          <w:sz w:val="28"/>
          <w:szCs w:val="28"/>
        </w:rPr>
        <w:t xml:space="preserve"> донорлықтан бас тарт</w:t>
      </w:r>
      <w:r>
        <w:rPr>
          <w:rFonts w:ascii="Times New Roman" w:eastAsia="Times New Roman" w:hAnsi="Times New Roman" w:cs="Times New Roman"/>
          <w:color w:val="000000"/>
          <w:sz w:val="28"/>
          <w:szCs w:val="28"/>
          <w:lang w:val="kk-KZ"/>
        </w:rPr>
        <w:t>ты</w:t>
      </w:r>
      <w:r w:rsidRPr="0098188A">
        <w:rPr>
          <w:rFonts w:ascii="Times New Roman" w:eastAsia="Times New Roman" w:hAnsi="Times New Roman" w:cs="Times New Roman"/>
          <w:color w:val="000000"/>
          <w:sz w:val="28"/>
          <w:szCs w:val="28"/>
        </w:rPr>
        <w:t xml:space="preserve"> және 8 (6,2%) қатысушы бұ</w:t>
      </w:r>
      <w:r>
        <w:rPr>
          <w:rFonts w:ascii="Times New Roman" w:eastAsia="Times New Roman" w:hAnsi="Times New Roman" w:cs="Times New Roman"/>
          <w:color w:val="000000"/>
          <w:sz w:val="28"/>
          <w:szCs w:val="28"/>
        </w:rPr>
        <w:t>л сұраққа жауап беруге күмәндан</w:t>
      </w:r>
      <w:r w:rsidRPr="0098188A">
        <w:rPr>
          <w:rFonts w:ascii="Times New Roman" w:eastAsia="Times New Roman" w:hAnsi="Times New Roman" w:cs="Times New Roman"/>
          <w:color w:val="000000"/>
          <w:sz w:val="28"/>
          <w:szCs w:val="28"/>
        </w:rPr>
        <w:t>ды.</w:t>
      </w:r>
    </w:p>
    <w:p w:rsidR="006F1102"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98188A">
        <w:rPr>
          <w:rFonts w:ascii="Times New Roman" w:eastAsia="Times New Roman" w:hAnsi="Times New Roman" w:cs="Times New Roman"/>
          <w:color w:val="000000"/>
          <w:sz w:val="28"/>
          <w:szCs w:val="28"/>
        </w:rPr>
        <w:t xml:space="preserve">Талдау нәтижесінде христиан және басқа діндерден сұралғандар көп жағдайда </w:t>
      </w:r>
      <w:r>
        <w:rPr>
          <w:rFonts w:ascii="Times New Roman" w:eastAsia="Times New Roman" w:hAnsi="Times New Roman" w:cs="Times New Roman"/>
          <w:color w:val="000000"/>
          <w:sz w:val="28"/>
          <w:szCs w:val="28"/>
          <w:lang w:val="kk-KZ"/>
        </w:rPr>
        <w:t>мәйіттік</w:t>
      </w:r>
      <w:r w:rsidRPr="0098188A">
        <w:rPr>
          <w:rFonts w:ascii="Times New Roman" w:eastAsia="Times New Roman" w:hAnsi="Times New Roman" w:cs="Times New Roman"/>
          <w:color w:val="000000"/>
          <w:sz w:val="28"/>
          <w:szCs w:val="28"/>
        </w:rPr>
        <w:t xml:space="preserve"> донорлыққа тиісінше 45,7% және 55,2% келіскені анықталды. Ислам дінін</w:t>
      </w:r>
      <w:r>
        <w:rPr>
          <w:rFonts w:ascii="Times New Roman" w:eastAsia="Times New Roman" w:hAnsi="Times New Roman" w:cs="Times New Roman"/>
          <w:color w:val="000000"/>
          <w:sz w:val="28"/>
          <w:szCs w:val="28"/>
          <w:lang w:val="kk-KZ"/>
        </w:rPr>
        <w:t>дегі</w:t>
      </w:r>
      <w:r w:rsidRPr="0098188A">
        <w:rPr>
          <w:rFonts w:ascii="Times New Roman" w:eastAsia="Times New Roman" w:hAnsi="Times New Roman" w:cs="Times New Roman"/>
          <w:color w:val="000000"/>
          <w:sz w:val="28"/>
          <w:szCs w:val="28"/>
        </w:rPr>
        <w:t xml:space="preserve"> қатысушылар</w:t>
      </w:r>
      <w:r>
        <w:rPr>
          <w:rFonts w:ascii="Times New Roman" w:eastAsia="Times New Roman" w:hAnsi="Times New Roman" w:cs="Times New Roman"/>
          <w:color w:val="000000"/>
          <w:sz w:val="28"/>
          <w:szCs w:val="28"/>
          <w:lang w:val="kk-KZ"/>
        </w:rPr>
        <w:t>дың</w:t>
      </w:r>
      <w:r w:rsidRPr="0098188A">
        <w:rPr>
          <w:rFonts w:ascii="Times New Roman" w:eastAsia="Times New Roman" w:hAnsi="Times New Roman" w:cs="Times New Roman"/>
          <w:color w:val="000000"/>
          <w:sz w:val="28"/>
          <w:szCs w:val="28"/>
        </w:rPr>
        <w:t xml:space="preserve"> тек 35,3%</w:t>
      </w:r>
      <w:r>
        <w:rPr>
          <w:rFonts w:ascii="Times New Roman" w:eastAsia="Times New Roman" w:hAnsi="Times New Roman" w:cs="Times New Roman"/>
          <w:color w:val="000000"/>
          <w:sz w:val="28"/>
          <w:szCs w:val="28"/>
          <w:lang w:val="kk-KZ"/>
        </w:rPr>
        <w:t>-ы</w:t>
      </w:r>
      <w:r w:rsidRPr="00EB293C">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мәйіттік</w:t>
      </w:r>
      <w:r w:rsidRPr="0098188A">
        <w:rPr>
          <w:rFonts w:ascii="Times New Roman" w:eastAsia="Times New Roman" w:hAnsi="Times New Roman" w:cs="Times New Roman"/>
          <w:color w:val="000000"/>
          <w:sz w:val="28"/>
          <w:szCs w:val="28"/>
        </w:rPr>
        <w:t xml:space="preserve"> донорлыққа</w:t>
      </w:r>
      <w:r>
        <w:rPr>
          <w:rFonts w:ascii="Times New Roman" w:eastAsia="Times New Roman" w:hAnsi="Times New Roman" w:cs="Times New Roman"/>
          <w:color w:val="000000"/>
          <w:sz w:val="28"/>
          <w:szCs w:val="28"/>
        </w:rPr>
        <w:t xml:space="preserve"> келісті</w:t>
      </w:r>
      <w:r>
        <w:rPr>
          <w:rFonts w:ascii="Times New Roman" w:eastAsia="Times New Roman" w:hAnsi="Times New Roman" w:cs="Times New Roman"/>
          <w:color w:val="000000"/>
          <w:sz w:val="28"/>
          <w:szCs w:val="28"/>
          <w:lang w:val="kk-KZ"/>
        </w:rPr>
        <w:t xml:space="preserve"> </w:t>
      </w:r>
      <w:r w:rsidRPr="0098188A">
        <w:rPr>
          <w:rFonts w:ascii="Times New Roman" w:eastAsia="Times New Roman" w:hAnsi="Times New Roman" w:cs="Times New Roman"/>
          <w:color w:val="000000"/>
          <w:sz w:val="28"/>
          <w:szCs w:val="28"/>
        </w:rPr>
        <w:t>(</w:t>
      </w:r>
      <w:r w:rsidR="00B13A08">
        <w:rPr>
          <w:rFonts w:ascii="Times New Roman" w:eastAsia="Times New Roman" w:hAnsi="Times New Roman" w:cs="Times New Roman"/>
          <w:color w:val="000000"/>
          <w:sz w:val="28"/>
          <w:szCs w:val="28"/>
          <w:lang w:val="kk-KZ"/>
        </w:rPr>
        <w:t>сурет</w:t>
      </w:r>
      <w:r w:rsidR="00332D1B">
        <w:rPr>
          <w:rFonts w:ascii="Times New Roman" w:eastAsia="Times New Roman" w:hAnsi="Times New Roman" w:cs="Times New Roman"/>
          <w:color w:val="000000"/>
          <w:sz w:val="28"/>
          <w:szCs w:val="28"/>
          <w:lang w:val="kk-KZ"/>
        </w:rPr>
        <w:t xml:space="preserve"> 2</w:t>
      </w:r>
      <w:r w:rsidR="007B0805">
        <w:rPr>
          <w:rFonts w:ascii="Times New Roman" w:eastAsia="Times New Roman" w:hAnsi="Times New Roman" w:cs="Times New Roman"/>
          <w:color w:val="000000"/>
          <w:sz w:val="28"/>
          <w:szCs w:val="28"/>
          <w:lang w:val="kk-KZ"/>
        </w:rPr>
        <w:t>9</w:t>
      </w:r>
      <w:r w:rsidRPr="0098188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kk-KZ"/>
        </w:rPr>
        <w:t>.</w:t>
      </w:r>
    </w:p>
    <w:p w:rsidR="006F1102" w:rsidRPr="00FF67FA" w:rsidRDefault="006F1102" w:rsidP="002F3B5B">
      <w:pPr>
        <w:pBdr>
          <w:top w:val="nil"/>
          <w:left w:val="nil"/>
          <w:bottom w:val="nil"/>
          <w:right w:val="nil"/>
          <w:between w:val="nil"/>
        </w:pBdr>
        <w:spacing w:after="0" w:line="240" w:lineRule="auto"/>
        <w:jc w:val="both"/>
        <w:rPr>
          <w:rFonts w:ascii="Times New Roman" w:eastAsia="Times New Roman" w:hAnsi="Times New Roman" w:cs="Times New Roman"/>
          <w:color w:val="000000"/>
          <w:sz w:val="16"/>
          <w:szCs w:val="16"/>
          <w:lang w:val="kk-KZ"/>
        </w:rPr>
      </w:pPr>
    </w:p>
    <w:p w:rsidR="006F1102" w:rsidRPr="002F3B5B" w:rsidRDefault="006F1102" w:rsidP="006F1102">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2F3B5B">
        <w:rPr>
          <w:rFonts w:ascii="Times New Roman" w:eastAsia="Times New Roman" w:hAnsi="Times New Roman" w:cs="Times New Roman"/>
          <w:noProof/>
          <w:color w:val="000000"/>
          <w:sz w:val="28"/>
          <w:szCs w:val="28"/>
        </w:rPr>
        <w:drawing>
          <wp:inline distT="0" distB="0" distL="0" distR="0">
            <wp:extent cx="6124575" cy="3741420"/>
            <wp:effectExtent l="0" t="0" r="0" b="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332D1B" w:rsidRPr="00FF67FA" w:rsidRDefault="00332D1B" w:rsidP="009A15E8">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10"/>
          <w:szCs w:val="10"/>
          <w:lang w:val="kk-KZ"/>
        </w:rPr>
      </w:pPr>
    </w:p>
    <w:p w:rsidR="006F1102" w:rsidRDefault="00332D1B" w:rsidP="009A15E8">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Сурет </w:t>
      </w:r>
      <w:r w:rsidR="002D3F02">
        <w:rPr>
          <w:rFonts w:ascii="Times New Roman" w:eastAsia="Times New Roman" w:hAnsi="Times New Roman" w:cs="Times New Roman"/>
          <w:color w:val="000000"/>
          <w:sz w:val="28"/>
          <w:szCs w:val="28"/>
          <w:lang w:val="kk-KZ"/>
        </w:rPr>
        <w:t>2</w:t>
      </w:r>
      <w:r w:rsidR="007B0805">
        <w:rPr>
          <w:rFonts w:ascii="Times New Roman" w:eastAsia="Times New Roman" w:hAnsi="Times New Roman" w:cs="Times New Roman"/>
          <w:color w:val="000000"/>
          <w:sz w:val="28"/>
          <w:szCs w:val="28"/>
          <w:lang w:val="kk-KZ"/>
        </w:rPr>
        <w:t>9</w:t>
      </w:r>
      <w:r>
        <w:rPr>
          <w:rFonts w:ascii="Times New Roman" w:eastAsia="Times New Roman" w:hAnsi="Times New Roman" w:cs="Times New Roman"/>
          <w:color w:val="000000"/>
          <w:sz w:val="28"/>
          <w:szCs w:val="28"/>
          <w:lang w:val="kk-KZ"/>
        </w:rPr>
        <w:t xml:space="preserve"> </w:t>
      </w:r>
      <w:r w:rsidR="002F3B5B" w:rsidRPr="002F3B5B">
        <w:rPr>
          <w:rFonts w:ascii="Times New Roman" w:eastAsia="Times New Roman" w:hAnsi="Times New Roman" w:cs="Times New Roman"/>
          <w:color w:val="000000"/>
          <w:sz w:val="28"/>
          <w:szCs w:val="28"/>
          <w:lang w:val="kk-KZ"/>
        </w:rPr>
        <w:t xml:space="preserve">– </w:t>
      </w:r>
      <w:r w:rsidR="00A02132" w:rsidRPr="0025226E">
        <w:rPr>
          <w:rFonts w:ascii="Times New Roman" w:eastAsia="Times New Roman" w:hAnsi="Times New Roman" w:cs="Times New Roman"/>
          <w:color w:val="000000" w:themeColor="text1"/>
          <w:sz w:val="28"/>
          <w:szCs w:val="28"/>
          <w:lang w:val="kk-KZ"/>
        </w:rPr>
        <w:t>2020 жылғы онлайн сауалнама деректері бойынша</w:t>
      </w:r>
      <w:r w:rsidR="00A02132" w:rsidRPr="00A02132">
        <w:rPr>
          <w:rFonts w:ascii="Times New Roman" w:eastAsia="Times New Roman" w:hAnsi="Times New Roman" w:cs="Times New Roman"/>
          <w:color w:val="FF0000"/>
          <w:sz w:val="28"/>
          <w:szCs w:val="28"/>
          <w:lang w:val="kk-KZ"/>
        </w:rPr>
        <w:t xml:space="preserve"> </w:t>
      </w:r>
      <w:r w:rsidR="00A02132">
        <w:rPr>
          <w:rFonts w:ascii="Times New Roman" w:eastAsia="Times New Roman" w:hAnsi="Times New Roman" w:cs="Times New Roman"/>
          <w:color w:val="000000"/>
          <w:sz w:val="28"/>
          <w:szCs w:val="28"/>
          <w:lang w:val="kk-KZ"/>
        </w:rPr>
        <w:t>д</w:t>
      </w:r>
      <w:r w:rsidR="002F3B5B" w:rsidRPr="002F3B5B">
        <w:rPr>
          <w:rFonts w:ascii="Times New Roman" w:eastAsia="Times New Roman" w:hAnsi="Times New Roman" w:cs="Times New Roman"/>
          <w:color w:val="000000"/>
          <w:sz w:val="28"/>
          <w:szCs w:val="28"/>
          <w:lang w:val="kk-KZ"/>
        </w:rPr>
        <w:t>іни көзқарасына байланысты сауалнама қатысушыларыны</w:t>
      </w:r>
      <w:r w:rsidR="009A15E8">
        <w:rPr>
          <w:rFonts w:ascii="Times New Roman" w:eastAsia="Times New Roman" w:hAnsi="Times New Roman" w:cs="Times New Roman"/>
          <w:color w:val="000000"/>
          <w:sz w:val="28"/>
          <w:szCs w:val="28"/>
          <w:lang w:val="kk-KZ"/>
        </w:rPr>
        <w:t>ң мәйіттік донорлыққа көзқарасы</w:t>
      </w:r>
    </w:p>
    <w:p w:rsidR="006F1102" w:rsidRPr="001736A3" w:rsidRDefault="006F1102" w:rsidP="00553A7D">
      <w:pPr>
        <w:spacing w:after="0" w:line="240" w:lineRule="auto"/>
        <w:ind w:firstLine="567"/>
        <w:jc w:val="both"/>
        <w:rPr>
          <w:rFonts w:ascii="Times New Roman" w:eastAsia="Times New Roman" w:hAnsi="Times New Roman" w:cs="Times New Roman"/>
          <w:color w:val="000000"/>
          <w:sz w:val="28"/>
          <w:szCs w:val="28"/>
          <w:lang w:val="kk-KZ"/>
        </w:rPr>
      </w:pPr>
      <w:r w:rsidRPr="00887894">
        <w:rPr>
          <w:rFonts w:ascii="Times New Roman" w:eastAsia="Times New Roman" w:hAnsi="Times New Roman" w:cs="Times New Roman"/>
          <w:color w:val="000000"/>
          <w:sz w:val="28"/>
          <w:szCs w:val="28"/>
          <w:lang w:val="kk-KZ"/>
        </w:rPr>
        <w:lastRenderedPageBreak/>
        <w:t xml:space="preserve">Сауалнама барысында біз қатысушыларға </w:t>
      </w:r>
      <w:r>
        <w:rPr>
          <w:rFonts w:ascii="Times New Roman" w:eastAsia="Times New Roman" w:hAnsi="Times New Roman" w:cs="Times New Roman"/>
          <w:color w:val="000000"/>
          <w:sz w:val="28"/>
          <w:szCs w:val="28"/>
          <w:lang w:val="kk-KZ"/>
        </w:rPr>
        <w:t>мәйіттік</w:t>
      </w:r>
      <w:r w:rsidRPr="00887894">
        <w:rPr>
          <w:rFonts w:ascii="Times New Roman" w:eastAsia="Times New Roman" w:hAnsi="Times New Roman" w:cs="Times New Roman"/>
          <w:color w:val="000000"/>
          <w:sz w:val="28"/>
          <w:szCs w:val="28"/>
          <w:lang w:val="kk-KZ"/>
        </w:rPr>
        <w:t xml:space="preserve"> 1 донор 5-тен 7-ге дейін адамның өмірін сақтап қалуы мүмкін екенін хабарладық. Сауалнамаға қатысқан 1176 қатысушының 455-і (38.7%) осы ақпаратты біле</w:t>
      </w:r>
      <w:r>
        <w:rPr>
          <w:rFonts w:ascii="Times New Roman" w:eastAsia="Times New Roman" w:hAnsi="Times New Roman" w:cs="Times New Roman"/>
          <w:color w:val="000000"/>
          <w:sz w:val="28"/>
          <w:szCs w:val="28"/>
          <w:lang w:val="kk-KZ"/>
        </w:rPr>
        <w:t>тін</w:t>
      </w:r>
      <w:r w:rsidRPr="00887894">
        <w:rPr>
          <w:rFonts w:ascii="Times New Roman" w:eastAsia="Times New Roman" w:hAnsi="Times New Roman" w:cs="Times New Roman"/>
          <w:color w:val="000000"/>
          <w:sz w:val="28"/>
          <w:szCs w:val="28"/>
          <w:lang w:val="kk-KZ"/>
        </w:rPr>
        <w:t>і, ал 64 (54.8%) қатысушы бұл ақпаратты білмей</w:t>
      </w:r>
      <w:r>
        <w:rPr>
          <w:rFonts w:ascii="Times New Roman" w:eastAsia="Times New Roman" w:hAnsi="Times New Roman" w:cs="Times New Roman"/>
          <w:color w:val="000000"/>
          <w:sz w:val="28"/>
          <w:szCs w:val="28"/>
          <w:lang w:val="kk-KZ"/>
        </w:rPr>
        <w:t>тіні анықталды.</w:t>
      </w:r>
    </w:p>
    <w:p w:rsidR="006F1102" w:rsidRDefault="006F1102" w:rsidP="00553A7D">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Мәйіттік</w:t>
      </w:r>
      <w:r w:rsidRPr="001736A3">
        <w:rPr>
          <w:rFonts w:ascii="Times New Roman" w:eastAsia="Times New Roman" w:hAnsi="Times New Roman" w:cs="Times New Roman"/>
          <w:color w:val="000000"/>
          <w:sz w:val="28"/>
          <w:szCs w:val="28"/>
          <w:lang w:val="kk-KZ"/>
        </w:rPr>
        <w:t xml:space="preserve"> 1 донор 5-тен 7-ге дейін адамның ө</w:t>
      </w:r>
      <w:r>
        <w:rPr>
          <w:rFonts w:ascii="Times New Roman" w:eastAsia="Times New Roman" w:hAnsi="Times New Roman" w:cs="Times New Roman"/>
          <w:color w:val="000000"/>
          <w:sz w:val="28"/>
          <w:szCs w:val="28"/>
          <w:lang w:val="kk-KZ"/>
        </w:rPr>
        <w:t>мірін сақтап қалуы мүмкін екен</w:t>
      </w:r>
      <w:r w:rsidRPr="001736A3">
        <w:rPr>
          <w:rFonts w:ascii="Times New Roman" w:eastAsia="Times New Roman" w:hAnsi="Times New Roman" w:cs="Times New Roman"/>
          <w:color w:val="000000"/>
          <w:sz w:val="28"/>
          <w:szCs w:val="28"/>
          <w:lang w:val="kk-KZ"/>
        </w:rPr>
        <w:t xml:space="preserve">і туралы ақпарат сұралған қатысушылардың </w:t>
      </w:r>
      <w:r>
        <w:rPr>
          <w:rFonts w:ascii="Times New Roman" w:eastAsia="Times New Roman" w:hAnsi="Times New Roman" w:cs="Times New Roman"/>
          <w:color w:val="000000"/>
          <w:sz w:val="28"/>
          <w:szCs w:val="28"/>
          <w:lang w:val="kk-KZ"/>
        </w:rPr>
        <w:t xml:space="preserve">мәйіттік </w:t>
      </w:r>
      <w:r w:rsidRPr="001736A3">
        <w:rPr>
          <w:rFonts w:ascii="Times New Roman" w:eastAsia="Times New Roman" w:hAnsi="Times New Roman" w:cs="Times New Roman"/>
          <w:color w:val="000000"/>
          <w:sz w:val="28"/>
          <w:szCs w:val="28"/>
          <w:lang w:val="kk-KZ"/>
        </w:rPr>
        <w:t xml:space="preserve">донор болу туралы пікірін өзгерте алды. Бұрын </w:t>
      </w:r>
      <w:r>
        <w:rPr>
          <w:rFonts w:ascii="Times New Roman" w:eastAsia="Times New Roman" w:hAnsi="Times New Roman" w:cs="Times New Roman"/>
          <w:color w:val="000000"/>
          <w:sz w:val="28"/>
          <w:szCs w:val="28"/>
          <w:lang w:val="kk-KZ"/>
        </w:rPr>
        <w:t>мәйіттік</w:t>
      </w:r>
      <w:r w:rsidRPr="001736A3">
        <w:rPr>
          <w:rFonts w:ascii="Times New Roman" w:eastAsia="Times New Roman" w:hAnsi="Times New Roman" w:cs="Times New Roman"/>
          <w:color w:val="000000"/>
          <w:sz w:val="28"/>
          <w:szCs w:val="28"/>
          <w:lang w:val="kk-KZ"/>
        </w:rPr>
        <w:t xml:space="preserve"> донорлықтан бас тартқан 645 (54.8%) қатысушының 83-і (12,9%) өз пікірлерін өзгертіп, </w:t>
      </w:r>
      <w:r>
        <w:rPr>
          <w:rFonts w:ascii="Times New Roman" w:eastAsia="Times New Roman" w:hAnsi="Times New Roman" w:cs="Times New Roman"/>
          <w:color w:val="000000"/>
          <w:sz w:val="28"/>
          <w:szCs w:val="28"/>
          <w:lang w:val="kk-KZ"/>
        </w:rPr>
        <w:t>мәйіттік</w:t>
      </w:r>
      <w:r w:rsidRPr="001736A3">
        <w:rPr>
          <w:rFonts w:ascii="Times New Roman" w:eastAsia="Times New Roman" w:hAnsi="Times New Roman" w:cs="Times New Roman"/>
          <w:color w:val="000000"/>
          <w:sz w:val="28"/>
          <w:szCs w:val="28"/>
          <w:lang w:val="kk-KZ"/>
        </w:rPr>
        <w:t xml:space="preserve"> донорлыққа келісті. Бұрын осы сұраққа жауап беруге күмәнданған 76 (6.5%) қатысушының ішінен өз пікірлерін өзгертіп, 36 (47,4%) </w:t>
      </w:r>
      <w:r>
        <w:rPr>
          <w:rFonts w:ascii="Times New Roman" w:eastAsia="Times New Roman" w:hAnsi="Times New Roman" w:cs="Times New Roman"/>
          <w:color w:val="000000"/>
          <w:sz w:val="28"/>
          <w:szCs w:val="28"/>
          <w:lang w:val="kk-KZ"/>
        </w:rPr>
        <w:t>қатысушы мәйіттік донорлыққа келісті (</w:t>
      </w:r>
      <w:r w:rsidR="00B13A08">
        <w:rPr>
          <w:rFonts w:ascii="Times New Roman" w:eastAsia="Times New Roman" w:hAnsi="Times New Roman" w:cs="Times New Roman"/>
          <w:color w:val="000000"/>
          <w:sz w:val="28"/>
          <w:szCs w:val="28"/>
          <w:lang w:val="kk-KZ"/>
        </w:rPr>
        <w:t>кесте</w:t>
      </w:r>
      <w:r w:rsidR="00332D1B">
        <w:rPr>
          <w:rFonts w:ascii="Times New Roman" w:eastAsia="Times New Roman" w:hAnsi="Times New Roman" w:cs="Times New Roman"/>
          <w:color w:val="000000"/>
          <w:sz w:val="28"/>
          <w:szCs w:val="28"/>
          <w:lang w:val="kk-KZ"/>
        </w:rPr>
        <w:t xml:space="preserve"> 1</w:t>
      </w:r>
      <w:r w:rsidR="00197BC2">
        <w:rPr>
          <w:rFonts w:ascii="Times New Roman" w:eastAsia="Times New Roman" w:hAnsi="Times New Roman" w:cs="Times New Roman"/>
          <w:color w:val="000000"/>
          <w:sz w:val="28"/>
          <w:szCs w:val="28"/>
          <w:lang w:val="kk-KZ"/>
        </w:rPr>
        <w:t>5</w:t>
      </w:r>
      <w:r w:rsidRPr="001736A3">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w:t>
      </w:r>
    </w:p>
    <w:p w:rsidR="006F1102" w:rsidRPr="00FF67FA" w:rsidRDefault="006F1102" w:rsidP="00553A7D">
      <w:pPr>
        <w:spacing w:after="0" w:line="240" w:lineRule="auto"/>
        <w:ind w:firstLine="567"/>
        <w:jc w:val="both"/>
        <w:rPr>
          <w:rFonts w:ascii="Times New Roman" w:eastAsia="Times New Roman" w:hAnsi="Times New Roman" w:cs="Times New Roman"/>
          <w:color w:val="000000"/>
          <w:sz w:val="28"/>
          <w:szCs w:val="28"/>
          <w:lang w:val="kk-KZ"/>
        </w:rPr>
      </w:pPr>
    </w:p>
    <w:p w:rsidR="006F1102" w:rsidRPr="002F3B5B" w:rsidRDefault="00332D1B" w:rsidP="00332D1B">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Кесте</w:t>
      </w:r>
      <w:r w:rsidRPr="002F3B5B">
        <w:rPr>
          <w:rFonts w:ascii="Times New Roman" w:eastAsia="Times New Roman" w:hAnsi="Times New Roman" w:cs="Times New Roman"/>
          <w:color w:val="000000"/>
          <w:sz w:val="28"/>
          <w:szCs w:val="28"/>
          <w:lang w:val="kk-KZ"/>
        </w:rPr>
        <w:t xml:space="preserve"> </w:t>
      </w:r>
      <w:r w:rsidR="00A77CB7" w:rsidRPr="002F3B5B">
        <w:rPr>
          <w:rFonts w:ascii="Times New Roman" w:eastAsia="Times New Roman" w:hAnsi="Times New Roman" w:cs="Times New Roman"/>
          <w:color w:val="000000"/>
          <w:sz w:val="28"/>
          <w:szCs w:val="28"/>
          <w:lang w:val="kk-KZ"/>
        </w:rPr>
        <w:t>1</w:t>
      </w:r>
      <w:r w:rsidR="00197BC2">
        <w:rPr>
          <w:rFonts w:ascii="Times New Roman" w:eastAsia="Times New Roman" w:hAnsi="Times New Roman" w:cs="Times New Roman"/>
          <w:color w:val="000000"/>
          <w:sz w:val="28"/>
          <w:szCs w:val="28"/>
          <w:lang w:val="kk-KZ"/>
        </w:rPr>
        <w:t>5</w:t>
      </w:r>
      <w:r w:rsidR="002F3B5B" w:rsidRPr="002F3B5B">
        <w:rPr>
          <w:rFonts w:ascii="Times New Roman" w:eastAsia="Times New Roman" w:hAnsi="Times New Roman" w:cs="Times New Roman"/>
          <w:color w:val="000000"/>
          <w:sz w:val="28"/>
          <w:szCs w:val="28"/>
          <w:lang w:val="kk-KZ"/>
        </w:rPr>
        <w:t xml:space="preserve"> - </w:t>
      </w:r>
      <w:r w:rsidR="006F1102" w:rsidRPr="002F3B5B">
        <w:rPr>
          <w:rFonts w:ascii="Times New Roman" w:eastAsia="Times New Roman" w:hAnsi="Times New Roman" w:cs="Times New Roman"/>
          <w:color w:val="000000"/>
          <w:sz w:val="28"/>
          <w:szCs w:val="28"/>
          <w:lang w:val="kk-KZ"/>
        </w:rPr>
        <w:t xml:space="preserve"> </w:t>
      </w:r>
      <w:r w:rsidR="00A02132" w:rsidRPr="0025226E">
        <w:rPr>
          <w:rFonts w:ascii="Times New Roman" w:eastAsia="Times New Roman" w:hAnsi="Times New Roman" w:cs="Times New Roman"/>
          <w:color w:val="000000" w:themeColor="text1"/>
          <w:sz w:val="28"/>
          <w:szCs w:val="28"/>
          <w:lang w:val="kk-KZ"/>
        </w:rPr>
        <w:t>2020 жылғы онлайн сауалнама деректері бойынша</w:t>
      </w:r>
      <w:r w:rsidR="00A02132" w:rsidRPr="00A02132">
        <w:rPr>
          <w:rFonts w:ascii="Times New Roman" w:eastAsia="Times New Roman" w:hAnsi="Times New Roman" w:cs="Times New Roman"/>
          <w:color w:val="000000"/>
          <w:sz w:val="28"/>
          <w:szCs w:val="28"/>
          <w:lang w:val="kk-KZ"/>
        </w:rPr>
        <w:t xml:space="preserve"> </w:t>
      </w:r>
      <w:r w:rsidR="00A02132">
        <w:rPr>
          <w:rFonts w:ascii="Times New Roman" w:eastAsia="Times New Roman" w:hAnsi="Times New Roman" w:cs="Times New Roman"/>
          <w:color w:val="000000"/>
          <w:sz w:val="28"/>
          <w:szCs w:val="28"/>
          <w:lang w:val="kk-KZ"/>
        </w:rPr>
        <w:t>а</w:t>
      </w:r>
      <w:r w:rsidR="006F1102" w:rsidRPr="002F3B5B">
        <w:rPr>
          <w:rFonts w:ascii="Times New Roman" w:eastAsia="Times New Roman" w:hAnsi="Times New Roman" w:cs="Times New Roman"/>
          <w:color w:val="000000"/>
          <w:sz w:val="28"/>
          <w:szCs w:val="28"/>
          <w:lang w:val="kk-KZ"/>
        </w:rPr>
        <w:t>қпарат алғаннан кейін мәйіттік донорлыққа келісім</w:t>
      </w:r>
    </w:p>
    <w:p w:rsidR="002E2808" w:rsidRPr="00D21030" w:rsidRDefault="002E2808" w:rsidP="00553A7D">
      <w:pPr>
        <w:spacing w:after="0" w:line="240" w:lineRule="auto"/>
        <w:ind w:firstLine="567"/>
        <w:jc w:val="center"/>
        <w:rPr>
          <w:rFonts w:ascii="Times New Roman" w:eastAsia="Times New Roman" w:hAnsi="Times New Roman" w:cs="Times New Roman"/>
          <w:bCs/>
          <w:i/>
          <w:color w:val="000000" w:themeColor="text1"/>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1559"/>
        <w:gridCol w:w="4142"/>
        <w:gridCol w:w="2662"/>
      </w:tblGrid>
      <w:tr w:rsidR="006F1102" w:rsidRPr="00BE479E" w:rsidTr="00332D1B">
        <w:trPr>
          <w:trHeight w:val="70"/>
        </w:trPr>
        <w:tc>
          <w:tcPr>
            <w:tcW w:w="1276" w:type="dxa"/>
          </w:tcPr>
          <w:p w:rsidR="006F1102" w:rsidRPr="00332D1B" w:rsidRDefault="006F1102" w:rsidP="002F3B5B">
            <w:pPr>
              <w:spacing w:after="0" w:line="240" w:lineRule="auto"/>
              <w:jc w:val="both"/>
              <w:rPr>
                <w:rFonts w:ascii="Times New Roman" w:eastAsia="Times New Roman" w:hAnsi="Times New Roman" w:cs="Times New Roman"/>
                <w:sz w:val="24"/>
                <w:szCs w:val="24"/>
                <w:lang w:val="kk-KZ"/>
              </w:rPr>
            </w:pPr>
          </w:p>
        </w:tc>
        <w:tc>
          <w:tcPr>
            <w:tcW w:w="1559" w:type="dxa"/>
          </w:tcPr>
          <w:p w:rsidR="006F1102" w:rsidRPr="00332D1B" w:rsidRDefault="006F1102" w:rsidP="002F3B5B">
            <w:pPr>
              <w:spacing w:after="0" w:line="240" w:lineRule="auto"/>
              <w:jc w:val="both"/>
              <w:rPr>
                <w:rFonts w:ascii="Times New Roman" w:eastAsia="Times New Roman" w:hAnsi="Times New Roman" w:cs="Times New Roman"/>
                <w:sz w:val="24"/>
                <w:szCs w:val="24"/>
              </w:rPr>
            </w:pPr>
            <w:r w:rsidRPr="00332D1B">
              <w:rPr>
                <w:rFonts w:ascii="Times New Roman" w:eastAsia="Times New Roman" w:hAnsi="Times New Roman" w:cs="Times New Roman"/>
                <w:sz w:val="24"/>
                <w:szCs w:val="24"/>
              </w:rPr>
              <w:t>N</w:t>
            </w:r>
          </w:p>
        </w:tc>
        <w:tc>
          <w:tcPr>
            <w:tcW w:w="4142" w:type="dxa"/>
          </w:tcPr>
          <w:p w:rsidR="006F1102" w:rsidRPr="002F3B5B" w:rsidRDefault="006F1102" w:rsidP="002F3B5B">
            <w:pPr>
              <w:spacing w:after="0" w:line="240" w:lineRule="auto"/>
              <w:jc w:val="both"/>
              <w:rPr>
                <w:rFonts w:ascii="Times New Roman" w:eastAsia="Times New Roman" w:hAnsi="Times New Roman" w:cs="Times New Roman"/>
                <w:sz w:val="24"/>
                <w:szCs w:val="24"/>
                <w:lang w:val="kk-KZ"/>
              </w:rPr>
            </w:pPr>
            <w:r w:rsidRPr="002F3B5B">
              <w:rPr>
                <w:rFonts w:ascii="Times New Roman" w:eastAsia="Times New Roman" w:hAnsi="Times New Roman" w:cs="Times New Roman"/>
                <w:sz w:val="24"/>
                <w:szCs w:val="24"/>
                <w:lang w:val="kk-KZ"/>
              </w:rPr>
              <w:t>Ақпарат алғаннан кейін келіскендер</w:t>
            </w:r>
          </w:p>
        </w:tc>
        <w:tc>
          <w:tcPr>
            <w:tcW w:w="2662" w:type="dxa"/>
          </w:tcPr>
          <w:p w:rsidR="006F1102" w:rsidRPr="002F3B5B" w:rsidRDefault="006F1102" w:rsidP="002F3B5B">
            <w:pPr>
              <w:spacing w:after="0" w:line="240" w:lineRule="auto"/>
              <w:jc w:val="both"/>
              <w:rPr>
                <w:rFonts w:ascii="Times New Roman" w:eastAsia="Times New Roman" w:hAnsi="Times New Roman" w:cs="Times New Roman"/>
                <w:sz w:val="24"/>
                <w:szCs w:val="24"/>
                <w:lang w:val="kk-KZ"/>
              </w:rPr>
            </w:pPr>
            <w:r w:rsidRPr="002F3B5B">
              <w:rPr>
                <w:rFonts w:ascii="Times New Roman" w:eastAsia="Times New Roman" w:hAnsi="Times New Roman" w:cs="Times New Roman"/>
                <w:sz w:val="24"/>
                <w:szCs w:val="24"/>
                <w:lang w:val="kk-KZ"/>
              </w:rPr>
              <w:t>Барлығы</w:t>
            </w:r>
          </w:p>
        </w:tc>
      </w:tr>
      <w:tr w:rsidR="006F1102" w:rsidRPr="00BE479E" w:rsidTr="002F3B5B">
        <w:tc>
          <w:tcPr>
            <w:tcW w:w="1276" w:type="dxa"/>
          </w:tcPr>
          <w:p w:rsidR="006F1102" w:rsidRPr="002F3B5B" w:rsidRDefault="006F1102" w:rsidP="002F3B5B">
            <w:pPr>
              <w:spacing w:after="0" w:line="240" w:lineRule="auto"/>
              <w:jc w:val="both"/>
              <w:rPr>
                <w:rFonts w:ascii="Times New Roman" w:eastAsia="Times New Roman" w:hAnsi="Times New Roman" w:cs="Times New Roman"/>
                <w:sz w:val="24"/>
                <w:szCs w:val="24"/>
                <w:lang w:val="kk-KZ"/>
              </w:rPr>
            </w:pPr>
            <w:r w:rsidRPr="002F3B5B">
              <w:rPr>
                <w:rFonts w:ascii="Times New Roman" w:eastAsia="Times New Roman" w:hAnsi="Times New Roman" w:cs="Times New Roman"/>
                <w:sz w:val="24"/>
                <w:szCs w:val="24"/>
                <w:lang w:val="kk-KZ"/>
              </w:rPr>
              <w:t>Жоқ</w:t>
            </w:r>
          </w:p>
        </w:tc>
        <w:tc>
          <w:tcPr>
            <w:tcW w:w="1559" w:type="dxa"/>
          </w:tcPr>
          <w:p w:rsidR="006F1102" w:rsidRPr="002F3B5B" w:rsidRDefault="006F1102" w:rsidP="002F3B5B">
            <w:pPr>
              <w:spacing w:after="0" w:line="240" w:lineRule="auto"/>
              <w:jc w:val="both"/>
              <w:rPr>
                <w:rFonts w:ascii="Times New Roman" w:eastAsia="Times New Roman" w:hAnsi="Times New Roman" w:cs="Times New Roman"/>
                <w:sz w:val="24"/>
                <w:szCs w:val="24"/>
              </w:rPr>
            </w:pPr>
            <w:r w:rsidRPr="002F3B5B">
              <w:rPr>
                <w:rFonts w:ascii="Times New Roman" w:eastAsia="Times New Roman" w:hAnsi="Times New Roman" w:cs="Times New Roman"/>
                <w:sz w:val="24"/>
                <w:szCs w:val="24"/>
              </w:rPr>
              <w:t>645  (54.8%)</w:t>
            </w:r>
          </w:p>
        </w:tc>
        <w:tc>
          <w:tcPr>
            <w:tcW w:w="4142" w:type="dxa"/>
          </w:tcPr>
          <w:p w:rsidR="006F1102" w:rsidRPr="002F3B5B" w:rsidRDefault="006F1102" w:rsidP="002F3B5B">
            <w:pPr>
              <w:spacing w:after="0" w:line="240" w:lineRule="auto"/>
              <w:jc w:val="both"/>
              <w:rPr>
                <w:rFonts w:ascii="Times New Roman" w:eastAsia="Times New Roman" w:hAnsi="Times New Roman" w:cs="Times New Roman"/>
                <w:sz w:val="24"/>
                <w:szCs w:val="24"/>
              </w:rPr>
            </w:pPr>
            <w:r w:rsidRPr="002F3B5B">
              <w:rPr>
                <w:rFonts w:ascii="Times New Roman" w:eastAsia="Times New Roman" w:hAnsi="Times New Roman" w:cs="Times New Roman"/>
                <w:sz w:val="24"/>
                <w:szCs w:val="24"/>
              </w:rPr>
              <w:t>83 (12.9%)</w:t>
            </w:r>
          </w:p>
        </w:tc>
        <w:tc>
          <w:tcPr>
            <w:tcW w:w="2662" w:type="dxa"/>
          </w:tcPr>
          <w:p w:rsidR="006F1102" w:rsidRPr="002F3B5B" w:rsidRDefault="006F1102" w:rsidP="002F3B5B">
            <w:pPr>
              <w:spacing w:after="0" w:line="240" w:lineRule="auto"/>
              <w:jc w:val="both"/>
              <w:rPr>
                <w:rFonts w:ascii="Times New Roman" w:eastAsia="Times New Roman" w:hAnsi="Times New Roman" w:cs="Times New Roman"/>
                <w:sz w:val="24"/>
                <w:szCs w:val="24"/>
              </w:rPr>
            </w:pPr>
            <w:r w:rsidRPr="002F3B5B">
              <w:rPr>
                <w:rFonts w:ascii="Times New Roman" w:eastAsia="Times New Roman" w:hAnsi="Times New Roman" w:cs="Times New Roman"/>
                <w:sz w:val="24"/>
                <w:szCs w:val="24"/>
              </w:rPr>
              <w:t>562</w:t>
            </w:r>
          </w:p>
        </w:tc>
      </w:tr>
      <w:tr w:rsidR="006F1102" w:rsidRPr="00BE479E" w:rsidTr="002F3B5B">
        <w:tc>
          <w:tcPr>
            <w:tcW w:w="1276" w:type="dxa"/>
          </w:tcPr>
          <w:p w:rsidR="006F1102" w:rsidRPr="002F3B5B" w:rsidRDefault="006F1102" w:rsidP="002F3B5B">
            <w:pPr>
              <w:spacing w:after="0" w:line="240" w:lineRule="auto"/>
              <w:jc w:val="both"/>
              <w:rPr>
                <w:rFonts w:ascii="Times New Roman" w:eastAsia="Times New Roman" w:hAnsi="Times New Roman" w:cs="Times New Roman"/>
                <w:sz w:val="24"/>
                <w:szCs w:val="24"/>
                <w:lang w:val="kk-KZ"/>
              </w:rPr>
            </w:pPr>
            <w:r w:rsidRPr="002F3B5B">
              <w:rPr>
                <w:rFonts w:ascii="Times New Roman" w:eastAsia="Times New Roman" w:hAnsi="Times New Roman" w:cs="Times New Roman"/>
                <w:sz w:val="24"/>
                <w:szCs w:val="24"/>
                <w:lang w:val="kk-KZ"/>
              </w:rPr>
              <w:t>Күмәнді</w:t>
            </w:r>
          </w:p>
        </w:tc>
        <w:tc>
          <w:tcPr>
            <w:tcW w:w="1559" w:type="dxa"/>
          </w:tcPr>
          <w:p w:rsidR="006F1102" w:rsidRPr="002F3B5B" w:rsidRDefault="006F1102" w:rsidP="002F3B5B">
            <w:pPr>
              <w:spacing w:after="0" w:line="240" w:lineRule="auto"/>
              <w:jc w:val="both"/>
              <w:rPr>
                <w:rFonts w:ascii="Times New Roman" w:eastAsia="Times New Roman" w:hAnsi="Times New Roman" w:cs="Times New Roman"/>
                <w:sz w:val="24"/>
                <w:szCs w:val="24"/>
              </w:rPr>
            </w:pPr>
            <w:r w:rsidRPr="002F3B5B">
              <w:rPr>
                <w:rFonts w:ascii="Times New Roman" w:eastAsia="Times New Roman" w:hAnsi="Times New Roman" w:cs="Times New Roman"/>
                <w:sz w:val="24"/>
                <w:szCs w:val="24"/>
              </w:rPr>
              <w:t>76 (6.5%)</w:t>
            </w:r>
          </w:p>
        </w:tc>
        <w:tc>
          <w:tcPr>
            <w:tcW w:w="4142" w:type="dxa"/>
          </w:tcPr>
          <w:p w:rsidR="006F1102" w:rsidRPr="002F3B5B" w:rsidRDefault="006F1102" w:rsidP="002F3B5B">
            <w:pPr>
              <w:spacing w:after="0" w:line="240" w:lineRule="auto"/>
              <w:jc w:val="both"/>
              <w:rPr>
                <w:rFonts w:ascii="Times New Roman" w:eastAsia="Times New Roman" w:hAnsi="Times New Roman" w:cs="Times New Roman"/>
                <w:sz w:val="24"/>
                <w:szCs w:val="24"/>
              </w:rPr>
            </w:pPr>
            <w:r w:rsidRPr="002F3B5B">
              <w:rPr>
                <w:rFonts w:ascii="Times New Roman" w:eastAsia="Times New Roman" w:hAnsi="Times New Roman" w:cs="Times New Roman"/>
                <w:sz w:val="24"/>
                <w:szCs w:val="24"/>
              </w:rPr>
              <w:t>36  (47.4%)</w:t>
            </w:r>
          </w:p>
        </w:tc>
        <w:tc>
          <w:tcPr>
            <w:tcW w:w="2662" w:type="dxa"/>
          </w:tcPr>
          <w:p w:rsidR="006F1102" w:rsidRPr="002F3B5B" w:rsidRDefault="006F1102" w:rsidP="002F3B5B">
            <w:pPr>
              <w:spacing w:after="0" w:line="240" w:lineRule="auto"/>
              <w:jc w:val="both"/>
              <w:rPr>
                <w:rFonts w:ascii="Times New Roman" w:eastAsia="Times New Roman" w:hAnsi="Times New Roman" w:cs="Times New Roman"/>
                <w:sz w:val="24"/>
                <w:szCs w:val="24"/>
              </w:rPr>
            </w:pPr>
            <w:r w:rsidRPr="002F3B5B">
              <w:rPr>
                <w:rFonts w:ascii="Times New Roman" w:eastAsia="Times New Roman" w:hAnsi="Times New Roman" w:cs="Times New Roman"/>
                <w:sz w:val="24"/>
                <w:szCs w:val="24"/>
              </w:rPr>
              <w:t>40</w:t>
            </w:r>
          </w:p>
        </w:tc>
      </w:tr>
    </w:tbl>
    <w:p w:rsidR="00FF67FA" w:rsidRDefault="00FF67FA"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rsidR="006F1102"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rPr>
        <w:t>Ағзаларды трансплант</w:t>
      </w:r>
      <w:r>
        <w:rPr>
          <w:rFonts w:ascii="Times New Roman" w:eastAsia="Times New Roman" w:hAnsi="Times New Roman" w:cs="Times New Roman"/>
          <w:color w:val="000000"/>
          <w:sz w:val="28"/>
          <w:szCs w:val="28"/>
          <w:lang w:val="kk-KZ"/>
        </w:rPr>
        <w:t>ацияла</w:t>
      </w:r>
      <w:r>
        <w:rPr>
          <w:rFonts w:ascii="Times New Roman" w:eastAsia="Times New Roman" w:hAnsi="Times New Roman" w:cs="Times New Roman"/>
          <w:color w:val="000000"/>
          <w:sz w:val="28"/>
          <w:szCs w:val="28"/>
        </w:rPr>
        <w:t>у туралы ҚР Заңына сәйкес</w:t>
      </w:r>
      <w:r>
        <w:rPr>
          <w:rFonts w:ascii="Times New Roman" w:eastAsia="Times New Roman" w:hAnsi="Times New Roman" w:cs="Times New Roman"/>
          <w:color w:val="000000"/>
          <w:sz w:val="28"/>
          <w:szCs w:val="28"/>
          <w:lang w:val="kk-KZ"/>
        </w:rPr>
        <w:t xml:space="preserve">, </w:t>
      </w:r>
      <w:r w:rsidRPr="0098188A">
        <w:rPr>
          <w:rFonts w:ascii="Times New Roman" w:eastAsia="Times New Roman" w:hAnsi="Times New Roman" w:cs="Times New Roman"/>
          <w:color w:val="000000"/>
          <w:sz w:val="28"/>
          <w:szCs w:val="28"/>
        </w:rPr>
        <w:t xml:space="preserve">бас миының өлімі расталғаннан кейін жұбайының (зайыбының) немесе жақын туысының </w:t>
      </w:r>
      <w:r>
        <w:rPr>
          <w:rFonts w:ascii="Times New Roman" w:eastAsia="Times New Roman" w:hAnsi="Times New Roman" w:cs="Times New Roman"/>
          <w:color w:val="000000"/>
          <w:sz w:val="28"/>
          <w:szCs w:val="28"/>
          <w:lang w:val="kk-KZ"/>
        </w:rPr>
        <w:t>мәйіттік</w:t>
      </w:r>
      <w:r w:rsidRPr="0098188A">
        <w:rPr>
          <w:rFonts w:ascii="Times New Roman" w:eastAsia="Times New Roman" w:hAnsi="Times New Roman" w:cs="Times New Roman"/>
          <w:color w:val="000000"/>
          <w:sz w:val="28"/>
          <w:szCs w:val="28"/>
        </w:rPr>
        <w:t xml:space="preserve"> донор болуға келісімі туралы</w:t>
      </w:r>
      <w:r>
        <w:rPr>
          <w:rFonts w:ascii="Times New Roman" w:eastAsia="Times New Roman" w:hAnsi="Times New Roman" w:cs="Times New Roman"/>
          <w:color w:val="000000"/>
          <w:sz w:val="28"/>
          <w:szCs w:val="28"/>
          <w:lang w:val="kk-KZ"/>
        </w:rPr>
        <w:t xml:space="preserve"> ақпарат алған соң,</w:t>
      </w:r>
      <w:r w:rsidRPr="0098188A">
        <w:rPr>
          <w:rFonts w:ascii="Times New Roman" w:eastAsia="Times New Roman" w:hAnsi="Times New Roman" w:cs="Times New Roman"/>
          <w:color w:val="000000"/>
          <w:sz w:val="28"/>
          <w:szCs w:val="28"/>
        </w:rPr>
        <w:t xml:space="preserve"> сауалн</w:t>
      </w:r>
      <w:r w:rsidR="004D02C0">
        <w:rPr>
          <w:rFonts w:ascii="Times New Roman" w:eastAsia="Times New Roman" w:hAnsi="Times New Roman" w:cs="Times New Roman"/>
          <w:color w:val="000000"/>
          <w:sz w:val="28"/>
          <w:szCs w:val="28"/>
        </w:rPr>
        <w:t>амаға қатысқан 1176 қатысушы</w:t>
      </w:r>
      <w:r w:rsidR="004D02C0">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мәйіттік </w:t>
      </w:r>
      <w:r w:rsidRPr="0098188A">
        <w:rPr>
          <w:rFonts w:ascii="Times New Roman" w:eastAsia="Times New Roman" w:hAnsi="Times New Roman" w:cs="Times New Roman"/>
          <w:color w:val="000000"/>
          <w:sz w:val="28"/>
          <w:szCs w:val="28"/>
        </w:rPr>
        <w:t>донорлықтан б</w:t>
      </w:r>
      <w:r>
        <w:rPr>
          <w:rFonts w:ascii="Times New Roman" w:eastAsia="Times New Roman" w:hAnsi="Times New Roman" w:cs="Times New Roman"/>
          <w:color w:val="000000"/>
          <w:sz w:val="28"/>
          <w:szCs w:val="28"/>
        </w:rPr>
        <w:t>ас тартпаса, 426 (36,2%) жағдай</w:t>
      </w:r>
      <w:r>
        <w:rPr>
          <w:rFonts w:ascii="Times New Roman" w:eastAsia="Times New Roman" w:hAnsi="Times New Roman" w:cs="Times New Roman"/>
          <w:color w:val="000000"/>
          <w:sz w:val="28"/>
          <w:szCs w:val="28"/>
          <w:lang w:val="kk-KZ"/>
        </w:rPr>
        <w:t xml:space="preserve">да </w:t>
      </w:r>
      <w:r>
        <w:rPr>
          <w:rFonts w:ascii="Times New Roman" w:eastAsia="Times New Roman" w:hAnsi="Times New Roman" w:cs="Times New Roman"/>
          <w:color w:val="000000"/>
          <w:sz w:val="28"/>
          <w:szCs w:val="28"/>
        </w:rPr>
        <w:t>жұбайын</w:t>
      </w:r>
      <w:r>
        <w:rPr>
          <w:rFonts w:ascii="Times New Roman" w:eastAsia="Times New Roman" w:hAnsi="Times New Roman" w:cs="Times New Roman"/>
          <w:color w:val="000000"/>
          <w:sz w:val="28"/>
          <w:szCs w:val="28"/>
          <w:lang w:val="kk-KZ"/>
        </w:rPr>
        <w:t xml:space="preserve">ың </w:t>
      </w:r>
      <w:r>
        <w:rPr>
          <w:rFonts w:ascii="Times New Roman" w:eastAsia="Times New Roman" w:hAnsi="Times New Roman" w:cs="Times New Roman"/>
          <w:color w:val="000000"/>
          <w:sz w:val="28"/>
          <w:szCs w:val="28"/>
        </w:rPr>
        <w:t>немесе жақын туысын</w:t>
      </w:r>
      <w:r>
        <w:rPr>
          <w:rFonts w:ascii="Times New Roman" w:eastAsia="Times New Roman" w:hAnsi="Times New Roman" w:cs="Times New Roman"/>
          <w:color w:val="000000"/>
          <w:sz w:val="28"/>
          <w:szCs w:val="28"/>
          <w:lang w:val="kk-KZ"/>
        </w:rPr>
        <w:t>ың мәйіттік</w:t>
      </w:r>
      <w:r w:rsidRPr="0098188A">
        <w:rPr>
          <w:rFonts w:ascii="Times New Roman" w:eastAsia="Times New Roman" w:hAnsi="Times New Roman" w:cs="Times New Roman"/>
          <w:color w:val="000000"/>
          <w:sz w:val="28"/>
          <w:szCs w:val="28"/>
        </w:rPr>
        <w:t xml:space="preserve"> до</w:t>
      </w:r>
      <w:r>
        <w:rPr>
          <w:rFonts w:ascii="Times New Roman" w:eastAsia="Times New Roman" w:hAnsi="Times New Roman" w:cs="Times New Roman"/>
          <w:color w:val="000000"/>
          <w:sz w:val="28"/>
          <w:szCs w:val="28"/>
        </w:rPr>
        <w:t>норлы</w:t>
      </w:r>
      <w:r>
        <w:rPr>
          <w:rFonts w:ascii="Times New Roman" w:eastAsia="Times New Roman" w:hAnsi="Times New Roman" w:cs="Times New Roman"/>
          <w:color w:val="000000"/>
          <w:sz w:val="28"/>
          <w:szCs w:val="28"/>
          <w:lang w:val="kk-KZ"/>
        </w:rPr>
        <w:t>ғын</w:t>
      </w:r>
      <w:r w:rsidRPr="0098188A">
        <w:rPr>
          <w:rFonts w:ascii="Times New Roman" w:eastAsia="Times New Roman" w:hAnsi="Times New Roman" w:cs="Times New Roman"/>
          <w:color w:val="000000"/>
          <w:sz w:val="28"/>
          <w:szCs w:val="28"/>
        </w:rPr>
        <w:t>а келісім беруге дайын болса</w:t>
      </w:r>
      <w:r>
        <w:rPr>
          <w:rFonts w:ascii="Times New Roman" w:eastAsia="Times New Roman" w:hAnsi="Times New Roman" w:cs="Times New Roman"/>
          <w:color w:val="000000"/>
          <w:sz w:val="28"/>
          <w:szCs w:val="28"/>
        </w:rPr>
        <w:t>, 601 (51.1%) қатысушы жұбайын</w:t>
      </w:r>
      <w:r>
        <w:rPr>
          <w:rFonts w:ascii="Times New Roman" w:eastAsia="Times New Roman" w:hAnsi="Times New Roman" w:cs="Times New Roman"/>
          <w:color w:val="000000"/>
          <w:sz w:val="28"/>
          <w:szCs w:val="28"/>
          <w:lang w:val="kk-KZ"/>
        </w:rPr>
        <w:t>ың</w:t>
      </w:r>
      <w:r>
        <w:rPr>
          <w:rFonts w:ascii="Times New Roman" w:eastAsia="Times New Roman" w:hAnsi="Times New Roman" w:cs="Times New Roman"/>
          <w:color w:val="000000"/>
          <w:sz w:val="28"/>
          <w:szCs w:val="28"/>
        </w:rPr>
        <w:t xml:space="preserve"> немесе жақын туысының </w:t>
      </w:r>
      <w:r>
        <w:rPr>
          <w:rFonts w:ascii="Times New Roman" w:eastAsia="Times New Roman" w:hAnsi="Times New Roman" w:cs="Times New Roman"/>
          <w:color w:val="000000"/>
          <w:sz w:val="28"/>
          <w:szCs w:val="28"/>
          <w:lang w:val="kk-KZ"/>
        </w:rPr>
        <w:t>мәйіттік</w:t>
      </w:r>
      <w:r>
        <w:rPr>
          <w:rFonts w:ascii="Times New Roman" w:eastAsia="Times New Roman" w:hAnsi="Times New Roman" w:cs="Times New Roman"/>
          <w:color w:val="000000"/>
          <w:sz w:val="28"/>
          <w:szCs w:val="28"/>
        </w:rPr>
        <w:t xml:space="preserve"> донорлы</w:t>
      </w:r>
      <w:r>
        <w:rPr>
          <w:rFonts w:ascii="Times New Roman" w:eastAsia="Times New Roman" w:hAnsi="Times New Roman" w:cs="Times New Roman"/>
          <w:color w:val="000000"/>
          <w:sz w:val="28"/>
          <w:szCs w:val="28"/>
          <w:lang w:val="kk-KZ"/>
        </w:rPr>
        <w:t>ғына</w:t>
      </w:r>
      <w:r w:rsidRPr="0098188A">
        <w:rPr>
          <w:rFonts w:ascii="Times New Roman" w:eastAsia="Times New Roman" w:hAnsi="Times New Roman" w:cs="Times New Roman"/>
          <w:color w:val="000000"/>
          <w:sz w:val="28"/>
          <w:szCs w:val="28"/>
        </w:rPr>
        <w:t xml:space="preserve"> келісім беруден</w:t>
      </w:r>
      <w:r>
        <w:rPr>
          <w:rFonts w:ascii="Times New Roman" w:eastAsia="Times New Roman" w:hAnsi="Times New Roman" w:cs="Times New Roman"/>
          <w:color w:val="000000"/>
          <w:sz w:val="28"/>
          <w:szCs w:val="28"/>
          <w:lang w:val="kk-KZ"/>
        </w:rPr>
        <w:t xml:space="preserve"> бас тартты</w:t>
      </w:r>
      <w:r w:rsidRPr="0098188A">
        <w:rPr>
          <w:rFonts w:ascii="Times New Roman" w:eastAsia="Times New Roman" w:hAnsi="Times New Roman" w:cs="Times New Roman"/>
          <w:color w:val="000000"/>
          <w:sz w:val="28"/>
          <w:szCs w:val="28"/>
        </w:rPr>
        <w:t>, 149 (12.7%) бұл сұраққ</w:t>
      </w:r>
      <w:r>
        <w:rPr>
          <w:rFonts w:ascii="Times New Roman" w:eastAsia="Times New Roman" w:hAnsi="Times New Roman" w:cs="Times New Roman"/>
          <w:color w:val="000000"/>
          <w:sz w:val="28"/>
          <w:szCs w:val="28"/>
        </w:rPr>
        <w:t>а жауап беруге күмәнданды</w:t>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w:t>
      </w:r>
      <w:r w:rsidR="002A2E30">
        <w:rPr>
          <w:rFonts w:ascii="Times New Roman" w:eastAsia="Times New Roman" w:hAnsi="Times New Roman" w:cs="Times New Roman"/>
          <w:color w:val="000000"/>
          <w:sz w:val="28"/>
          <w:szCs w:val="28"/>
          <w:lang w:val="kk-KZ"/>
        </w:rPr>
        <w:t>сурет</w:t>
      </w:r>
      <w:r w:rsidR="00332D1B">
        <w:rPr>
          <w:rFonts w:ascii="Times New Roman" w:eastAsia="Times New Roman" w:hAnsi="Times New Roman" w:cs="Times New Roman"/>
          <w:color w:val="000000"/>
          <w:sz w:val="28"/>
          <w:szCs w:val="28"/>
          <w:lang w:val="kk-KZ"/>
        </w:rPr>
        <w:t xml:space="preserve"> </w:t>
      </w:r>
      <w:r w:rsidR="007B0805">
        <w:rPr>
          <w:rFonts w:ascii="Times New Roman" w:eastAsia="Times New Roman" w:hAnsi="Times New Roman" w:cs="Times New Roman"/>
          <w:color w:val="000000"/>
          <w:sz w:val="28"/>
          <w:szCs w:val="28"/>
          <w:lang w:val="kk-KZ"/>
        </w:rPr>
        <w:t>30</w:t>
      </w:r>
      <w:r w:rsidRPr="0098188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kk-KZ"/>
        </w:rPr>
        <w:t>.</w:t>
      </w:r>
    </w:p>
    <w:p w:rsidR="006F1102" w:rsidRPr="00FF67FA"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lang w:val="kk-KZ"/>
        </w:rPr>
      </w:pPr>
    </w:p>
    <w:p w:rsidR="006F1102" w:rsidRPr="00BE479E" w:rsidRDefault="00084D01" w:rsidP="00553A7D">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noProof/>
        </w:rPr>
        <w:drawing>
          <wp:inline distT="0" distB="0" distL="0" distR="0">
            <wp:extent cx="5417185" cy="2673350"/>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6F1102" w:rsidRPr="00BE479E" w:rsidRDefault="006F1102" w:rsidP="00553A7D">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FF0000"/>
          <w:sz w:val="28"/>
          <w:szCs w:val="28"/>
        </w:rPr>
      </w:pPr>
    </w:p>
    <w:p w:rsidR="002F3B5B" w:rsidRDefault="00332D1B" w:rsidP="002F3B5B">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Сурет</w:t>
      </w:r>
      <w:r w:rsidRPr="002F3B5B">
        <w:rPr>
          <w:rFonts w:ascii="Times New Roman" w:eastAsia="Times New Roman" w:hAnsi="Times New Roman" w:cs="Times New Roman"/>
          <w:color w:val="000000"/>
          <w:sz w:val="28"/>
          <w:szCs w:val="28"/>
          <w:lang w:val="kk-KZ"/>
        </w:rPr>
        <w:t xml:space="preserve"> </w:t>
      </w:r>
      <w:r w:rsidR="007B0805">
        <w:rPr>
          <w:rFonts w:ascii="Times New Roman" w:eastAsia="Times New Roman" w:hAnsi="Times New Roman" w:cs="Times New Roman"/>
          <w:color w:val="000000"/>
          <w:sz w:val="28"/>
          <w:szCs w:val="28"/>
          <w:lang w:val="kk-KZ"/>
        </w:rPr>
        <w:t>30</w:t>
      </w:r>
      <w:r>
        <w:rPr>
          <w:rFonts w:ascii="Times New Roman" w:eastAsia="Times New Roman" w:hAnsi="Times New Roman" w:cs="Times New Roman"/>
          <w:color w:val="000000"/>
          <w:sz w:val="28"/>
          <w:szCs w:val="28"/>
          <w:lang w:val="kk-KZ"/>
        </w:rPr>
        <w:t xml:space="preserve"> </w:t>
      </w:r>
      <w:r w:rsidR="004D02C0">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002F3B5B" w:rsidRPr="002F3B5B">
        <w:rPr>
          <w:rFonts w:ascii="Times New Roman" w:eastAsia="Times New Roman" w:hAnsi="Times New Roman" w:cs="Times New Roman"/>
          <w:color w:val="000000"/>
          <w:sz w:val="28"/>
          <w:szCs w:val="28"/>
          <w:lang w:val="kk-KZ"/>
        </w:rPr>
        <w:t xml:space="preserve"> </w:t>
      </w:r>
      <w:r w:rsidR="00A02132" w:rsidRPr="0025226E">
        <w:rPr>
          <w:rFonts w:ascii="Times New Roman" w:eastAsia="Times New Roman" w:hAnsi="Times New Roman" w:cs="Times New Roman"/>
          <w:color w:val="000000" w:themeColor="text1"/>
          <w:sz w:val="28"/>
          <w:szCs w:val="28"/>
          <w:lang w:val="kk-KZ"/>
        </w:rPr>
        <w:t>2020 жылғы онлайн сауалнама деректері бойынша</w:t>
      </w:r>
      <w:r w:rsidR="00A02132" w:rsidRPr="00A02132">
        <w:rPr>
          <w:rFonts w:ascii="Times New Roman" w:eastAsia="Times New Roman" w:hAnsi="Times New Roman" w:cs="Times New Roman"/>
          <w:color w:val="000000"/>
          <w:sz w:val="28"/>
          <w:szCs w:val="28"/>
          <w:lang w:val="kk-KZ"/>
        </w:rPr>
        <w:t xml:space="preserve"> </w:t>
      </w:r>
      <w:r w:rsidR="00A02132">
        <w:rPr>
          <w:rFonts w:ascii="Times New Roman" w:eastAsia="Times New Roman" w:hAnsi="Times New Roman" w:cs="Times New Roman"/>
          <w:color w:val="000000"/>
          <w:sz w:val="28"/>
          <w:szCs w:val="28"/>
          <w:lang w:val="kk-KZ"/>
        </w:rPr>
        <w:t>ж</w:t>
      </w:r>
      <w:r w:rsidR="002F3B5B" w:rsidRPr="002F3B5B">
        <w:rPr>
          <w:rFonts w:ascii="Times New Roman" w:eastAsia="Times New Roman" w:hAnsi="Times New Roman" w:cs="Times New Roman"/>
          <w:color w:val="000000"/>
          <w:sz w:val="28"/>
          <w:szCs w:val="28"/>
          <w:lang w:val="kk-KZ"/>
        </w:rPr>
        <w:t>ұбайының немесе жақын туысының мәйіттік донорлыққа келісімі</w:t>
      </w:r>
    </w:p>
    <w:p w:rsidR="002F3B5B" w:rsidRPr="002F3B5B" w:rsidRDefault="002F3B5B" w:rsidP="002F3B5B">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rsidR="006F1102" w:rsidRPr="002F3B5B" w:rsidRDefault="006F1102" w:rsidP="00553A7D">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sidRPr="002F3B5B">
        <w:rPr>
          <w:rFonts w:ascii="Times New Roman" w:eastAsia="Times New Roman" w:hAnsi="Times New Roman" w:cs="Times New Roman"/>
          <w:sz w:val="28"/>
          <w:szCs w:val="28"/>
          <w:lang w:val="kk-KZ"/>
        </w:rPr>
        <w:lastRenderedPageBreak/>
        <w:t xml:space="preserve">Сонымен қатар біз </w:t>
      </w:r>
      <w:r>
        <w:rPr>
          <w:rFonts w:ascii="Times New Roman" w:eastAsia="Times New Roman" w:hAnsi="Times New Roman" w:cs="Times New Roman"/>
          <w:sz w:val="28"/>
          <w:szCs w:val="28"/>
          <w:lang w:val="kk-KZ"/>
        </w:rPr>
        <w:t>мәйіттік</w:t>
      </w:r>
      <w:r w:rsidRPr="002F3B5B">
        <w:rPr>
          <w:rFonts w:ascii="Times New Roman" w:eastAsia="Times New Roman" w:hAnsi="Times New Roman" w:cs="Times New Roman"/>
          <w:sz w:val="28"/>
          <w:szCs w:val="28"/>
          <w:lang w:val="kk-KZ"/>
        </w:rPr>
        <w:t xml:space="preserve"> донорлықтан бас тартудың негізгі себептерін анықтауға тырыстық: 556 (86,3%) қатысушы себебін көрсетпеді</w:t>
      </w:r>
      <w:r>
        <w:rPr>
          <w:rFonts w:ascii="Times New Roman" w:eastAsia="Times New Roman" w:hAnsi="Times New Roman" w:cs="Times New Roman"/>
          <w:sz w:val="28"/>
          <w:szCs w:val="28"/>
          <w:lang w:val="kk-KZ"/>
        </w:rPr>
        <w:t>,</w:t>
      </w:r>
      <w:r w:rsidRPr="002F3B5B">
        <w:rPr>
          <w:rFonts w:ascii="Times New Roman" w:eastAsia="Times New Roman" w:hAnsi="Times New Roman" w:cs="Times New Roman"/>
          <w:sz w:val="28"/>
          <w:szCs w:val="28"/>
          <w:lang w:val="kk-KZ"/>
        </w:rPr>
        <w:t xml:space="preserve"> 52 (8%) </w:t>
      </w:r>
      <w:r>
        <w:rPr>
          <w:rFonts w:ascii="Times New Roman" w:eastAsia="Times New Roman" w:hAnsi="Times New Roman" w:cs="Times New Roman"/>
          <w:sz w:val="28"/>
          <w:szCs w:val="28"/>
          <w:lang w:val="kk-KZ"/>
        </w:rPr>
        <w:t xml:space="preserve">қатысушы </w:t>
      </w:r>
      <w:r w:rsidRPr="002F3B5B">
        <w:rPr>
          <w:rFonts w:ascii="Times New Roman" w:eastAsia="Times New Roman" w:hAnsi="Times New Roman" w:cs="Times New Roman"/>
          <w:sz w:val="28"/>
          <w:szCs w:val="28"/>
          <w:lang w:val="kk-KZ"/>
        </w:rPr>
        <w:t>діни себептер</w:t>
      </w:r>
      <w:r>
        <w:rPr>
          <w:rFonts w:ascii="Times New Roman" w:eastAsia="Times New Roman" w:hAnsi="Times New Roman" w:cs="Times New Roman"/>
          <w:sz w:val="28"/>
          <w:szCs w:val="28"/>
          <w:lang w:val="kk-KZ"/>
        </w:rPr>
        <w:t xml:space="preserve">ге байланысты </w:t>
      </w:r>
      <w:r w:rsidRPr="002F3B5B">
        <w:rPr>
          <w:rFonts w:ascii="Times New Roman" w:eastAsia="Times New Roman" w:hAnsi="Times New Roman" w:cs="Times New Roman"/>
          <w:sz w:val="28"/>
          <w:szCs w:val="28"/>
          <w:lang w:val="kk-KZ"/>
        </w:rPr>
        <w:t>бас тарт</w:t>
      </w:r>
      <w:r>
        <w:rPr>
          <w:rFonts w:ascii="Times New Roman" w:eastAsia="Times New Roman" w:hAnsi="Times New Roman" w:cs="Times New Roman"/>
          <w:sz w:val="28"/>
          <w:szCs w:val="28"/>
          <w:lang w:val="kk-KZ"/>
        </w:rPr>
        <w:t>т</w:t>
      </w:r>
      <w:r w:rsidRPr="002F3B5B">
        <w:rPr>
          <w:rFonts w:ascii="Times New Roman" w:eastAsia="Times New Roman" w:hAnsi="Times New Roman" w:cs="Times New Roman"/>
          <w:sz w:val="28"/>
          <w:szCs w:val="28"/>
          <w:lang w:val="kk-KZ"/>
        </w:rPr>
        <w:t>ы</w:t>
      </w:r>
      <w:r>
        <w:rPr>
          <w:rFonts w:ascii="Times New Roman" w:eastAsia="Times New Roman" w:hAnsi="Times New Roman" w:cs="Times New Roman"/>
          <w:sz w:val="28"/>
          <w:szCs w:val="28"/>
          <w:lang w:val="kk-KZ"/>
        </w:rPr>
        <w:t>,</w:t>
      </w:r>
      <w:r w:rsidRPr="002F3B5B">
        <w:rPr>
          <w:rFonts w:ascii="Times New Roman" w:eastAsia="Times New Roman" w:hAnsi="Times New Roman" w:cs="Times New Roman"/>
          <w:sz w:val="28"/>
          <w:szCs w:val="28"/>
          <w:lang w:val="kk-KZ"/>
        </w:rPr>
        <w:t xml:space="preserve"> 24 (3,7%) қатысушы бас тартудың себебін елдегі сыбайлас жемқорлық пен денсаулық сақтау</w:t>
      </w:r>
      <w:r>
        <w:rPr>
          <w:rFonts w:ascii="Times New Roman" w:eastAsia="Times New Roman" w:hAnsi="Times New Roman" w:cs="Times New Roman"/>
          <w:sz w:val="28"/>
          <w:szCs w:val="28"/>
          <w:lang w:val="kk-KZ"/>
        </w:rPr>
        <w:t xml:space="preserve"> саласына </w:t>
      </w:r>
      <w:r w:rsidRPr="002F3B5B">
        <w:rPr>
          <w:rFonts w:ascii="Times New Roman" w:eastAsia="Times New Roman" w:hAnsi="Times New Roman" w:cs="Times New Roman"/>
          <w:sz w:val="28"/>
          <w:szCs w:val="28"/>
          <w:lang w:val="kk-KZ"/>
        </w:rPr>
        <w:t>сенімсіз</w:t>
      </w:r>
      <w:r>
        <w:rPr>
          <w:rFonts w:ascii="Times New Roman" w:eastAsia="Times New Roman" w:hAnsi="Times New Roman" w:cs="Times New Roman"/>
          <w:sz w:val="28"/>
          <w:szCs w:val="28"/>
          <w:lang w:val="kk-KZ"/>
        </w:rPr>
        <w:t>дік деп</w:t>
      </w:r>
      <w:r w:rsidRPr="002F3B5B">
        <w:rPr>
          <w:rFonts w:ascii="Times New Roman" w:eastAsia="Times New Roman" w:hAnsi="Times New Roman" w:cs="Times New Roman"/>
          <w:sz w:val="28"/>
          <w:szCs w:val="28"/>
          <w:lang w:val="kk-KZ"/>
        </w:rPr>
        <w:t xml:space="preserve"> көрсетті</w:t>
      </w:r>
      <w:r>
        <w:rPr>
          <w:rFonts w:ascii="Times New Roman" w:eastAsia="Times New Roman" w:hAnsi="Times New Roman" w:cs="Times New Roman"/>
          <w:sz w:val="28"/>
          <w:szCs w:val="28"/>
          <w:lang w:val="kk-KZ"/>
        </w:rPr>
        <w:t>,</w:t>
      </w:r>
      <w:r w:rsidRPr="002F3B5B">
        <w:rPr>
          <w:rFonts w:ascii="Times New Roman" w:eastAsia="Times New Roman" w:hAnsi="Times New Roman" w:cs="Times New Roman"/>
          <w:sz w:val="28"/>
          <w:szCs w:val="28"/>
          <w:lang w:val="kk-KZ"/>
        </w:rPr>
        <w:t xml:space="preserve"> 13 (2%) бас тарту себебін денсаулыққа қатысты </w:t>
      </w:r>
      <w:r>
        <w:rPr>
          <w:rFonts w:ascii="Times New Roman" w:eastAsia="Times New Roman" w:hAnsi="Times New Roman" w:cs="Times New Roman"/>
          <w:sz w:val="28"/>
          <w:szCs w:val="28"/>
          <w:lang w:val="kk-KZ"/>
        </w:rPr>
        <w:t xml:space="preserve">мәселелер деп </w:t>
      </w:r>
      <w:r w:rsidRPr="002F3B5B">
        <w:rPr>
          <w:rFonts w:ascii="Times New Roman" w:eastAsia="Times New Roman" w:hAnsi="Times New Roman" w:cs="Times New Roman"/>
          <w:sz w:val="28"/>
          <w:szCs w:val="28"/>
          <w:lang w:val="kk-KZ"/>
        </w:rPr>
        <w:t>көрсетті.</w:t>
      </w:r>
    </w:p>
    <w:p w:rsidR="006F1102" w:rsidRPr="00714FBA" w:rsidRDefault="006F1102" w:rsidP="00553A7D">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sidRPr="00714FBA">
        <w:rPr>
          <w:rFonts w:ascii="Times New Roman" w:eastAsia="Times New Roman" w:hAnsi="Times New Roman" w:cs="Times New Roman"/>
          <w:sz w:val="28"/>
          <w:szCs w:val="28"/>
          <w:lang w:val="kk-KZ"/>
        </w:rPr>
        <w:t xml:space="preserve">Жүргізілген сауалнама нәтижелерін қарастыра отырып, біздің Республикамыздың халқы </w:t>
      </w:r>
      <w:r>
        <w:rPr>
          <w:rFonts w:ascii="Times New Roman" w:eastAsia="Times New Roman" w:hAnsi="Times New Roman" w:cs="Times New Roman"/>
          <w:sz w:val="28"/>
          <w:szCs w:val="28"/>
          <w:lang w:val="kk-KZ"/>
        </w:rPr>
        <w:t>мәйіттік</w:t>
      </w:r>
      <w:r w:rsidRPr="00714FB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ағзалардың </w:t>
      </w:r>
      <w:r w:rsidRPr="00714FBA">
        <w:rPr>
          <w:rFonts w:ascii="Times New Roman" w:eastAsia="Times New Roman" w:hAnsi="Times New Roman" w:cs="Times New Roman"/>
          <w:sz w:val="28"/>
          <w:szCs w:val="28"/>
          <w:lang w:val="kk-KZ"/>
        </w:rPr>
        <w:t xml:space="preserve">донорлары болуға әлі толық дайын емес екенін атап өтуге болады. Басқа елдермен салыстырғанда, бізде халықтың </w:t>
      </w:r>
      <w:r>
        <w:rPr>
          <w:rFonts w:ascii="Times New Roman" w:eastAsia="Times New Roman" w:hAnsi="Times New Roman" w:cs="Times New Roman"/>
          <w:sz w:val="28"/>
          <w:szCs w:val="28"/>
          <w:lang w:val="kk-KZ"/>
        </w:rPr>
        <w:t>мәйіттік</w:t>
      </w:r>
      <w:r w:rsidRPr="00714FBA">
        <w:rPr>
          <w:rFonts w:ascii="Times New Roman" w:eastAsia="Times New Roman" w:hAnsi="Times New Roman" w:cs="Times New Roman"/>
          <w:sz w:val="28"/>
          <w:szCs w:val="28"/>
          <w:lang w:val="kk-KZ"/>
        </w:rPr>
        <w:t xml:space="preserve"> донорлыққа дайындық көрсеткіші өте төмен.</w:t>
      </w:r>
    </w:p>
    <w:p w:rsidR="006F1102" w:rsidRPr="00714FBA" w:rsidRDefault="006F1102" w:rsidP="00553A7D">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sidRPr="00714FBA">
        <w:rPr>
          <w:rFonts w:ascii="Times New Roman" w:eastAsia="Times New Roman" w:hAnsi="Times New Roman" w:cs="Times New Roman"/>
          <w:sz w:val="28"/>
          <w:szCs w:val="28"/>
          <w:lang w:val="kk-KZ"/>
        </w:rPr>
        <w:t xml:space="preserve">Халықтың елде жүргізіліп жатқан </w:t>
      </w:r>
      <w:r>
        <w:rPr>
          <w:rFonts w:ascii="Times New Roman" w:eastAsia="Times New Roman" w:hAnsi="Times New Roman" w:cs="Times New Roman"/>
          <w:sz w:val="28"/>
          <w:szCs w:val="28"/>
          <w:lang w:val="kk-KZ"/>
        </w:rPr>
        <w:t>трансплантациялау</w:t>
      </w:r>
      <w:r w:rsidRPr="00714FBA">
        <w:rPr>
          <w:rFonts w:ascii="Times New Roman" w:eastAsia="Times New Roman" w:hAnsi="Times New Roman" w:cs="Times New Roman"/>
          <w:sz w:val="28"/>
          <w:szCs w:val="28"/>
          <w:lang w:val="kk-KZ"/>
        </w:rPr>
        <w:t xml:space="preserve"> туралы (84%) және </w:t>
      </w:r>
      <w:r>
        <w:rPr>
          <w:rFonts w:ascii="Times New Roman" w:eastAsia="Times New Roman" w:hAnsi="Times New Roman" w:cs="Times New Roman"/>
          <w:sz w:val="28"/>
          <w:szCs w:val="28"/>
          <w:lang w:val="kk-KZ"/>
        </w:rPr>
        <w:t>тиісінше ағзаларды трансплантациялау</w:t>
      </w:r>
      <w:r w:rsidRPr="00714FBA">
        <w:rPr>
          <w:rFonts w:ascii="Times New Roman" w:eastAsia="Times New Roman" w:hAnsi="Times New Roman" w:cs="Times New Roman"/>
          <w:sz w:val="28"/>
          <w:szCs w:val="28"/>
          <w:lang w:val="kk-KZ"/>
        </w:rPr>
        <w:t xml:space="preserve"> туралы Заң туралы (60,6%) жеткіліксіз хабардарлығы байқалады.</w:t>
      </w:r>
    </w:p>
    <w:p w:rsidR="006F1102" w:rsidRPr="00714FBA" w:rsidRDefault="006F1102" w:rsidP="00553A7D">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Мәйіттік</w:t>
      </w:r>
      <w:r w:rsidRPr="00714FBA">
        <w:rPr>
          <w:rFonts w:ascii="Times New Roman" w:eastAsia="Times New Roman" w:hAnsi="Times New Roman" w:cs="Times New Roman"/>
          <w:sz w:val="28"/>
          <w:szCs w:val="28"/>
          <w:lang w:val="kk-KZ"/>
        </w:rPr>
        <w:t xml:space="preserve"> 1 донор 5-тен 7-ге дейін адамның өмір</w:t>
      </w:r>
      <w:r>
        <w:rPr>
          <w:rFonts w:ascii="Times New Roman" w:eastAsia="Times New Roman" w:hAnsi="Times New Roman" w:cs="Times New Roman"/>
          <w:sz w:val="28"/>
          <w:szCs w:val="28"/>
          <w:lang w:val="kk-KZ"/>
        </w:rPr>
        <w:t xml:space="preserve">ін сақтап қалуы мүмкін екені </w:t>
      </w:r>
      <w:r w:rsidRPr="00714FBA">
        <w:rPr>
          <w:rFonts w:ascii="Times New Roman" w:eastAsia="Times New Roman" w:hAnsi="Times New Roman" w:cs="Times New Roman"/>
          <w:sz w:val="28"/>
          <w:szCs w:val="28"/>
          <w:lang w:val="kk-KZ"/>
        </w:rPr>
        <w:t xml:space="preserve">туралы </w:t>
      </w:r>
      <w:r>
        <w:rPr>
          <w:rFonts w:ascii="Times New Roman" w:eastAsia="Times New Roman" w:hAnsi="Times New Roman" w:cs="Times New Roman"/>
          <w:sz w:val="28"/>
          <w:szCs w:val="28"/>
          <w:lang w:val="kk-KZ"/>
        </w:rPr>
        <w:t>ақпарат беру</w:t>
      </w:r>
      <w:r w:rsidRPr="00714FBA">
        <w:rPr>
          <w:rFonts w:ascii="Times New Roman" w:eastAsia="Times New Roman" w:hAnsi="Times New Roman" w:cs="Times New Roman"/>
          <w:sz w:val="28"/>
          <w:szCs w:val="28"/>
          <w:lang w:val="kk-KZ"/>
        </w:rPr>
        <w:t xml:space="preserve"> бұрын қатысудан бас</w:t>
      </w:r>
      <w:r>
        <w:rPr>
          <w:rFonts w:ascii="Times New Roman" w:eastAsia="Times New Roman" w:hAnsi="Times New Roman" w:cs="Times New Roman"/>
          <w:sz w:val="28"/>
          <w:szCs w:val="28"/>
          <w:lang w:val="kk-KZ"/>
        </w:rPr>
        <w:t xml:space="preserve"> тартқан қатысушылардың 12,9%-</w:t>
      </w:r>
      <w:r w:rsidRPr="00714FBA">
        <w:rPr>
          <w:rFonts w:ascii="Times New Roman" w:eastAsia="Times New Roman" w:hAnsi="Times New Roman" w:cs="Times New Roman"/>
          <w:sz w:val="28"/>
          <w:szCs w:val="28"/>
          <w:lang w:val="kk-KZ"/>
        </w:rPr>
        <w:t>ы</w:t>
      </w:r>
      <w:r>
        <w:rPr>
          <w:rFonts w:ascii="Times New Roman" w:eastAsia="Times New Roman" w:hAnsi="Times New Roman" w:cs="Times New Roman"/>
          <w:sz w:val="28"/>
          <w:szCs w:val="28"/>
          <w:lang w:val="kk-KZ"/>
        </w:rPr>
        <w:t>ның</w:t>
      </w:r>
      <w:r w:rsidRPr="00714FBA">
        <w:rPr>
          <w:rFonts w:ascii="Times New Roman" w:eastAsia="Times New Roman" w:hAnsi="Times New Roman" w:cs="Times New Roman"/>
          <w:sz w:val="28"/>
          <w:szCs w:val="28"/>
          <w:lang w:val="kk-KZ"/>
        </w:rPr>
        <w:t xml:space="preserve"> пікірін өзгерте алды, бұрын </w:t>
      </w:r>
      <w:r>
        <w:rPr>
          <w:rFonts w:ascii="Times New Roman" w:eastAsia="Times New Roman" w:hAnsi="Times New Roman" w:cs="Times New Roman"/>
          <w:sz w:val="28"/>
          <w:szCs w:val="28"/>
          <w:lang w:val="kk-KZ"/>
        </w:rPr>
        <w:t>мәйіттік</w:t>
      </w:r>
      <w:r w:rsidRPr="00714FBA">
        <w:rPr>
          <w:rFonts w:ascii="Times New Roman" w:eastAsia="Times New Roman" w:hAnsi="Times New Roman" w:cs="Times New Roman"/>
          <w:sz w:val="28"/>
          <w:szCs w:val="28"/>
          <w:lang w:val="kk-KZ"/>
        </w:rPr>
        <w:t xml:space="preserve"> донор болуға күмә</w:t>
      </w:r>
      <w:r>
        <w:rPr>
          <w:rFonts w:ascii="Times New Roman" w:eastAsia="Times New Roman" w:hAnsi="Times New Roman" w:cs="Times New Roman"/>
          <w:sz w:val="28"/>
          <w:szCs w:val="28"/>
          <w:lang w:val="kk-KZ"/>
        </w:rPr>
        <w:t>нданған қатысушылардың 47,4%-</w:t>
      </w:r>
      <w:r w:rsidRPr="00714FBA">
        <w:rPr>
          <w:rFonts w:ascii="Times New Roman" w:eastAsia="Times New Roman" w:hAnsi="Times New Roman" w:cs="Times New Roman"/>
          <w:sz w:val="28"/>
          <w:szCs w:val="28"/>
          <w:lang w:val="kk-KZ"/>
        </w:rPr>
        <w:t xml:space="preserve">ы Қазақстанда </w:t>
      </w:r>
      <w:r>
        <w:rPr>
          <w:rFonts w:ascii="Times New Roman" w:eastAsia="Times New Roman" w:hAnsi="Times New Roman" w:cs="Times New Roman"/>
          <w:sz w:val="28"/>
          <w:szCs w:val="28"/>
          <w:lang w:val="kk-KZ"/>
        </w:rPr>
        <w:t>мәйіттік</w:t>
      </w:r>
      <w:r w:rsidRPr="00714FBA">
        <w:rPr>
          <w:rFonts w:ascii="Times New Roman" w:eastAsia="Times New Roman" w:hAnsi="Times New Roman" w:cs="Times New Roman"/>
          <w:sz w:val="28"/>
          <w:szCs w:val="28"/>
          <w:lang w:val="kk-KZ"/>
        </w:rPr>
        <w:t xml:space="preserve"> донорлық </w:t>
      </w:r>
      <w:r>
        <w:rPr>
          <w:rFonts w:ascii="Times New Roman" w:eastAsia="Times New Roman" w:hAnsi="Times New Roman" w:cs="Times New Roman"/>
          <w:sz w:val="28"/>
          <w:szCs w:val="28"/>
          <w:lang w:val="kk-KZ"/>
        </w:rPr>
        <w:t xml:space="preserve">мәселесі </w:t>
      </w:r>
      <w:r w:rsidRPr="00714FBA">
        <w:rPr>
          <w:rFonts w:ascii="Times New Roman" w:eastAsia="Times New Roman" w:hAnsi="Times New Roman" w:cs="Times New Roman"/>
          <w:sz w:val="28"/>
          <w:szCs w:val="28"/>
          <w:lang w:val="kk-KZ"/>
        </w:rPr>
        <w:t xml:space="preserve">туралы халықтың төмен хабардарлығын көрсетеді. Елде </w:t>
      </w:r>
      <w:r>
        <w:rPr>
          <w:rFonts w:ascii="Times New Roman" w:eastAsia="Times New Roman" w:hAnsi="Times New Roman" w:cs="Times New Roman"/>
          <w:sz w:val="28"/>
          <w:szCs w:val="28"/>
          <w:lang w:val="kk-KZ"/>
        </w:rPr>
        <w:t xml:space="preserve">ағзаларды </w:t>
      </w:r>
      <w:r w:rsidRPr="00714FBA">
        <w:rPr>
          <w:rFonts w:ascii="Times New Roman" w:eastAsia="Times New Roman" w:hAnsi="Times New Roman" w:cs="Times New Roman"/>
          <w:sz w:val="28"/>
          <w:szCs w:val="28"/>
          <w:lang w:val="kk-KZ"/>
        </w:rPr>
        <w:t>т</w:t>
      </w:r>
      <w:r>
        <w:rPr>
          <w:rFonts w:ascii="Times New Roman" w:eastAsia="Times New Roman" w:hAnsi="Times New Roman" w:cs="Times New Roman"/>
          <w:sz w:val="28"/>
          <w:szCs w:val="28"/>
          <w:lang w:val="kk-KZ"/>
        </w:rPr>
        <w:t>рансплантациялау туралы халықтың жеткілікті</w:t>
      </w:r>
      <w:r w:rsidRPr="00714FBA">
        <w:rPr>
          <w:rFonts w:ascii="Times New Roman" w:eastAsia="Times New Roman" w:hAnsi="Times New Roman" w:cs="Times New Roman"/>
          <w:sz w:val="28"/>
          <w:szCs w:val="28"/>
          <w:lang w:val="kk-KZ"/>
        </w:rPr>
        <w:t xml:space="preserve"> хабардар </w:t>
      </w:r>
      <w:r>
        <w:rPr>
          <w:rFonts w:ascii="Times New Roman" w:eastAsia="Times New Roman" w:hAnsi="Times New Roman" w:cs="Times New Roman"/>
          <w:sz w:val="28"/>
          <w:szCs w:val="28"/>
          <w:lang w:val="kk-KZ"/>
        </w:rPr>
        <w:t xml:space="preserve">болмауы - </w:t>
      </w:r>
      <w:r w:rsidRPr="00714FBA">
        <w:rPr>
          <w:rFonts w:ascii="Times New Roman" w:eastAsia="Times New Roman" w:hAnsi="Times New Roman" w:cs="Times New Roman"/>
          <w:sz w:val="28"/>
          <w:szCs w:val="28"/>
          <w:lang w:val="kk-KZ"/>
        </w:rPr>
        <w:t xml:space="preserve"> халықтың </w:t>
      </w:r>
      <w:r>
        <w:rPr>
          <w:rFonts w:ascii="Times New Roman" w:eastAsia="Times New Roman" w:hAnsi="Times New Roman" w:cs="Times New Roman"/>
          <w:sz w:val="28"/>
          <w:szCs w:val="28"/>
          <w:lang w:val="kk-KZ"/>
        </w:rPr>
        <w:t>мәйіттік</w:t>
      </w:r>
      <w:r w:rsidRPr="00714FBA">
        <w:rPr>
          <w:rFonts w:ascii="Times New Roman" w:eastAsia="Times New Roman" w:hAnsi="Times New Roman" w:cs="Times New Roman"/>
          <w:sz w:val="28"/>
          <w:szCs w:val="28"/>
          <w:lang w:val="kk-KZ"/>
        </w:rPr>
        <w:t xml:space="preserve"> донорлыққа төмен дайындығын </w:t>
      </w:r>
      <w:r>
        <w:rPr>
          <w:rFonts w:ascii="Times New Roman" w:eastAsia="Times New Roman" w:hAnsi="Times New Roman" w:cs="Times New Roman"/>
          <w:sz w:val="28"/>
          <w:szCs w:val="28"/>
          <w:lang w:val="kk-KZ"/>
        </w:rPr>
        <w:t>көрсетеді.</w:t>
      </w:r>
    </w:p>
    <w:p w:rsidR="006F1102" w:rsidRPr="00714FBA" w:rsidRDefault="006F1102" w:rsidP="00553A7D">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sidRPr="00714FBA">
        <w:rPr>
          <w:rFonts w:ascii="Times New Roman" w:eastAsia="Times New Roman" w:hAnsi="Times New Roman" w:cs="Times New Roman"/>
          <w:sz w:val="28"/>
          <w:szCs w:val="28"/>
          <w:lang w:val="kk-KZ"/>
        </w:rPr>
        <w:t>Уақыт өте келе елдің әр өңірін</w:t>
      </w:r>
      <w:r>
        <w:rPr>
          <w:rFonts w:ascii="Times New Roman" w:eastAsia="Times New Roman" w:hAnsi="Times New Roman" w:cs="Times New Roman"/>
          <w:sz w:val="28"/>
          <w:szCs w:val="28"/>
          <w:lang w:val="kk-KZ"/>
        </w:rPr>
        <w:t xml:space="preserve">дегі </w:t>
      </w:r>
      <w:r w:rsidRPr="00714FBA">
        <w:rPr>
          <w:rFonts w:ascii="Times New Roman" w:eastAsia="Times New Roman" w:hAnsi="Times New Roman" w:cs="Times New Roman"/>
          <w:sz w:val="28"/>
          <w:szCs w:val="28"/>
          <w:lang w:val="kk-KZ"/>
        </w:rPr>
        <w:t>түрлі ұлт өкілдері, дәстүр</w:t>
      </w:r>
      <w:r>
        <w:rPr>
          <w:rFonts w:ascii="Times New Roman" w:eastAsia="Times New Roman" w:hAnsi="Times New Roman" w:cs="Times New Roman"/>
          <w:sz w:val="28"/>
          <w:szCs w:val="28"/>
          <w:lang w:val="kk-KZ"/>
        </w:rPr>
        <w:t xml:space="preserve">лері, діндері әр өңір халқының </w:t>
      </w:r>
      <w:r w:rsidRPr="00714FBA">
        <w:rPr>
          <w:rFonts w:ascii="Times New Roman" w:eastAsia="Times New Roman" w:hAnsi="Times New Roman" w:cs="Times New Roman"/>
          <w:sz w:val="28"/>
          <w:szCs w:val="28"/>
          <w:lang w:val="kk-KZ"/>
        </w:rPr>
        <w:t>түрлі менталитетін, сондай-ақ халықт</w:t>
      </w:r>
      <w:r>
        <w:rPr>
          <w:rFonts w:ascii="Times New Roman" w:eastAsia="Times New Roman" w:hAnsi="Times New Roman" w:cs="Times New Roman"/>
          <w:sz w:val="28"/>
          <w:szCs w:val="28"/>
          <w:lang w:val="kk-KZ"/>
        </w:rPr>
        <w:t xml:space="preserve">ың әртүрлі проблемалар туралы </w:t>
      </w:r>
      <w:r w:rsidRPr="00714FBA">
        <w:rPr>
          <w:rFonts w:ascii="Times New Roman" w:eastAsia="Times New Roman" w:hAnsi="Times New Roman" w:cs="Times New Roman"/>
          <w:sz w:val="28"/>
          <w:szCs w:val="28"/>
          <w:lang w:val="kk-KZ"/>
        </w:rPr>
        <w:t xml:space="preserve">түрлі көзқарастарын қалыптастырды, бұл </w:t>
      </w:r>
      <w:r>
        <w:rPr>
          <w:rFonts w:ascii="Times New Roman" w:eastAsia="Times New Roman" w:hAnsi="Times New Roman" w:cs="Times New Roman"/>
          <w:sz w:val="28"/>
          <w:szCs w:val="28"/>
          <w:lang w:val="kk-KZ"/>
        </w:rPr>
        <w:t>мәйіттік</w:t>
      </w:r>
      <w:r w:rsidRPr="00714FBA">
        <w:rPr>
          <w:rFonts w:ascii="Times New Roman" w:eastAsia="Times New Roman" w:hAnsi="Times New Roman" w:cs="Times New Roman"/>
          <w:sz w:val="28"/>
          <w:szCs w:val="28"/>
          <w:lang w:val="kk-KZ"/>
        </w:rPr>
        <w:t xml:space="preserve"> донор болуға дайындықтың айтарлықтай айырмашылығын көрсетеді.</w:t>
      </w:r>
    </w:p>
    <w:p w:rsidR="006F1102" w:rsidRPr="00E911C7" w:rsidRDefault="006F1102" w:rsidP="00553A7D">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sidRPr="005A7693">
        <w:rPr>
          <w:rFonts w:ascii="Times New Roman" w:eastAsia="Times New Roman" w:hAnsi="Times New Roman" w:cs="Times New Roman"/>
          <w:sz w:val="28"/>
          <w:szCs w:val="28"/>
          <w:lang w:val="kk-KZ"/>
        </w:rPr>
        <w:t>Осы фак</w:t>
      </w:r>
      <w:r>
        <w:rPr>
          <w:rFonts w:ascii="Times New Roman" w:eastAsia="Times New Roman" w:hAnsi="Times New Roman" w:cs="Times New Roman"/>
          <w:sz w:val="28"/>
          <w:szCs w:val="28"/>
          <w:lang w:val="kk-KZ"/>
        </w:rPr>
        <w:t>торлардың барлығын ескерсек</w:t>
      </w:r>
      <w:r w:rsidRPr="005A7693">
        <w:rPr>
          <w:rFonts w:ascii="Times New Roman" w:eastAsia="Times New Roman" w:hAnsi="Times New Roman" w:cs="Times New Roman"/>
          <w:sz w:val="28"/>
          <w:szCs w:val="28"/>
          <w:lang w:val="kk-KZ"/>
        </w:rPr>
        <w:t xml:space="preserve">, сауалнамаға қатысушылардан ел халқының тек 36%-ы </w:t>
      </w:r>
      <w:r>
        <w:rPr>
          <w:rFonts w:ascii="Times New Roman" w:eastAsia="Times New Roman" w:hAnsi="Times New Roman" w:cs="Times New Roman"/>
          <w:sz w:val="28"/>
          <w:szCs w:val="28"/>
          <w:lang w:val="kk-KZ"/>
        </w:rPr>
        <w:t xml:space="preserve">мәйіттік </w:t>
      </w:r>
      <w:r w:rsidRPr="005A7693">
        <w:rPr>
          <w:rFonts w:ascii="Times New Roman" w:eastAsia="Times New Roman" w:hAnsi="Times New Roman" w:cs="Times New Roman"/>
          <w:sz w:val="28"/>
          <w:szCs w:val="28"/>
          <w:lang w:val="kk-KZ"/>
        </w:rPr>
        <w:t xml:space="preserve">донор болуға дайын. Бұл негізінен елдің солтүстік аймағының тұрғындары, олардың көпшілігі </w:t>
      </w:r>
      <w:r>
        <w:rPr>
          <w:rFonts w:ascii="Times New Roman" w:eastAsia="Times New Roman" w:hAnsi="Times New Roman" w:cs="Times New Roman"/>
          <w:sz w:val="28"/>
          <w:szCs w:val="28"/>
          <w:lang w:val="kk-KZ"/>
        </w:rPr>
        <w:t>мәйіттік</w:t>
      </w:r>
      <w:r w:rsidRPr="005A7693">
        <w:rPr>
          <w:rFonts w:ascii="Times New Roman" w:eastAsia="Times New Roman" w:hAnsi="Times New Roman" w:cs="Times New Roman"/>
          <w:sz w:val="28"/>
          <w:szCs w:val="28"/>
          <w:lang w:val="kk-KZ"/>
        </w:rPr>
        <w:t xml:space="preserve"> донор болуға келіседі – орыс ұлтының тұрғындары (46,8%), бұл елдің сол</w:t>
      </w:r>
      <w:r>
        <w:rPr>
          <w:rFonts w:ascii="Times New Roman" w:eastAsia="Times New Roman" w:hAnsi="Times New Roman" w:cs="Times New Roman"/>
          <w:sz w:val="28"/>
          <w:szCs w:val="28"/>
          <w:lang w:val="kk-KZ"/>
        </w:rPr>
        <w:t xml:space="preserve">түстік аймағындағы халықтың 16%-ын құрайды және 45,7%-ы </w:t>
      </w:r>
      <w:r w:rsidRPr="005A7693">
        <w:rPr>
          <w:rFonts w:ascii="Times New Roman" w:eastAsia="Times New Roman" w:hAnsi="Times New Roman" w:cs="Times New Roman"/>
          <w:sz w:val="28"/>
          <w:szCs w:val="28"/>
          <w:lang w:val="kk-KZ"/>
        </w:rPr>
        <w:t xml:space="preserve">христиан дінін ұстанады. </w:t>
      </w:r>
      <w:r w:rsidRPr="00E911C7">
        <w:rPr>
          <w:rFonts w:ascii="Times New Roman" w:eastAsia="Times New Roman" w:hAnsi="Times New Roman" w:cs="Times New Roman"/>
          <w:sz w:val="28"/>
          <w:szCs w:val="28"/>
          <w:lang w:val="kk-KZ"/>
        </w:rPr>
        <w:t>Солтүстік аймақ тұрғындары мен басқа аймақтар арасындағы статистикалық айырмашылық 0,02-ден аз болды.</w:t>
      </w:r>
    </w:p>
    <w:p w:rsidR="006F1102" w:rsidRPr="005A7693" w:rsidRDefault="006F1102" w:rsidP="00553A7D">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sidRPr="005A7693">
        <w:rPr>
          <w:rFonts w:ascii="Times New Roman" w:eastAsia="Times New Roman" w:hAnsi="Times New Roman" w:cs="Times New Roman"/>
          <w:sz w:val="28"/>
          <w:szCs w:val="28"/>
          <w:lang w:val="kk-KZ"/>
        </w:rPr>
        <w:t xml:space="preserve">Сондай-ақ, </w:t>
      </w:r>
      <w:r>
        <w:rPr>
          <w:rFonts w:ascii="Times New Roman" w:eastAsia="Times New Roman" w:hAnsi="Times New Roman" w:cs="Times New Roman"/>
          <w:sz w:val="28"/>
          <w:szCs w:val="28"/>
          <w:lang w:val="kk-KZ"/>
        </w:rPr>
        <w:t>мәйіттік</w:t>
      </w:r>
      <w:r w:rsidRPr="005A7693">
        <w:rPr>
          <w:rFonts w:ascii="Times New Roman" w:eastAsia="Times New Roman" w:hAnsi="Times New Roman" w:cs="Times New Roman"/>
          <w:sz w:val="28"/>
          <w:szCs w:val="28"/>
          <w:lang w:val="kk-KZ"/>
        </w:rPr>
        <w:t xml:space="preserve"> донорлықтан бас тарту себептеріне халықтың мемлекетіміздің медицина саласына деген сенімсіздігін, елдегі сыбайлас жемқорлық әрекеттерін, әртүрлі дереккөздердегі күмәнді ақпаратты жатқызуға болады, бұл халықтың медицина қызметкерлері әрекеттерінің </w:t>
      </w:r>
      <w:r>
        <w:rPr>
          <w:rFonts w:ascii="Times New Roman" w:eastAsia="Times New Roman" w:hAnsi="Times New Roman" w:cs="Times New Roman"/>
          <w:sz w:val="28"/>
          <w:szCs w:val="28"/>
          <w:lang w:val="kk-KZ"/>
        </w:rPr>
        <w:t>айқындығы</w:t>
      </w:r>
      <w:r w:rsidRPr="005A7693">
        <w:rPr>
          <w:rFonts w:ascii="Times New Roman" w:eastAsia="Times New Roman" w:hAnsi="Times New Roman" w:cs="Times New Roman"/>
          <w:sz w:val="28"/>
          <w:szCs w:val="28"/>
          <w:lang w:val="kk-KZ"/>
        </w:rPr>
        <w:t xml:space="preserve"> мен ашықтығына күмән</w:t>
      </w:r>
      <w:r w:rsidR="00605C5D">
        <w:rPr>
          <w:rFonts w:ascii="Times New Roman" w:eastAsia="Times New Roman" w:hAnsi="Times New Roman" w:cs="Times New Roman"/>
          <w:sz w:val="28"/>
          <w:szCs w:val="28"/>
          <w:lang w:val="kk-KZ"/>
        </w:rPr>
        <w:t>ін</w:t>
      </w:r>
      <w:r w:rsidRPr="005A7693">
        <w:rPr>
          <w:rFonts w:ascii="Times New Roman" w:eastAsia="Times New Roman" w:hAnsi="Times New Roman" w:cs="Times New Roman"/>
          <w:sz w:val="28"/>
          <w:szCs w:val="28"/>
          <w:lang w:val="kk-KZ"/>
        </w:rPr>
        <w:t xml:space="preserve"> тудырады, соның салдарынан </w:t>
      </w:r>
      <w:r>
        <w:rPr>
          <w:rFonts w:ascii="Times New Roman" w:eastAsia="Times New Roman" w:hAnsi="Times New Roman" w:cs="Times New Roman"/>
          <w:sz w:val="28"/>
          <w:szCs w:val="28"/>
          <w:lang w:val="kk-KZ"/>
        </w:rPr>
        <w:t>мәйіттік</w:t>
      </w:r>
      <w:r w:rsidRPr="005A7693">
        <w:rPr>
          <w:rFonts w:ascii="Times New Roman" w:eastAsia="Times New Roman" w:hAnsi="Times New Roman" w:cs="Times New Roman"/>
          <w:sz w:val="28"/>
          <w:szCs w:val="28"/>
          <w:lang w:val="kk-KZ"/>
        </w:rPr>
        <w:t xml:space="preserve"> донорлықтан бас тартуға түрткі болады.</w:t>
      </w:r>
    </w:p>
    <w:p w:rsidR="006F1102" w:rsidRPr="00E911C7" w:rsidRDefault="006F1102" w:rsidP="00553A7D">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Денсаулық сақтау құрылымындағы </w:t>
      </w:r>
      <w:r w:rsidRPr="005A7693">
        <w:rPr>
          <w:rFonts w:ascii="Times New Roman" w:eastAsia="Times New Roman" w:hAnsi="Times New Roman" w:cs="Times New Roman"/>
          <w:sz w:val="28"/>
          <w:szCs w:val="28"/>
          <w:lang w:val="kk-KZ"/>
        </w:rPr>
        <w:t xml:space="preserve">медициналық мекемелерде </w:t>
      </w:r>
      <w:r>
        <w:rPr>
          <w:rFonts w:ascii="Times New Roman" w:eastAsia="Times New Roman" w:hAnsi="Times New Roman" w:cs="Times New Roman"/>
          <w:sz w:val="28"/>
          <w:szCs w:val="28"/>
          <w:lang w:val="kk-KZ"/>
        </w:rPr>
        <w:t xml:space="preserve">мәйіттік </w:t>
      </w:r>
      <w:r w:rsidRPr="005A7693">
        <w:rPr>
          <w:rFonts w:ascii="Times New Roman" w:eastAsia="Times New Roman" w:hAnsi="Times New Roman" w:cs="Times New Roman"/>
          <w:sz w:val="28"/>
          <w:szCs w:val="28"/>
          <w:lang w:val="kk-KZ"/>
        </w:rPr>
        <w:t>ықтимал донордың пайда болуы туралы уақытылы хабар</w:t>
      </w:r>
      <w:r>
        <w:rPr>
          <w:rFonts w:ascii="Times New Roman" w:eastAsia="Times New Roman" w:hAnsi="Times New Roman" w:cs="Times New Roman"/>
          <w:sz w:val="28"/>
          <w:szCs w:val="28"/>
          <w:lang w:val="kk-KZ"/>
        </w:rPr>
        <w:t>ламалардың маңызы зор. Бұл еліміздегі</w:t>
      </w:r>
      <w:r w:rsidRPr="005A7693">
        <w:rPr>
          <w:rFonts w:ascii="Times New Roman" w:eastAsia="Times New Roman" w:hAnsi="Times New Roman" w:cs="Times New Roman"/>
          <w:sz w:val="28"/>
          <w:szCs w:val="28"/>
          <w:lang w:val="kk-KZ"/>
        </w:rPr>
        <w:t xml:space="preserve"> үйлестіру орталығының</w:t>
      </w:r>
      <w:r>
        <w:rPr>
          <w:rFonts w:ascii="Times New Roman" w:eastAsia="Times New Roman" w:hAnsi="Times New Roman" w:cs="Times New Roman"/>
          <w:sz w:val="28"/>
          <w:szCs w:val="28"/>
          <w:lang w:val="kk-KZ"/>
        </w:rPr>
        <w:t xml:space="preserve"> әрекет ету</w:t>
      </w:r>
      <w:r w:rsidRPr="005A7693">
        <w:rPr>
          <w:rFonts w:ascii="Times New Roman" w:eastAsia="Times New Roman" w:hAnsi="Times New Roman" w:cs="Times New Roman"/>
          <w:sz w:val="28"/>
          <w:szCs w:val="28"/>
          <w:lang w:val="kk-KZ"/>
        </w:rPr>
        <w:t xml:space="preserve"> жылдамдығына, ағзаларды тексеру және алу үшін бригаданы ұйымдастыруға, ірі трансплантация орталықтарында ағзаларды одан әрі трансплантациялауға </w:t>
      </w:r>
      <w:r>
        <w:rPr>
          <w:rFonts w:ascii="Times New Roman" w:eastAsia="Times New Roman" w:hAnsi="Times New Roman" w:cs="Times New Roman"/>
          <w:sz w:val="28"/>
          <w:szCs w:val="28"/>
          <w:lang w:val="kk-KZ"/>
        </w:rPr>
        <w:t>ықпал</w:t>
      </w:r>
      <w:r w:rsidRPr="005A7693">
        <w:rPr>
          <w:rFonts w:ascii="Times New Roman" w:eastAsia="Times New Roman" w:hAnsi="Times New Roman" w:cs="Times New Roman"/>
          <w:sz w:val="28"/>
          <w:szCs w:val="28"/>
          <w:lang w:val="kk-KZ"/>
        </w:rPr>
        <w:t xml:space="preserve"> етеді. </w:t>
      </w:r>
      <w:r w:rsidRPr="00E911C7">
        <w:rPr>
          <w:rFonts w:ascii="Times New Roman" w:eastAsia="Times New Roman" w:hAnsi="Times New Roman" w:cs="Times New Roman"/>
          <w:sz w:val="28"/>
          <w:szCs w:val="28"/>
          <w:lang w:val="kk-KZ"/>
        </w:rPr>
        <w:t xml:space="preserve">Біздің елімізде кейбір медициналық мекемелер ықтимал донордың пайда болуы туралы хабарламайды немесе тым кеш хабарлайды. Біздің </w:t>
      </w:r>
      <w:r w:rsidRPr="00E911C7">
        <w:rPr>
          <w:rFonts w:ascii="Times New Roman" w:eastAsia="Times New Roman" w:hAnsi="Times New Roman" w:cs="Times New Roman"/>
          <w:sz w:val="28"/>
          <w:szCs w:val="28"/>
          <w:lang w:val="kk-KZ"/>
        </w:rPr>
        <w:lastRenderedPageBreak/>
        <w:t>ойымызша, донорлық клиникалардың әлеуетті донорлардың бар екен</w:t>
      </w:r>
      <w:r>
        <w:rPr>
          <w:rFonts w:ascii="Times New Roman" w:eastAsia="Times New Roman" w:hAnsi="Times New Roman" w:cs="Times New Roman"/>
          <w:sz w:val="28"/>
          <w:szCs w:val="28"/>
          <w:lang w:val="kk-KZ"/>
        </w:rPr>
        <w:t xml:space="preserve">і </w:t>
      </w:r>
      <w:r w:rsidRPr="00E911C7">
        <w:rPr>
          <w:rFonts w:ascii="Times New Roman" w:eastAsia="Times New Roman" w:hAnsi="Times New Roman" w:cs="Times New Roman"/>
          <w:sz w:val="28"/>
          <w:szCs w:val="28"/>
          <w:lang w:val="kk-KZ"/>
        </w:rPr>
        <w:t>туралы хабардар етпеу себептері</w:t>
      </w:r>
      <w:r>
        <w:rPr>
          <w:rFonts w:ascii="Times New Roman" w:eastAsia="Times New Roman" w:hAnsi="Times New Roman" w:cs="Times New Roman"/>
          <w:sz w:val="28"/>
          <w:szCs w:val="28"/>
          <w:lang w:val="kk-KZ"/>
        </w:rPr>
        <w:t xml:space="preserve"> мәйіттік</w:t>
      </w:r>
      <w:r w:rsidRPr="00E911C7">
        <w:rPr>
          <w:rFonts w:ascii="Times New Roman" w:eastAsia="Times New Roman" w:hAnsi="Times New Roman" w:cs="Times New Roman"/>
          <w:sz w:val="28"/>
          <w:szCs w:val="28"/>
          <w:lang w:val="kk-KZ"/>
        </w:rPr>
        <w:t xml:space="preserve"> донорлық үшін қаржыландырудың жеткіліксіздігі және ҚР ДСМ тарапынан да, республикалық үйлестіру орталығы тарапынан да хабардар етпегені үшін өндіріп алудың болмауы болып табылады.</w:t>
      </w:r>
    </w:p>
    <w:p w:rsidR="006F1102" w:rsidRPr="00E911C7" w:rsidRDefault="006F1102" w:rsidP="00553A7D">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sidRPr="00E911C7">
        <w:rPr>
          <w:rFonts w:ascii="Times New Roman" w:eastAsia="Times New Roman" w:hAnsi="Times New Roman" w:cs="Times New Roman"/>
          <w:sz w:val="28"/>
          <w:szCs w:val="28"/>
          <w:lang w:val="kk-KZ"/>
        </w:rPr>
        <w:t>Қазақстанда мәйіттік донордан ағзаларды трансплант</w:t>
      </w:r>
      <w:r>
        <w:rPr>
          <w:rFonts w:ascii="Times New Roman" w:eastAsia="Times New Roman" w:hAnsi="Times New Roman" w:cs="Times New Roman"/>
          <w:sz w:val="28"/>
          <w:szCs w:val="28"/>
          <w:lang w:val="kk-KZ"/>
        </w:rPr>
        <w:t>ацияла</w:t>
      </w:r>
      <w:r w:rsidRPr="00E911C7">
        <w:rPr>
          <w:rFonts w:ascii="Times New Roman" w:eastAsia="Times New Roman" w:hAnsi="Times New Roman" w:cs="Times New Roman"/>
          <w:sz w:val="28"/>
          <w:szCs w:val="28"/>
          <w:lang w:val="kk-KZ"/>
        </w:rPr>
        <w:t>уды дамыту үшін еліміз</w:t>
      </w:r>
      <w:r>
        <w:rPr>
          <w:rFonts w:ascii="Times New Roman" w:eastAsia="Times New Roman" w:hAnsi="Times New Roman" w:cs="Times New Roman"/>
          <w:sz w:val="28"/>
          <w:szCs w:val="28"/>
          <w:lang w:val="kk-KZ"/>
        </w:rPr>
        <w:t xml:space="preserve">дегі </w:t>
      </w:r>
      <w:r w:rsidRPr="00E911C7">
        <w:rPr>
          <w:rFonts w:ascii="Times New Roman" w:eastAsia="Times New Roman" w:hAnsi="Times New Roman" w:cs="Times New Roman"/>
          <w:sz w:val="28"/>
          <w:szCs w:val="28"/>
          <w:lang w:val="kk-KZ"/>
        </w:rPr>
        <w:t>ірі трансплант</w:t>
      </w:r>
      <w:r>
        <w:rPr>
          <w:rFonts w:ascii="Times New Roman" w:eastAsia="Times New Roman" w:hAnsi="Times New Roman" w:cs="Times New Roman"/>
          <w:sz w:val="28"/>
          <w:szCs w:val="28"/>
          <w:lang w:val="kk-KZ"/>
        </w:rPr>
        <w:t>ацияла</w:t>
      </w:r>
      <w:r w:rsidRPr="00E911C7">
        <w:rPr>
          <w:rFonts w:ascii="Times New Roman" w:eastAsia="Times New Roman" w:hAnsi="Times New Roman" w:cs="Times New Roman"/>
          <w:sz w:val="28"/>
          <w:szCs w:val="28"/>
          <w:lang w:val="kk-KZ"/>
        </w:rPr>
        <w:t>у орталықтарында ағзаларды трансплант</w:t>
      </w:r>
      <w:r>
        <w:rPr>
          <w:rFonts w:ascii="Times New Roman" w:eastAsia="Times New Roman" w:hAnsi="Times New Roman" w:cs="Times New Roman"/>
          <w:sz w:val="28"/>
          <w:szCs w:val="28"/>
          <w:lang w:val="kk-KZ"/>
        </w:rPr>
        <w:t>ациялау</w:t>
      </w:r>
      <w:r w:rsidRPr="00E911C7">
        <w:rPr>
          <w:rFonts w:ascii="Times New Roman" w:eastAsia="Times New Roman" w:hAnsi="Times New Roman" w:cs="Times New Roman"/>
          <w:sz w:val="28"/>
          <w:szCs w:val="28"/>
          <w:lang w:val="kk-KZ"/>
        </w:rPr>
        <w:t xml:space="preserve">дың жүргізілетіні туралы халықты хабардар ету, оның үстіне алыс </w:t>
      </w:r>
      <w:r>
        <w:rPr>
          <w:rFonts w:ascii="Times New Roman" w:eastAsia="Times New Roman" w:hAnsi="Times New Roman" w:cs="Times New Roman"/>
          <w:sz w:val="28"/>
          <w:szCs w:val="28"/>
          <w:lang w:val="kk-KZ"/>
        </w:rPr>
        <w:t xml:space="preserve">мерзімді </w:t>
      </w:r>
      <w:r w:rsidRPr="00E911C7">
        <w:rPr>
          <w:rFonts w:ascii="Times New Roman" w:eastAsia="Times New Roman" w:hAnsi="Times New Roman" w:cs="Times New Roman"/>
          <w:sz w:val="28"/>
          <w:szCs w:val="28"/>
          <w:lang w:val="kk-KZ"/>
        </w:rPr>
        <w:t>нәтижелері жақсы болса, Қазақстан Республикасының ағзаларды трансплант</w:t>
      </w:r>
      <w:r>
        <w:rPr>
          <w:rFonts w:ascii="Times New Roman" w:eastAsia="Times New Roman" w:hAnsi="Times New Roman" w:cs="Times New Roman"/>
          <w:sz w:val="28"/>
          <w:szCs w:val="28"/>
          <w:lang w:val="kk-KZ"/>
        </w:rPr>
        <w:t>ацияла</w:t>
      </w:r>
      <w:r w:rsidRPr="00E911C7">
        <w:rPr>
          <w:rFonts w:ascii="Times New Roman" w:eastAsia="Times New Roman" w:hAnsi="Times New Roman" w:cs="Times New Roman"/>
          <w:sz w:val="28"/>
          <w:szCs w:val="28"/>
          <w:lang w:val="kk-KZ"/>
        </w:rPr>
        <w:t>у туралы заңдары туралы халықты хабардар ету қажет. Халық үшін қауіпсіздік кепілі мен ел Үкіметінің қолдауы өте маңызды.</w:t>
      </w:r>
    </w:p>
    <w:p w:rsidR="006F1102" w:rsidRPr="00E911C7" w:rsidRDefault="006F1102" w:rsidP="00553A7D">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sidRPr="00E911C7">
        <w:rPr>
          <w:rFonts w:ascii="Times New Roman" w:eastAsia="Times New Roman" w:hAnsi="Times New Roman" w:cs="Times New Roman"/>
          <w:sz w:val="28"/>
          <w:szCs w:val="28"/>
          <w:lang w:val="kk-KZ"/>
        </w:rPr>
        <w:t>Бұдан басқа, ағзаларды трансплант</w:t>
      </w:r>
      <w:r>
        <w:rPr>
          <w:rFonts w:ascii="Times New Roman" w:eastAsia="Times New Roman" w:hAnsi="Times New Roman" w:cs="Times New Roman"/>
          <w:sz w:val="28"/>
          <w:szCs w:val="28"/>
          <w:lang w:val="kk-KZ"/>
        </w:rPr>
        <w:t>ациялау</w:t>
      </w:r>
      <w:r w:rsidRPr="00E911C7">
        <w:rPr>
          <w:rFonts w:ascii="Times New Roman" w:eastAsia="Times New Roman" w:hAnsi="Times New Roman" w:cs="Times New Roman"/>
          <w:sz w:val="28"/>
          <w:szCs w:val="28"/>
          <w:lang w:val="kk-KZ"/>
        </w:rPr>
        <w:t xml:space="preserve">ды дамыту үшін Қазақстанда </w:t>
      </w:r>
      <w:r>
        <w:rPr>
          <w:rFonts w:ascii="Times New Roman" w:eastAsia="Times New Roman" w:hAnsi="Times New Roman" w:cs="Times New Roman"/>
          <w:sz w:val="28"/>
          <w:szCs w:val="28"/>
          <w:lang w:val="kk-KZ"/>
        </w:rPr>
        <w:t>мәйіттік</w:t>
      </w:r>
      <w:r w:rsidRPr="00E911C7">
        <w:rPr>
          <w:rFonts w:ascii="Times New Roman" w:eastAsia="Times New Roman" w:hAnsi="Times New Roman" w:cs="Times New Roman"/>
          <w:sz w:val="28"/>
          <w:szCs w:val="28"/>
          <w:lang w:val="kk-KZ"/>
        </w:rPr>
        <w:t xml:space="preserve"> донорға ел халқының өзіне ғана емес, сондай-ақ мемлекет үкіметінің әлеуметтік, моральдық-этикалық, экономикалық, гуманитарлық қолдауына да көп нәрсе тәуелді.</w:t>
      </w:r>
    </w:p>
    <w:p w:rsidR="006F1102" w:rsidRDefault="006F1102" w:rsidP="00553A7D">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Мәйіттік</w:t>
      </w:r>
      <w:r w:rsidRPr="00E911C7">
        <w:rPr>
          <w:rFonts w:ascii="Times New Roman" w:eastAsia="Times New Roman" w:hAnsi="Times New Roman" w:cs="Times New Roman"/>
          <w:sz w:val="28"/>
          <w:szCs w:val="28"/>
          <w:lang w:val="kk-KZ"/>
        </w:rPr>
        <w:t xml:space="preserve"> донордан ағзаларды трансплант</w:t>
      </w:r>
      <w:r>
        <w:rPr>
          <w:rFonts w:ascii="Times New Roman" w:eastAsia="Times New Roman" w:hAnsi="Times New Roman" w:cs="Times New Roman"/>
          <w:sz w:val="28"/>
          <w:szCs w:val="28"/>
          <w:lang w:val="kk-KZ"/>
        </w:rPr>
        <w:t>ациял</w:t>
      </w:r>
      <w:r w:rsidRPr="00E911C7">
        <w:rPr>
          <w:rFonts w:ascii="Times New Roman" w:eastAsia="Times New Roman" w:hAnsi="Times New Roman" w:cs="Times New Roman"/>
          <w:sz w:val="28"/>
          <w:szCs w:val="28"/>
          <w:lang w:val="kk-KZ"/>
        </w:rPr>
        <w:t xml:space="preserve">ау басқарудың барлық деңгейлерінде жоғары деңгейдегі кәсіби және материалдық қамтамасыз етуді және үйлестірілген іс-қимылды талап ететін медициналық көмектің ең күрделі түрлерінің бірі болып табылады. Бұл </w:t>
      </w:r>
      <w:r>
        <w:rPr>
          <w:rFonts w:ascii="Times New Roman" w:eastAsia="Times New Roman" w:hAnsi="Times New Roman" w:cs="Times New Roman"/>
          <w:sz w:val="28"/>
          <w:szCs w:val="28"/>
          <w:lang w:val="kk-KZ"/>
        </w:rPr>
        <w:t xml:space="preserve">сала </w:t>
      </w:r>
      <w:r w:rsidRPr="00E911C7">
        <w:rPr>
          <w:rFonts w:ascii="Times New Roman" w:eastAsia="Times New Roman" w:hAnsi="Times New Roman" w:cs="Times New Roman"/>
          <w:sz w:val="28"/>
          <w:szCs w:val="28"/>
          <w:lang w:val="kk-KZ"/>
        </w:rPr>
        <w:t xml:space="preserve">қоғамның, үкіметтің қолдауынсыз, сондай-ақ халықтың </w:t>
      </w:r>
      <w:r>
        <w:rPr>
          <w:rFonts w:ascii="Times New Roman" w:eastAsia="Times New Roman" w:hAnsi="Times New Roman" w:cs="Times New Roman"/>
          <w:sz w:val="28"/>
          <w:szCs w:val="28"/>
          <w:lang w:val="kk-KZ"/>
        </w:rPr>
        <w:t>мәйіттік</w:t>
      </w:r>
      <w:r w:rsidRPr="00E911C7">
        <w:rPr>
          <w:rFonts w:ascii="Times New Roman" w:eastAsia="Times New Roman" w:hAnsi="Times New Roman" w:cs="Times New Roman"/>
          <w:sz w:val="28"/>
          <w:szCs w:val="28"/>
          <w:lang w:val="kk-KZ"/>
        </w:rPr>
        <w:t xml:space="preserve"> донорлыққа деген оң көзқарасынсыз дам</w:t>
      </w:r>
      <w:r>
        <w:rPr>
          <w:rFonts w:ascii="Times New Roman" w:eastAsia="Times New Roman" w:hAnsi="Times New Roman" w:cs="Times New Roman"/>
          <w:sz w:val="28"/>
          <w:szCs w:val="28"/>
          <w:lang w:val="kk-KZ"/>
        </w:rPr>
        <w:t>ым</w:t>
      </w:r>
      <w:r w:rsidRPr="00E911C7">
        <w:rPr>
          <w:rFonts w:ascii="Times New Roman" w:eastAsia="Times New Roman" w:hAnsi="Times New Roman" w:cs="Times New Roman"/>
          <w:sz w:val="28"/>
          <w:szCs w:val="28"/>
          <w:lang w:val="kk-KZ"/>
        </w:rPr>
        <w:t>айды.</w:t>
      </w:r>
    </w:p>
    <w:p w:rsidR="00353F3E" w:rsidRPr="0042187A" w:rsidRDefault="00353F3E" w:rsidP="00553A7D">
      <w:pPr>
        <w:spacing w:after="0" w:line="240" w:lineRule="auto"/>
        <w:jc w:val="both"/>
        <w:rPr>
          <w:rFonts w:ascii="Times New Roman" w:hAnsi="Times New Roman" w:cs="Times New Roman"/>
          <w:sz w:val="28"/>
          <w:szCs w:val="28"/>
          <w:lang w:val="kk-KZ"/>
        </w:rPr>
      </w:pPr>
    </w:p>
    <w:p w:rsidR="00353F3E" w:rsidRPr="002F3B5B" w:rsidRDefault="00727826" w:rsidP="00FF67F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3.8.2 </w:t>
      </w:r>
      <w:r w:rsidR="00353F3E" w:rsidRPr="002F3B5B">
        <w:rPr>
          <w:rFonts w:ascii="Times New Roman" w:hAnsi="Times New Roman" w:cs="Times New Roman"/>
          <w:sz w:val="28"/>
          <w:szCs w:val="28"/>
          <w:lang w:val="kk-KZ"/>
        </w:rPr>
        <w:t xml:space="preserve"> Донорлық клиникалардан мәйіттік </w:t>
      </w:r>
      <w:r w:rsidR="002F3B5B" w:rsidRPr="002F3B5B">
        <w:rPr>
          <w:rFonts w:ascii="Times New Roman" w:hAnsi="Times New Roman" w:cs="Times New Roman"/>
          <w:sz w:val="28"/>
          <w:szCs w:val="28"/>
          <w:lang w:val="kk-KZ"/>
        </w:rPr>
        <w:t>донор туралы ақпараттың болмауы</w:t>
      </w:r>
    </w:p>
    <w:p w:rsidR="006F1102" w:rsidRPr="002F3B5B" w:rsidRDefault="00353F3E" w:rsidP="002F3B5B">
      <w:pPr>
        <w:spacing w:after="0" w:line="240" w:lineRule="auto"/>
        <w:ind w:firstLine="567"/>
        <w:rPr>
          <w:rFonts w:ascii="Times New Roman" w:hAnsi="Times New Roman" w:cs="Times New Roman"/>
          <w:sz w:val="28"/>
          <w:szCs w:val="28"/>
          <w:lang w:val="kk-KZ"/>
        </w:rPr>
      </w:pPr>
      <w:r w:rsidRPr="002F3B5B">
        <w:rPr>
          <w:rFonts w:ascii="Times New Roman" w:hAnsi="Times New Roman" w:cs="Times New Roman"/>
          <w:sz w:val="28"/>
          <w:szCs w:val="28"/>
          <w:lang w:val="kk-KZ"/>
        </w:rPr>
        <w:t>Мәйіттік донорды ұстау және ағзаларды алу үшін төлемнің жеткіліксіздігі</w:t>
      </w:r>
    </w:p>
    <w:p w:rsidR="00353F3E" w:rsidRPr="00DE2CB7" w:rsidRDefault="00353F3E" w:rsidP="002F3B5B">
      <w:pPr>
        <w:spacing w:after="0" w:line="240" w:lineRule="auto"/>
        <w:ind w:firstLine="567"/>
        <w:jc w:val="both"/>
        <w:rPr>
          <w:rFonts w:ascii="Times New Roman" w:hAnsi="Times New Roman" w:cs="Times New Roman"/>
          <w:sz w:val="28"/>
          <w:szCs w:val="28"/>
          <w:lang w:val="kk-KZ"/>
        </w:rPr>
      </w:pPr>
      <w:r w:rsidRPr="00B414AC">
        <w:rPr>
          <w:rFonts w:ascii="Times New Roman" w:hAnsi="Times New Roman" w:cs="Times New Roman"/>
          <w:sz w:val="28"/>
          <w:szCs w:val="28"/>
          <w:lang w:val="kk-KZ"/>
        </w:rPr>
        <w:t xml:space="preserve">Денсаулық сақтау құрылымында емдеу мекемелерінен </w:t>
      </w:r>
      <w:r>
        <w:rPr>
          <w:rFonts w:ascii="Times New Roman" w:hAnsi="Times New Roman" w:cs="Times New Roman"/>
          <w:sz w:val="28"/>
          <w:szCs w:val="28"/>
          <w:lang w:val="kk-KZ"/>
        </w:rPr>
        <w:t>мидың өлімі анықталған мәйіттік</w:t>
      </w:r>
      <w:r w:rsidRPr="00B414AC">
        <w:rPr>
          <w:rFonts w:ascii="Times New Roman" w:hAnsi="Times New Roman" w:cs="Times New Roman"/>
          <w:sz w:val="28"/>
          <w:szCs w:val="28"/>
          <w:lang w:val="kk-KZ"/>
        </w:rPr>
        <w:t xml:space="preserve"> донордың пайда болуы туралы хабарламалардың </w:t>
      </w:r>
      <w:r>
        <w:rPr>
          <w:rFonts w:ascii="Times New Roman" w:hAnsi="Times New Roman" w:cs="Times New Roman"/>
          <w:sz w:val="28"/>
          <w:szCs w:val="28"/>
          <w:lang w:val="kk-KZ"/>
        </w:rPr>
        <w:t xml:space="preserve">уақытылы түсуінің </w:t>
      </w:r>
      <w:r w:rsidRPr="00B414AC">
        <w:rPr>
          <w:rFonts w:ascii="Times New Roman" w:hAnsi="Times New Roman" w:cs="Times New Roman"/>
          <w:sz w:val="28"/>
          <w:szCs w:val="28"/>
          <w:lang w:val="kk-KZ"/>
        </w:rPr>
        <w:t>маңызы зор. Бұл ел</w:t>
      </w:r>
      <w:r>
        <w:rPr>
          <w:rFonts w:ascii="Times New Roman" w:hAnsi="Times New Roman" w:cs="Times New Roman"/>
          <w:sz w:val="28"/>
          <w:szCs w:val="28"/>
          <w:lang w:val="kk-KZ"/>
        </w:rPr>
        <w:t>іміз</w:t>
      </w:r>
      <w:r w:rsidRPr="00B414AC">
        <w:rPr>
          <w:rFonts w:ascii="Times New Roman" w:hAnsi="Times New Roman" w:cs="Times New Roman"/>
          <w:sz w:val="28"/>
          <w:szCs w:val="28"/>
          <w:lang w:val="kk-KZ"/>
        </w:rPr>
        <w:t xml:space="preserve">дің үйлестіру орталығының реакция жылдамдығына, ағзаларды тексеру және алу үшін бригаданы ұйымдастыруға, ірі трансплантация орталықтарында ағзаларды одан әрі трансплантациялауға </w:t>
      </w:r>
      <w:r>
        <w:rPr>
          <w:rFonts w:ascii="Times New Roman" w:hAnsi="Times New Roman" w:cs="Times New Roman"/>
          <w:sz w:val="28"/>
          <w:szCs w:val="28"/>
          <w:lang w:val="kk-KZ"/>
        </w:rPr>
        <w:t xml:space="preserve">ықпал </w:t>
      </w:r>
      <w:r w:rsidRPr="00B414AC">
        <w:rPr>
          <w:rFonts w:ascii="Times New Roman" w:hAnsi="Times New Roman" w:cs="Times New Roman"/>
          <w:sz w:val="28"/>
          <w:szCs w:val="28"/>
          <w:lang w:val="kk-KZ"/>
        </w:rPr>
        <w:t xml:space="preserve">етеді. </w:t>
      </w:r>
      <w:r w:rsidRPr="00DE2CB7">
        <w:rPr>
          <w:rFonts w:ascii="Times New Roman" w:hAnsi="Times New Roman" w:cs="Times New Roman"/>
          <w:sz w:val="28"/>
          <w:szCs w:val="28"/>
          <w:lang w:val="kk-KZ"/>
        </w:rPr>
        <w:t xml:space="preserve">Біздің елімізде кейбір медициналық мекемелер ықтимал донордың пайда болуы туралы хабарламайды немесе тым кеш хабарлайды. Біздің ойымызша, донорлық клиникалардың </w:t>
      </w:r>
      <w:r w:rsidR="00DE675B">
        <w:rPr>
          <w:rFonts w:ascii="Times New Roman" w:hAnsi="Times New Roman" w:cs="Times New Roman"/>
          <w:sz w:val="28"/>
          <w:szCs w:val="28"/>
          <w:lang w:val="kk-KZ"/>
        </w:rPr>
        <w:t>мәйіттік</w:t>
      </w:r>
      <w:r w:rsidRPr="00DE2CB7">
        <w:rPr>
          <w:rFonts w:ascii="Times New Roman" w:hAnsi="Times New Roman" w:cs="Times New Roman"/>
          <w:sz w:val="28"/>
          <w:szCs w:val="28"/>
          <w:lang w:val="kk-KZ"/>
        </w:rPr>
        <w:t xml:space="preserve"> донорлардың болуы туралы хабардар етпеу себептері </w:t>
      </w:r>
      <w:r>
        <w:rPr>
          <w:rFonts w:ascii="Times New Roman" w:hAnsi="Times New Roman" w:cs="Times New Roman"/>
          <w:sz w:val="28"/>
          <w:szCs w:val="28"/>
          <w:lang w:val="kk-KZ"/>
        </w:rPr>
        <w:t>мәйіттік</w:t>
      </w:r>
      <w:r w:rsidRPr="00DE2CB7">
        <w:rPr>
          <w:rFonts w:ascii="Times New Roman" w:hAnsi="Times New Roman" w:cs="Times New Roman"/>
          <w:sz w:val="28"/>
          <w:szCs w:val="28"/>
          <w:lang w:val="kk-KZ"/>
        </w:rPr>
        <w:t xml:space="preserve"> донорды ұстау үшін қаржыландырудың жеткіліксіздігі және ҚР ДСМ тарапынан да, республикалық үйлестіру орталығы тарапынан да хабардар етпегені үшін жазаның болмауы болып табылады.</w:t>
      </w:r>
    </w:p>
    <w:p w:rsidR="00353F3E" w:rsidRPr="00590C2F" w:rsidRDefault="00353F3E" w:rsidP="002F3B5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Мәйіттік </w:t>
      </w:r>
      <w:r w:rsidRPr="00590C2F">
        <w:rPr>
          <w:rFonts w:ascii="Times New Roman" w:hAnsi="Times New Roman" w:cs="Times New Roman"/>
          <w:sz w:val="28"/>
          <w:szCs w:val="28"/>
          <w:lang w:val="kk-KZ"/>
        </w:rPr>
        <w:t xml:space="preserve">донорды ұстау және донорлық клиникалар мен трансплантациялық бригадаларға </w:t>
      </w:r>
      <w:r w:rsidR="00DE675B">
        <w:rPr>
          <w:rFonts w:ascii="Times New Roman" w:hAnsi="Times New Roman" w:cs="Times New Roman"/>
          <w:sz w:val="28"/>
          <w:szCs w:val="28"/>
          <w:lang w:val="kk-KZ"/>
        </w:rPr>
        <w:t>ағзалар</w:t>
      </w:r>
      <w:r w:rsidRPr="00590C2F">
        <w:rPr>
          <w:rFonts w:ascii="Times New Roman" w:hAnsi="Times New Roman" w:cs="Times New Roman"/>
          <w:sz w:val="28"/>
          <w:szCs w:val="28"/>
          <w:lang w:val="kk-KZ"/>
        </w:rPr>
        <w:t xml:space="preserve"> алуды жүргізу үшін мемлекет үкіметінен экономикалық және гуманитарлық қолдау толық көлемде көрсетілмейді. </w:t>
      </w:r>
      <w:r w:rsidR="00DE675B">
        <w:rPr>
          <w:rFonts w:ascii="Times New Roman" w:hAnsi="Times New Roman" w:cs="Times New Roman"/>
          <w:sz w:val="28"/>
          <w:szCs w:val="28"/>
          <w:lang w:val="kk-KZ"/>
        </w:rPr>
        <w:t>Мәйіттік</w:t>
      </w:r>
      <w:r w:rsidRPr="00590C2F">
        <w:rPr>
          <w:rFonts w:ascii="Times New Roman" w:hAnsi="Times New Roman" w:cs="Times New Roman"/>
          <w:sz w:val="28"/>
          <w:szCs w:val="28"/>
          <w:lang w:val="kk-KZ"/>
        </w:rPr>
        <w:t xml:space="preserve"> донор орналасқан </w:t>
      </w:r>
      <w:r>
        <w:rPr>
          <w:rFonts w:ascii="Times New Roman" w:hAnsi="Times New Roman" w:cs="Times New Roman"/>
          <w:sz w:val="28"/>
          <w:szCs w:val="28"/>
          <w:lang w:val="kk-KZ"/>
        </w:rPr>
        <w:t>к</w:t>
      </w:r>
      <w:r w:rsidRPr="00590C2F">
        <w:rPr>
          <w:rFonts w:ascii="Times New Roman" w:hAnsi="Times New Roman" w:cs="Times New Roman"/>
          <w:sz w:val="28"/>
          <w:szCs w:val="28"/>
          <w:lang w:val="kk-KZ"/>
        </w:rPr>
        <w:t xml:space="preserve">линика медициналық </w:t>
      </w:r>
      <w:r w:rsidR="00DE675B">
        <w:rPr>
          <w:rFonts w:ascii="Times New Roman" w:hAnsi="Times New Roman" w:cs="Times New Roman"/>
          <w:sz w:val="28"/>
          <w:szCs w:val="28"/>
          <w:lang w:val="kk-KZ"/>
        </w:rPr>
        <w:t>дәрі-дәрмектер</w:t>
      </w:r>
      <w:r w:rsidRPr="00590C2F">
        <w:rPr>
          <w:rFonts w:ascii="Times New Roman" w:hAnsi="Times New Roman" w:cs="Times New Roman"/>
          <w:sz w:val="28"/>
          <w:szCs w:val="28"/>
          <w:lang w:val="kk-KZ"/>
        </w:rPr>
        <w:t xml:space="preserve"> мен бұйымдарға жұмсалған қаражат үшін толық көлемде өтемақы алмайды.</w:t>
      </w:r>
    </w:p>
    <w:p w:rsidR="00FF67FA" w:rsidRDefault="00353F3E" w:rsidP="00FF67FA">
      <w:pPr>
        <w:spacing w:after="0" w:line="240" w:lineRule="auto"/>
        <w:ind w:firstLine="567"/>
        <w:jc w:val="both"/>
        <w:rPr>
          <w:rFonts w:ascii="Times New Roman" w:hAnsi="Times New Roman" w:cs="Times New Roman"/>
          <w:sz w:val="28"/>
          <w:szCs w:val="28"/>
          <w:lang w:val="kk-KZ"/>
        </w:rPr>
      </w:pPr>
      <w:r w:rsidRPr="00590C2F">
        <w:rPr>
          <w:rFonts w:ascii="Times New Roman" w:hAnsi="Times New Roman" w:cs="Times New Roman"/>
          <w:sz w:val="28"/>
          <w:szCs w:val="28"/>
          <w:lang w:val="kk-KZ"/>
        </w:rPr>
        <w:t xml:space="preserve">Мысалы, донорлық клиникада ми </w:t>
      </w:r>
      <w:r>
        <w:rPr>
          <w:rFonts w:ascii="Times New Roman" w:hAnsi="Times New Roman" w:cs="Times New Roman"/>
          <w:sz w:val="28"/>
          <w:szCs w:val="28"/>
          <w:lang w:val="kk-KZ"/>
        </w:rPr>
        <w:t>өлімі</w:t>
      </w:r>
      <w:r w:rsidRPr="00590C2F">
        <w:rPr>
          <w:rFonts w:ascii="Times New Roman" w:hAnsi="Times New Roman" w:cs="Times New Roman"/>
          <w:sz w:val="28"/>
          <w:szCs w:val="28"/>
          <w:lang w:val="kk-KZ"/>
        </w:rPr>
        <w:t xml:space="preserve"> болған 2 науқас бар, олардың біреуі (бірінші науқас) донацияға жарамайды, ал екіншісі (екінші науқас) </w:t>
      </w:r>
      <w:r>
        <w:rPr>
          <w:rFonts w:ascii="Times New Roman" w:hAnsi="Times New Roman" w:cs="Times New Roman"/>
          <w:sz w:val="28"/>
          <w:szCs w:val="28"/>
          <w:lang w:val="kk-KZ"/>
        </w:rPr>
        <w:t xml:space="preserve">мәйіттік </w:t>
      </w:r>
      <w:r w:rsidR="00DE675B">
        <w:rPr>
          <w:rFonts w:ascii="Times New Roman" w:hAnsi="Times New Roman" w:cs="Times New Roman"/>
          <w:sz w:val="28"/>
          <w:szCs w:val="28"/>
          <w:lang w:val="kk-KZ"/>
        </w:rPr>
        <w:t>донор -</w:t>
      </w:r>
      <w:r w:rsidRPr="00590C2F">
        <w:rPr>
          <w:rFonts w:ascii="Times New Roman" w:hAnsi="Times New Roman" w:cs="Times New Roman"/>
          <w:sz w:val="28"/>
          <w:szCs w:val="28"/>
          <w:lang w:val="kk-KZ"/>
        </w:rPr>
        <w:t xml:space="preserve"> </w:t>
      </w:r>
      <w:r>
        <w:rPr>
          <w:rFonts w:ascii="Times New Roman" w:hAnsi="Times New Roman" w:cs="Times New Roman"/>
          <w:sz w:val="28"/>
          <w:szCs w:val="28"/>
          <w:lang w:val="kk-KZ"/>
        </w:rPr>
        <w:t>мультиоргандық алу</w:t>
      </w:r>
      <w:r w:rsidRPr="00590C2F">
        <w:rPr>
          <w:rFonts w:ascii="Times New Roman" w:hAnsi="Times New Roman" w:cs="Times New Roman"/>
          <w:sz w:val="28"/>
          <w:szCs w:val="28"/>
          <w:lang w:val="kk-KZ"/>
        </w:rPr>
        <w:t xml:space="preserve"> жүргізуге және бірнеше адамның өмірін сақтап қалуға мүмкіндік бар. Бірінші науқас мидың өлімі диагнозын </w:t>
      </w:r>
      <w:r>
        <w:rPr>
          <w:rFonts w:ascii="Times New Roman" w:hAnsi="Times New Roman" w:cs="Times New Roman"/>
          <w:sz w:val="28"/>
          <w:szCs w:val="28"/>
          <w:lang w:val="kk-KZ"/>
        </w:rPr>
        <w:t xml:space="preserve">қойғаннан </w:t>
      </w:r>
      <w:r w:rsidRPr="00590C2F">
        <w:rPr>
          <w:rFonts w:ascii="Times New Roman" w:hAnsi="Times New Roman" w:cs="Times New Roman"/>
          <w:sz w:val="28"/>
          <w:szCs w:val="28"/>
          <w:lang w:val="kk-KZ"/>
        </w:rPr>
        <w:lastRenderedPageBreak/>
        <w:t xml:space="preserve">кейін 2 күннен </w:t>
      </w:r>
      <w:r>
        <w:rPr>
          <w:rFonts w:ascii="Times New Roman" w:hAnsi="Times New Roman" w:cs="Times New Roman"/>
          <w:sz w:val="28"/>
          <w:szCs w:val="28"/>
          <w:lang w:val="kk-KZ"/>
        </w:rPr>
        <w:t>соң</w:t>
      </w:r>
      <w:r w:rsidRPr="00590C2F">
        <w:rPr>
          <w:rFonts w:ascii="Times New Roman" w:hAnsi="Times New Roman" w:cs="Times New Roman"/>
          <w:sz w:val="28"/>
          <w:szCs w:val="28"/>
          <w:lang w:val="kk-KZ"/>
        </w:rPr>
        <w:t xml:space="preserve"> қайтыс болады</w:t>
      </w:r>
      <w:r w:rsidR="00DE675B">
        <w:rPr>
          <w:rFonts w:ascii="Times New Roman" w:hAnsi="Times New Roman" w:cs="Times New Roman"/>
          <w:sz w:val="28"/>
          <w:szCs w:val="28"/>
          <w:lang w:val="kk-KZ"/>
        </w:rPr>
        <w:t xml:space="preserve">. </w:t>
      </w:r>
      <w:r w:rsidRPr="00590C2F">
        <w:rPr>
          <w:rFonts w:ascii="Times New Roman" w:hAnsi="Times New Roman" w:cs="Times New Roman"/>
          <w:sz w:val="28"/>
          <w:szCs w:val="28"/>
          <w:lang w:val="kk-KZ"/>
        </w:rPr>
        <w:t xml:space="preserve"> </w:t>
      </w:r>
      <w:r w:rsidR="00DE675B">
        <w:rPr>
          <w:rFonts w:ascii="Times New Roman" w:hAnsi="Times New Roman" w:cs="Times New Roman"/>
          <w:sz w:val="28"/>
          <w:szCs w:val="28"/>
          <w:lang w:val="kk-KZ"/>
        </w:rPr>
        <w:t>А</w:t>
      </w:r>
      <w:r w:rsidRPr="00590C2F">
        <w:rPr>
          <w:rFonts w:ascii="Times New Roman" w:hAnsi="Times New Roman" w:cs="Times New Roman"/>
          <w:sz w:val="28"/>
          <w:szCs w:val="28"/>
          <w:lang w:val="kk-KZ"/>
        </w:rPr>
        <w:t>л екінші науқас</w:t>
      </w:r>
      <w:r>
        <w:rPr>
          <w:rFonts w:ascii="Times New Roman" w:hAnsi="Times New Roman" w:cs="Times New Roman"/>
          <w:sz w:val="28"/>
          <w:szCs w:val="28"/>
          <w:lang w:val="kk-KZ"/>
        </w:rPr>
        <w:t>қа</w:t>
      </w:r>
      <w:r w:rsidRPr="00590C2F">
        <w:rPr>
          <w:rFonts w:ascii="Times New Roman" w:hAnsi="Times New Roman" w:cs="Times New Roman"/>
          <w:sz w:val="28"/>
          <w:szCs w:val="28"/>
          <w:lang w:val="kk-KZ"/>
        </w:rPr>
        <w:t xml:space="preserve"> </w:t>
      </w:r>
      <w:r w:rsidR="00DE675B">
        <w:rPr>
          <w:rFonts w:ascii="Times New Roman" w:hAnsi="Times New Roman" w:cs="Times New Roman"/>
          <w:sz w:val="28"/>
          <w:szCs w:val="28"/>
          <w:lang w:val="kk-KZ"/>
        </w:rPr>
        <w:t>ағзаларды</w:t>
      </w:r>
      <w:r>
        <w:rPr>
          <w:rFonts w:ascii="Times New Roman" w:hAnsi="Times New Roman" w:cs="Times New Roman"/>
          <w:sz w:val="28"/>
          <w:szCs w:val="28"/>
          <w:lang w:val="kk-KZ"/>
        </w:rPr>
        <w:t xml:space="preserve"> алу</w:t>
      </w:r>
      <w:r w:rsidR="00DE675B">
        <w:rPr>
          <w:rFonts w:ascii="Times New Roman" w:hAnsi="Times New Roman" w:cs="Times New Roman"/>
          <w:sz w:val="28"/>
          <w:szCs w:val="28"/>
          <w:lang w:val="kk-KZ"/>
        </w:rPr>
        <w:t xml:space="preserve"> отасы</w:t>
      </w:r>
      <w:r>
        <w:rPr>
          <w:rFonts w:ascii="Times New Roman" w:hAnsi="Times New Roman" w:cs="Times New Roman"/>
          <w:sz w:val="28"/>
          <w:szCs w:val="28"/>
          <w:lang w:val="kk-KZ"/>
        </w:rPr>
        <w:t xml:space="preserve"> орындала</w:t>
      </w:r>
      <w:r w:rsidRPr="00590C2F">
        <w:rPr>
          <w:rFonts w:ascii="Times New Roman" w:hAnsi="Times New Roman" w:cs="Times New Roman"/>
          <w:sz w:val="28"/>
          <w:szCs w:val="28"/>
          <w:lang w:val="kk-KZ"/>
        </w:rPr>
        <w:t xml:space="preserve">ды. </w:t>
      </w:r>
      <w:r>
        <w:rPr>
          <w:rFonts w:ascii="Times New Roman" w:hAnsi="Times New Roman" w:cs="Times New Roman"/>
          <w:sz w:val="28"/>
          <w:szCs w:val="28"/>
          <w:lang w:val="kk-KZ"/>
        </w:rPr>
        <w:t>Мульти</w:t>
      </w:r>
      <w:r w:rsidR="00DE675B">
        <w:rPr>
          <w:rFonts w:ascii="Times New Roman" w:hAnsi="Times New Roman" w:cs="Times New Roman"/>
          <w:sz w:val="28"/>
          <w:szCs w:val="28"/>
          <w:lang w:val="kk-KZ"/>
        </w:rPr>
        <w:t>ағзалық</w:t>
      </w:r>
      <w:r>
        <w:rPr>
          <w:rFonts w:ascii="Times New Roman" w:hAnsi="Times New Roman" w:cs="Times New Roman"/>
          <w:sz w:val="28"/>
          <w:szCs w:val="28"/>
          <w:lang w:val="kk-KZ"/>
        </w:rPr>
        <w:t xml:space="preserve"> алуды </w:t>
      </w:r>
      <w:r w:rsidRPr="00590C2F">
        <w:rPr>
          <w:rFonts w:ascii="Times New Roman" w:hAnsi="Times New Roman" w:cs="Times New Roman"/>
          <w:sz w:val="28"/>
          <w:szCs w:val="28"/>
          <w:lang w:val="kk-KZ"/>
        </w:rPr>
        <w:t xml:space="preserve">жүргізу үшін қажет: қосымша тексерулер, дәрі-дәрмектерді </w:t>
      </w:r>
      <w:r>
        <w:rPr>
          <w:rFonts w:ascii="Times New Roman" w:hAnsi="Times New Roman" w:cs="Times New Roman"/>
          <w:sz w:val="28"/>
          <w:szCs w:val="28"/>
          <w:lang w:val="kk-KZ"/>
        </w:rPr>
        <w:t>коррекцияла</w:t>
      </w:r>
      <w:r w:rsidRPr="00590C2F">
        <w:rPr>
          <w:rFonts w:ascii="Times New Roman" w:hAnsi="Times New Roman" w:cs="Times New Roman"/>
          <w:sz w:val="28"/>
          <w:szCs w:val="28"/>
          <w:lang w:val="kk-KZ"/>
        </w:rPr>
        <w:t>у, хирургтар мен медициналық қызметкерлер т</w:t>
      </w:r>
      <w:r>
        <w:rPr>
          <w:rFonts w:ascii="Times New Roman" w:hAnsi="Times New Roman" w:cs="Times New Roman"/>
          <w:sz w:val="28"/>
          <w:szCs w:val="28"/>
          <w:lang w:val="kk-KZ"/>
        </w:rPr>
        <w:t>обы (шамамен 30-35 адам), олар мульти</w:t>
      </w:r>
      <w:r w:rsidR="00DE675B">
        <w:rPr>
          <w:rFonts w:ascii="Times New Roman" w:hAnsi="Times New Roman" w:cs="Times New Roman"/>
          <w:sz w:val="28"/>
          <w:szCs w:val="28"/>
          <w:lang w:val="kk-KZ"/>
        </w:rPr>
        <w:t>ағзалық</w:t>
      </w:r>
      <w:r>
        <w:rPr>
          <w:rFonts w:ascii="Times New Roman" w:hAnsi="Times New Roman" w:cs="Times New Roman"/>
          <w:sz w:val="28"/>
          <w:szCs w:val="28"/>
          <w:lang w:val="kk-KZ"/>
        </w:rPr>
        <w:t xml:space="preserve"> алу </w:t>
      </w:r>
      <w:r w:rsidRPr="00590C2F">
        <w:rPr>
          <w:rFonts w:ascii="Times New Roman" w:hAnsi="Times New Roman" w:cs="Times New Roman"/>
          <w:sz w:val="28"/>
          <w:szCs w:val="28"/>
          <w:lang w:val="kk-KZ"/>
        </w:rPr>
        <w:t xml:space="preserve">кезінде де, </w:t>
      </w:r>
      <w:r>
        <w:rPr>
          <w:rFonts w:ascii="Times New Roman" w:hAnsi="Times New Roman" w:cs="Times New Roman"/>
          <w:sz w:val="28"/>
          <w:szCs w:val="28"/>
          <w:lang w:val="kk-KZ"/>
        </w:rPr>
        <w:t>мульти</w:t>
      </w:r>
      <w:r w:rsidR="00DE675B">
        <w:rPr>
          <w:rFonts w:ascii="Times New Roman" w:hAnsi="Times New Roman" w:cs="Times New Roman"/>
          <w:sz w:val="28"/>
          <w:szCs w:val="28"/>
          <w:lang w:val="kk-KZ"/>
        </w:rPr>
        <w:t>ағзалық</w:t>
      </w:r>
      <w:r>
        <w:rPr>
          <w:rFonts w:ascii="Times New Roman" w:hAnsi="Times New Roman" w:cs="Times New Roman"/>
          <w:sz w:val="28"/>
          <w:szCs w:val="28"/>
          <w:lang w:val="kk-KZ"/>
        </w:rPr>
        <w:t xml:space="preserve"> алудан </w:t>
      </w:r>
      <w:r w:rsidRPr="00590C2F">
        <w:rPr>
          <w:rFonts w:ascii="Times New Roman" w:hAnsi="Times New Roman" w:cs="Times New Roman"/>
          <w:sz w:val="28"/>
          <w:szCs w:val="28"/>
          <w:lang w:val="kk-KZ"/>
        </w:rPr>
        <w:t xml:space="preserve">кейін </w:t>
      </w:r>
      <w:r w:rsidR="00E246E1">
        <w:rPr>
          <w:rFonts w:ascii="Times New Roman" w:hAnsi="Times New Roman" w:cs="Times New Roman"/>
          <w:sz w:val="28"/>
          <w:szCs w:val="28"/>
          <w:lang w:val="kk-KZ"/>
        </w:rPr>
        <w:t xml:space="preserve">де </w:t>
      </w:r>
      <w:r w:rsidRPr="00590C2F">
        <w:rPr>
          <w:rFonts w:ascii="Times New Roman" w:hAnsi="Times New Roman" w:cs="Times New Roman"/>
          <w:sz w:val="28"/>
          <w:szCs w:val="28"/>
          <w:lang w:val="kk-KZ"/>
        </w:rPr>
        <w:t>дайындық кезеңіне қатысады.</w:t>
      </w:r>
      <w:r>
        <w:rPr>
          <w:rFonts w:ascii="Times New Roman" w:hAnsi="Times New Roman" w:cs="Times New Roman"/>
          <w:sz w:val="28"/>
          <w:szCs w:val="28"/>
          <w:lang w:val="kk-KZ"/>
        </w:rPr>
        <w:t xml:space="preserve"> Жоғарыда айтылғандарды ескерсек</w:t>
      </w:r>
      <w:r w:rsidRPr="00590C2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мультиоргандық алу </w:t>
      </w:r>
      <w:r w:rsidRPr="00590C2F">
        <w:rPr>
          <w:rFonts w:ascii="Times New Roman" w:hAnsi="Times New Roman" w:cs="Times New Roman"/>
          <w:sz w:val="28"/>
          <w:szCs w:val="28"/>
          <w:lang w:val="kk-KZ"/>
        </w:rPr>
        <w:t>үшін</w:t>
      </w:r>
      <w:r>
        <w:rPr>
          <w:rFonts w:ascii="Times New Roman" w:hAnsi="Times New Roman" w:cs="Times New Roman"/>
          <w:sz w:val="28"/>
          <w:szCs w:val="28"/>
          <w:lang w:val="kk-KZ"/>
        </w:rPr>
        <w:t xml:space="preserve"> көп шығын</w:t>
      </w:r>
      <w:r w:rsidRPr="00590C2F">
        <w:rPr>
          <w:rFonts w:ascii="Times New Roman" w:hAnsi="Times New Roman" w:cs="Times New Roman"/>
          <w:sz w:val="28"/>
          <w:szCs w:val="28"/>
          <w:lang w:val="kk-KZ"/>
        </w:rPr>
        <w:t xml:space="preserve"> жұмсалады. </w:t>
      </w:r>
    </w:p>
    <w:p w:rsidR="00353F3E" w:rsidRPr="00590C2F" w:rsidRDefault="00A37F13" w:rsidP="00FF67F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353F3E" w:rsidRPr="00590C2F">
        <w:rPr>
          <w:rFonts w:ascii="Times New Roman" w:hAnsi="Times New Roman" w:cs="Times New Roman"/>
          <w:sz w:val="28"/>
          <w:szCs w:val="28"/>
          <w:lang w:val="kk-KZ"/>
        </w:rPr>
        <w:t>ульти</w:t>
      </w:r>
      <w:r w:rsidR="00DE675B">
        <w:rPr>
          <w:rFonts w:ascii="Times New Roman" w:hAnsi="Times New Roman" w:cs="Times New Roman"/>
          <w:sz w:val="28"/>
          <w:szCs w:val="28"/>
          <w:lang w:val="kk-KZ"/>
        </w:rPr>
        <w:t xml:space="preserve">ағзалық </w:t>
      </w:r>
      <w:r w:rsidR="00353F3E">
        <w:rPr>
          <w:rFonts w:ascii="Times New Roman" w:hAnsi="Times New Roman" w:cs="Times New Roman"/>
          <w:sz w:val="28"/>
          <w:szCs w:val="28"/>
          <w:lang w:val="kk-KZ"/>
        </w:rPr>
        <w:t>алу</w:t>
      </w:r>
      <w:r w:rsidR="00353F3E" w:rsidRPr="00590C2F">
        <w:rPr>
          <w:rFonts w:ascii="Times New Roman" w:hAnsi="Times New Roman" w:cs="Times New Roman"/>
          <w:sz w:val="28"/>
          <w:szCs w:val="28"/>
          <w:lang w:val="kk-KZ"/>
        </w:rPr>
        <w:t xml:space="preserve"> жүргізіл</w:t>
      </w:r>
      <w:r>
        <w:rPr>
          <w:rFonts w:ascii="Times New Roman" w:hAnsi="Times New Roman" w:cs="Times New Roman"/>
          <w:sz w:val="28"/>
          <w:szCs w:val="28"/>
          <w:lang w:val="kk-KZ"/>
        </w:rPr>
        <w:t xml:space="preserve">геніне және каншама шығын жұмсағанына қарамастан 2 науқасқа да  медициналық мекемеге </w:t>
      </w:r>
      <w:r w:rsidRPr="00A37F13">
        <w:rPr>
          <w:rFonts w:ascii="Times New Roman" w:hAnsi="Times New Roman" w:cs="Times New Roman"/>
          <w:sz w:val="28"/>
          <w:szCs w:val="28"/>
          <w:lang w:val="kk-KZ"/>
        </w:rPr>
        <w:t>(</w:t>
      </w:r>
      <w:r>
        <w:rPr>
          <w:rFonts w:ascii="Times New Roman" w:hAnsi="Times New Roman" w:cs="Times New Roman"/>
          <w:sz w:val="28"/>
          <w:szCs w:val="28"/>
          <w:lang w:val="kk-KZ"/>
        </w:rPr>
        <w:t>мәйіттік донор жатқан клиника</w:t>
      </w:r>
      <w:r w:rsidRPr="00A37F13">
        <w:rPr>
          <w:rFonts w:ascii="Times New Roman" w:hAnsi="Times New Roman" w:cs="Times New Roman"/>
          <w:sz w:val="28"/>
          <w:szCs w:val="28"/>
          <w:lang w:val="kk-KZ"/>
        </w:rPr>
        <w:t>)</w:t>
      </w:r>
      <w:r>
        <w:rPr>
          <w:rFonts w:ascii="Times New Roman" w:hAnsi="Times New Roman" w:cs="Times New Roman"/>
          <w:sz w:val="28"/>
          <w:szCs w:val="28"/>
          <w:lang w:val="kk-KZ"/>
        </w:rPr>
        <w:t xml:space="preserve"> емделгендері үшін бірдей қаражат төленеді</w:t>
      </w:r>
      <w:r w:rsidR="00353F3E" w:rsidRPr="00590C2F">
        <w:rPr>
          <w:rFonts w:ascii="Times New Roman" w:hAnsi="Times New Roman" w:cs="Times New Roman"/>
          <w:sz w:val="28"/>
          <w:szCs w:val="28"/>
          <w:lang w:val="kk-KZ"/>
        </w:rPr>
        <w:t xml:space="preserve">. Сондықтан донорлық клиникаларға </w:t>
      </w:r>
      <w:r w:rsidR="00353F3E">
        <w:rPr>
          <w:rFonts w:ascii="Times New Roman" w:hAnsi="Times New Roman" w:cs="Times New Roman"/>
          <w:sz w:val="28"/>
          <w:szCs w:val="28"/>
          <w:lang w:val="kk-KZ"/>
        </w:rPr>
        <w:t>мәйіттік</w:t>
      </w:r>
      <w:r w:rsidR="00353F3E" w:rsidRPr="00590C2F">
        <w:rPr>
          <w:rFonts w:ascii="Times New Roman" w:hAnsi="Times New Roman" w:cs="Times New Roman"/>
          <w:sz w:val="28"/>
          <w:szCs w:val="28"/>
          <w:lang w:val="kk-KZ"/>
        </w:rPr>
        <w:t xml:space="preserve"> донорлардың болуы туралы хабарлау материалдық және </w:t>
      </w:r>
      <w:r w:rsidR="00527813">
        <w:rPr>
          <w:rFonts w:ascii="Times New Roman" w:hAnsi="Times New Roman" w:cs="Times New Roman"/>
          <w:sz w:val="28"/>
          <w:szCs w:val="28"/>
          <w:lang w:val="kk-KZ"/>
        </w:rPr>
        <w:t xml:space="preserve">еңбек ресурстары </w:t>
      </w:r>
      <w:r w:rsidR="00353F3E" w:rsidRPr="00590C2F">
        <w:rPr>
          <w:rFonts w:ascii="Times New Roman" w:hAnsi="Times New Roman" w:cs="Times New Roman"/>
          <w:sz w:val="28"/>
          <w:szCs w:val="28"/>
          <w:lang w:val="kk-KZ"/>
        </w:rPr>
        <w:t>жағынан тиімді емес.</w:t>
      </w:r>
    </w:p>
    <w:p w:rsidR="0086537C" w:rsidRDefault="00A37F13" w:rsidP="0086537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Мәйіттік</w:t>
      </w:r>
      <w:r w:rsidR="00353F3E" w:rsidRPr="00590C2F">
        <w:rPr>
          <w:rFonts w:ascii="Times New Roman" w:hAnsi="Times New Roman" w:cs="Times New Roman"/>
          <w:sz w:val="28"/>
          <w:szCs w:val="28"/>
          <w:lang w:val="kk-KZ"/>
        </w:rPr>
        <w:t xml:space="preserve"> трансплантацияны дамыту үшін донорлық клиникаларға </w:t>
      </w:r>
      <w:r w:rsidR="00353F3E">
        <w:rPr>
          <w:rFonts w:ascii="Times New Roman" w:hAnsi="Times New Roman" w:cs="Times New Roman"/>
          <w:sz w:val="28"/>
          <w:szCs w:val="28"/>
          <w:lang w:val="kk-KZ"/>
        </w:rPr>
        <w:t xml:space="preserve">мәйіттік </w:t>
      </w:r>
      <w:r>
        <w:rPr>
          <w:rFonts w:ascii="Times New Roman" w:hAnsi="Times New Roman" w:cs="Times New Roman"/>
          <w:sz w:val="28"/>
          <w:szCs w:val="28"/>
          <w:lang w:val="kk-KZ"/>
        </w:rPr>
        <w:t xml:space="preserve"> </w:t>
      </w:r>
      <w:r w:rsidR="00353F3E" w:rsidRPr="00590C2F">
        <w:rPr>
          <w:rFonts w:ascii="Times New Roman" w:hAnsi="Times New Roman" w:cs="Times New Roman"/>
          <w:sz w:val="28"/>
          <w:szCs w:val="28"/>
          <w:lang w:val="kk-KZ"/>
        </w:rPr>
        <w:t xml:space="preserve"> донорды хабарлағаны және анықтағаны үшін жақсы</w:t>
      </w:r>
      <w:r>
        <w:rPr>
          <w:rFonts w:ascii="Times New Roman" w:hAnsi="Times New Roman" w:cs="Times New Roman"/>
          <w:sz w:val="28"/>
          <w:szCs w:val="28"/>
          <w:lang w:val="kk-KZ"/>
        </w:rPr>
        <w:t>лап</w:t>
      </w:r>
      <w:r w:rsidR="00353F3E" w:rsidRPr="00590C2F">
        <w:rPr>
          <w:rFonts w:ascii="Times New Roman" w:hAnsi="Times New Roman" w:cs="Times New Roman"/>
          <w:sz w:val="28"/>
          <w:szCs w:val="28"/>
          <w:lang w:val="kk-KZ"/>
        </w:rPr>
        <w:t xml:space="preserve"> ынталандыр</w:t>
      </w:r>
      <w:r>
        <w:rPr>
          <w:rFonts w:ascii="Times New Roman" w:hAnsi="Times New Roman" w:cs="Times New Roman"/>
          <w:sz w:val="28"/>
          <w:szCs w:val="28"/>
          <w:lang w:val="kk-KZ"/>
        </w:rPr>
        <w:t>ып</w:t>
      </w:r>
      <w:r w:rsidR="00353F3E" w:rsidRPr="00590C2F">
        <w:rPr>
          <w:rFonts w:ascii="Times New Roman" w:hAnsi="Times New Roman" w:cs="Times New Roman"/>
          <w:sz w:val="28"/>
          <w:szCs w:val="28"/>
          <w:lang w:val="kk-KZ"/>
        </w:rPr>
        <w:t xml:space="preserve"> және жеткілікті төлем жасау </w:t>
      </w:r>
      <w:r w:rsidR="00353F3E">
        <w:rPr>
          <w:rFonts w:ascii="Times New Roman" w:hAnsi="Times New Roman" w:cs="Times New Roman"/>
          <w:sz w:val="28"/>
          <w:szCs w:val="28"/>
          <w:lang w:val="kk-KZ"/>
        </w:rPr>
        <w:t>керек</w:t>
      </w:r>
      <w:r w:rsidR="00332D1B">
        <w:rPr>
          <w:rFonts w:ascii="Times New Roman" w:hAnsi="Times New Roman" w:cs="Times New Roman"/>
          <w:sz w:val="28"/>
          <w:szCs w:val="28"/>
          <w:lang w:val="kk-KZ"/>
        </w:rPr>
        <w:t xml:space="preserve"> </w:t>
      </w:r>
      <w:r w:rsidR="0086537C" w:rsidRPr="0086537C">
        <w:rPr>
          <w:rFonts w:ascii="Times New Roman" w:hAnsi="Times New Roman" w:cs="Times New Roman"/>
          <w:sz w:val="28"/>
          <w:szCs w:val="28"/>
          <w:lang w:val="kk-KZ"/>
        </w:rPr>
        <w:t xml:space="preserve"> </w:t>
      </w:r>
      <w:r w:rsidR="0086537C" w:rsidRPr="00AD3616">
        <w:rPr>
          <w:rFonts w:ascii="Times New Roman" w:hAnsi="Times New Roman" w:cs="Times New Roman"/>
          <w:sz w:val="28"/>
          <w:szCs w:val="28"/>
          <w:lang w:val="kk-KZ"/>
        </w:rPr>
        <w:t>[</w:t>
      </w:r>
      <w:r w:rsidR="00AB5AEB" w:rsidRPr="00840BD8">
        <w:rPr>
          <w:rFonts w:ascii="Times New Roman" w:hAnsi="Times New Roman" w:cs="Times New Roman"/>
          <w:sz w:val="28"/>
          <w:szCs w:val="28"/>
          <w:lang w:val="kk-KZ"/>
        </w:rPr>
        <w:t>197</w:t>
      </w:r>
      <w:r w:rsidR="0086537C" w:rsidRPr="00AD3616">
        <w:rPr>
          <w:rFonts w:ascii="Times New Roman" w:hAnsi="Times New Roman" w:cs="Times New Roman"/>
          <w:sz w:val="28"/>
          <w:szCs w:val="28"/>
          <w:lang w:val="kk-KZ"/>
        </w:rPr>
        <w:t>].</w:t>
      </w:r>
    </w:p>
    <w:p w:rsidR="001C4769" w:rsidRDefault="001C4769" w:rsidP="0086537C">
      <w:pPr>
        <w:spacing w:after="0" w:line="240" w:lineRule="auto"/>
        <w:ind w:firstLine="567"/>
        <w:jc w:val="both"/>
        <w:rPr>
          <w:rFonts w:ascii="Times New Roman" w:hAnsi="Times New Roman" w:cs="Times New Roman"/>
          <w:sz w:val="28"/>
          <w:szCs w:val="28"/>
          <w:lang w:val="kk-KZ"/>
        </w:rPr>
      </w:pPr>
    </w:p>
    <w:p w:rsidR="001C4769" w:rsidRPr="00332D1B" w:rsidRDefault="001C4769" w:rsidP="00332D1B">
      <w:pPr>
        <w:pStyle w:val="a3"/>
        <w:tabs>
          <w:tab w:val="left" w:pos="851"/>
        </w:tabs>
        <w:spacing w:line="240" w:lineRule="auto"/>
        <w:ind w:left="0"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Мәйіттік донорлық бауыр трансплантациясы (БТ) бойынша SWOT анализі</w:t>
      </w:r>
    </w:p>
    <w:p w:rsidR="001C4769" w:rsidRPr="00332D1B" w:rsidRDefault="001C4769" w:rsidP="00332D1B">
      <w:pPr>
        <w:pStyle w:val="a3"/>
        <w:numPr>
          <w:ilvl w:val="0"/>
          <w:numId w:val="45"/>
        </w:numPr>
        <w:tabs>
          <w:tab w:val="left" w:pos="851"/>
        </w:tabs>
        <w:spacing w:after="0" w:line="240" w:lineRule="auto"/>
        <w:ind w:left="0"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Артылықшылықтары.</w:t>
      </w:r>
    </w:p>
    <w:p w:rsidR="001C4769" w:rsidRPr="00332D1B" w:rsidRDefault="001C4769" w:rsidP="00332D1B">
      <w:pPr>
        <w:tabs>
          <w:tab w:val="left" w:pos="851"/>
        </w:tabs>
        <w:spacing w:after="0" w:line="240" w:lineRule="auto"/>
        <w:ind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 xml:space="preserve">Қазіргі таңда бауыр циррозының терминальды сатысының ең негізгі емі БТ болып табылады. </w:t>
      </w:r>
    </w:p>
    <w:p w:rsidR="0060541D" w:rsidRPr="00332D1B" w:rsidRDefault="0060541D" w:rsidP="00332D1B">
      <w:pPr>
        <w:tabs>
          <w:tab w:val="left" w:pos="851"/>
        </w:tabs>
        <w:spacing w:after="0" w:line="240" w:lineRule="auto"/>
        <w:ind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Тамырлары және өт жолдарының көлемдері үлкенірек болғандықтан туыстық бауыр трансплантациясына қарағанда ота жеңілірек өтеді</w:t>
      </w:r>
    </w:p>
    <w:p w:rsidR="00731309" w:rsidRPr="00332D1B" w:rsidRDefault="001C4769" w:rsidP="00332D1B">
      <w:pPr>
        <w:tabs>
          <w:tab w:val="left" w:pos="851"/>
        </w:tabs>
        <w:spacing w:after="0" w:line="240" w:lineRule="auto"/>
        <w:ind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Мәйіттік донорлық БТ артықшылығының бірі реципиентке бауыр бүтіндей орнатылатын болғандықтан, бауырдың компе</w:t>
      </w:r>
      <w:r w:rsidR="00731309" w:rsidRPr="00332D1B">
        <w:rPr>
          <w:rFonts w:ascii="Times New Roman" w:hAnsi="Times New Roman" w:cs="Times New Roman"/>
          <w:sz w:val="28"/>
          <w:szCs w:val="28"/>
          <w:lang w:val="kk-KZ"/>
        </w:rPr>
        <w:t>н</w:t>
      </w:r>
      <w:r w:rsidRPr="00332D1B">
        <w:rPr>
          <w:rFonts w:ascii="Times New Roman" w:hAnsi="Times New Roman" w:cs="Times New Roman"/>
          <w:sz w:val="28"/>
          <w:szCs w:val="28"/>
          <w:lang w:val="kk-KZ"/>
        </w:rPr>
        <w:t xml:space="preserve">саторлық қызметі толық сақталуына байланысты, операциядан кейінгі уақыттың жеңіл өтуі, салыстырмалы түрде реабилитацияның тез өтуімен сипатталады. </w:t>
      </w:r>
      <w:r w:rsidR="00731309" w:rsidRPr="00332D1B">
        <w:rPr>
          <w:rFonts w:ascii="Times New Roman" w:hAnsi="Times New Roman" w:cs="Times New Roman"/>
          <w:sz w:val="28"/>
          <w:szCs w:val="28"/>
          <w:lang w:val="kk-KZ"/>
        </w:rPr>
        <w:t xml:space="preserve">     </w:t>
      </w:r>
    </w:p>
    <w:p w:rsidR="001C4769" w:rsidRPr="00332D1B" w:rsidRDefault="001C4769" w:rsidP="00332D1B">
      <w:pPr>
        <w:pStyle w:val="a3"/>
        <w:numPr>
          <w:ilvl w:val="0"/>
          <w:numId w:val="45"/>
        </w:numPr>
        <w:tabs>
          <w:tab w:val="left" w:pos="851"/>
        </w:tabs>
        <w:spacing w:after="0" w:line="240" w:lineRule="auto"/>
        <w:ind w:left="0"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Кемшіліктері.</w:t>
      </w:r>
    </w:p>
    <w:p w:rsidR="0060541D" w:rsidRPr="00332D1B" w:rsidRDefault="001C4769" w:rsidP="00332D1B">
      <w:pPr>
        <w:tabs>
          <w:tab w:val="left" w:pos="851"/>
        </w:tabs>
        <w:spacing w:after="0" w:line="240" w:lineRule="auto"/>
        <w:ind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 xml:space="preserve">Мәйіттік донордан БТ кемшіліктерінің бірі, донор туысқан адам болмағандықтан, кейбір жағдайларда иммунологиялық реакциялардың дамуы мүмкін. </w:t>
      </w:r>
    </w:p>
    <w:p w:rsidR="001C4769" w:rsidRPr="00332D1B" w:rsidRDefault="0060541D" w:rsidP="00332D1B">
      <w:pPr>
        <w:tabs>
          <w:tab w:val="left" w:pos="851"/>
        </w:tabs>
        <w:spacing w:after="0" w:line="240" w:lineRule="auto"/>
        <w:ind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М</w:t>
      </w:r>
      <w:r w:rsidR="001C4769" w:rsidRPr="00332D1B">
        <w:rPr>
          <w:rFonts w:ascii="Times New Roman" w:hAnsi="Times New Roman" w:cs="Times New Roman"/>
          <w:sz w:val="28"/>
          <w:szCs w:val="28"/>
          <w:lang w:val="kk-KZ"/>
        </w:rPr>
        <w:t>әйіттік</w:t>
      </w:r>
      <w:r w:rsidRPr="00332D1B">
        <w:rPr>
          <w:rFonts w:ascii="Times New Roman" w:hAnsi="Times New Roman" w:cs="Times New Roman"/>
          <w:sz w:val="28"/>
          <w:szCs w:val="28"/>
          <w:lang w:val="kk-KZ"/>
        </w:rPr>
        <w:t xml:space="preserve"> ағза кейбір жағдайларды басқа қалалардан немесе аудандардан келуі мүмкін,</w:t>
      </w:r>
      <w:r w:rsidR="001C4769" w:rsidRPr="00332D1B">
        <w:rPr>
          <w:rFonts w:ascii="Times New Roman" w:hAnsi="Times New Roman" w:cs="Times New Roman"/>
          <w:sz w:val="28"/>
          <w:szCs w:val="28"/>
          <w:lang w:val="kk-KZ"/>
        </w:rPr>
        <w:t xml:space="preserve"> </w:t>
      </w:r>
      <w:r w:rsidRPr="00332D1B">
        <w:rPr>
          <w:rFonts w:ascii="Times New Roman" w:hAnsi="Times New Roman" w:cs="Times New Roman"/>
          <w:sz w:val="28"/>
          <w:szCs w:val="28"/>
          <w:lang w:val="kk-KZ"/>
        </w:rPr>
        <w:t xml:space="preserve">соған байланысты </w:t>
      </w:r>
      <w:r w:rsidR="001C4769" w:rsidRPr="00332D1B">
        <w:rPr>
          <w:rFonts w:ascii="Times New Roman" w:hAnsi="Times New Roman" w:cs="Times New Roman"/>
          <w:sz w:val="28"/>
          <w:szCs w:val="28"/>
          <w:lang w:val="kk-KZ"/>
        </w:rPr>
        <w:t xml:space="preserve"> суық ишемиясы уақытының созыл</w:t>
      </w:r>
      <w:r w:rsidR="007F4D41" w:rsidRPr="00332D1B">
        <w:rPr>
          <w:rFonts w:ascii="Times New Roman" w:hAnsi="Times New Roman" w:cs="Times New Roman"/>
          <w:sz w:val="28"/>
          <w:szCs w:val="28"/>
          <w:lang w:val="kk-KZ"/>
        </w:rPr>
        <w:t>ады</w:t>
      </w:r>
      <w:r w:rsidR="001C4769" w:rsidRPr="00332D1B">
        <w:rPr>
          <w:rFonts w:ascii="Times New Roman" w:hAnsi="Times New Roman" w:cs="Times New Roman"/>
          <w:sz w:val="28"/>
          <w:szCs w:val="28"/>
          <w:lang w:val="kk-KZ"/>
        </w:rPr>
        <w:t xml:space="preserve">, </w:t>
      </w:r>
      <w:r w:rsidR="007F4D41" w:rsidRPr="00332D1B">
        <w:rPr>
          <w:rFonts w:ascii="Times New Roman" w:hAnsi="Times New Roman" w:cs="Times New Roman"/>
          <w:sz w:val="28"/>
          <w:szCs w:val="28"/>
          <w:lang w:val="kk-KZ"/>
        </w:rPr>
        <w:t xml:space="preserve">суық ишемия  уақыты көп болуы </w:t>
      </w:r>
      <w:r w:rsidR="001C4769" w:rsidRPr="00332D1B">
        <w:rPr>
          <w:rFonts w:ascii="Times New Roman" w:hAnsi="Times New Roman" w:cs="Times New Roman"/>
          <w:sz w:val="28"/>
          <w:szCs w:val="28"/>
          <w:lang w:val="kk-KZ"/>
        </w:rPr>
        <w:t>бауыр функциональды қызметін</w:t>
      </w:r>
      <w:r w:rsidR="007F4D41" w:rsidRPr="00332D1B">
        <w:rPr>
          <w:rFonts w:ascii="Times New Roman" w:hAnsi="Times New Roman" w:cs="Times New Roman"/>
          <w:sz w:val="28"/>
          <w:szCs w:val="28"/>
          <w:lang w:val="kk-KZ"/>
        </w:rPr>
        <w:t>ің</w:t>
      </w:r>
      <w:r w:rsidR="001C4769" w:rsidRPr="00332D1B">
        <w:rPr>
          <w:rFonts w:ascii="Times New Roman" w:hAnsi="Times New Roman" w:cs="Times New Roman"/>
          <w:sz w:val="28"/>
          <w:szCs w:val="28"/>
          <w:lang w:val="kk-KZ"/>
        </w:rPr>
        <w:t xml:space="preserve"> жоғалту мүмкіндігі жоғары. </w:t>
      </w:r>
    </w:p>
    <w:p w:rsidR="007F4D41" w:rsidRPr="00332D1B" w:rsidRDefault="0060541D" w:rsidP="00332D1B">
      <w:pPr>
        <w:tabs>
          <w:tab w:val="left" w:pos="851"/>
        </w:tabs>
        <w:spacing w:after="0" w:line="240" w:lineRule="auto"/>
        <w:ind w:firstLine="567"/>
        <w:jc w:val="both"/>
        <w:rPr>
          <w:rFonts w:ascii="Times New Roman" w:eastAsia="Times New Roman" w:hAnsi="Times New Roman" w:cs="Times New Roman"/>
          <w:sz w:val="28"/>
          <w:szCs w:val="28"/>
          <w:lang w:val="kk-KZ"/>
        </w:rPr>
      </w:pPr>
      <w:r w:rsidRPr="00332D1B">
        <w:rPr>
          <w:rFonts w:ascii="Times New Roman" w:eastAsia="Times New Roman" w:hAnsi="Times New Roman" w:cs="Times New Roman"/>
          <w:sz w:val="28"/>
          <w:szCs w:val="28"/>
          <w:lang w:val="kk-KZ"/>
        </w:rPr>
        <w:t xml:space="preserve">Көп жағдайда отаға шұғыл  түрде дайындық болады. Егер асқыну болса сол асқынумен  отаға алынып, асқыну отадан кейінгі кезеңдегі нәтижесіне әсер етуі мүмкін  </w:t>
      </w:r>
    </w:p>
    <w:p w:rsidR="001C4769" w:rsidRPr="00332D1B" w:rsidRDefault="007F4D41" w:rsidP="00332D1B">
      <w:pPr>
        <w:tabs>
          <w:tab w:val="left" w:pos="851"/>
        </w:tabs>
        <w:spacing w:after="0" w:line="240" w:lineRule="auto"/>
        <w:ind w:firstLine="567"/>
        <w:jc w:val="both"/>
        <w:rPr>
          <w:rFonts w:ascii="Times New Roman" w:eastAsia="Times New Roman" w:hAnsi="Times New Roman" w:cs="Times New Roman"/>
          <w:sz w:val="28"/>
          <w:szCs w:val="28"/>
          <w:lang w:val="kk-KZ"/>
        </w:rPr>
      </w:pPr>
      <w:r w:rsidRPr="00332D1B">
        <w:rPr>
          <w:rFonts w:ascii="Times New Roman" w:eastAsia="Times New Roman" w:hAnsi="Times New Roman" w:cs="Times New Roman"/>
          <w:sz w:val="28"/>
          <w:szCs w:val="28"/>
          <w:lang w:val="kk-KZ"/>
        </w:rPr>
        <w:t>3.</w:t>
      </w:r>
      <w:r w:rsidR="001C4769" w:rsidRPr="00332D1B">
        <w:rPr>
          <w:rFonts w:ascii="Times New Roman" w:hAnsi="Times New Roman" w:cs="Times New Roman"/>
          <w:sz w:val="28"/>
          <w:szCs w:val="28"/>
          <w:lang w:val="kk-KZ"/>
        </w:rPr>
        <w:t>Мүмкіндіктер</w:t>
      </w:r>
    </w:p>
    <w:p w:rsidR="001C4769" w:rsidRPr="00332D1B" w:rsidRDefault="001C4769" w:rsidP="00332D1B">
      <w:pPr>
        <w:tabs>
          <w:tab w:val="left" w:pos="851"/>
        </w:tabs>
        <w:spacing w:after="0" w:line="240" w:lineRule="auto"/>
        <w:ind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 xml:space="preserve">БТ ғылымының ілгері дамуына байланысты қазіргі заманда, көптеген жеңілдетілген сомен бірге асқынуларды азайтатын тәсілдердің біздің елге келуі трансплантацияның әрі қарай дамуына ықпал етеді. Осыған байланысты мемлекеттен қажетті мөлшерде қолдау тауып, жаңа технологияларды енгізу өте маңызды рөл ойнайды. Сонымен қатар, дәрігерлерді қолдайтын әрі халықтын дәрігерлерге деген сенімін арттыратын заңдар мен үгіт насихаттарды өткізу, мәйіттік донорлардың санының көбеюіне алып келеді.  </w:t>
      </w:r>
    </w:p>
    <w:p w:rsidR="001C4769" w:rsidRPr="00332D1B" w:rsidRDefault="001C4769" w:rsidP="00332D1B">
      <w:pPr>
        <w:tabs>
          <w:tab w:val="left" w:pos="851"/>
        </w:tabs>
        <w:spacing w:after="0" w:line="240" w:lineRule="auto"/>
        <w:ind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lastRenderedPageBreak/>
        <w:t>Мәйіттік донордан БТ кезіндегі суық ишемиясы уақытын қысқарту мақсатында, шет елдерде клиникаға дейінгі зерттеулер жүргізілуде. Ол жұмыстың мақстаты донорлық бауыр алынғаннан кейін, оны жасанды қан айналым аппаратына қосып ағзаның функционалды қабілеттілігін максимальды мөлшерде сақтап қалу. Осындай жұмыстарды жүргізе алатындай орталықтардың ҚР аймағында пайда болуы, көптеген жас мамандарға ғылыммен айналыса отырып, жумыс істеу техникасын жетілдіруге әсер етеді.</w:t>
      </w:r>
    </w:p>
    <w:p w:rsidR="001C4769" w:rsidRPr="00332D1B" w:rsidRDefault="001C4769" w:rsidP="00332D1B">
      <w:pPr>
        <w:pStyle w:val="a3"/>
        <w:numPr>
          <w:ilvl w:val="0"/>
          <w:numId w:val="45"/>
        </w:numPr>
        <w:tabs>
          <w:tab w:val="left" w:pos="851"/>
        </w:tabs>
        <w:spacing w:after="0" w:line="240" w:lineRule="auto"/>
        <w:ind w:left="0"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Қауіптер</w:t>
      </w:r>
    </w:p>
    <w:p w:rsidR="001C4769" w:rsidRPr="00332D1B" w:rsidRDefault="001C4769" w:rsidP="00332D1B">
      <w:pPr>
        <w:tabs>
          <w:tab w:val="left" w:pos="851"/>
        </w:tabs>
        <w:spacing w:after="0" w:line="240" w:lineRule="auto"/>
        <w:ind w:firstLine="567"/>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Дәрігердердің жұмысының заңды түрде берік қорғалмауы, дәрігерлердың әрбір операция үстінде қосымша психологиялық стресс алуына  алып келеді. Осыған байланысты медицина саласында дәрігерлерді қорғайтын заңды күшейту маңызды рөл ойнайды.</w:t>
      </w:r>
    </w:p>
    <w:p w:rsidR="002D3F02" w:rsidRDefault="001C4769" w:rsidP="00332D1B">
      <w:pPr>
        <w:tabs>
          <w:tab w:val="left" w:pos="851"/>
        </w:tabs>
        <w:spacing w:after="0" w:line="240" w:lineRule="auto"/>
        <w:ind w:firstLine="567"/>
        <w:jc w:val="both"/>
        <w:rPr>
          <w:rFonts w:ascii="Times New Roman" w:hAnsi="Times New Roman" w:cs="Times New Roman"/>
          <w:sz w:val="24"/>
          <w:szCs w:val="24"/>
          <w:lang w:val="kk-KZ"/>
        </w:rPr>
      </w:pPr>
      <w:r w:rsidRPr="00332D1B">
        <w:rPr>
          <w:rFonts w:ascii="Times New Roman" w:hAnsi="Times New Roman" w:cs="Times New Roman"/>
          <w:sz w:val="28"/>
          <w:szCs w:val="28"/>
          <w:lang w:val="kk-KZ"/>
        </w:rPr>
        <w:t>Мәйіттік донор болуға келісім беру біздің елде өте сирек кездеседі. Оның негізге себебі халықтың көзқарасының мәйіттік донор болуға теріс болуы. Осыған байланысты қазіргі таңда мейіттік донор саны күннен күнге азайып барады</w:t>
      </w:r>
      <w:r w:rsidRPr="00332D1B">
        <w:rPr>
          <w:rFonts w:ascii="Times New Roman" w:hAnsi="Times New Roman" w:cs="Times New Roman"/>
          <w:sz w:val="24"/>
          <w:szCs w:val="24"/>
          <w:lang w:val="kk-KZ"/>
        </w:rPr>
        <w:t xml:space="preserve">. </w:t>
      </w:r>
    </w:p>
    <w:p w:rsidR="00332D1B" w:rsidRDefault="00332D1B" w:rsidP="00332D1B">
      <w:pPr>
        <w:spacing w:after="0" w:line="240" w:lineRule="auto"/>
        <w:rPr>
          <w:rFonts w:ascii="Times New Roman" w:hAnsi="Times New Roman" w:cs="Times New Roman"/>
          <w:sz w:val="24"/>
          <w:szCs w:val="24"/>
          <w:lang w:val="kk-KZ"/>
        </w:rPr>
      </w:pPr>
    </w:p>
    <w:p w:rsidR="00514BC3" w:rsidRPr="00332D1B" w:rsidRDefault="001C4769" w:rsidP="00332D1B">
      <w:pPr>
        <w:spacing w:after="0" w:line="240" w:lineRule="auto"/>
        <w:jc w:val="both"/>
        <w:rPr>
          <w:rFonts w:ascii="Times New Roman" w:hAnsi="Times New Roman" w:cs="Times New Roman"/>
          <w:sz w:val="28"/>
          <w:szCs w:val="28"/>
          <w:lang w:val="kk-KZ"/>
        </w:rPr>
      </w:pPr>
      <w:r w:rsidRPr="00332D1B">
        <w:rPr>
          <w:rFonts w:ascii="Times New Roman" w:hAnsi="Times New Roman" w:cs="Times New Roman"/>
          <w:sz w:val="28"/>
          <w:szCs w:val="28"/>
          <w:lang w:val="kk-KZ"/>
        </w:rPr>
        <w:t xml:space="preserve">Кесте </w:t>
      </w:r>
      <w:r w:rsidR="002D3F02" w:rsidRPr="00332D1B">
        <w:rPr>
          <w:rFonts w:ascii="Times New Roman" w:hAnsi="Times New Roman" w:cs="Times New Roman"/>
          <w:sz w:val="28"/>
          <w:szCs w:val="28"/>
          <w:lang w:val="kk-KZ"/>
        </w:rPr>
        <w:t>1</w:t>
      </w:r>
      <w:r w:rsidR="00197BC2">
        <w:rPr>
          <w:rFonts w:ascii="Times New Roman" w:hAnsi="Times New Roman" w:cs="Times New Roman"/>
          <w:sz w:val="28"/>
          <w:szCs w:val="28"/>
          <w:lang w:val="kk-KZ"/>
        </w:rPr>
        <w:t>6</w:t>
      </w:r>
      <w:r w:rsidRPr="00332D1B">
        <w:rPr>
          <w:rFonts w:ascii="Times New Roman" w:hAnsi="Times New Roman" w:cs="Times New Roman"/>
          <w:sz w:val="28"/>
          <w:szCs w:val="28"/>
          <w:lang w:val="kk-KZ"/>
        </w:rPr>
        <w:t xml:space="preserve">  </w:t>
      </w:r>
      <w:r w:rsidR="00332D1B" w:rsidRPr="00332D1B">
        <w:rPr>
          <w:rFonts w:ascii="Times New Roman" w:hAnsi="Times New Roman" w:cs="Times New Roman"/>
          <w:sz w:val="28"/>
          <w:szCs w:val="28"/>
          <w:lang w:val="kk-KZ"/>
        </w:rPr>
        <w:t xml:space="preserve">- </w:t>
      </w:r>
      <w:r w:rsidR="00514BC3" w:rsidRPr="00332D1B">
        <w:rPr>
          <w:rFonts w:ascii="Times New Roman" w:hAnsi="Times New Roman" w:cs="Times New Roman"/>
          <w:sz w:val="28"/>
          <w:szCs w:val="28"/>
          <w:lang w:val="kk-KZ"/>
        </w:rPr>
        <w:t>Мәйіттік      донорлық  бауыр трансплантациясы бойынша SWOT анализі</w:t>
      </w:r>
    </w:p>
    <w:p w:rsidR="00332D1B" w:rsidRPr="002D3F02" w:rsidRDefault="00332D1B" w:rsidP="00332D1B">
      <w:pPr>
        <w:spacing w:after="0" w:line="240" w:lineRule="auto"/>
        <w:rPr>
          <w:rFonts w:ascii="Times New Roman" w:hAnsi="Times New Roman" w:cs="Times New Roman"/>
          <w:b/>
          <w:color w:val="4F81BD" w:themeColor="accent1"/>
          <w:sz w:val="24"/>
          <w:szCs w:val="24"/>
          <w:lang w:val="kk-KZ"/>
        </w:rPr>
      </w:pPr>
    </w:p>
    <w:tbl>
      <w:tblPr>
        <w:tblStyle w:val="a4"/>
        <w:tblW w:w="9639" w:type="dxa"/>
        <w:tblInd w:w="108" w:type="dxa"/>
        <w:tblLayout w:type="fixed"/>
        <w:tblLook w:val="04A0" w:firstRow="1" w:lastRow="0" w:firstColumn="1" w:lastColumn="0" w:noHBand="0" w:noVBand="1"/>
      </w:tblPr>
      <w:tblGrid>
        <w:gridCol w:w="2268"/>
        <w:gridCol w:w="3119"/>
        <w:gridCol w:w="2362"/>
        <w:gridCol w:w="1890"/>
      </w:tblGrid>
      <w:tr w:rsidR="00514BC3" w:rsidRPr="003047D7" w:rsidTr="00332D1B">
        <w:trPr>
          <w:trHeight w:val="289"/>
        </w:trPr>
        <w:tc>
          <w:tcPr>
            <w:tcW w:w="2268"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Артықшылытары </w:t>
            </w:r>
          </w:p>
        </w:tc>
        <w:tc>
          <w:tcPr>
            <w:tcW w:w="3119"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 Кемшіліктері </w:t>
            </w:r>
          </w:p>
        </w:tc>
        <w:tc>
          <w:tcPr>
            <w:tcW w:w="2362"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Мүмкіндіктер </w:t>
            </w:r>
          </w:p>
        </w:tc>
        <w:tc>
          <w:tcPr>
            <w:tcW w:w="1890"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Қауіптілігі</w:t>
            </w:r>
          </w:p>
        </w:tc>
      </w:tr>
      <w:tr w:rsidR="00514BC3" w:rsidRPr="003047D7" w:rsidTr="00332D1B">
        <w:trPr>
          <w:trHeight w:val="1084"/>
        </w:trPr>
        <w:tc>
          <w:tcPr>
            <w:tcW w:w="2268" w:type="dxa"/>
          </w:tcPr>
          <w:p w:rsidR="00514BC3" w:rsidRPr="003047D7" w:rsidRDefault="00514BC3" w:rsidP="00C16BCA">
            <w:pPr>
              <w:jc w:val="both"/>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Бауыр трансплантациясын қажет ететін науқастардың өмір  сүру ұзақтығын көбейтеді </w:t>
            </w:r>
          </w:p>
        </w:tc>
        <w:tc>
          <w:tcPr>
            <w:tcW w:w="3119" w:type="dxa"/>
          </w:tcPr>
          <w:p w:rsidR="00514BC3" w:rsidRPr="003047D7" w:rsidRDefault="00731309" w:rsidP="00731309">
            <w:pPr>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Көп жағдайда отаға шұғыл </w:t>
            </w:r>
            <w:r w:rsidRPr="003047D7">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t xml:space="preserve">түрде дайындық болады. Егер асқыну болса сол асқынумен  отаға алынып, асқыну отадан кейінгі кезеңдегі нәтижесіне әсер етуі мүмкін </w:t>
            </w:r>
            <w:r w:rsidRPr="003047D7">
              <w:rPr>
                <w:rFonts w:ascii="Times New Roman" w:eastAsia="Times New Roman" w:hAnsi="Times New Roman" w:cs="Times New Roman"/>
                <w:color w:val="000000"/>
                <w:sz w:val="24"/>
                <w:szCs w:val="24"/>
                <w:lang w:val="kk-KZ"/>
              </w:rPr>
              <w:t xml:space="preserve"> </w:t>
            </w:r>
          </w:p>
        </w:tc>
        <w:tc>
          <w:tcPr>
            <w:tcW w:w="2362"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Мәйіттік донорлардың кеңейтілген критерийлерін қолдана отырып донор санын көбейту</w:t>
            </w:r>
          </w:p>
        </w:tc>
        <w:tc>
          <w:tcPr>
            <w:tcW w:w="1890"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Мәйіттік донор болмауы </w:t>
            </w:r>
          </w:p>
        </w:tc>
      </w:tr>
      <w:tr w:rsidR="00514BC3" w:rsidRPr="00320C3D" w:rsidTr="00332D1B">
        <w:trPr>
          <w:trHeight w:val="856"/>
        </w:trPr>
        <w:tc>
          <w:tcPr>
            <w:tcW w:w="2268"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Бауыр трансплантациясын санын арттыруға болады </w:t>
            </w:r>
          </w:p>
        </w:tc>
        <w:tc>
          <w:tcPr>
            <w:tcW w:w="3119"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Суық ишемия уақыты көп болуына байланысты бауыр трансплантантының жұмысының нашар болуы</w:t>
            </w:r>
          </w:p>
        </w:tc>
        <w:tc>
          <w:tcPr>
            <w:tcW w:w="2362"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Халық арасында мәйіттік донорлықтың маңыздылығын түсіндіре отырып үгіт насихат жасап донорлардың санын көбейту</w:t>
            </w:r>
          </w:p>
        </w:tc>
        <w:tc>
          <w:tcPr>
            <w:tcW w:w="1890"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Халықтың мәйіттік донорлыққа дайын емес болуы </w:t>
            </w:r>
          </w:p>
        </w:tc>
      </w:tr>
      <w:tr w:rsidR="00514BC3" w:rsidRPr="00320C3D" w:rsidTr="00332D1B">
        <w:trPr>
          <w:trHeight w:val="1348"/>
        </w:trPr>
        <w:tc>
          <w:tcPr>
            <w:tcW w:w="2268"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Трансплантациядан кейін өмір сүру сапасы жақсарады</w:t>
            </w:r>
          </w:p>
        </w:tc>
        <w:tc>
          <w:tcPr>
            <w:tcW w:w="3119"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Суық ишемия уақытының ұзағырақ болуы</w:t>
            </w:r>
          </w:p>
        </w:tc>
        <w:tc>
          <w:tcPr>
            <w:tcW w:w="2362"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Заманауи технологияларды қолдана отырып суық ишемия уақытын ұзарту</w:t>
            </w:r>
          </w:p>
        </w:tc>
        <w:tc>
          <w:tcPr>
            <w:tcW w:w="1890" w:type="dxa"/>
          </w:tcPr>
          <w:p w:rsidR="00514BC3" w:rsidRPr="003047D7" w:rsidRDefault="00514BC3" w:rsidP="00C16BCA">
            <w:pPr>
              <w:jc w:val="center"/>
              <w:rPr>
                <w:rFonts w:ascii="Times New Roman" w:eastAsia="Times New Roman" w:hAnsi="Times New Roman" w:cs="Times New Roman"/>
                <w:color w:val="000000"/>
                <w:sz w:val="24"/>
                <w:szCs w:val="24"/>
                <w:lang w:val="kk-KZ"/>
              </w:rPr>
            </w:pPr>
            <w:r w:rsidRPr="003047D7">
              <w:rPr>
                <w:rFonts w:ascii="Times New Roman" w:eastAsia="Times New Roman" w:hAnsi="Times New Roman" w:cs="Times New Roman"/>
                <w:color w:val="000000"/>
                <w:sz w:val="24"/>
                <w:szCs w:val="24"/>
                <w:lang w:val="kk-KZ"/>
              </w:rPr>
              <w:t xml:space="preserve">Халықтың діни көзқарасы мәйіттік донорлыққа қарсы болуы </w:t>
            </w:r>
          </w:p>
        </w:tc>
      </w:tr>
    </w:tbl>
    <w:p w:rsidR="00EF244C" w:rsidRDefault="00EF244C" w:rsidP="00553A7D">
      <w:pPr>
        <w:spacing w:line="240" w:lineRule="auto"/>
        <w:ind w:firstLine="567"/>
        <w:jc w:val="center"/>
        <w:rPr>
          <w:rFonts w:ascii="Times New Roman" w:hAnsi="Times New Roman" w:cs="Times New Roman"/>
          <w:b/>
          <w:sz w:val="28"/>
          <w:szCs w:val="28"/>
          <w:lang w:val="kk-KZ"/>
        </w:rPr>
      </w:pPr>
    </w:p>
    <w:p w:rsidR="00FC0588" w:rsidRDefault="00FC0588" w:rsidP="00553A7D">
      <w:pPr>
        <w:spacing w:line="240" w:lineRule="auto"/>
        <w:ind w:firstLine="567"/>
        <w:jc w:val="center"/>
        <w:rPr>
          <w:rFonts w:ascii="Times New Roman" w:hAnsi="Times New Roman" w:cs="Times New Roman"/>
          <w:b/>
          <w:sz w:val="28"/>
          <w:szCs w:val="28"/>
          <w:lang w:val="kk-KZ"/>
        </w:rPr>
      </w:pPr>
    </w:p>
    <w:p w:rsidR="00FC0588" w:rsidRDefault="00FC0588" w:rsidP="00553A7D">
      <w:pPr>
        <w:spacing w:line="240" w:lineRule="auto"/>
        <w:ind w:firstLine="567"/>
        <w:jc w:val="center"/>
        <w:rPr>
          <w:rFonts w:ascii="Times New Roman" w:hAnsi="Times New Roman" w:cs="Times New Roman"/>
          <w:b/>
          <w:sz w:val="28"/>
          <w:szCs w:val="28"/>
          <w:lang w:val="kk-KZ"/>
        </w:rPr>
      </w:pPr>
    </w:p>
    <w:p w:rsidR="00FC0588" w:rsidRDefault="00FC0588" w:rsidP="00553A7D">
      <w:pPr>
        <w:spacing w:line="240" w:lineRule="auto"/>
        <w:ind w:firstLine="567"/>
        <w:jc w:val="center"/>
        <w:rPr>
          <w:rFonts w:ascii="Times New Roman" w:hAnsi="Times New Roman" w:cs="Times New Roman"/>
          <w:b/>
          <w:sz w:val="28"/>
          <w:szCs w:val="28"/>
          <w:lang w:val="kk-KZ"/>
        </w:rPr>
      </w:pPr>
    </w:p>
    <w:p w:rsidR="00FB1913" w:rsidRPr="00887894" w:rsidRDefault="00727826" w:rsidP="002F3B5B">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4</w:t>
      </w:r>
      <w:r w:rsidR="002F3B5B" w:rsidRPr="00887894">
        <w:rPr>
          <w:rFonts w:ascii="Times New Roman" w:hAnsi="Times New Roman" w:cs="Times New Roman"/>
          <w:b/>
          <w:sz w:val="28"/>
          <w:szCs w:val="28"/>
          <w:lang w:val="kk-KZ"/>
        </w:rPr>
        <w:t xml:space="preserve"> </w:t>
      </w:r>
      <w:r w:rsidR="00F56748" w:rsidRPr="00887894">
        <w:rPr>
          <w:rFonts w:ascii="Times New Roman" w:hAnsi="Times New Roman" w:cs="Times New Roman"/>
          <w:b/>
          <w:sz w:val="28"/>
          <w:szCs w:val="28"/>
          <w:lang w:val="kk-KZ"/>
        </w:rPr>
        <w:t>ҚАЗАҚСТАН РЕСПУБЛИКАСЫНДАҒЫ БАУЫР ТРАНСПЛАНТАЦИЯСЫНЫҢ НӘТИЖЕЛЕРІ (СТАТИСТИКА, ОРТАЛЫҚТАР ЖӘНЕ ОЛАРДЫҢ НӘТИЖЕЛЕРІ, МӘСЕЛЕЛЕР)</w:t>
      </w:r>
    </w:p>
    <w:p w:rsidR="002F3B5B" w:rsidRPr="00887894" w:rsidRDefault="002F3B5B" w:rsidP="002F3B5B">
      <w:pPr>
        <w:spacing w:after="0" w:line="240" w:lineRule="auto"/>
        <w:ind w:firstLine="567"/>
        <w:jc w:val="both"/>
        <w:rPr>
          <w:rFonts w:ascii="Times New Roman" w:hAnsi="Times New Roman" w:cs="Times New Roman"/>
          <w:b/>
          <w:sz w:val="28"/>
          <w:szCs w:val="28"/>
          <w:lang w:val="kk-KZ"/>
        </w:rPr>
      </w:pPr>
    </w:p>
    <w:p w:rsidR="00FB1913" w:rsidRPr="002E2808" w:rsidRDefault="00FB1913" w:rsidP="002F3B5B">
      <w:pPr>
        <w:spacing w:after="0" w:line="240" w:lineRule="auto"/>
        <w:ind w:firstLine="567"/>
        <w:jc w:val="both"/>
        <w:rPr>
          <w:rFonts w:ascii="Times New Roman" w:hAnsi="Times New Roman" w:cs="Times New Roman"/>
          <w:sz w:val="28"/>
          <w:szCs w:val="28"/>
          <w:lang w:val="kk-KZ"/>
        </w:rPr>
      </w:pPr>
      <w:r w:rsidRPr="002E2808">
        <w:rPr>
          <w:rFonts w:ascii="Times New Roman" w:hAnsi="Times New Roman" w:cs="Times New Roman"/>
          <w:sz w:val="28"/>
          <w:szCs w:val="28"/>
          <w:lang w:val="kk-KZ"/>
        </w:rPr>
        <w:t xml:space="preserve">2011 жылдан 01.09.2020 жылға дейін </w:t>
      </w:r>
      <w:r w:rsidRPr="001B2A87">
        <w:rPr>
          <w:rFonts w:ascii="Times New Roman" w:hAnsi="Times New Roman" w:cs="Times New Roman"/>
          <w:b/>
          <w:bCs/>
          <w:sz w:val="28"/>
          <w:szCs w:val="28"/>
          <w:lang w:val="kk-KZ"/>
        </w:rPr>
        <w:t>342</w:t>
      </w:r>
      <w:r w:rsidR="002D3F02">
        <w:rPr>
          <w:rFonts w:ascii="Times New Roman" w:hAnsi="Times New Roman" w:cs="Times New Roman"/>
          <w:b/>
          <w:bCs/>
          <w:sz w:val="28"/>
          <w:szCs w:val="28"/>
          <w:lang w:val="kk-KZ"/>
        </w:rPr>
        <w:t xml:space="preserve"> </w:t>
      </w:r>
      <w:r w:rsidR="002D3F02" w:rsidRPr="002D3F02">
        <w:rPr>
          <w:rFonts w:ascii="Times New Roman" w:hAnsi="Times New Roman" w:cs="Times New Roman"/>
          <w:bCs/>
          <w:sz w:val="28"/>
          <w:szCs w:val="28"/>
          <w:lang w:val="kk-KZ"/>
        </w:rPr>
        <w:t>(18 кесте</w:t>
      </w:r>
      <w:r w:rsidR="006C3BFA">
        <w:rPr>
          <w:rFonts w:ascii="Times New Roman" w:hAnsi="Times New Roman" w:cs="Times New Roman"/>
          <w:bCs/>
          <w:sz w:val="28"/>
          <w:szCs w:val="28"/>
          <w:lang w:val="kk-KZ"/>
        </w:rPr>
        <w:t>, 31 сурет</w:t>
      </w:r>
      <w:r w:rsidR="002D3F02" w:rsidRPr="002D3F02">
        <w:rPr>
          <w:rFonts w:ascii="Times New Roman" w:hAnsi="Times New Roman" w:cs="Times New Roman"/>
          <w:bCs/>
          <w:sz w:val="28"/>
          <w:szCs w:val="28"/>
          <w:lang w:val="kk-KZ"/>
        </w:rPr>
        <w:t>)</w:t>
      </w:r>
      <w:r w:rsidRPr="001B2A87">
        <w:rPr>
          <w:rFonts w:ascii="Times New Roman" w:hAnsi="Times New Roman" w:cs="Times New Roman"/>
          <w:b/>
          <w:bCs/>
          <w:sz w:val="28"/>
          <w:szCs w:val="28"/>
          <w:lang w:val="kk-KZ"/>
        </w:rPr>
        <w:t xml:space="preserve"> бауыр трансплантациясы</w:t>
      </w:r>
      <w:r w:rsidRPr="002E2808">
        <w:rPr>
          <w:rFonts w:ascii="Times New Roman" w:hAnsi="Times New Roman" w:cs="Times New Roman"/>
          <w:sz w:val="28"/>
          <w:szCs w:val="28"/>
          <w:lang w:val="kk-KZ"/>
        </w:rPr>
        <w:t xml:space="preserve"> жасалды, оның ішінде 251 (73,4%) ересектердегі </w:t>
      </w:r>
      <w:r w:rsidR="00635648" w:rsidRPr="002E2808">
        <w:rPr>
          <w:rFonts w:ascii="Times New Roman" w:hAnsi="Times New Roman" w:cs="Times New Roman"/>
          <w:sz w:val="28"/>
          <w:szCs w:val="28"/>
          <w:lang w:val="kk-KZ"/>
        </w:rPr>
        <w:t>туыстық</w:t>
      </w:r>
      <w:r w:rsidRPr="002E2808">
        <w:rPr>
          <w:rFonts w:ascii="Times New Roman" w:hAnsi="Times New Roman" w:cs="Times New Roman"/>
          <w:sz w:val="28"/>
          <w:szCs w:val="28"/>
          <w:lang w:val="kk-KZ"/>
        </w:rPr>
        <w:t xml:space="preserve"> донордан бауыр трансплантациясы, 53 (15,5%) мәйіттік донордан бауыр трансплантациясы, 38 (11,1%) жағдайда балалардағы </w:t>
      </w:r>
      <w:r w:rsidR="00635648" w:rsidRPr="002E2808">
        <w:rPr>
          <w:rFonts w:ascii="Times New Roman" w:hAnsi="Times New Roman" w:cs="Times New Roman"/>
          <w:sz w:val="28"/>
          <w:szCs w:val="28"/>
          <w:lang w:val="kk-KZ"/>
        </w:rPr>
        <w:t>туыстық</w:t>
      </w:r>
      <w:r w:rsidRPr="002E2808">
        <w:rPr>
          <w:rFonts w:ascii="Times New Roman" w:hAnsi="Times New Roman" w:cs="Times New Roman"/>
          <w:sz w:val="28"/>
          <w:szCs w:val="28"/>
          <w:lang w:val="kk-KZ"/>
        </w:rPr>
        <w:t xml:space="preserve"> донордан бауыр трансплантациясы.</w:t>
      </w:r>
    </w:p>
    <w:p w:rsidR="00FB1913" w:rsidRPr="004038BB" w:rsidRDefault="00FB1913" w:rsidP="002F3B5B">
      <w:pPr>
        <w:spacing w:after="0" w:line="240" w:lineRule="auto"/>
        <w:ind w:firstLine="567"/>
        <w:jc w:val="both"/>
        <w:rPr>
          <w:rFonts w:ascii="Times New Roman" w:hAnsi="Times New Roman" w:cs="Times New Roman"/>
          <w:sz w:val="28"/>
          <w:szCs w:val="28"/>
          <w:lang w:val="kk-KZ"/>
        </w:rPr>
      </w:pPr>
      <w:r w:rsidRPr="002E2808">
        <w:rPr>
          <w:rFonts w:ascii="Times New Roman" w:hAnsi="Times New Roman" w:cs="Times New Roman"/>
          <w:sz w:val="28"/>
          <w:szCs w:val="28"/>
          <w:lang w:val="kk-KZ"/>
        </w:rPr>
        <w:t xml:space="preserve">Ересектерге </w:t>
      </w:r>
      <w:r w:rsidR="00635648" w:rsidRPr="002E2808">
        <w:rPr>
          <w:rFonts w:ascii="Times New Roman" w:hAnsi="Times New Roman" w:cs="Times New Roman"/>
          <w:sz w:val="28"/>
          <w:szCs w:val="28"/>
          <w:lang w:val="kk-KZ"/>
        </w:rPr>
        <w:t>туыстық</w:t>
      </w:r>
      <w:r w:rsidRPr="002E2808">
        <w:rPr>
          <w:rFonts w:ascii="Times New Roman" w:hAnsi="Times New Roman" w:cs="Times New Roman"/>
          <w:sz w:val="28"/>
          <w:szCs w:val="28"/>
          <w:lang w:val="kk-KZ"/>
        </w:rPr>
        <w:t xml:space="preserve"> донордан бауыр трансплантациясы (ТДБТ) 251 жағдайды, оның негізгі бөлігін бауырдың оң жақ бөлігі 234 жағдайды, сол жақ бөлігі 16 жағдайды құрайды, бір жағдайда артқы бүйірлік сектордан бауыр трансплантаты пайдаланылған. </w:t>
      </w:r>
      <w:r w:rsidR="00635648" w:rsidRPr="002E2808">
        <w:rPr>
          <w:rFonts w:ascii="Times New Roman" w:hAnsi="Times New Roman" w:cs="Times New Roman"/>
          <w:sz w:val="28"/>
          <w:szCs w:val="28"/>
          <w:lang w:val="kk-KZ"/>
        </w:rPr>
        <w:t>Туыстық</w:t>
      </w:r>
      <w:r w:rsidRPr="002E2808">
        <w:rPr>
          <w:rFonts w:ascii="Times New Roman" w:hAnsi="Times New Roman" w:cs="Times New Roman"/>
          <w:sz w:val="28"/>
          <w:szCs w:val="28"/>
          <w:lang w:val="kk-KZ"/>
        </w:rPr>
        <w:t xml:space="preserve"> донордан бауыр трансплантациясынан кейін 59 (23,5%) науқаста билиарлық асқыну, 30 (11,9%) науқаста тамырлық асқыну байқалды. ТДБТ-дан кейінгі жалпы өлім-жітім 78 (31%) жағдайды құрады, оның ішінде 42 (16,7%) науқаста госпитальдық өлім-жітім, 36 (14,3%) науқаста </w:t>
      </w:r>
      <w:r w:rsidR="004038BB">
        <w:rPr>
          <w:rFonts w:ascii="Times New Roman" w:hAnsi="Times New Roman" w:cs="Times New Roman"/>
          <w:sz w:val="28"/>
          <w:szCs w:val="28"/>
          <w:lang w:val="kk-KZ"/>
        </w:rPr>
        <w:t>алыс ке</w:t>
      </w:r>
      <w:r w:rsidR="007B0805">
        <w:rPr>
          <w:rFonts w:ascii="Times New Roman" w:hAnsi="Times New Roman" w:cs="Times New Roman"/>
          <w:sz w:val="28"/>
          <w:szCs w:val="28"/>
          <w:lang w:val="kk-KZ"/>
        </w:rPr>
        <w:t>зеңдегі өлім-жітім (кесте</w:t>
      </w:r>
      <w:r w:rsidR="00FF67FA">
        <w:rPr>
          <w:rFonts w:ascii="Times New Roman" w:hAnsi="Times New Roman" w:cs="Times New Roman"/>
          <w:sz w:val="28"/>
          <w:szCs w:val="28"/>
          <w:lang w:val="kk-KZ"/>
        </w:rPr>
        <w:t xml:space="preserve"> 1</w:t>
      </w:r>
      <w:r w:rsidR="00197BC2">
        <w:rPr>
          <w:rFonts w:ascii="Times New Roman" w:hAnsi="Times New Roman" w:cs="Times New Roman"/>
          <w:sz w:val="28"/>
          <w:szCs w:val="28"/>
          <w:lang w:val="kk-KZ"/>
        </w:rPr>
        <w:t>7</w:t>
      </w:r>
      <w:r w:rsidR="007B0805">
        <w:rPr>
          <w:rFonts w:ascii="Times New Roman" w:hAnsi="Times New Roman" w:cs="Times New Roman"/>
          <w:sz w:val="28"/>
          <w:szCs w:val="28"/>
          <w:lang w:val="kk-KZ"/>
        </w:rPr>
        <w:t xml:space="preserve">, </w:t>
      </w:r>
      <w:r w:rsidR="004038BB">
        <w:rPr>
          <w:rFonts w:ascii="Times New Roman" w:hAnsi="Times New Roman" w:cs="Times New Roman"/>
          <w:sz w:val="28"/>
          <w:szCs w:val="28"/>
          <w:lang w:val="kk-KZ"/>
        </w:rPr>
        <w:t>сурет</w:t>
      </w:r>
      <w:r w:rsidR="00FF67FA">
        <w:rPr>
          <w:rFonts w:ascii="Times New Roman" w:hAnsi="Times New Roman" w:cs="Times New Roman"/>
          <w:sz w:val="28"/>
          <w:szCs w:val="28"/>
          <w:lang w:val="kk-KZ"/>
        </w:rPr>
        <w:t xml:space="preserve"> 31</w:t>
      </w:r>
      <w:r w:rsidR="004038BB" w:rsidRPr="004038BB">
        <w:rPr>
          <w:rFonts w:ascii="Times New Roman" w:hAnsi="Times New Roman" w:cs="Times New Roman"/>
          <w:sz w:val="28"/>
          <w:szCs w:val="28"/>
          <w:lang w:val="kk-KZ"/>
        </w:rPr>
        <w:t>).</w:t>
      </w:r>
      <w:r w:rsidR="004038BB">
        <w:rPr>
          <w:rFonts w:ascii="Times New Roman" w:hAnsi="Times New Roman" w:cs="Times New Roman"/>
          <w:sz w:val="28"/>
          <w:szCs w:val="28"/>
          <w:lang w:val="kk-KZ"/>
        </w:rPr>
        <w:t xml:space="preserve"> </w:t>
      </w:r>
    </w:p>
    <w:p w:rsidR="00FB1913" w:rsidRPr="002E2808" w:rsidRDefault="00FB1913" w:rsidP="00553A7D">
      <w:pPr>
        <w:spacing w:after="0" w:line="240" w:lineRule="auto"/>
        <w:ind w:firstLine="567"/>
        <w:rPr>
          <w:rFonts w:ascii="Times New Roman" w:hAnsi="Times New Roman" w:cs="Times New Roman"/>
          <w:b/>
          <w:i/>
          <w:sz w:val="28"/>
          <w:szCs w:val="28"/>
          <w:lang w:val="kk-KZ"/>
        </w:rPr>
      </w:pPr>
    </w:p>
    <w:p w:rsidR="00FB1913" w:rsidRPr="002F3B5B" w:rsidRDefault="00332D1B" w:rsidP="00332D1B">
      <w:pPr>
        <w:spacing w:after="0" w:line="240" w:lineRule="auto"/>
        <w:jc w:val="both"/>
        <w:rPr>
          <w:rFonts w:ascii="Times New Roman" w:hAnsi="Times New Roman" w:cs="Times New Roman"/>
          <w:sz w:val="24"/>
          <w:szCs w:val="24"/>
          <w:lang w:val="kk-KZ"/>
        </w:rPr>
      </w:pPr>
      <w:r>
        <w:rPr>
          <w:rFonts w:ascii="Times New Roman" w:hAnsi="Times New Roman" w:cs="Times New Roman"/>
          <w:sz w:val="28"/>
          <w:szCs w:val="28"/>
          <w:lang w:val="kk-KZ"/>
        </w:rPr>
        <w:t>Кесте</w:t>
      </w:r>
      <w:r w:rsidRPr="002F3B5B">
        <w:rPr>
          <w:rFonts w:ascii="Times New Roman" w:hAnsi="Times New Roman" w:cs="Times New Roman"/>
          <w:sz w:val="28"/>
          <w:szCs w:val="28"/>
          <w:lang w:val="kk-KZ"/>
        </w:rPr>
        <w:t xml:space="preserve"> </w:t>
      </w:r>
      <w:r w:rsidR="002D3F02">
        <w:rPr>
          <w:rFonts w:ascii="Times New Roman" w:hAnsi="Times New Roman" w:cs="Times New Roman"/>
          <w:sz w:val="28"/>
          <w:szCs w:val="28"/>
          <w:lang w:val="kk-KZ"/>
        </w:rPr>
        <w:t>1</w:t>
      </w:r>
      <w:r w:rsidR="00197BC2">
        <w:rPr>
          <w:rFonts w:ascii="Times New Roman" w:hAnsi="Times New Roman" w:cs="Times New Roman"/>
          <w:sz w:val="28"/>
          <w:szCs w:val="28"/>
          <w:lang w:val="kk-KZ"/>
        </w:rPr>
        <w:t>7</w:t>
      </w:r>
      <w:r w:rsidR="002F3B5B" w:rsidRPr="002F3B5B">
        <w:rPr>
          <w:rFonts w:ascii="Times New Roman" w:hAnsi="Times New Roman" w:cs="Times New Roman"/>
          <w:sz w:val="28"/>
          <w:szCs w:val="28"/>
          <w:lang w:val="kk-KZ"/>
        </w:rPr>
        <w:t xml:space="preserve"> -  </w:t>
      </w:r>
      <w:r w:rsidR="00A02132" w:rsidRPr="0025226E">
        <w:rPr>
          <w:rFonts w:ascii="Times New Roman" w:hAnsi="Times New Roman" w:cs="Times New Roman"/>
          <w:color w:val="000000" w:themeColor="text1"/>
          <w:sz w:val="28"/>
          <w:szCs w:val="28"/>
          <w:lang w:val="kk-KZ"/>
        </w:rPr>
        <w:t>2012-2019 жылдар кезеңі ішіндегі</w:t>
      </w:r>
      <w:r w:rsidR="00A02132" w:rsidRPr="00ED315F">
        <w:rPr>
          <w:rFonts w:ascii="Times New Roman" w:hAnsi="Times New Roman" w:cs="Times New Roman"/>
          <w:sz w:val="24"/>
          <w:szCs w:val="24"/>
          <w:lang w:val="kk-KZ"/>
        </w:rPr>
        <w:t xml:space="preserve"> </w:t>
      </w:r>
      <w:r w:rsidR="00FB1913" w:rsidRPr="00A02132">
        <w:rPr>
          <w:rFonts w:ascii="Times New Roman" w:hAnsi="Times New Roman" w:cs="Times New Roman"/>
          <w:sz w:val="28"/>
          <w:szCs w:val="28"/>
          <w:lang w:val="kk-KZ"/>
        </w:rPr>
        <w:t xml:space="preserve">ҚР-да </w:t>
      </w:r>
      <w:r w:rsidR="00635648" w:rsidRPr="00A02132">
        <w:rPr>
          <w:rFonts w:ascii="Times New Roman" w:hAnsi="Times New Roman" w:cs="Times New Roman"/>
          <w:sz w:val="28"/>
          <w:szCs w:val="28"/>
          <w:lang w:val="kk-KZ"/>
        </w:rPr>
        <w:t>туыстық</w:t>
      </w:r>
      <w:r w:rsidR="00FB1913" w:rsidRPr="00A02132">
        <w:rPr>
          <w:rFonts w:ascii="Times New Roman" w:hAnsi="Times New Roman" w:cs="Times New Roman"/>
          <w:sz w:val="28"/>
          <w:szCs w:val="28"/>
          <w:lang w:val="kk-KZ"/>
        </w:rPr>
        <w:t xml:space="preserve"> донордан бауыр трансплант</w:t>
      </w:r>
      <w:r w:rsidR="00FB1913" w:rsidRPr="002F3B5B">
        <w:rPr>
          <w:rFonts w:ascii="Times New Roman" w:hAnsi="Times New Roman" w:cs="Times New Roman"/>
          <w:sz w:val="28"/>
          <w:szCs w:val="28"/>
          <w:lang w:val="kk-KZ"/>
        </w:rPr>
        <w:t>ациясы</w:t>
      </w:r>
    </w:p>
    <w:p w:rsidR="00FB1913" w:rsidRPr="00692196" w:rsidRDefault="00FB1913" w:rsidP="00553A7D">
      <w:pPr>
        <w:spacing w:after="0" w:line="240" w:lineRule="auto"/>
        <w:ind w:firstLine="567"/>
        <w:jc w:val="center"/>
        <w:rPr>
          <w:rFonts w:ascii="Times New Roman" w:hAnsi="Times New Roman" w:cs="Times New Roman"/>
          <w:b/>
          <w:sz w:val="28"/>
          <w:szCs w:val="28"/>
          <w:lang w:val="kk-KZ"/>
        </w:rPr>
      </w:pPr>
    </w:p>
    <w:tbl>
      <w:tblPr>
        <w:tblStyle w:val="a4"/>
        <w:tblW w:w="9674" w:type="dxa"/>
        <w:jc w:val="center"/>
        <w:tblLayout w:type="fixed"/>
        <w:tblLook w:val="04A0" w:firstRow="1" w:lastRow="0" w:firstColumn="1" w:lastColumn="0" w:noHBand="0" w:noVBand="1"/>
      </w:tblPr>
      <w:tblGrid>
        <w:gridCol w:w="1381"/>
        <w:gridCol w:w="709"/>
        <w:gridCol w:w="850"/>
        <w:gridCol w:w="851"/>
        <w:gridCol w:w="1134"/>
        <w:gridCol w:w="1330"/>
        <w:gridCol w:w="1363"/>
        <w:gridCol w:w="992"/>
        <w:gridCol w:w="1064"/>
      </w:tblGrid>
      <w:tr w:rsidR="00FB1913" w:rsidRPr="00FD19D2" w:rsidTr="00FF67FA">
        <w:trPr>
          <w:cantSplit/>
          <w:trHeight w:val="1134"/>
          <w:jc w:val="center"/>
        </w:trPr>
        <w:tc>
          <w:tcPr>
            <w:tcW w:w="138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2F3B5B">
            <w:pPr>
              <w:rPr>
                <w:rFonts w:ascii="Times New Roman" w:hAnsi="Times New Roman" w:cs="Times New Roman"/>
                <w:sz w:val="24"/>
                <w:szCs w:val="24"/>
                <w:lang w:val="kk-KZ"/>
              </w:rPr>
            </w:pPr>
            <w:r w:rsidRPr="002F3B5B">
              <w:rPr>
                <w:rFonts w:ascii="Times New Roman" w:hAnsi="Times New Roman" w:cs="Times New Roman"/>
                <w:sz w:val="24"/>
                <w:szCs w:val="24"/>
                <w:lang w:val="kk-KZ"/>
              </w:rPr>
              <w:t>Жылдар</w:t>
            </w:r>
          </w:p>
        </w:tc>
        <w:tc>
          <w:tcPr>
            <w:tcW w:w="709" w:type="dxa"/>
            <w:tcBorders>
              <w:top w:val="single" w:sz="4" w:space="0" w:color="auto"/>
              <w:left w:val="single" w:sz="4" w:space="0" w:color="auto"/>
              <w:bottom w:val="single" w:sz="4" w:space="0" w:color="auto"/>
              <w:right w:val="single" w:sz="4" w:space="0" w:color="auto"/>
            </w:tcBorders>
            <w:hideMark/>
          </w:tcPr>
          <w:p w:rsidR="00FB1913" w:rsidRPr="002F3B5B" w:rsidRDefault="00FB1913" w:rsidP="002F3B5B">
            <w:pPr>
              <w:rPr>
                <w:rFonts w:ascii="Times New Roman" w:hAnsi="Times New Roman" w:cs="Times New Roman"/>
                <w:sz w:val="24"/>
                <w:szCs w:val="24"/>
                <w:lang w:val="en-US"/>
              </w:rPr>
            </w:pPr>
            <w:r w:rsidRPr="002F3B5B">
              <w:rPr>
                <w:rFonts w:ascii="Times New Roman" w:hAnsi="Times New Roman" w:cs="Times New Roman"/>
                <w:sz w:val="24"/>
                <w:szCs w:val="24"/>
                <w:lang w:val="en-US"/>
              </w:rPr>
              <w:t>N</w:t>
            </w:r>
          </w:p>
        </w:tc>
        <w:tc>
          <w:tcPr>
            <w:tcW w:w="85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2F3B5B">
            <w:pPr>
              <w:rPr>
                <w:rFonts w:ascii="Times New Roman" w:hAnsi="Times New Roman" w:cs="Times New Roman"/>
                <w:sz w:val="24"/>
                <w:szCs w:val="24"/>
              </w:rPr>
            </w:pPr>
            <w:r w:rsidRPr="002F3B5B">
              <w:rPr>
                <w:rFonts w:ascii="Times New Roman" w:hAnsi="Times New Roman" w:cs="Times New Roman"/>
                <w:sz w:val="24"/>
                <w:szCs w:val="24"/>
              </w:rPr>
              <w:t xml:space="preserve">Оң жақ </w:t>
            </w:r>
            <w:r w:rsidRPr="002F3B5B">
              <w:rPr>
                <w:rFonts w:ascii="Times New Roman" w:hAnsi="Times New Roman" w:cs="Times New Roman"/>
                <w:sz w:val="24"/>
                <w:szCs w:val="24"/>
                <w:lang w:val="kk-KZ"/>
              </w:rPr>
              <w:t>бөлігі</w:t>
            </w:r>
            <w:r w:rsidRPr="002F3B5B">
              <w:rPr>
                <w:rFonts w:ascii="Times New Roman" w:hAnsi="Times New Roman" w:cs="Times New Roman"/>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2F3B5B">
            <w:pPr>
              <w:rPr>
                <w:rFonts w:ascii="Times New Roman" w:hAnsi="Times New Roman" w:cs="Times New Roman"/>
                <w:sz w:val="24"/>
                <w:szCs w:val="24"/>
                <w:lang w:val="kk-KZ"/>
              </w:rPr>
            </w:pPr>
            <w:r w:rsidRPr="002F3B5B">
              <w:rPr>
                <w:rFonts w:ascii="Times New Roman" w:hAnsi="Times New Roman" w:cs="Times New Roman"/>
                <w:sz w:val="24"/>
                <w:szCs w:val="24"/>
              </w:rPr>
              <w:t xml:space="preserve">Сол жақ </w:t>
            </w:r>
            <w:r w:rsidRPr="002F3B5B">
              <w:rPr>
                <w:rFonts w:ascii="Times New Roman" w:hAnsi="Times New Roman" w:cs="Times New Roman"/>
                <w:sz w:val="24"/>
                <w:szCs w:val="24"/>
                <w:lang w:val="kk-KZ"/>
              </w:rPr>
              <w:t>бөлігі</w:t>
            </w:r>
          </w:p>
        </w:tc>
        <w:tc>
          <w:tcPr>
            <w:tcW w:w="113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2F3B5B">
            <w:pPr>
              <w:rPr>
                <w:rFonts w:ascii="Times New Roman" w:hAnsi="Times New Roman" w:cs="Times New Roman"/>
                <w:sz w:val="24"/>
                <w:szCs w:val="24"/>
              </w:rPr>
            </w:pPr>
            <w:r w:rsidRPr="002F3B5B">
              <w:rPr>
                <w:rFonts w:ascii="Times New Roman" w:hAnsi="Times New Roman" w:cs="Times New Roman"/>
                <w:sz w:val="24"/>
                <w:szCs w:val="24"/>
              </w:rPr>
              <w:t>Артқы бүйірлік сектор</w:t>
            </w:r>
          </w:p>
        </w:tc>
        <w:tc>
          <w:tcPr>
            <w:tcW w:w="1330" w:type="dxa"/>
            <w:tcBorders>
              <w:top w:val="single" w:sz="4" w:space="0" w:color="auto"/>
              <w:left w:val="single" w:sz="4" w:space="0" w:color="auto"/>
              <w:bottom w:val="single" w:sz="4" w:space="0" w:color="auto"/>
              <w:right w:val="single" w:sz="4" w:space="0" w:color="auto"/>
            </w:tcBorders>
            <w:hideMark/>
          </w:tcPr>
          <w:p w:rsidR="002F3B5B" w:rsidRDefault="00FB1913" w:rsidP="002F3B5B">
            <w:pPr>
              <w:rPr>
                <w:rFonts w:ascii="Times New Roman" w:hAnsi="Times New Roman" w:cs="Times New Roman"/>
                <w:sz w:val="24"/>
                <w:szCs w:val="24"/>
              </w:rPr>
            </w:pPr>
            <w:r w:rsidRPr="002F3B5B">
              <w:rPr>
                <w:rFonts w:ascii="Times New Roman" w:hAnsi="Times New Roman" w:cs="Times New Roman"/>
                <w:sz w:val="24"/>
                <w:szCs w:val="24"/>
              </w:rPr>
              <w:t>Госпиталь</w:t>
            </w:r>
          </w:p>
          <w:p w:rsidR="00FB1913" w:rsidRPr="002F3B5B" w:rsidRDefault="00FB1913" w:rsidP="002F3B5B">
            <w:pPr>
              <w:rPr>
                <w:rFonts w:ascii="Times New Roman" w:hAnsi="Times New Roman" w:cs="Times New Roman"/>
                <w:sz w:val="24"/>
                <w:szCs w:val="24"/>
              </w:rPr>
            </w:pPr>
            <w:r w:rsidRPr="002F3B5B">
              <w:rPr>
                <w:rFonts w:ascii="Times New Roman" w:hAnsi="Times New Roman" w:cs="Times New Roman"/>
                <w:sz w:val="24"/>
                <w:szCs w:val="24"/>
              </w:rPr>
              <w:t>дық өлім-жітім</w:t>
            </w:r>
          </w:p>
        </w:tc>
        <w:tc>
          <w:tcPr>
            <w:tcW w:w="1363" w:type="dxa"/>
            <w:tcBorders>
              <w:top w:val="single" w:sz="4" w:space="0" w:color="auto"/>
              <w:left w:val="single" w:sz="4" w:space="0" w:color="auto"/>
              <w:bottom w:val="single" w:sz="4" w:space="0" w:color="auto"/>
              <w:right w:val="single" w:sz="4" w:space="0" w:color="auto"/>
            </w:tcBorders>
            <w:hideMark/>
          </w:tcPr>
          <w:p w:rsidR="00FB1913" w:rsidRPr="002F3B5B" w:rsidRDefault="00FB1913" w:rsidP="002F3B5B">
            <w:pPr>
              <w:rPr>
                <w:rFonts w:ascii="Times New Roman" w:hAnsi="Times New Roman" w:cs="Times New Roman"/>
                <w:sz w:val="24"/>
                <w:szCs w:val="24"/>
              </w:rPr>
            </w:pPr>
            <w:r w:rsidRPr="002F3B5B">
              <w:rPr>
                <w:rFonts w:ascii="Times New Roman" w:hAnsi="Times New Roman" w:cs="Times New Roman"/>
                <w:color w:val="000000" w:themeColor="text1"/>
                <w:sz w:val="24"/>
                <w:szCs w:val="24"/>
              </w:rPr>
              <w:t>Алыс кезеңдегі өлім-жітім</w:t>
            </w:r>
          </w:p>
        </w:tc>
        <w:tc>
          <w:tcPr>
            <w:tcW w:w="992" w:type="dxa"/>
            <w:tcBorders>
              <w:top w:val="single" w:sz="4" w:space="0" w:color="auto"/>
              <w:left w:val="single" w:sz="4" w:space="0" w:color="auto"/>
              <w:bottom w:val="single" w:sz="4" w:space="0" w:color="auto"/>
              <w:right w:val="single" w:sz="4" w:space="0" w:color="auto"/>
            </w:tcBorders>
            <w:hideMark/>
          </w:tcPr>
          <w:p w:rsidR="00FB1913" w:rsidRPr="002F3B5B" w:rsidRDefault="00FB1913" w:rsidP="002F3B5B">
            <w:pPr>
              <w:rPr>
                <w:rFonts w:ascii="Times New Roman" w:hAnsi="Times New Roman" w:cs="Times New Roman"/>
                <w:sz w:val="24"/>
                <w:szCs w:val="24"/>
              </w:rPr>
            </w:pPr>
            <w:r w:rsidRPr="002F3B5B">
              <w:rPr>
                <w:rFonts w:ascii="Times New Roman" w:hAnsi="Times New Roman" w:cs="Times New Roman"/>
                <w:sz w:val="24"/>
                <w:szCs w:val="24"/>
              </w:rPr>
              <w:t>Билиарлы асқынулар</w:t>
            </w:r>
          </w:p>
        </w:tc>
        <w:tc>
          <w:tcPr>
            <w:tcW w:w="1064" w:type="dxa"/>
            <w:tcBorders>
              <w:top w:val="single" w:sz="4" w:space="0" w:color="auto"/>
              <w:left w:val="single" w:sz="4" w:space="0" w:color="auto"/>
              <w:bottom w:val="single" w:sz="4" w:space="0" w:color="auto"/>
              <w:right w:val="single" w:sz="4" w:space="0" w:color="auto"/>
            </w:tcBorders>
            <w:hideMark/>
          </w:tcPr>
          <w:p w:rsidR="002F3B5B" w:rsidRDefault="00FB1913" w:rsidP="002F3B5B">
            <w:pPr>
              <w:rPr>
                <w:rFonts w:ascii="Times New Roman" w:hAnsi="Times New Roman" w:cs="Times New Roman"/>
                <w:sz w:val="24"/>
                <w:szCs w:val="24"/>
              </w:rPr>
            </w:pPr>
            <w:r w:rsidRPr="002F3B5B">
              <w:rPr>
                <w:rFonts w:ascii="Times New Roman" w:hAnsi="Times New Roman" w:cs="Times New Roman"/>
                <w:sz w:val="24"/>
                <w:szCs w:val="24"/>
              </w:rPr>
              <w:t>Тамыр</w:t>
            </w:r>
          </w:p>
          <w:p w:rsidR="00FB1913" w:rsidRPr="002F3B5B" w:rsidRDefault="00FB1913" w:rsidP="002F3B5B">
            <w:pPr>
              <w:rPr>
                <w:rFonts w:ascii="Times New Roman" w:hAnsi="Times New Roman" w:cs="Times New Roman"/>
                <w:sz w:val="24"/>
                <w:szCs w:val="24"/>
              </w:rPr>
            </w:pPr>
            <w:r w:rsidRPr="002F3B5B">
              <w:rPr>
                <w:rFonts w:ascii="Times New Roman" w:hAnsi="Times New Roman" w:cs="Times New Roman"/>
                <w:sz w:val="24"/>
                <w:szCs w:val="24"/>
              </w:rPr>
              <w:t>лы</w:t>
            </w:r>
            <w:r w:rsidRPr="002F3B5B">
              <w:rPr>
                <w:rFonts w:ascii="Times New Roman" w:hAnsi="Times New Roman" w:cs="Times New Roman"/>
                <w:sz w:val="24"/>
                <w:szCs w:val="24"/>
                <w:lang w:val="kk-KZ"/>
              </w:rPr>
              <w:t>қ</w:t>
            </w:r>
            <w:r w:rsidRPr="002F3B5B">
              <w:rPr>
                <w:rFonts w:ascii="Times New Roman" w:hAnsi="Times New Roman" w:cs="Times New Roman"/>
                <w:sz w:val="24"/>
                <w:szCs w:val="24"/>
              </w:rPr>
              <w:t xml:space="preserve"> асқыну</w:t>
            </w:r>
          </w:p>
        </w:tc>
      </w:tr>
      <w:tr w:rsidR="00FB1913" w:rsidRPr="00FD19D2" w:rsidTr="00FF67FA">
        <w:trPr>
          <w:jc w:val="center"/>
        </w:trPr>
        <w:tc>
          <w:tcPr>
            <w:tcW w:w="138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2012</w:t>
            </w:r>
          </w:p>
        </w:tc>
        <w:tc>
          <w:tcPr>
            <w:tcW w:w="709"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1</w:t>
            </w:r>
          </w:p>
        </w:tc>
        <w:tc>
          <w:tcPr>
            <w:tcW w:w="133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w:t>
            </w:r>
          </w:p>
        </w:tc>
        <w:tc>
          <w:tcPr>
            <w:tcW w:w="1363"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106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r>
      <w:tr w:rsidR="00FB1913" w:rsidRPr="00FD19D2" w:rsidTr="00FF67FA">
        <w:trPr>
          <w:jc w:val="center"/>
        </w:trPr>
        <w:tc>
          <w:tcPr>
            <w:tcW w:w="138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2013</w:t>
            </w:r>
          </w:p>
        </w:tc>
        <w:tc>
          <w:tcPr>
            <w:tcW w:w="709"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16</w:t>
            </w:r>
          </w:p>
        </w:tc>
        <w:tc>
          <w:tcPr>
            <w:tcW w:w="85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133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5</w:t>
            </w:r>
          </w:p>
        </w:tc>
        <w:tc>
          <w:tcPr>
            <w:tcW w:w="1363"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w:t>
            </w:r>
          </w:p>
        </w:tc>
        <w:tc>
          <w:tcPr>
            <w:tcW w:w="106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r>
      <w:tr w:rsidR="00FB1913" w:rsidRPr="00FD19D2" w:rsidTr="00FF67FA">
        <w:trPr>
          <w:jc w:val="center"/>
        </w:trPr>
        <w:tc>
          <w:tcPr>
            <w:tcW w:w="138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2014</w:t>
            </w:r>
          </w:p>
        </w:tc>
        <w:tc>
          <w:tcPr>
            <w:tcW w:w="709"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24</w:t>
            </w:r>
          </w:p>
        </w:tc>
        <w:tc>
          <w:tcPr>
            <w:tcW w:w="85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23</w:t>
            </w:r>
          </w:p>
        </w:tc>
        <w:tc>
          <w:tcPr>
            <w:tcW w:w="85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133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5</w:t>
            </w:r>
          </w:p>
        </w:tc>
        <w:tc>
          <w:tcPr>
            <w:tcW w:w="1363"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5</w:t>
            </w:r>
          </w:p>
        </w:tc>
        <w:tc>
          <w:tcPr>
            <w:tcW w:w="992"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w:t>
            </w:r>
          </w:p>
        </w:tc>
        <w:tc>
          <w:tcPr>
            <w:tcW w:w="106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w:t>
            </w:r>
          </w:p>
        </w:tc>
      </w:tr>
      <w:tr w:rsidR="00FB1913" w:rsidRPr="00FD19D2" w:rsidTr="00FF67FA">
        <w:trPr>
          <w:jc w:val="center"/>
        </w:trPr>
        <w:tc>
          <w:tcPr>
            <w:tcW w:w="138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2015</w:t>
            </w:r>
          </w:p>
        </w:tc>
        <w:tc>
          <w:tcPr>
            <w:tcW w:w="709"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42</w:t>
            </w:r>
          </w:p>
        </w:tc>
        <w:tc>
          <w:tcPr>
            <w:tcW w:w="85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41</w:t>
            </w:r>
          </w:p>
        </w:tc>
        <w:tc>
          <w:tcPr>
            <w:tcW w:w="85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133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7</w:t>
            </w:r>
          </w:p>
        </w:tc>
        <w:tc>
          <w:tcPr>
            <w:tcW w:w="1363"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6</w:t>
            </w:r>
          </w:p>
        </w:tc>
        <w:tc>
          <w:tcPr>
            <w:tcW w:w="992"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7</w:t>
            </w:r>
          </w:p>
        </w:tc>
        <w:tc>
          <w:tcPr>
            <w:tcW w:w="106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3</w:t>
            </w:r>
          </w:p>
        </w:tc>
      </w:tr>
      <w:tr w:rsidR="00FB1913" w:rsidRPr="00FD19D2" w:rsidTr="00FF67FA">
        <w:trPr>
          <w:jc w:val="center"/>
        </w:trPr>
        <w:tc>
          <w:tcPr>
            <w:tcW w:w="138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2016</w:t>
            </w:r>
          </w:p>
        </w:tc>
        <w:tc>
          <w:tcPr>
            <w:tcW w:w="709"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47</w:t>
            </w:r>
          </w:p>
        </w:tc>
        <w:tc>
          <w:tcPr>
            <w:tcW w:w="85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47</w:t>
            </w:r>
          </w:p>
        </w:tc>
        <w:tc>
          <w:tcPr>
            <w:tcW w:w="85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133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8</w:t>
            </w:r>
          </w:p>
        </w:tc>
        <w:tc>
          <w:tcPr>
            <w:tcW w:w="1363"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13</w:t>
            </w:r>
          </w:p>
        </w:tc>
        <w:tc>
          <w:tcPr>
            <w:tcW w:w="992"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12</w:t>
            </w:r>
          </w:p>
        </w:tc>
        <w:tc>
          <w:tcPr>
            <w:tcW w:w="106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7</w:t>
            </w:r>
          </w:p>
        </w:tc>
      </w:tr>
      <w:tr w:rsidR="00FB1913" w:rsidRPr="00FD19D2" w:rsidTr="00FF67FA">
        <w:trPr>
          <w:jc w:val="center"/>
        </w:trPr>
        <w:tc>
          <w:tcPr>
            <w:tcW w:w="138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2017</w:t>
            </w:r>
          </w:p>
        </w:tc>
        <w:tc>
          <w:tcPr>
            <w:tcW w:w="709"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43</w:t>
            </w:r>
          </w:p>
        </w:tc>
        <w:tc>
          <w:tcPr>
            <w:tcW w:w="85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43</w:t>
            </w:r>
          </w:p>
        </w:tc>
        <w:tc>
          <w:tcPr>
            <w:tcW w:w="85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133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w:t>
            </w:r>
          </w:p>
        </w:tc>
        <w:tc>
          <w:tcPr>
            <w:tcW w:w="1363"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7</w:t>
            </w:r>
          </w:p>
        </w:tc>
        <w:tc>
          <w:tcPr>
            <w:tcW w:w="992"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20</w:t>
            </w:r>
          </w:p>
        </w:tc>
        <w:tc>
          <w:tcPr>
            <w:tcW w:w="106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3</w:t>
            </w:r>
          </w:p>
        </w:tc>
      </w:tr>
      <w:tr w:rsidR="00FB1913" w:rsidRPr="00FD19D2" w:rsidTr="00FF67FA">
        <w:trPr>
          <w:jc w:val="center"/>
        </w:trPr>
        <w:tc>
          <w:tcPr>
            <w:tcW w:w="138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2018</w:t>
            </w:r>
          </w:p>
        </w:tc>
        <w:tc>
          <w:tcPr>
            <w:tcW w:w="709"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26</w:t>
            </w:r>
          </w:p>
        </w:tc>
        <w:tc>
          <w:tcPr>
            <w:tcW w:w="85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24</w:t>
            </w:r>
          </w:p>
        </w:tc>
        <w:tc>
          <w:tcPr>
            <w:tcW w:w="85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133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w:t>
            </w:r>
          </w:p>
        </w:tc>
        <w:tc>
          <w:tcPr>
            <w:tcW w:w="1363"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7</w:t>
            </w:r>
          </w:p>
        </w:tc>
        <w:tc>
          <w:tcPr>
            <w:tcW w:w="106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w:t>
            </w:r>
          </w:p>
        </w:tc>
      </w:tr>
      <w:tr w:rsidR="00FB1913" w:rsidRPr="00FD19D2" w:rsidTr="00FF67FA">
        <w:trPr>
          <w:jc w:val="center"/>
        </w:trPr>
        <w:tc>
          <w:tcPr>
            <w:tcW w:w="138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2019</w:t>
            </w:r>
          </w:p>
        </w:tc>
        <w:tc>
          <w:tcPr>
            <w:tcW w:w="709"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26</w:t>
            </w:r>
          </w:p>
        </w:tc>
        <w:tc>
          <w:tcPr>
            <w:tcW w:w="85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22</w:t>
            </w:r>
          </w:p>
        </w:tc>
        <w:tc>
          <w:tcPr>
            <w:tcW w:w="851"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0</w:t>
            </w:r>
          </w:p>
        </w:tc>
        <w:tc>
          <w:tcPr>
            <w:tcW w:w="1330"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w:t>
            </w:r>
          </w:p>
        </w:tc>
        <w:tc>
          <w:tcPr>
            <w:tcW w:w="1363"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2</w:t>
            </w:r>
          </w:p>
        </w:tc>
        <w:tc>
          <w:tcPr>
            <w:tcW w:w="992"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4</w:t>
            </w:r>
          </w:p>
        </w:tc>
        <w:tc>
          <w:tcPr>
            <w:tcW w:w="1064" w:type="dxa"/>
            <w:tcBorders>
              <w:top w:val="single" w:sz="4" w:space="0" w:color="auto"/>
              <w:left w:val="single" w:sz="4" w:space="0" w:color="auto"/>
              <w:bottom w:val="single" w:sz="4" w:space="0" w:color="auto"/>
              <w:right w:val="single" w:sz="4" w:space="0" w:color="auto"/>
            </w:tcBorders>
            <w:hideMark/>
          </w:tcPr>
          <w:p w:rsidR="00FB1913" w:rsidRPr="002F3B5B" w:rsidRDefault="00FB1913" w:rsidP="00553A7D">
            <w:pPr>
              <w:rPr>
                <w:rFonts w:ascii="Times New Roman" w:hAnsi="Times New Roman" w:cs="Times New Roman"/>
                <w:sz w:val="24"/>
                <w:szCs w:val="24"/>
              </w:rPr>
            </w:pPr>
            <w:r w:rsidRPr="002F3B5B">
              <w:rPr>
                <w:rFonts w:ascii="Times New Roman" w:hAnsi="Times New Roman" w:cs="Times New Roman"/>
                <w:sz w:val="24"/>
                <w:szCs w:val="24"/>
              </w:rPr>
              <w:t>6</w:t>
            </w:r>
          </w:p>
        </w:tc>
      </w:tr>
      <w:tr w:rsidR="002F3B5B" w:rsidRPr="00FD19D2" w:rsidTr="00FF67FA">
        <w:trPr>
          <w:jc w:val="center"/>
        </w:trPr>
        <w:tc>
          <w:tcPr>
            <w:tcW w:w="1381" w:type="dxa"/>
            <w:tcBorders>
              <w:top w:val="single" w:sz="4" w:space="0" w:color="auto"/>
              <w:left w:val="single" w:sz="4" w:space="0" w:color="auto"/>
              <w:bottom w:val="single" w:sz="4" w:space="0" w:color="auto"/>
              <w:right w:val="single" w:sz="4" w:space="0" w:color="auto"/>
            </w:tcBorders>
          </w:tcPr>
          <w:p w:rsidR="002F3B5B" w:rsidRPr="002F3B5B" w:rsidRDefault="002F3B5B" w:rsidP="002F3B5B">
            <w:pPr>
              <w:rPr>
                <w:rFonts w:ascii="Times New Roman" w:hAnsi="Times New Roman" w:cs="Times New Roman"/>
                <w:sz w:val="24"/>
                <w:szCs w:val="24"/>
              </w:rPr>
            </w:pPr>
            <w:r w:rsidRPr="002F3B5B">
              <w:rPr>
                <w:rFonts w:ascii="Times New Roman" w:hAnsi="Times New Roman" w:cs="Times New Roman"/>
                <w:sz w:val="24"/>
                <w:szCs w:val="24"/>
              </w:rPr>
              <w:t>Жалпы саны</w:t>
            </w:r>
          </w:p>
        </w:tc>
        <w:tc>
          <w:tcPr>
            <w:tcW w:w="709" w:type="dxa"/>
            <w:tcBorders>
              <w:top w:val="single" w:sz="4" w:space="0" w:color="auto"/>
              <w:left w:val="single" w:sz="4" w:space="0" w:color="auto"/>
              <w:bottom w:val="single" w:sz="4" w:space="0" w:color="auto"/>
              <w:right w:val="single" w:sz="4" w:space="0" w:color="auto"/>
            </w:tcBorders>
          </w:tcPr>
          <w:p w:rsidR="002F3B5B" w:rsidRPr="002F3B5B" w:rsidRDefault="002F3B5B" w:rsidP="002F3B5B">
            <w:pPr>
              <w:rPr>
                <w:rFonts w:ascii="Times New Roman" w:hAnsi="Times New Roman" w:cs="Times New Roman"/>
                <w:sz w:val="24"/>
                <w:szCs w:val="24"/>
              </w:rPr>
            </w:pPr>
            <w:r w:rsidRPr="002F3B5B">
              <w:rPr>
                <w:rFonts w:ascii="Times New Roman" w:hAnsi="Times New Roman" w:cs="Times New Roman"/>
                <w:sz w:val="24"/>
                <w:szCs w:val="24"/>
              </w:rPr>
              <w:t>251</w:t>
            </w:r>
          </w:p>
        </w:tc>
        <w:tc>
          <w:tcPr>
            <w:tcW w:w="850" w:type="dxa"/>
            <w:tcBorders>
              <w:top w:val="single" w:sz="4" w:space="0" w:color="auto"/>
              <w:left w:val="single" w:sz="4" w:space="0" w:color="auto"/>
              <w:bottom w:val="single" w:sz="4" w:space="0" w:color="auto"/>
              <w:right w:val="single" w:sz="4" w:space="0" w:color="auto"/>
            </w:tcBorders>
          </w:tcPr>
          <w:p w:rsidR="002F3B5B" w:rsidRPr="002F3B5B" w:rsidRDefault="002F3B5B" w:rsidP="002F3B5B">
            <w:pPr>
              <w:rPr>
                <w:rFonts w:ascii="Times New Roman" w:hAnsi="Times New Roman" w:cs="Times New Roman"/>
                <w:sz w:val="24"/>
                <w:szCs w:val="24"/>
              </w:rPr>
            </w:pPr>
            <w:r w:rsidRPr="002F3B5B">
              <w:rPr>
                <w:rFonts w:ascii="Times New Roman" w:hAnsi="Times New Roman" w:cs="Times New Roman"/>
                <w:sz w:val="24"/>
                <w:szCs w:val="24"/>
              </w:rPr>
              <w:t>234</w:t>
            </w:r>
          </w:p>
        </w:tc>
        <w:tc>
          <w:tcPr>
            <w:tcW w:w="851" w:type="dxa"/>
            <w:tcBorders>
              <w:top w:val="single" w:sz="4" w:space="0" w:color="auto"/>
              <w:left w:val="single" w:sz="4" w:space="0" w:color="auto"/>
              <w:bottom w:val="single" w:sz="4" w:space="0" w:color="auto"/>
              <w:right w:val="single" w:sz="4" w:space="0" w:color="auto"/>
            </w:tcBorders>
          </w:tcPr>
          <w:p w:rsidR="002F3B5B" w:rsidRPr="002F3B5B" w:rsidRDefault="002F3B5B" w:rsidP="002F3B5B">
            <w:pPr>
              <w:rPr>
                <w:rFonts w:ascii="Times New Roman" w:hAnsi="Times New Roman" w:cs="Times New Roman"/>
                <w:sz w:val="24"/>
                <w:szCs w:val="24"/>
              </w:rPr>
            </w:pPr>
            <w:r w:rsidRPr="002F3B5B">
              <w:rPr>
                <w:rFonts w:ascii="Times New Roman" w:hAnsi="Times New Roman" w:cs="Times New Roman"/>
                <w:sz w:val="24"/>
                <w:szCs w:val="24"/>
              </w:rPr>
              <w:t>16</w:t>
            </w:r>
          </w:p>
        </w:tc>
        <w:tc>
          <w:tcPr>
            <w:tcW w:w="1134" w:type="dxa"/>
            <w:tcBorders>
              <w:top w:val="single" w:sz="4" w:space="0" w:color="auto"/>
              <w:left w:val="single" w:sz="4" w:space="0" w:color="auto"/>
              <w:bottom w:val="single" w:sz="4" w:space="0" w:color="auto"/>
              <w:right w:val="single" w:sz="4" w:space="0" w:color="auto"/>
            </w:tcBorders>
          </w:tcPr>
          <w:p w:rsidR="002F3B5B" w:rsidRPr="002F3B5B" w:rsidRDefault="002F3B5B" w:rsidP="002F3B5B">
            <w:pPr>
              <w:rPr>
                <w:rFonts w:ascii="Times New Roman" w:hAnsi="Times New Roman" w:cs="Times New Roman"/>
                <w:sz w:val="24"/>
                <w:szCs w:val="24"/>
              </w:rPr>
            </w:pPr>
            <w:r w:rsidRPr="002F3B5B">
              <w:rPr>
                <w:rFonts w:ascii="Times New Roman" w:hAnsi="Times New Roman" w:cs="Times New Roman"/>
                <w:sz w:val="24"/>
                <w:szCs w:val="24"/>
              </w:rPr>
              <w:t>1</w:t>
            </w:r>
          </w:p>
        </w:tc>
        <w:tc>
          <w:tcPr>
            <w:tcW w:w="1330" w:type="dxa"/>
            <w:tcBorders>
              <w:top w:val="single" w:sz="4" w:space="0" w:color="auto"/>
              <w:left w:val="single" w:sz="4" w:space="0" w:color="auto"/>
              <w:bottom w:val="single" w:sz="4" w:space="0" w:color="auto"/>
              <w:right w:val="single" w:sz="4" w:space="0" w:color="auto"/>
            </w:tcBorders>
          </w:tcPr>
          <w:p w:rsidR="002F3B5B" w:rsidRPr="002F3B5B" w:rsidRDefault="002F3B5B" w:rsidP="002F3B5B">
            <w:pPr>
              <w:rPr>
                <w:rFonts w:ascii="Times New Roman" w:hAnsi="Times New Roman" w:cs="Times New Roman"/>
                <w:sz w:val="24"/>
                <w:szCs w:val="24"/>
              </w:rPr>
            </w:pPr>
            <w:r w:rsidRPr="002F3B5B">
              <w:rPr>
                <w:rFonts w:ascii="Times New Roman" w:hAnsi="Times New Roman" w:cs="Times New Roman"/>
                <w:sz w:val="24"/>
                <w:szCs w:val="24"/>
              </w:rPr>
              <w:t>42</w:t>
            </w:r>
          </w:p>
        </w:tc>
        <w:tc>
          <w:tcPr>
            <w:tcW w:w="1363" w:type="dxa"/>
            <w:tcBorders>
              <w:top w:val="single" w:sz="4" w:space="0" w:color="auto"/>
              <w:left w:val="single" w:sz="4" w:space="0" w:color="auto"/>
              <w:bottom w:val="single" w:sz="4" w:space="0" w:color="auto"/>
              <w:right w:val="single" w:sz="4" w:space="0" w:color="auto"/>
            </w:tcBorders>
          </w:tcPr>
          <w:p w:rsidR="002F3B5B" w:rsidRPr="002F3B5B" w:rsidRDefault="002F3B5B" w:rsidP="002F3B5B">
            <w:pPr>
              <w:rPr>
                <w:rFonts w:ascii="Times New Roman" w:hAnsi="Times New Roman" w:cs="Times New Roman"/>
                <w:sz w:val="24"/>
                <w:szCs w:val="24"/>
              </w:rPr>
            </w:pPr>
            <w:r w:rsidRPr="002F3B5B">
              <w:rPr>
                <w:rFonts w:ascii="Times New Roman" w:hAnsi="Times New Roman" w:cs="Times New Roman"/>
                <w:sz w:val="24"/>
                <w:szCs w:val="24"/>
              </w:rPr>
              <w:t>36</w:t>
            </w:r>
          </w:p>
        </w:tc>
        <w:tc>
          <w:tcPr>
            <w:tcW w:w="992" w:type="dxa"/>
            <w:tcBorders>
              <w:top w:val="single" w:sz="4" w:space="0" w:color="auto"/>
              <w:left w:val="single" w:sz="4" w:space="0" w:color="auto"/>
              <w:bottom w:val="single" w:sz="4" w:space="0" w:color="auto"/>
              <w:right w:val="single" w:sz="4" w:space="0" w:color="auto"/>
            </w:tcBorders>
          </w:tcPr>
          <w:p w:rsidR="002F3B5B" w:rsidRPr="002F3B5B" w:rsidRDefault="002F3B5B" w:rsidP="002F3B5B">
            <w:pPr>
              <w:rPr>
                <w:rFonts w:ascii="Times New Roman" w:hAnsi="Times New Roman" w:cs="Times New Roman"/>
                <w:sz w:val="24"/>
                <w:szCs w:val="24"/>
              </w:rPr>
            </w:pPr>
            <w:r w:rsidRPr="002F3B5B">
              <w:rPr>
                <w:rFonts w:ascii="Times New Roman" w:hAnsi="Times New Roman" w:cs="Times New Roman"/>
                <w:sz w:val="24"/>
                <w:szCs w:val="24"/>
              </w:rPr>
              <w:t>59</w:t>
            </w:r>
          </w:p>
        </w:tc>
        <w:tc>
          <w:tcPr>
            <w:tcW w:w="1064" w:type="dxa"/>
            <w:tcBorders>
              <w:top w:val="single" w:sz="4" w:space="0" w:color="auto"/>
              <w:left w:val="single" w:sz="4" w:space="0" w:color="auto"/>
              <w:bottom w:val="single" w:sz="4" w:space="0" w:color="auto"/>
              <w:right w:val="single" w:sz="4" w:space="0" w:color="auto"/>
            </w:tcBorders>
          </w:tcPr>
          <w:p w:rsidR="002F3B5B" w:rsidRPr="002F3B5B" w:rsidRDefault="002F3B5B" w:rsidP="002F3B5B">
            <w:pPr>
              <w:rPr>
                <w:rFonts w:ascii="Times New Roman" w:hAnsi="Times New Roman" w:cs="Times New Roman"/>
                <w:sz w:val="24"/>
                <w:szCs w:val="24"/>
              </w:rPr>
            </w:pPr>
            <w:r w:rsidRPr="002F3B5B">
              <w:rPr>
                <w:rFonts w:ascii="Times New Roman" w:hAnsi="Times New Roman" w:cs="Times New Roman"/>
                <w:sz w:val="24"/>
                <w:szCs w:val="24"/>
              </w:rPr>
              <w:t>30</w:t>
            </w:r>
          </w:p>
        </w:tc>
      </w:tr>
    </w:tbl>
    <w:p w:rsidR="002E2808" w:rsidRPr="00D21030" w:rsidRDefault="002E2808" w:rsidP="009A15E8">
      <w:pPr>
        <w:spacing w:after="0" w:line="240" w:lineRule="auto"/>
        <w:rPr>
          <w:rFonts w:ascii="Times New Roman" w:hAnsi="Times New Roman" w:cs="Times New Roman"/>
          <w:b/>
          <w:sz w:val="28"/>
          <w:szCs w:val="28"/>
        </w:rPr>
      </w:pPr>
    </w:p>
    <w:p w:rsidR="00FB1913" w:rsidRPr="00FD19D2" w:rsidRDefault="00FB1913" w:rsidP="00553A7D">
      <w:pPr>
        <w:spacing w:after="0" w:line="240" w:lineRule="auto"/>
        <w:jc w:val="center"/>
        <w:rPr>
          <w:rFonts w:ascii="Times New Roman" w:hAnsi="Times New Roman" w:cs="Times New Roman"/>
          <w:b/>
          <w:sz w:val="28"/>
          <w:szCs w:val="28"/>
          <w:lang w:val="kk-KZ"/>
        </w:rPr>
      </w:pPr>
      <w:r w:rsidRPr="00FD19D2">
        <w:rPr>
          <w:rFonts w:ascii="Times New Roman" w:hAnsi="Times New Roman" w:cs="Times New Roman"/>
          <w:b/>
          <w:noProof/>
          <w:sz w:val="28"/>
          <w:szCs w:val="28"/>
        </w:rPr>
        <w:lastRenderedPageBreak/>
        <w:drawing>
          <wp:inline distT="0" distB="0" distL="0" distR="0">
            <wp:extent cx="6048375" cy="3200400"/>
            <wp:effectExtent l="0" t="0" r="0" b="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2E2808" w:rsidRPr="00FF67FA" w:rsidRDefault="002E2808" w:rsidP="00553A7D">
      <w:pPr>
        <w:spacing w:after="0" w:line="240" w:lineRule="auto"/>
        <w:ind w:firstLine="567"/>
        <w:jc w:val="both"/>
        <w:rPr>
          <w:rFonts w:ascii="Times New Roman" w:hAnsi="Times New Roman" w:cs="Times New Roman"/>
          <w:b/>
          <w:sz w:val="16"/>
          <w:szCs w:val="16"/>
          <w:lang w:val="en-US"/>
        </w:rPr>
      </w:pPr>
    </w:p>
    <w:p w:rsidR="00A40748" w:rsidRPr="00A02132" w:rsidRDefault="009F34ED" w:rsidP="00A40748">
      <w:pPr>
        <w:spacing w:after="0" w:line="240" w:lineRule="auto"/>
        <w:ind w:firstLine="567"/>
        <w:jc w:val="center"/>
        <w:rPr>
          <w:rFonts w:ascii="Times New Roman" w:hAnsi="Times New Roman" w:cs="Times New Roman"/>
          <w:sz w:val="28"/>
          <w:szCs w:val="28"/>
          <w:lang w:val="en-US"/>
        </w:rPr>
      </w:pPr>
      <w:r>
        <w:rPr>
          <w:rFonts w:ascii="Times New Roman" w:hAnsi="Times New Roman" w:cs="Times New Roman"/>
          <w:sz w:val="28"/>
          <w:szCs w:val="28"/>
          <w:lang w:val="kk-KZ"/>
        </w:rPr>
        <w:t>Сурет</w:t>
      </w:r>
      <w:r w:rsidRPr="00A40748">
        <w:rPr>
          <w:rFonts w:ascii="Times New Roman" w:hAnsi="Times New Roman" w:cs="Times New Roman"/>
          <w:sz w:val="28"/>
          <w:szCs w:val="28"/>
          <w:lang w:val="kk-KZ"/>
        </w:rPr>
        <w:t xml:space="preserve"> </w:t>
      </w:r>
      <w:r w:rsidR="00A40748" w:rsidRPr="00A40748">
        <w:rPr>
          <w:rFonts w:ascii="Times New Roman" w:hAnsi="Times New Roman" w:cs="Times New Roman"/>
          <w:sz w:val="28"/>
          <w:szCs w:val="28"/>
          <w:lang w:val="kk-KZ"/>
        </w:rPr>
        <w:t>3</w:t>
      </w:r>
      <w:r w:rsidR="007B0805">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A40748">
        <w:rPr>
          <w:rFonts w:ascii="Times New Roman" w:hAnsi="Times New Roman" w:cs="Times New Roman"/>
          <w:sz w:val="28"/>
          <w:szCs w:val="28"/>
          <w:lang w:val="kk-KZ"/>
        </w:rPr>
        <w:t xml:space="preserve"> </w:t>
      </w:r>
      <w:r w:rsidR="00A40748" w:rsidRPr="00A40748">
        <w:rPr>
          <w:rFonts w:ascii="Times New Roman" w:hAnsi="Times New Roman" w:cs="Times New Roman"/>
          <w:sz w:val="28"/>
          <w:szCs w:val="28"/>
          <w:lang w:val="kk-KZ"/>
        </w:rPr>
        <w:t>-</w:t>
      </w:r>
      <w:r w:rsidR="00A40748">
        <w:rPr>
          <w:rFonts w:ascii="Times New Roman" w:hAnsi="Times New Roman" w:cs="Times New Roman"/>
          <w:sz w:val="28"/>
          <w:szCs w:val="28"/>
          <w:lang w:val="kk-KZ"/>
        </w:rPr>
        <w:t xml:space="preserve"> </w:t>
      </w:r>
      <w:r w:rsidR="00A40748" w:rsidRPr="00A40748">
        <w:rPr>
          <w:rFonts w:ascii="Times New Roman" w:hAnsi="Times New Roman" w:cs="Times New Roman"/>
          <w:sz w:val="28"/>
          <w:szCs w:val="28"/>
          <w:lang w:val="kk-KZ"/>
        </w:rPr>
        <w:t xml:space="preserve"> </w:t>
      </w:r>
      <w:r w:rsidR="00A02132" w:rsidRPr="0025226E">
        <w:rPr>
          <w:rFonts w:ascii="Times New Roman" w:hAnsi="Times New Roman" w:cs="Times New Roman"/>
          <w:color w:val="000000" w:themeColor="text1"/>
          <w:sz w:val="28"/>
          <w:szCs w:val="28"/>
          <w:lang w:val="kk-KZ"/>
        </w:rPr>
        <w:t>2012-2019 жылдар кезеңі ішіндегі</w:t>
      </w:r>
      <w:r w:rsidR="00A02132" w:rsidRPr="00ED315F">
        <w:rPr>
          <w:rFonts w:ascii="Times New Roman" w:hAnsi="Times New Roman" w:cs="Times New Roman"/>
          <w:sz w:val="24"/>
          <w:szCs w:val="24"/>
          <w:lang w:val="kk-KZ"/>
        </w:rPr>
        <w:t xml:space="preserve"> </w:t>
      </w:r>
      <w:r w:rsidR="00A40748" w:rsidRPr="00A40748">
        <w:rPr>
          <w:rFonts w:ascii="Times New Roman" w:hAnsi="Times New Roman" w:cs="Times New Roman"/>
          <w:sz w:val="28"/>
          <w:szCs w:val="28"/>
        </w:rPr>
        <w:t>ҚР</w:t>
      </w:r>
      <w:r w:rsidR="00A40748" w:rsidRPr="00A02132">
        <w:rPr>
          <w:rFonts w:ascii="Times New Roman" w:hAnsi="Times New Roman" w:cs="Times New Roman"/>
          <w:sz w:val="28"/>
          <w:szCs w:val="28"/>
          <w:lang w:val="en-US"/>
        </w:rPr>
        <w:t>-</w:t>
      </w:r>
      <w:r w:rsidR="00A40748" w:rsidRPr="00A40748">
        <w:rPr>
          <w:rFonts w:ascii="Times New Roman" w:hAnsi="Times New Roman" w:cs="Times New Roman"/>
          <w:sz w:val="28"/>
          <w:szCs w:val="28"/>
        </w:rPr>
        <w:t>да</w:t>
      </w:r>
      <w:r w:rsidR="00A40748" w:rsidRPr="00A02132">
        <w:rPr>
          <w:rFonts w:ascii="Times New Roman" w:hAnsi="Times New Roman" w:cs="Times New Roman"/>
          <w:sz w:val="28"/>
          <w:szCs w:val="28"/>
          <w:lang w:val="en-US"/>
        </w:rPr>
        <w:t xml:space="preserve"> </w:t>
      </w:r>
      <w:r w:rsidR="00A40748" w:rsidRPr="00A40748">
        <w:rPr>
          <w:rFonts w:ascii="Times New Roman" w:hAnsi="Times New Roman" w:cs="Times New Roman"/>
          <w:sz w:val="28"/>
          <w:szCs w:val="28"/>
        </w:rPr>
        <w:t>туыстық</w:t>
      </w:r>
      <w:r w:rsidR="00A40748" w:rsidRPr="00A02132">
        <w:rPr>
          <w:rFonts w:ascii="Times New Roman" w:hAnsi="Times New Roman" w:cs="Times New Roman"/>
          <w:sz w:val="28"/>
          <w:szCs w:val="28"/>
          <w:lang w:val="en-US"/>
        </w:rPr>
        <w:t xml:space="preserve"> </w:t>
      </w:r>
      <w:r w:rsidR="00A40748" w:rsidRPr="00A40748">
        <w:rPr>
          <w:rFonts w:ascii="Times New Roman" w:hAnsi="Times New Roman" w:cs="Times New Roman"/>
          <w:sz w:val="28"/>
          <w:szCs w:val="28"/>
        </w:rPr>
        <w:t>донордан</w:t>
      </w:r>
      <w:r w:rsidR="00A40748" w:rsidRPr="00A02132">
        <w:rPr>
          <w:rFonts w:ascii="Times New Roman" w:hAnsi="Times New Roman" w:cs="Times New Roman"/>
          <w:sz w:val="28"/>
          <w:szCs w:val="28"/>
          <w:lang w:val="en-US"/>
        </w:rPr>
        <w:t xml:space="preserve"> </w:t>
      </w:r>
      <w:r w:rsidR="00A40748" w:rsidRPr="00A40748">
        <w:rPr>
          <w:rFonts w:ascii="Times New Roman" w:hAnsi="Times New Roman" w:cs="Times New Roman"/>
          <w:sz w:val="28"/>
          <w:szCs w:val="28"/>
        </w:rPr>
        <w:t>бауыр</w:t>
      </w:r>
      <w:r w:rsidR="00A40748" w:rsidRPr="00A02132">
        <w:rPr>
          <w:rFonts w:ascii="Times New Roman" w:hAnsi="Times New Roman" w:cs="Times New Roman"/>
          <w:sz w:val="28"/>
          <w:szCs w:val="28"/>
          <w:lang w:val="en-US"/>
        </w:rPr>
        <w:t xml:space="preserve"> </w:t>
      </w:r>
      <w:r w:rsidR="00A40748" w:rsidRPr="00A40748">
        <w:rPr>
          <w:rFonts w:ascii="Times New Roman" w:hAnsi="Times New Roman" w:cs="Times New Roman"/>
          <w:sz w:val="28"/>
          <w:szCs w:val="28"/>
        </w:rPr>
        <w:t>трансплант</w:t>
      </w:r>
      <w:r w:rsidR="00A40748" w:rsidRPr="00A40748">
        <w:rPr>
          <w:rFonts w:ascii="Times New Roman" w:hAnsi="Times New Roman" w:cs="Times New Roman"/>
          <w:sz w:val="28"/>
          <w:szCs w:val="28"/>
          <w:lang w:val="kk-KZ"/>
        </w:rPr>
        <w:t>ациясы</w:t>
      </w:r>
    </w:p>
    <w:p w:rsidR="00A40748" w:rsidRPr="00A02132" w:rsidRDefault="00A40748" w:rsidP="00A40748">
      <w:pPr>
        <w:spacing w:after="0" w:line="240" w:lineRule="auto"/>
        <w:jc w:val="both"/>
        <w:rPr>
          <w:rFonts w:ascii="Times New Roman" w:hAnsi="Times New Roman" w:cs="Times New Roman"/>
          <w:b/>
          <w:sz w:val="28"/>
          <w:szCs w:val="28"/>
          <w:lang w:val="en-US"/>
        </w:rPr>
      </w:pPr>
    </w:p>
    <w:p w:rsidR="00FB1913" w:rsidRPr="002E2808" w:rsidRDefault="00FB1913" w:rsidP="00553A7D">
      <w:pPr>
        <w:spacing w:after="0" w:line="240" w:lineRule="auto"/>
        <w:ind w:firstLine="567"/>
        <w:jc w:val="both"/>
        <w:rPr>
          <w:rFonts w:ascii="Times New Roman" w:hAnsi="Times New Roman" w:cs="Times New Roman"/>
          <w:b/>
          <w:sz w:val="28"/>
          <w:szCs w:val="28"/>
          <w:lang w:val="kk-KZ"/>
        </w:rPr>
      </w:pPr>
      <w:r w:rsidRPr="002E2808">
        <w:rPr>
          <w:rFonts w:ascii="Times New Roman" w:hAnsi="Times New Roman" w:cs="Times New Roman"/>
          <w:b/>
          <w:sz w:val="28"/>
          <w:szCs w:val="28"/>
          <w:lang w:val="kk-KZ"/>
        </w:rPr>
        <w:t xml:space="preserve">Ересектерге </w:t>
      </w:r>
      <w:r w:rsidR="00635648" w:rsidRPr="002E2808">
        <w:rPr>
          <w:rFonts w:ascii="Times New Roman" w:hAnsi="Times New Roman" w:cs="Times New Roman"/>
          <w:b/>
          <w:sz w:val="28"/>
          <w:szCs w:val="28"/>
          <w:lang w:val="kk-KZ"/>
        </w:rPr>
        <w:t>туыстық</w:t>
      </w:r>
      <w:r w:rsidRPr="002E2808">
        <w:rPr>
          <w:rFonts w:ascii="Times New Roman" w:hAnsi="Times New Roman" w:cs="Times New Roman"/>
          <w:b/>
          <w:sz w:val="28"/>
          <w:szCs w:val="28"/>
          <w:lang w:val="kk-KZ"/>
        </w:rPr>
        <w:t xml:space="preserve"> донордан бауырды трансплантациялау келесі медициналық ұйымдарда орындалды:</w:t>
      </w:r>
    </w:p>
    <w:p w:rsidR="00FB1913" w:rsidRPr="002E2808" w:rsidRDefault="00FB1913" w:rsidP="00553A7D">
      <w:pPr>
        <w:spacing w:after="0" w:line="240" w:lineRule="auto"/>
        <w:ind w:firstLine="567"/>
        <w:jc w:val="both"/>
        <w:rPr>
          <w:rFonts w:ascii="Times New Roman" w:hAnsi="Times New Roman" w:cs="Times New Roman"/>
          <w:sz w:val="28"/>
          <w:szCs w:val="28"/>
          <w:lang w:val="kk-KZ"/>
        </w:rPr>
      </w:pPr>
      <w:r w:rsidRPr="002E2808">
        <w:rPr>
          <w:rFonts w:ascii="Times New Roman" w:hAnsi="Times New Roman" w:cs="Times New Roman"/>
          <w:sz w:val="28"/>
          <w:szCs w:val="28"/>
          <w:lang w:val="kk-KZ"/>
        </w:rPr>
        <w:t xml:space="preserve">1. «А.Н. Сызғанов ат. Ұлттық ғылыми хирургия орталығы» АҚ-да 2011 жылдан бастап қазіргі уақытқа дейін. Ересектерде </w:t>
      </w:r>
      <w:r w:rsidR="00635648" w:rsidRPr="002E2808">
        <w:rPr>
          <w:rFonts w:ascii="Times New Roman" w:hAnsi="Times New Roman" w:cs="Times New Roman"/>
          <w:sz w:val="28"/>
          <w:szCs w:val="28"/>
          <w:lang w:val="kk-KZ"/>
        </w:rPr>
        <w:t>туыстық</w:t>
      </w:r>
      <w:r w:rsidRPr="002E2808">
        <w:rPr>
          <w:rFonts w:ascii="Times New Roman" w:hAnsi="Times New Roman" w:cs="Times New Roman"/>
          <w:sz w:val="28"/>
          <w:szCs w:val="28"/>
          <w:lang w:val="kk-KZ"/>
        </w:rPr>
        <w:t xml:space="preserve"> донордан (ТДБТ) бауыр трансплантациясы 101 науқасқа жасалды.</w:t>
      </w:r>
    </w:p>
    <w:p w:rsidR="00FB1913" w:rsidRPr="009F34ED" w:rsidRDefault="00FB1913" w:rsidP="00553A7D">
      <w:pPr>
        <w:spacing w:after="0" w:line="240" w:lineRule="auto"/>
        <w:ind w:firstLine="567"/>
        <w:jc w:val="both"/>
        <w:rPr>
          <w:rFonts w:ascii="Times New Roman" w:hAnsi="Times New Roman" w:cs="Times New Roman"/>
          <w:sz w:val="28"/>
          <w:szCs w:val="28"/>
          <w:lang w:val="kk-KZ"/>
        </w:rPr>
      </w:pPr>
      <w:r w:rsidRPr="002E2808">
        <w:rPr>
          <w:rFonts w:ascii="Times New Roman" w:hAnsi="Times New Roman" w:cs="Times New Roman"/>
          <w:sz w:val="28"/>
          <w:szCs w:val="28"/>
          <w:lang w:val="kk-KZ"/>
        </w:rPr>
        <w:t xml:space="preserve">2. «Ұлттық ғылыми онкология және трансплантология орталығы» Астана қ. </w:t>
      </w:r>
      <w:r w:rsidRPr="009F34ED">
        <w:rPr>
          <w:rFonts w:ascii="Times New Roman" w:hAnsi="Times New Roman" w:cs="Times New Roman"/>
          <w:sz w:val="28"/>
          <w:szCs w:val="28"/>
          <w:lang w:val="kk-KZ"/>
        </w:rPr>
        <w:t>2013 жылдан бастап қазіргі уақытқа дейін. Ересектердегі ТДБТ 47 науқасқа жасалды.</w:t>
      </w:r>
    </w:p>
    <w:p w:rsidR="00FB1913" w:rsidRPr="009F34ED" w:rsidRDefault="00FB1913" w:rsidP="00553A7D">
      <w:pPr>
        <w:spacing w:after="0" w:line="240" w:lineRule="auto"/>
        <w:ind w:firstLine="567"/>
        <w:jc w:val="both"/>
        <w:rPr>
          <w:rFonts w:ascii="Times New Roman" w:hAnsi="Times New Roman" w:cs="Times New Roman"/>
          <w:sz w:val="28"/>
          <w:szCs w:val="28"/>
          <w:lang w:val="kk-KZ"/>
        </w:rPr>
      </w:pPr>
      <w:r w:rsidRPr="009F34ED">
        <w:rPr>
          <w:rFonts w:ascii="Times New Roman" w:hAnsi="Times New Roman" w:cs="Times New Roman"/>
          <w:sz w:val="28"/>
          <w:szCs w:val="28"/>
          <w:lang w:val="kk-KZ"/>
        </w:rPr>
        <w:t>3. «Ұлттық ғылыми медициналық орталық» Астана қаласы 2013 жылдан 2017 жылға дейін. Ересектердегі ТДБТ 30 науқасқа жасалды.</w:t>
      </w:r>
    </w:p>
    <w:p w:rsidR="00FB1913" w:rsidRPr="009F34ED" w:rsidRDefault="00FB1913" w:rsidP="00553A7D">
      <w:pPr>
        <w:spacing w:after="0" w:line="240" w:lineRule="auto"/>
        <w:ind w:firstLine="567"/>
        <w:jc w:val="both"/>
        <w:rPr>
          <w:rFonts w:ascii="Times New Roman" w:hAnsi="Times New Roman" w:cs="Times New Roman"/>
          <w:sz w:val="28"/>
          <w:szCs w:val="28"/>
          <w:lang w:val="kk-KZ"/>
        </w:rPr>
      </w:pPr>
      <w:r w:rsidRPr="009F34ED">
        <w:rPr>
          <w:rFonts w:ascii="Times New Roman" w:hAnsi="Times New Roman" w:cs="Times New Roman"/>
          <w:sz w:val="28"/>
          <w:szCs w:val="28"/>
          <w:lang w:val="kk-KZ"/>
        </w:rPr>
        <w:t>4. «№1 Көпбейінді қалалық аурухана» ШЖҚ РМК 2013 жылдан бастап 2016 жылға дейін. Ересектердегі ТДБТ 24 науқасқа жасалды.</w:t>
      </w:r>
    </w:p>
    <w:p w:rsidR="00FB1913" w:rsidRPr="009F34ED" w:rsidRDefault="00FB1913" w:rsidP="00553A7D">
      <w:pPr>
        <w:spacing w:after="0" w:line="240" w:lineRule="auto"/>
        <w:ind w:firstLine="567"/>
        <w:jc w:val="both"/>
        <w:rPr>
          <w:rFonts w:ascii="Times New Roman" w:hAnsi="Times New Roman" w:cs="Times New Roman"/>
          <w:sz w:val="28"/>
          <w:szCs w:val="28"/>
          <w:lang w:val="kk-KZ"/>
        </w:rPr>
      </w:pPr>
      <w:r w:rsidRPr="009F34ED">
        <w:rPr>
          <w:rFonts w:ascii="Times New Roman" w:hAnsi="Times New Roman" w:cs="Times New Roman"/>
          <w:sz w:val="28"/>
          <w:szCs w:val="28"/>
          <w:lang w:val="kk-KZ"/>
        </w:rPr>
        <w:t>5. «№1 Қалалық клиникалық аурухана» Шымкент қаласы, 2015 жылдан 2019 жылға дейін. Ересектердегі ТДБТ 21 науқасқа жасалды.</w:t>
      </w:r>
    </w:p>
    <w:p w:rsidR="00FB1913" w:rsidRPr="00FF67FA" w:rsidRDefault="00FB1913" w:rsidP="00553A7D">
      <w:pPr>
        <w:spacing w:after="0" w:line="240" w:lineRule="auto"/>
        <w:ind w:firstLine="567"/>
        <w:jc w:val="both"/>
        <w:rPr>
          <w:rFonts w:ascii="Times New Roman" w:hAnsi="Times New Roman" w:cs="Times New Roman"/>
          <w:sz w:val="28"/>
          <w:szCs w:val="28"/>
          <w:lang w:val="kk-KZ"/>
        </w:rPr>
      </w:pPr>
      <w:r w:rsidRPr="009F34ED">
        <w:rPr>
          <w:rFonts w:ascii="Times New Roman" w:hAnsi="Times New Roman" w:cs="Times New Roman"/>
          <w:sz w:val="28"/>
          <w:szCs w:val="28"/>
          <w:lang w:val="kk-KZ"/>
        </w:rPr>
        <w:t xml:space="preserve">6. «Облыстық клиникалық аурухана» Ақтөбе қаласы, 2016 жылдан 2019 жылға дейін. </w:t>
      </w:r>
      <w:r w:rsidRPr="00FF67FA">
        <w:rPr>
          <w:rFonts w:ascii="Times New Roman" w:hAnsi="Times New Roman" w:cs="Times New Roman"/>
          <w:sz w:val="28"/>
          <w:szCs w:val="28"/>
          <w:lang w:val="kk-KZ"/>
        </w:rPr>
        <w:t>Ересектердегі ТДБТ 12 науқасқа жасалды.</w:t>
      </w:r>
    </w:p>
    <w:p w:rsidR="00FB1913" w:rsidRPr="002E2808" w:rsidRDefault="00FB1913" w:rsidP="00553A7D">
      <w:pPr>
        <w:spacing w:after="0" w:line="240" w:lineRule="auto"/>
        <w:ind w:firstLine="567"/>
        <w:jc w:val="both"/>
        <w:rPr>
          <w:rFonts w:ascii="Times New Roman" w:hAnsi="Times New Roman" w:cs="Times New Roman"/>
          <w:sz w:val="28"/>
          <w:szCs w:val="28"/>
          <w:lang w:val="kk-KZ"/>
        </w:rPr>
      </w:pPr>
      <w:r w:rsidRPr="00FF67FA">
        <w:rPr>
          <w:rFonts w:ascii="Times New Roman" w:hAnsi="Times New Roman" w:cs="Times New Roman"/>
          <w:sz w:val="28"/>
          <w:szCs w:val="28"/>
          <w:lang w:val="kk-KZ"/>
        </w:rPr>
        <w:t>7. "№7 Қалалық клиникалық аурухана" 2013 жылдан 2015 жылға дейін. Ересектердегі ТДБТ</w:t>
      </w:r>
      <w:r w:rsidRPr="002E2808">
        <w:rPr>
          <w:rFonts w:ascii="Times New Roman" w:hAnsi="Times New Roman" w:cs="Times New Roman"/>
          <w:sz w:val="28"/>
          <w:szCs w:val="28"/>
          <w:lang w:val="kk-KZ"/>
        </w:rPr>
        <w:t xml:space="preserve"> 16 науқасқа жасалды.</w:t>
      </w:r>
    </w:p>
    <w:p w:rsidR="00FB1913" w:rsidRPr="002E2808" w:rsidRDefault="00FB1913" w:rsidP="00553A7D">
      <w:pPr>
        <w:spacing w:after="0" w:line="240" w:lineRule="auto"/>
        <w:ind w:firstLine="567"/>
        <w:jc w:val="both"/>
        <w:rPr>
          <w:rFonts w:ascii="Times New Roman" w:hAnsi="Times New Roman" w:cs="Times New Roman"/>
          <w:sz w:val="28"/>
          <w:szCs w:val="28"/>
          <w:lang w:val="kk-KZ"/>
        </w:rPr>
      </w:pPr>
      <w:r w:rsidRPr="002E2808">
        <w:rPr>
          <w:rFonts w:ascii="Times New Roman" w:hAnsi="Times New Roman" w:cs="Times New Roman"/>
          <w:b/>
          <w:sz w:val="28"/>
          <w:szCs w:val="28"/>
          <w:lang w:val="kk-KZ"/>
        </w:rPr>
        <w:t xml:space="preserve">Балаларға </w:t>
      </w:r>
      <w:r w:rsidR="00635648" w:rsidRPr="002E2808">
        <w:rPr>
          <w:rFonts w:ascii="Times New Roman" w:hAnsi="Times New Roman" w:cs="Times New Roman"/>
          <w:b/>
          <w:sz w:val="28"/>
          <w:szCs w:val="28"/>
          <w:lang w:val="kk-KZ"/>
        </w:rPr>
        <w:t>туыстық</w:t>
      </w:r>
      <w:r w:rsidRPr="002E2808">
        <w:rPr>
          <w:rFonts w:ascii="Times New Roman" w:hAnsi="Times New Roman" w:cs="Times New Roman"/>
          <w:b/>
          <w:sz w:val="28"/>
          <w:szCs w:val="28"/>
          <w:lang w:val="kk-KZ"/>
        </w:rPr>
        <w:t xml:space="preserve"> донордан бауырды трансплантациялау</w:t>
      </w:r>
      <w:r w:rsidRPr="002E2808">
        <w:rPr>
          <w:rFonts w:ascii="Times New Roman" w:hAnsi="Times New Roman" w:cs="Times New Roman"/>
          <w:sz w:val="28"/>
          <w:szCs w:val="28"/>
          <w:lang w:val="kk-KZ"/>
        </w:rPr>
        <w:t xml:space="preserve"> 2013 жылдан бастап орындалады, 2013 жылдан бастап 01.09.2020 жылға дейін барлық жағдайда </w:t>
      </w:r>
      <w:r w:rsidR="00635648" w:rsidRPr="002E2808">
        <w:rPr>
          <w:rFonts w:ascii="Times New Roman" w:hAnsi="Times New Roman" w:cs="Times New Roman"/>
          <w:sz w:val="28"/>
          <w:szCs w:val="28"/>
          <w:lang w:val="kk-KZ"/>
        </w:rPr>
        <w:t>туыстық</w:t>
      </w:r>
      <w:r w:rsidRPr="002E2808">
        <w:rPr>
          <w:rFonts w:ascii="Times New Roman" w:hAnsi="Times New Roman" w:cs="Times New Roman"/>
          <w:sz w:val="28"/>
          <w:szCs w:val="28"/>
          <w:lang w:val="kk-KZ"/>
        </w:rPr>
        <w:t xml:space="preserve"> донордан балаларға 39 рет бауыр трансплантациясы жасалды</w:t>
      </w:r>
      <w:r w:rsidR="006C3BFA">
        <w:rPr>
          <w:rFonts w:ascii="Times New Roman" w:hAnsi="Times New Roman" w:cs="Times New Roman"/>
          <w:sz w:val="28"/>
          <w:szCs w:val="28"/>
          <w:lang w:val="kk-KZ"/>
        </w:rPr>
        <w:t xml:space="preserve"> (кесте</w:t>
      </w:r>
      <w:r w:rsidR="00197BC2">
        <w:rPr>
          <w:rFonts w:ascii="Times New Roman" w:hAnsi="Times New Roman" w:cs="Times New Roman"/>
          <w:sz w:val="28"/>
          <w:szCs w:val="28"/>
          <w:lang w:val="kk-KZ"/>
        </w:rPr>
        <w:t xml:space="preserve"> 18,</w:t>
      </w:r>
      <w:r w:rsidR="006C3BFA">
        <w:rPr>
          <w:rFonts w:ascii="Times New Roman" w:hAnsi="Times New Roman" w:cs="Times New Roman"/>
          <w:sz w:val="28"/>
          <w:szCs w:val="28"/>
          <w:lang w:val="kk-KZ"/>
        </w:rPr>
        <w:t>сурет</w:t>
      </w:r>
      <w:r w:rsidR="00197BC2">
        <w:rPr>
          <w:rFonts w:ascii="Times New Roman" w:hAnsi="Times New Roman" w:cs="Times New Roman"/>
          <w:sz w:val="28"/>
          <w:szCs w:val="28"/>
          <w:lang w:val="kk-KZ"/>
        </w:rPr>
        <w:t xml:space="preserve"> 32</w:t>
      </w:r>
      <w:r w:rsidR="006C3BFA">
        <w:rPr>
          <w:rFonts w:ascii="Times New Roman" w:hAnsi="Times New Roman" w:cs="Times New Roman"/>
          <w:sz w:val="28"/>
          <w:szCs w:val="28"/>
          <w:lang w:val="kk-KZ"/>
        </w:rPr>
        <w:t>)</w:t>
      </w:r>
      <w:r w:rsidRPr="002E2808">
        <w:rPr>
          <w:rFonts w:ascii="Times New Roman" w:hAnsi="Times New Roman" w:cs="Times New Roman"/>
          <w:sz w:val="28"/>
          <w:szCs w:val="28"/>
          <w:lang w:val="kk-KZ"/>
        </w:rPr>
        <w:t xml:space="preserve">. 37 жағдайда сол жақ бүйірлік сектор қолданылды, 2 жағдайда бауырдың сол жақ бөлігі трансплантацияланды. Трансплантациядан кейінгі кезеңде 3 (7,7%) жағдайда билиарлық асқынулар және 2 (5,1%) науқаста </w:t>
      </w:r>
      <w:r w:rsidRPr="002E2808">
        <w:rPr>
          <w:rFonts w:ascii="Times New Roman" w:hAnsi="Times New Roman" w:cs="Times New Roman"/>
          <w:sz w:val="28"/>
          <w:szCs w:val="28"/>
          <w:lang w:val="kk-KZ"/>
        </w:rPr>
        <w:lastRenderedPageBreak/>
        <w:t>тамырлық асқынулар анықталды. Жалпы өлім-жітім 12 (30,8%) жағдайда байқалды, барлық өлім-жітім аурухана кезеңінде байқалды</w:t>
      </w:r>
      <w:r w:rsidR="004038BB">
        <w:rPr>
          <w:rFonts w:ascii="Times New Roman" w:hAnsi="Times New Roman" w:cs="Times New Roman"/>
          <w:sz w:val="28"/>
          <w:szCs w:val="28"/>
          <w:lang w:val="kk-KZ"/>
        </w:rPr>
        <w:t xml:space="preserve"> (кесте</w:t>
      </w:r>
      <w:r w:rsidR="00FF67FA">
        <w:rPr>
          <w:rFonts w:ascii="Times New Roman" w:hAnsi="Times New Roman" w:cs="Times New Roman"/>
          <w:sz w:val="28"/>
          <w:szCs w:val="28"/>
          <w:lang w:val="kk-KZ"/>
        </w:rPr>
        <w:t xml:space="preserve"> 1</w:t>
      </w:r>
      <w:r w:rsidR="00197BC2">
        <w:rPr>
          <w:rFonts w:ascii="Times New Roman" w:hAnsi="Times New Roman" w:cs="Times New Roman"/>
          <w:sz w:val="28"/>
          <w:szCs w:val="28"/>
          <w:lang w:val="kk-KZ"/>
        </w:rPr>
        <w:t>8</w:t>
      </w:r>
      <w:r w:rsidR="004038BB">
        <w:rPr>
          <w:rFonts w:ascii="Times New Roman" w:hAnsi="Times New Roman" w:cs="Times New Roman"/>
          <w:sz w:val="28"/>
          <w:szCs w:val="28"/>
          <w:lang w:val="kk-KZ"/>
        </w:rPr>
        <w:t>, сурет</w:t>
      </w:r>
      <w:r w:rsidR="00FF67FA">
        <w:rPr>
          <w:rFonts w:ascii="Times New Roman" w:hAnsi="Times New Roman" w:cs="Times New Roman"/>
          <w:sz w:val="28"/>
          <w:szCs w:val="28"/>
          <w:lang w:val="kk-KZ"/>
        </w:rPr>
        <w:t xml:space="preserve"> 32</w:t>
      </w:r>
      <w:r w:rsidR="004038BB" w:rsidRPr="004038BB">
        <w:rPr>
          <w:rFonts w:ascii="Times New Roman" w:hAnsi="Times New Roman" w:cs="Times New Roman"/>
          <w:sz w:val="28"/>
          <w:szCs w:val="28"/>
          <w:lang w:val="kk-KZ"/>
        </w:rPr>
        <w:t>)</w:t>
      </w:r>
      <w:r w:rsidRPr="002E2808">
        <w:rPr>
          <w:rFonts w:ascii="Times New Roman" w:hAnsi="Times New Roman" w:cs="Times New Roman"/>
          <w:sz w:val="28"/>
          <w:szCs w:val="28"/>
          <w:lang w:val="kk-KZ"/>
        </w:rPr>
        <w:t xml:space="preserve">. </w:t>
      </w:r>
    </w:p>
    <w:p w:rsidR="00FB1913" w:rsidRPr="00FF67FA" w:rsidRDefault="00FB1913" w:rsidP="00553A7D">
      <w:pPr>
        <w:spacing w:after="0" w:line="240" w:lineRule="auto"/>
        <w:ind w:firstLine="567"/>
        <w:rPr>
          <w:rFonts w:ascii="Times New Roman" w:hAnsi="Times New Roman" w:cs="Times New Roman"/>
          <w:lang w:val="kk-KZ"/>
        </w:rPr>
      </w:pPr>
    </w:p>
    <w:p w:rsidR="00FB1913" w:rsidRPr="00A40748" w:rsidRDefault="009F34ED" w:rsidP="009F34E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6C3BFA">
        <w:rPr>
          <w:rFonts w:ascii="Times New Roman" w:hAnsi="Times New Roman" w:cs="Times New Roman"/>
          <w:sz w:val="28"/>
          <w:szCs w:val="28"/>
          <w:lang w:val="kk-KZ"/>
        </w:rPr>
        <w:t>1</w:t>
      </w:r>
      <w:r w:rsidR="00197BC2">
        <w:rPr>
          <w:rFonts w:ascii="Times New Roman" w:hAnsi="Times New Roman" w:cs="Times New Roman"/>
          <w:sz w:val="28"/>
          <w:szCs w:val="28"/>
          <w:lang w:val="kk-KZ"/>
        </w:rPr>
        <w:t>8</w:t>
      </w:r>
      <w:r w:rsidR="00A40748" w:rsidRPr="00A40748">
        <w:rPr>
          <w:rFonts w:ascii="Times New Roman" w:hAnsi="Times New Roman" w:cs="Times New Roman"/>
          <w:sz w:val="28"/>
          <w:szCs w:val="28"/>
          <w:lang w:val="kk-KZ"/>
        </w:rPr>
        <w:t xml:space="preserve"> - </w:t>
      </w:r>
      <w:r w:rsidR="00FB1913" w:rsidRPr="00A40748">
        <w:rPr>
          <w:rFonts w:ascii="Times New Roman" w:hAnsi="Times New Roman" w:cs="Times New Roman"/>
          <w:sz w:val="28"/>
          <w:szCs w:val="28"/>
          <w:lang w:val="kk-KZ"/>
        </w:rPr>
        <w:t xml:space="preserve"> </w:t>
      </w:r>
      <w:r w:rsidR="00A02132" w:rsidRPr="0025226E">
        <w:rPr>
          <w:rFonts w:ascii="Times New Roman" w:hAnsi="Times New Roman" w:cs="Times New Roman"/>
          <w:sz w:val="28"/>
          <w:szCs w:val="28"/>
          <w:lang w:val="kk-KZ"/>
        </w:rPr>
        <w:t>2013-2019 жылдар кезеңі ішіндегі</w:t>
      </w:r>
      <w:r w:rsidR="00A02132" w:rsidRPr="00ED315F">
        <w:rPr>
          <w:rFonts w:ascii="Times New Roman" w:hAnsi="Times New Roman" w:cs="Times New Roman"/>
          <w:sz w:val="24"/>
          <w:szCs w:val="24"/>
          <w:lang w:val="kk-KZ"/>
        </w:rPr>
        <w:t xml:space="preserve"> </w:t>
      </w:r>
      <w:r w:rsidR="0025226E">
        <w:rPr>
          <w:rFonts w:ascii="Times New Roman" w:hAnsi="Times New Roman" w:cs="Times New Roman"/>
          <w:sz w:val="28"/>
          <w:szCs w:val="28"/>
          <w:lang w:val="kk-KZ"/>
        </w:rPr>
        <w:t>б</w:t>
      </w:r>
      <w:r w:rsidR="00FB1913" w:rsidRPr="00A40748">
        <w:rPr>
          <w:rFonts w:ascii="Times New Roman" w:hAnsi="Times New Roman" w:cs="Times New Roman"/>
          <w:sz w:val="28"/>
          <w:szCs w:val="28"/>
          <w:lang w:val="kk-KZ"/>
        </w:rPr>
        <w:t xml:space="preserve">алалардағы </w:t>
      </w:r>
      <w:r w:rsidR="00635648" w:rsidRPr="00A40748">
        <w:rPr>
          <w:rFonts w:ascii="Times New Roman" w:hAnsi="Times New Roman" w:cs="Times New Roman"/>
          <w:sz w:val="28"/>
          <w:szCs w:val="28"/>
          <w:lang w:val="kk-KZ"/>
        </w:rPr>
        <w:t>туыстық</w:t>
      </w:r>
      <w:r w:rsidR="00FB1913" w:rsidRPr="00A40748">
        <w:rPr>
          <w:rFonts w:ascii="Times New Roman" w:hAnsi="Times New Roman" w:cs="Times New Roman"/>
          <w:sz w:val="28"/>
          <w:szCs w:val="28"/>
          <w:lang w:val="kk-KZ"/>
        </w:rPr>
        <w:t xml:space="preserve"> донордан  бауыр трансплантациясы</w:t>
      </w:r>
    </w:p>
    <w:p w:rsidR="007313CF" w:rsidRPr="00FF67FA" w:rsidRDefault="007313CF" w:rsidP="00553A7D">
      <w:pPr>
        <w:spacing w:after="0" w:line="240" w:lineRule="auto"/>
        <w:ind w:firstLine="567"/>
        <w:rPr>
          <w:rFonts w:ascii="Times New Roman" w:hAnsi="Times New Roman" w:cs="Times New Roman"/>
          <w:b/>
          <w:sz w:val="20"/>
          <w:szCs w:val="20"/>
          <w:lang w:val="kk-KZ"/>
        </w:rPr>
      </w:pPr>
    </w:p>
    <w:tbl>
      <w:tblPr>
        <w:tblStyle w:val="a4"/>
        <w:tblW w:w="9659" w:type="dxa"/>
        <w:jc w:val="center"/>
        <w:tblLayout w:type="fixed"/>
        <w:tblLook w:val="04A0" w:firstRow="1" w:lastRow="0" w:firstColumn="1" w:lastColumn="0" w:noHBand="0" w:noVBand="1"/>
      </w:tblPr>
      <w:tblGrid>
        <w:gridCol w:w="1211"/>
        <w:gridCol w:w="468"/>
        <w:gridCol w:w="851"/>
        <w:gridCol w:w="850"/>
        <w:gridCol w:w="1134"/>
        <w:gridCol w:w="1418"/>
        <w:gridCol w:w="1276"/>
        <w:gridCol w:w="1317"/>
        <w:gridCol w:w="1134"/>
      </w:tblGrid>
      <w:tr w:rsidR="00FB1913" w:rsidRPr="00FD19D2" w:rsidTr="00A40748">
        <w:trPr>
          <w:jc w:val="center"/>
        </w:trPr>
        <w:tc>
          <w:tcPr>
            <w:tcW w:w="121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lang w:val="kk-KZ"/>
              </w:rPr>
              <w:t>Жылдар</w:t>
            </w:r>
            <w:r w:rsidRPr="00A40748">
              <w:rPr>
                <w:rFonts w:ascii="Times New Roman" w:hAnsi="Times New Roman" w:cs="Times New Roman"/>
                <w:sz w:val="24"/>
                <w:szCs w:val="24"/>
              </w:rPr>
              <w:t xml:space="preserve"> </w:t>
            </w:r>
          </w:p>
        </w:tc>
        <w:tc>
          <w:tcPr>
            <w:tcW w:w="468" w:type="dxa"/>
          </w:tcPr>
          <w:p w:rsidR="00FB1913" w:rsidRPr="00A40748" w:rsidRDefault="00FB1913" w:rsidP="00553A7D">
            <w:pPr>
              <w:rPr>
                <w:rFonts w:ascii="Times New Roman" w:hAnsi="Times New Roman" w:cs="Times New Roman"/>
                <w:sz w:val="24"/>
                <w:szCs w:val="24"/>
                <w:lang w:val="en-US"/>
              </w:rPr>
            </w:pPr>
            <w:r w:rsidRPr="00A40748">
              <w:rPr>
                <w:rFonts w:ascii="Times New Roman" w:hAnsi="Times New Roman" w:cs="Times New Roman"/>
                <w:sz w:val="24"/>
                <w:szCs w:val="24"/>
                <w:lang w:val="en-US"/>
              </w:rPr>
              <w:t>N</w:t>
            </w:r>
          </w:p>
        </w:tc>
        <w:tc>
          <w:tcPr>
            <w:tcW w:w="85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 xml:space="preserve">Оң жақ </w:t>
            </w:r>
            <w:r w:rsidRPr="00A40748">
              <w:rPr>
                <w:rFonts w:ascii="Times New Roman" w:hAnsi="Times New Roman" w:cs="Times New Roman"/>
                <w:sz w:val="24"/>
                <w:szCs w:val="24"/>
                <w:lang w:val="kk-KZ"/>
              </w:rPr>
              <w:t>бөлігі</w:t>
            </w:r>
            <w:r w:rsidRPr="00A40748">
              <w:rPr>
                <w:rFonts w:ascii="Times New Roman" w:hAnsi="Times New Roman" w:cs="Times New Roman"/>
                <w:sz w:val="24"/>
                <w:szCs w:val="24"/>
              </w:rPr>
              <w:t xml:space="preserve"> </w:t>
            </w:r>
          </w:p>
        </w:tc>
        <w:tc>
          <w:tcPr>
            <w:tcW w:w="850"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 xml:space="preserve">Сол жақ </w:t>
            </w:r>
            <w:r w:rsidRPr="00A40748">
              <w:rPr>
                <w:rFonts w:ascii="Times New Roman" w:hAnsi="Times New Roman" w:cs="Times New Roman"/>
                <w:sz w:val="24"/>
                <w:szCs w:val="24"/>
                <w:lang w:val="kk-KZ"/>
              </w:rPr>
              <w:t>бөлігі</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Артқы бүйірлік сектор</w:t>
            </w:r>
          </w:p>
        </w:tc>
        <w:tc>
          <w:tcPr>
            <w:tcW w:w="1418" w:type="dxa"/>
          </w:tcPr>
          <w:p w:rsid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Госпиталь</w:t>
            </w:r>
          </w:p>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дық өлім-жітім</w:t>
            </w:r>
          </w:p>
        </w:tc>
        <w:tc>
          <w:tcPr>
            <w:tcW w:w="1276"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color w:val="000000" w:themeColor="text1"/>
                <w:sz w:val="24"/>
                <w:szCs w:val="24"/>
              </w:rPr>
              <w:t>Алыс кезеңдегі өлім-жітім</w:t>
            </w:r>
          </w:p>
        </w:tc>
        <w:tc>
          <w:tcPr>
            <w:tcW w:w="1317"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Билиарлы асқынулар</w:t>
            </w:r>
          </w:p>
        </w:tc>
        <w:tc>
          <w:tcPr>
            <w:tcW w:w="1134" w:type="dxa"/>
          </w:tcPr>
          <w:p w:rsid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Тамыр</w:t>
            </w:r>
          </w:p>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лы</w:t>
            </w:r>
            <w:r w:rsidRPr="00A40748">
              <w:rPr>
                <w:rFonts w:ascii="Times New Roman" w:hAnsi="Times New Roman" w:cs="Times New Roman"/>
                <w:sz w:val="24"/>
                <w:szCs w:val="24"/>
                <w:lang w:val="kk-KZ"/>
              </w:rPr>
              <w:t>қ</w:t>
            </w:r>
            <w:r w:rsidRPr="00A40748">
              <w:rPr>
                <w:rFonts w:ascii="Times New Roman" w:hAnsi="Times New Roman" w:cs="Times New Roman"/>
                <w:sz w:val="24"/>
                <w:szCs w:val="24"/>
              </w:rPr>
              <w:t xml:space="preserve"> асқыну</w:t>
            </w:r>
          </w:p>
        </w:tc>
      </w:tr>
      <w:tr w:rsidR="00FB1913" w:rsidRPr="00FD19D2" w:rsidTr="00A40748">
        <w:trPr>
          <w:jc w:val="center"/>
        </w:trPr>
        <w:tc>
          <w:tcPr>
            <w:tcW w:w="121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2013</w:t>
            </w:r>
          </w:p>
        </w:tc>
        <w:tc>
          <w:tcPr>
            <w:tcW w:w="468" w:type="dxa"/>
          </w:tcPr>
          <w:p w:rsidR="00FB1913" w:rsidRPr="00A40748" w:rsidRDefault="00FB1913" w:rsidP="00553A7D">
            <w:pPr>
              <w:rPr>
                <w:rFonts w:ascii="Times New Roman" w:hAnsi="Times New Roman" w:cs="Times New Roman"/>
                <w:sz w:val="24"/>
                <w:szCs w:val="24"/>
              </w:rPr>
            </w:pPr>
          </w:p>
        </w:tc>
        <w:tc>
          <w:tcPr>
            <w:tcW w:w="851" w:type="dxa"/>
          </w:tcPr>
          <w:p w:rsidR="00FB1913" w:rsidRPr="00A40748" w:rsidRDefault="00FB1913" w:rsidP="00553A7D">
            <w:pPr>
              <w:rPr>
                <w:rFonts w:ascii="Times New Roman" w:hAnsi="Times New Roman" w:cs="Times New Roman"/>
                <w:sz w:val="24"/>
                <w:szCs w:val="24"/>
              </w:rPr>
            </w:pPr>
          </w:p>
        </w:tc>
        <w:tc>
          <w:tcPr>
            <w:tcW w:w="850" w:type="dxa"/>
          </w:tcPr>
          <w:p w:rsidR="00FB1913" w:rsidRPr="00A40748" w:rsidRDefault="00FB1913" w:rsidP="00553A7D">
            <w:pPr>
              <w:rPr>
                <w:rFonts w:ascii="Times New Roman" w:hAnsi="Times New Roman" w:cs="Times New Roman"/>
                <w:sz w:val="24"/>
                <w:szCs w:val="24"/>
              </w:rPr>
            </w:pP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w:t>
            </w:r>
          </w:p>
        </w:tc>
        <w:tc>
          <w:tcPr>
            <w:tcW w:w="141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276"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317"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r>
      <w:tr w:rsidR="00FB1913" w:rsidRPr="00FD19D2" w:rsidTr="00A40748">
        <w:trPr>
          <w:jc w:val="center"/>
        </w:trPr>
        <w:tc>
          <w:tcPr>
            <w:tcW w:w="121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2014</w:t>
            </w:r>
          </w:p>
        </w:tc>
        <w:tc>
          <w:tcPr>
            <w:tcW w:w="46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w:t>
            </w:r>
          </w:p>
        </w:tc>
        <w:tc>
          <w:tcPr>
            <w:tcW w:w="851" w:type="dxa"/>
          </w:tcPr>
          <w:p w:rsidR="00FB1913" w:rsidRPr="00A40748" w:rsidRDefault="00FB1913" w:rsidP="00553A7D">
            <w:pPr>
              <w:rPr>
                <w:rFonts w:ascii="Times New Roman" w:hAnsi="Times New Roman" w:cs="Times New Roman"/>
                <w:sz w:val="24"/>
                <w:szCs w:val="24"/>
              </w:rPr>
            </w:pPr>
          </w:p>
        </w:tc>
        <w:tc>
          <w:tcPr>
            <w:tcW w:w="850" w:type="dxa"/>
          </w:tcPr>
          <w:p w:rsidR="00FB1913" w:rsidRPr="00A40748" w:rsidRDefault="00FB1913" w:rsidP="00553A7D">
            <w:pPr>
              <w:rPr>
                <w:rFonts w:ascii="Times New Roman" w:hAnsi="Times New Roman" w:cs="Times New Roman"/>
                <w:sz w:val="24"/>
                <w:szCs w:val="24"/>
              </w:rPr>
            </w:pP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w:t>
            </w:r>
          </w:p>
        </w:tc>
        <w:tc>
          <w:tcPr>
            <w:tcW w:w="1418" w:type="dxa"/>
          </w:tcPr>
          <w:p w:rsidR="00FB1913" w:rsidRPr="00A40748" w:rsidRDefault="00FB1913" w:rsidP="00553A7D">
            <w:pPr>
              <w:rPr>
                <w:rFonts w:ascii="Times New Roman" w:hAnsi="Times New Roman" w:cs="Times New Roman"/>
                <w:sz w:val="24"/>
                <w:szCs w:val="24"/>
              </w:rPr>
            </w:pPr>
          </w:p>
        </w:tc>
        <w:tc>
          <w:tcPr>
            <w:tcW w:w="1276" w:type="dxa"/>
          </w:tcPr>
          <w:p w:rsidR="00FB1913" w:rsidRPr="00A40748" w:rsidRDefault="00FB1913" w:rsidP="00553A7D">
            <w:pPr>
              <w:rPr>
                <w:rFonts w:ascii="Times New Roman" w:hAnsi="Times New Roman" w:cs="Times New Roman"/>
                <w:sz w:val="24"/>
                <w:szCs w:val="24"/>
              </w:rPr>
            </w:pPr>
          </w:p>
        </w:tc>
        <w:tc>
          <w:tcPr>
            <w:tcW w:w="1317" w:type="dxa"/>
          </w:tcPr>
          <w:p w:rsidR="00FB1913" w:rsidRPr="00A40748" w:rsidRDefault="00FB1913" w:rsidP="00553A7D">
            <w:pPr>
              <w:rPr>
                <w:rFonts w:ascii="Times New Roman" w:hAnsi="Times New Roman" w:cs="Times New Roman"/>
                <w:sz w:val="24"/>
                <w:szCs w:val="24"/>
              </w:rPr>
            </w:pPr>
          </w:p>
        </w:tc>
        <w:tc>
          <w:tcPr>
            <w:tcW w:w="1134" w:type="dxa"/>
          </w:tcPr>
          <w:p w:rsidR="00FB1913" w:rsidRPr="00A40748" w:rsidRDefault="00FB1913" w:rsidP="00553A7D">
            <w:pPr>
              <w:rPr>
                <w:rFonts w:ascii="Times New Roman" w:hAnsi="Times New Roman" w:cs="Times New Roman"/>
                <w:sz w:val="24"/>
                <w:szCs w:val="24"/>
              </w:rPr>
            </w:pPr>
          </w:p>
        </w:tc>
      </w:tr>
      <w:tr w:rsidR="00FB1913" w:rsidRPr="00FD19D2" w:rsidTr="00A40748">
        <w:trPr>
          <w:jc w:val="center"/>
        </w:trPr>
        <w:tc>
          <w:tcPr>
            <w:tcW w:w="121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2015</w:t>
            </w:r>
          </w:p>
        </w:tc>
        <w:tc>
          <w:tcPr>
            <w:tcW w:w="46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4</w:t>
            </w:r>
          </w:p>
        </w:tc>
        <w:tc>
          <w:tcPr>
            <w:tcW w:w="851" w:type="dxa"/>
          </w:tcPr>
          <w:p w:rsidR="00FB1913" w:rsidRPr="00A40748" w:rsidRDefault="00FB1913" w:rsidP="00553A7D">
            <w:pPr>
              <w:rPr>
                <w:rFonts w:ascii="Times New Roman" w:hAnsi="Times New Roman" w:cs="Times New Roman"/>
                <w:sz w:val="24"/>
                <w:szCs w:val="24"/>
              </w:rPr>
            </w:pPr>
          </w:p>
        </w:tc>
        <w:tc>
          <w:tcPr>
            <w:tcW w:w="850" w:type="dxa"/>
          </w:tcPr>
          <w:p w:rsidR="00FB1913" w:rsidRPr="00A40748" w:rsidRDefault="00FB1913" w:rsidP="00553A7D">
            <w:pPr>
              <w:rPr>
                <w:rFonts w:ascii="Times New Roman" w:hAnsi="Times New Roman" w:cs="Times New Roman"/>
                <w:sz w:val="24"/>
                <w:szCs w:val="24"/>
              </w:rPr>
            </w:pP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4</w:t>
            </w:r>
          </w:p>
        </w:tc>
        <w:tc>
          <w:tcPr>
            <w:tcW w:w="1418" w:type="dxa"/>
          </w:tcPr>
          <w:p w:rsidR="00FB1913" w:rsidRPr="00A40748" w:rsidRDefault="00FB1913" w:rsidP="00553A7D">
            <w:pPr>
              <w:rPr>
                <w:rFonts w:ascii="Times New Roman" w:hAnsi="Times New Roman" w:cs="Times New Roman"/>
                <w:sz w:val="24"/>
                <w:szCs w:val="24"/>
              </w:rPr>
            </w:pPr>
          </w:p>
        </w:tc>
        <w:tc>
          <w:tcPr>
            <w:tcW w:w="1276" w:type="dxa"/>
          </w:tcPr>
          <w:p w:rsidR="00FB1913" w:rsidRPr="00A40748" w:rsidRDefault="00FB1913" w:rsidP="00553A7D">
            <w:pPr>
              <w:rPr>
                <w:rFonts w:ascii="Times New Roman" w:hAnsi="Times New Roman" w:cs="Times New Roman"/>
                <w:sz w:val="24"/>
                <w:szCs w:val="24"/>
              </w:rPr>
            </w:pPr>
          </w:p>
        </w:tc>
        <w:tc>
          <w:tcPr>
            <w:tcW w:w="1317"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w:t>
            </w:r>
          </w:p>
        </w:tc>
      </w:tr>
      <w:tr w:rsidR="00FB1913" w:rsidRPr="00FD19D2" w:rsidTr="00A40748">
        <w:trPr>
          <w:jc w:val="center"/>
        </w:trPr>
        <w:tc>
          <w:tcPr>
            <w:tcW w:w="121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2016</w:t>
            </w:r>
          </w:p>
        </w:tc>
        <w:tc>
          <w:tcPr>
            <w:tcW w:w="46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10</w:t>
            </w:r>
          </w:p>
        </w:tc>
        <w:tc>
          <w:tcPr>
            <w:tcW w:w="85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850"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9</w:t>
            </w:r>
          </w:p>
        </w:tc>
        <w:tc>
          <w:tcPr>
            <w:tcW w:w="141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w:t>
            </w:r>
          </w:p>
        </w:tc>
        <w:tc>
          <w:tcPr>
            <w:tcW w:w="1276"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317"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r>
      <w:tr w:rsidR="00FB1913" w:rsidRPr="00FD19D2" w:rsidTr="00A40748">
        <w:trPr>
          <w:jc w:val="center"/>
        </w:trPr>
        <w:tc>
          <w:tcPr>
            <w:tcW w:w="121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2017</w:t>
            </w:r>
          </w:p>
        </w:tc>
        <w:tc>
          <w:tcPr>
            <w:tcW w:w="46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8</w:t>
            </w:r>
          </w:p>
        </w:tc>
        <w:tc>
          <w:tcPr>
            <w:tcW w:w="85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850"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8</w:t>
            </w:r>
          </w:p>
        </w:tc>
        <w:tc>
          <w:tcPr>
            <w:tcW w:w="141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5</w:t>
            </w:r>
          </w:p>
        </w:tc>
        <w:tc>
          <w:tcPr>
            <w:tcW w:w="1276"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317"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r>
      <w:tr w:rsidR="00FB1913" w:rsidRPr="00FD19D2" w:rsidTr="00A40748">
        <w:trPr>
          <w:jc w:val="center"/>
        </w:trPr>
        <w:tc>
          <w:tcPr>
            <w:tcW w:w="121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2018</w:t>
            </w:r>
          </w:p>
        </w:tc>
        <w:tc>
          <w:tcPr>
            <w:tcW w:w="46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8</w:t>
            </w:r>
          </w:p>
        </w:tc>
        <w:tc>
          <w:tcPr>
            <w:tcW w:w="85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850"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8</w:t>
            </w:r>
          </w:p>
        </w:tc>
        <w:tc>
          <w:tcPr>
            <w:tcW w:w="141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w:t>
            </w:r>
          </w:p>
        </w:tc>
        <w:tc>
          <w:tcPr>
            <w:tcW w:w="1276"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317"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r>
      <w:tr w:rsidR="00FB1913" w:rsidRPr="00FD19D2" w:rsidTr="00A40748">
        <w:trPr>
          <w:jc w:val="center"/>
        </w:trPr>
        <w:tc>
          <w:tcPr>
            <w:tcW w:w="121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2019</w:t>
            </w:r>
          </w:p>
        </w:tc>
        <w:tc>
          <w:tcPr>
            <w:tcW w:w="46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7</w:t>
            </w:r>
          </w:p>
        </w:tc>
        <w:tc>
          <w:tcPr>
            <w:tcW w:w="85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850"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6</w:t>
            </w:r>
          </w:p>
        </w:tc>
        <w:tc>
          <w:tcPr>
            <w:tcW w:w="141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4</w:t>
            </w:r>
          </w:p>
        </w:tc>
        <w:tc>
          <w:tcPr>
            <w:tcW w:w="1276"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317"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w:t>
            </w:r>
          </w:p>
        </w:tc>
      </w:tr>
      <w:tr w:rsidR="00FB1913" w:rsidRPr="00FD19D2" w:rsidTr="00A40748">
        <w:trPr>
          <w:jc w:val="center"/>
        </w:trPr>
        <w:tc>
          <w:tcPr>
            <w:tcW w:w="121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 xml:space="preserve">Жалпы </w:t>
            </w:r>
            <w:r w:rsidRPr="00A40748">
              <w:rPr>
                <w:rFonts w:ascii="Times New Roman" w:hAnsi="Times New Roman" w:cs="Times New Roman"/>
                <w:sz w:val="24"/>
                <w:szCs w:val="24"/>
                <w:lang w:val="kk-KZ"/>
              </w:rPr>
              <w:t>с</w:t>
            </w:r>
            <w:r w:rsidRPr="00A40748">
              <w:rPr>
                <w:rFonts w:ascii="Times New Roman" w:hAnsi="Times New Roman" w:cs="Times New Roman"/>
                <w:sz w:val="24"/>
                <w:szCs w:val="24"/>
              </w:rPr>
              <w:t>аны</w:t>
            </w:r>
          </w:p>
        </w:tc>
        <w:tc>
          <w:tcPr>
            <w:tcW w:w="46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38</w:t>
            </w:r>
          </w:p>
        </w:tc>
        <w:tc>
          <w:tcPr>
            <w:tcW w:w="851"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850"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36</w:t>
            </w:r>
          </w:p>
        </w:tc>
        <w:tc>
          <w:tcPr>
            <w:tcW w:w="1418"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12</w:t>
            </w:r>
          </w:p>
        </w:tc>
        <w:tc>
          <w:tcPr>
            <w:tcW w:w="1276"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0</w:t>
            </w:r>
          </w:p>
        </w:tc>
        <w:tc>
          <w:tcPr>
            <w:tcW w:w="1317"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3</w:t>
            </w:r>
          </w:p>
        </w:tc>
        <w:tc>
          <w:tcPr>
            <w:tcW w:w="1134" w:type="dxa"/>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w:t>
            </w:r>
          </w:p>
        </w:tc>
      </w:tr>
    </w:tbl>
    <w:p w:rsidR="00FB1913" w:rsidRDefault="00FB1913" w:rsidP="00553A7D">
      <w:pPr>
        <w:spacing w:after="0" w:line="240" w:lineRule="auto"/>
        <w:ind w:firstLine="567"/>
        <w:rPr>
          <w:rFonts w:ascii="Times New Roman" w:hAnsi="Times New Roman" w:cs="Times New Roman"/>
          <w:sz w:val="28"/>
          <w:szCs w:val="28"/>
        </w:rPr>
      </w:pPr>
      <w:r w:rsidRPr="00FD19D2">
        <w:rPr>
          <w:rFonts w:ascii="Times New Roman" w:hAnsi="Times New Roman" w:cs="Times New Roman"/>
          <w:sz w:val="28"/>
          <w:szCs w:val="28"/>
        </w:rPr>
        <w:t xml:space="preserve">      </w:t>
      </w:r>
    </w:p>
    <w:p w:rsidR="00FB1913" w:rsidRPr="00FD19D2" w:rsidRDefault="00FB1913" w:rsidP="00553A7D">
      <w:pPr>
        <w:spacing w:after="0" w:line="240" w:lineRule="auto"/>
        <w:jc w:val="center"/>
        <w:rPr>
          <w:rFonts w:ascii="Times New Roman" w:hAnsi="Times New Roman" w:cs="Times New Roman"/>
          <w:sz w:val="28"/>
          <w:szCs w:val="28"/>
          <w:lang w:val="kk-KZ"/>
        </w:rPr>
      </w:pPr>
      <w:r w:rsidRPr="00FD19D2">
        <w:rPr>
          <w:rFonts w:ascii="Times New Roman" w:hAnsi="Times New Roman" w:cs="Times New Roman"/>
          <w:noProof/>
          <w:sz w:val="28"/>
          <w:szCs w:val="28"/>
        </w:rPr>
        <w:drawing>
          <wp:inline distT="0" distB="0" distL="0" distR="0">
            <wp:extent cx="6105525" cy="3200400"/>
            <wp:effectExtent l="0" t="0" r="0" b="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FB1913" w:rsidRPr="009F34ED" w:rsidRDefault="00FB1913" w:rsidP="00553A7D">
      <w:pPr>
        <w:spacing w:after="0" w:line="240" w:lineRule="auto"/>
        <w:ind w:firstLine="567"/>
        <w:rPr>
          <w:rFonts w:ascii="Times New Roman" w:hAnsi="Times New Roman" w:cs="Times New Roman"/>
          <w:sz w:val="18"/>
          <w:szCs w:val="18"/>
          <w:lang w:val="kk-KZ"/>
        </w:rPr>
      </w:pPr>
    </w:p>
    <w:p w:rsidR="00A40748" w:rsidRPr="00A02132" w:rsidRDefault="009F34ED" w:rsidP="00A40748">
      <w:pPr>
        <w:spacing w:after="0" w:line="240" w:lineRule="auto"/>
        <w:ind w:firstLine="567"/>
        <w:jc w:val="center"/>
        <w:rPr>
          <w:rFonts w:ascii="Times New Roman" w:hAnsi="Times New Roman" w:cs="Times New Roman"/>
          <w:b/>
          <w:sz w:val="28"/>
          <w:szCs w:val="28"/>
          <w:lang w:val="kk-KZ"/>
        </w:rPr>
      </w:pPr>
      <w:r>
        <w:rPr>
          <w:rFonts w:ascii="Times New Roman" w:hAnsi="Times New Roman" w:cs="Times New Roman"/>
          <w:sz w:val="28"/>
          <w:szCs w:val="28"/>
          <w:lang w:val="kk-KZ"/>
        </w:rPr>
        <w:t>Сурет</w:t>
      </w:r>
      <w:r w:rsidRPr="00A40748">
        <w:rPr>
          <w:rFonts w:ascii="Times New Roman" w:hAnsi="Times New Roman" w:cs="Times New Roman"/>
          <w:sz w:val="28"/>
          <w:szCs w:val="28"/>
          <w:lang w:val="kk-KZ"/>
        </w:rPr>
        <w:t xml:space="preserve"> </w:t>
      </w:r>
      <w:r w:rsidR="00A40748" w:rsidRPr="00A40748">
        <w:rPr>
          <w:rFonts w:ascii="Times New Roman" w:hAnsi="Times New Roman" w:cs="Times New Roman"/>
          <w:sz w:val="28"/>
          <w:szCs w:val="28"/>
          <w:lang w:val="kk-KZ"/>
        </w:rPr>
        <w:t>3</w:t>
      </w:r>
      <w:r w:rsidR="007B0805">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A40748" w:rsidRPr="00A40748">
        <w:rPr>
          <w:rFonts w:ascii="Times New Roman" w:hAnsi="Times New Roman" w:cs="Times New Roman"/>
          <w:sz w:val="28"/>
          <w:szCs w:val="28"/>
          <w:lang w:val="kk-KZ"/>
        </w:rPr>
        <w:t xml:space="preserve">- </w:t>
      </w:r>
      <w:r w:rsidR="00A02132" w:rsidRPr="0025226E">
        <w:rPr>
          <w:rFonts w:ascii="Times New Roman" w:hAnsi="Times New Roman" w:cs="Times New Roman"/>
          <w:sz w:val="28"/>
          <w:szCs w:val="28"/>
          <w:lang w:val="kk-KZ"/>
        </w:rPr>
        <w:t>2013-2019 жылдар кезеңі ішіндегі</w:t>
      </w:r>
      <w:r w:rsidR="00A02132" w:rsidRPr="00ED315F">
        <w:rPr>
          <w:rFonts w:ascii="Times New Roman" w:hAnsi="Times New Roman" w:cs="Times New Roman"/>
          <w:sz w:val="24"/>
          <w:szCs w:val="24"/>
          <w:lang w:val="kk-KZ"/>
        </w:rPr>
        <w:t xml:space="preserve"> </w:t>
      </w:r>
      <w:r w:rsidR="00A40748" w:rsidRPr="00A40748">
        <w:rPr>
          <w:rFonts w:ascii="Times New Roman" w:hAnsi="Times New Roman" w:cs="Times New Roman"/>
          <w:sz w:val="28"/>
          <w:szCs w:val="28"/>
          <w:lang w:val="kk-KZ"/>
        </w:rPr>
        <w:t>Балалардағы туыстық донордан  бауыр трансплантациясы</w:t>
      </w:r>
    </w:p>
    <w:p w:rsidR="00A40748" w:rsidRPr="00A02132" w:rsidRDefault="00A40748" w:rsidP="00553A7D">
      <w:pPr>
        <w:spacing w:after="0" w:line="240" w:lineRule="auto"/>
        <w:ind w:firstLine="567"/>
        <w:rPr>
          <w:rFonts w:ascii="Times New Roman" w:hAnsi="Times New Roman" w:cs="Times New Roman"/>
          <w:sz w:val="28"/>
          <w:szCs w:val="28"/>
          <w:lang w:val="kk-KZ"/>
        </w:rPr>
      </w:pPr>
    </w:p>
    <w:p w:rsidR="00FB1913" w:rsidRPr="002E2808" w:rsidRDefault="00FB1913" w:rsidP="00553A7D">
      <w:pPr>
        <w:spacing w:after="0" w:line="240" w:lineRule="auto"/>
        <w:ind w:firstLine="567"/>
        <w:jc w:val="both"/>
        <w:rPr>
          <w:rFonts w:ascii="Times New Roman" w:hAnsi="Times New Roman" w:cs="Times New Roman"/>
          <w:sz w:val="28"/>
          <w:szCs w:val="28"/>
          <w:lang w:val="kk-KZ"/>
        </w:rPr>
      </w:pPr>
      <w:r w:rsidRPr="002E2808">
        <w:rPr>
          <w:rFonts w:ascii="Times New Roman" w:hAnsi="Times New Roman" w:cs="Times New Roman"/>
          <w:sz w:val="28"/>
          <w:szCs w:val="28"/>
          <w:lang w:val="kk-KZ"/>
        </w:rPr>
        <w:t xml:space="preserve">Балаларда </w:t>
      </w:r>
      <w:r w:rsidR="00635648" w:rsidRPr="002E2808">
        <w:rPr>
          <w:rFonts w:ascii="Times New Roman" w:hAnsi="Times New Roman" w:cs="Times New Roman"/>
          <w:sz w:val="28"/>
          <w:szCs w:val="28"/>
          <w:lang w:val="kk-KZ"/>
        </w:rPr>
        <w:t>туыстық</w:t>
      </w:r>
      <w:r w:rsidRPr="002E2808">
        <w:rPr>
          <w:rFonts w:ascii="Times New Roman" w:hAnsi="Times New Roman" w:cs="Times New Roman"/>
          <w:sz w:val="28"/>
          <w:szCs w:val="28"/>
          <w:lang w:val="kk-KZ"/>
        </w:rPr>
        <w:t xml:space="preserve"> донордан бауырды трансплантациялау мынадай медициналық ұйымдарда орындалды:</w:t>
      </w:r>
    </w:p>
    <w:p w:rsidR="00FB1913" w:rsidRPr="002E2808" w:rsidRDefault="00FB1913" w:rsidP="00553A7D">
      <w:pPr>
        <w:spacing w:after="0" w:line="240" w:lineRule="auto"/>
        <w:ind w:firstLine="567"/>
        <w:jc w:val="both"/>
        <w:rPr>
          <w:rFonts w:ascii="Times New Roman" w:hAnsi="Times New Roman" w:cs="Times New Roman"/>
          <w:sz w:val="28"/>
          <w:szCs w:val="28"/>
          <w:lang w:val="kk-KZ"/>
        </w:rPr>
      </w:pPr>
      <w:r w:rsidRPr="002E2808">
        <w:rPr>
          <w:rFonts w:ascii="Times New Roman" w:hAnsi="Times New Roman" w:cs="Times New Roman"/>
          <w:sz w:val="28"/>
          <w:szCs w:val="28"/>
          <w:lang w:val="kk-KZ"/>
        </w:rPr>
        <w:t xml:space="preserve">1. «А.Н. Сызғанов ат. Ұлттық ғылыми хирургия орталығы" АҚ-да 2016 жылдан бастап қазіргі уақытқа дейін. Балалардағы </w:t>
      </w:r>
      <w:r w:rsidR="00635648" w:rsidRPr="002E2808">
        <w:rPr>
          <w:rFonts w:ascii="Times New Roman" w:hAnsi="Times New Roman" w:cs="Times New Roman"/>
          <w:sz w:val="28"/>
          <w:szCs w:val="28"/>
          <w:lang w:val="kk-KZ"/>
        </w:rPr>
        <w:t>туыстық</w:t>
      </w:r>
      <w:r w:rsidRPr="002E2808">
        <w:rPr>
          <w:rFonts w:ascii="Times New Roman" w:hAnsi="Times New Roman" w:cs="Times New Roman"/>
          <w:sz w:val="28"/>
          <w:szCs w:val="28"/>
          <w:lang w:val="kk-KZ"/>
        </w:rPr>
        <w:t xml:space="preserve"> донордан бауыр трансплантациясы 26 науқасқа жасалды.</w:t>
      </w:r>
    </w:p>
    <w:p w:rsidR="00FB1913" w:rsidRPr="002E2808" w:rsidRDefault="00FB1913" w:rsidP="00553A7D">
      <w:pPr>
        <w:spacing w:after="0" w:line="240" w:lineRule="auto"/>
        <w:ind w:firstLine="567"/>
        <w:jc w:val="both"/>
        <w:rPr>
          <w:rFonts w:ascii="Times New Roman" w:hAnsi="Times New Roman" w:cs="Times New Roman"/>
          <w:sz w:val="28"/>
          <w:szCs w:val="28"/>
          <w:lang w:val="kk-KZ"/>
        </w:rPr>
      </w:pPr>
      <w:r w:rsidRPr="002E2808">
        <w:rPr>
          <w:rFonts w:ascii="Times New Roman" w:hAnsi="Times New Roman" w:cs="Times New Roman"/>
          <w:sz w:val="28"/>
          <w:szCs w:val="28"/>
          <w:lang w:val="kk-KZ"/>
        </w:rPr>
        <w:lastRenderedPageBreak/>
        <w:t xml:space="preserve">2. "Ана мен бала ұлттық ғылыми орталығы" АҚ-да 2014 жылдан 2019 жылға дейін. Балалардағы </w:t>
      </w:r>
      <w:r w:rsidR="00635648" w:rsidRPr="002E2808">
        <w:rPr>
          <w:rFonts w:ascii="Times New Roman" w:hAnsi="Times New Roman" w:cs="Times New Roman"/>
          <w:sz w:val="28"/>
          <w:szCs w:val="28"/>
          <w:lang w:val="kk-KZ"/>
        </w:rPr>
        <w:t>туыстық</w:t>
      </w:r>
      <w:r w:rsidRPr="002E2808">
        <w:rPr>
          <w:rFonts w:ascii="Times New Roman" w:hAnsi="Times New Roman" w:cs="Times New Roman"/>
          <w:sz w:val="28"/>
          <w:szCs w:val="28"/>
          <w:lang w:val="kk-KZ"/>
        </w:rPr>
        <w:t xml:space="preserve"> донордан бауыр трансплантациясы 11 жағдайда жасалды.</w:t>
      </w:r>
    </w:p>
    <w:p w:rsidR="00FB1913" w:rsidRDefault="00FB1913" w:rsidP="004038BB">
      <w:pPr>
        <w:spacing w:after="0" w:line="240" w:lineRule="auto"/>
        <w:ind w:firstLine="567"/>
        <w:jc w:val="both"/>
        <w:rPr>
          <w:rFonts w:ascii="Times New Roman" w:hAnsi="Times New Roman" w:cs="Times New Roman"/>
          <w:sz w:val="28"/>
          <w:szCs w:val="28"/>
          <w:lang w:val="kk-KZ"/>
        </w:rPr>
      </w:pPr>
      <w:r w:rsidRPr="002E2808">
        <w:rPr>
          <w:rFonts w:ascii="Times New Roman" w:hAnsi="Times New Roman" w:cs="Times New Roman"/>
          <w:b/>
          <w:sz w:val="28"/>
          <w:szCs w:val="28"/>
          <w:lang w:val="kk-KZ"/>
        </w:rPr>
        <w:t>Мәйіттік донордан бауырды транспланттау (МДБТ)</w:t>
      </w:r>
      <w:r w:rsidRPr="002E2808">
        <w:rPr>
          <w:rFonts w:ascii="Times New Roman" w:hAnsi="Times New Roman" w:cs="Times New Roman"/>
          <w:sz w:val="28"/>
          <w:szCs w:val="28"/>
          <w:lang w:val="kk-KZ"/>
        </w:rPr>
        <w:t xml:space="preserve"> 2013 жылдан бастап орындалады, ол кезде алғаш рет мәйіттік донордан бауырды трансплантациялау Астана қ. ҰТО жағдайында жасалды, одан кейін 2013 жылдан бастап 01.09.2020 жылға дейін мәйіттік донордан бауырды трансплантациялаудың 53 жағдайы орындалды</w:t>
      </w:r>
      <w:r w:rsidR="00197BC2">
        <w:rPr>
          <w:rFonts w:ascii="Times New Roman" w:hAnsi="Times New Roman" w:cs="Times New Roman"/>
          <w:sz w:val="28"/>
          <w:szCs w:val="28"/>
          <w:lang w:val="kk-KZ"/>
        </w:rPr>
        <w:t xml:space="preserve"> (</w:t>
      </w:r>
      <w:r w:rsidR="006C3BFA">
        <w:rPr>
          <w:rFonts w:ascii="Times New Roman" w:hAnsi="Times New Roman" w:cs="Times New Roman"/>
          <w:sz w:val="28"/>
          <w:szCs w:val="28"/>
          <w:lang w:val="kk-KZ"/>
        </w:rPr>
        <w:t>кесте</w:t>
      </w:r>
      <w:r w:rsidR="00197BC2">
        <w:rPr>
          <w:rFonts w:ascii="Times New Roman" w:hAnsi="Times New Roman" w:cs="Times New Roman"/>
          <w:sz w:val="28"/>
          <w:szCs w:val="28"/>
          <w:lang w:val="kk-KZ"/>
        </w:rPr>
        <w:t xml:space="preserve"> 19,</w:t>
      </w:r>
      <w:r w:rsidR="006C3BFA">
        <w:rPr>
          <w:rFonts w:ascii="Times New Roman" w:hAnsi="Times New Roman" w:cs="Times New Roman"/>
          <w:sz w:val="28"/>
          <w:szCs w:val="28"/>
          <w:lang w:val="kk-KZ"/>
        </w:rPr>
        <w:t>сурет</w:t>
      </w:r>
      <w:r w:rsidR="00197BC2">
        <w:rPr>
          <w:rFonts w:ascii="Times New Roman" w:hAnsi="Times New Roman" w:cs="Times New Roman"/>
          <w:sz w:val="28"/>
          <w:szCs w:val="28"/>
          <w:lang w:val="kk-KZ"/>
        </w:rPr>
        <w:t xml:space="preserve"> 33</w:t>
      </w:r>
      <w:r w:rsidR="006C3BFA">
        <w:rPr>
          <w:rFonts w:ascii="Times New Roman" w:hAnsi="Times New Roman" w:cs="Times New Roman"/>
          <w:sz w:val="28"/>
          <w:szCs w:val="28"/>
          <w:lang w:val="kk-KZ"/>
        </w:rPr>
        <w:t>)</w:t>
      </w:r>
      <w:r w:rsidRPr="002E2808">
        <w:rPr>
          <w:rFonts w:ascii="Times New Roman" w:hAnsi="Times New Roman" w:cs="Times New Roman"/>
          <w:sz w:val="28"/>
          <w:szCs w:val="28"/>
          <w:lang w:val="kk-KZ"/>
        </w:rPr>
        <w:t>. Трансплантациядан кейінгі кезеңде 8 (15,1%) жағдайда билиарлық асқынулар және 5 (9,4%) науқаста тамырлық асқынулар анықталды. Жалпы өлім-жітім 19 (35,8%) жағдайда байқалды, оның ішінде 8 (15,1%) жағдайда госпитальдық өлім-жітім және 11 (20,7%) жағдайда алыс кезеңдегі өлім-жітім</w:t>
      </w:r>
      <w:r w:rsidR="004038BB">
        <w:rPr>
          <w:rFonts w:ascii="Times New Roman" w:hAnsi="Times New Roman" w:cs="Times New Roman"/>
          <w:sz w:val="28"/>
          <w:szCs w:val="28"/>
          <w:lang w:val="kk-KZ"/>
        </w:rPr>
        <w:t xml:space="preserve"> (кесте</w:t>
      </w:r>
      <w:r w:rsidR="00FF67FA">
        <w:rPr>
          <w:rFonts w:ascii="Times New Roman" w:hAnsi="Times New Roman" w:cs="Times New Roman"/>
          <w:sz w:val="28"/>
          <w:szCs w:val="28"/>
          <w:lang w:val="kk-KZ"/>
        </w:rPr>
        <w:t xml:space="preserve"> </w:t>
      </w:r>
      <w:r w:rsidR="00197BC2">
        <w:rPr>
          <w:rFonts w:ascii="Times New Roman" w:hAnsi="Times New Roman" w:cs="Times New Roman"/>
          <w:sz w:val="28"/>
          <w:szCs w:val="28"/>
          <w:lang w:val="kk-KZ"/>
        </w:rPr>
        <w:t>19</w:t>
      </w:r>
      <w:r w:rsidR="004038BB">
        <w:rPr>
          <w:rFonts w:ascii="Times New Roman" w:hAnsi="Times New Roman" w:cs="Times New Roman"/>
          <w:sz w:val="28"/>
          <w:szCs w:val="28"/>
          <w:lang w:val="kk-KZ"/>
        </w:rPr>
        <w:t>, сурет</w:t>
      </w:r>
      <w:r w:rsidR="00FF67FA">
        <w:rPr>
          <w:rFonts w:ascii="Times New Roman" w:hAnsi="Times New Roman" w:cs="Times New Roman"/>
          <w:sz w:val="28"/>
          <w:szCs w:val="28"/>
          <w:lang w:val="kk-KZ"/>
        </w:rPr>
        <w:t xml:space="preserve"> 33</w:t>
      </w:r>
      <w:r w:rsidR="004038BB" w:rsidRPr="004038BB">
        <w:rPr>
          <w:rFonts w:ascii="Times New Roman" w:hAnsi="Times New Roman" w:cs="Times New Roman"/>
          <w:sz w:val="28"/>
          <w:szCs w:val="28"/>
          <w:lang w:val="kk-KZ"/>
        </w:rPr>
        <w:t>)</w:t>
      </w:r>
      <w:r w:rsidRPr="002E2808">
        <w:rPr>
          <w:rFonts w:ascii="Times New Roman" w:hAnsi="Times New Roman" w:cs="Times New Roman"/>
          <w:sz w:val="28"/>
          <w:szCs w:val="28"/>
          <w:lang w:val="kk-KZ"/>
        </w:rPr>
        <w:t xml:space="preserve">.                </w:t>
      </w:r>
    </w:p>
    <w:p w:rsidR="00FF67FA" w:rsidRPr="00FF67FA" w:rsidRDefault="00FF67FA" w:rsidP="004038BB">
      <w:pPr>
        <w:spacing w:after="0" w:line="240" w:lineRule="auto"/>
        <w:ind w:firstLine="567"/>
        <w:jc w:val="both"/>
        <w:rPr>
          <w:rFonts w:ascii="Times New Roman" w:hAnsi="Times New Roman" w:cs="Times New Roman"/>
          <w:sz w:val="24"/>
          <w:szCs w:val="24"/>
          <w:lang w:val="kk-KZ"/>
        </w:rPr>
      </w:pPr>
    </w:p>
    <w:p w:rsidR="00FB1913" w:rsidRPr="00A40748" w:rsidRDefault="009F34ED" w:rsidP="009F34E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Pr="00A40748">
        <w:rPr>
          <w:rFonts w:ascii="Times New Roman" w:hAnsi="Times New Roman" w:cs="Times New Roman"/>
          <w:sz w:val="28"/>
          <w:szCs w:val="28"/>
          <w:lang w:val="kk-KZ"/>
        </w:rPr>
        <w:t xml:space="preserve"> </w:t>
      </w:r>
      <w:r w:rsidR="00197BC2">
        <w:rPr>
          <w:rFonts w:ascii="Times New Roman" w:hAnsi="Times New Roman" w:cs="Times New Roman"/>
          <w:sz w:val="28"/>
          <w:szCs w:val="28"/>
          <w:lang w:val="kk-KZ"/>
        </w:rPr>
        <w:t>19</w:t>
      </w:r>
      <w:r w:rsidR="00A40748" w:rsidRPr="00A40748">
        <w:rPr>
          <w:rFonts w:ascii="Times New Roman" w:hAnsi="Times New Roman" w:cs="Times New Roman"/>
          <w:sz w:val="28"/>
          <w:szCs w:val="28"/>
          <w:lang w:val="kk-KZ"/>
        </w:rPr>
        <w:t xml:space="preserve"> - </w:t>
      </w:r>
      <w:r w:rsidR="00FB1913" w:rsidRPr="00A40748">
        <w:rPr>
          <w:rFonts w:ascii="Times New Roman" w:hAnsi="Times New Roman" w:cs="Times New Roman"/>
          <w:sz w:val="28"/>
          <w:szCs w:val="28"/>
          <w:lang w:val="kk-KZ"/>
        </w:rPr>
        <w:t xml:space="preserve"> </w:t>
      </w:r>
      <w:r w:rsidR="00A02132" w:rsidRPr="0025226E">
        <w:rPr>
          <w:rFonts w:ascii="Times New Roman" w:hAnsi="Times New Roman" w:cs="Times New Roman"/>
          <w:sz w:val="28"/>
          <w:szCs w:val="28"/>
          <w:lang w:val="kk-KZ"/>
        </w:rPr>
        <w:t>2013-2020 жылдар кезеңі ішіндегі</w:t>
      </w:r>
      <w:r w:rsidR="00A02132" w:rsidRPr="00ED315F">
        <w:rPr>
          <w:rFonts w:ascii="Times New Roman" w:hAnsi="Times New Roman" w:cs="Times New Roman"/>
          <w:sz w:val="24"/>
          <w:szCs w:val="24"/>
          <w:lang w:val="kk-KZ"/>
        </w:rPr>
        <w:t xml:space="preserve"> </w:t>
      </w:r>
      <w:r w:rsidR="00FB1913" w:rsidRPr="00A40748">
        <w:rPr>
          <w:rFonts w:ascii="Times New Roman" w:hAnsi="Times New Roman" w:cs="Times New Roman"/>
          <w:sz w:val="28"/>
          <w:szCs w:val="28"/>
          <w:lang w:val="kk-KZ"/>
        </w:rPr>
        <w:t>ҚР-да мәйіттік донордан бауыр трансплантациясы</w:t>
      </w:r>
    </w:p>
    <w:p w:rsidR="00FB1913" w:rsidRPr="009F34ED" w:rsidRDefault="00FB1913" w:rsidP="00553A7D">
      <w:pPr>
        <w:spacing w:after="0" w:line="240" w:lineRule="auto"/>
        <w:ind w:firstLine="567"/>
        <w:jc w:val="center"/>
        <w:rPr>
          <w:rFonts w:ascii="Times New Roman" w:hAnsi="Times New Roman" w:cs="Times New Roman"/>
          <w:lang w:val="kk-KZ"/>
        </w:rPr>
      </w:pPr>
    </w:p>
    <w:tbl>
      <w:tblPr>
        <w:tblStyle w:val="a4"/>
        <w:tblW w:w="9600" w:type="dxa"/>
        <w:jc w:val="center"/>
        <w:tblLayout w:type="fixed"/>
        <w:tblLook w:val="04A0" w:firstRow="1" w:lastRow="0" w:firstColumn="1" w:lastColumn="0" w:noHBand="0" w:noVBand="1"/>
      </w:tblPr>
      <w:tblGrid>
        <w:gridCol w:w="1881"/>
        <w:gridCol w:w="992"/>
        <w:gridCol w:w="1843"/>
        <w:gridCol w:w="1985"/>
        <w:gridCol w:w="1417"/>
        <w:gridCol w:w="1482"/>
      </w:tblGrid>
      <w:tr w:rsidR="00FB1913" w:rsidRPr="00FD19D2" w:rsidTr="00A40748">
        <w:trPr>
          <w:jc w:val="center"/>
        </w:trPr>
        <w:tc>
          <w:tcPr>
            <w:tcW w:w="1881"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lang w:val="kk-KZ"/>
              </w:rPr>
              <w:t>Жылдар</w:t>
            </w:r>
            <w:r w:rsidRPr="00A40748">
              <w:rPr>
                <w:rFonts w:ascii="Times New Roman" w:hAnsi="Times New Roman" w:cs="Times New Roman"/>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lang w:val="kk-KZ"/>
              </w:rPr>
            </w:pPr>
            <w:r w:rsidRPr="00A40748">
              <w:rPr>
                <w:rFonts w:ascii="Times New Roman" w:hAnsi="Times New Roman" w:cs="Times New Roman"/>
                <w:sz w:val="24"/>
                <w:szCs w:val="24"/>
                <w:lang w:val="en-US"/>
              </w:rPr>
              <w:t>N</w:t>
            </w:r>
          </w:p>
        </w:tc>
        <w:tc>
          <w:tcPr>
            <w:tcW w:w="1843"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Госпитальдық өлім-жітім</w:t>
            </w:r>
          </w:p>
        </w:tc>
        <w:tc>
          <w:tcPr>
            <w:tcW w:w="1985"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color w:val="000000" w:themeColor="text1"/>
                <w:sz w:val="24"/>
                <w:szCs w:val="24"/>
              </w:rPr>
              <w:t>Алыс кезеңдегі өлім-жітім</w:t>
            </w:r>
          </w:p>
        </w:tc>
        <w:tc>
          <w:tcPr>
            <w:tcW w:w="1417"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Билиарлы асқынулар</w:t>
            </w:r>
          </w:p>
        </w:tc>
        <w:tc>
          <w:tcPr>
            <w:tcW w:w="148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Тамырлы</w:t>
            </w:r>
            <w:r w:rsidRPr="00A40748">
              <w:rPr>
                <w:rFonts w:ascii="Times New Roman" w:hAnsi="Times New Roman" w:cs="Times New Roman"/>
                <w:sz w:val="24"/>
                <w:szCs w:val="24"/>
                <w:lang w:val="kk-KZ"/>
              </w:rPr>
              <w:t>қ</w:t>
            </w:r>
            <w:r w:rsidRPr="00A40748">
              <w:rPr>
                <w:rFonts w:ascii="Times New Roman" w:hAnsi="Times New Roman" w:cs="Times New Roman"/>
                <w:sz w:val="24"/>
                <w:szCs w:val="24"/>
              </w:rPr>
              <w:t xml:space="preserve"> асқыну</w:t>
            </w:r>
          </w:p>
        </w:tc>
      </w:tr>
      <w:tr w:rsidR="00FB1913" w:rsidRPr="00FD19D2" w:rsidTr="00A40748">
        <w:trPr>
          <w:jc w:val="center"/>
        </w:trPr>
        <w:tc>
          <w:tcPr>
            <w:tcW w:w="1881"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2013</w:t>
            </w:r>
          </w:p>
        </w:tc>
        <w:tc>
          <w:tcPr>
            <w:tcW w:w="99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3</w:t>
            </w:r>
          </w:p>
        </w:tc>
        <w:tc>
          <w:tcPr>
            <w:tcW w:w="1843"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0</w:t>
            </w:r>
          </w:p>
        </w:tc>
        <w:tc>
          <w:tcPr>
            <w:tcW w:w="1985"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2</w:t>
            </w:r>
          </w:p>
        </w:tc>
        <w:tc>
          <w:tcPr>
            <w:tcW w:w="148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r>
      <w:tr w:rsidR="00FB1913" w:rsidRPr="00FD19D2" w:rsidTr="00A40748">
        <w:trPr>
          <w:jc w:val="center"/>
        </w:trPr>
        <w:tc>
          <w:tcPr>
            <w:tcW w:w="1881"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2014</w:t>
            </w:r>
          </w:p>
        </w:tc>
        <w:tc>
          <w:tcPr>
            <w:tcW w:w="99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5</w:t>
            </w:r>
          </w:p>
        </w:tc>
        <w:tc>
          <w:tcPr>
            <w:tcW w:w="1843"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lang w:val="en-US"/>
              </w:rPr>
            </w:pPr>
            <w:r w:rsidRPr="00A40748">
              <w:rPr>
                <w:rFonts w:ascii="Times New Roman" w:hAnsi="Times New Roman" w:cs="Times New Roman"/>
                <w:sz w:val="24"/>
                <w:szCs w:val="24"/>
                <w:lang w:val="en-US"/>
              </w:rPr>
              <w:t>1</w:t>
            </w:r>
          </w:p>
        </w:tc>
        <w:tc>
          <w:tcPr>
            <w:tcW w:w="1985"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0</w:t>
            </w:r>
          </w:p>
        </w:tc>
        <w:tc>
          <w:tcPr>
            <w:tcW w:w="148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r>
      <w:tr w:rsidR="00FB1913" w:rsidRPr="00FD19D2" w:rsidTr="00A40748">
        <w:trPr>
          <w:jc w:val="center"/>
        </w:trPr>
        <w:tc>
          <w:tcPr>
            <w:tcW w:w="1881"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2015</w:t>
            </w:r>
          </w:p>
        </w:tc>
        <w:tc>
          <w:tcPr>
            <w:tcW w:w="99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13</w:t>
            </w:r>
          </w:p>
        </w:tc>
        <w:tc>
          <w:tcPr>
            <w:tcW w:w="1843"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4</w:t>
            </w:r>
          </w:p>
        </w:tc>
        <w:tc>
          <w:tcPr>
            <w:tcW w:w="1985"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c>
          <w:tcPr>
            <w:tcW w:w="148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r>
      <w:tr w:rsidR="00FB1913" w:rsidRPr="00FD19D2" w:rsidTr="00A40748">
        <w:trPr>
          <w:jc w:val="center"/>
        </w:trPr>
        <w:tc>
          <w:tcPr>
            <w:tcW w:w="1881"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2016</w:t>
            </w:r>
          </w:p>
        </w:tc>
        <w:tc>
          <w:tcPr>
            <w:tcW w:w="99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10</w:t>
            </w:r>
          </w:p>
        </w:tc>
        <w:tc>
          <w:tcPr>
            <w:tcW w:w="1843"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c>
          <w:tcPr>
            <w:tcW w:w="1985"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c>
          <w:tcPr>
            <w:tcW w:w="148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0</w:t>
            </w:r>
          </w:p>
        </w:tc>
      </w:tr>
      <w:tr w:rsidR="00FB1913" w:rsidRPr="00FD19D2" w:rsidTr="00A40748">
        <w:trPr>
          <w:jc w:val="center"/>
        </w:trPr>
        <w:tc>
          <w:tcPr>
            <w:tcW w:w="1881"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2017</w:t>
            </w:r>
          </w:p>
        </w:tc>
        <w:tc>
          <w:tcPr>
            <w:tcW w:w="99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11</w:t>
            </w:r>
          </w:p>
        </w:tc>
        <w:tc>
          <w:tcPr>
            <w:tcW w:w="1843"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2</w:t>
            </w:r>
          </w:p>
        </w:tc>
        <w:tc>
          <w:tcPr>
            <w:tcW w:w="148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r>
      <w:tr w:rsidR="00FB1913" w:rsidRPr="00FD19D2" w:rsidTr="00A40748">
        <w:trPr>
          <w:jc w:val="center"/>
        </w:trPr>
        <w:tc>
          <w:tcPr>
            <w:tcW w:w="1881"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2018</w:t>
            </w:r>
          </w:p>
        </w:tc>
        <w:tc>
          <w:tcPr>
            <w:tcW w:w="99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4</w:t>
            </w:r>
          </w:p>
        </w:tc>
        <w:tc>
          <w:tcPr>
            <w:tcW w:w="1843"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c>
          <w:tcPr>
            <w:tcW w:w="148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r>
      <w:tr w:rsidR="00FB1913" w:rsidRPr="00FD19D2" w:rsidTr="00A40748">
        <w:trPr>
          <w:jc w:val="center"/>
        </w:trPr>
        <w:tc>
          <w:tcPr>
            <w:tcW w:w="1881"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2019</w:t>
            </w:r>
          </w:p>
        </w:tc>
        <w:tc>
          <w:tcPr>
            <w:tcW w:w="99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6</w:t>
            </w:r>
          </w:p>
        </w:tc>
        <w:tc>
          <w:tcPr>
            <w:tcW w:w="1843"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0</w:t>
            </w:r>
          </w:p>
        </w:tc>
        <w:tc>
          <w:tcPr>
            <w:tcW w:w="1985"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0</w:t>
            </w:r>
          </w:p>
        </w:tc>
        <w:tc>
          <w:tcPr>
            <w:tcW w:w="1417"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c>
          <w:tcPr>
            <w:tcW w:w="148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0</w:t>
            </w:r>
          </w:p>
        </w:tc>
      </w:tr>
      <w:tr w:rsidR="00FB1913" w:rsidRPr="00FD19D2" w:rsidTr="00A40748">
        <w:trPr>
          <w:jc w:val="center"/>
        </w:trPr>
        <w:tc>
          <w:tcPr>
            <w:tcW w:w="1881" w:type="dxa"/>
            <w:tcBorders>
              <w:top w:val="single" w:sz="4" w:space="0" w:color="auto"/>
              <w:left w:val="single" w:sz="4" w:space="0" w:color="auto"/>
              <w:bottom w:val="single" w:sz="4" w:space="0" w:color="auto"/>
              <w:right w:val="single" w:sz="4" w:space="0" w:color="auto"/>
            </w:tcBorders>
            <w:hideMark/>
          </w:tcPr>
          <w:p w:rsidR="00FB1913" w:rsidRPr="00A40748" w:rsidRDefault="00FB1913" w:rsidP="00553A7D">
            <w:pPr>
              <w:rPr>
                <w:rFonts w:ascii="Times New Roman" w:hAnsi="Times New Roman" w:cs="Times New Roman"/>
                <w:sz w:val="24"/>
                <w:szCs w:val="24"/>
              </w:rPr>
            </w:pPr>
            <w:r w:rsidRPr="00A40748">
              <w:rPr>
                <w:rFonts w:ascii="Times New Roman" w:hAnsi="Times New Roman" w:cs="Times New Roman"/>
                <w:sz w:val="24"/>
                <w:szCs w:val="24"/>
              </w:rPr>
              <w:t>2020</w:t>
            </w:r>
          </w:p>
        </w:tc>
        <w:tc>
          <w:tcPr>
            <w:tcW w:w="99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w:t>
            </w:r>
          </w:p>
        </w:tc>
        <w:tc>
          <w:tcPr>
            <w:tcW w:w="1843"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0</w:t>
            </w:r>
          </w:p>
        </w:tc>
        <w:tc>
          <w:tcPr>
            <w:tcW w:w="1985"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0</w:t>
            </w:r>
          </w:p>
        </w:tc>
        <w:tc>
          <w:tcPr>
            <w:tcW w:w="1417"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0</w:t>
            </w:r>
          </w:p>
        </w:tc>
        <w:tc>
          <w:tcPr>
            <w:tcW w:w="1482" w:type="dxa"/>
            <w:tcBorders>
              <w:top w:val="single" w:sz="4" w:space="0" w:color="auto"/>
              <w:left w:val="single" w:sz="4" w:space="0" w:color="auto"/>
              <w:bottom w:val="single" w:sz="4" w:space="0" w:color="auto"/>
              <w:right w:val="single" w:sz="4" w:space="0" w:color="auto"/>
            </w:tcBorders>
            <w:hideMark/>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0</w:t>
            </w:r>
          </w:p>
        </w:tc>
      </w:tr>
      <w:tr w:rsidR="00FB1913" w:rsidRPr="00FD19D2" w:rsidTr="00A40748">
        <w:trPr>
          <w:jc w:val="center"/>
        </w:trPr>
        <w:tc>
          <w:tcPr>
            <w:tcW w:w="1881" w:type="dxa"/>
            <w:tcBorders>
              <w:top w:val="single" w:sz="4" w:space="0" w:color="auto"/>
              <w:left w:val="single" w:sz="4" w:space="0" w:color="auto"/>
              <w:bottom w:val="single" w:sz="4" w:space="0" w:color="auto"/>
              <w:right w:val="single" w:sz="4" w:space="0" w:color="auto"/>
            </w:tcBorders>
          </w:tcPr>
          <w:p w:rsidR="00FB1913" w:rsidRPr="00A40748" w:rsidRDefault="00FB1913" w:rsidP="00553A7D">
            <w:pPr>
              <w:rPr>
                <w:rFonts w:ascii="Times New Roman" w:hAnsi="Times New Roman" w:cs="Times New Roman"/>
                <w:sz w:val="24"/>
                <w:szCs w:val="24"/>
                <w:lang w:val="kk-KZ"/>
              </w:rPr>
            </w:pPr>
            <w:r w:rsidRPr="00A40748">
              <w:rPr>
                <w:rFonts w:ascii="Times New Roman" w:hAnsi="Times New Roman" w:cs="Times New Roman"/>
                <w:sz w:val="24"/>
                <w:szCs w:val="24"/>
                <w:lang w:val="kk-KZ"/>
              </w:rPr>
              <w:t>Жалпы саны</w:t>
            </w:r>
          </w:p>
        </w:tc>
        <w:tc>
          <w:tcPr>
            <w:tcW w:w="992" w:type="dxa"/>
            <w:tcBorders>
              <w:top w:val="single" w:sz="4" w:space="0" w:color="auto"/>
              <w:left w:val="single" w:sz="4" w:space="0" w:color="auto"/>
              <w:bottom w:val="single" w:sz="4" w:space="0" w:color="auto"/>
              <w:right w:val="single" w:sz="4" w:space="0" w:color="auto"/>
            </w:tcBorders>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53</w:t>
            </w:r>
          </w:p>
        </w:tc>
        <w:tc>
          <w:tcPr>
            <w:tcW w:w="1843" w:type="dxa"/>
            <w:tcBorders>
              <w:top w:val="single" w:sz="4" w:space="0" w:color="auto"/>
              <w:left w:val="single" w:sz="4" w:space="0" w:color="auto"/>
              <w:bottom w:val="single" w:sz="4" w:space="0" w:color="auto"/>
              <w:right w:val="single" w:sz="4" w:space="0" w:color="auto"/>
            </w:tcBorders>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8</w:t>
            </w:r>
          </w:p>
        </w:tc>
        <w:tc>
          <w:tcPr>
            <w:tcW w:w="1985" w:type="dxa"/>
            <w:tcBorders>
              <w:top w:val="single" w:sz="4" w:space="0" w:color="auto"/>
              <w:left w:val="single" w:sz="4" w:space="0" w:color="auto"/>
              <w:bottom w:val="single" w:sz="4" w:space="0" w:color="auto"/>
              <w:right w:val="single" w:sz="4" w:space="0" w:color="auto"/>
            </w:tcBorders>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11</w:t>
            </w:r>
          </w:p>
        </w:tc>
        <w:tc>
          <w:tcPr>
            <w:tcW w:w="1417" w:type="dxa"/>
            <w:tcBorders>
              <w:top w:val="single" w:sz="4" w:space="0" w:color="auto"/>
              <w:left w:val="single" w:sz="4" w:space="0" w:color="auto"/>
              <w:bottom w:val="single" w:sz="4" w:space="0" w:color="auto"/>
              <w:right w:val="single" w:sz="4" w:space="0" w:color="auto"/>
            </w:tcBorders>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8</w:t>
            </w:r>
          </w:p>
        </w:tc>
        <w:tc>
          <w:tcPr>
            <w:tcW w:w="1482" w:type="dxa"/>
            <w:tcBorders>
              <w:top w:val="single" w:sz="4" w:space="0" w:color="auto"/>
              <w:left w:val="single" w:sz="4" w:space="0" w:color="auto"/>
              <w:bottom w:val="single" w:sz="4" w:space="0" w:color="auto"/>
              <w:right w:val="single" w:sz="4" w:space="0" w:color="auto"/>
            </w:tcBorders>
          </w:tcPr>
          <w:p w:rsidR="00FB1913" w:rsidRPr="00A40748" w:rsidRDefault="00FB1913" w:rsidP="00A40748">
            <w:pPr>
              <w:jc w:val="center"/>
              <w:rPr>
                <w:rFonts w:ascii="Times New Roman" w:hAnsi="Times New Roman" w:cs="Times New Roman"/>
                <w:sz w:val="24"/>
                <w:szCs w:val="24"/>
              </w:rPr>
            </w:pPr>
            <w:r w:rsidRPr="00A40748">
              <w:rPr>
                <w:rFonts w:ascii="Times New Roman" w:hAnsi="Times New Roman" w:cs="Times New Roman"/>
                <w:sz w:val="24"/>
                <w:szCs w:val="24"/>
              </w:rPr>
              <w:t>5</w:t>
            </w:r>
          </w:p>
        </w:tc>
      </w:tr>
    </w:tbl>
    <w:p w:rsidR="00FB1913" w:rsidRDefault="00FB1913" w:rsidP="00553A7D">
      <w:pPr>
        <w:spacing w:after="0" w:line="240" w:lineRule="auto"/>
        <w:ind w:firstLine="567"/>
        <w:rPr>
          <w:rFonts w:ascii="Times New Roman" w:hAnsi="Times New Roman" w:cs="Times New Roman"/>
          <w:sz w:val="28"/>
          <w:szCs w:val="28"/>
        </w:rPr>
      </w:pPr>
      <w:r w:rsidRPr="00FD19D2">
        <w:rPr>
          <w:rFonts w:ascii="Times New Roman" w:hAnsi="Times New Roman" w:cs="Times New Roman"/>
          <w:sz w:val="28"/>
          <w:szCs w:val="28"/>
        </w:rPr>
        <w:t xml:space="preserve">     </w:t>
      </w:r>
    </w:p>
    <w:p w:rsidR="00FB1913" w:rsidRPr="00FF67FA" w:rsidRDefault="00FB1913" w:rsidP="00FF67FA">
      <w:pPr>
        <w:spacing w:after="0" w:line="240" w:lineRule="auto"/>
        <w:jc w:val="center"/>
        <w:rPr>
          <w:rFonts w:ascii="Times New Roman" w:hAnsi="Times New Roman" w:cs="Times New Roman"/>
          <w:sz w:val="28"/>
          <w:szCs w:val="28"/>
          <w:lang w:val="kk-KZ"/>
        </w:rPr>
      </w:pPr>
      <w:r w:rsidRPr="00FD19D2">
        <w:rPr>
          <w:rFonts w:ascii="Times New Roman" w:hAnsi="Times New Roman" w:cs="Times New Roman"/>
          <w:noProof/>
          <w:sz w:val="28"/>
          <w:szCs w:val="28"/>
        </w:rPr>
        <w:drawing>
          <wp:inline distT="0" distB="0" distL="0" distR="0">
            <wp:extent cx="5486400" cy="3038475"/>
            <wp:effectExtent l="0" t="0" r="0" b="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40748" w:rsidRPr="00A02132" w:rsidRDefault="009F34ED" w:rsidP="00864FA0">
      <w:pPr>
        <w:spacing w:after="0" w:line="240" w:lineRule="auto"/>
        <w:jc w:val="center"/>
        <w:rPr>
          <w:rFonts w:ascii="Times New Roman" w:hAnsi="Times New Roman" w:cs="Times New Roman"/>
          <w:b/>
          <w:sz w:val="28"/>
          <w:szCs w:val="28"/>
          <w:lang w:val="kk-KZ"/>
        </w:rPr>
      </w:pPr>
      <w:r>
        <w:rPr>
          <w:rFonts w:ascii="Times New Roman" w:hAnsi="Times New Roman" w:cs="Times New Roman"/>
          <w:sz w:val="28"/>
          <w:szCs w:val="28"/>
          <w:lang w:val="kk-KZ"/>
        </w:rPr>
        <w:t xml:space="preserve">Сурет </w:t>
      </w:r>
      <w:r w:rsidR="006C3BFA">
        <w:rPr>
          <w:rFonts w:ascii="Times New Roman" w:hAnsi="Times New Roman" w:cs="Times New Roman"/>
          <w:sz w:val="28"/>
          <w:szCs w:val="28"/>
          <w:lang w:val="kk-KZ"/>
        </w:rPr>
        <w:t>3</w:t>
      </w:r>
      <w:r w:rsidR="007B0805">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A40748">
        <w:rPr>
          <w:rFonts w:ascii="Times New Roman" w:hAnsi="Times New Roman" w:cs="Times New Roman"/>
          <w:sz w:val="28"/>
          <w:szCs w:val="28"/>
          <w:lang w:val="kk-KZ"/>
        </w:rPr>
        <w:t xml:space="preserve"> </w:t>
      </w:r>
      <w:r w:rsidR="00A40748" w:rsidRPr="00A40748">
        <w:rPr>
          <w:rFonts w:ascii="Times New Roman" w:hAnsi="Times New Roman" w:cs="Times New Roman"/>
          <w:sz w:val="28"/>
          <w:szCs w:val="28"/>
          <w:lang w:val="kk-KZ"/>
        </w:rPr>
        <w:t xml:space="preserve">- </w:t>
      </w:r>
      <w:r w:rsidR="00A02132" w:rsidRPr="0025226E">
        <w:rPr>
          <w:rFonts w:ascii="Times New Roman" w:hAnsi="Times New Roman" w:cs="Times New Roman"/>
          <w:sz w:val="28"/>
          <w:szCs w:val="28"/>
          <w:lang w:val="kk-KZ"/>
        </w:rPr>
        <w:t>2013-2020 жылдар кезеңі ішіндегі</w:t>
      </w:r>
      <w:r w:rsidR="00A02132" w:rsidRPr="00ED315F">
        <w:rPr>
          <w:rFonts w:ascii="Times New Roman" w:hAnsi="Times New Roman" w:cs="Times New Roman"/>
          <w:sz w:val="24"/>
          <w:szCs w:val="24"/>
          <w:lang w:val="kk-KZ"/>
        </w:rPr>
        <w:t xml:space="preserve"> </w:t>
      </w:r>
      <w:r w:rsidR="00A40748" w:rsidRPr="00A40748">
        <w:rPr>
          <w:rFonts w:ascii="Times New Roman" w:hAnsi="Times New Roman" w:cs="Times New Roman"/>
          <w:sz w:val="28"/>
          <w:szCs w:val="28"/>
          <w:lang w:val="kk-KZ"/>
        </w:rPr>
        <w:t>ҚР-да мәйіттік донордан бауыр трансплантациясы</w:t>
      </w:r>
    </w:p>
    <w:p w:rsidR="00FB1913" w:rsidRPr="001C72EB" w:rsidRDefault="00FB1913"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Мәйіттік донордан бауыр</w:t>
      </w:r>
      <w:r w:rsidRPr="001C72EB">
        <w:rPr>
          <w:rFonts w:ascii="Times New Roman" w:hAnsi="Times New Roman" w:cs="Times New Roman"/>
          <w:sz w:val="28"/>
          <w:szCs w:val="28"/>
          <w:lang w:val="kk-KZ"/>
        </w:rPr>
        <w:t xml:space="preserve"> трансплант</w:t>
      </w:r>
      <w:r>
        <w:rPr>
          <w:rFonts w:ascii="Times New Roman" w:hAnsi="Times New Roman" w:cs="Times New Roman"/>
          <w:sz w:val="28"/>
          <w:szCs w:val="28"/>
          <w:lang w:val="kk-KZ"/>
        </w:rPr>
        <w:t>ациясы</w:t>
      </w:r>
      <w:r w:rsidRPr="001C72EB">
        <w:rPr>
          <w:rFonts w:ascii="Times New Roman" w:hAnsi="Times New Roman" w:cs="Times New Roman"/>
          <w:sz w:val="28"/>
          <w:szCs w:val="28"/>
          <w:lang w:val="kk-KZ"/>
        </w:rPr>
        <w:t xml:space="preserve"> мынадай медициналық ұйымдарда орындалды:</w:t>
      </w:r>
    </w:p>
    <w:p w:rsidR="00FB1913" w:rsidRPr="001C72EB" w:rsidRDefault="00FB1913" w:rsidP="00553A7D">
      <w:pPr>
        <w:spacing w:after="0" w:line="240" w:lineRule="auto"/>
        <w:ind w:firstLine="567"/>
        <w:jc w:val="both"/>
        <w:rPr>
          <w:rFonts w:ascii="Times New Roman" w:hAnsi="Times New Roman" w:cs="Times New Roman"/>
          <w:sz w:val="28"/>
          <w:szCs w:val="28"/>
          <w:lang w:val="kk-KZ"/>
        </w:rPr>
      </w:pPr>
      <w:r w:rsidRPr="001C72EB">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«А.Н. Сызғанов ат. </w:t>
      </w:r>
      <w:r w:rsidRPr="001C72EB">
        <w:rPr>
          <w:rFonts w:ascii="Times New Roman" w:hAnsi="Times New Roman" w:cs="Times New Roman"/>
          <w:sz w:val="28"/>
          <w:szCs w:val="28"/>
          <w:lang w:val="kk-KZ"/>
        </w:rPr>
        <w:t>Ұлттық</w:t>
      </w:r>
      <w:r>
        <w:rPr>
          <w:rFonts w:ascii="Times New Roman" w:hAnsi="Times New Roman" w:cs="Times New Roman"/>
          <w:sz w:val="28"/>
          <w:szCs w:val="28"/>
          <w:lang w:val="kk-KZ"/>
        </w:rPr>
        <w:t xml:space="preserve"> ғылыми хирургия орталығы</w:t>
      </w:r>
      <w:r w:rsidR="004C5630">
        <w:rPr>
          <w:rFonts w:ascii="Times New Roman" w:hAnsi="Times New Roman" w:cs="Times New Roman"/>
          <w:sz w:val="28"/>
          <w:szCs w:val="28"/>
          <w:lang w:val="kk-KZ"/>
        </w:rPr>
        <w:t>" АҚ-</w:t>
      </w:r>
      <w:r>
        <w:rPr>
          <w:rFonts w:ascii="Times New Roman" w:hAnsi="Times New Roman" w:cs="Times New Roman"/>
          <w:sz w:val="28"/>
          <w:szCs w:val="28"/>
          <w:lang w:val="kk-KZ"/>
        </w:rPr>
        <w:t xml:space="preserve">да </w:t>
      </w:r>
      <w:r w:rsidRPr="001C72EB">
        <w:rPr>
          <w:rFonts w:ascii="Times New Roman" w:hAnsi="Times New Roman" w:cs="Times New Roman"/>
          <w:sz w:val="28"/>
          <w:szCs w:val="28"/>
          <w:lang w:val="kk-KZ"/>
        </w:rPr>
        <w:t xml:space="preserve">2013 жылдан бастап қазіргі уақытқа дейін. </w:t>
      </w:r>
      <w:r>
        <w:rPr>
          <w:rFonts w:ascii="Times New Roman" w:hAnsi="Times New Roman" w:cs="Times New Roman"/>
          <w:sz w:val="28"/>
          <w:szCs w:val="28"/>
          <w:lang w:val="kk-KZ"/>
        </w:rPr>
        <w:t>МДБТ</w:t>
      </w:r>
      <w:r w:rsidRPr="001C72EB">
        <w:rPr>
          <w:rFonts w:ascii="Times New Roman" w:hAnsi="Times New Roman" w:cs="Times New Roman"/>
          <w:sz w:val="28"/>
          <w:szCs w:val="28"/>
          <w:lang w:val="kk-KZ"/>
        </w:rPr>
        <w:t xml:space="preserve"> 21 </w:t>
      </w:r>
      <w:r>
        <w:rPr>
          <w:rFonts w:ascii="Times New Roman" w:hAnsi="Times New Roman" w:cs="Times New Roman"/>
          <w:sz w:val="28"/>
          <w:szCs w:val="28"/>
          <w:lang w:val="kk-KZ"/>
        </w:rPr>
        <w:t>науқасқа</w:t>
      </w:r>
      <w:r w:rsidRPr="001C72EB">
        <w:rPr>
          <w:rFonts w:ascii="Times New Roman" w:hAnsi="Times New Roman" w:cs="Times New Roman"/>
          <w:sz w:val="28"/>
          <w:szCs w:val="28"/>
          <w:lang w:val="kk-KZ"/>
        </w:rPr>
        <w:t xml:space="preserve"> </w:t>
      </w:r>
      <w:r>
        <w:rPr>
          <w:rFonts w:ascii="Times New Roman" w:hAnsi="Times New Roman" w:cs="Times New Roman"/>
          <w:sz w:val="28"/>
          <w:szCs w:val="28"/>
          <w:lang w:val="kk-KZ"/>
        </w:rPr>
        <w:t>жасалған.</w:t>
      </w:r>
    </w:p>
    <w:p w:rsidR="00FB1913" w:rsidRPr="001C72EB" w:rsidRDefault="00FB1913" w:rsidP="00553A7D">
      <w:pPr>
        <w:spacing w:after="0" w:line="240" w:lineRule="auto"/>
        <w:ind w:firstLine="567"/>
        <w:jc w:val="both"/>
        <w:rPr>
          <w:rFonts w:ascii="Times New Roman" w:hAnsi="Times New Roman" w:cs="Times New Roman"/>
          <w:sz w:val="28"/>
          <w:szCs w:val="28"/>
          <w:lang w:val="kk-KZ"/>
        </w:rPr>
      </w:pPr>
      <w:r w:rsidRPr="001C72EB">
        <w:rPr>
          <w:rFonts w:ascii="Times New Roman" w:hAnsi="Times New Roman" w:cs="Times New Roman"/>
          <w:sz w:val="28"/>
          <w:szCs w:val="28"/>
          <w:lang w:val="kk-KZ"/>
        </w:rPr>
        <w:t xml:space="preserve">2. "Ұлттық </w:t>
      </w:r>
      <w:r>
        <w:rPr>
          <w:rFonts w:ascii="Times New Roman" w:hAnsi="Times New Roman" w:cs="Times New Roman"/>
          <w:sz w:val="28"/>
          <w:szCs w:val="28"/>
          <w:lang w:val="kk-KZ"/>
        </w:rPr>
        <w:t xml:space="preserve">ғылыми </w:t>
      </w:r>
      <w:r w:rsidRPr="001C72EB">
        <w:rPr>
          <w:rFonts w:ascii="Times New Roman" w:hAnsi="Times New Roman" w:cs="Times New Roman"/>
          <w:sz w:val="28"/>
          <w:szCs w:val="28"/>
          <w:lang w:val="kk-KZ"/>
        </w:rPr>
        <w:t xml:space="preserve">онкология және трансплантология орталығы" Астана қ. 2013 жылдан бастап қазіргі уақытқа дейін. </w:t>
      </w:r>
      <w:r>
        <w:rPr>
          <w:rFonts w:ascii="Times New Roman" w:hAnsi="Times New Roman" w:cs="Times New Roman"/>
          <w:sz w:val="28"/>
          <w:szCs w:val="28"/>
          <w:lang w:val="kk-KZ"/>
        </w:rPr>
        <w:t>МДБТ</w:t>
      </w:r>
      <w:r w:rsidRPr="001C72EB">
        <w:rPr>
          <w:rFonts w:ascii="Times New Roman" w:hAnsi="Times New Roman" w:cs="Times New Roman"/>
          <w:sz w:val="28"/>
          <w:szCs w:val="28"/>
          <w:lang w:val="kk-KZ"/>
        </w:rPr>
        <w:t xml:space="preserve"> 19 </w:t>
      </w:r>
      <w:r>
        <w:rPr>
          <w:rFonts w:ascii="Times New Roman" w:hAnsi="Times New Roman" w:cs="Times New Roman"/>
          <w:sz w:val="28"/>
          <w:szCs w:val="28"/>
          <w:lang w:val="kk-KZ"/>
        </w:rPr>
        <w:t>науқасқа</w:t>
      </w:r>
      <w:r w:rsidRPr="001C72EB">
        <w:rPr>
          <w:rFonts w:ascii="Times New Roman" w:hAnsi="Times New Roman" w:cs="Times New Roman"/>
          <w:sz w:val="28"/>
          <w:szCs w:val="28"/>
          <w:lang w:val="kk-KZ"/>
        </w:rPr>
        <w:t xml:space="preserve"> </w:t>
      </w:r>
      <w:r>
        <w:rPr>
          <w:rFonts w:ascii="Times New Roman" w:hAnsi="Times New Roman" w:cs="Times New Roman"/>
          <w:sz w:val="28"/>
          <w:szCs w:val="28"/>
          <w:lang w:val="kk-KZ"/>
        </w:rPr>
        <w:t>жасалған.</w:t>
      </w:r>
    </w:p>
    <w:p w:rsidR="00FB1913" w:rsidRPr="001C72EB" w:rsidRDefault="00FB1913" w:rsidP="00553A7D">
      <w:pPr>
        <w:spacing w:after="0" w:line="240" w:lineRule="auto"/>
        <w:ind w:firstLine="567"/>
        <w:jc w:val="both"/>
        <w:rPr>
          <w:rFonts w:ascii="Times New Roman" w:hAnsi="Times New Roman" w:cs="Times New Roman"/>
          <w:sz w:val="28"/>
          <w:szCs w:val="28"/>
          <w:lang w:val="kk-KZ"/>
        </w:rPr>
      </w:pPr>
      <w:r w:rsidRPr="001C72EB">
        <w:rPr>
          <w:rFonts w:ascii="Times New Roman" w:hAnsi="Times New Roman" w:cs="Times New Roman"/>
          <w:sz w:val="28"/>
          <w:szCs w:val="28"/>
          <w:lang w:val="kk-KZ"/>
        </w:rPr>
        <w:t xml:space="preserve">3. "Ұлттық ғылыми медициналық орталық" Астана қаласы 2013 жылдан 2017 жылға дейін. Ересектерде </w:t>
      </w:r>
      <w:r>
        <w:rPr>
          <w:rFonts w:ascii="Times New Roman" w:hAnsi="Times New Roman" w:cs="Times New Roman"/>
          <w:sz w:val="28"/>
          <w:szCs w:val="28"/>
          <w:lang w:val="kk-KZ"/>
        </w:rPr>
        <w:t>МДБТ</w:t>
      </w:r>
      <w:r w:rsidRPr="001C72EB">
        <w:rPr>
          <w:rFonts w:ascii="Times New Roman" w:hAnsi="Times New Roman" w:cs="Times New Roman"/>
          <w:sz w:val="28"/>
          <w:szCs w:val="28"/>
          <w:lang w:val="kk-KZ"/>
        </w:rPr>
        <w:t xml:space="preserve"> 11 </w:t>
      </w:r>
      <w:r>
        <w:rPr>
          <w:rFonts w:ascii="Times New Roman" w:hAnsi="Times New Roman" w:cs="Times New Roman"/>
          <w:sz w:val="28"/>
          <w:szCs w:val="28"/>
          <w:lang w:val="kk-KZ"/>
        </w:rPr>
        <w:t>науқасқа</w:t>
      </w:r>
      <w:r w:rsidRPr="001C72EB">
        <w:rPr>
          <w:rFonts w:ascii="Times New Roman" w:hAnsi="Times New Roman" w:cs="Times New Roman"/>
          <w:sz w:val="28"/>
          <w:szCs w:val="28"/>
          <w:lang w:val="kk-KZ"/>
        </w:rPr>
        <w:t xml:space="preserve"> </w:t>
      </w:r>
      <w:r>
        <w:rPr>
          <w:rFonts w:ascii="Times New Roman" w:hAnsi="Times New Roman" w:cs="Times New Roman"/>
          <w:sz w:val="28"/>
          <w:szCs w:val="28"/>
          <w:lang w:val="kk-KZ"/>
        </w:rPr>
        <w:t>жасалған.</w:t>
      </w:r>
    </w:p>
    <w:p w:rsidR="00FB1913" w:rsidRDefault="00FB1913"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 Ақтөбе қаласындағы "О</w:t>
      </w:r>
      <w:r w:rsidRPr="001C72EB">
        <w:rPr>
          <w:rFonts w:ascii="Times New Roman" w:hAnsi="Times New Roman" w:cs="Times New Roman"/>
          <w:sz w:val="28"/>
          <w:szCs w:val="28"/>
          <w:lang w:val="kk-KZ"/>
        </w:rPr>
        <w:t>блыстық клиникалық аурухана</w:t>
      </w:r>
      <w:r>
        <w:rPr>
          <w:rFonts w:ascii="Times New Roman" w:hAnsi="Times New Roman" w:cs="Times New Roman"/>
          <w:sz w:val="28"/>
          <w:szCs w:val="28"/>
          <w:lang w:val="kk-KZ"/>
        </w:rPr>
        <w:t>да</w:t>
      </w:r>
      <w:r w:rsidRPr="001C72EB">
        <w:rPr>
          <w:rFonts w:ascii="Times New Roman" w:hAnsi="Times New Roman" w:cs="Times New Roman"/>
          <w:sz w:val="28"/>
          <w:szCs w:val="28"/>
          <w:lang w:val="kk-KZ"/>
        </w:rPr>
        <w:t xml:space="preserve">" 2016 жылдан 2019 жылға дейін. </w:t>
      </w:r>
      <w:r w:rsidRPr="00087C2F">
        <w:rPr>
          <w:rFonts w:ascii="Times New Roman" w:hAnsi="Times New Roman" w:cs="Times New Roman"/>
          <w:sz w:val="28"/>
          <w:szCs w:val="28"/>
          <w:lang w:val="kk-KZ"/>
        </w:rPr>
        <w:t xml:space="preserve">Ересектерде </w:t>
      </w:r>
      <w:r>
        <w:rPr>
          <w:rFonts w:ascii="Times New Roman" w:hAnsi="Times New Roman" w:cs="Times New Roman"/>
          <w:sz w:val="28"/>
          <w:szCs w:val="28"/>
          <w:lang w:val="kk-KZ"/>
        </w:rPr>
        <w:t>МДБТ</w:t>
      </w:r>
      <w:r w:rsidRPr="00087C2F">
        <w:rPr>
          <w:rFonts w:ascii="Times New Roman" w:hAnsi="Times New Roman" w:cs="Times New Roman"/>
          <w:sz w:val="28"/>
          <w:szCs w:val="28"/>
          <w:lang w:val="kk-KZ"/>
        </w:rPr>
        <w:t xml:space="preserve"> бір </w:t>
      </w:r>
      <w:r>
        <w:rPr>
          <w:rFonts w:ascii="Times New Roman" w:hAnsi="Times New Roman" w:cs="Times New Roman"/>
          <w:sz w:val="28"/>
          <w:szCs w:val="28"/>
          <w:lang w:val="kk-KZ"/>
        </w:rPr>
        <w:t>науқасқа</w:t>
      </w:r>
      <w:r w:rsidRPr="001C72EB">
        <w:rPr>
          <w:rFonts w:ascii="Times New Roman" w:hAnsi="Times New Roman" w:cs="Times New Roman"/>
          <w:sz w:val="28"/>
          <w:szCs w:val="28"/>
          <w:lang w:val="kk-KZ"/>
        </w:rPr>
        <w:t xml:space="preserve"> </w:t>
      </w:r>
      <w:r>
        <w:rPr>
          <w:rFonts w:ascii="Times New Roman" w:hAnsi="Times New Roman" w:cs="Times New Roman"/>
          <w:sz w:val="28"/>
          <w:szCs w:val="28"/>
          <w:lang w:val="kk-KZ"/>
        </w:rPr>
        <w:t>жасалған.</w:t>
      </w:r>
    </w:p>
    <w:p w:rsidR="00FB1913" w:rsidRDefault="00FB1913" w:rsidP="00553A7D">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sz w:val="28"/>
          <w:szCs w:val="28"/>
          <w:lang w:val="kk-KZ"/>
        </w:rPr>
        <w:t>5. "№</w:t>
      </w:r>
      <w:r w:rsidRPr="00087C2F">
        <w:rPr>
          <w:rFonts w:ascii="Times New Roman" w:hAnsi="Times New Roman" w:cs="Times New Roman"/>
          <w:sz w:val="28"/>
          <w:szCs w:val="28"/>
          <w:lang w:val="kk-KZ"/>
        </w:rPr>
        <w:t xml:space="preserve">7 Қалалық клиникалық аурухана" </w:t>
      </w:r>
      <w:r>
        <w:rPr>
          <w:rFonts w:ascii="Times New Roman" w:hAnsi="Times New Roman" w:cs="Times New Roman"/>
          <w:sz w:val="28"/>
          <w:szCs w:val="28"/>
          <w:lang w:val="kk-KZ"/>
        </w:rPr>
        <w:t xml:space="preserve">Алматы қ. </w:t>
      </w:r>
      <w:r w:rsidRPr="00087C2F">
        <w:rPr>
          <w:rFonts w:ascii="Times New Roman" w:hAnsi="Times New Roman" w:cs="Times New Roman"/>
          <w:sz w:val="28"/>
          <w:szCs w:val="28"/>
          <w:lang w:val="kk-KZ"/>
        </w:rPr>
        <w:t xml:space="preserve">2014 жылдан 2015 жылға дейін. </w:t>
      </w:r>
      <w:r>
        <w:rPr>
          <w:rFonts w:ascii="Times New Roman" w:hAnsi="Times New Roman" w:cs="Times New Roman"/>
          <w:sz w:val="28"/>
          <w:szCs w:val="28"/>
          <w:lang w:val="kk-KZ"/>
        </w:rPr>
        <w:t>МДБТ бір науқасқа</w:t>
      </w:r>
      <w:r w:rsidRPr="001C72EB">
        <w:rPr>
          <w:rFonts w:ascii="Times New Roman" w:hAnsi="Times New Roman" w:cs="Times New Roman"/>
          <w:sz w:val="28"/>
          <w:szCs w:val="28"/>
          <w:lang w:val="kk-KZ"/>
        </w:rPr>
        <w:t xml:space="preserve"> </w:t>
      </w:r>
      <w:r>
        <w:rPr>
          <w:rFonts w:ascii="Times New Roman" w:hAnsi="Times New Roman" w:cs="Times New Roman"/>
          <w:sz w:val="28"/>
          <w:szCs w:val="28"/>
          <w:lang w:val="kk-KZ"/>
        </w:rPr>
        <w:t>жасалған.</w:t>
      </w:r>
    </w:p>
    <w:p w:rsidR="00FB1913" w:rsidRPr="001C72EB" w:rsidRDefault="00FB1913" w:rsidP="00553A7D">
      <w:pPr>
        <w:spacing w:after="0" w:line="240" w:lineRule="auto"/>
        <w:ind w:firstLine="567"/>
        <w:rPr>
          <w:rFonts w:ascii="Times New Roman" w:hAnsi="Times New Roman" w:cs="Times New Roman"/>
          <w:b/>
          <w:sz w:val="28"/>
          <w:szCs w:val="28"/>
          <w:lang w:val="kk-KZ"/>
        </w:rPr>
      </w:pPr>
      <w:r w:rsidRPr="001C72EB">
        <w:rPr>
          <w:rFonts w:ascii="Times New Roman" w:hAnsi="Times New Roman" w:cs="Times New Roman"/>
          <w:b/>
          <w:sz w:val="28"/>
          <w:szCs w:val="28"/>
          <w:lang w:val="kk-KZ"/>
        </w:rPr>
        <w:t xml:space="preserve"> </w:t>
      </w:r>
    </w:p>
    <w:p w:rsidR="00EF244C" w:rsidRPr="00A40748" w:rsidRDefault="00727826" w:rsidP="009F34ED">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00D7488D" w:rsidRPr="00A40748">
        <w:rPr>
          <w:rFonts w:ascii="Times New Roman" w:hAnsi="Times New Roman" w:cs="Times New Roman"/>
          <w:b/>
          <w:sz w:val="28"/>
          <w:szCs w:val="28"/>
          <w:lang w:val="kk-KZ"/>
        </w:rPr>
        <w:t>.</w:t>
      </w:r>
      <w:r w:rsidR="00FB1913" w:rsidRPr="00A40748">
        <w:rPr>
          <w:rFonts w:ascii="Times New Roman" w:hAnsi="Times New Roman" w:cs="Times New Roman"/>
          <w:b/>
          <w:sz w:val="28"/>
          <w:szCs w:val="28"/>
          <w:lang w:val="kk-KZ"/>
        </w:rPr>
        <w:t>1 ҚР-дағы трансплантациялық орталықтар: бауыр трансплантациясы бойынша негізгі көрсеткіштер, нәтижеле</w:t>
      </w:r>
      <w:r w:rsidR="00A40748" w:rsidRPr="00A40748">
        <w:rPr>
          <w:rFonts w:ascii="Times New Roman" w:hAnsi="Times New Roman" w:cs="Times New Roman"/>
          <w:b/>
          <w:sz w:val="28"/>
          <w:szCs w:val="28"/>
          <w:lang w:val="kk-KZ"/>
        </w:rPr>
        <w:t>р және ұйымдастыру мәселелері</w:t>
      </w:r>
    </w:p>
    <w:p w:rsidR="00315492"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2011 жылдан 2019 жылға дейін ҚР-да бауыр трансплантациясы 8 клиникалық мекемеде орындалды </w:t>
      </w:r>
    </w:p>
    <w:p w:rsidR="00315492"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Қазіргі уақытта бауыр трансплантациясы еліміздегі 2 клиникада ғана жүзеге асырылады:</w:t>
      </w:r>
    </w:p>
    <w:p w:rsidR="00315492"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 «А.Н. Сызғанов атындағы Ұлттық ғылыми хирургия орталығы» АҚ Алматы қ.</w:t>
      </w:r>
    </w:p>
    <w:p w:rsidR="00315492" w:rsidRDefault="00315492" w:rsidP="0031549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2. «Ұлттық онкология және трансплантология ғылыми орталығы» АҚ Нұрсұлтан қ.</w:t>
      </w:r>
      <w:r>
        <w:rPr>
          <w:rFonts w:ascii="Times New Roman" w:hAnsi="Times New Roman" w:cs="Times New Roman"/>
          <w:sz w:val="28"/>
          <w:szCs w:val="28"/>
        </w:rPr>
        <w:t xml:space="preserve"> </w:t>
      </w:r>
    </w:p>
    <w:p w:rsidR="00315492" w:rsidRPr="00BB5AC8"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Орталықтардың бірінде жылына 10-нан астам, ал екіншісінде 5-тен астам бауыр трансплантациясы жүргізіледі </w:t>
      </w:r>
      <w:r>
        <w:rPr>
          <w:rFonts w:ascii="Times New Roman" w:hAnsi="Times New Roman" w:cs="Times New Roman"/>
          <w:sz w:val="28"/>
          <w:szCs w:val="28"/>
        </w:rPr>
        <w:t>(</w:t>
      </w:r>
      <w:r w:rsidRPr="00C34865">
        <w:rPr>
          <w:rFonts w:ascii="Times New Roman" w:hAnsi="Times New Roman" w:cs="Times New Roman"/>
          <w:sz w:val="28"/>
          <w:szCs w:val="28"/>
          <w:lang w:val="kk-KZ"/>
        </w:rPr>
        <w:t>кесте</w:t>
      </w:r>
      <w:r w:rsidR="00FF67FA">
        <w:rPr>
          <w:rFonts w:ascii="Times New Roman" w:hAnsi="Times New Roman" w:cs="Times New Roman"/>
          <w:sz w:val="28"/>
          <w:szCs w:val="28"/>
          <w:lang w:val="kk-KZ"/>
        </w:rPr>
        <w:t xml:space="preserve"> </w:t>
      </w:r>
      <w:r w:rsidR="00FF67FA">
        <w:rPr>
          <w:rFonts w:ascii="Times New Roman" w:hAnsi="Times New Roman" w:cs="Times New Roman"/>
          <w:sz w:val="28"/>
          <w:szCs w:val="28"/>
        </w:rPr>
        <w:t>2</w:t>
      </w:r>
      <w:r w:rsidR="00197BC2">
        <w:rPr>
          <w:rFonts w:ascii="Times New Roman" w:hAnsi="Times New Roman" w:cs="Times New Roman"/>
          <w:sz w:val="28"/>
          <w:szCs w:val="28"/>
        </w:rPr>
        <w:t>0</w:t>
      </w:r>
      <w:r w:rsidR="00FF67FA">
        <w:rPr>
          <w:rFonts w:ascii="Times New Roman" w:hAnsi="Times New Roman" w:cs="Times New Roman"/>
          <w:sz w:val="28"/>
          <w:szCs w:val="28"/>
          <w:lang w:val="kk-KZ"/>
        </w:rPr>
        <w:t>,</w:t>
      </w:r>
      <w:r w:rsidR="004038BB">
        <w:rPr>
          <w:rFonts w:ascii="Times New Roman" w:hAnsi="Times New Roman" w:cs="Times New Roman"/>
          <w:sz w:val="28"/>
          <w:szCs w:val="28"/>
          <w:lang w:val="kk-KZ"/>
        </w:rPr>
        <w:t>сурет</w:t>
      </w:r>
      <w:r w:rsidR="00FF67FA">
        <w:rPr>
          <w:rFonts w:ascii="Times New Roman" w:hAnsi="Times New Roman" w:cs="Times New Roman"/>
          <w:sz w:val="28"/>
          <w:szCs w:val="28"/>
          <w:lang w:val="kk-KZ"/>
        </w:rPr>
        <w:t xml:space="preserve"> 34</w:t>
      </w:r>
      <w:r w:rsidRPr="00C34865">
        <w:rPr>
          <w:rFonts w:ascii="Times New Roman" w:hAnsi="Times New Roman" w:cs="Times New Roman"/>
          <w:sz w:val="28"/>
          <w:szCs w:val="28"/>
        </w:rPr>
        <w:t>)</w:t>
      </w:r>
      <w:r w:rsidRPr="00C34865">
        <w:rPr>
          <w:rFonts w:ascii="Times New Roman" w:hAnsi="Times New Roman" w:cs="Times New Roman"/>
          <w:sz w:val="28"/>
          <w:szCs w:val="28"/>
          <w:lang w:val="kk-KZ"/>
        </w:rPr>
        <w:t>.</w:t>
      </w:r>
      <w:r w:rsidR="00BB5AC8" w:rsidRPr="00C34865">
        <w:rPr>
          <w:rFonts w:ascii="Times New Roman" w:hAnsi="Times New Roman" w:cs="Times New Roman"/>
          <w:sz w:val="28"/>
          <w:szCs w:val="28"/>
        </w:rPr>
        <w:t xml:space="preserve"> </w:t>
      </w:r>
      <w:r w:rsidR="00BB5AC8" w:rsidRPr="00C34865">
        <w:rPr>
          <w:rFonts w:ascii="Times New Roman" w:hAnsi="Times New Roman" w:cs="Times New Roman"/>
          <w:sz w:val="28"/>
          <w:szCs w:val="28"/>
          <w:lang w:val="kk-KZ"/>
        </w:rPr>
        <w:t>Жылына жасалатын бауыр трансплантациясының саны өте маңызды болып саналады және ол нәтижелерінің көрсеткіштеріне тікелей байланысы</w:t>
      </w:r>
      <w:r w:rsidR="00BB5AC8" w:rsidRPr="00BB5AC8">
        <w:rPr>
          <w:rFonts w:ascii="Times New Roman" w:hAnsi="Times New Roman" w:cs="Times New Roman"/>
          <w:sz w:val="28"/>
          <w:szCs w:val="28"/>
          <w:lang w:val="kk-KZ"/>
        </w:rPr>
        <w:t xml:space="preserve"> болады. Кез келген трансплантациялық орталықта жылына 10 отадан көп болса, оның нәтижелері де жақсы болады. Ал егер олардың саны 10 ға жетпесе жақсы нәтиже алу мүмкіндігі болмайды. </w:t>
      </w:r>
    </w:p>
    <w:p w:rsidR="00315492"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Қалған 6 клиникада бауыр трансплантациясы түрлі себептер бойынша тоқтатылды:</w:t>
      </w:r>
    </w:p>
    <w:p w:rsidR="00315492"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 бауыр трансплантациясы бойынша маман жоқ болғандықтан шетелдік мамандарды әрдайым шақырады (Ақтөбе қ. ОКА және </w:t>
      </w:r>
      <w:r>
        <w:rPr>
          <w:rFonts w:ascii="Times New Roman" w:hAnsi="Times New Roman" w:cs="Times New Roman"/>
          <w:sz w:val="28"/>
          <w:szCs w:val="28"/>
          <w:shd w:val="clear" w:color="auto" w:fill="FFFFFF"/>
          <w:lang w:val="kk-KZ"/>
        </w:rPr>
        <w:t>«</w:t>
      </w:r>
      <w:r>
        <w:rPr>
          <w:rStyle w:val="a6"/>
          <w:rFonts w:ascii="Times New Roman" w:hAnsi="Times New Roman" w:cs="Times New Roman"/>
          <w:sz w:val="28"/>
          <w:szCs w:val="28"/>
          <w:shd w:val="clear" w:color="auto" w:fill="FFFFFF"/>
          <w:lang w:val="kk-KZ"/>
        </w:rPr>
        <w:t xml:space="preserve">Ана </w:t>
      </w:r>
      <w:r>
        <w:rPr>
          <w:rFonts w:ascii="Times New Roman" w:hAnsi="Times New Roman" w:cs="Times New Roman"/>
          <w:sz w:val="28"/>
          <w:szCs w:val="28"/>
          <w:shd w:val="clear" w:color="auto" w:fill="FFFFFF"/>
          <w:lang w:val="kk-KZ"/>
        </w:rPr>
        <w:t>мен</w:t>
      </w:r>
      <w:r>
        <w:rPr>
          <w:rFonts w:ascii="Times New Roman" w:hAnsi="Times New Roman" w:cs="Times New Roman"/>
          <w:i/>
          <w:sz w:val="28"/>
          <w:szCs w:val="28"/>
          <w:shd w:val="clear" w:color="auto" w:fill="FFFFFF"/>
          <w:lang w:val="kk-KZ"/>
        </w:rPr>
        <w:t> </w:t>
      </w:r>
      <w:r>
        <w:rPr>
          <w:rStyle w:val="a6"/>
          <w:rFonts w:ascii="Times New Roman" w:hAnsi="Times New Roman" w:cs="Times New Roman"/>
          <w:sz w:val="28"/>
          <w:szCs w:val="28"/>
          <w:shd w:val="clear" w:color="auto" w:fill="FFFFFF"/>
          <w:lang w:val="kk-KZ"/>
        </w:rPr>
        <w:t>бала</w:t>
      </w:r>
      <w:r>
        <w:rPr>
          <w:rFonts w:ascii="Times New Roman" w:hAnsi="Times New Roman" w:cs="Times New Roman"/>
          <w:sz w:val="28"/>
          <w:szCs w:val="28"/>
          <w:shd w:val="clear" w:color="auto" w:fill="FFFFFF"/>
          <w:lang w:val="kk-KZ"/>
        </w:rPr>
        <w:t> ұлттық ғылыми орталығы»</w:t>
      </w:r>
      <w:r>
        <w:rPr>
          <w:rFonts w:ascii="Times New Roman" w:hAnsi="Times New Roman" w:cs="Times New Roman"/>
          <w:sz w:val="28"/>
          <w:szCs w:val="28"/>
          <w:lang w:val="kk-KZ"/>
        </w:rPr>
        <w:t>.</w:t>
      </w:r>
    </w:p>
    <w:p w:rsidR="00315492"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 бауыр трансплантациясын жүргізу үшін ҚР ДСМ және Трансплантация жөніндегі республикалық үйлестіру орталығы тарапынан рұқсаттың болмауы. </w:t>
      </w:r>
    </w:p>
    <w:p w:rsidR="00315492"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Бауыр трансплантациясы нәтижелерінің негізінде мына 3 клиникадан бауыр трансплантациясын жүргізу рұқсаты алынып тасталды:</w:t>
      </w:r>
    </w:p>
    <w:p w:rsidR="00315492"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Астана қ. №1 ҚКА. </w:t>
      </w:r>
    </w:p>
    <w:p w:rsidR="00315492"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Шымкент қ. №1 ҚКА </w:t>
      </w:r>
    </w:p>
    <w:p w:rsidR="00315492"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 Алматы қ. №7 ҚКА (2017 жылы бүйрек донорының өліміне байланысты органдарды трансплантациялау бағдарламасы тоқтатылды).</w:t>
      </w:r>
    </w:p>
    <w:p w:rsidR="00315492" w:rsidRDefault="00315492" w:rsidP="009F34E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w:t>
      </w:r>
      <w:r w:rsidR="006C3BFA">
        <w:rPr>
          <w:rFonts w:ascii="Times New Roman" w:hAnsi="Times New Roman" w:cs="Times New Roman"/>
          <w:sz w:val="28"/>
          <w:szCs w:val="28"/>
          <w:lang w:val="kk-KZ"/>
        </w:rPr>
        <w:t xml:space="preserve"> 2</w:t>
      </w:r>
      <w:r w:rsidR="00197BC2">
        <w:rPr>
          <w:rFonts w:ascii="Times New Roman" w:hAnsi="Times New Roman" w:cs="Times New Roman"/>
          <w:sz w:val="28"/>
          <w:szCs w:val="28"/>
          <w:lang w:val="kk-KZ"/>
        </w:rPr>
        <w:t>0</w:t>
      </w:r>
      <w:r w:rsidR="009F34ED">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 </w:t>
      </w:r>
      <w:r w:rsidR="009F34ED">
        <w:rPr>
          <w:rFonts w:ascii="Times New Roman" w:hAnsi="Times New Roman" w:cs="Times New Roman"/>
          <w:sz w:val="28"/>
          <w:szCs w:val="28"/>
          <w:lang w:val="kk-KZ"/>
        </w:rPr>
        <w:t>Т</w:t>
      </w:r>
      <w:r>
        <w:rPr>
          <w:rFonts w:ascii="Times New Roman" w:hAnsi="Times New Roman" w:cs="Times New Roman"/>
          <w:sz w:val="28"/>
          <w:szCs w:val="28"/>
          <w:lang w:val="kk-KZ"/>
        </w:rPr>
        <w:t>рансплантациялық  орталықтардың негізгі көрсеткіштері</w:t>
      </w:r>
    </w:p>
    <w:p w:rsidR="009F34ED" w:rsidRDefault="009F34ED" w:rsidP="009F34ED">
      <w:pPr>
        <w:spacing w:after="0" w:line="240" w:lineRule="auto"/>
        <w:jc w:val="both"/>
        <w:rPr>
          <w:rFonts w:ascii="Times New Roman" w:hAnsi="Times New Roman" w:cs="Times New Roman"/>
          <w:sz w:val="28"/>
          <w:szCs w:val="28"/>
          <w:lang w:val="kk-KZ"/>
        </w:rPr>
      </w:pPr>
    </w:p>
    <w:tbl>
      <w:tblPr>
        <w:tblStyle w:val="a4"/>
        <w:tblW w:w="9639" w:type="dxa"/>
        <w:tblInd w:w="108" w:type="dxa"/>
        <w:tblLayout w:type="fixed"/>
        <w:tblLook w:val="04A0" w:firstRow="1" w:lastRow="0" w:firstColumn="1" w:lastColumn="0" w:noHBand="0" w:noVBand="1"/>
      </w:tblPr>
      <w:tblGrid>
        <w:gridCol w:w="2410"/>
        <w:gridCol w:w="709"/>
        <w:gridCol w:w="709"/>
        <w:gridCol w:w="708"/>
        <w:gridCol w:w="851"/>
        <w:gridCol w:w="709"/>
        <w:gridCol w:w="708"/>
        <w:gridCol w:w="709"/>
        <w:gridCol w:w="709"/>
        <w:gridCol w:w="709"/>
        <w:gridCol w:w="708"/>
      </w:tblGrid>
      <w:tr w:rsidR="00270A94" w:rsidTr="00FF67FA">
        <w:trPr>
          <w:trHeight w:val="622"/>
        </w:trPr>
        <w:tc>
          <w:tcPr>
            <w:tcW w:w="2410" w:type="dxa"/>
          </w:tcPr>
          <w:p w:rsidR="00315492" w:rsidRPr="009F34ED" w:rsidRDefault="00315492" w:rsidP="00FF67FA">
            <w:pPr>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 xml:space="preserve">Трансплантациялық </w:t>
            </w:r>
            <w:r w:rsidRPr="009F34ED">
              <w:rPr>
                <w:rFonts w:ascii="Times New Roman" w:hAnsi="Times New Roman" w:cs="Times New Roman"/>
                <w:bCs/>
                <w:sz w:val="24"/>
                <w:szCs w:val="24"/>
              </w:rPr>
              <w:t>орталы</w:t>
            </w:r>
            <w:r w:rsidRPr="009F34ED">
              <w:rPr>
                <w:rFonts w:ascii="Times New Roman" w:hAnsi="Times New Roman" w:cs="Times New Roman"/>
                <w:bCs/>
                <w:sz w:val="24"/>
                <w:szCs w:val="24"/>
                <w:lang w:val="kk-KZ"/>
              </w:rPr>
              <w:t>қтар</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2011</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2012</w:t>
            </w:r>
          </w:p>
          <w:p w:rsidR="00315492" w:rsidRPr="009F34ED" w:rsidRDefault="00315492" w:rsidP="00BB5AC8">
            <w:pPr>
              <w:jc w:val="center"/>
              <w:rPr>
                <w:rFonts w:ascii="Times New Roman" w:hAnsi="Times New Roman" w:cs="Times New Roman"/>
                <w:sz w:val="24"/>
                <w:szCs w:val="24"/>
                <w:lang w:val="kk-KZ"/>
              </w:rPr>
            </w:pP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2013</w:t>
            </w:r>
          </w:p>
          <w:p w:rsidR="00315492" w:rsidRPr="009F34ED" w:rsidRDefault="00315492" w:rsidP="00BB5AC8">
            <w:pPr>
              <w:jc w:val="center"/>
              <w:rPr>
                <w:rFonts w:ascii="Times New Roman" w:hAnsi="Times New Roman" w:cs="Times New Roman"/>
                <w:sz w:val="24"/>
                <w:szCs w:val="24"/>
                <w:lang w:val="kk-KZ"/>
              </w:rPr>
            </w:pPr>
          </w:p>
        </w:tc>
        <w:tc>
          <w:tcPr>
            <w:tcW w:w="851"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2014</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2015</w:t>
            </w:r>
          </w:p>
          <w:p w:rsidR="00315492" w:rsidRPr="009F34ED" w:rsidRDefault="00315492" w:rsidP="00BB5AC8">
            <w:pPr>
              <w:jc w:val="center"/>
              <w:rPr>
                <w:rFonts w:ascii="Times New Roman" w:hAnsi="Times New Roman" w:cs="Times New Roman"/>
                <w:sz w:val="24"/>
                <w:szCs w:val="24"/>
                <w:lang w:val="kk-KZ"/>
              </w:rPr>
            </w:pP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2016</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2017</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2018</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 xml:space="preserve">2019 </w:t>
            </w:r>
          </w:p>
        </w:tc>
        <w:tc>
          <w:tcPr>
            <w:tcW w:w="708" w:type="dxa"/>
          </w:tcPr>
          <w:p w:rsidR="00315492" w:rsidRPr="009F34ED" w:rsidRDefault="00315492" w:rsidP="00BB5AC8">
            <w:pPr>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2020</w:t>
            </w:r>
          </w:p>
        </w:tc>
      </w:tr>
      <w:tr w:rsidR="00270A94" w:rsidTr="009F34ED">
        <w:trPr>
          <w:trHeight w:val="554"/>
        </w:trPr>
        <w:tc>
          <w:tcPr>
            <w:tcW w:w="2410" w:type="dxa"/>
          </w:tcPr>
          <w:p w:rsidR="00315492" w:rsidRPr="009F34ED" w:rsidRDefault="00315492" w:rsidP="00BB5AC8">
            <w:pPr>
              <w:jc w:val="center"/>
              <w:rPr>
                <w:rFonts w:ascii="Times New Roman" w:hAnsi="Times New Roman" w:cs="Times New Roman"/>
                <w:bCs/>
                <w:sz w:val="24"/>
                <w:szCs w:val="24"/>
              </w:rPr>
            </w:pPr>
            <w:r w:rsidRPr="009F34ED">
              <w:rPr>
                <w:rFonts w:ascii="Times New Roman" w:hAnsi="Times New Roman" w:cs="Times New Roman"/>
                <w:bCs/>
                <w:sz w:val="24"/>
                <w:szCs w:val="24"/>
                <w:lang w:val="kk-KZ"/>
              </w:rPr>
              <w:t>А.Н. Сызғанов ат. ҰҒХО-да</w:t>
            </w:r>
          </w:p>
        </w:tc>
        <w:tc>
          <w:tcPr>
            <w:tcW w:w="709" w:type="dxa"/>
          </w:tcPr>
          <w:p w:rsidR="00315492" w:rsidRPr="009F34ED" w:rsidRDefault="005600D8"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Pr="009F34ED" w:rsidRDefault="005600D8"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5</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851"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5</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8</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14</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17</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17</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14</w:t>
            </w:r>
          </w:p>
        </w:tc>
      </w:tr>
      <w:tr w:rsidR="00270A94" w:rsidTr="009F34ED">
        <w:trPr>
          <w:trHeight w:val="1364"/>
        </w:trPr>
        <w:tc>
          <w:tcPr>
            <w:tcW w:w="2410" w:type="dxa"/>
          </w:tcPr>
          <w:p w:rsidR="00315492" w:rsidRPr="009F34ED" w:rsidRDefault="00315492" w:rsidP="00FF67FA">
            <w:pPr>
              <w:pStyle w:val="a3"/>
              <w:ind w:left="0" w:hanging="108"/>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«Ұлттық ғылыми онкология және трансплантология орталығы» АҚ, Астана қаласы</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851"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3</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6</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9</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10</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7</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7</w:t>
            </w:r>
          </w:p>
        </w:tc>
      </w:tr>
      <w:tr w:rsidR="00270A94" w:rsidTr="009F34ED">
        <w:trPr>
          <w:trHeight w:val="820"/>
        </w:trPr>
        <w:tc>
          <w:tcPr>
            <w:tcW w:w="2410" w:type="dxa"/>
          </w:tcPr>
          <w:p w:rsidR="00315492" w:rsidRPr="009F34ED" w:rsidRDefault="00315492" w:rsidP="00BB5AC8">
            <w:pPr>
              <w:jc w:val="center"/>
              <w:rPr>
                <w:rFonts w:ascii="Times New Roman" w:hAnsi="Times New Roman" w:cs="Times New Roman"/>
                <w:bCs/>
                <w:sz w:val="24"/>
                <w:szCs w:val="24"/>
              </w:rPr>
            </w:pPr>
            <w:r w:rsidRPr="009F34ED">
              <w:rPr>
                <w:rFonts w:ascii="Times New Roman" w:hAnsi="Times New Roman" w:cs="Times New Roman"/>
                <w:bCs/>
                <w:sz w:val="24"/>
                <w:szCs w:val="24"/>
                <w:lang w:val="kk-KZ"/>
              </w:rPr>
              <w:t>Астана қ. Ұлттық ғылыми медициналық орталық (ҰҒМО)</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9</w:t>
            </w:r>
          </w:p>
        </w:tc>
        <w:tc>
          <w:tcPr>
            <w:tcW w:w="851"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6</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7</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r>
      <w:tr w:rsidR="00270A94" w:rsidTr="009F34ED">
        <w:trPr>
          <w:trHeight w:val="820"/>
        </w:trPr>
        <w:tc>
          <w:tcPr>
            <w:tcW w:w="2410" w:type="dxa"/>
          </w:tcPr>
          <w:p w:rsidR="00315492" w:rsidRPr="009F34ED" w:rsidRDefault="00315492" w:rsidP="00BB5AC8">
            <w:pPr>
              <w:jc w:val="center"/>
              <w:rPr>
                <w:rFonts w:ascii="Times New Roman" w:hAnsi="Times New Roman" w:cs="Times New Roman"/>
                <w:bCs/>
                <w:sz w:val="24"/>
                <w:szCs w:val="24"/>
              </w:rPr>
            </w:pPr>
            <w:r w:rsidRPr="009F34ED">
              <w:rPr>
                <w:rFonts w:ascii="Times New Roman" w:hAnsi="Times New Roman" w:cs="Times New Roman"/>
                <w:bCs/>
                <w:sz w:val="24"/>
                <w:szCs w:val="24"/>
                <w:lang w:val="kk-KZ"/>
              </w:rPr>
              <w:t>Ана мен бала ұлттық ғылыми орталығы АБҰҒО</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851"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08"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270A94" w:rsidTr="009F34ED">
        <w:trPr>
          <w:trHeight w:val="820"/>
        </w:trPr>
        <w:tc>
          <w:tcPr>
            <w:tcW w:w="2410" w:type="dxa"/>
          </w:tcPr>
          <w:p w:rsidR="00315492" w:rsidRPr="009F34ED" w:rsidRDefault="00315492" w:rsidP="00BB5AC8">
            <w:pPr>
              <w:jc w:val="center"/>
              <w:rPr>
                <w:rFonts w:ascii="Times New Roman" w:hAnsi="Times New Roman" w:cs="Times New Roman"/>
                <w:bCs/>
                <w:sz w:val="24"/>
                <w:szCs w:val="24"/>
              </w:rPr>
            </w:pPr>
            <w:r w:rsidRPr="009F34ED">
              <w:rPr>
                <w:rFonts w:ascii="Times New Roman" w:hAnsi="Times New Roman" w:cs="Times New Roman"/>
                <w:bCs/>
                <w:sz w:val="24"/>
                <w:szCs w:val="24"/>
                <w:lang w:val="kk-KZ"/>
              </w:rPr>
              <w:t>Алматы қ. №7 Қалалық клиникалық аурухана</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851"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5</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10</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8"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270A94" w:rsidTr="009F34ED">
        <w:trPr>
          <w:trHeight w:val="1097"/>
        </w:trPr>
        <w:tc>
          <w:tcPr>
            <w:tcW w:w="2410" w:type="dxa"/>
          </w:tcPr>
          <w:p w:rsidR="00315492" w:rsidRPr="00FF67FA" w:rsidRDefault="00315492" w:rsidP="00FF67FA">
            <w:pPr>
              <w:pStyle w:val="a3"/>
              <w:tabs>
                <w:tab w:val="left" w:pos="1781"/>
              </w:tabs>
              <w:ind w:left="0" w:firstLine="567"/>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Шымкент қ.</w:t>
            </w:r>
            <w:r w:rsidR="00FF67FA">
              <w:rPr>
                <w:rFonts w:ascii="Times New Roman" w:hAnsi="Times New Roman" w:cs="Times New Roman"/>
                <w:bCs/>
                <w:sz w:val="24"/>
                <w:szCs w:val="24"/>
                <w:lang w:val="kk-KZ"/>
              </w:rPr>
              <w:t xml:space="preserve"> №1 Қалалық клиникалық аурухана</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851"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5</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08"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270A94" w:rsidTr="009F34ED">
        <w:trPr>
          <w:trHeight w:val="831"/>
        </w:trPr>
        <w:tc>
          <w:tcPr>
            <w:tcW w:w="2410" w:type="dxa"/>
          </w:tcPr>
          <w:p w:rsidR="00315492" w:rsidRPr="009F34ED" w:rsidRDefault="00315492" w:rsidP="00BB5AC8">
            <w:pPr>
              <w:jc w:val="center"/>
              <w:rPr>
                <w:rFonts w:ascii="Times New Roman" w:hAnsi="Times New Roman" w:cs="Times New Roman"/>
                <w:bCs/>
                <w:sz w:val="24"/>
                <w:szCs w:val="24"/>
              </w:rPr>
            </w:pPr>
            <w:r w:rsidRPr="009F34ED">
              <w:rPr>
                <w:rFonts w:ascii="Times New Roman" w:hAnsi="Times New Roman" w:cs="Times New Roman"/>
                <w:bCs/>
                <w:sz w:val="24"/>
                <w:szCs w:val="24"/>
                <w:lang w:val="kk-KZ"/>
              </w:rPr>
              <w:t>Ақтөбе қалас</w:t>
            </w:r>
            <w:r w:rsidR="00FF67FA">
              <w:rPr>
                <w:rFonts w:ascii="Times New Roman" w:hAnsi="Times New Roman" w:cs="Times New Roman"/>
                <w:bCs/>
                <w:sz w:val="24"/>
                <w:szCs w:val="24"/>
                <w:lang w:val="kk-KZ"/>
              </w:rPr>
              <w:t>ы, Облыстық клиникалық аурухана</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851"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6</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08"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bl>
    <w:p w:rsidR="006C3BFA" w:rsidRDefault="006C3BFA" w:rsidP="00FF67FA">
      <w:pPr>
        <w:spacing w:after="0" w:line="240" w:lineRule="auto"/>
        <w:jc w:val="both"/>
        <w:rPr>
          <w:rFonts w:ascii="Times New Roman" w:hAnsi="Times New Roman" w:cs="Times New Roman"/>
          <w:b/>
          <w:sz w:val="28"/>
          <w:szCs w:val="28"/>
          <w:lang w:val="kk-KZ"/>
        </w:rPr>
      </w:pPr>
    </w:p>
    <w:p w:rsidR="009B7B33" w:rsidRDefault="00315492" w:rsidP="009B7B33">
      <w:pPr>
        <w:jc w:val="center"/>
        <w:rPr>
          <w:rFonts w:ascii="Times New Roman" w:hAnsi="Times New Roman" w:cs="Times New Roman"/>
          <w:b/>
          <w:sz w:val="28"/>
          <w:szCs w:val="28"/>
          <w:lang w:val="kk-KZ"/>
        </w:rPr>
      </w:pPr>
      <w:r w:rsidRPr="00DA5B9D">
        <w:rPr>
          <w:rFonts w:ascii="Times New Roman" w:hAnsi="Times New Roman" w:cs="Times New Roman"/>
          <w:b/>
          <w:noProof/>
          <w:sz w:val="28"/>
          <w:szCs w:val="28"/>
        </w:rPr>
        <w:drawing>
          <wp:inline distT="0" distB="0" distL="0" distR="0">
            <wp:extent cx="5486400" cy="3200400"/>
            <wp:effectExtent l="0" t="0" r="0" b="0"/>
            <wp:docPr id="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9B7B33" w:rsidRDefault="009F34ED" w:rsidP="00FF67FA">
      <w:pPr>
        <w:spacing w:after="0" w:line="240" w:lineRule="auto"/>
        <w:jc w:val="center"/>
        <w:rPr>
          <w:rFonts w:ascii="Times New Roman" w:hAnsi="Times New Roman" w:cs="Times New Roman"/>
          <w:sz w:val="28"/>
          <w:szCs w:val="28"/>
          <w:lang w:val="kk-KZ"/>
        </w:rPr>
      </w:pPr>
      <w:r w:rsidRPr="009F34ED">
        <w:rPr>
          <w:rFonts w:ascii="Times New Roman" w:hAnsi="Times New Roman" w:cs="Times New Roman"/>
          <w:sz w:val="28"/>
          <w:szCs w:val="28"/>
          <w:lang w:val="kk-KZ"/>
        </w:rPr>
        <w:t>Сурет 3</w:t>
      </w:r>
      <w:r w:rsidR="007B0805">
        <w:rPr>
          <w:rFonts w:ascii="Times New Roman" w:hAnsi="Times New Roman" w:cs="Times New Roman"/>
          <w:sz w:val="28"/>
          <w:szCs w:val="28"/>
          <w:lang w:val="kk-KZ"/>
        </w:rPr>
        <w:t>4</w:t>
      </w:r>
      <w:r w:rsidRPr="009F34ED">
        <w:rPr>
          <w:rFonts w:ascii="Times New Roman" w:hAnsi="Times New Roman" w:cs="Times New Roman"/>
          <w:sz w:val="28"/>
          <w:szCs w:val="28"/>
          <w:lang w:val="kk-KZ"/>
        </w:rPr>
        <w:t xml:space="preserve"> -  Трансплантациялық  орталықтард</w:t>
      </w:r>
      <w:r>
        <w:rPr>
          <w:rFonts w:ascii="Times New Roman" w:hAnsi="Times New Roman" w:cs="Times New Roman"/>
          <w:sz w:val="28"/>
          <w:szCs w:val="28"/>
          <w:lang w:val="kk-KZ"/>
        </w:rPr>
        <w:t>ың негізгі жылдық көрсеткіштері</w:t>
      </w:r>
    </w:p>
    <w:p w:rsidR="00315492" w:rsidRDefault="00315492" w:rsidP="009F34ED">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Мәйіттік донордан бауыр трансплантациясы бойынша негізгі көрсеткіштер</w:t>
      </w:r>
    </w:p>
    <w:p w:rsidR="00315492" w:rsidRDefault="00315492" w:rsidP="00FF67F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Мәйіттік донордан бауыр трансплантациясы ең көп үш клиникада жүргізілді. Трансплантацияның саны мәйіттік донорлардың тапшылығына тікелей байланысты. Бауыр трансплантациясы нәтижелерінің негізінде мәйіттік донорлардың тапшылығын көруге болады, әсіресе соңғы 2 жылда, 2018 жылы барлығы 4 жағдай, 2019 жылы бүкіл республика бойынша барлығы 6 жағдай (кесте</w:t>
      </w:r>
      <w:r w:rsidR="009F34ED">
        <w:rPr>
          <w:rFonts w:ascii="Times New Roman" w:hAnsi="Times New Roman" w:cs="Times New Roman"/>
          <w:sz w:val="28"/>
          <w:szCs w:val="28"/>
          <w:lang w:val="kk-KZ"/>
        </w:rPr>
        <w:t xml:space="preserve"> 2</w:t>
      </w:r>
      <w:r w:rsidR="00197BC2">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p>
    <w:p w:rsidR="00315492" w:rsidRPr="002F3B5B" w:rsidRDefault="00315492" w:rsidP="00FF67FA">
      <w:pPr>
        <w:spacing w:after="0" w:line="240" w:lineRule="auto"/>
        <w:ind w:firstLine="567"/>
        <w:jc w:val="both"/>
        <w:rPr>
          <w:rFonts w:ascii="Times New Roman" w:hAnsi="Times New Roman" w:cs="Times New Roman"/>
          <w:sz w:val="28"/>
          <w:szCs w:val="28"/>
          <w:lang w:val="kk-KZ"/>
        </w:rPr>
      </w:pPr>
      <w:r w:rsidRPr="002F3B5B">
        <w:rPr>
          <w:rFonts w:ascii="Times New Roman" w:hAnsi="Times New Roman" w:cs="Times New Roman"/>
          <w:sz w:val="28"/>
          <w:szCs w:val="28"/>
          <w:lang w:val="kk-KZ"/>
        </w:rPr>
        <w:t>Донорлық клиникалардан мәйіттік донор туралы ақпараттың болмауы</w:t>
      </w:r>
    </w:p>
    <w:p w:rsidR="00315492" w:rsidRPr="002F3B5B" w:rsidRDefault="00315492" w:rsidP="00FF67FA">
      <w:pPr>
        <w:spacing w:after="0" w:line="240" w:lineRule="auto"/>
        <w:ind w:firstLine="567"/>
        <w:jc w:val="both"/>
        <w:rPr>
          <w:rFonts w:ascii="Times New Roman" w:hAnsi="Times New Roman" w:cs="Times New Roman"/>
          <w:sz w:val="28"/>
          <w:szCs w:val="28"/>
          <w:lang w:val="kk-KZ"/>
        </w:rPr>
      </w:pPr>
      <w:r w:rsidRPr="002F3B5B">
        <w:rPr>
          <w:rFonts w:ascii="Times New Roman" w:hAnsi="Times New Roman" w:cs="Times New Roman"/>
          <w:sz w:val="28"/>
          <w:szCs w:val="28"/>
          <w:lang w:val="kk-KZ"/>
        </w:rPr>
        <w:t>Мәйіттік донорды ұстау және ағзаларды алу үшін төлемнің жеткіліксіздігі</w:t>
      </w:r>
    </w:p>
    <w:p w:rsidR="00315492" w:rsidRPr="00E911C7" w:rsidRDefault="00315492" w:rsidP="00FF67FA">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sidRPr="00E911C7">
        <w:rPr>
          <w:rFonts w:ascii="Times New Roman" w:eastAsia="Times New Roman" w:hAnsi="Times New Roman" w:cs="Times New Roman"/>
          <w:sz w:val="28"/>
          <w:szCs w:val="28"/>
          <w:lang w:val="kk-KZ"/>
        </w:rPr>
        <w:t xml:space="preserve">Біздің елімізде кейбір медициналық мекемелер ықтимал донордың пайда болуы туралы хабарламайды немесе тым кеш хабарлайды. </w:t>
      </w:r>
      <w:r>
        <w:rPr>
          <w:rFonts w:ascii="Times New Roman" w:eastAsia="Times New Roman" w:hAnsi="Times New Roman" w:cs="Times New Roman"/>
          <w:sz w:val="28"/>
          <w:szCs w:val="28"/>
          <w:lang w:val="kk-KZ"/>
        </w:rPr>
        <w:t>Д</w:t>
      </w:r>
      <w:r w:rsidRPr="00E911C7">
        <w:rPr>
          <w:rFonts w:ascii="Times New Roman" w:eastAsia="Times New Roman" w:hAnsi="Times New Roman" w:cs="Times New Roman"/>
          <w:sz w:val="28"/>
          <w:szCs w:val="28"/>
          <w:lang w:val="kk-KZ"/>
        </w:rPr>
        <w:t>онорлық клиникалардың әлеуетті донорлардың бар екен</w:t>
      </w:r>
      <w:r>
        <w:rPr>
          <w:rFonts w:ascii="Times New Roman" w:eastAsia="Times New Roman" w:hAnsi="Times New Roman" w:cs="Times New Roman"/>
          <w:sz w:val="28"/>
          <w:szCs w:val="28"/>
          <w:lang w:val="kk-KZ"/>
        </w:rPr>
        <w:t xml:space="preserve">і </w:t>
      </w:r>
      <w:r w:rsidRPr="00E911C7">
        <w:rPr>
          <w:rFonts w:ascii="Times New Roman" w:eastAsia="Times New Roman" w:hAnsi="Times New Roman" w:cs="Times New Roman"/>
          <w:sz w:val="28"/>
          <w:szCs w:val="28"/>
          <w:lang w:val="kk-KZ"/>
        </w:rPr>
        <w:t>туралы хабардар етпеу себептері</w:t>
      </w:r>
      <w:r>
        <w:rPr>
          <w:rFonts w:ascii="Times New Roman" w:eastAsia="Times New Roman" w:hAnsi="Times New Roman" w:cs="Times New Roman"/>
          <w:sz w:val="28"/>
          <w:szCs w:val="28"/>
          <w:lang w:val="kk-KZ"/>
        </w:rPr>
        <w:t xml:space="preserve"> мәйіттік</w:t>
      </w:r>
      <w:r w:rsidRPr="00E911C7">
        <w:rPr>
          <w:rFonts w:ascii="Times New Roman" w:eastAsia="Times New Roman" w:hAnsi="Times New Roman" w:cs="Times New Roman"/>
          <w:sz w:val="28"/>
          <w:szCs w:val="28"/>
          <w:lang w:val="kk-KZ"/>
        </w:rPr>
        <w:t xml:space="preserve"> донорлық үшін қаржыландырудың жеткіліксіздігі және ҚР ДСМ тарапынан да, республикалық үйлестіру орталығы тарапынан да хабардар етпегені үшін өндіріп алудың болмауы болып табылады.</w:t>
      </w:r>
    </w:p>
    <w:p w:rsidR="00FF67FA" w:rsidRDefault="00315492" w:rsidP="00FF67F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Мәйіттік </w:t>
      </w:r>
      <w:r w:rsidRPr="00590C2F">
        <w:rPr>
          <w:rFonts w:ascii="Times New Roman" w:hAnsi="Times New Roman" w:cs="Times New Roman"/>
          <w:sz w:val="28"/>
          <w:szCs w:val="28"/>
          <w:lang w:val="kk-KZ"/>
        </w:rPr>
        <w:t xml:space="preserve">донорды ұстау және донорлық клиникалар мен трансплантациялық бригадаларға </w:t>
      </w:r>
      <w:r>
        <w:rPr>
          <w:rFonts w:ascii="Times New Roman" w:hAnsi="Times New Roman" w:cs="Times New Roman"/>
          <w:sz w:val="28"/>
          <w:szCs w:val="28"/>
          <w:lang w:val="kk-KZ"/>
        </w:rPr>
        <w:t>ағзалар</w:t>
      </w:r>
      <w:r w:rsidRPr="00590C2F">
        <w:rPr>
          <w:rFonts w:ascii="Times New Roman" w:hAnsi="Times New Roman" w:cs="Times New Roman"/>
          <w:sz w:val="28"/>
          <w:szCs w:val="28"/>
          <w:lang w:val="kk-KZ"/>
        </w:rPr>
        <w:t xml:space="preserve"> алуды жүргізу үшін мемлекет үкіметінен экономикалық және гуманитарлық қолдау толық көлемде көрсетілмейді. </w:t>
      </w:r>
      <w:r>
        <w:rPr>
          <w:rFonts w:ascii="Times New Roman" w:hAnsi="Times New Roman" w:cs="Times New Roman"/>
          <w:sz w:val="28"/>
          <w:szCs w:val="28"/>
          <w:lang w:val="kk-KZ"/>
        </w:rPr>
        <w:t>Мәйіттік</w:t>
      </w:r>
      <w:r w:rsidRPr="00590C2F">
        <w:rPr>
          <w:rFonts w:ascii="Times New Roman" w:hAnsi="Times New Roman" w:cs="Times New Roman"/>
          <w:sz w:val="28"/>
          <w:szCs w:val="28"/>
          <w:lang w:val="kk-KZ"/>
        </w:rPr>
        <w:t xml:space="preserve"> донор орналасқан </w:t>
      </w:r>
      <w:r>
        <w:rPr>
          <w:rFonts w:ascii="Times New Roman" w:hAnsi="Times New Roman" w:cs="Times New Roman"/>
          <w:sz w:val="28"/>
          <w:szCs w:val="28"/>
          <w:lang w:val="kk-KZ"/>
        </w:rPr>
        <w:t>к</w:t>
      </w:r>
      <w:r w:rsidRPr="00590C2F">
        <w:rPr>
          <w:rFonts w:ascii="Times New Roman" w:hAnsi="Times New Roman" w:cs="Times New Roman"/>
          <w:sz w:val="28"/>
          <w:szCs w:val="28"/>
          <w:lang w:val="kk-KZ"/>
        </w:rPr>
        <w:t xml:space="preserve">линика медициналық </w:t>
      </w:r>
      <w:r>
        <w:rPr>
          <w:rFonts w:ascii="Times New Roman" w:hAnsi="Times New Roman" w:cs="Times New Roman"/>
          <w:sz w:val="28"/>
          <w:szCs w:val="28"/>
          <w:lang w:val="kk-KZ"/>
        </w:rPr>
        <w:t>дәрі-дәрмектер</w:t>
      </w:r>
      <w:r w:rsidRPr="00590C2F">
        <w:rPr>
          <w:rFonts w:ascii="Times New Roman" w:hAnsi="Times New Roman" w:cs="Times New Roman"/>
          <w:sz w:val="28"/>
          <w:szCs w:val="28"/>
          <w:lang w:val="kk-KZ"/>
        </w:rPr>
        <w:t xml:space="preserve"> мен бұйымдарға жұмсалған қаражат үшін</w:t>
      </w:r>
      <w:r w:rsidR="00FF67FA">
        <w:rPr>
          <w:rFonts w:ascii="Times New Roman" w:hAnsi="Times New Roman" w:cs="Times New Roman"/>
          <w:sz w:val="28"/>
          <w:szCs w:val="28"/>
          <w:lang w:val="kk-KZ"/>
        </w:rPr>
        <w:t xml:space="preserve"> толық көлемде өтемақы алмайды.</w:t>
      </w:r>
      <w:r>
        <w:rPr>
          <w:rFonts w:ascii="Times New Roman" w:hAnsi="Times New Roman" w:cs="Times New Roman"/>
          <w:sz w:val="28"/>
          <w:szCs w:val="28"/>
          <w:lang w:val="kk-KZ"/>
        </w:rPr>
        <w:t>Мәйіттік</w:t>
      </w:r>
      <w:r w:rsidRPr="00590C2F">
        <w:rPr>
          <w:rFonts w:ascii="Times New Roman" w:hAnsi="Times New Roman" w:cs="Times New Roman"/>
          <w:sz w:val="28"/>
          <w:szCs w:val="28"/>
          <w:lang w:val="kk-KZ"/>
        </w:rPr>
        <w:t xml:space="preserve"> трансплантацияны дамыту үшін донорлық клиникаларға </w:t>
      </w:r>
      <w:r>
        <w:rPr>
          <w:rFonts w:ascii="Times New Roman" w:hAnsi="Times New Roman" w:cs="Times New Roman"/>
          <w:sz w:val="28"/>
          <w:szCs w:val="28"/>
          <w:lang w:val="kk-KZ"/>
        </w:rPr>
        <w:t xml:space="preserve">мәйіттік  </w:t>
      </w:r>
      <w:r w:rsidRPr="00590C2F">
        <w:rPr>
          <w:rFonts w:ascii="Times New Roman" w:hAnsi="Times New Roman" w:cs="Times New Roman"/>
          <w:sz w:val="28"/>
          <w:szCs w:val="28"/>
          <w:lang w:val="kk-KZ"/>
        </w:rPr>
        <w:t xml:space="preserve"> донорды хабарлағаны және анықтағаны үшін жақсы</w:t>
      </w:r>
      <w:r>
        <w:rPr>
          <w:rFonts w:ascii="Times New Roman" w:hAnsi="Times New Roman" w:cs="Times New Roman"/>
          <w:sz w:val="28"/>
          <w:szCs w:val="28"/>
          <w:lang w:val="kk-KZ"/>
        </w:rPr>
        <w:t>лап</w:t>
      </w:r>
      <w:r w:rsidRPr="00590C2F">
        <w:rPr>
          <w:rFonts w:ascii="Times New Roman" w:hAnsi="Times New Roman" w:cs="Times New Roman"/>
          <w:sz w:val="28"/>
          <w:szCs w:val="28"/>
          <w:lang w:val="kk-KZ"/>
        </w:rPr>
        <w:t xml:space="preserve"> ынталандыр</w:t>
      </w:r>
      <w:r>
        <w:rPr>
          <w:rFonts w:ascii="Times New Roman" w:hAnsi="Times New Roman" w:cs="Times New Roman"/>
          <w:sz w:val="28"/>
          <w:szCs w:val="28"/>
          <w:lang w:val="kk-KZ"/>
        </w:rPr>
        <w:t>ып</w:t>
      </w:r>
      <w:r w:rsidRPr="00590C2F">
        <w:rPr>
          <w:rFonts w:ascii="Times New Roman" w:hAnsi="Times New Roman" w:cs="Times New Roman"/>
          <w:sz w:val="28"/>
          <w:szCs w:val="28"/>
          <w:lang w:val="kk-KZ"/>
        </w:rPr>
        <w:t xml:space="preserve"> және жеткілікті төлем жасау </w:t>
      </w:r>
      <w:r>
        <w:rPr>
          <w:rFonts w:ascii="Times New Roman" w:hAnsi="Times New Roman" w:cs="Times New Roman"/>
          <w:sz w:val="28"/>
          <w:szCs w:val="28"/>
          <w:lang w:val="kk-KZ"/>
        </w:rPr>
        <w:t>керек.</w:t>
      </w:r>
      <w:r w:rsidRPr="0086537C">
        <w:rPr>
          <w:rFonts w:ascii="Times New Roman" w:hAnsi="Times New Roman" w:cs="Times New Roman"/>
          <w:sz w:val="28"/>
          <w:szCs w:val="28"/>
          <w:lang w:val="kk-KZ"/>
        </w:rPr>
        <w:t xml:space="preserve"> </w:t>
      </w:r>
    </w:p>
    <w:p w:rsidR="00FF67FA" w:rsidRDefault="00FF67FA" w:rsidP="00FF67FA">
      <w:pPr>
        <w:spacing w:after="0" w:line="240" w:lineRule="auto"/>
        <w:ind w:firstLine="567"/>
        <w:jc w:val="both"/>
        <w:rPr>
          <w:rFonts w:ascii="Times New Roman" w:hAnsi="Times New Roman" w:cs="Times New Roman"/>
          <w:sz w:val="28"/>
          <w:szCs w:val="28"/>
          <w:lang w:val="kk-KZ"/>
        </w:rPr>
      </w:pPr>
    </w:p>
    <w:p w:rsidR="00315492" w:rsidRDefault="00315492" w:rsidP="009F34ED">
      <w:pPr>
        <w:spacing w:after="0" w:line="240" w:lineRule="auto"/>
        <w:jc w:val="both"/>
        <w:rPr>
          <w:rFonts w:ascii="Times New Roman" w:hAnsi="Times New Roman" w:cs="Times New Roman"/>
          <w:sz w:val="28"/>
          <w:szCs w:val="28"/>
          <w:lang w:val="kk-KZ"/>
        </w:rPr>
      </w:pPr>
      <w:r w:rsidRPr="009F34ED">
        <w:rPr>
          <w:rFonts w:ascii="Times New Roman" w:hAnsi="Times New Roman" w:cs="Times New Roman"/>
          <w:sz w:val="28"/>
          <w:szCs w:val="28"/>
          <w:lang w:val="kk-KZ"/>
        </w:rPr>
        <w:t>Кесте</w:t>
      </w:r>
      <w:r w:rsidR="006C3BFA" w:rsidRPr="009F34ED">
        <w:rPr>
          <w:rFonts w:ascii="Times New Roman" w:hAnsi="Times New Roman" w:cs="Times New Roman"/>
          <w:sz w:val="28"/>
          <w:szCs w:val="28"/>
          <w:lang w:val="kk-KZ"/>
        </w:rPr>
        <w:t xml:space="preserve"> 2</w:t>
      </w:r>
      <w:r w:rsidR="00197BC2">
        <w:rPr>
          <w:rFonts w:ascii="Times New Roman" w:hAnsi="Times New Roman" w:cs="Times New Roman"/>
          <w:sz w:val="28"/>
          <w:szCs w:val="28"/>
          <w:lang w:val="kk-KZ"/>
        </w:rPr>
        <w:t>1</w:t>
      </w:r>
      <w:r w:rsidR="006C3BFA" w:rsidRPr="009F34ED">
        <w:rPr>
          <w:rFonts w:ascii="Times New Roman" w:hAnsi="Times New Roman" w:cs="Times New Roman"/>
          <w:sz w:val="28"/>
          <w:szCs w:val="28"/>
          <w:lang w:val="kk-KZ"/>
        </w:rPr>
        <w:t xml:space="preserve"> </w:t>
      </w:r>
      <w:r w:rsidR="009F34ED" w:rsidRPr="009F34ED">
        <w:rPr>
          <w:rFonts w:ascii="Times New Roman" w:hAnsi="Times New Roman" w:cs="Times New Roman"/>
          <w:sz w:val="28"/>
          <w:szCs w:val="28"/>
          <w:lang w:val="kk-KZ"/>
        </w:rPr>
        <w:t>-</w:t>
      </w:r>
      <w:r w:rsidRPr="009F34ED">
        <w:rPr>
          <w:rFonts w:ascii="Times New Roman" w:hAnsi="Times New Roman" w:cs="Times New Roman"/>
          <w:sz w:val="28"/>
          <w:szCs w:val="28"/>
          <w:lang w:val="kk-KZ"/>
        </w:rPr>
        <w:t xml:space="preserve"> Мәйіттік донордан бауыр трансплантациясы бойынша негізгі көрсеткіштер</w:t>
      </w:r>
    </w:p>
    <w:p w:rsidR="009F34ED" w:rsidRPr="009F34ED" w:rsidRDefault="009F34ED" w:rsidP="009F34ED">
      <w:pPr>
        <w:spacing w:after="0" w:line="240" w:lineRule="auto"/>
        <w:jc w:val="both"/>
        <w:rPr>
          <w:rFonts w:ascii="Times New Roman" w:hAnsi="Times New Roman" w:cs="Times New Roman"/>
          <w:sz w:val="28"/>
          <w:szCs w:val="28"/>
          <w:lang w:val="kk-KZ"/>
        </w:rPr>
      </w:pPr>
    </w:p>
    <w:tbl>
      <w:tblPr>
        <w:tblStyle w:val="a4"/>
        <w:tblW w:w="0" w:type="auto"/>
        <w:tblInd w:w="108" w:type="dxa"/>
        <w:tblLook w:val="04A0" w:firstRow="1" w:lastRow="0" w:firstColumn="1" w:lastColumn="0" w:noHBand="0" w:noVBand="1"/>
      </w:tblPr>
      <w:tblGrid>
        <w:gridCol w:w="2552"/>
        <w:gridCol w:w="709"/>
        <w:gridCol w:w="708"/>
        <w:gridCol w:w="709"/>
        <w:gridCol w:w="709"/>
        <w:gridCol w:w="709"/>
        <w:gridCol w:w="708"/>
        <w:gridCol w:w="709"/>
        <w:gridCol w:w="709"/>
        <w:gridCol w:w="709"/>
        <w:gridCol w:w="708"/>
      </w:tblGrid>
      <w:tr w:rsidR="00315492" w:rsidTr="009F34ED">
        <w:tc>
          <w:tcPr>
            <w:tcW w:w="2552" w:type="dxa"/>
          </w:tcPr>
          <w:p w:rsidR="00315492" w:rsidRPr="009F34ED" w:rsidRDefault="00315492" w:rsidP="00FF67FA">
            <w:pPr>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 xml:space="preserve">Трансплантациялық </w:t>
            </w:r>
            <w:r w:rsidRPr="009F34ED">
              <w:rPr>
                <w:rFonts w:ascii="Times New Roman" w:hAnsi="Times New Roman" w:cs="Times New Roman"/>
                <w:bCs/>
                <w:sz w:val="24"/>
                <w:szCs w:val="24"/>
              </w:rPr>
              <w:t>орталы</w:t>
            </w:r>
            <w:r w:rsidRPr="009F34ED">
              <w:rPr>
                <w:rFonts w:ascii="Times New Roman" w:hAnsi="Times New Roman" w:cs="Times New Roman"/>
                <w:bCs/>
                <w:sz w:val="24"/>
                <w:szCs w:val="24"/>
                <w:lang w:val="kk-KZ"/>
              </w:rPr>
              <w:t>қтар</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2011</w:t>
            </w:r>
          </w:p>
          <w:p w:rsidR="00315492" w:rsidRPr="009F34ED" w:rsidRDefault="00315492" w:rsidP="00BB5AC8">
            <w:pPr>
              <w:jc w:val="center"/>
              <w:rPr>
                <w:rFonts w:ascii="Times New Roman" w:hAnsi="Times New Roman" w:cs="Times New Roman"/>
                <w:sz w:val="24"/>
                <w:szCs w:val="24"/>
                <w:lang w:val="kk-KZ"/>
              </w:rPr>
            </w:pP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2012</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2013</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2014</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2015</w:t>
            </w:r>
          </w:p>
          <w:p w:rsidR="00315492" w:rsidRPr="009F34ED" w:rsidRDefault="00315492" w:rsidP="00BB5AC8">
            <w:pPr>
              <w:jc w:val="center"/>
              <w:rPr>
                <w:rFonts w:ascii="Times New Roman" w:hAnsi="Times New Roman" w:cs="Times New Roman"/>
                <w:sz w:val="24"/>
                <w:szCs w:val="24"/>
                <w:lang w:val="kk-KZ"/>
              </w:rPr>
            </w:pP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2016</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2017</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2018</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 xml:space="preserve">2019 </w:t>
            </w:r>
          </w:p>
        </w:tc>
        <w:tc>
          <w:tcPr>
            <w:tcW w:w="708" w:type="dxa"/>
          </w:tcPr>
          <w:p w:rsidR="00315492" w:rsidRPr="009F34ED" w:rsidRDefault="00315492" w:rsidP="00BB5AC8">
            <w:pPr>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2020</w:t>
            </w:r>
          </w:p>
        </w:tc>
      </w:tr>
      <w:tr w:rsidR="00315492" w:rsidTr="009F34ED">
        <w:tc>
          <w:tcPr>
            <w:tcW w:w="2552" w:type="dxa"/>
          </w:tcPr>
          <w:p w:rsidR="00315492" w:rsidRPr="009F34ED" w:rsidRDefault="00315492" w:rsidP="00BB5AC8">
            <w:pPr>
              <w:jc w:val="center"/>
              <w:rPr>
                <w:rFonts w:ascii="Times New Roman" w:hAnsi="Times New Roman" w:cs="Times New Roman"/>
                <w:bCs/>
                <w:sz w:val="24"/>
                <w:szCs w:val="24"/>
              </w:rPr>
            </w:pPr>
            <w:r w:rsidRPr="009F34ED">
              <w:rPr>
                <w:rFonts w:ascii="Times New Roman" w:hAnsi="Times New Roman" w:cs="Times New Roman"/>
                <w:bCs/>
                <w:sz w:val="24"/>
                <w:szCs w:val="24"/>
                <w:lang w:val="kk-KZ"/>
              </w:rPr>
              <w:t>А.Н. Сызғанов ат. ҰҒХО-да</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3</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5</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3</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r>
      <w:tr w:rsidR="00315492" w:rsidTr="009F34ED">
        <w:tc>
          <w:tcPr>
            <w:tcW w:w="2552" w:type="dxa"/>
          </w:tcPr>
          <w:p w:rsidR="00315492" w:rsidRPr="009F34ED" w:rsidRDefault="00315492" w:rsidP="00FF67FA">
            <w:pPr>
              <w:pStyle w:val="a3"/>
              <w:ind w:left="0" w:hanging="108"/>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«Ұлттық ғылыми онкология және трансплантология орталығы» АҚ, Астана қаласы</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3</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5</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r>
      <w:tr w:rsidR="00315492" w:rsidTr="009F34ED">
        <w:tc>
          <w:tcPr>
            <w:tcW w:w="2552" w:type="dxa"/>
          </w:tcPr>
          <w:p w:rsidR="00315492" w:rsidRPr="009F34ED" w:rsidRDefault="00315492" w:rsidP="00BB5AC8">
            <w:pPr>
              <w:jc w:val="center"/>
              <w:rPr>
                <w:rFonts w:ascii="Times New Roman" w:hAnsi="Times New Roman" w:cs="Times New Roman"/>
                <w:bCs/>
                <w:sz w:val="24"/>
                <w:szCs w:val="24"/>
              </w:rPr>
            </w:pPr>
            <w:r w:rsidRPr="009F34ED">
              <w:rPr>
                <w:rFonts w:ascii="Times New Roman" w:hAnsi="Times New Roman" w:cs="Times New Roman"/>
                <w:bCs/>
                <w:sz w:val="24"/>
                <w:szCs w:val="24"/>
                <w:lang w:val="kk-KZ"/>
              </w:rPr>
              <w:t>Астана қ. Ұлттық ғылыми медициналық орталық (ҰҒМО)</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5</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r>
      <w:tr w:rsidR="00315492" w:rsidTr="009F34ED">
        <w:tc>
          <w:tcPr>
            <w:tcW w:w="2552" w:type="dxa"/>
          </w:tcPr>
          <w:p w:rsidR="00315492" w:rsidRPr="009F34ED" w:rsidRDefault="00315492" w:rsidP="00BB5AC8">
            <w:pPr>
              <w:jc w:val="center"/>
              <w:rPr>
                <w:rFonts w:ascii="Times New Roman" w:hAnsi="Times New Roman" w:cs="Times New Roman"/>
                <w:bCs/>
                <w:sz w:val="24"/>
                <w:szCs w:val="24"/>
              </w:rPr>
            </w:pPr>
            <w:r w:rsidRPr="009F34ED">
              <w:rPr>
                <w:rFonts w:ascii="Times New Roman" w:hAnsi="Times New Roman" w:cs="Times New Roman"/>
                <w:bCs/>
                <w:sz w:val="24"/>
                <w:szCs w:val="24"/>
                <w:lang w:val="kk-KZ"/>
              </w:rPr>
              <w:t>Алматы қ. №7 Қалалық клиникалық аурухана</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r>
      <w:tr w:rsidR="00315492" w:rsidTr="009F34ED">
        <w:tc>
          <w:tcPr>
            <w:tcW w:w="2552" w:type="dxa"/>
          </w:tcPr>
          <w:p w:rsidR="00315492" w:rsidRPr="009F34ED" w:rsidRDefault="00315492" w:rsidP="00BB5AC8">
            <w:pPr>
              <w:jc w:val="center"/>
              <w:rPr>
                <w:rFonts w:ascii="Times New Roman" w:hAnsi="Times New Roman" w:cs="Times New Roman"/>
                <w:bCs/>
                <w:sz w:val="24"/>
                <w:szCs w:val="24"/>
              </w:rPr>
            </w:pPr>
            <w:r w:rsidRPr="009F34ED">
              <w:rPr>
                <w:rFonts w:ascii="Times New Roman" w:hAnsi="Times New Roman" w:cs="Times New Roman"/>
                <w:bCs/>
                <w:sz w:val="24"/>
                <w:szCs w:val="24"/>
                <w:lang w:val="kk-KZ"/>
              </w:rPr>
              <w:t>Ақтөбе қалас</w:t>
            </w:r>
            <w:r w:rsidR="00FF67FA">
              <w:rPr>
                <w:rFonts w:ascii="Times New Roman" w:hAnsi="Times New Roman" w:cs="Times New Roman"/>
                <w:bCs/>
                <w:sz w:val="24"/>
                <w:szCs w:val="24"/>
                <w:lang w:val="kk-KZ"/>
              </w:rPr>
              <w:t>ы, Облыстық клиникалық аурухана</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8"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8"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8" w:type="dxa"/>
          </w:tcPr>
          <w:p w:rsidR="00315492" w:rsidRDefault="00315492"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bl>
    <w:p w:rsidR="00315492" w:rsidRDefault="00315492" w:rsidP="00315492">
      <w:pPr>
        <w:jc w:val="center"/>
        <w:rPr>
          <w:lang w:val="kk-KZ"/>
        </w:rPr>
      </w:pPr>
    </w:p>
    <w:p w:rsidR="00315492" w:rsidRDefault="00315492" w:rsidP="00315492">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Туыстық донордан балаларға бауыр трансплантациясы</w:t>
      </w:r>
    </w:p>
    <w:p w:rsidR="00315492" w:rsidRDefault="00315492" w:rsidP="003154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Балаларға ҚР-да бауыр трансплантациясы 2-і орталықта жасалады</w:t>
      </w:r>
      <w:r w:rsidR="006C3BFA">
        <w:rPr>
          <w:rFonts w:ascii="Times New Roman" w:hAnsi="Times New Roman" w:cs="Times New Roman"/>
          <w:sz w:val="28"/>
          <w:szCs w:val="28"/>
          <w:lang w:val="kk-KZ"/>
        </w:rPr>
        <w:t xml:space="preserve"> (кесте 2</w:t>
      </w:r>
      <w:r w:rsidR="00197BC2">
        <w:rPr>
          <w:rFonts w:ascii="Times New Roman" w:hAnsi="Times New Roman" w:cs="Times New Roman"/>
          <w:sz w:val="28"/>
          <w:szCs w:val="28"/>
          <w:lang w:val="kk-KZ"/>
        </w:rPr>
        <w:t>2</w:t>
      </w:r>
      <w:r w:rsidR="006C3BFA">
        <w:rPr>
          <w:rFonts w:ascii="Times New Roman" w:hAnsi="Times New Roman" w:cs="Times New Roman"/>
          <w:sz w:val="28"/>
          <w:szCs w:val="28"/>
          <w:lang w:val="kk-KZ"/>
        </w:rPr>
        <w:t>)</w:t>
      </w:r>
      <w:r>
        <w:rPr>
          <w:rFonts w:ascii="Times New Roman" w:hAnsi="Times New Roman" w:cs="Times New Roman"/>
          <w:sz w:val="28"/>
          <w:szCs w:val="28"/>
          <w:lang w:val="kk-KZ"/>
        </w:rPr>
        <w:t xml:space="preserve">. Трансплантация </w:t>
      </w:r>
      <w:r w:rsidR="00BB5AC8">
        <w:rPr>
          <w:rFonts w:ascii="Times New Roman" w:hAnsi="Times New Roman" w:cs="Times New Roman"/>
          <w:sz w:val="28"/>
          <w:szCs w:val="28"/>
          <w:lang w:val="kk-KZ"/>
        </w:rPr>
        <w:t xml:space="preserve">көп жағдайда </w:t>
      </w:r>
      <w:r>
        <w:rPr>
          <w:rFonts w:ascii="Times New Roman" w:hAnsi="Times New Roman" w:cs="Times New Roman"/>
          <w:sz w:val="28"/>
          <w:szCs w:val="28"/>
          <w:lang w:val="kk-KZ"/>
        </w:rPr>
        <w:t xml:space="preserve"> туыстық донорлардан ғана жүргізіледі.</w:t>
      </w:r>
      <w:r>
        <w:rPr>
          <w:lang w:val="kk-KZ"/>
        </w:rPr>
        <w:t xml:space="preserve"> </w:t>
      </w:r>
      <w:r>
        <w:rPr>
          <w:rFonts w:ascii="Times New Roman" w:hAnsi="Times New Roman" w:cs="Times New Roman"/>
          <w:sz w:val="28"/>
          <w:szCs w:val="28"/>
          <w:lang w:val="kk-KZ"/>
        </w:rPr>
        <w:t>Бүгінгі күні балаларға трансплантация тек бір орталықта ғана өздігінен жүргізіледі, ал екінші орталықта шетелдік әріптестердің көмегімен жүргізіледі.</w:t>
      </w:r>
    </w:p>
    <w:p w:rsidR="00315492" w:rsidRDefault="00315492" w:rsidP="00315492">
      <w:pPr>
        <w:spacing w:after="0" w:line="240" w:lineRule="auto"/>
        <w:ind w:firstLine="567"/>
        <w:jc w:val="both"/>
        <w:rPr>
          <w:rFonts w:ascii="Times New Roman" w:hAnsi="Times New Roman" w:cs="Times New Roman"/>
          <w:sz w:val="28"/>
          <w:szCs w:val="28"/>
          <w:lang w:val="kk-KZ"/>
        </w:rPr>
      </w:pPr>
      <w:r w:rsidRPr="00CF144F">
        <w:rPr>
          <w:rFonts w:ascii="Times New Roman" w:hAnsi="Times New Roman" w:cs="Times New Roman"/>
          <w:sz w:val="28"/>
          <w:szCs w:val="28"/>
          <w:lang w:val="kk-KZ"/>
        </w:rPr>
        <w:t>Балалардағы операцияның ерекшелігі</w:t>
      </w:r>
      <w:r w:rsidR="00BB5AC8">
        <w:rPr>
          <w:rFonts w:ascii="Times New Roman" w:hAnsi="Times New Roman" w:cs="Times New Roman"/>
          <w:sz w:val="28"/>
          <w:szCs w:val="28"/>
          <w:lang w:val="kk-KZ"/>
        </w:rPr>
        <w:t xml:space="preserve"> </w:t>
      </w:r>
      <w:r w:rsidRPr="00CF144F">
        <w:rPr>
          <w:rFonts w:ascii="Times New Roman" w:hAnsi="Times New Roman" w:cs="Times New Roman"/>
          <w:sz w:val="28"/>
          <w:szCs w:val="28"/>
          <w:lang w:val="kk-KZ"/>
        </w:rPr>
        <w:t>-</w:t>
      </w:r>
      <w:r w:rsidR="00BB5AC8">
        <w:rPr>
          <w:rFonts w:ascii="Times New Roman" w:hAnsi="Times New Roman" w:cs="Times New Roman"/>
          <w:sz w:val="28"/>
          <w:szCs w:val="28"/>
          <w:lang w:val="kk-KZ"/>
        </w:rPr>
        <w:t xml:space="preserve"> </w:t>
      </w:r>
      <w:r w:rsidRPr="00CF144F">
        <w:rPr>
          <w:rFonts w:ascii="Times New Roman" w:hAnsi="Times New Roman" w:cs="Times New Roman"/>
          <w:sz w:val="28"/>
          <w:szCs w:val="28"/>
          <w:lang w:val="kk-KZ"/>
        </w:rPr>
        <w:t xml:space="preserve">трансплантация орталықтарына кеш </w:t>
      </w:r>
      <w:r w:rsidR="00BB5AC8">
        <w:rPr>
          <w:rFonts w:ascii="Times New Roman" w:hAnsi="Times New Roman" w:cs="Times New Roman"/>
          <w:sz w:val="28"/>
          <w:szCs w:val="28"/>
          <w:lang w:val="kk-KZ"/>
        </w:rPr>
        <w:t>қаралу</w:t>
      </w:r>
      <w:r w:rsidRPr="00CF144F">
        <w:rPr>
          <w:rFonts w:ascii="Times New Roman" w:hAnsi="Times New Roman" w:cs="Times New Roman"/>
          <w:sz w:val="28"/>
          <w:szCs w:val="28"/>
          <w:lang w:val="kk-KZ"/>
        </w:rPr>
        <w:t>, дене салмағының жеткіліксіздігі</w:t>
      </w:r>
      <w:r w:rsidR="00BB5AC8">
        <w:rPr>
          <w:rFonts w:ascii="Times New Roman" w:hAnsi="Times New Roman" w:cs="Times New Roman"/>
          <w:sz w:val="28"/>
          <w:szCs w:val="28"/>
          <w:lang w:val="kk-KZ"/>
        </w:rPr>
        <w:t xml:space="preserve"> өте аз болуы</w:t>
      </w:r>
      <w:r w:rsidRPr="00CF144F">
        <w:rPr>
          <w:rFonts w:ascii="Times New Roman" w:hAnsi="Times New Roman" w:cs="Times New Roman"/>
          <w:sz w:val="28"/>
          <w:szCs w:val="28"/>
          <w:lang w:val="kk-KZ"/>
        </w:rPr>
        <w:t xml:space="preserve">. </w:t>
      </w:r>
      <w:r w:rsidR="00BB5AC8">
        <w:rPr>
          <w:rFonts w:ascii="Times New Roman" w:hAnsi="Times New Roman" w:cs="Times New Roman"/>
          <w:sz w:val="28"/>
          <w:szCs w:val="28"/>
          <w:lang w:val="kk-KZ"/>
        </w:rPr>
        <w:t>Осы мәселерге байланысты балалардың бауыр трансплантациясының көрсеткіштері және нәтижелері жақсы емес.</w:t>
      </w:r>
    </w:p>
    <w:p w:rsidR="009F34ED" w:rsidRDefault="009F34ED" w:rsidP="00315492">
      <w:pPr>
        <w:spacing w:after="0" w:line="240" w:lineRule="auto"/>
        <w:ind w:firstLine="567"/>
        <w:jc w:val="both"/>
        <w:rPr>
          <w:rFonts w:ascii="Times New Roman" w:hAnsi="Times New Roman" w:cs="Times New Roman"/>
          <w:sz w:val="28"/>
          <w:szCs w:val="28"/>
          <w:lang w:val="kk-KZ"/>
        </w:rPr>
      </w:pPr>
    </w:p>
    <w:p w:rsidR="00315492" w:rsidRDefault="00315492" w:rsidP="009F34E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6C3BFA">
        <w:rPr>
          <w:rFonts w:ascii="Times New Roman" w:hAnsi="Times New Roman" w:cs="Times New Roman"/>
          <w:sz w:val="28"/>
          <w:szCs w:val="28"/>
          <w:lang w:val="kk-KZ"/>
        </w:rPr>
        <w:t xml:space="preserve"> 2</w:t>
      </w:r>
      <w:r w:rsidR="00197BC2">
        <w:rPr>
          <w:rFonts w:ascii="Times New Roman" w:hAnsi="Times New Roman" w:cs="Times New Roman"/>
          <w:sz w:val="28"/>
          <w:szCs w:val="28"/>
          <w:lang w:val="kk-KZ"/>
        </w:rPr>
        <w:t>2</w:t>
      </w:r>
      <w:r w:rsidR="009F34E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9F34ED">
        <w:rPr>
          <w:rFonts w:ascii="Times New Roman" w:hAnsi="Times New Roman" w:cs="Times New Roman"/>
          <w:sz w:val="28"/>
          <w:szCs w:val="28"/>
          <w:lang w:val="kk-KZ"/>
        </w:rPr>
        <w:t>Т</w:t>
      </w:r>
      <w:r>
        <w:rPr>
          <w:rFonts w:ascii="Times New Roman" w:hAnsi="Times New Roman" w:cs="Times New Roman"/>
          <w:sz w:val="28"/>
          <w:szCs w:val="28"/>
          <w:lang w:val="kk-KZ"/>
        </w:rPr>
        <w:t>рансплантациялық  орталықтардың балалар бауыр трансплантациясы бойынша негізгі көрсеткіштері</w:t>
      </w:r>
    </w:p>
    <w:p w:rsidR="009F34ED" w:rsidRDefault="009F34ED" w:rsidP="009F34ED">
      <w:pPr>
        <w:spacing w:after="0" w:line="240" w:lineRule="auto"/>
        <w:jc w:val="both"/>
        <w:rPr>
          <w:rFonts w:ascii="Times New Roman" w:hAnsi="Times New Roman" w:cs="Times New Roman"/>
          <w:b/>
          <w:bCs/>
          <w:sz w:val="28"/>
          <w:szCs w:val="28"/>
          <w:lang w:val="kk-KZ"/>
        </w:rPr>
      </w:pPr>
    </w:p>
    <w:tbl>
      <w:tblPr>
        <w:tblStyle w:val="a4"/>
        <w:tblW w:w="0" w:type="auto"/>
        <w:tblInd w:w="108" w:type="dxa"/>
        <w:tblLook w:val="04A0" w:firstRow="1" w:lastRow="0" w:firstColumn="1" w:lastColumn="0" w:noHBand="0" w:noVBand="1"/>
      </w:tblPr>
      <w:tblGrid>
        <w:gridCol w:w="2552"/>
        <w:gridCol w:w="709"/>
        <w:gridCol w:w="708"/>
        <w:gridCol w:w="709"/>
        <w:gridCol w:w="709"/>
        <w:gridCol w:w="709"/>
        <w:gridCol w:w="708"/>
        <w:gridCol w:w="709"/>
        <w:gridCol w:w="709"/>
        <w:gridCol w:w="709"/>
        <w:gridCol w:w="708"/>
      </w:tblGrid>
      <w:tr w:rsidR="00315492" w:rsidTr="009F34ED">
        <w:tc>
          <w:tcPr>
            <w:tcW w:w="2552" w:type="dxa"/>
          </w:tcPr>
          <w:p w:rsidR="00315492" w:rsidRPr="009F34ED" w:rsidRDefault="00315492" w:rsidP="00FF67FA">
            <w:pPr>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 xml:space="preserve">Трансплантациялық </w:t>
            </w:r>
            <w:r w:rsidRPr="009F34ED">
              <w:rPr>
                <w:rFonts w:ascii="Times New Roman" w:hAnsi="Times New Roman" w:cs="Times New Roman"/>
                <w:bCs/>
                <w:sz w:val="24"/>
                <w:szCs w:val="24"/>
              </w:rPr>
              <w:t>орталы</w:t>
            </w:r>
            <w:r w:rsidRPr="009F34ED">
              <w:rPr>
                <w:rFonts w:ascii="Times New Roman" w:hAnsi="Times New Roman" w:cs="Times New Roman"/>
                <w:bCs/>
                <w:sz w:val="24"/>
                <w:szCs w:val="24"/>
                <w:lang w:val="kk-KZ"/>
              </w:rPr>
              <w:t>қтар</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2011</w:t>
            </w:r>
          </w:p>
          <w:p w:rsidR="00315492" w:rsidRPr="009F34ED" w:rsidRDefault="00315492" w:rsidP="00BB5AC8">
            <w:pPr>
              <w:jc w:val="center"/>
              <w:rPr>
                <w:rFonts w:ascii="Times New Roman" w:hAnsi="Times New Roman" w:cs="Times New Roman"/>
                <w:sz w:val="24"/>
                <w:szCs w:val="24"/>
                <w:lang w:val="kk-KZ"/>
              </w:rPr>
            </w:pP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2012</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2013</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2014</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2015</w:t>
            </w:r>
          </w:p>
          <w:p w:rsidR="00315492" w:rsidRPr="009F34ED" w:rsidRDefault="00315492" w:rsidP="00BB5AC8">
            <w:pPr>
              <w:jc w:val="center"/>
              <w:rPr>
                <w:rFonts w:ascii="Times New Roman" w:hAnsi="Times New Roman" w:cs="Times New Roman"/>
                <w:sz w:val="24"/>
                <w:szCs w:val="24"/>
                <w:lang w:val="kk-KZ"/>
              </w:rPr>
            </w:pP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2016</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2017</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2018</w:t>
            </w:r>
          </w:p>
          <w:p w:rsidR="00315492" w:rsidRPr="009F34ED" w:rsidRDefault="00315492" w:rsidP="00BB5AC8">
            <w:pPr>
              <w:jc w:val="center"/>
              <w:rPr>
                <w:rFonts w:ascii="Times New Roman" w:hAnsi="Times New Roman" w:cs="Times New Roman"/>
                <w:sz w:val="24"/>
                <w:szCs w:val="24"/>
                <w:lang w:val="kk-KZ"/>
              </w:rPr>
            </w:pPr>
          </w:p>
        </w:tc>
        <w:tc>
          <w:tcPr>
            <w:tcW w:w="709" w:type="dxa"/>
          </w:tcPr>
          <w:p w:rsidR="00315492" w:rsidRPr="009F34ED" w:rsidRDefault="00315492" w:rsidP="00BB5AC8">
            <w:pPr>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 xml:space="preserve">2019 </w:t>
            </w:r>
          </w:p>
        </w:tc>
        <w:tc>
          <w:tcPr>
            <w:tcW w:w="708" w:type="dxa"/>
          </w:tcPr>
          <w:p w:rsidR="00315492" w:rsidRPr="009F34ED" w:rsidRDefault="00315492" w:rsidP="00BB5AC8">
            <w:pPr>
              <w:jc w:val="center"/>
              <w:rPr>
                <w:rFonts w:ascii="Times New Roman" w:hAnsi="Times New Roman" w:cs="Times New Roman"/>
                <w:bCs/>
                <w:sz w:val="24"/>
                <w:szCs w:val="24"/>
                <w:lang w:val="kk-KZ"/>
              </w:rPr>
            </w:pPr>
            <w:r w:rsidRPr="009F34ED">
              <w:rPr>
                <w:rFonts w:ascii="Times New Roman" w:hAnsi="Times New Roman" w:cs="Times New Roman"/>
                <w:bCs/>
                <w:sz w:val="24"/>
                <w:szCs w:val="24"/>
                <w:lang w:val="kk-KZ"/>
              </w:rPr>
              <w:t>2020</w:t>
            </w:r>
          </w:p>
        </w:tc>
      </w:tr>
      <w:tr w:rsidR="00315492" w:rsidTr="009F34ED">
        <w:tc>
          <w:tcPr>
            <w:tcW w:w="2552" w:type="dxa"/>
          </w:tcPr>
          <w:p w:rsidR="00315492" w:rsidRPr="009F34ED" w:rsidRDefault="00315492" w:rsidP="00BB5AC8">
            <w:pPr>
              <w:jc w:val="center"/>
              <w:rPr>
                <w:rFonts w:ascii="Times New Roman" w:hAnsi="Times New Roman" w:cs="Times New Roman"/>
                <w:bCs/>
                <w:sz w:val="24"/>
                <w:szCs w:val="24"/>
              </w:rPr>
            </w:pPr>
            <w:r w:rsidRPr="009F34ED">
              <w:rPr>
                <w:rFonts w:ascii="Times New Roman" w:hAnsi="Times New Roman" w:cs="Times New Roman"/>
                <w:bCs/>
                <w:sz w:val="24"/>
                <w:szCs w:val="24"/>
                <w:lang w:val="kk-KZ"/>
              </w:rPr>
              <w:t>А.Н. Сызғанов ат. ҰҒХО-да</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6</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9</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7</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6</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5</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r>
      <w:tr w:rsidR="00315492" w:rsidTr="009F34ED">
        <w:tc>
          <w:tcPr>
            <w:tcW w:w="2552" w:type="dxa"/>
          </w:tcPr>
          <w:p w:rsidR="00315492" w:rsidRPr="009F34ED" w:rsidRDefault="00315492" w:rsidP="00BB5AC8">
            <w:pPr>
              <w:jc w:val="center"/>
              <w:rPr>
                <w:rFonts w:ascii="Times New Roman" w:hAnsi="Times New Roman" w:cs="Times New Roman"/>
                <w:bCs/>
                <w:sz w:val="24"/>
                <w:szCs w:val="24"/>
              </w:rPr>
            </w:pPr>
            <w:r w:rsidRPr="009F34ED">
              <w:rPr>
                <w:rFonts w:ascii="Times New Roman" w:hAnsi="Times New Roman" w:cs="Times New Roman"/>
                <w:bCs/>
                <w:sz w:val="24"/>
                <w:szCs w:val="24"/>
                <w:lang w:val="kk-KZ"/>
              </w:rPr>
              <w:t>Ана мен бала ұлттық ғылыми орталығы АБҰҒО</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4</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1</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w:t>
            </w:r>
          </w:p>
        </w:tc>
        <w:tc>
          <w:tcPr>
            <w:tcW w:w="709"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2</w:t>
            </w:r>
          </w:p>
        </w:tc>
        <w:tc>
          <w:tcPr>
            <w:tcW w:w="708" w:type="dxa"/>
          </w:tcPr>
          <w:p w:rsidR="00315492" w:rsidRPr="009F34ED" w:rsidRDefault="00315492" w:rsidP="00BB5AC8">
            <w:pPr>
              <w:jc w:val="center"/>
              <w:rPr>
                <w:rFonts w:ascii="Times New Roman" w:hAnsi="Times New Roman" w:cs="Times New Roman"/>
                <w:sz w:val="24"/>
                <w:szCs w:val="24"/>
                <w:lang w:val="kk-KZ"/>
              </w:rPr>
            </w:pPr>
            <w:r w:rsidRPr="009F34ED">
              <w:rPr>
                <w:rFonts w:ascii="Times New Roman" w:hAnsi="Times New Roman" w:cs="Times New Roman"/>
                <w:sz w:val="24"/>
                <w:szCs w:val="24"/>
                <w:lang w:val="kk-KZ"/>
              </w:rPr>
              <w:t>-</w:t>
            </w:r>
          </w:p>
        </w:tc>
      </w:tr>
    </w:tbl>
    <w:p w:rsidR="009F34ED" w:rsidRDefault="009F34ED" w:rsidP="003C525F">
      <w:pPr>
        <w:spacing w:after="0" w:line="240" w:lineRule="auto"/>
        <w:ind w:firstLine="567"/>
        <w:jc w:val="center"/>
        <w:rPr>
          <w:rFonts w:ascii="Times New Roman" w:hAnsi="Times New Roman" w:cs="Times New Roman"/>
          <w:b/>
          <w:sz w:val="28"/>
          <w:szCs w:val="28"/>
          <w:lang w:val="kk-KZ"/>
        </w:rPr>
      </w:pPr>
    </w:p>
    <w:p w:rsidR="003C525F" w:rsidRDefault="003C525F" w:rsidP="009F34ED">
      <w:pPr>
        <w:spacing w:after="0" w:line="240" w:lineRule="auto"/>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t>Трансплантациялық орталықтарына қойылатын негізгі талап</w:t>
      </w:r>
      <w:r w:rsidR="009F34ED">
        <w:rPr>
          <w:rFonts w:ascii="Times New Roman" w:hAnsi="Times New Roman" w:cs="Times New Roman"/>
          <w:b/>
          <w:sz w:val="28"/>
          <w:szCs w:val="28"/>
          <w:lang w:val="kk-KZ"/>
        </w:rPr>
        <w:t xml:space="preserve">тардың жеткіліктілігін бағалау </w:t>
      </w:r>
    </w:p>
    <w:p w:rsidR="003C525F" w:rsidRPr="002B349A" w:rsidRDefault="003C525F" w:rsidP="00FF67FA">
      <w:pPr>
        <w:tabs>
          <w:tab w:val="left" w:pos="567"/>
        </w:tabs>
        <w:spacing w:after="0" w:line="240" w:lineRule="auto"/>
        <w:jc w:val="both"/>
        <w:rPr>
          <w:rFonts w:ascii="Times New Roman" w:hAnsi="Times New Roman" w:cs="Times New Roman"/>
          <w:b/>
          <w:color w:val="000000" w:themeColor="text1"/>
          <w:sz w:val="28"/>
          <w:szCs w:val="28"/>
          <w:lang w:val="kk-KZ"/>
        </w:rPr>
      </w:pPr>
      <w:r w:rsidRPr="002B349A">
        <w:rPr>
          <w:rFonts w:ascii="Times New Roman" w:hAnsi="Times New Roman" w:cs="Times New Roman"/>
          <w:sz w:val="28"/>
          <w:szCs w:val="28"/>
          <w:lang w:val="kk-KZ"/>
        </w:rPr>
        <w:t xml:space="preserve">     </w:t>
      </w:r>
      <w:r w:rsidR="00FF67FA">
        <w:rPr>
          <w:rFonts w:ascii="Times New Roman" w:hAnsi="Times New Roman" w:cs="Times New Roman"/>
          <w:sz w:val="28"/>
          <w:szCs w:val="28"/>
          <w:lang w:val="kk-KZ"/>
        </w:rPr>
        <w:t xml:space="preserve">   </w:t>
      </w:r>
      <w:r>
        <w:rPr>
          <w:rFonts w:ascii="Times New Roman" w:hAnsi="Times New Roman" w:cs="Times New Roman"/>
          <w:sz w:val="28"/>
          <w:szCs w:val="28"/>
          <w:lang w:val="kk-KZ"/>
        </w:rPr>
        <w:t>Бауыр трансплантация жасау үшін келесі негізгі талаптар жеткілілікті болу қажет</w:t>
      </w:r>
      <w:r w:rsidR="006C3BFA">
        <w:rPr>
          <w:rFonts w:ascii="Times New Roman" w:hAnsi="Times New Roman" w:cs="Times New Roman"/>
          <w:sz w:val="28"/>
          <w:szCs w:val="28"/>
          <w:lang w:val="kk-KZ"/>
        </w:rPr>
        <w:t xml:space="preserve"> (кесте 2</w:t>
      </w:r>
      <w:r w:rsidR="00197BC2">
        <w:rPr>
          <w:rFonts w:ascii="Times New Roman" w:hAnsi="Times New Roman" w:cs="Times New Roman"/>
          <w:sz w:val="28"/>
          <w:szCs w:val="28"/>
          <w:lang w:val="kk-KZ"/>
        </w:rPr>
        <w:t>3</w:t>
      </w:r>
      <w:r w:rsidR="006C3BF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b/>
          <w:sz w:val="28"/>
          <w:szCs w:val="28"/>
          <w:lang w:val="kk-KZ"/>
        </w:rPr>
        <w:t>м</w:t>
      </w:r>
      <w:r w:rsidRPr="00946DA7">
        <w:rPr>
          <w:rFonts w:ascii="Times New Roman" w:hAnsi="Times New Roman" w:cs="Times New Roman"/>
          <w:b/>
          <w:sz w:val="28"/>
          <w:szCs w:val="28"/>
          <w:lang w:val="kk-KZ"/>
        </w:rPr>
        <w:t>амандардың болуы</w:t>
      </w:r>
      <w:r>
        <w:rPr>
          <w:rFonts w:ascii="Times New Roman" w:hAnsi="Times New Roman" w:cs="Times New Roman"/>
          <w:b/>
          <w:szCs w:val="24"/>
          <w:lang w:val="kk-KZ"/>
        </w:rPr>
        <w:t xml:space="preserve"> </w:t>
      </w:r>
      <w:r w:rsidRPr="00946DA7">
        <w:rPr>
          <w:rFonts w:ascii="Times New Roman" w:hAnsi="Times New Roman" w:cs="Times New Roman"/>
          <w:b/>
          <w:sz w:val="28"/>
          <w:szCs w:val="28"/>
          <w:lang w:val="kk-KZ"/>
        </w:rPr>
        <w:t>(</w:t>
      </w:r>
      <w:r w:rsidRPr="00946DA7">
        <w:rPr>
          <w:rFonts w:ascii="Times New Roman" w:hAnsi="Times New Roman" w:cs="Times New Roman"/>
          <w:sz w:val="28"/>
          <w:szCs w:val="28"/>
          <w:lang w:val="kk-KZ"/>
        </w:rPr>
        <w:t>трансплантологтар, анестезиологтар, сәулелі диагностика дәрігерлері, гастоэнтерологтар, эндоскопистер, эндоваскулярлық хирургтар</w:t>
      </w:r>
      <w:r w:rsidRPr="00946DA7">
        <w:rPr>
          <w:rFonts w:ascii="Times New Roman" w:hAnsi="Times New Roman" w:cs="Times New Roman"/>
          <w:b/>
          <w:sz w:val="28"/>
          <w:szCs w:val="28"/>
          <w:lang w:val="kk-KZ"/>
        </w:rPr>
        <w:t>)</w:t>
      </w:r>
      <w:r>
        <w:rPr>
          <w:rFonts w:ascii="Times New Roman" w:hAnsi="Times New Roman" w:cs="Times New Roman"/>
          <w:b/>
          <w:sz w:val="28"/>
          <w:szCs w:val="28"/>
          <w:lang w:val="kk-KZ"/>
        </w:rPr>
        <w:t xml:space="preserve">; құрал жабдықтардың болуы </w:t>
      </w:r>
      <w:r w:rsidRPr="00946DA7">
        <w:rPr>
          <w:rFonts w:ascii="Times New Roman" w:hAnsi="Times New Roman" w:cs="Times New Roman"/>
          <w:sz w:val="28"/>
          <w:szCs w:val="28"/>
          <w:lang w:val="kk-KZ"/>
        </w:rPr>
        <w:t>(ангиограф, хирургиялық құралдар, Cusa, С-доға және т.б.)</w:t>
      </w:r>
      <w:r>
        <w:rPr>
          <w:rFonts w:ascii="Times New Roman" w:hAnsi="Times New Roman" w:cs="Times New Roman"/>
          <w:sz w:val="28"/>
          <w:szCs w:val="28"/>
          <w:lang w:val="kk-KZ"/>
        </w:rPr>
        <w:t xml:space="preserve">; </w:t>
      </w:r>
      <w:r>
        <w:rPr>
          <w:rFonts w:ascii="Times New Roman" w:hAnsi="Times New Roman" w:cs="Times New Roman"/>
          <w:b/>
          <w:color w:val="000000" w:themeColor="text1"/>
          <w:sz w:val="28"/>
          <w:szCs w:val="28"/>
          <w:lang w:val="kk-KZ"/>
        </w:rPr>
        <w:t xml:space="preserve">Гепатобилиарлы </w:t>
      </w:r>
      <w:r w:rsidRPr="00946DA7">
        <w:rPr>
          <w:rFonts w:ascii="Times New Roman" w:hAnsi="Times New Roman" w:cs="Times New Roman"/>
          <w:b/>
          <w:color w:val="000000" w:themeColor="text1"/>
          <w:sz w:val="28"/>
          <w:szCs w:val="28"/>
          <w:lang w:val="kk-KZ"/>
        </w:rPr>
        <w:t>хирургия бөлімшесі</w:t>
      </w:r>
      <w:r>
        <w:rPr>
          <w:rFonts w:ascii="Times New Roman" w:hAnsi="Times New Roman" w:cs="Times New Roman"/>
          <w:b/>
          <w:sz w:val="28"/>
          <w:szCs w:val="28"/>
          <w:lang w:val="kk-KZ"/>
        </w:rPr>
        <w:t xml:space="preserve">нің болуы </w:t>
      </w:r>
      <w:r w:rsidRPr="002B349A">
        <w:rPr>
          <w:rFonts w:ascii="Times New Roman" w:hAnsi="Times New Roman" w:cs="Times New Roman"/>
          <w:sz w:val="28"/>
          <w:szCs w:val="28"/>
          <w:lang w:val="kk-KZ"/>
        </w:rPr>
        <w:t>(мамандардың бауыр хирургиясынан тәжірибиесі болу қажет);</w:t>
      </w:r>
      <w:r>
        <w:rPr>
          <w:rFonts w:ascii="Times New Roman" w:hAnsi="Times New Roman" w:cs="Times New Roman"/>
          <w:b/>
          <w:sz w:val="28"/>
          <w:szCs w:val="28"/>
          <w:lang w:val="kk-KZ"/>
        </w:rPr>
        <w:t xml:space="preserve"> </w:t>
      </w:r>
      <w:r w:rsidRPr="00946DA7">
        <w:rPr>
          <w:rFonts w:ascii="Times New Roman" w:hAnsi="Times New Roman" w:cs="Times New Roman"/>
          <w:b/>
          <w:sz w:val="28"/>
          <w:szCs w:val="28"/>
          <w:lang w:val="kk-KZ"/>
        </w:rPr>
        <w:t xml:space="preserve">Электроннды микроскопия и </w:t>
      </w:r>
      <w:r>
        <w:rPr>
          <w:rFonts w:ascii="Times New Roman" w:hAnsi="Times New Roman" w:cs="Times New Roman"/>
          <w:b/>
          <w:sz w:val="28"/>
          <w:szCs w:val="28"/>
          <w:lang w:val="kk-KZ"/>
        </w:rPr>
        <w:t xml:space="preserve">морфология </w:t>
      </w:r>
      <w:r w:rsidRPr="00946DA7">
        <w:rPr>
          <w:rFonts w:ascii="Times New Roman" w:hAnsi="Times New Roman" w:cs="Times New Roman"/>
          <w:b/>
          <w:sz w:val="28"/>
          <w:szCs w:val="28"/>
          <w:lang w:val="kk-KZ"/>
        </w:rPr>
        <w:t>бөлімшесі</w:t>
      </w:r>
      <w:r>
        <w:rPr>
          <w:rFonts w:ascii="Times New Roman" w:hAnsi="Times New Roman" w:cs="Times New Roman"/>
          <w:b/>
          <w:sz w:val="28"/>
          <w:szCs w:val="28"/>
          <w:lang w:val="kk-KZ"/>
        </w:rPr>
        <w:t xml:space="preserve"> болуы </w:t>
      </w:r>
      <w:r w:rsidRPr="002B349A">
        <w:rPr>
          <w:rFonts w:ascii="Times New Roman" w:hAnsi="Times New Roman" w:cs="Times New Roman"/>
          <w:sz w:val="28"/>
          <w:szCs w:val="28"/>
          <w:lang w:val="kk-KZ"/>
        </w:rPr>
        <w:t>(</w:t>
      </w:r>
      <w:r>
        <w:rPr>
          <w:rFonts w:ascii="Times New Roman" w:hAnsi="Times New Roman" w:cs="Times New Roman"/>
          <w:sz w:val="28"/>
          <w:szCs w:val="28"/>
          <w:lang w:val="kk-KZ"/>
        </w:rPr>
        <w:t xml:space="preserve">трансплантацияға дейін бауырдың май басуын, фиброздануын және </w:t>
      </w:r>
      <w:r w:rsidRPr="002B349A">
        <w:rPr>
          <w:rFonts w:ascii="Times New Roman" w:hAnsi="Times New Roman" w:cs="Times New Roman"/>
          <w:sz w:val="28"/>
          <w:szCs w:val="28"/>
          <w:lang w:val="kk-KZ"/>
        </w:rPr>
        <w:t>трансплантациядан кейін иммунологиялық реакцияларды анықтау үшін</w:t>
      </w:r>
      <w:r>
        <w:rPr>
          <w:rFonts w:ascii="Times New Roman" w:hAnsi="Times New Roman" w:cs="Times New Roman"/>
          <w:sz w:val="28"/>
          <w:szCs w:val="28"/>
          <w:lang w:val="kk-KZ"/>
        </w:rPr>
        <w:t xml:space="preserve"> өте маңызды</w:t>
      </w:r>
      <w:r w:rsidRPr="002B349A">
        <w:rPr>
          <w:rFonts w:ascii="Times New Roman" w:hAnsi="Times New Roman" w:cs="Times New Roman"/>
          <w:sz w:val="28"/>
          <w:szCs w:val="28"/>
          <w:lang w:val="kk-KZ"/>
        </w:rPr>
        <w:t>);</w:t>
      </w:r>
      <w:r>
        <w:rPr>
          <w:rFonts w:ascii="Times New Roman" w:hAnsi="Times New Roman" w:cs="Times New Roman"/>
          <w:b/>
          <w:sz w:val="28"/>
          <w:szCs w:val="28"/>
          <w:lang w:val="kk-KZ"/>
        </w:rPr>
        <w:t xml:space="preserve"> </w:t>
      </w:r>
      <w:r w:rsidRPr="00946DA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Компьютерлік волюметрия болуы керек </w:t>
      </w:r>
      <w:r w:rsidRPr="002B349A">
        <w:rPr>
          <w:rFonts w:ascii="Times New Roman" w:hAnsi="Times New Roman" w:cs="Times New Roman"/>
          <w:sz w:val="28"/>
          <w:szCs w:val="28"/>
          <w:lang w:val="kk-KZ"/>
        </w:rPr>
        <w:t>(</w:t>
      </w:r>
      <w:r>
        <w:rPr>
          <w:rFonts w:ascii="Times New Roman" w:hAnsi="Times New Roman" w:cs="Times New Roman"/>
          <w:sz w:val="28"/>
          <w:szCs w:val="28"/>
          <w:lang w:val="kk-KZ"/>
        </w:rPr>
        <w:t xml:space="preserve">туысқандық бауыр алмастыру кезінде донорларды отаға дейін бауыр көлемін өлшеп қанша пайызын алатынын және қалатынын есептейді). Осы талаптарға байланысты трансплантациялық орталықтардың қаншалықты толық қамтамассыз етілгенін анықтадық  </w:t>
      </w:r>
      <w:r w:rsidRPr="002B349A">
        <w:rPr>
          <w:rFonts w:ascii="Times New Roman" w:hAnsi="Times New Roman" w:cs="Times New Roman"/>
          <w:sz w:val="28"/>
          <w:szCs w:val="28"/>
          <w:lang w:val="kk-KZ"/>
        </w:rPr>
        <w:t>(</w:t>
      </w:r>
      <w:r>
        <w:rPr>
          <w:rFonts w:ascii="Times New Roman" w:hAnsi="Times New Roman" w:cs="Times New Roman"/>
          <w:sz w:val="28"/>
          <w:szCs w:val="28"/>
          <w:lang w:val="kk-KZ"/>
        </w:rPr>
        <w:t>кесте</w:t>
      </w:r>
      <w:r w:rsidR="006C3BFA">
        <w:rPr>
          <w:rFonts w:ascii="Times New Roman" w:hAnsi="Times New Roman" w:cs="Times New Roman"/>
          <w:sz w:val="28"/>
          <w:szCs w:val="28"/>
          <w:lang w:val="kk-KZ"/>
        </w:rPr>
        <w:t xml:space="preserve"> 2</w:t>
      </w:r>
      <w:r w:rsidR="00197BC2">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p>
    <w:p w:rsidR="009F34ED" w:rsidRDefault="009F34ED" w:rsidP="009F34ED">
      <w:pPr>
        <w:spacing w:after="0" w:line="240" w:lineRule="auto"/>
        <w:rPr>
          <w:rFonts w:ascii="Times New Roman" w:hAnsi="Times New Roman" w:cs="Times New Roman"/>
          <w:sz w:val="28"/>
          <w:szCs w:val="28"/>
          <w:lang w:val="kk-KZ"/>
        </w:rPr>
      </w:pPr>
    </w:p>
    <w:p w:rsidR="00FF67FA" w:rsidRDefault="00FF67FA" w:rsidP="009F34E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3C525F" w:rsidRDefault="003C525F" w:rsidP="00DE3FCE">
      <w:p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lastRenderedPageBreak/>
        <w:t>Кесте</w:t>
      </w:r>
      <w:r w:rsidR="006C3BFA">
        <w:rPr>
          <w:rFonts w:ascii="Times New Roman" w:hAnsi="Times New Roman" w:cs="Times New Roman"/>
          <w:sz w:val="28"/>
          <w:szCs w:val="28"/>
          <w:lang w:val="kk-KZ"/>
        </w:rPr>
        <w:t xml:space="preserve"> 2</w:t>
      </w:r>
      <w:r w:rsidR="00197BC2">
        <w:rPr>
          <w:rFonts w:ascii="Times New Roman" w:hAnsi="Times New Roman" w:cs="Times New Roman"/>
          <w:sz w:val="28"/>
          <w:szCs w:val="28"/>
          <w:lang w:val="kk-KZ"/>
        </w:rPr>
        <w:t>3</w:t>
      </w:r>
      <w:r w:rsidR="009F34ED">
        <w:rPr>
          <w:rFonts w:ascii="Times New Roman" w:hAnsi="Times New Roman" w:cs="Times New Roman"/>
          <w:sz w:val="28"/>
          <w:szCs w:val="28"/>
          <w:lang w:val="kk-KZ"/>
        </w:rPr>
        <w:t xml:space="preserve"> -</w:t>
      </w:r>
      <w:r w:rsidR="006C3BF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2B349A">
        <w:rPr>
          <w:rFonts w:ascii="Times New Roman" w:hAnsi="Times New Roman" w:cs="Times New Roman"/>
          <w:sz w:val="28"/>
          <w:szCs w:val="28"/>
          <w:lang w:val="kk-KZ"/>
        </w:rPr>
        <w:t>Трансплантациялық орталықтарына қойылатын негізгі талаптардың жеткіліктілігін бағалау</w:t>
      </w:r>
      <w:r>
        <w:rPr>
          <w:rFonts w:ascii="Times New Roman" w:hAnsi="Times New Roman" w:cs="Times New Roman"/>
          <w:b/>
          <w:sz w:val="28"/>
          <w:szCs w:val="28"/>
          <w:lang w:val="kk-KZ"/>
        </w:rPr>
        <w:t xml:space="preserve"> </w:t>
      </w:r>
    </w:p>
    <w:p w:rsidR="009F34ED" w:rsidRPr="003C525F" w:rsidRDefault="009F34ED" w:rsidP="009F34ED">
      <w:pPr>
        <w:spacing w:after="0" w:line="240" w:lineRule="auto"/>
        <w:rPr>
          <w:rFonts w:ascii="Times New Roman" w:hAnsi="Times New Roman" w:cs="Times New Roman"/>
          <w:b/>
          <w:sz w:val="28"/>
          <w:szCs w:val="28"/>
          <w:lang w:val="kk-KZ"/>
        </w:rPr>
      </w:pPr>
    </w:p>
    <w:tbl>
      <w:tblPr>
        <w:tblStyle w:val="a4"/>
        <w:tblW w:w="9639" w:type="dxa"/>
        <w:tblInd w:w="108" w:type="dxa"/>
        <w:tblLayout w:type="fixed"/>
        <w:tblLook w:val="04A0" w:firstRow="1" w:lastRow="0" w:firstColumn="1" w:lastColumn="0" w:noHBand="0" w:noVBand="1"/>
      </w:tblPr>
      <w:tblGrid>
        <w:gridCol w:w="2410"/>
        <w:gridCol w:w="2552"/>
        <w:gridCol w:w="1559"/>
        <w:gridCol w:w="1134"/>
        <w:gridCol w:w="1276"/>
        <w:gridCol w:w="708"/>
      </w:tblGrid>
      <w:tr w:rsidR="003C525F" w:rsidTr="00DE3FCE">
        <w:tc>
          <w:tcPr>
            <w:tcW w:w="2410" w:type="dxa"/>
          </w:tcPr>
          <w:p w:rsidR="003C525F" w:rsidRPr="009F34ED" w:rsidRDefault="003C525F" w:rsidP="000A0A6D">
            <w:pPr>
              <w:jc w:val="center"/>
              <w:rPr>
                <w:rFonts w:ascii="Times New Roman" w:hAnsi="Times New Roman" w:cs="Times New Roman"/>
                <w:bCs/>
                <w:szCs w:val="24"/>
                <w:lang w:val="kk-KZ"/>
              </w:rPr>
            </w:pPr>
            <w:r w:rsidRPr="009F34ED">
              <w:rPr>
                <w:rFonts w:ascii="Times New Roman" w:hAnsi="Times New Roman" w:cs="Times New Roman"/>
                <w:bCs/>
                <w:szCs w:val="24"/>
                <w:lang w:val="kk-KZ"/>
              </w:rPr>
              <w:t xml:space="preserve">Трансплантациялық </w:t>
            </w:r>
            <w:r w:rsidRPr="009F34ED">
              <w:rPr>
                <w:rFonts w:ascii="Times New Roman" w:hAnsi="Times New Roman" w:cs="Times New Roman"/>
                <w:bCs/>
                <w:szCs w:val="24"/>
              </w:rPr>
              <w:t>орталы</w:t>
            </w:r>
            <w:r w:rsidRPr="009F34ED">
              <w:rPr>
                <w:rFonts w:ascii="Times New Roman" w:hAnsi="Times New Roman" w:cs="Times New Roman"/>
                <w:bCs/>
                <w:szCs w:val="24"/>
                <w:lang w:val="kk-KZ"/>
              </w:rPr>
              <w:t>қтар</w:t>
            </w:r>
          </w:p>
          <w:p w:rsidR="003C525F" w:rsidRPr="009F34ED" w:rsidRDefault="003C525F" w:rsidP="000A0A6D">
            <w:pPr>
              <w:rPr>
                <w:rFonts w:ascii="Times New Roman" w:hAnsi="Times New Roman" w:cs="Times New Roman"/>
                <w:szCs w:val="24"/>
                <w:lang w:val="kk-KZ"/>
              </w:rPr>
            </w:pPr>
          </w:p>
        </w:tc>
        <w:tc>
          <w:tcPr>
            <w:tcW w:w="2552" w:type="dxa"/>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Мамандардың болуы</w:t>
            </w:r>
          </w:p>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r w:rsidRPr="009F34ED">
              <w:rPr>
                <w:rFonts w:ascii="Times New Roman" w:hAnsi="Times New Roman" w:cs="Times New Roman"/>
                <w:szCs w:val="28"/>
                <w:lang w:val="kk-KZ"/>
              </w:rPr>
              <w:t xml:space="preserve"> трансплантологтар, анестезиологтар, сәулелі диагностика дәрігерлері, гастоэнтерологтар, эндоскопистер, эндоваскулярлық хирургтар</w:t>
            </w:r>
            <w:r w:rsidRPr="009F34ED">
              <w:rPr>
                <w:rFonts w:ascii="Times New Roman" w:hAnsi="Times New Roman" w:cs="Times New Roman"/>
                <w:szCs w:val="24"/>
                <w:lang w:val="kk-KZ"/>
              </w:rPr>
              <w:t>)</w:t>
            </w:r>
          </w:p>
        </w:tc>
        <w:tc>
          <w:tcPr>
            <w:tcW w:w="1559" w:type="dxa"/>
          </w:tcPr>
          <w:p w:rsidR="003C525F" w:rsidRPr="009F34ED" w:rsidRDefault="003C525F" w:rsidP="000A0A6D">
            <w:pPr>
              <w:rPr>
                <w:rFonts w:ascii="Times New Roman" w:hAnsi="Times New Roman" w:cs="Times New Roman"/>
                <w:szCs w:val="24"/>
                <w:lang w:val="kk-KZ"/>
              </w:rPr>
            </w:pPr>
            <w:r w:rsidRPr="009F34ED">
              <w:rPr>
                <w:rFonts w:ascii="Times New Roman" w:hAnsi="Times New Roman" w:cs="Times New Roman"/>
                <w:szCs w:val="24"/>
                <w:lang w:val="kk-KZ"/>
              </w:rPr>
              <w:t>Жабдықтармен жарақталуы</w:t>
            </w:r>
          </w:p>
          <w:p w:rsidR="003C525F" w:rsidRPr="009F34ED" w:rsidRDefault="003C525F" w:rsidP="000A0A6D">
            <w:pPr>
              <w:rPr>
                <w:rFonts w:ascii="Times New Roman" w:hAnsi="Times New Roman" w:cs="Times New Roman"/>
                <w:szCs w:val="24"/>
                <w:lang w:val="kk-KZ"/>
              </w:rPr>
            </w:pPr>
            <w:r w:rsidRPr="009F34ED">
              <w:rPr>
                <w:rFonts w:ascii="Times New Roman" w:hAnsi="Times New Roman" w:cs="Times New Roman"/>
                <w:szCs w:val="28"/>
                <w:lang w:val="kk-KZ"/>
              </w:rPr>
              <w:t>(ангиограф, хирургиялық құралдар, Cusa, С-доға және т.б.)</w:t>
            </w:r>
          </w:p>
        </w:tc>
        <w:tc>
          <w:tcPr>
            <w:tcW w:w="1134" w:type="dxa"/>
          </w:tcPr>
          <w:p w:rsidR="003C525F" w:rsidRPr="009F34ED" w:rsidRDefault="003C525F" w:rsidP="00DE3FCE">
            <w:pPr>
              <w:jc w:val="center"/>
              <w:rPr>
                <w:rFonts w:ascii="Times New Roman" w:hAnsi="Times New Roman" w:cs="Times New Roman"/>
                <w:color w:val="000000" w:themeColor="text1"/>
                <w:szCs w:val="24"/>
                <w:lang w:val="kk-KZ"/>
              </w:rPr>
            </w:pPr>
            <w:r w:rsidRPr="009F34ED">
              <w:rPr>
                <w:rFonts w:ascii="Times New Roman" w:hAnsi="Times New Roman" w:cs="Times New Roman"/>
                <w:color w:val="000000" w:themeColor="text1"/>
                <w:szCs w:val="24"/>
                <w:lang w:val="kk-KZ"/>
              </w:rPr>
              <w:t>Гепатопанкреатобилиарлы</w:t>
            </w:r>
          </w:p>
          <w:p w:rsidR="00DE3FCE" w:rsidRDefault="003C525F" w:rsidP="00DE3FCE">
            <w:pPr>
              <w:jc w:val="center"/>
              <w:rPr>
                <w:rFonts w:ascii="Times New Roman" w:hAnsi="Times New Roman" w:cs="Times New Roman"/>
                <w:color w:val="000000" w:themeColor="text1"/>
                <w:szCs w:val="24"/>
                <w:lang w:val="kk-KZ"/>
              </w:rPr>
            </w:pPr>
            <w:r w:rsidRPr="009F34ED">
              <w:rPr>
                <w:rFonts w:ascii="Times New Roman" w:hAnsi="Times New Roman" w:cs="Times New Roman"/>
                <w:color w:val="000000" w:themeColor="text1"/>
                <w:szCs w:val="24"/>
                <w:lang w:val="kk-KZ"/>
              </w:rPr>
              <w:t>хирургия бөлімше</w:t>
            </w:r>
          </w:p>
          <w:p w:rsidR="003C525F" w:rsidRPr="009F34ED" w:rsidRDefault="003C525F" w:rsidP="00DE3FCE">
            <w:pPr>
              <w:jc w:val="center"/>
              <w:rPr>
                <w:rFonts w:ascii="Times New Roman" w:hAnsi="Times New Roman" w:cs="Times New Roman"/>
                <w:szCs w:val="24"/>
                <w:lang w:val="kk-KZ"/>
              </w:rPr>
            </w:pPr>
            <w:r w:rsidRPr="009F34ED">
              <w:rPr>
                <w:rFonts w:ascii="Times New Roman" w:hAnsi="Times New Roman" w:cs="Times New Roman"/>
                <w:color w:val="000000" w:themeColor="text1"/>
                <w:szCs w:val="24"/>
                <w:lang w:val="kk-KZ"/>
              </w:rPr>
              <w:t>сі</w:t>
            </w:r>
          </w:p>
        </w:tc>
        <w:tc>
          <w:tcPr>
            <w:tcW w:w="1276" w:type="dxa"/>
          </w:tcPr>
          <w:p w:rsidR="00DE3FCE" w:rsidRDefault="003C525F" w:rsidP="00DE3FCE">
            <w:pPr>
              <w:jc w:val="center"/>
              <w:rPr>
                <w:rFonts w:ascii="Times New Roman" w:hAnsi="Times New Roman" w:cs="Times New Roman"/>
                <w:szCs w:val="24"/>
                <w:lang w:val="kk-KZ"/>
              </w:rPr>
            </w:pPr>
            <w:r w:rsidRPr="009F34ED">
              <w:rPr>
                <w:rFonts w:ascii="Times New Roman" w:hAnsi="Times New Roman" w:cs="Times New Roman"/>
                <w:szCs w:val="24"/>
                <w:lang w:val="kk-KZ"/>
              </w:rPr>
              <w:t>Электроннды микроскопия и морфоло</w:t>
            </w:r>
          </w:p>
          <w:p w:rsidR="00DE3FCE" w:rsidRDefault="00DE3FCE" w:rsidP="00DE3FCE">
            <w:pPr>
              <w:jc w:val="center"/>
              <w:rPr>
                <w:rFonts w:ascii="Times New Roman" w:hAnsi="Times New Roman" w:cs="Times New Roman"/>
                <w:szCs w:val="24"/>
                <w:lang w:val="kk-KZ"/>
              </w:rPr>
            </w:pPr>
            <w:r w:rsidRPr="009F34ED">
              <w:rPr>
                <w:rFonts w:ascii="Times New Roman" w:hAnsi="Times New Roman" w:cs="Times New Roman"/>
                <w:szCs w:val="24"/>
                <w:lang w:val="kk-KZ"/>
              </w:rPr>
              <w:t>г</w:t>
            </w:r>
            <w:r w:rsidR="003C525F" w:rsidRPr="009F34ED">
              <w:rPr>
                <w:rFonts w:ascii="Times New Roman" w:hAnsi="Times New Roman" w:cs="Times New Roman"/>
                <w:szCs w:val="24"/>
                <w:lang w:val="kk-KZ"/>
              </w:rPr>
              <w:t>ии</w:t>
            </w:r>
          </w:p>
          <w:p w:rsidR="00DE3FCE" w:rsidRDefault="003C525F" w:rsidP="00DE3FCE">
            <w:pPr>
              <w:jc w:val="center"/>
              <w:rPr>
                <w:rFonts w:ascii="Times New Roman" w:hAnsi="Times New Roman" w:cs="Times New Roman"/>
                <w:szCs w:val="24"/>
                <w:lang w:val="kk-KZ"/>
              </w:rPr>
            </w:pPr>
            <w:r w:rsidRPr="009F34ED">
              <w:rPr>
                <w:rFonts w:ascii="Times New Roman" w:hAnsi="Times New Roman" w:cs="Times New Roman"/>
                <w:szCs w:val="24"/>
                <w:lang w:val="kk-KZ"/>
              </w:rPr>
              <w:t>бөлім</w:t>
            </w:r>
          </w:p>
          <w:p w:rsidR="003C525F" w:rsidRPr="009F34ED" w:rsidRDefault="003C525F" w:rsidP="00DE3FCE">
            <w:pPr>
              <w:jc w:val="center"/>
              <w:rPr>
                <w:rFonts w:ascii="Times New Roman" w:hAnsi="Times New Roman" w:cs="Times New Roman"/>
                <w:szCs w:val="24"/>
                <w:lang w:val="kk-KZ"/>
              </w:rPr>
            </w:pPr>
            <w:r w:rsidRPr="009F34ED">
              <w:rPr>
                <w:rFonts w:ascii="Times New Roman" w:hAnsi="Times New Roman" w:cs="Times New Roman"/>
                <w:szCs w:val="24"/>
                <w:lang w:val="kk-KZ"/>
              </w:rPr>
              <w:t>шесі</w:t>
            </w:r>
          </w:p>
        </w:tc>
        <w:tc>
          <w:tcPr>
            <w:tcW w:w="708" w:type="dxa"/>
          </w:tcPr>
          <w:p w:rsidR="003C525F" w:rsidRPr="009F34ED" w:rsidRDefault="003C525F" w:rsidP="00DE3FCE">
            <w:pPr>
              <w:jc w:val="center"/>
              <w:rPr>
                <w:rFonts w:ascii="Times New Roman" w:hAnsi="Times New Roman" w:cs="Times New Roman"/>
                <w:szCs w:val="24"/>
              </w:rPr>
            </w:pPr>
            <w:r w:rsidRPr="009F34ED">
              <w:rPr>
                <w:rFonts w:ascii="Times New Roman" w:hAnsi="Times New Roman" w:cs="Times New Roman"/>
                <w:szCs w:val="24"/>
              </w:rPr>
              <w:t>КТ - волюметриясы</w:t>
            </w:r>
          </w:p>
        </w:tc>
      </w:tr>
      <w:tr w:rsidR="003C525F" w:rsidTr="00DE3FCE">
        <w:tc>
          <w:tcPr>
            <w:tcW w:w="2410" w:type="dxa"/>
          </w:tcPr>
          <w:p w:rsidR="003C525F" w:rsidRPr="009F34ED" w:rsidRDefault="003C525F" w:rsidP="000A0A6D">
            <w:pPr>
              <w:jc w:val="center"/>
              <w:rPr>
                <w:rFonts w:ascii="Times New Roman" w:hAnsi="Times New Roman" w:cs="Times New Roman"/>
                <w:szCs w:val="24"/>
              </w:rPr>
            </w:pPr>
            <w:r w:rsidRPr="009F34ED">
              <w:rPr>
                <w:rFonts w:ascii="Times New Roman" w:hAnsi="Times New Roman" w:cs="Times New Roman"/>
                <w:szCs w:val="24"/>
                <w:lang w:val="kk-KZ"/>
              </w:rPr>
              <w:t>А.Н. Сызғанов ат. ҰҒХО-да</w:t>
            </w:r>
          </w:p>
        </w:tc>
        <w:tc>
          <w:tcPr>
            <w:tcW w:w="2552" w:type="dxa"/>
          </w:tcPr>
          <w:p w:rsidR="003C525F" w:rsidRPr="009F34ED" w:rsidRDefault="003C525F" w:rsidP="000A0A6D">
            <w:pPr>
              <w:jc w:val="center"/>
              <w:rPr>
                <w:rFonts w:ascii="Times New Roman" w:hAnsi="Times New Roman" w:cs="Times New Roman"/>
                <w:szCs w:val="24"/>
              </w:rPr>
            </w:pPr>
            <w:r w:rsidRPr="009F34ED">
              <w:rPr>
                <w:rFonts w:ascii="Times New Roman" w:hAnsi="Times New Roman" w:cs="Times New Roman"/>
                <w:szCs w:val="24"/>
              </w:rPr>
              <w:t>+</w:t>
            </w:r>
          </w:p>
        </w:tc>
        <w:tc>
          <w:tcPr>
            <w:tcW w:w="1559" w:type="dxa"/>
          </w:tcPr>
          <w:p w:rsidR="003C525F" w:rsidRPr="009F34ED" w:rsidRDefault="003C525F" w:rsidP="000A0A6D">
            <w:pPr>
              <w:jc w:val="center"/>
              <w:rPr>
                <w:rFonts w:ascii="Times New Roman" w:hAnsi="Times New Roman" w:cs="Times New Roman"/>
                <w:szCs w:val="24"/>
              </w:rPr>
            </w:pPr>
            <w:r w:rsidRPr="009F34ED">
              <w:rPr>
                <w:rFonts w:ascii="Times New Roman" w:hAnsi="Times New Roman" w:cs="Times New Roman"/>
                <w:szCs w:val="24"/>
              </w:rPr>
              <w:t>+</w:t>
            </w:r>
          </w:p>
        </w:tc>
        <w:tc>
          <w:tcPr>
            <w:tcW w:w="1134" w:type="dxa"/>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276" w:type="dxa"/>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708" w:type="dxa"/>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r>
      <w:tr w:rsidR="003C525F" w:rsidTr="00DE3FCE">
        <w:trPr>
          <w:trHeight w:val="1158"/>
        </w:trPr>
        <w:tc>
          <w:tcPr>
            <w:tcW w:w="2410" w:type="dxa"/>
          </w:tcPr>
          <w:p w:rsidR="003C525F" w:rsidRPr="009F34ED" w:rsidRDefault="003C525F" w:rsidP="00FF67FA">
            <w:pPr>
              <w:pStyle w:val="a3"/>
              <w:ind w:left="0" w:hanging="250"/>
              <w:jc w:val="center"/>
              <w:rPr>
                <w:rFonts w:ascii="Times New Roman" w:hAnsi="Times New Roman" w:cs="Times New Roman"/>
                <w:szCs w:val="24"/>
                <w:lang w:val="kk-KZ"/>
              </w:rPr>
            </w:pPr>
            <w:r w:rsidRPr="009F34ED">
              <w:rPr>
                <w:rFonts w:ascii="Times New Roman" w:hAnsi="Times New Roman" w:cs="Times New Roman"/>
                <w:szCs w:val="24"/>
                <w:lang w:val="kk-KZ"/>
              </w:rPr>
              <w:t xml:space="preserve">«Ұлттық ғылыми онкология және трансплантология орталығы» АҚ, </w:t>
            </w:r>
            <w:r w:rsidR="00FF67FA">
              <w:rPr>
                <w:rFonts w:ascii="Times New Roman" w:hAnsi="Times New Roman" w:cs="Times New Roman"/>
                <w:szCs w:val="24"/>
                <w:lang w:val="kk-KZ"/>
              </w:rPr>
              <w:t>Астана қаласы</w:t>
            </w:r>
          </w:p>
        </w:tc>
        <w:tc>
          <w:tcPr>
            <w:tcW w:w="2552" w:type="dxa"/>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559" w:type="dxa"/>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134" w:type="dxa"/>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276" w:type="dxa"/>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708" w:type="dxa"/>
          </w:tcPr>
          <w:p w:rsidR="003C525F" w:rsidRDefault="003C525F" w:rsidP="000A0A6D">
            <w:pPr>
              <w:jc w:val="center"/>
              <w:rPr>
                <w:rFonts w:ascii="Times New Roman" w:hAnsi="Times New Roman" w:cs="Times New Roman"/>
                <w:szCs w:val="24"/>
                <w:lang w:val="kk-KZ"/>
              </w:rPr>
            </w:pPr>
            <w:r>
              <w:rPr>
                <w:rFonts w:ascii="Times New Roman" w:hAnsi="Times New Roman" w:cs="Times New Roman"/>
                <w:szCs w:val="24"/>
                <w:lang w:val="kk-KZ"/>
              </w:rPr>
              <w:t>+</w:t>
            </w:r>
          </w:p>
        </w:tc>
      </w:tr>
      <w:tr w:rsidR="003C525F" w:rsidTr="00DE3FCE">
        <w:tc>
          <w:tcPr>
            <w:tcW w:w="2410" w:type="dxa"/>
          </w:tcPr>
          <w:p w:rsidR="003C525F" w:rsidRPr="009F34ED" w:rsidRDefault="003C525F" w:rsidP="000A0A6D">
            <w:pPr>
              <w:jc w:val="center"/>
              <w:rPr>
                <w:rFonts w:ascii="Times New Roman" w:hAnsi="Times New Roman" w:cs="Times New Roman"/>
                <w:bCs/>
                <w:szCs w:val="24"/>
              </w:rPr>
            </w:pPr>
            <w:r w:rsidRPr="009F34ED">
              <w:rPr>
                <w:rFonts w:ascii="Times New Roman" w:hAnsi="Times New Roman" w:cs="Times New Roman"/>
                <w:bCs/>
                <w:szCs w:val="24"/>
                <w:lang w:val="kk-KZ"/>
              </w:rPr>
              <w:t>Астана қ. Ұлттық ғылыми медициналық орталық (ҰҒМО)</w:t>
            </w:r>
          </w:p>
        </w:tc>
        <w:tc>
          <w:tcPr>
            <w:tcW w:w="2552" w:type="dxa"/>
          </w:tcPr>
          <w:p w:rsidR="003C525F" w:rsidRPr="009F34ED" w:rsidRDefault="003C525F" w:rsidP="000A0A6D">
            <w:pPr>
              <w:jc w:val="center"/>
              <w:rPr>
                <w:rFonts w:ascii="Times New Roman" w:hAnsi="Times New Roman" w:cs="Times New Roman"/>
                <w:szCs w:val="24"/>
                <w:lang w:val="en-US"/>
              </w:rPr>
            </w:pPr>
            <w:r w:rsidRPr="009F34ED">
              <w:rPr>
                <w:rFonts w:ascii="Times New Roman" w:hAnsi="Times New Roman" w:cs="Times New Roman"/>
                <w:szCs w:val="24"/>
                <w:lang w:val="en-US"/>
              </w:rPr>
              <w:t>+</w:t>
            </w:r>
          </w:p>
        </w:tc>
        <w:tc>
          <w:tcPr>
            <w:tcW w:w="1559" w:type="dxa"/>
          </w:tcPr>
          <w:p w:rsidR="003C525F" w:rsidRPr="009F34ED" w:rsidRDefault="003C525F" w:rsidP="000A0A6D">
            <w:pPr>
              <w:jc w:val="center"/>
              <w:rPr>
                <w:rFonts w:ascii="Times New Roman" w:hAnsi="Times New Roman" w:cs="Times New Roman"/>
                <w:szCs w:val="24"/>
                <w:lang w:val="en-US"/>
              </w:rPr>
            </w:pPr>
            <w:r w:rsidRPr="009F34ED">
              <w:rPr>
                <w:rFonts w:ascii="Times New Roman" w:hAnsi="Times New Roman" w:cs="Times New Roman"/>
                <w:szCs w:val="24"/>
                <w:lang w:val="en-US"/>
              </w:rPr>
              <w:t>+</w:t>
            </w:r>
          </w:p>
        </w:tc>
        <w:tc>
          <w:tcPr>
            <w:tcW w:w="1134" w:type="dxa"/>
          </w:tcPr>
          <w:p w:rsidR="003C525F" w:rsidRPr="009F34ED" w:rsidRDefault="003C525F" w:rsidP="000A0A6D">
            <w:pPr>
              <w:jc w:val="center"/>
              <w:rPr>
                <w:rFonts w:ascii="Times New Roman" w:hAnsi="Times New Roman" w:cs="Times New Roman"/>
                <w:szCs w:val="24"/>
                <w:lang w:val="en-US"/>
              </w:rPr>
            </w:pPr>
            <w:r w:rsidRPr="009F34ED">
              <w:rPr>
                <w:rFonts w:ascii="Times New Roman" w:hAnsi="Times New Roman" w:cs="Times New Roman"/>
                <w:szCs w:val="24"/>
                <w:lang w:val="en-US"/>
              </w:rPr>
              <w:t>+</w:t>
            </w:r>
          </w:p>
        </w:tc>
        <w:tc>
          <w:tcPr>
            <w:tcW w:w="1276" w:type="dxa"/>
          </w:tcPr>
          <w:p w:rsidR="003C525F" w:rsidRPr="009F34ED" w:rsidRDefault="003C525F" w:rsidP="000A0A6D">
            <w:pPr>
              <w:jc w:val="center"/>
              <w:rPr>
                <w:rFonts w:ascii="Times New Roman" w:hAnsi="Times New Roman" w:cs="Times New Roman"/>
                <w:szCs w:val="24"/>
                <w:lang w:val="en-US"/>
              </w:rPr>
            </w:pPr>
            <w:r w:rsidRPr="009F34ED">
              <w:rPr>
                <w:rFonts w:ascii="Times New Roman" w:hAnsi="Times New Roman" w:cs="Times New Roman"/>
                <w:szCs w:val="24"/>
                <w:lang w:val="en-US"/>
              </w:rPr>
              <w:t>+</w:t>
            </w:r>
          </w:p>
        </w:tc>
        <w:tc>
          <w:tcPr>
            <w:tcW w:w="708" w:type="dxa"/>
          </w:tcPr>
          <w:p w:rsidR="003C525F" w:rsidRDefault="003C525F" w:rsidP="000A0A6D">
            <w:pPr>
              <w:jc w:val="center"/>
              <w:rPr>
                <w:rFonts w:ascii="Times New Roman" w:hAnsi="Times New Roman" w:cs="Times New Roman"/>
                <w:szCs w:val="24"/>
                <w:lang w:val="kk-KZ"/>
              </w:rPr>
            </w:pPr>
            <w:r>
              <w:rPr>
                <w:rFonts w:ascii="Times New Roman" w:hAnsi="Times New Roman" w:cs="Times New Roman"/>
                <w:szCs w:val="24"/>
                <w:lang w:val="kk-KZ"/>
              </w:rPr>
              <w:t>-</w:t>
            </w:r>
          </w:p>
        </w:tc>
      </w:tr>
      <w:tr w:rsidR="003C525F" w:rsidTr="00DE3FCE">
        <w:tc>
          <w:tcPr>
            <w:tcW w:w="2410" w:type="dxa"/>
          </w:tcPr>
          <w:p w:rsidR="003C525F" w:rsidRPr="009F34ED" w:rsidRDefault="003C525F" w:rsidP="000A0A6D">
            <w:pPr>
              <w:jc w:val="center"/>
              <w:rPr>
                <w:rFonts w:ascii="Times New Roman" w:hAnsi="Times New Roman" w:cs="Times New Roman"/>
                <w:bCs/>
                <w:szCs w:val="24"/>
              </w:rPr>
            </w:pPr>
            <w:r w:rsidRPr="009F34ED">
              <w:rPr>
                <w:rFonts w:ascii="Times New Roman" w:hAnsi="Times New Roman" w:cs="Times New Roman"/>
                <w:bCs/>
                <w:szCs w:val="24"/>
                <w:lang w:val="kk-KZ"/>
              </w:rPr>
              <w:t>Ана мен бала ұлттық ғылыми орталығы АБҰҒО</w:t>
            </w:r>
          </w:p>
        </w:tc>
        <w:tc>
          <w:tcPr>
            <w:tcW w:w="2552" w:type="dxa"/>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559" w:type="dxa"/>
          </w:tcPr>
          <w:p w:rsidR="003C525F" w:rsidRPr="009F34ED" w:rsidRDefault="003C525F" w:rsidP="000A0A6D">
            <w:pPr>
              <w:jc w:val="center"/>
              <w:rPr>
                <w:rFonts w:ascii="Times New Roman" w:hAnsi="Times New Roman" w:cs="Times New Roman"/>
                <w:szCs w:val="24"/>
                <w:lang w:val="en-US"/>
              </w:rPr>
            </w:pPr>
            <w:r w:rsidRPr="009F34ED">
              <w:rPr>
                <w:rFonts w:ascii="Times New Roman" w:hAnsi="Times New Roman" w:cs="Times New Roman"/>
                <w:szCs w:val="24"/>
                <w:lang w:val="en-US"/>
              </w:rPr>
              <w:t>+</w:t>
            </w:r>
          </w:p>
        </w:tc>
        <w:tc>
          <w:tcPr>
            <w:tcW w:w="1134" w:type="dxa"/>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276" w:type="dxa"/>
          </w:tcPr>
          <w:p w:rsidR="003C525F" w:rsidRPr="009F34ED" w:rsidRDefault="003C525F" w:rsidP="000A0A6D">
            <w:pPr>
              <w:jc w:val="center"/>
              <w:rPr>
                <w:rFonts w:ascii="Times New Roman" w:hAnsi="Times New Roman" w:cs="Times New Roman"/>
                <w:szCs w:val="24"/>
              </w:rPr>
            </w:pPr>
            <w:r w:rsidRPr="009F34ED">
              <w:rPr>
                <w:rFonts w:ascii="Times New Roman" w:hAnsi="Times New Roman" w:cs="Times New Roman"/>
                <w:szCs w:val="24"/>
                <w:lang w:val="kk-KZ"/>
              </w:rPr>
              <w:t>-</w:t>
            </w:r>
          </w:p>
        </w:tc>
        <w:tc>
          <w:tcPr>
            <w:tcW w:w="708" w:type="dxa"/>
          </w:tcPr>
          <w:p w:rsidR="003C525F" w:rsidRDefault="003C525F" w:rsidP="000A0A6D">
            <w:pPr>
              <w:jc w:val="center"/>
              <w:rPr>
                <w:rFonts w:ascii="Times New Roman" w:hAnsi="Times New Roman" w:cs="Times New Roman"/>
                <w:szCs w:val="24"/>
              </w:rPr>
            </w:pPr>
            <w:r>
              <w:rPr>
                <w:rFonts w:ascii="Times New Roman" w:hAnsi="Times New Roman" w:cs="Times New Roman"/>
                <w:szCs w:val="24"/>
                <w:lang w:val="kk-KZ"/>
              </w:rPr>
              <w:t>-</w:t>
            </w:r>
          </w:p>
        </w:tc>
      </w:tr>
      <w:tr w:rsidR="003C525F" w:rsidTr="00DE3FCE">
        <w:tc>
          <w:tcPr>
            <w:tcW w:w="2410" w:type="dxa"/>
            <w:tcBorders>
              <w:bottom w:val="single" w:sz="4" w:space="0" w:color="auto"/>
            </w:tcBorders>
          </w:tcPr>
          <w:p w:rsidR="003C525F" w:rsidRPr="009F34ED" w:rsidRDefault="003C525F" w:rsidP="000A0A6D">
            <w:pPr>
              <w:jc w:val="center"/>
              <w:rPr>
                <w:rFonts w:ascii="Times New Roman" w:hAnsi="Times New Roman" w:cs="Times New Roman"/>
                <w:bCs/>
                <w:szCs w:val="24"/>
              </w:rPr>
            </w:pPr>
            <w:r w:rsidRPr="009F34ED">
              <w:rPr>
                <w:rFonts w:ascii="Times New Roman" w:hAnsi="Times New Roman" w:cs="Times New Roman"/>
                <w:bCs/>
                <w:szCs w:val="24"/>
                <w:lang w:val="kk-KZ"/>
              </w:rPr>
              <w:t>Астана қ. №1 Көпбейінді қалалық клиникалық аурухана</w:t>
            </w:r>
          </w:p>
        </w:tc>
        <w:tc>
          <w:tcPr>
            <w:tcW w:w="2552" w:type="dxa"/>
            <w:tcBorders>
              <w:bottom w:val="single" w:sz="4" w:space="0" w:color="auto"/>
            </w:tcBorders>
          </w:tcPr>
          <w:p w:rsidR="003C525F" w:rsidRPr="009F34ED" w:rsidRDefault="003C525F" w:rsidP="000A0A6D">
            <w:pPr>
              <w:jc w:val="center"/>
              <w:rPr>
                <w:rFonts w:ascii="Times New Roman" w:hAnsi="Times New Roman" w:cs="Times New Roman"/>
                <w:szCs w:val="24"/>
                <w:lang w:val="en-US"/>
              </w:rPr>
            </w:pPr>
            <w:r w:rsidRPr="009F34ED">
              <w:rPr>
                <w:rFonts w:ascii="Times New Roman" w:hAnsi="Times New Roman" w:cs="Times New Roman"/>
                <w:szCs w:val="24"/>
                <w:lang w:val="en-US"/>
              </w:rPr>
              <w:t>+</w:t>
            </w:r>
          </w:p>
        </w:tc>
        <w:tc>
          <w:tcPr>
            <w:tcW w:w="1559" w:type="dxa"/>
            <w:tcBorders>
              <w:bottom w:val="single" w:sz="4" w:space="0" w:color="auto"/>
            </w:tcBorders>
          </w:tcPr>
          <w:p w:rsidR="003C525F" w:rsidRPr="009F34ED" w:rsidRDefault="003C525F" w:rsidP="000A0A6D">
            <w:pPr>
              <w:jc w:val="center"/>
              <w:rPr>
                <w:rFonts w:ascii="Times New Roman" w:hAnsi="Times New Roman" w:cs="Times New Roman"/>
                <w:szCs w:val="24"/>
                <w:lang w:val="en-US"/>
              </w:rPr>
            </w:pPr>
            <w:r w:rsidRPr="009F34ED">
              <w:rPr>
                <w:rFonts w:ascii="Times New Roman" w:hAnsi="Times New Roman" w:cs="Times New Roman"/>
                <w:szCs w:val="24"/>
                <w:lang w:val="en-US"/>
              </w:rPr>
              <w:t>+</w:t>
            </w:r>
          </w:p>
        </w:tc>
        <w:tc>
          <w:tcPr>
            <w:tcW w:w="1134" w:type="dxa"/>
            <w:tcBorders>
              <w:bottom w:val="single" w:sz="4" w:space="0" w:color="auto"/>
            </w:tcBorders>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276" w:type="dxa"/>
            <w:tcBorders>
              <w:bottom w:val="single" w:sz="4" w:space="0" w:color="auto"/>
            </w:tcBorders>
          </w:tcPr>
          <w:p w:rsidR="003C525F" w:rsidRPr="009F34ED" w:rsidRDefault="003C525F" w:rsidP="000A0A6D">
            <w:pPr>
              <w:jc w:val="center"/>
              <w:rPr>
                <w:rFonts w:ascii="Times New Roman" w:hAnsi="Times New Roman" w:cs="Times New Roman"/>
                <w:szCs w:val="24"/>
              </w:rPr>
            </w:pPr>
            <w:r w:rsidRPr="009F34ED">
              <w:rPr>
                <w:rFonts w:ascii="Times New Roman" w:hAnsi="Times New Roman" w:cs="Times New Roman"/>
                <w:szCs w:val="24"/>
                <w:lang w:val="kk-KZ"/>
              </w:rPr>
              <w:t>-</w:t>
            </w:r>
          </w:p>
        </w:tc>
        <w:tc>
          <w:tcPr>
            <w:tcW w:w="708" w:type="dxa"/>
            <w:tcBorders>
              <w:bottom w:val="single" w:sz="4" w:space="0" w:color="auto"/>
            </w:tcBorders>
          </w:tcPr>
          <w:p w:rsidR="003C525F" w:rsidRDefault="003C525F" w:rsidP="000A0A6D">
            <w:pPr>
              <w:jc w:val="center"/>
              <w:rPr>
                <w:rFonts w:ascii="Times New Roman" w:hAnsi="Times New Roman" w:cs="Times New Roman"/>
                <w:szCs w:val="24"/>
              </w:rPr>
            </w:pPr>
            <w:r>
              <w:rPr>
                <w:rFonts w:ascii="Times New Roman" w:hAnsi="Times New Roman" w:cs="Times New Roman"/>
                <w:szCs w:val="24"/>
                <w:lang w:val="kk-KZ"/>
              </w:rPr>
              <w:t>-</w:t>
            </w:r>
          </w:p>
        </w:tc>
      </w:tr>
      <w:tr w:rsidR="003C525F" w:rsidTr="00DE3FCE">
        <w:tc>
          <w:tcPr>
            <w:tcW w:w="2410" w:type="dxa"/>
            <w:tcBorders>
              <w:bottom w:val="nil"/>
            </w:tcBorders>
          </w:tcPr>
          <w:p w:rsidR="003C525F" w:rsidRPr="009F34ED" w:rsidRDefault="003C525F" w:rsidP="000A0A6D">
            <w:pPr>
              <w:jc w:val="center"/>
              <w:rPr>
                <w:rFonts w:ascii="Times New Roman" w:hAnsi="Times New Roman" w:cs="Times New Roman"/>
                <w:bCs/>
                <w:szCs w:val="24"/>
              </w:rPr>
            </w:pPr>
            <w:r w:rsidRPr="009F34ED">
              <w:rPr>
                <w:rFonts w:ascii="Times New Roman" w:hAnsi="Times New Roman" w:cs="Times New Roman"/>
                <w:bCs/>
                <w:szCs w:val="24"/>
                <w:lang w:val="kk-KZ"/>
              </w:rPr>
              <w:t>Алматы қ. №7 Қалалық клиникалық аурухана</w:t>
            </w:r>
          </w:p>
        </w:tc>
        <w:tc>
          <w:tcPr>
            <w:tcW w:w="2552" w:type="dxa"/>
            <w:tcBorders>
              <w:bottom w:val="nil"/>
            </w:tcBorders>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559" w:type="dxa"/>
            <w:tcBorders>
              <w:bottom w:val="nil"/>
            </w:tcBorders>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134" w:type="dxa"/>
            <w:tcBorders>
              <w:bottom w:val="nil"/>
            </w:tcBorders>
          </w:tcPr>
          <w:p w:rsidR="003C525F" w:rsidRPr="009F34ED" w:rsidRDefault="003C525F" w:rsidP="000A0A6D">
            <w:pPr>
              <w:jc w:val="center"/>
              <w:rPr>
                <w:rFonts w:ascii="Times New Roman" w:hAnsi="Times New Roman" w:cs="Times New Roman"/>
                <w:szCs w:val="24"/>
                <w:lang w:val="en-US"/>
              </w:rPr>
            </w:pPr>
            <w:r w:rsidRPr="009F34ED">
              <w:rPr>
                <w:rFonts w:ascii="Times New Roman" w:hAnsi="Times New Roman" w:cs="Times New Roman"/>
                <w:szCs w:val="24"/>
                <w:lang w:val="en-US"/>
              </w:rPr>
              <w:t>+</w:t>
            </w:r>
          </w:p>
        </w:tc>
        <w:tc>
          <w:tcPr>
            <w:tcW w:w="1276" w:type="dxa"/>
            <w:tcBorders>
              <w:bottom w:val="nil"/>
            </w:tcBorders>
          </w:tcPr>
          <w:p w:rsidR="003C525F" w:rsidRPr="009F34ED" w:rsidRDefault="003C525F" w:rsidP="000A0A6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708" w:type="dxa"/>
            <w:tcBorders>
              <w:bottom w:val="nil"/>
            </w:tcBorders>
          </w:tcPr>
          <w:p w:rsidR="003C525F" w:rsidRDefault="003C525F" w:rsidP="000A0A6D">
            <w:pPr>
              <w:jc w:val="center"/>
              <w:rPr>
                <w:rFonts w:ascii="Times New Roman" w:hAnsi="Times New Roman" w:cs="Times New Roman"/>
                <w:szCs w:val="24"/>
                <w:lang w:val="en-US"/>
              </w:rPr>
            </w:pPr>
            <w:r>
              <w:rPr>
                <w:rFonts w:ascii="Times New Roman" w:hAnsi="Times New Roman" w:cs="Times New Roman"/>
                <w:szCs w:val="24"/>
                <w:lang w:val="en-US"/>
              </w:rPr>
              <w:t>+</w:t>
            </w:r>
          </w:p>
        </w:tc>
      </w:tr>
      <w:tr w:rsidR="009F34ED" w:rsidTr="00DE3FCE">
        <w:tc>
          <w:tcPr>
            <w:tcW w:w="2410" w:type="dxa"/>
          </w:tcPr>
          <w:p w:rsidR="009F34ED" w:rsidRPr="009F34ED" w:rsidRDefault="009F34ED" w:rsidP="009F34ED">
            <w:pPr>
              <w:pStyle w:val="a3"/>
              <w:tabs>
                <w:tab w:val="left" w:pos="1781"/>
              </w:tabs>
              <w:ind w:left="0" w:firstLine="567"/>
              <w:jc w:val="center"/>
              <w:rPr>
                <w:rFonts w:ascii="Times New Roman" w:hAnsi="Times New Roman" w:cs="Times New Roman"/>
                <w:szCs w:val="24"/>
              </w:rPr>
            </w:pPr>
            <w:r w:rsidRPr="009F34ED">
              <w:rPr>
                <w:rFonts w:ascii="Times New Roman" w:hAnsi="Times New Roman" w:cs="Times New Roman"/>
                <w:bCs/>
                <w:szCs w:val="24"/>
                <w:lang w:val="kk-KZ"/>
              </w:rPr>
              <w:t>Шымкент қ. №1 Қалалық клиникалық аурухана</w:t>
            </w:r>
          </w:p>
        </w:tc>
        <w:tc>
          <w:tcPr>
            <w:tcW w:w="2552" w:type="dxa"/>
          </w:tcPr>
          <w:p w:rsidR="009F34ED" w:rsidRPr="009F34ED" w:rsidRDefault="009F34ED" w:rsidP="009F34ED">
            <w:pPr>
              <w:jc w:val="center"/>
              <w:rPr>
                <w:rFonts w:ascii="Times New Roman" w:hAnsi="Times New Roman" w:cs="Times New Roman"/>
                <w:szCs w:val="24"/>
                <w:lang w:val="en-US"/>
              </w:rPr>
            </w:pPr>
            <w:r w:rsidRPr="009F34ED">
              <w:rPr>
                <w:rFonts w:ascii="Times New Roman" w:hAnsi="Times New Roman" w:cs="Times New Roman"/>
                <w:szCs w:val="24"/>
                <w:lang w:val="en-US"/>
              </w:rPr>
              <w:t>+</w:t>
            </w:r>
          </w:p>
        </w:tc>
        <w:tc>
          <w:tcPr>
            <w:tcW w:w="1559" w:type="dxa"/>
          </w:tcPr>
          <w:p w:rsidR="009F34ED" w:rsidRPr="009F34ED" w:rsidRDefault="009F34ED" w:rsidP="009F34ED">
            <w:pPr>
              <w:jc w:val="center"/>
              <w:rPr>
                <w:rFonts w:ascii="Times New Roman" w:hAnsi="Times New Roman" w:cs="Times New Roman"/>
                <w:szCs w:val="24"/>
                <w:lang w:val="en-US"/>
              </w:rPr>
            </w:pPr>
            <w:r w:rsidRPr="009F34ED">
              <w:rPr>
                <w:rFonts w:ascii="Times New Roman" w:hAnsi="Times New Roman" w:cs="Times New Roman"/>
                <w:szCs w:val="24"/>
                <w:lang w:val="en-US"/>
              </w:rPr>
              <w:t>+</w:t>
            </w:r>
          </w:p>
        </w:tc>
        <w:tc>
          <w:tcPr>
            <w:tcW w:w="1134" w:type="dxa"/>
          </w:tcPr>
          <w:p w:rsidR="009F34ED" w:rsidRPr="009F34ED" w:rsidRDefault="009F34ED" w:rsidP="009F34ED">
            <w:pPr>
              <w:jc w:val="center"/>
              <w:rPr>
                <w:rFonts w:ascii="Times New Roman" w:hAnsi="Times New Roman" w:cs="Times New Roman"/>
                <w:szCs w:val="24"/>
                <w:lang w:val="en-US"/>
              </w:rPr>
            </w:pPr>
            <w:r w:rsidRPr="009F34ED">
              <w:rPr>
                <w:rFonts w:ascii="Times New Roman" w:hAnsi="Times New Roman" w:cs="Times New Roman"/>
                <w:szCs w:val="24"/>
                <w:lang w:val="en-US"/>
              </w:rPr>
              <w:t>+</w:t>
            </w:r>
          </w:p>
        </w:tc>
        <w:tc>
          <w:tcPr>
            <w:tcW w:w="1276" w:type="dxa"/>
          </w:tcPr>
          <w:p w:rsidR="009F34ED" w:rsidRPr="009F34ED" w:rsidRDefault="009F34ED" w:rsidP="009F34ED">
            <w:pPr>
              <w:jc w:val="center"/>
              <w:rPr>
                <w:rFonts w:ascii="Times New Roman" w:hAnsi="Times New Roman" w:cs="Times New Roman"/>
                <w:szCs w:val="24"/>
              </w:rPr>
            </w:pPr>
            <w:r w:rsidRPr="009F34ED">
              <w:rPr>
                <w:rFonts w:ascii="Times New Roman" w:hAnsi="Times New Roman" w:cs="Times New Roman"/>
                <w:szCs w:val="24"/>
                <w:lang w:val="kk-KZ"/>
              </w:rPr>
              <w:t>-</w:t>
            </w:r>
          </w:p>
        </w:tc>
        <w:tc>
          <w:tcPr>
            <w:tcW w:w="708" w:type="dxa"/>
          </w:tcPr>
          <w:p w:rsidR="009F34ED" w:rsidRDefault="009F34ED" w:rsidP="009F34ED">
            <w:pPr>
              <w:jc w:val="center"/>
              <w:rPr>
                <w:rFonts w:ascii="Times New Roman" w:hAnsi="Times New Roman" w:cs="Times New Roman"/>
                <w:szCs w:val="24"/>
                <w:lang w:val="en-US"/>
              </w:rPr>
            </w:pPr>
            <w:r>
              <w:rPr>
                <w:rFonts w:ascii="Times New Roman" w:hAnsi="Times New Roman" w:cs="Times New Roman"/>
                <w:szCs w:val="24"/>
                <w:lang w:val="en-US"/>
              </w:rPr>
              <w:t>+</w:t>
            </w:r>
          </w:p>
        </w:tc>
      </w:tr>
      <w:tr w:rsidR="009F34ED" w:rsidTr="00DE3FCE">
        <w:tc>
          <w:tcPr>
            <w:tcW w:w="2410" w:type="dxa"/>
          </w:tcPr>
          <w:p w:rsidR="009F34ED" w:rsidRPr="009F34ED" w:rsidRDefault="009F34ED" w:rsidP="009F34ED">
            <w:pPr>
              <w:jc w:val="center"/>
              <w:rPr>
                <w:rFonts w:ascii="Times New Roman" w:hAnsi="Times New Roman" w:cs="Times New Roman"/>
                <w:bCs/>
                <w:szCs w:val="24"/>
              </w:rPr>
            </w:pPr>
            <w:r w:rsidRPr="009F34ED">
              <w:rPr>
                <w:rFonts w:ascii="Times New Roman" w:hAnsi="Times New Roman" w:cs="Times New Roman"/>
                <w:bCs/>
                <w:szCs w:val="24"/>
                <w:lang w:val="kk-KZ"/>
              </w:rPr>
              <w:t>Ақтөбе қаласы, Облыстық клиникалық аурухана.</w:t>
            </w:r>
          </w:p>
        </w:tc>
        <w:tc>
          <w:tcPr>
            <w:tcW w:w="2552" w:type="dxa"/>
          </w:tcPr>
          <w:p w:rsidR="009F34ED" w:rsidRPr="009F34ED" w:rsidRDefault="009F34ED" w:rsidP="009F34E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559" w:type="dxa"/>
          </w:tcPr>
          <w:p w:rsidR="009F34ED" w:rsidRPr="009F34ED" w:rsidRDefault="009F34ED" w:rsidP="009F34E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134" w:type="dxa"/>
          </w:tcPr>
          <w:p w:rsidR="009F34ED" w:rsidRPr="009F34ED" w:rsidRDefault="009F34ED" w:rsidP="009F34E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1276" w:type="dxa"/>
          </w:tcPr>
          <w:p w:rsidR="009F34ED" w:rsidRPr="009F34ED" w:rsidRDefault="009F34ED" w:rsidP="009F34ED">
            <w:pPr>
              <w:jc w:val="center"/>
              <w:rPr>
                <w:rFonts w:ascii="Times New Roman" w:hAnsi="Times New Roman" w:cs="Times New Roman"/>
                <w:szCs w:val="24"/>
                <w:lang w:val="kk-KZ"/>
              </w:rPr>
            </w:pPr>
            <w:r w:rsidRPr="009F34ED">
              <w:rPr>
                <w:rFonts w:ascii="Times New Roman" w:hAnsi="Times New Roman" w:cs="Times New Roman"/>
                <w:szCs w:val="24"/>
                <w:lang w:val="kk-KZ"/>
              </w:rPr>
              <w:t>-</w:t>
            </w:r>
          </w:p>
        </w:tc>
        <w:tc>
          <w:tcPr>
            <w:tcW w:w="708" w:type="dxa"/>
          </w:tcPr>
          <w:p w:rsidR="009F34ED" w:rsidRDefault="009F34ED" w:rsidP="009F34ED">
            <w:pPr>
              <w:jc w:val="center"/>
              <w:rPr>
                <w:rFonts w:ascii="Times New Roman" w:hAnsi="Times New Roman" w:cs="Times New Roman"/>
                <w:szCs w:val="24"/>
              </w:rPr>
            </w:pPr>
            <w:r>
              <w:rPr>
                <w:rFonts w:ascii="Times New Roman" w:hAnsi="Times New Roman" w:cs="Times New Roman"/>
                <w:szCs w:val="24"/>
                <w:lang w:val="kk-KZ"/>
              </w:rPr>
              <w:t>-</w:t>
            </w:r>
          </w:p>
        </w:tc>
      </w:tr>
    </w:tbl>
    <w:p w:rsidR="003C525F" w:rsidRDefault="003C525F" w:rsidP="003C525F">
      <w:pPr>
        <w:spacing w:after="0" w:line="240" w:lineRule="auto"/>
        <w:ind w:firstLine="567"/>
        <w:jc w:val="both"/>
        <w:rPr>
          <w:rFonts w:ascii="Times New Roman" w:hAnsi="Times New Roman" w:cs="Times New Roman"/>
          <w:sz w:val="28"/>
          <w:szCs w:val="28"/>
          <w:lang w:val="kk-KZ"/>
        </w:rPr>
      </w:pPr>
    </w:p>
    <w:p w:rsidR="003C525F" w:rsidRPr="003C525F" w:rsidRDefault="003C525F" w:rsidP="009F34ED">
      <w:pPr>
        <w:pStyle w:val="a3"/>
        <w:spacing w:after="0" w:line="240" w:lineRule="auto"/>
        <w:ind w:left="0" w:firstLine="567"/>
        <w:jc w:val="both"/>
        <w:rPr>
          <w:rFonts w:ascii="Times New Roman" w:hAnsi="Times New Roman" w:cs="Times New Roman"/>
          <w:sz w:val="28"/>
          <w:szCs w:val="28"/>
          <w:lang w:val="kk-KZ"/>
        </w:rPr>
      </w:pPr>
      <w:r w:rsidRPr="003C525F">
        <w:rPr>
          <w:rFonts w:ascii="Times New Roman" w:hAnsi="Times New Roman" w:cs="Times New Roman"/>
          <w:sz w:val="28"/>
          <w:szCs w:val="28"/>
          <w:lang w:val="kk-KZ"/>
        </w:rPr>
        <w:t xml:space="preserve">Трансплантациялық орталықтарына қойылатын негізгі талаптардың жеткіліктілігін бағалау барысында  А.Н. Сызғанов ат. ҰҒХО-да және  Ұлттық ғылыми онкология және трансплантология орталығында барлық талаптардың жеткіліктілігі анықталды, ал </w:t>
      </w:r>
      <w:r w:rsidRPr="003C525F">
        <w:rPr>
          <w:rFonts w:ascii="Times New Roman" w:hAnsi="Times New Roman" w:cs="Times New Roman"/>
          <w:bCs/>
          <w:sz w:val="28"/>
          <w:szCs w:val="28"/>
          <w:lang w:val="kk-KZ"/>
        </w:rPr>
        <w:t>Ана мен бала ұлттық ғылыми орталығында  Ақтөбе Облыстық клиникалық аурухана және Астана қ. №1 Көпбейінді қалалық клиникалық аурухана</w:t>
      </w:r>
      <w:r>
        <w:rPr>
          <w:rFonts w:ascii="Times New Roman" w:hAnsi="Times New Roman" w:cs="Times New Roman"/>
          <w:bCs/>
          <w:sz w:val="28"/>
          <w:szCs w:val="28"/>
          <w:lang w:val="kk-KZ"/>
        </w:rPr>
        <w:t>сында талаптардың 50</w:t>
      </w:r>
      <w:r w:rsidRPr="003C525F">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-нан астам талаптар жетіспейді, әсіресе бауыр трансплантациясын жасайтын трансплантологтардың болмауы. Ол орталықтарда бауыр трансплантациясын шет елден келген мамандар жасайды. Қазақстанда білікті мамандардың жеткілікті екенін біле тұрып шет елдерден маман шақыртқанымыз экономикалық жағынан да клиникалық жағынан да ұтымсыз жағдай болып табылады. Осы айтылып кеткен талаптар бауыр трансплантациясын</w:t>
      </w:r>
      <w:r w:rsidR="000A0A6D">
        <w:rPr>
          <w:rFonts w:ascii="Times New Roman" w:hAnsi="Times New Roman" w:cs="Times New Roman"/>
          <w:bCs/>
          <w:sz w:val="28"/>
          <w:szCs w:val="28"/>
          <w:lang w:val="kk-KZ"/>
        </w:rPr>
        <w:t xml:space="preserve">ың нәтижелеріне тікелей әсер етеді. </w:t>
      </w:r>
    </w:p>
    <w:p w:rsidR="009F34ED" w:rsidRDefault="009F34ED" w:rsidP="009F34ED">
      <w:pPr>
        <w:spacing w:after="0" w:line="240" w:lineRule="auto"/>
        <w:jc w:val="center"/>
        <w:rPr>
          <w:rFonts w:ascii="Times New Roman" w:hAnsi="Times New Roman" w:cs="Times New Roman"/>
          <w:b/>
          <w:bCs/>
          <w:sz w:val="28"/>
          <w:szCs w:val="28"/>
          <w:lang w:val="kk-KZ"/>
        </w:rPr>
      </w:pPr>
    </w:p>
    <w:p w:rsidR="00315492" w:rsidRPr="00F80B7C" w:rsidRDefault="00315492" w:rsidP="009F34ED">
      <w:pPr>
        <w:spacing w:after="0" w:line="240" w:lineRule="auto"/>
        <w:jc w:val="center"/>
        <w:rPr>
          <w:lang w:val="kk-KZ"/>
        </w:rPr>
      </w:pPr>
      <w:r>
        <w:rPr>
          <w:rFonts w:ascii="Times New Roman" w:hAnsi="Times New Roman" w:cs="Times New Roman"/>
          <w:b/>
          <w:bCs/>
          <w:sz w:val="28"/>
          <w:szCs w:val="28"/>
          <w:lang w:val="kk-KZ"/>
        </w:rPr>
        <w:lastRenderedPageBreak/>
        <w:t>Трансплантациялық орталықтардың бауыр трансплантациясынан кейінгі өлім жітім және асқынулардың көрсеткіштері</w:t>
      </w:r>
    </w:p>
    <w:p w:rsidR="00315492" w:rsidRPr="00DD53E3" w:rsidRDefault="00315492" w:rsidP="009F34ED">
      <w:pPr>
        <w:spacing w:after="0" w:line="240" w:lineRule="auto"/>
        <w:ind w:firstLine="567"/>
        <w:jc w:val="both"/>
        <w:rPr>
          <w:rFonts w:ascii="Times New Roman" w:hAnsi="Times New Roman" w:cs="Times New Roman"/>
          <w:sz w:val="28"/>
          <w:szCs w:val="28"/>
          <w:lang w:val="kk-KZ"/>
        </w:rPr>
      </w:pPr>
      <w:r w:rsidRPr="00DD53E3">
        <w:rPr>
          <w:rFonts w:ascii="Times New Roman" w:hAnsi="Times New Roman" w:cs="Times New Roman"/>
          <w:sz w:val="28"/>
          <w:szCs w:val="28"/>
          <w:lang w:val="kk-KZ"/>
        </w:rPr>
        <w:t xml:space="preserve">2011 жылдан 01.09.2020 жылға дейін </w:t>
      </w:r>
      <w:r w:rsidRPr="00DD53E3">
        <w:rPr>
          <w:rFonts w:ascii="Times New Roman" w:hAnsi="Times New Roman" w:cs="Times New Roman"/>
          <w:bCs/>
          <w:sz w:val="28"/>
          <w:szCs w:val="28"/>
          <w:lang w:val="kk-KZ"/>
        </w:rPr>
        <w:t>342 бауыр трансплантациясы</w:t>
      </w:r>
      <w:r w:rsidRPr="00DD53E3">
        <w:rPr>
          <w:rFonts w:ascii="Times New Roman" w:hAnsi="Times New Roman" w:cs="Times New Roman"/>
          <w:sz w:val="28"/>
          <w:szCs w:val="28"/>
          <w:lang w:val="kk-KZ"/>
        </w:rPr>
        <w:t xml:space="preserve"> жасалды, оның ішінде 251 (73,4%) ересектердегі туыстық донордан бауыр трансплантациясы, 53 (15,5%) мәйіттік донордан бауыр трансплантациясы, 38 (11,1%) жағдайда балалардағы туыстық донордан бауыр трансплантациясы.</w:t>
      </w:r>
    </w:p>
    <w:p w:rsidR="00315492" w:rsidRDefault="00315492" w:rsidP="009F34ED">
      <w:pPr>
        <w:spacing w:after="0" w:line="240" w:lineRule="auto"/>
        <w:ind w:firstLine="567"/>
        <w:jc w:val="both"/>
        <w:rPr>
          <w:rFonts w:ascii="Times New Roman" w:hAnsi="Times New Roman" w:cs="Times New Roman"/>
          <w:sz w:val="28"/>
          <w:szCs w:val="28"/>
          <w:lang w:val="kk-KZ"/>
        </w:rPr>
      </w:pPr>
      <w:r w:rsidRPr="00DD53E3">
        <w:rPr>
          <w:rFonts w:ascii="Times New Roman" w:hAnsi="Times New Roman" w:cs="Times New Roman"/>
          <w:sz w:val="28"/>
          <w:szCs w:val="28"/>
          <w:lang w:val="kk-KZ"/>
        </w:rPr>
        <w:t>Ересектерге туыстық донордан бауыр трансплантациясы (ТДБТ) 251 жағдайды, оның негізгі бөлігін бауырдың оң жақ бөлігі 234 жағдайды, сол жақ бөлігі 16 жағдайды құрайды, бір жағдайда артқы бүйірлік сектордан бауыр трансплантаты пайдаланылған. Туыстық донордан бауыр трансплантациясынан кейін 59 (23,5%) науқаста билиарлық асқыну, 30 (11,9%) науқаста тамырлық асқыну байқалды. ТДБТ-дан кейінгі жалпы өлім-жітім 78 (31%) жағдайды құрады, оның ішінде 42 (16,7%) науқаста госпитальдық өлім-жітім, 36 (14,3%) науқаста алыс кезеңдегі өлім-жітім.</w:t>
      </w:r>
    </w:p>
    <w:p w:rsidR="006D7CDF" w:rsidRDefault="006D7CDF" w:rsidP="009F34E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Трансплантациялық орталықтардың бауыр трансплантациясы бойынша нәтижелерін талдау барысында мынадай өзгерістерді анықтадық:</w:t>
      </w:r>
    </w:p>
    <w:p w:rsidR="006D7CDF" w:rsidRPr="00FC0588" w:rsidRDefault="006D7CDF" w:rsidP="009F34ED">
      <w:pPr>
        <w:pStyle w:val="a3"/>
        <w:spacing w:after="0" w:line="240" w:lineRule="auto"/>
        <w:ind w:left="0"/>
        <w:jc w:val="both"/>
        <w:rPr>
          <w:rFonts w:ascii="Times New Roman" w:hAnsi="Times New Roman" w:cs="Times New Roman"/>
          <w:bCs/>
          <w:color w:val="000000" w:themeColor="text1"/>
          <w:sz w:val="28"/>
          <w:szCs w:val="28"/>
          <w:lang w:val="kk-KZ"/>
        </w:rPr>
      </w:pPr>
      <w:r>
        <w:rPr>
          <w:rFonts w:ascii="Times New Roman" w:hAnsi="Times New Roman" w:cs="Times New Roman"/>
          <w:sz w:val="28"/>
          <w:szCs w:val="28"/>
          <w:lang w:val="kk-KZ"/>
        </w:rPr>
        <w:t xml:space="preserve">       </w:t>
      </w:r>
      <w:r w:rsidR="009F34E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Бауыр трансплантациясынан кейін госпитальды өлім жітім ең жоғарғы көрсеткіштері   </w:t>
      </w:r>
      <w:r w:rsidRPr="00FC0588">
        <w:rPr>
          <w:rFonts w:ascii="Times New Roman" w:hAnsi="Times New Roman" w:cs="Times New Roman"/>
          <w:bCs/>
          <w:color w:val="000000" w:themeColor="text1"/>
          <w:sz w:val="28"/>
          <w:szCs w:val="28"/>
          <w:lang w:val="kk-KZ"/>
        </w:rPr>
        <w:t xml:space="preserve">Шымкент қ. №1 Қалалық клиникалық ауруханасында  28,5 % - ды және  Астана қ. №1 Көпбейінді қалалық клиникалық ауруханасында 25% - ды  құрады. Ал ең төменгі көрсеткішті </w:t>
      </w:r>
      <w:r w:rsidRPr="00FC0588">
        <w:rPr>
          <w:rFonts w:ascii="Times New Roman" w:hAnsi="Times New Roman" w:cs="Times New Roman"/>
          <w:color w:val="000000" w:themeColor="text1"/>
          <w:sz w:val="28"/>
          <w:szCs w:val="28"/>
          <w:lang w:val="kk-KZ"/>
        </w:rPr>
        <w:t xml:space="preserve">госпитальды өлім жітім бойынша А.Н. Сызғанов ат. ҰҒХО-да 11,2% - ды, </w:t>
      </w:r>
      <w:r w:rsidRPr="00FC0588">
        <w:rPr>
          <w:rFonts w:ascii="Times New Roman" w:hAnsi="Times New Roman" w:cs="Times New Roman"/>
          <w:bCs/>
          <w:color w:val="000000" w:themeColor="text1"/>
          <w:sz w:val="28"/>
          <w:szCs w:val="28"/>
          <w:lang w:val="kk-KZ"/>
        </w:rPr>
        <w:t>Алматы қ. №7 Қалалық клиникалық ауруханасында 11,7% - ды</w:t>
      </w:r>
      <w:r w:rsidRPr="00FC0588">
        <w:rPr>
          <w:rFonts w:ascii="Times New Roman" w:hAnsi="Times New Roman" w:cs="Times New Roman"/>
          <w:color w:val="000000" w:themeColor="text1"/>
          <w:sz w:val="28"/>
          <w:szCs w:val="28"/>
          <w:lang w:val="kk-KZ"/>
        </w:rPr>
        <w:t xml:space="preserve"> және </w:t>
      </w:r>
      <w:r w:rsidR="005600D8" w:rsidRPr="00FC0588">
        <w:rPr>
          <w:rFonts w:ascii="Times New Roman" w:hAnsi="Times New Roman" w:cs="Times New Roman"/>
          <w:color w:val="000000" w:themeColor="text1"/>
          <w:sz w:val="28"/>
          <w:szCs w:val="28"/>
          <w:lang w:val="kk-KZ"/>
        </w:rPr>
        <w:t xml:space="preserve">Астана қаласы </w:t>
      </w:r>
      <w:r w:rsidRPr="00FC0588">
        <w:rPr>
          <w:rFonts w:ascii="Times New Roman" w:hAnsi="Times New Roman" w:cs="Times New Roman"/>
          <w:color w:val="000000" w:themeColor="text1"/>
          <w:sz w:val="28"/>
          <w:szCs w:val="28"/>
          <w:lang w:val="kk-KZ"/>
        </w:rPr>
        <w:t>Ұлттық ғылыми онкология және трансплантология орталығы</w:t>
      </w:r>
      <w:r w:rsidR="005600D8" w:rsidRPr="00FC0588">
        <w:rPr>
          <w:rFonts w:ascii="Times New Roman" w:hAnsi="Times New Roman" w:cs="Times New Roman"/>
          <w:color w:val="000000" w:themeColor="text1"/>
          <w:sz w:val="28"/>
          <w:szCs w:val="28"/>
          <w:lang w:val="kk-KZ"/>
        </w:rPr>
        <w:t>нда 12,1</w:t>
      </w:r>
      <w:r w:rsidRPr="00FC0588">
        <w:rPr>
          <w:rFonts w:ascii="Times New Roman" w:hAnsi="Times New Roman" w:cs="Times New Roman"/>
          <w:color w:val="000000" w:themeColor="text1"/>
          <w:sz w:val="28"/>
          <w:szCs w:val="28"/>
          <w:lang w:val="kk-KZ"/>
        </w:rPr>
        <w:t xml:space="preserve"> </w:t>
      </w:r>
      <w:r w:rsidR="005600D8" w:rsidRPr="00FC0588">
        <w:rPr>
          <w:rFonts w:ascii="Times New Roman" w:hAnsi="Times New Roman" w:cs="Times New Roman"/>
          <w:bCs/>
          <w:color w:val="000000" w:themeColor="text1"/>
          <w:sz w:val="28"/>
          <w:szCs w:val="28"/>
          <w:lang w:val="kk-KZ"/>
        </w:rPr>
        <w:t xml:space="preserve">% - ды құрады. </w:t>
      </w:r>
    </w:p>
    <w:p w:rsidR="005600D8" w:rsidRPr="00514BC3" w:rsidRDefault="005600D8" w:rsidP="009F34ED">
      <w:pPr>
        <w:pStyle w:val="a3"/>
        <w:tabs>
          <w:tab w:val="left" w:pos="426"/>
        </w:tabs>
        <w:spacing w:after="0" w:line="240" w:lineRule="auto"/>
        <w:ind w:left="0"/>
        <w:jc w:val="both"/>
        <w:rPr>
          <w:rFonts w:ascii="Times New Roman" w:hAnsi="Times New Roman" w:cs="Times New Roman"/>
          <w:color w:val="000000" w:themeColor="text1"/>
          <w:sz w:val="28"/>
          <w:szCs w:val="28"/>
          <w:lang w:val="kk-KZ"/>
        </w:rPr>
      </w:pPr>
      <w:r w:rsidRPr="00270A94">
        <w:rPr>
          <w:rFonts w:ascii="Times New Roman" w:hAnsi="Times New Roman" w:cs="Times New Roman"/>
          <w:b/>
          <w:bCs/>
          <w:color w:val="C0504D" w:themeColor="accent2"/>
          <w:sz w:val="24"/>
          <w:szCs w:val="24"/>
          <w:lang w:val="kk-KZ"/>
        </w:rPr>
        <w:t xml:space="preserve">  </w:t>
      </w:r>
      <w:r w:rsidRPr="00514BC3">
        <w:rPr>
          <w:rFonts w:ascii="Times New Roman" w:hAnsi="Times New Roman" w:cs="Times New Roman"/>
          <w:bCs/>
          <w:color w:val="FF0000"/>
          <w:sz w:val="28"/>
          <w:szCs w:val="28"/>
          <w:lang w:val="kk-KZ"/>
        </w:rPr>
        <w:t xml:space="preserve">     </w:t>
      </w:r>
      <w:r w:rsidR="009F34ED">
        <w:rPr>
          <w:rFonts w:ascii="Times New Roman" w:hAnsi="Times New Roman" w:cs="Times New Roman"/>
          <w:bCs/>
          <w:color w:val="FF0000"/>
          <w:sz w:val="28"/>
          <w:szCs w:val="28"/>
          <w:lang w:val="kk-KZ"/>
        </w:rPr>
        <w:t xml:space="preserve"> </w:t>
      </w:r>
      <w:r w:rsidRPr="00514BC3">
        <w:rPr>
          <w:rFonts w:ascii="Times New Roman" w:hAnsi="Times New Roman" w:cs="Times New Roman"/>
          <w:color w:val="000000" w:themeColor="text1"/>
          <w:sz w:val="28"/>
          <w:szCs w:val="28"/>
          <w:lang w:val="kk-KZ"/>
        </w:rPr>
        <w:t xml:space="preserve">Бауыр трансплантациясынан кейін алыс кезеңдегі өлім жітім ең жоғарғы көрсеткіштері   </w:t>
      </w:r>
      <w:r w:rsidRPr="00514BC3">
        <w:rPr>
          <w:rFonts w:ascii="Times New Roman" w:hAnsi="Times New Roman" w:cs="Times New Roman"/>
          <w:bCs/>
          <w:color w:val="000000" w:themeColor="text1"/>
          <w:sz w:val="28"/>
          <w:szCs w:val="28"/>
          <w:lang w:val="kk-KZ"/>
        </w:rPr>
        <w:t>Ақтөбе қаласы, Облыстық клиникалық ауруханасында  41,6 % - ды</w:t>
      </w:r>
      <w:r w:rsidR="00442C10" w:rsidRPr="00514BC3">
        <w:rPr>
          <w:rFonts w:ascii="Times New Roman" w:hAnsi="Times New Roman" w:cs="Times New Roman"/>
          <w:bCs/>
          <w:color w:val="000000" w:themeColor="text1"/>
          <w:sz w:val="28"/>
          <w:szCs w:val="28"/>
          <w:lang w:val="kk-KZ"/>
        </w:rPr>
        <w:t xml:space="preserve">, </w:t>
      </w:r>
      <w:r w:rsidRPr="00514BC3">
        <w:rPr>
          <w:rFonts w:ascii="Times New Roman" w:hAnsi="Times New Roman" w:cs="Times New Roman"/>
          <w:bCs/>
          <w:color w:val="000000" w:themeColor="text1"/>
          <w:sz w:val="28"/>
          <w:szCs w:val="28"/>
          <w:lang w:val="kk-KZ"/>
        </w:rPr>
        <w:t xml:space="preserve"> </w:t>
      </w:r>
      <w:r w:rsidR="00442C10" w:rsidRPr="00514BC3">
        <w:rPr>
          <w:rFonts w:ascii="Times New Roman" w:hAnsi="Times New Roman" w:cs="Times New Roman"/>
          <w:bCs/>
          <w:color w:val="000000" w:themeColor="text1"/>
          <w:sz w:val="28"/>
          <w:szCs w:val="28"/>
          <w:lang w:val="kk-KZ"/>
        </w:rPr>
        <w:t>Алматы қ. №7 Қалалық клиникалық ауруханасында 35,2% - ды</w:t>
      </w:r>
      <w:r w:rsidR="00442C10" w:rsidRPr="00514BC3">
        <w:rPr>
          <w:rFonts w:ascii="Times New Roman" w:hAnsi="Times New Roman" w:cs="Times New Roman"/>
          <w:color w:val="000000" w:themeColor="text1"/>
          <w:sz w:val="28"/>
          <w:szCs w:val="28"/>
          <w:lang w:val="kk-KZ"/>
        </w:rPr>
        <w:t xml:space="preserve"> </w:t>
      </w:r>
      <w:r w:rsidRPr="00514BC3">
        <w:rPr>
          <w:rFonts w:ascii="Times New Roman" w:hAnsi="Times New Roman" w:cs="Times New Roman"/>
          <w:bCs/>
          <w:color w:val="000000" w:themeColor="text1"/>
          <w:sz w:val="28"/>
          <w:szCs w:val="28"/>
          <w:lang w:val="kk-KZ"/>
        </w:rPr>
        <w:t xml:space="preserve">және  </w:t>
      </w:r>
      <w:r w:rsidR="00442C10" w:rsidRPr="00514BC3">
        <w:rPr>
          <w:rFonts w:ascii="Times New Roman" w:hAnsi="Times New Roman" w:cs="Times New Roman"/>
          <w:color w:val="000000" w:themeColor="text1"/>
          <w:sz w:val="28"/>
          <w:szCs w:val="28"/>
          <w:lang w:val="kk-KZ"/>
        </w:rPr>
        <w:t xml:space="preserve">Ұлттық ғылыми онкология және трансплантология орталығында </w:t>
      </w:r>
      <w:r w:rsidRPr="00514BC3">
        <w:rPr>
          <w:rFonts w:ascii="Times New Roman" w:hAnsi="Times New Roman" w:cs="Times New Roman"/>
          <w:bCs/>
          <w:color w:val="000000" w:themeColor="text1"/>
          <w:sz w:val="28"/>
          <w:szCs w:val="28"/>
          <w:lang w:val="kk-KZ"/>
        </w:rPr>
        <w:t xml:space="preserve"> </w:t>
      </w:r>
      <w:r w:rsidR="00442C10" w:rsidRPr="00514BC3">
        <w:rPr>
          <w:rFonts w:ascii="Times New Roman" w:hAnsi="Times New Roman" w:cs="Times New Roman"/>
          <w:bCs/>
          <w:color w:val="000000" w:themeColor="text1"/>
          <w:sz w:val="28"/>
          <w:szCs w:val="28"/>
          <w:lang w:val="kk-KZ"/>
        </w:rPr>
        <w:t>24,2</w:t>
      </w:r>
      <w:r w:rsidRPr="00514BC3">
        <w:rPr>
          <w:rFonts w:ascii="Times New Roman" w:hAnsi="Times New Roman" w:cs="Times New Roman"/>
          <w:bCs/>
          <w:color w:val="000000" w:themeColor="text1"/>
          <w:sz w:val="28"/>
          <w:szCs w:val="28"/>
          <w:lang w:val="kk-KZ"/>
        </w:rPr>
        <w:t xml:space="preserve">% - ды  құрады. Ал ең төменгі көрсеткішті </w:t>
      </w:r>
      <w:r w:rsidR="00442C10" w:rsidRPr="00514BC3">
        <w:rPr>
          <w:rFonts w:ascii="Times New Roman" w:hAnsi="Times New Roman" w:cs="Times New Roman"/>
          <w:color w:val="000000" w:themeColor="text1"/>
          <w:sz w:val="28"/>
          <w:szCs w:val="28"/>
          <w:lang w:val="kk-KZ"/>
        </w:rPr>
        <w:t>алыс кезеңдегі</w:t>
      </w:r>
      <w:r w:rsidRPr="00514BC3">
        <w:rPr>
          <w:rFonts w:ascii="Times New Roman" w:hAnsi="Times New Roman" w:cs="Times New Roman"/>
          <w:color w:val="000000" w:themeColor="text1"/>
          <w:sz w:val="28"/>
          <w:szCs w:val="28"/>
          <w:lang w:val="kk-KZ"/>
        </w:rPr>
        <w:t xml:space="preserve"> өлім жітім бойынша А.Н. Сызғанов ат. ҰҒХО-да </w:t>
      </w:r>
      <w:r w:rsidR="00442C10" w:rsidRPr="00514BC3">
        <w:rPr>
          <w:rFonts w:ascii="Times New Roman" w:hAnsi="Times New Roman" w:cs="Times New Roman"/>
          <w:color w:val="000000" w:themeColor="text1"/>
          <w:sz w:val="28"/>
          <w:szCs w:val="28"/>
          <w:lang w:val="kk-KZ"/>
        </w:rPr>
        <w:t>6,5</w:t>
      </w:r>
      <w:r w:rsidRPr="00514BC3">
        <w:rPr>
          <w:rFonts w:ascii="Times New Roman" w:hAnsi="Times New Roman" w:cs="Times New Roman"/>
          <w:color w:val="000000" w:themeColor="text1"/>
          <w:sz w:val="28"/>
          <w:szCs w:val="28"/>
          <w:lang w:val="kk-KZ"/>
        </w:rPr>
        <w:t xml:space="preserve">% - ды, және </w:t>
      </w:r>
      <w:r w:rsidR="00442C10" w:rsidRPr="00514BC3">
        <w:rPr>
          <w:rFonts w:ascii="Times New Roman" w:hAnsi="Times New Roman" w:cs="Times New Roman"/>
          <w:bCs/>
          <w:color w:val="000000" w:themeColor="text1"/>
          <w:sz w:val="28"/>
          <w:szCs w:val="28"/>
          <w:lang w:val="kk-KZ"/>
        </w:rPr>
        <w:t>Ана мен бала ұлттық ғылыми орталығында</w:t>
      </w:r>
      <w:r w:rsidRPr="00514BC3">
        <w:rPr>
          <w:rFonts w:ascii="Times New Roman" w:hAnsi="Times New Roman" w:cs="Times New Roman"/>
          <w:color w:val="000000" w:themeColor="text1"/>
          <w:sz w:val="28"/>
          <w:szCs w:val="28"/>
          <w:lang w:val="kk-KZ"/>
        </w:rPr>
        <w:t xml:space="preserve"> </w:t>
      </w:r>
      <w:r w:rsidR="00442C10" w:rsidRPr="00514BC3">
        <w:rPr>
          <w:rFonts w:ascii="Times New Roman" w:hAnsi="Times New Roman" w:cs="Times New Roman"/>
          <w:color w:val="000000" w:themeColor="text1"/>
          <w:sz w:val="28"/>
          <w:szCs w:val="28"/>
          <w:lang w:val="kk-KZ"/>
        </w:rPr>
        <w:t>9</w:t>
      </w:r>
      <w:r w:rsidRPr="00514BC3">
        <w:rPr>
          <w:rFonts w:ascii="Times New Roman" w:hAnsi="Times New Roman" w:cs="Times New Roman"/>
          <w:color w:val="000000" w:themeColor="text1"/>
          <w:sz w:val="28"/>
          <w:szCs w:val="28"/>
          <w:lang w:val="kk-KZ"/>
        </w:rPr>
        <w:t xml:space="preserve"> </w:t>
      </w:r>
      <w:r w:rsidRPr="00514BC3">
        <w:rPr>
          <w:rFonts w:ascii="Times New Roman" w:hAnsi="Times New Roman" w:cs="Times New Roman"/>
          <w:bCs/>
          <w:color w:val="000000" w:themeColor="text1"/>
          <w:sz w:val="28"/>
          <w:szCs w:val="28"/>
          <w:lang w:val="kk-KZ"/>
        </w:rPr>
        <w:t>% - ды құрады</w:t>
      </w:r>
      <w:r w:rsidR="006C3BFA">
        <w:rPr>
          <w:rFonts w:ascii="Times New Roman" w:hAnsi="Times New Roman" w:cs="Times New Roman"/>
          <w:bCs/>
          <w:color w:val="000000" w:themeColor="text1"/>
          <w:sz w:val="28"/>
          <w:szCs w:val="28"/>
          <w:lang w:val="kk-KZ"/>
        </w:rPr>
        <w:t xml:space="preserve"> (кесте 2</w:t>
      </w:r>
      <w:r w:rsidR="00197BC2">
        <w:rPr>
          <w:rFonts w:ascii="Times New Roman" w:hAnsi="Times New Roman" w:cs="Times New Roman"/>
          <w:bCs/>
          <w:color w:val="000000" w:themeColor="text1"/>
          <w:sz w:val="28"/>
          <w:szCs w:val="28"/>
          <w:lang w:val="kk-KZ"/>
        </w:rPr>
        <w:t>4</w:t>
      </w:r>
      <w:r w:rsidR="006C3BFA">
        <w:rPr>
          <w:rFonts w:ascii="Times New Roman" w:hAnsi="Times New Roman" w:cs="Times New Roman"/>
          <w:bCs/>
          <w:color w:val="000000" w:themeColor="text1"/>
          <w:sz w:val="28"/>
          <w:szCs w:val="28"/>
          <w:lang w:val="kk-KZ"/>
        </w:rPr>
        <w:t>)</w:t>
      </w:r>
      <w:r w:rsidRPr="00514BC3">
        <w:rPr>
          <w:rFonts w:ascii="Times New Roman" w:hAnsi="Times New Roman" w:cs="Times New Roman"/>
          <w:bCs/>
          <w:color w:val="000000" w:themeColor="text1"/>
          <w:sz w:val="28"/>
          <w:szCs w:val="28"/>
          <w:lang w:val="kk-KZ"/>
        </w:rPr>
        <w:t xml:space="preserve">. </w:t>
      </w:r>
      <w:r w:rsidR="00442C10" w:rsidRPr="00514BC3">
        <w:rPr>
          <w:rFonts w:ascii="Times New Roman" w:hAnsi="Times New Roman" w:cs="Times New Roman"/>
          <w:bCs/>
          <w:color w:val="000000" w:themeColor="text1"/>
          <w:sz w:val="28"/>
          <w:szCs w:val="28"/>
          <w:lang w:val="kk-KZ"/>
        </w:rPr>
        <w:t xml:space="preserve">Алыс кезеңдегі өлім жітім негізінен амбулаторлық бақылаудың қаншалықты деңгейде екенін </w:t>
      </w:r>
      <w:r w:rsidR="00514BC3" w:rsidRPr="00514BC3">
        <w:rPr>
          <w:rFonts w:ascii="Times New Roman" w:hAnsi="Times New Roman" w:cs="Times New Roman"/>
          <w:bCs/>
          <w:color w:val="000000" w:themeColor="text1"/>
          <w:sz w:val="28"/>
          <w:szCs w:val="28"/>
          <w:lang w:val="kk-KZ"/>
        </w:rPr>
        <w:t>және трансплантациялық орталық амбулаторлық деңгейде бақылайтын дәрігерлермен тығыз байланысты қаншалықты дәрежеде екенін көрсетеді.</w:t>
      </w:r>
    </w:p>
    <w:p w:rsidR="00315492" w:rsidRDefault="00315492" w:rsidP="009F34ED">
      <w:pPr>
        <w:spacing w:after="0" w:line="240" w:lineRule="auto"/>
        <w:ind w:firstLine="567"/>
        <w:jc w:val="both"/>
        <w:rPr>
          <w:rFonts w:ascii="Times New Roman" w:hAnsi="Times New Roman" w:cs="Times New Roman"/>
          <w:sz w:val="28"/>
          <w:szCs w:val="28"/>
          <w:lang w:val="kk-KZ"/>
        </w:rPr>
      </w:pPr>
    </w:p>
    <w:p w:rsidR="006D7CDF" w:rsidRDefault="006D7CDF" w:rsidP="009F34ED">
      <w:pPr>
        <w:spacing w:after="0" w:line="240" w:lineRule="auto"/>
        <w:jc w:val="both"/>
        <w:rPr>
          <w:rFonts w:ascii="Times New Roman" w:hAnsi="Times New Roman" w:cs="Times New Roman"/>
          <w:bCs/>
          <w:sz w:val="28"/>
          <w:szCs w:val="28"/>
          <w:lang w:val="kk-KZ"/>
        </w:rPr>
      </w:pPr>
      <w:r w:rsidRPr="009F34ED">
        <w:rPr>
          <w:rFonts w:ascii="Times New Roman" w:hAnsi="Times New Roman" w:cs="Times New Roman"/>
          <w:bCs/>
          <w:sz w:val="28"/>
          <w:szCs w:val="28"/>
          <w:lang w:val="kk-KZ"/>
        </w:rPr>
        <w:t xml:space="preserve">Кесте </w:t>
      </w:r>
      <w:r w:rsidR="006C3BFA" w:rsidRPr="009F34ED">
        <w:rPr>
          <w:rFonts w:ascii="Times New Roman" w:hAnsi="Times New Roman" w:cs="Times New Roman"/>
          <w:bCs/>
          <w:sz w:val="28"/>
          <w:szCs w:val="28"/>
          <w:lang w:val="kk-KZ"/>
        </w:rPr>
        <w:t>2</w:t>
      </w:r>
      <w:r w:rsidR="00197BC2">
        <w:rPr>
          <w:rFonts w:ascii="Times New Roman" w:hAnsi="Times New Roman" w:cs="Times New Roman"/>
          <w:bCs/>
          <w:sz w:val="28"/>
          <w:szCs w:val="28"/>
          <w:lang w:val="kk-KZ"/>
        </w:rPr>
        <w:t>4</w:t>
      </w:r>
      <w:r w:rsidR="006C3BFA" w:rsidRPr="009F34ED">
        <w:rPr>
          <w:rFonts w:ascii="Times New Roman" w:hAnsi="Times New Roman" w:cs="Times New Roman"/>
          <w:bCs/>
          <w:sz w:val="28"/>
          <w:szCs w:val="28"/>
          <w:lang w:val="kk-KZ"/>
        </w:rPr>
        <w:t xml:space="preserve"> </w:t>
      </w:r>
      <w:r w:rsidR="009F34ED" w:rsidRPr="009F34ED">
        <w:rPr>
          <w:rFonts w:ascii="Times New Roman" w:hAnsi="Times New Roman" w:cs="Times New Roman"/>
          <w:bCs/>
          <w:sz w:val="28"/>
          <w:szCs w:val="28"/>
          <w:lang w:val="kk-KZ"/>
        </w:rPr>
        <w:t xml:space="preserve">- </w:t>
      </w:r>
      <w:r w:rsidRPr="009F34ED">
        <w:rPr>
          <w:rFonts w:ascii="Times New Roman" w:hAnsi="Times New Roman" w:cs="Times New Roman"/>
          <w:bCs/>
          <w:sz w:val="28"/>
          <w:szCs w:val="28"/>
          <w:lang w:val="kk-KZ"/>
        </w:rPr>
        <w:t>Трансплантациялық</w:t>
      </w:r>
      <w:r w:rsidRPr="006D7CDF">
        <w:rPr>
          <w:rFonts w:ascii="Times New Roman" w:hAnsi="Times New Roman" w:cs="Times New Roman"/>
          <w:bCs/>
          <w:sz w:val="28"/>
          <w:szCs w:val="28"/>
          <w:lang w:val="kk-KZ"/>
        </w:rPr>
        <w:t xml:space="preserve"> орталықт</w:t>
      </w:r>
      <w:r w:rsidR="009F34ED">
        <w:rPr>
          <w:rFonts w:ascii="Times New Roman" w:hAnsi="Times New Roman" w:cs="Times New Roman"/>
          <w:bCs/>
          <w:sz w:val="28"/>
          <w:szCs w:val="28"/>
          <w:lang w:val="kk-KZ"/>
        </w:rPr>
        <w:t xml:space="preserve">ардың бауыр трансплантациясынан </w:t>
      </w:r>
      <w:r w:rsidRPr="006D7CDF">
        <w:rPr>
          <w:rFonts w:ascii="Times New Roman" w:hAnsi="Times New Roman" w:cs="Times New Roman"/>
          <w:bCs/>
          <w:sz w:val="28"/>
          <w:szCs w:val="28"/>
          <w:lang w:val="kk-KZ"/>
        </w:rPr>
        <w:t>кейінгі өлім жітім және асқынулардың көрсеткіштері</w:t>
      </w:r>
    </w:p>
    <w:p w:rsidR="009F34ED" w:rsidRPr="009F34ED" w:rsidRDefault="009F34ED" w:rsidP="009F34ED">
      <w:pPr>
        <w:spacing w:after="0" w:line="240" w:lineRule="auto"/>
        <w:jc w:val="center"/>
        <w:rPr>
          <w:sz w:val="28"/>
          <w:szCs w:val="28"/>
          <w:lang w:val="kk-KZ"/>
        </w:rPr>
      </w:pPr>
    </w:p>
    <w:tbl>
      <w:tblPr>
        <w:tblStyle w:val="a4"/>
        <w:tblW w:w="0" w:type="auto"/>
        <w:tblInd w:w="108" w:type="dxa"/>
        <w:tblLook w:val="04A0" w:firstRow="1" w:lastRow="0" w:firstColumn="1" w:lastColumn="0" w:noHBand="0" w:noVBand="1"/>
      </w:tblPr>
      <w:tblGrid>
        <w:gridCol w:w="3402"/>
        <w:gridCol w:w="1701"/>
        <w:gridCol w:w="1843"/>
        <w:gridCol w:w="1393"/>
        <w:gridCol w:w="1300"/>
      </w:tblGrid>
      <w:tr w:rsidR="00315492" w:rsidTr="00C767C0">
        <w:tc>
          <w:tcPr>
            <w:tcW w:w="3402" w:type="dxa"/>
          </w:tcPr>
          <w:p w:rsidR="00315492" w:rsidRPr="00C767C0" w:rsidRDefault="00315492" w:rsidP="00C767C0">
            <w:pPr>
              <w:jc w:val="center"/>
              <w:rPr>
                <w:rFonts w:ascii="Times New Roman" w:hAnsi="Times New Roman" w:cs="Times New Roman"/>
                <w:bCs/>
                <w:sz w:val="24"/>
                <w:szCs w:val="24"/>
                <w:lang w:val="kk-KZ"/>
              </w:rPr>
            </w:pPr>
            <w:r w:rsidRPr="00C767C0">
              <w:rPr>
                <w:rFonts w:ascii="Times New Roman" w:hAnsi="Times New Roman" w:cs="Times New Roman"/>
                <w:bCs/>
                <w:sz w:val="24"/>
                <w:szCs w:val="24"/>
                <w:lang w:val="kk-KZ"/>
              </w:rPr>
              <w:t xml:space="preserve">Трансплантациялық </w:t>
            </w:r>
            <w:r w:rsidRPr="00C767C0">
              <w:rPr>
                <w:rFonts w:ascii="Times New Roman" w:hAnsi="Times New Roman" w:cs="Times New Roman"/>
                <w:bCs/>
                <w:sz w:val="24"/>
                <w:szCs w:val="24"/>
              </w:rPr>
              <w:t>орталы</w:t>
            </w:r>
            <w:r w:rsidRPr="00C767C0">
              <w:rPr>
                <w:rFonts w:ascii="Times New Roman" w:hAnsi="Times New Roman" w:cs="Times New Roman"/>
                <w:bCs/>
                <w:sz w:val="24"/>
                <w:szCs w:val="24"/>
                <w:lang w:val="kk-KZ"/>
              </w:rPr>
              <w:t>қтар</w:t>
            </w:r>
          </w:p>
        </w:tc>
        <w:tc>
          <w:tcPr>
            <w:tcW w:w="1701" w:type="dxa"/>
          </w:tcPr>
          <w:p w:rsidR="00315492" w:rsidRPr="00C767C0" w:rsidRDefault="00315492" w:rsidP="00BB5AC8">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Госпитальдық өлім-жітім</w:t>
            </w:r>
          </w:p>
        </w:tc>
        <w:tc>
          <w:tcPr>
            <w:tcW w:w="1843" w:type="dxa"/>
          </w:tcPr>
          <w:p w:rsidR="00315492" w:rsidRPr="00C767C0" w:rsidRDefault="00315492" w:rsidP="00BB5AC8">
            <w:pPr>
              <w:jc w:val="center"/>
              <w:rPr>
                <w:rFonts w:ascii="Times New Roman" w:hAnsi="Times New Roman" w:cs="Times New Roman"/>
                <w:sz w:val="24"/>
                <w:szCs w:val="24"/>
                <w:lang w:val="kk-KZ"/>
              </w:rPr>
            </w:pPr>
            <w:r w:rsidRPr="00C767C0">
              <w:rPr>
                <w:rFonts w:ascii="Times New Roman" w:hAnsi="Times New Roman" w:cs="Times New Roman"/>
                <w:color w:val="000000" w:themeColor="text1"/>
                <w:sz w:val="24"/>
                <w:szCs w:val="24"/>
                <w:lang w:val="kk-KZ"/>
              </w:rPr>
              <w:t>Алыс кезеңдегі өлім-жітім</w:t>
            </w:r>
          </w:p>
        </w:tc>
        <w:tc>
          <w:tcPr>
            <w:tcW w:w="1393" w:type="dxa"/>
          </w:tcPr>
          <w:p w:rsidR="00315492" w:rsidRPr="00C767C0" w:rsidRDefault="00315492" w:rsidP="00BB5AC8">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Билиарлы асқыну</w:t>
            </w:r>
            <w:r w:rsidRPr="00C767C0">
              <w:rPr>
                <w:rFonts w:ascii="Times New Roman" w:hAnsi="Times New Roman" w:cs="Times New Roman"/>
                <w:sz w:val="24"/>
                <w:szCs w:val="24"/>
              </w:rPr>
              <w:t>лар</w:t>
            </w:r>
          </w:p>
        </w:tc>
        <w:tc>
          <w:tcPr>
            <w:tcW w:w="1300" w:type="dxa"/>
          </w:tcPr>
          <w:p w:rsidR="00315492" w:rsidRPr="00C767C0" w:rsidRDefault="00315492" w:rsidP="00BB5AC8">
            <w:pPr>
              <w:jc w:val="center"/>
              <w:rPr>
                <w:rFonts w:ascii="Times New Roman" w:hAnsi="Times New Roman" w:cs="Times New Roman"/>
                <w:sz w:val="24"/>
                <w:szCs w:val="24"/>
              </w:rPr>
            </w:pPr>
            <w:r w:rsidRPr="00C767C0">
              <w:rPr>
                <w:rFonts w:ascii="Times New Roman" w:hAnsi="Times New Roman" w:cs="Times New Roman"/>
                <w:sz w:val="24"/>
                <w:szCs w:val="24"/>
              </w:rPr>
              <w:t>Тамырлы</w:t>
            </w:r>
            <w:r w:rsidRPr="00C767C0">
              <w:rPr>
                <w:rFonts w:ascii="Times New Roman" w:hAnsi="Times New Roman" w:cs="Times New Roman"/>
                <w:sz w:val="24"/>
                <w:szCs w:val="24"/>
                <w:lang w:val="kk-KZ"/>
              </w:rPr>
              <w:t>қ</w:t>
            </w:r>
            <w:r w:rsidRPr="00C767C0">
              <w:rPr>
                <w:rFonts w:ascii="Times New Roman" w:hAnsi="Times New Roman" w:cs="Times New Roman"/>
                <w:sz w:val="24"/>
                <w:szCs w:val="24"/>
              </w:rPr>
              <w:t xml:space="preserve"> асқыну</w:t>
            </w:r>
          </w:p>
        </w:tc>
      </w:tr>
      <w:tr w:rsidR="00DE3FCE" w:rsidTr="00C767C0">
        <w:tc>
          <w:tcPr>
            <w:tcW w:w="3402" w:type="dxa"/>
          </w:tcPr>
          <w:p w:rsidR="00DE3FCE" w:rsidRPr="00C767C0" w:rsidRDefault="00DE3FCE" w:rsidP="00BB5AC8">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701" w:type="dxa"/>
          </w:tcPr>
          <w:p w:rsidR="00DE3FCE" w:rsidRPr="00C767C0" w:rsidRDefault="00DE3FCE" w:rsidP="00442C10">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843" w:type="dxa"/>
          </w:tcPr>
          <w:p w:rsidR="00DE3FCE" w:rsidRPr="00C767C0" w:rsidRDefault="00DE3FCE" w:rsidP="00C16BCA">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93" w:type="dxa"/>
          </w:tcPr>
          <w:p w:rsidR="00DE3FCE" w:rsidRPr="00C767C0" w:rsidRDefault="00DE3FCE" w:rsidP="00C16BCA">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00" w:type="dxa"/>
          </w:tcPr>
          <w:p w:rsidR="00DE3FCE" w:rsidRPr="00C767C0" w:rsidRDefault="00DE3FCE" w:rsidP="00C16BCA">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442C10" w:rsidTr="00DE3FCE">
        <w:tc>
          <w:tcPr>
            <w:tcW w:w="3402" w:type="dxa"/>
            <w:tcBorders>
              <w:bottom w:val="single" w:sz="4" w:space="0" w:color="auto"/>
            </w:tcBorders>
          </w:tcPr>
          <w:p w:rsidR="00442C10" w:rsidRPr="00C767C0" w:rsidRDefault="00442C10" w:rsidP="00BB5AC8">
            <w:pPr>
              <w:jc w:val="center"/>
              <w:rPr>
                <w:rFonts w:ascii="Times New Roman" w:hAnsi="Times New Roman" w:cs="Times New Roman"/>
                <w:sz w:val="24"/>
                <w:szCs w:val="24"/>
              </w:rPr>
            </w:pPr>
            <w:r w:rsidRPr="00C767C0">
              <w:rPr>
                <w:rFonts w:ascii="Times New Roman" w:hAnsi="Times New Roman" w:cs="Times New Roman"/>
                <w:sz w:val="24"/>
                <w:szCs w:val="24"/>
                <w:lang w:val="kk-KZ"/>
              </w:rPr>
              <w:t>А.Н. Сызғанов ат. ҰҒХО-да</w:t>
            </w:r>
          </w:p>
        </w:tc>
        <w:tc>
          <w:tcPr>
            <w:tcW w:w="1701" w:type="dxa"/>
            <w:tcBorders>
              <w:bottom w:val="single" w:sz="4" w:space="0" w:color="auto"/>
            </w:tcBorders>
          </w:tcPr>
          <w:p w:rsidR="00442C10" w:rsidRPr="00C767C0" w:rsidRDefault="00442C10" w:rsidP="00442C10">
            <w:pPr>
              <w:jc w:val="center"/>
              <w:rPr>
                <w:rFonts w:ascii="Times New Roman" w:hAnsi="Times New Roman" w:cs="Times New Roman"/>
                <w:sz w:val="24"/>
                <w:szCs w:val="24"/>
              </w:rPr>
            </w:pPr>
            <w:r w:rsidRPr="00C767C0">
              <w:rPr>
                <w:rFonts w:ascii="Times New Roman" w:hAnsi="Times New Roman" w:cs="Times New Roman"/>
                <w:sz w:val="24"/>
                <w:szCs w:val="24"/>
                <w:lang w:val="kk-KZ"/>
              </w:rPr>
              <w:t>16</w:t>
            </w:r>
            <w:r w:rsidRPr="00C767C0">
              <w:rPr>
                <w:rFonts w:ascii="Times New Roman" w:hAnsi="Times New Roman" w:cs="Times New Roman"/>
                <w:sz w:val="24"/>
                <w:szCs w:val="24"/>
              </w:rPr>
              <w:t xml:space="preserve"> (</w:t>
            </w:r>
            <w:r w:rsidRPr="00C767C0">
              <w:rPr>
                <w:rFonts w:ascii="Times New Roman" w:hAnsi="Times New Roman" w:cs="Times New Roman"/>
                <w:sz w:val="24"/>
                <w:szCs w:val="24"/>
                <w:lang w:val="kk-KZ"/>
              </w:rPr>
              <w:t>11</w:t>
            </w:r>
            <w:r w:rsidRPr="00C767C0">
              <w:rPr>
                <w:rFonts w:ascii="Times New Roman" w:hAnsi="Times New Roman" w:cs="Times New Roman"/>
                <w:sz w:val="24"/>
                <w:szCs w:val="24"/>
              </w:rPr>
              <w:t>,</w:t>
            </w:r>
            <w:r w:rsidRPr="00C767C0">
              <w:rPr>
                <w:rFonts w:ascii="Times New Roman" w:hAnsi="Times New Roman" w:cs="Times New Roman"/>
                <w:sz w:val="24"/>
                <w:szCs w:val="24"/>
                <w:lang w:val="kk-KZ"/>
              </w:rPr>
              <w:t>2</w:t>
            </w:r>
            <w:r w:rsidRPr="00C767C0">
              <w:rPr>
                <w:rFonts w:ascii="Times New Roman" w:hAnsi="Times New Roman" w:cs="Times New Roman"/>
                <w:sz w:val="24"/>
                <w:szCs w:val="24"/>
              </w:rPr>
              <w:t>%)</w:t>
            </w:r>
          </w:p>
        </w:tc>
        <w:tc>
          <w:tcPr>
            <w:tcW w:w="1843" w:type="dxa"/>
            <w:tcBorders>
              <w:bottom w:val="single" w:sz="4" w:space="0" w:color="auto"/>
            </w:tcBorders>
          </w:tcPr>
          <w:p w:rsidR="00442C10" w:rsidRPr="00C767C0" w:rsidRDefault="00442C10" w:rsidP="00C16BCA">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8 (6,5%)</w:t>
            </w:r>
          </w:p>
        </w:tc>
        <w:tc>
          <w:tcPr>
            <w:tcW w:w="1393" w:type="dxa"/>
            <w:tcBorders>
              <w:bottom w:val="single" w:sz="4" w:space="0" w:color="auto"/>
            </w:tcBorders>
          </w:tcPr>
          <w:p w:rsidR="00442C10" w:rsidRPr="00C767C0" w:rsidRDefault="00442C10" w:rsidP="00C16BCA">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24 (19,5%)</w:t>
            </w:r>
          </w:p>
        </w:tc>
        <w:tc>
          <w:tcPr>
            <w:tcW w:w="1300" w:type="dxa"/>
            <w:tcBorders>
              <w:bottom w:val="single" w:sz="4" w:space="0" w:color="auto"/>
            </w:tcBorders>
          </w:tcPr>
          <w:p w:rsidR="00442C10" w:rsidRPr="00C767C0" w:rsidRDefault="00442C10" w:rsidP="00C16BCA">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12 (9,7%)</w:t>
            </w:r>
          </w:p>
        </w:tc>
      </w:tr>
      <w:tr w:rsidR="00442C10" w:rsidTr="00DE3FCE">
        <w:trPr>
          <w:trHeight w:val="627"/>
        </w:trPr>
        <w:tc>
          <w:tcPr>
            <w:tcW w:w="3402" w:type="dxa"/>
            <w:tcBorders>
              <w:bottom w:val="nil"/>
            </w:tcBorders>
          </w:tcPr>
          <w:p w:rsidR="00442C10" w:rsidRPr="00C767C0" w:rsidRDefault="00442C10" w:rsidP="00C767C0">
            <w:pPr>
              <w:pStyle w:val="a3"/>
              <w:ind w:left="0"/>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«Ұлттық ғылыми онкология және трансплантоло</w:t>
            </w:r>
            <w:r w:rsidR="00C767C0">
              <w:rPr>
                <w:rFonts w:ascii="Times New Roman" w:hAnsi="Times New Roman" w:cs="Times New Roman"/>
                <w:sz w:val="24"/>
                <w:szCs w:val="24"/>
                <w:lang w:val="kk-KZ"/>
              </w:rPr>
              <w:t>гия орталығы» АҚ, Астана қаласы</w:t>
            </w:r>
          </w:p>
        </w:tc>
        <w:tc>
          <w:tcPr>
            <w:tcW w:w="1701" w:type="dxa"/>
            <w:tcBorders>
              <w:bottom w:val="nil"/>
            </w:tcBorders>
          </w:tcPr>
          <w:p w:rsidR="00442C10" w:rsidRPr="00C767C0" w:rsidRDefault="00442C10" w:rsidP="00C16BCA">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8 (12,1%)</w:t>
            </w:r>
          </w:p>
        </w:tc>
        <w:tc>
          <w:tcPr>
            <w:tcW w:w="1843" w:type="dxa"/>
            <w:tcBorders>
              <w:bottom w:val="nil"/>
            </w:tcBorders>
          </w:tcPr>
          <w:p w:rsidR="00442C10" w:rsidRPr="00C767C0" w:rsidRDefault="00442C10" w:rsidP="00C16BCA">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16 (24,2%)</w:t>
            </w:r>
          </w:p>
        </w:tc>
        <w:tc>
          <w:tcPr>
            <w:tcW w:w="1393" w:type="dxa"/>
            <w:tcBorders>
              <w:bottom w:val="nil"/>
            </w:tcBorders>
          </w:tcPr>
          <w:p w:rsidR="00442C10" w:rsidRPr="00C767C0" w:rsidRDefault="00442C10" w:rsidP="00C16BCA">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25 (37,8%)</w:t>
            </w:r>
          </w:p>
        </w:tc>
        <w:tc>
          <w:tcPr>
            <w:tcW w:w="1300" w:type="dxa"/>
            <w:tcBorders>
              <w:bottom w:val="nil"/>
            </w:tcBorders>
          </w:tcPr>
          <w:p w:rsidR="00442C10" w:rsidRPr="00C767C0" w:rsidRDefault="00442C10" w:rsidP="00C16BCA">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18 (27,2%)</w:t>
            </w:r>
          </w:p>
        </w:tc>
      </w:tr>
    </w:tbl>
    <w:p w:rsidR="00DE3FCE" w:rsidRDefault="00DE3FCE">
      <w:r>
        <w:br w:type="page"/>
      </w:r>
    </w:p>
    <w:p w:rsidR="00DE3FCE" w:rsidRDefault="00DE3FCE" w:rsidP="00DE3FCE">
      <w:pPr>
        <w:spacing w:after="0" w:line="240" w:lineRule="auto"/>
        <w:rPr>
          <w:rFonts w:ascii="Times New Roman" w:hAnsi="Times New Roman" w:cs="Times New Roman"/>
          <w:sz w:val="28"/>
          <w:szCs w:val="28"/>
          <w:lang w:val="kk-KZ"/>
        </w:rPr>
      </w:pPr>
      <w:r w:rsidRPr="00DE3FCE">
        <w:rPr>
          <w:rFonts w:ascii="Times New Roman" w:hAnsi="Times New Roman" w:cs="Times New Roman"/>
          <w:sz w:val="28"/>
          <w:szCs w:val="28"/>
          <w:lang w:val="kk-KZ"/>
        </w:rPr>
        <w:lastRenderedPageBreak/>
        <w:t>2</w:t>
      </w:r>
      <w:r w:rsidR="00197BC2">
        <w:rPr>
          <w:rFonts w:ascii="Times New Roman" w:hAnsi="Times New Roman" w:cs="Times New Roman"/>
          <w:sz w:val="28"/>
          <w:szCs w:val="28"/>
          <w:lang w:val="kk-KZ"/>
        </w:rPr>
        <w:t xml:space="preserve">4 </w:t>
      </w:r>
      <w:r w:rsidRPr="00DE3FCE">
        <w:rPr>
          <w:rFonts w:ascii="Times New Roman" w:hAnsi="Times New Roman" w:cs="Times New Roman"/>
          <w:sz w:val="28"/>
          <w:szCs w:val="28"/>
          <w:lang w:val="kk-KZ"/>
        </w:rPr>
        <w:t>– кестенің  жалғасы</w:t>
      </w:r>
    </w:p>
    <w:p w:rsidR="00DE3FCE" w:rsidRPr="00DE3FCE" w:rsidRDefault="00DE3FCE" w:rsidP="00DE3FCE">
      <w:pPr>
        <w:spacing w:after="0" w:line="240" w:lineRule="auto"/>
        <w:rPr>
          <w:rFonts w:ascii="Times New Roman" w:hAnsi="Times New Roman" w:cs="Times New Roman"/>
          <w:sz w:val="28"/>
          <w:szCs w:val="28"/>
          <w:lang w:val="kk-KZ"/>
        </w:rPr>
      </w:pPr>
    </w:p>
    <w:tbl>
      <w:tblPr>
        <w:tblStyle w:val="a4"/>
        <w:tblW w:w="0" w:type="auto"/>
        <w:tblInd w:w="108" w:type="dxa"/>
        <w:tblLook w:val="04A0" w:firstRow="1" w:lastRow="0" w:firstColumn="1" w:lastColumn="0" w:noHBand="0" w:noVBand="1"/>
      </w:tblPr>
      <w:tblGrid>
        <w:gridCol w:w="3402"/>
        <w:gridCol w:w="1701"/>
        <w:gridCol w:w="1843"/>
        <w:gridCol w:w="1393"/>
        <w:gridCol w:w="1300"/>
      </w:tblGrid>
      <w:tr w:rsidR="00DE3FCE" w:rsidTr="00C767C0">
        <w:tc>
          <w:tcPr>
            <w:tcW w:w="3402" w:type="dxa"/>
          </w:tcPr>
          <w:p w:rsidR="00DE3FCE" w:rsidRPr="00C767C0" w:rsidRDefault="00DE3FCE" w:rsidP="00DE3FCE">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701" w:type="dxa"/>
          </w:tcPr>
          <w:p w:rsidR="00DE3FCE" w:rsidRPr="00C767C0" w:rsidRDefault="00DE3FCE" w:rsidP="00DE3FCE">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843" w:type="dxa"/>
          </w:tcPr>
          <w:p w:rsidR="00DE3FCE" w:rsidRPr="00C767C0" w:rsidRDefault="00DE3FCE" w:rsidP="00DE3FCE">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93" w:type="dxa"/>
          </w:tcPr>
          <w:p w:rsidR="00DE3FCE" w:rsidRPr="00C767C0" w:rsidRDefault="00DE3FCE" w:rsidP="00DE3FCE">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00" w:type="dxa"/>
          </w:tcPr>
          <w:p w:rsidR="00DE3FCE" w:rsidRPr="00C767C0" w:rsidRDefault="00DE3FCE" w:rsidP="00DE3FCE">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DE3FCE" w:rsidTr="00C767C0">
        <w:tc>
          <w:tcPr>
            <w:tcW w:w="3402" w:type="dxa"/>
          </w:tcPr>
          <w:p w:rsidR="00DE3FCE" w:rsidRPr="00C767C0" w:rsidRDefault="00DE3FCE" w:rsidP="00DE3FCE">
            <w:pPr>
              <w:jc w:val="center"/>
              <w:rPr>
                <w:rFonts w:ascii="Times New Roman" w:hAnsi="Times New Roman" w:cs="Times New Roman"/>
                <w:bCs/>
                <w:sz w:val="24"/>
                <w:szCs w:val="24"/>
              </w:rPr>
            </w:pPr>
            <w:r w:rsidRPr="00C767C0">
              <w:rPr>
                <w:rFonts w:ascii="Times New Roman" w:hAnsi="Times New Roman" w:cs="Times New Roman"/>
                <w:bCs/>
                <w:sz w:val="24"/>
                <w:szCs w:val="24"/>
                <w:lang w:val="kk-KZ"/>
              </w:rPr>
              <w:t>Астана қ. Ұлттық ғылыми медициналық орталық (ҰҒМО)</w:t>
            </w:r>
          </w:p>
        </w:tc>
        <w:tc>
          <w:tcPr>
            <w:tcW w:w="1701"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10 (24,3%)</w:t>
            </w:r>
          </w:p>
        </w:tc>
        <w:tc>
          <w:tcPr>
            <w:tcW w:w="1843"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6 (14,6%)</w:t>
            </w:r>
          </w:p>
        </w:tc>
        <w:tc>
          <w:tcPr>
            <w:tcW w:w="1393"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3 (7,3%)</w:t>
            </w:r>
          </w:p>
        </w:tc>
        <w:tc>
          <w:tcPr>
            <w:tcW w:w="1300"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1 (2,4%)</w:t>
            </w:r>
          </w:p>
        </w:tc>
      </w:tr>
      <w:tr w:rsidR="00DE3FCE" w:rsidTr="00C767C0">
        <w:tc>
          <w:tcPr>
            <w:tcW w:w="3402" w:type="dxa"/>
          </w:tcPr>
          <w:p w:rsidR="00DE3FCE" w:rsidRPr="00C767C0" w:rsidRDefault="00DE3FCE" w:rsidP="00DE3FCE">
            <w:pPr>
              <w:jc w:val="center"/>
              <w:rPr>
                <w:rFonts w:ascii="Times New Roman" w:hAnsi="Times New Roman" w:cs="Times New Roman"/>
                <w:bCs/>
                <w:sz w:val="24"/>
                <w:szCs w:val="24"/>
              </w:rPr>
            </w:pPr>
            <w:r w:rsidRPr="00C767C0">
              <w:rPr>
                <w:rFonts w:ascii="Times New Roman" w:hAnsi="Times New Roman" w:cs="Times New Roman"/>
                <w:bCs/>
                <w:sz w:val="24"/>
                <w:szCs w:val="24"/>
                <w:lang w:val="kk-KZ"/>
              </w:rPr>
              <w:t>Ана мен бала ұлттық ғылыми орталығы АБҰҒО</w:t>
            </w:r>
          </w:p>
        </w:tc>
        <w:tc>
          <w:tcPr>
            <w:tcW w:w="1701"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2 (18,1%)</w:t>
            </w:r>
          </w:p>
        </w:tc>
        <w:tc>
          <w:tcPr>
            <w:tcW w:w="1843"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1 (9%)</w:t>
            </w:r>
          </w:p>
        </w:tc>
        <w:tc>
          <w:tcPr>
            <w:tcW w:w="1393" w:type="dxa"/>
          </w:tcPr>
          <w:p w:rsidR="00DE3FCE" w:rsidRPr="00C767C0" w:rsidRDefault="00DE3FCE" w:rsidP="00DE3FCE">
            <w:pPr>
              <w:jc w:val="center"/>
              <w:rPr>
                <w:rFonts w:ascii="Times New Roman" w:hAnsi="Times New Roman" w:cs="Times New Roman"/>
                <w:sz w:val="24"/>
                <w:szCs w:val="24"/>
              </w:rPr>
            </w:pPr>
          </w:p>
        </w:tc>
        <w:tc>
          <w:tcPr>
            <w:tcW w:w="1300" w:type="dxa"/>
          </w:tcPr>
          <w:p w:rsidR="00DE3FCE" w:rsidRPr="00C767C0" w:rsidRDefault="00DE3FCE" w:rsidP="00DE3FCE">
            <w:pPr>
              <w:jc w:val="center"/>
              <w:rPr>
                <w:rFonts w:ascii="Times New Roman" w:hAnsi="Times New Roman" w:cs="Times New Roman"/>
                <w:sz w:val="24"/>
                <w:szCs w:val="24"/>
              </w:rPr>
            </w:pPr>
          </w:p>
        </w:tc>
      </w:tr>
      <w:tr w:rsidR="00DE3FCE" w:rsidTr="00C767C0">
        <w:tc>
          <w:tcPr>
            <w:tcW w:w="3402" w:type="dxa"/>
          </w:tcPr>
          <w:p w:rsidR="00DE3FCE" w:rsidRPr="00C767C0" w:rsidRDefault="00DE3FCE" w:rsidP="00DE3FCE">
            <w:pPr>
              <w:jc w:val="center"/>
              <w:rPr>
                <w:rFonts w:ascii="Times New Roman" w:hAnsi="Times New Roman" w:cs="Times New Roman"/>
                <w:bCs/>
                <w:sz w:val="24"/>
                <w:szCs w:val="24"/>
              </w:rPr>
            </w:pPr>
            <w:r w:rsidRPr="00C767C0">
              <w:rPr>
                <w:rFonts w:ascii="Times New Roman" w:hAnsi="Times New Roman" w:cs="Times New Roman"/>
                <w:bCs/>
                <w:sz w:val="24"/>
                <w:szCs w:val="24"/>
                <w:lang w:val="kk-KZ"/>
              </w:rPr>
              <w:t>Астана қ. №1 Көпбейінді қалалық клиникалық аурухана</w:t>
            </w:r>
          </w:p>
        </w:tc>
        <w:tc>
          <w:tcPr>
            <w:tcW w:w="1701"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6 (25%)</w:t>
            </w:r>
          </w:p>
        </w:tc>
        <w:tc>
          <w:tcPr>
            <w:tcW w:w="1843"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2 (8,3%)</w:t>
            </w:r>
          </w:p>
        </w:tc>
        <w:tc>
          <w:tcPr>
            <w:tcW w:w="1393" w:type="dxa"/>
          </w:tcPr>
          <w:p w:rsidR="00DE3FCE" w:rsidRPr="00C767C0" w:rsidRDefault="00DE3FCE" w:rsidP="00DE3FCE">
            <w:pPr>
              <w:jc w:val="center"/>
              <w:rPr>
                <w:rFonts w:ascii="Times New Roman" w:hAnsi="Times New Roman" w:cs="Times New Roman"/>
                <w:sz w:val="24"/>
                <w:szCs w:val="24"/>
              </w:rPr>
            </w:pPr>
          </w:p>
        </w:tc>
        <w:tc>
          <w:tcPr>
            <w:tcW w:w="1300" w:type="dxa"/>
          </w:tcPr>
          <w:p w:rsidR="00DE3FCE" w:rsidRPr="00C767C0" w:rsidRDefault="00DE3FCE" w:rsidP="00DE3FCE">
            <w:pPr>
              <w:jc w:val="center"/>
              <w:rPr>
                <w:rFonts w:ascii="Times New Roman" w:hAnsi="Times New Roman" w:cs="Times New Roman"/>
                <w:sz w:val="24"/>
                <w:szCs w:val="24"/>
              </w:rPr>
            </w:pPr>
          </w:p>
        </w:tc>
      </w:tr>
      <w:tr w:rsidR="00DE3FCE" w:rsidTr="00C767C0">
        <w:tc>
          <w:tcPr>
            <w:tcW w:w="3402" w:type="dxa"/>
          </w:tcPr>
          <w:p w:rsidR="00DE3FCE" w:rsidRPr="00C767C0" w:rsidRDefault="00DE3FCE" w:rsidP="00DE3FCE">
            <w:pPr>
              <w:jc w:val="center"/>
              <w:rPr>
                <w:rFonts w:ascii="Times New Roman" w:hAnsi="Times New Roman" w:cs="Times New Roman"/>
                <w:bCs/>
                <w:sz w:val="24"/>
                <w:szCs w:val="24"/>
              </w:rPr>
            </w:pPr>
            <w:r w:rsidRPr="00C767C0">
              <w:rPr>
                <w:rFonts w:ascii="Times New Roman" w:hAnsi="Times New Roman" w:cs="Times New Roman"/>
                <w:bCs/>
                <w:sz w:val="24"/>
                <w:szCs w:val="24"/>
                <w:lang w:val="kk-KZ"/>
              </w:rPr>
              <w:t>Алматы қ. №7 Қалалық клиникалық аурухана</w:t>
            </w:r>
          </w:p>
        </w:tc>
        <w:tc>
          <w:tcPr>
            <w:tcW w:w="1701"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2 (11,7%)</w:t>
            </w:r>
          </w:p>
        </w:tc>
        <w:tc>
          <w:tcPr>
            <w:tcW w:w="1843"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6 (35,2%)</w:t>
            </w:r>
          </w:p>
        </w:tc>
        <w:tc>
          <w:tcPr>
            <w:tcW w:w="1393"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2 (11,7%)</w:t>
            </w:r>
          </w:p>
        </w:tc>
        <w:tc>
          <w:tcPr>
            <w:tcW w:w="1300" w:type="dxa"/>
          </w:tcPr>
          <w:p w:rsidR="00DE3FCE" w:rsidRPr="00C767C0" w:rsidRDefault="00DE3FCE" w:rsidP="00DE3FCE">
            <w:pPr>
              <w:jc w:val="center"/>
              <w:rPr>
                <w:rFonts w:ascii="Times New Roman" w:hAnsi="Times New Roman" w:cs="Times New Roman"/>
                <w:sz w:val="24"/>
                <w:szCs w:val="24"/>
              </w:rPr>
            </w:pPr>
          </w:p>
        </w:tc>
      </w:tr>
      <w:tr w:rsidR="00DE3FCE" w:rsidTr="00C767C0">
        <w:tc>
          <w:tcPr>
            <w:tcW w:w="3402" w:type="dxa"/>
          </w:tcPr>
          <w:p w:rsidR="00DE3FCE" w:rsidRPr="00C767C0" w:rsidRDefault="00DE3FCE" w:rsidP="00DE3FCE">
            <w:pPr>
              <w:pStyle w:val="a3"/>
              <w:tabs>
                <w:tab w:val="left" w:pos="1781"/>
              </w:tabs>
              <w:ind w:left="0"/>
              <w:jc w:val="center"/>
              <w:rPr>
                <w:rFonts w:ascii="Times New Roman" w:hAnsi="Times New Roman" w:cs="Times New Roman"/>
                <w:sz w:val="24"/>
                <w:szCs w:val="24"/>
              </w:rPr>
            </w:pPr>
            <w:r w:rsidRPr="00C767C0">
              <w:rPr>
                <w:rFonts w:ascii="Times New Roman" w:hAnsi="Times New Roman" w:cs="Times New Roman"/>
                <w:bCs/>
                <w:sz w:val="24"/>
                <w:szCs w:val="24"/>
                <w:lang w:val="kk-KZ"/>
              </w:rPr>
              <w:t>Шымкент қ. №1 Қалалық клиникалық аурухана</w:t>
            </w:r>
          </w:p>
        </w:tc>
        <w:tc>
          <w:tcPr>
            <w:tcW w:w="1701"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6 (28,5%)</w:t>
            </w:r>
          </w:p>
        </w:tc>
        <w:tc>
          <w:tcPr>
            <w:tcW w:w="1843"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2 (9,5%)</w:t>
            </w:r>
          </w:p>
        </w:tc>
        <w:tc>
          <w:tcPr>
            <w:tcW w:w="1393" w:type="dxa"/>
          </w:tcPr>
          <w:p w:rsidR="00DE3FCE" w:rsidRPr="00C767C0" w:rsidRDefault="00DE3FCE" w:rsidP="00DE3FCE">
            <w:pPr>
              <w:jc w:val="center"/>
              <w:rPr>
                <w:rFonts w:ascii="Times New Roman" w:hAnsi="Times New Roman" w:cs="Times New Roman"/>
                <w:sz w:val="24"/>
                <w:szCs w:val="24"/>
              </w:rPr>
            </w:pPr>
          </w:p>
        </w:tc>
        <w:tc>
          <w:tcPr>
            <w:tcW w:w="1300" w:type="dxa"/>
          </w:tcPr>
          <w:p w:rsidR="00DE3FCE" w:rsidRPr="00C767C0" w:rsidRDefault="00DE3FCE" w:rsidP="00DE3FCE">
            <w:pPr>
              <w:jc w:val="center"/>
              <w:rPr>
                <w:rFonts w:ascii="Times New Roman" w:hAnsi="Times New Roman" w:cs="Times New Roman"/>
                <w:sz w:val="24"/>
                <w:szCs w:val="24"/>
              </w:rPr>
            </w:pPr>
          </w:p>
        </w:tc>
      </w:tr>
      <w:tr w:rsidR="00DE3FCE" w:rsidTr="00C767C0">
        <w:tc>
          <w:tcPr>
            <w:tcW w:w="3402" w:type="dxa"/>
          </w:tcPr>
          <w:p w:rsidR="00DE3FCE" w:rsidRPr="00C767C0" w:rsidRDefault="00DE3FCE" w:rsidP="00DE3FCE">
            <w:pPr>
              <w:jc w:val="center"/>
              <w:rPr>
                <w:rFonts w:ascii="Times New Roman" w:hAnsi="Times New Roman" w:cs="Times New Roman"/>
                <w:bCs/>
                <w:sz w:val="24"/>
                <w:szCs w:val="24"/>
              </w:rPr>
            </w:pPr>
            <w:r w:rsidRPr="00C767C0">
              <w:rPr>
                <w:rFonts w:ascii="Times New Roman" w:hAnsi="Times New Roman" w:cs="Times New Roman"/>
                <w:bCs/>
                <w:sz w:val="24"/>
                <w:szCs w:val="24"/>
                <w:lang w:val="kk-KZ"/>
              </w:rPr>
              <w:t>Ақтөбе қаласы, Облыстық клиникалық аурухана.</w:t>
            </w:r>
          </w:p>
        </w:tc>
        <w:tc>
          <w:tcPr>
            <w:tcW w:w="1701"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3 (25%)</w:t>
            </w:r>
          </w:p>
        </w:tc>
        <w:tc>
          <w:tcPr>
            <w:tcW w:w="1843"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5 (41,6%)</w:t>
            </w:r>
          </w:p>
        </w:tc>
        <w:tc>
          <w:tcPr>
            <w:tcW w:w="1393" w:type="dxa"/>
          </w:tcPr>
          <w:p w:rsidR="00DE3FCE" w:rsidRPr="00C767C0" w:rsidRDefault="00DE3FCE" w:rsidP="00DE3FCE">
            <w:pPr>
              <w:jc w:val="center"/>
              <w:rPr>
                <w:rFonts w:ascii="Times New Roman" w:hAnsi="Times New Roman" w:cs="Times New Roman"/>
                <w:sz w:val="24"/>
                <w:szCs w:val="24"/>
                <w:lang w:val="kk-KZ"/>
              </w:rPr>
            </w:pPr>
            <w:r w:rsidRPr="00C767C0">
              <w:rPr>
                <w:rFonts w:ascii="Times New Roman" w:hAnsi="Times New Roman" w:cs="Times New Roman"/>
                <w:sz w:val="24"/>
                <w:szCs w:val="24"/>
                <w:lang w:val="kk-KZ"/>
              </w:rPr>
              <w:t>3 (25%)</w:t>
            </w:r>
          </w:p>
        </w:tc>
        <w:tc>
          <w:tcPr>
            <w:tcW w:w="1300" w:type="dxa"/>
          </w:tcPr>
          <w:p w:rsidR="00DE3FCE" w:rsidRPr="00C767C0" w:rsidRDefault="00DE3FCE" w:rsidP="00DE3FCE">
            <w:pPr>
              <w:jc w:val="center"/>
              <w:rPr>
                <w:rFonts w:ascii="Times New Roman" w:hAnsi="Times New Roman" w:cs="Times New Roman"/>
                <w:sz w:val="24"/>
                <w:szCs w:val="24"/>
              </w:rPr>
            </w:pPr>
          </w:p>
        </w:tc>
      </w:tr>
    </w:tbl>
    <w:p w:rsidR="00C767C0" w:rsidRDefault="00C767C0" w:rsidP="00165A3B">
      <w:pPr>
        <w:tabs>
          <w:tab w:val="left" w:pos="993"/>
        </w:tabs>
        <w:spacing w:after="0" w:line="240" w:lineRule="auto"/>
        <w:ind w:firstLine="567"/>
        <w:jc w:val="both"/>
        <w:rPr>
          <w:rFonts w:ascii="Times New Roman" w:hAnsi="Times New Roman" w:cs="Times New Roman"/>
          <w:sz w:val="28"/>
          <w:szCs w:val="28"/>
          <w:lang w:val="kk-KZ"/>
        </w:rPr>
      </w:pPr>
    </w:p>
    <w:p w:rsidR="000A0A6D" w:rsidRDefault="000A0A6D" w:rsidP="00165A3B">
      <w:pPr>
        <w:tabs>
          <w:tab w:val="left" w:pos="993"/>
        </w:tabs>
        <w:spacing w:after="0" w:line="240" w:lineRule="auto"/>
        <w:ind w:firstLine="567"/>
        <w:jc w:val="both"/>
        <w:rPr>
          <w:rFonts w:ascii="Times New Roman" w:hAnsi="Times New Roman" w:cs="Times New Roman"/>
          <w:b/>
          <w:sz w:val="28"/>
          <w:szCs w:val="28"/>
          <w:lang w:val="kk-KZ"/>
        </w:rPr>
      </w:pPr>
      <w:r w:rsidRPr="000A0A6D">
        <w:rPr>
          <w:rFonts w:ascii="Times New Roman" w:hAnsi="Times New Roman" w:cs="Times New Roman"/>
          <w:sz w:val="28"/>
          <w:szCs w:val="28"/>
          <w:lang w:val="kk-KZ"/>
        </w:rPr>
        <w:t>Қазіргі таңда елімізде екі орталықта А.Н. Сызғанов ат. ҰҒХО-да және Ұлттық ғылыми онкология және трансплантология орталығында нәтижелерінің</w:t>
      </w:r>
      <w:r>
        <w:rPr>
          <w:rFonts w:ascii="Times New Roman" w:hAnsi="Times New Roman" w:cs="Times New Roman"/>
          <w:b/>
          <w:sz w:val="24"/>
          <w:szCs w:val="24"/>
          <w:lang w:val="kk-KZ"/>
        </w:rPr>
        <w:t xml:space="preserve"> </w:t>
      </w:r>
      <w:r w:rsidRPr="000A0A6D">
        <w:rPr>
          <w:rFonts w:ascii="Times New Roman" w:hAnsi="Times New Roman" w:cs="Times New Roman"/>
          <w:b/>
          <w:sz w:val="28"/>
          <w:szCs w:val="28"/>
          <w:lang w:val="kk-KZ"/>
        </w:rPr>
        <w:t>жақсы болуына, мамандардың және құрал жабдықтардың  жеткілікті болуына байланысты үздіксіз бауыр трансплантациясы жасалынып жатыр.</w:t>
      </w:r>
      <w:r>
        <w:rPr>
          <w:rFonts w:ascii="Times New Roman" w:hAnsi="Times New Roman" w:cs="Times New Roman"/>
          <w:b/>
          <w:sz w:val="24"/>
          <w:szCs w:val="24"/>
          <w:lang w:val="kk-KZ"/>
        </w:rPr>
        <w:t xml:space="preserve"> </w:t>
      </w:r>
    </w:p>
    <w:p w:rsidR="000A0A6D" w:rsidRDefault="000A0A6D" w:rsidP="000A0A6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Қалған 6 клиникада бауыр трансплантациясы түрлі себептер бойынша тоқтатылды:</w:t>
      </w:r>
    </w:p>
    <w:p w:rsidR="000A0A6D" w:rsidRDefault="000A0A6D" w:rsidP="000A0A6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 бауыр трансплантациясы бойынша маман жоқ болғандықтан шетелдік мамандарды әрдайым шақырады (Ақтөбе қ. ОКА және </w:t>
      </w:r>
      <w:r>
        <w:rPr>
          <w:rFonts w:ascii="Times New Roman" w:hAnsi="Times New Roman" w:cs="Times New Roman"/>
          <w:sz w:val="28"/>
          <w:szCs w:val="28"/>
          <w:shd w:val="clear" w:color="auto" w:fill="FFFFFF"/>
          <w:lang w:val="kk-KZ"/>
        </w:rPr>
        <w:t>«</w:t>
      </w:r>
      <w:r>
        <w:rPr>
          <w:rStyle w:val="a6"/>
          <w:rFonts w:ascii="Times New Roman" w:hAnsi="Times New Roman" w:cs="Times New Roman"/>
          <w:sz w:val="28"/>
          <w:szCs w:val="28"/>
          <w:shd w:val="clear" w:color="auto" w:fill="FFFFFF"/>
          <w:lang w:val="kk-KZ"/>
        </w:rPr>
        <w:t xml:space="preserve">Ана </w:t>
      </w:r>
      <w:r>
        <w:rPr>
          <w:rFonts w:ascii="Times New Roman" w:hAnsi="Times New Roman" w:cs="Times New Roman"/>
          <w:sz w:val="28"/>
          <w:szCs w:val="28"/>
          <w:shd w:val="clear" w:color="auto" w:fill="FFFFFF"/>
          <w:lang w:val="kk-KZ"/>
        </w:rPr>
        <w:t>мен</w:t>
      </w:r>
      <w:r>
        <w:rPr>
          <w:rFonts w:ascii="Times New Roman" w:hAnsi="Times New Roman" w:cs="Times New Roman"/>
          <w:i/>
          <w:sz w:val="28"/>
          <w:szCs w:val="28"/>
          <w:shd w:val="clear" w:color="auto" w:fill="FFFFFF"/>
          <w:lang w:val="kk-KZ"/>
        </w:rPr>
        <w:t> </w:t>
      </w:r>
      <w:r>
        <w:rPr>
          <w:rStyle w:val="a6"/>
          <w:rFonts w:ascii="Times New Roman" w:hAnsi="Times New Roman" w:cs="Times New Roman"/>
          <w:sz w:val="28"/>
          <w:szCs w:val="28"/>
          <w:shd w:val="clear" w:color="auto" w:fill="FFFFFF"/>
          <w:lang w:val="kk-KZ"/>
        </w:rPr>
        <w:t>бала</w:t>
      </w:r>
      <w:r>
        <w:rPr>
          <w:rFonts w:ascii="Times New Roman" w:hAnsi="Times New Roman" w:cs="Times New Roman"/>
          <w:sz w:val="28"/>
          <w:szCs w:val="28"/>
          <w:shd w:val="clear" w:color="auto" w:fill="FFFFFF"/>
          <w:lang w:val="kk-KZ"/>
        </w:rPr>
        <w:t> ұлттық ғылыми орталығы»</w:t>
      </w:r>
      <w:r>
        <w:rPr>
          <w:rFonts w:ascii="Times New Roman" w:hAnsi="Times New Roman" w:cs="Times New Roman"/>
          <w:sz w:val="28"/>
          <w:szCs w:val="28"/>
          <w:lang w:val="kk-KZ"/>
        </w:rPr>
        <w:t>.</w:t>
      </w:r>
    </w:p>
    <w:p w:rsidR="000A0A6D" w:rsidRDefault="000A0A6D" w:rsidP="000A0A6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 бауыр трансплантациясын жүргізу үшін ҚР ДСМ және Трансплантация жөніндегі республикалық үйлестіру орталығы тарапынан рұқсаттың болмауы. </w:t>
      </w:r>
    </w:p>
    <w:p w:rsidR="000A0A6D" w:rsidRDefault="000A0A6D" w:rsidP="000A0A6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Бауыр трансплантациясы нәтижелерінің негізінде мына 3 клиникадан бауыр трансплантациясын жүргізу рұқсаты алынып тасталды:</w:t>
      </w:r>
    </w:p>
    <w:p w:rsidR="000A0A6D" w:rsidRDefault="000A0A6D" w:rsidP="000A0A6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Астана қ. №1 ҚКА. </w:t>
      </w:r>
    </w:p>
    <w:p w:rsidR="000A0A6D" w:rsidRDefault="000A0A6D" w:rsidP="000A0A6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Шымкент қ. №1 ҚКА </w:t>
      </w:r>
    </w:p>
    <w:p w:rsidR="000A0A6D" w:rsidRDefault="000A0A6D" w:rsidP="000A0A6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 Алматы қ. №7 ҚКА (2017 жылы бүйрек донорының өліміне байланысты органдарды трансплантациялау бағдарламасы тоқтатылды).</w:t>
      </w:r>
    </w:p>
    <w:p w:rsidR="000A0A6D" w:rsidRDefault="000A0A6D" w:rsidP="00165A3B">
      <w:pPr>
        <w:tabs>
          <w:tab w:val="left" w:pos="993"/>
        </w:tabs>
        <w:spacing w:after="0" w:line="240" w:lineRule="auto"/>
        <w:ind w:firstLine="567"/>
        <w:jc w:val="both"/>
        <w:rPr>
          <w:rFonts w:ascii="Times New Roman" w:hAnsi="Times New Roman" w:cs="Times New Roman"/>
          <w:b/>
          <w:sz w:val="28"/>
          <w:szCs w:val="28"/>
          <w:lang w:val="kk-KZ"/>
        </w:rPr>
      </w:pPr>
    </w:p>
    <w:p w:rsidR="000A0A6D" w:rsidRDefault="000A0A6D" w:rsidP="00165A3B">
      <w:pPr>
        <w:tabs>
          <w:tab w:val="left" w:pos="993"/>
        </w:tabs>
        <w:spacing w:after="0" w:line="240" w:lineRule="auto"/>
        <w:ind w:firstLine="567"/>
        <w:jc w:val="both"/>
        <w:rPr>
          <w:rFonts w:ascii="Times New Roman" w:hAnsi="Times New Roman" w:cs="Times New Roman"/>
          <w:b/>
          <w:sz w:val="28"/>
          <w:szCs w:val="28"/>
          <w:lang w:val="kk-KZ"/>
        </w:rPr>
      </w:pPr>
    </w:p>
    <w:p w:rsidR="000A0A6D" w:rsidRDefault="000A0A6D" w:rsidP="00165A3B">
      <w:pPr>
        <w:tabs>
          <w:tab w:val="left" w:pos="993"/>
        </w:tabs>
        <w:spacing w:after="0" w:line="240" w:lineRule="auto"/>
        <w:ind w:firstLine="567"/>
        <w:jc w:val="both"/>
        <w:rPr>
          <w:rFonts w:ascii="Times New Roman" w:hAnsi="Times New Roman" w:cs="Times New Roman"/>
          <w:b/>
          <w:sz w:val="28"/>
          <w:szCs w:val="28"/>
          <w:lang w:val="kk-KZ"/>
        </w:rPr>
      </w:pPr>
    </w:p>
    <w:p w:rsidR="000A0A6D" w:rsidRDefault="000A0A6D" w:rsidP="00165A3B">
      <w:pPr>
        <w:tabs>
          <w:tab w:val="left" w:pos="993"/>
        </w:tabs>
        <w:spacing w:after="0" w:line="240" w:lineRule="auto"/>
        <w:ind w:firstLine="567"/>
        <w:jc w:val="both"/>
        <w:rPr>
          <w:rFonts w:ascii="Times New Roman" w:hAnsi="Times New Roman" w:cs="Times New Roman"/>
          <w:b/>
          <w:sz w:val="28"/>
          <w:szCs w:val="28"/>
          <w:lang w:val="kk-KZ"/>
        </w:rPr>
      </w:pPr>
    </w:p>
    <w:p w:rsidR="000A0A6D" w:rsidRDefault="000A0A6D" w:rsidP="00165A3B">
      <w:pPr>
        <w:tabs>
          <w:tab w:val="left" w:pos="993"/>
        </w:tabs>
        <w:spacing w:after="0" w:line="240" w:lineRule="auto"/>
        <w:ind w:firstLine="567"/>
        <w:jc w:val="both"/>
        <w:rPr>
          <w:rFonts w:ascii="Times New Roman" w:hAnsi="Times New Roman" w:cs="Times New Roman"/>
          <w:b/>
          <w:sz w:val="28"/>
          <w:szCs w:val="28"/>
          <w:lang w:val="kk-KZ"/>
        </w:rPr>
      </w:pPr>
    </w:p>
    <w:p w:rsidR="000A0A6D" w:rsidRDefault="000A0A6D" w:rsidP="00165A3B">
      <w:pPr>
        <w:tabs>
          <w:tab w:val="left" w:pos="993"/>
        </w:tabs>
        <w:spacing w:after="0" w:line="240" w:lineRule="auto"/>
        <w:ind w:firstLine="567"/>
        <w:jc w:val="both"/>
        <w:rPr>
          <w:rFonts w:ascii="Times New Roman" w:hAnsi="Times New Roman" w:cs="Times New Roman"/>
          <w:b/>
          <w:sz w:val="28"/>
          <w:szCs w:val="28"/>
          <w:lang w:val="kk-KZ"/>
        </w:rPr>
      </w:pPr>
    </w:p>
    <w:p w:rsidR="000A0A6D" w:rsidRDefault="000A0A6D" w:rsidP="00165A3B">
      <w:pPr>
        <w:tabs>
          <w:tab w:val="left" w:pos="993"/>
        </w:tabs>
        <w:spacing w:after="0" w:line="240" w:lineRule="auto"/>
        <w:ind w:firstLine="567"/>
        <w:jc w:val="both"/>
        <w:rPr>
          <w:rFonts w:ascii="Times New Roman" w:hAnsi="Times New Roman" w:cs="Times New Roman"/>
          <w:b/>
          <w:sz w:val="28"/>
          <w:szCs w:val="28"/>
          <w:lang w:val="kk-KZ"/>
        </w:rPr>
      </w:pPr>
    </w:p>
    <w:p w:rsidR="006C3BFA" w:rsidRDefault="006C3BFA" w:rsidP="00165A3B">
      <w:pPr>
        <w:tabs>
          <w:tab w:val="left" w:pos="993"/>
        </w:tabs>
        <w:spacing w:after="0" w:line="240" w:lineRule="auto"/>
        <w:ind w:firstLine="567"/>
        <w:jc w:val="both"/>
        <w:rPr>
          <w:rFonts w:ascii="Times New Roman" w:hAnsi="Times New Roman" w:cs="Times New Roman"/>
          <w:b/>
          <w:sz w:val="28"/>
          <w:szCs w:val="28"/>
          <w:lang w:val="kk-KZ"/>
        </w:rPr>
      </w:pPr>
    </w:p>
    <w:p w:rsidR="006C3BFA" w:rsidRDefault="006C3BFA" w:rsidP="00165A3B">
      <w:pPr>
        <w:tabs>
          <w:tab w:val="left" w:pos="993"/>
        </w:tabs>
        <w:spacing w:after="0" w:line="240" w:lineRule="auto"/>
        <w:ind w:firstLine="567"/>
        <w:jc w:val="both"/>
        <w:rPr>
          <w:rFonts w:ascii="Times New Roman" w:hAnsi="Times New Roman" w:cs="Times New Roman"/>
          <w:b/>
          <w:sz w:val="28"/>
          <w:szCs w:val="28"/>
          <w:lang w:val="kk-KZ"/>
        </w:rPr>
      </w:pPr>
    </w:p>
    <w:p w:rsidR="006C3BFA" w:rsidRDefault="006C3BFA" w:rsidP="00165A3B">
      <w:pPr>
        <w:tabs>
          <w:tab w:val="left" w:pos="993"/>
        </w:tabs>
        <w:spacing w:after="0" w:line="240" w:lineRule="auto"/>
        <w:ind w:firstLine="567"/>
        <w:jc w:val="both"/>
        <w:rPr>
          <w:rFonts w:ascii="Times New Roman" w:hAnsi="Times New Roman" w:cs="Times New Roman"/>
          <w:b/>
          <w:sz w:val="28"/>
          <w:szCs w:val="28"/>
          <w:lang w:val="kk-KZ"/>
        </w:rPr>
      </w:pPr>
    </w:p>
    <w:p w:rsidR="006C3BFA" w:rsidRDefault="006C3BFA" w:rsidP="00165A3B">
      <w:pPr>
        <w:tabs>
          <w:tab w:val="left" w:pos="993"/>
        </w:tabs>
        <w:spacing w:after="0" w:line="240" w:lineRule="auto"/>
        <w:ind w:firstLine="567"/>
        <w:jc w:val="both"/>
        <w:rPr>
          <w:rFonts w:ascii="Times New Roman" w:hAnsi="Times New Roman" w:cs="Times New Roman"/>
          <w:b/>
          <w:sz w:val="28"/>
          <w:szCs w:val="28"/>
          <w:lang w:val="kk-KZ"/>
        </w:rPr>
      </w:pPr>
    </w:p>
    <w:p w:rsidR="00FB1913" w:rsidRPr="00087C2F" w:rsidRDefault="00727826" w:rsidP="00DE3FCE">
      <w:pPr>
        <w:tabs>
          <w:tab w:val="left" w:pos="1134"/>
        </w:tabs>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5</w:t>
      </w:r>
      <w:r w:rsidR="00FB1913" w:rsidRPr="00165A3B">
        <w:rPr>
          <w:rFonts w:ascii="Times New Roman" w:hAnsi="Times New Roman" w:cs="Times New Roman"/>
          <w:b/>
          <w:sz w:val="28"/>
          <w:szCs w:val="28"/>
          <w:lang w:val="kk-KZ"/>
        </w:rPr>
        <w:t xml:space="preserve"> </w:t>
      </w:r>
      <w:r w:rsidR="001F5F50" w:rsidRPr="00165A3B">
        <w:rPr>
          <w:rFonts w:ascii="Times New Roman" w:hAnsi="Times New Roman" w:cs="Times New Roman"/>
          <w:b/>
          <w:sz w:val="28"/>
          <w:szCs w:val="28"/>
          <w:lang w:val="kk-KZ"/>
        </w:rPr>
        <w:t>МУЛЬТИДИСЦИПЛИНАРЛЫҚ ТОПТЫҢ БАУЫР ТРАНСПЛАНТАЦИЯСЫН ҰЙЫМДАСТЫРУДА МАҢЫЗДЫЛЫҒЫ</w:t>
      </w:r>
    </w:p>
    <w:p w:rsidR="00FB1913" w:rsidRPr="00C767C0" w:rsidRDefault="00165A3B" w:rsidP="00C767C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Біз бауыр трансплантациясының түрлі кезеңдердегі нәтижелерін талдадық:</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1. 1 кезең 2011-2014 жылдар</w:t>
      </w:r>
      <w:r w:rsidR="00F958CD" w:rsidRPr="00027979">
        <w:rPr>
          <w:rFonts w:ascii="Times New Roman" w:hAnsi="Times New Roman" w:cs="Times New Roman"/>
          <w:sz w:val="28"/>
          <w:szCs w:val="28"/>
          <w:lang w:val="kk-KZ"/>
        </w:rPr>
        <w:t xml:space="preserve"> (</w:t>
      </w:r>
      <w:r w:rsidR="009A0602" w:rsidRPr="00027979">
        <w:rPr>
          <w:rFonts w:ascii="Times New Roman" w:hAnsi="Times New Roman" w:cs="Times New Roman"/>
          <w:sz w:val="28"/>
          <w:szCs w:val="28"/>
          <w:lang w:val="kk-KZ"/>
        </w:rPr>
        <w:t>мультидисциплинарлық</w:t>
      </w:r>
      <w:r w:rsidR="00F958CD" w:rsidRPr="00027979">
        <w:rPr>
          <w:rFonts w:ascii="Times New Roman" w:hAnsi="Times New Roman" w:cs="Times New Roman"/>
          <w:sz w:val="28"/>
          <w:szCs w:val="28"/>
          <w:lang w:val="kk-KZ"/>
        </w:rPr>
        <w:t xml:space="preserve"> команданың қалыптаспаған кезі)</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2. 2 кезең 2015-2019 жыл</w:t>
      </w:r>
      <w:r w:rsidR="00F958CD" w:rsidRPr="00027979">
        <w:rPr>
          <w:rFonts w:ascii="Times New Roman" w:hAnsi="Times New Roman" w:cs="Times New Roman"/>
          <w:sz w:val="28"/>
          <w:szCs w:val="28"/>
          <w:lang w:val="kk-KZ"/>
        </w:rPr>
        <w:t xml:space="preserve">  (</w:t>
      </w:r>
      <w:r w:rsidR="009A0602" w:rsidRPr="00027979">
        <w:rPr>
          <w:rFonts w:ascii="Times New Roman" w:hAnsi="Times New Roman" w:cs="Times New Roman"/>
          <w:sz w:val="28"/>
          <w:szCs w:val="28"/>
          <w:lang w:val="kk-KZ"/>
        </w:rPr>
        <w:t>мультидисциплинарлық</w:t>
      </w:r>
      <w:r w:rsidR="00F958CD" w:rsidRPr="00027979">
        <w:rPr>
          <w:rFonts w:ascii="Times New Roman" w:hAnsi="Times New Roman" w:cs="Times New Roman"/>
          <w:sz w:val="28"/>
          <w:szCs w:val="28"/>
          <w:lang w:val="kk-KZ"/>
        </w:rPr>
        <w:t xml:space="preserve"> команданың қалыптасқан кезі)</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Әр кезеңнің өзіндік ұйымдастырушылық мәселелері болды:</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 xml:space="preserve">Бірінші кезеңде: </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 xml:space="preserve">А) </w:t>
      </w:r>
      <w:r w:rsidR="00635648" w:rsidRPr="00027979">
        <w:rPr>
          <w:rFonts w:ascii="Times New Roman" w:hAnsi="Times New Roman" w:cs="Times New Roman"/>
          <w:sz w:val="28"/>
          <w:szCs w:val="28"/>
          <w:lang w:val="kk-KZ"/>
        </w:rPr>
        <w:t>туыстық</w:t>
      </w:r>
      <w:r w:rsidRPr="00027979">
        <w:rPr>
          <w:rFonts w:ascii="Times New Roman" w:hAnsi="Times New Roman" w:cs="Times New Roman"/>
          <w:sz w:val="28"/>
          <w:szCs w:val="28"/>
          <w:lang w:val="kk-KZ"/>
        </w:rPr>
        <w:t xml:space="preserve"> донордан бауыр трансплантациясы шетелдік әріптестермен бірлесе орындалды. Орталықтың өз мамандары </w:t>
      </w:r>
      <w:r w:rsidR="00635648" w:rsidRPr="00027979">
        <w:rPr>
          <w:rFonts w:ascii="Times New Roman" w:hAnsi="Times New Roman" w:cs="Times New Roman"/>
          <w:sz w:val="28"/>
          <w:szCs w:val="28"/>
          <w:lang w:val="kk-KZ"/>
        </w:rPr>
        <w:t>туыстық</w:t>
      </w:r>
      <w:r w:rsidRPr="00027979">
        <w:rPr>
          <w:rFonts w:ascii="Times New Roman" w:hAnsi="Times New Roman" w:cs="Times New Roman"/>
          <w:sz w:val="28"/>
          <w:szCs w:val="28"/>
          <w:lang w:val="kk-KZ"/>
        </w:rPr>
        <w:t xml:space="preserve"> донордан бауыр трансплантациясын </w:t>
      </w:r>
      <w:r w:rsidRPr="00E548FB">
        <w:rPr>
          <w:rFonts w:ascii="Times New Roman" w:hAnsi="Times New Roman" w:cs="Times New Roman"/>
          <w:b/>
          <w:bCs/>
          <w:sz w:val="28"/>
          <w:szCs w:val="28"/>
          <w:lang w:val="kk-KZ"/>
        </w:rPr>
        <w:t>өз бетінше орындаған жоқ</w:t>
      </w:r>
      <w:r w:rsidRPr="00027979">
        <w:rPr>
          <w:rFonts w:ascii="Times New Roman" w:hAnsi="Times New Roman" w:cs="Times New Roman"/>
          <w:sz w:val="28"/>
          <w:szCs w:val="28"/>
          <w:lang w:val="kk-KZ"/>
        </w:rPr>
        <w:t>.</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б) бауыр трансплантациясы бойынша оқытылған мамандардың болмауы (трансплантолог хирургтар, морфологтар, УДЗ және сәулелі диагностика дәрігерлері, анестезиолог-реаниматологтар, гастроэнтерологтар және т. б.).</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в) компьютерлік волюметрия негізінен шетелде орындалды.</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г) негізінен трансплантация үшін графты таңдауда бауырдың сол жақ бөлігі қолданылды. GRWR (графт салмағының реципиенттің салмағына қатынасы) негізінен 0,8%-дан төмен болды.</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Екінші кезеңде:</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 xml:space="preserve">А) </w:t>
      </w:r>
      <w:r w:rsidR="00635648" w:rsidRPr="00027979">
        <w:rPr>
          <w:rFonts w:ascii="Times New Roman" w:hAnsi="Times New Roman" w:cs="Times New Roman"/>
          <w:sz w:val="28"/>
          <w:szCs w:val="28"/>
          <w:lang w:val="kk-KZ"/>
        </w:rPr>
        <w:t>туыстық</w:t>
      </w:r>
      <w:r w:rsidRPr="00027979">
        <w:rPr>
          <w:rFonts w:ascii="Times New Roman" w:hAnsi="Times New Roman" w:cs="Times New Roman"/>
          <w:sz w:val="28"/>
          <w:szCs w:val="28"/>
          <w:lang w:val="kk-KZ"/>
        </w:rPr>
        <w:t xml:space="preserve"> донордан бауыр транспланта</w:t>
      </w:r>
      <w:r w:rsidR="001D12DE">
        <w:rPr>
          <w:rFonts w:ascii="Times New Roman" w:hAnsi="Times New Roman" w:cs="Times New Roman"/>
          <w:sz w:val="28"/>
          <w:szCs w:val="28"/>
          <w:lang w:val="kk-KZ"/>
        </w:rPr>
        <w:t xml:space="preserve">циясын орталықтың </w:t>
      </w:r>
      <w:r w:rsidR="001D12DE" w:rsidRPr="00E548FB">
        <w:rPr>
          <w:rFonts w:ascii="Times New Roman" w:hAnsi="Times New Roman" w:cs="Times New Roman"/>
          <w:b/>
          <w:bCs/>
          <w:sz w:val="28"/>
          <w:szCs w:val="28"/>
          <w:lang w:val="kk-KZ"/>
        </w:rPr>
        <w:t>өз мамандары</w:t>
      </w:r>
      <w:r w:rsidRPr="00E548FB">
        <w:rPr>
          <w:rFonts w:ascii="Times New Roman" w:hAnsi="Times New Roman" w:cs="Times New Roman"/>
          <w:b/>
          <w:bCs/>
          <w:sz w:val="28"/>
          <w:szCs w:val="28"/>
          <w:lang w:val="kk-KZ"/>
        </w:rPr>
        <w:t xml:space="preserve"> өздігінен орындады</w:t>
      </w:r>
      <w:r w:rsidRPr="00027979">
        <w:rPr>
          <w:rFonts w:ascii="Times New Roman" w:hAnsi="Times New Roman" w:cs="Times New Roman"/>
          <w:sz w:val="28"/>
          <w:szCs w:val="28"/>
          <w:lang w:val="kk-KZ"/>
        </w:rPr>
        <w:t>.</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 xml:space="preserve">б) топқа бауыр трансплантациясы бойынша оқытылған мамандар (трансплантолог хирургтар, морфологтар, УДЗ және сәулелі диагностика дәрігерлері, анестезиолог-реаниматологтар, гастроэнтерологтар және т.б.) шақырылды. Мамандар </w:t>
      </w:r>
      <w:r w:rsidR="00635648" w:rsidRPr="00027979">
        <w:rPr>
          <w:rFonts w:ascii="Times New Roman" w:hAnsi="Times New Roman" w:cs="Times New Roman"/>
          <w:sz w:val="28"/>
          <w:szCs w:val="28"/>
          <w:lang w:val="kk-KZ"/>
        </w:rPr>
        <w:t>туыстық</w:t>
      </w:r>
      <w:r w:rsidRPr="00027979">
        <w:rPr>
          <w:rFonts w:ascii="Times New Roman" w:hAnsi="Times New Roman" w:cs="Times New Roman"/>
          <w:sz w:val="28"/>
          <w:szCs w:val="28"/>
          <w:lang w:val="kk-KZ"/>
        </w:rPr>
        <w:t xml:space="preserve"> донордан (Жапония, Оңтүстік Корея, Түркия, Үндістан) бауыр трансплантациясы бойынша мол</w:t>
      </w:r>
      <w:r w:rsidR="001D12DE">
        <w:rPr>
          <w:rFonts w:ascii="Times New Roman" w:hAnsi="Times New Roman" w:cs="Times New Roman"/>
          <w:sz w:val="28"/>
          <w:szCs w:val="28"/>
          <w:lang w:val="kk-KZ"/>
        </w:rPr>
        <w:t xml:space="preserve"> </w:t>
      </w:r>
      <w:r w:rsidRPr="00027979">
        <w:rPr>
          <w:rFonts w:ascii="Times New Roman" w:hAnsi="Times New Roman" w:cs="Times New Roman"/>
          <w:sz w:val="28"/>
          <w:szCs w:val="28"/>
          <w:lang w:val="kk-KZ"/>
        </w:rPr>
        <w:t>тәжірибесі және жақсы нәтижелері бар түрлі елдерде оқытудан өтті.</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в) компьютерлік волюметрияны орталықтың өз мамандары өздігінен орындай бастады.</w:t>
      </w:r>
    </w:p>
    <w:p w:rsidR="00FB1913" w:rsidRPr="00027979" w:rsidRDefault="00FB1913"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t>г) негізінен графт үшін бауырдың оң жақ бөлігі пайдаланылды. GRWR (графт салмағының реципиент салмағына қатынасы) негізінен 0,8%-дан жоғары болды.</w:t>
      </w:r>
    </w:p>
    <w:p w:rsidR="003A0C63" w:rsidRDefault="003A0C63" w:rsidP="00165A3B">
      <w:pPr>
        <w:spacing w:after="0" w:line="240" w:lineRule="auto"/>
        <w:jc w:val="both"/>
        <w:rPr>
          <w:rFonts w:ascii="Times New Roman" w:hAnsi="Times New Roman" w:cs="Times New Roman"/>
          <w:sz w:val="28"/>
          <w:szCs w:val="28"/>
          <w:lang w:val="kk-KZ"/>
        </w:rPr>
      </w:pPr>
    </w:p>
    <w:p w:rsidR="00FB1913" w:rsidRPr="00165A3B" w:rsidRDefault="00C767C0" w:rsidP="00165A3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6C3BFA">
        <w:rPr>
          <w:rFonts w:ascii="Times New Roman" w:hAnsi="Times New Roman" w:cs="Times New Roman"/>
          <w:sz w:val="28"/>
          <w:szCs w:val="28"/>
          <w:lang w:val="kk-KZ"/>
        </w:rPr>
        <w:t>2</w:t>
      </w:r>
      <w:r w:rsidR="00197BC2">
        <w:rPr>
          <w:rFonts w:ascii="Times New Roman" w:hAnsi="Times New Roman" w:cs="Times New Roman"/>
          <w:sz w:val="28"/>
          <w:szCs w:val="28"/>
          <w:lang w:val="kk-KZ"/>
        </w:rPr>
        <w:t xml:space="preserve">5 </w:t>
      </w:r>
      <w:r w:rsidR="00FB1913" w:rsidRPr="00165A3B">
        <w:rPr>
          <w:rFonts w:ascii="Times New Roman" w:hAnsi="Times New Roman" w:cs="Times New Roman"/>
          <w:sz w:val="28"/>
          <w:szCs w:val="28"/>
          <w:lang w:val="kk-KZ"/>
        </w:rPr>
        <w:t>-</w:t>
      </w:r>
      <w:r w:rsidR="00165A3B">
        <w:rPr>
          <w:rFonts w:ascii="Times New Roman" w:hAnsi="Times New Roman" w:cs="Times New Roman"/>
          <w:sz w:val="28"/>
          <w:szCs w:val="28"/>
          <w:lang w:val="kk-KZ"/>
        </w:rPr>
        <w:t xml:space="preserve"> </w:t>
      </w:r>
      <w:r w:rsidR="00FB1913" w:rsidRPr="00165A3B">
        <w:rPr>
          <w:rFonts w:ascii="Times New Roman" w:hAnsi="Times New Roman" w:cs="Times New Roman"/>
          <w:sz w:val="28"/>
          <w:szCs w:val="28"/>
          <w:lang w:val="kk-KZ"/>
        </w:rPr>
        <w:t xml:space="preserve"> </w:t>
      </w:r>
      <w:r w:rsidR="00FB1913" w:rsidRPr="00E619C3">
        <w:rPr>
          <w:rFonts w:ascii="Times New Roman" w:hAnsi="Times New Roman" w:cs="Times New Roman"/>
          <w:sz w:val="28"/>
          <w:szCs w:val="28"/>
          <w:lang w:val="kk-KZ"/>
        </w:rPr>
        <w:t>Екі кезеңде</w:t>
      </w:r>
      <w:r w:rsidR="00165A3B" w:rsidRPr="00E619C3">
        <w:rPr>
          <w:rFonts w:ascii="Times New Roman" w:hAnsi="Times New Roman" w:cs="Times New Roman"/>
          <w:sz w:val="28"/>
          <w:szCs w:val="28"/>
          <w:lang w:val="kk-KZ"/>
        </w:rPr>
        <w:t xml:space="preserve"> </w:t>
      </w:r>
      <w:r w:rsidR="00FB1913" w:rsidRPr="00E619C3">
        <w:rPr>
          <w:rFonts w:ascii="Times New Roman" w:hAnsi="Times New Roman" w:cs="Times New Roman"/>
          <w:sz w:val="28"/>
          <w:szCs w:val="28"/>
          <w:lang w:val="kk-KZ"/>
        </w:rPr>
        <w:t>2011-2014 және 2015-2019 жж.</w:t>
      </w:r>
      <w:r w:rsidR="00FB1913" w:rsidRPr="00165A3B">
        <w:rPr>
          <w:rFonts w:ascii="Times New Roman" w:hAnsi="Times New Roman" w:cs="Times New Roman"/>
          <w:sz w:val="28"/>
          <w:szCs w:val="28"/>
          <w:lang w:val="kk-KZ"/>
        </w:rPr>
        <w:t xml:space="preserve"> </w:t>
      </w:r>
      <w:r w:rsidR="00635648" w:rsidRPr="00165A3B">
        <w:rPr>
          <w:rFonts w:ascii="Times New Roman" w:hAnsi="Times New Roman" w:cs="Times New Roman"/>
          <w:sz w:val="28"/>
          <w:szCs w:val="28"/>
          <w:lang w:val="kk-KZ"/>
        </w:rPr>
        <w:t>туыстық</w:t>
      </w:r>
      <w:r w:rsidR="00FB1913" w:rsidRPr="00165A3B">
        <w:rPr>
          <w:rFonts w:ascii="Times New Roman" w:hAnsi="Times New Roman" w:cs="Times New Roman"/>
          <w:sz w:val="28"/>
          <w:szCs w:val="28"/>
          <w:lang w:val="kk-KZ"/>
        </w:rPr>
        <w:t xml:space="preserve"> донордан бауыр трансплантациясы</w:t>
      </w:r>
    </w:p>
    <w:p w:rsidR="00027979" w:rsidRPr="00D21030" w:rsidRDefault="00027979" w:rsidP="00553A7D">
      <w:pPr>
        <w:pStyle w:val="a3"/>
        <w:spacing w:after="0" w:line="240" w:lineRule="auto"/>
        <w:ind w:left="0" w:firstLine="567"/>
        <w:jc w:val="center"/>
        <w:rPr>
          <w:rFonts w:ascii="Times New Roman" w:hAnsi="Times New Roman" w:cs="Times New Roman"/>
          <w:i/>
          <w:sz w:val="28"/>
          <w:szCs w:val="28"/>
          <w:lang w:val="kk-KZ"/>
        </w:rPr>
      </w:pPr>
    </w:p>
    <w:tbl>
      <w:tblPr>
        <w:tblStyle w:val="a4"/>
        <w:tblW w:w="9639" w:type="dxa"/>
        <w:tblInd w:w="108" w:type="dxa"/>
        <w:tblLook w:val="04A0" w:firstRow="1" w:lastRow="0" w:firstColumn="1" w:lastColumn="0" w:noHBand="0" w:noVBand="1"/>
      </w:tblPr>
      <w:tblGrid>
        <w:gridCol w:w="2860"/>
        <w:gridCol w:w="2735"/>
        <w:gridCol w:w="2769"/>
        <w:gridCol w:w="1275"/>
      </w:tblGrid>
      <w:tr w:rsidR="00BA63B9" w:rsidRPr="00165A3B" w:rsidTr="00165A3B">
        <w:trPr>
          <w:trHeight w:val="463"/>
        </w:trPr>
        <w:tc>
          <w:tcPr>
            <w:tcW w:w="2860" w:type="dxa"/>
            <w:hideMark/>
          </w:tcPr>
          <w:p w:rsidR="00BA63B9" w:rsidRPr="00165A3B" w:rsidRDefault="00165A3B" w:rsidP="00165A3B">
            <w:pPr>
              <w:jc w:val="center"/>
              <w:rPr>
                <w:rFonts w:ascii="Times New Roman" w:eastAsia="Times New Roman" w:hAnsi="Times New Roman" w:cs="Times New Roman"/>
                <w:sz w:val="24"/>
                <w:szCs w:val="24"/>
                <w:lang w:val="kk-KZ" w:eastAsia="ru-RU"/>
              </w:rPr>
            </w:pPr>
            <w:r w:rsidRPr="00165A3B">
              <w:rPr>
                <w:rFonts w:ascii="Times New Roman" w:eastAsia="Times New Roman" w:hAnsi="Times New Roman" w:cs="Times New Roman"/>
                <w:sz w:val="24"/>
                <w:szCs w:val="24"/>
                <w:lang w:val="kk-KZ" w:eastAsia="ru-RU"/>
              </w:rPr>
              <w:t>Атауы</w:t>
            </w:r>
          </w:p>
        </w:tc>
        <w:tc>
          <w:tcPr>
            <w:tcW w:w="2735" w:type="dxa"/>
            <w:hideMark/>
          </w:tcPr>
          <w:p w:rsidR="00BA63B9" w:rsidRPr="00165A3B" w:rsidRDefault="00BA63B9" w:rsidP="00165A3B">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eastAsia="ru-RU"/>
              </w:rPr>
              <w:t>2011-2014 жж. аралығындағы кезең</w:t>
            </w:r>
            <w:r w:rsidRPr="00165A3B">
              <w:rPr>
                <w:rFonts w:ascii="Calibri" w:eastAsia="Times New Roman" w:hAnsi="Calibri" w:cs="Times New Roman"/>
                <w:color w:val="000000"/>
                <w:kern w:val="24"/>
                <w:sz w:val="24"/>
                <w:szCs w:val="24"/>
                <w:lang w:eastAsia="ru-RU"/>
              </w:rPr>
              <w:t xml:space="preserve"> </w:t>
            </w:r>
          </w:p>
        </w:tc>
        <w:tc>
          <w:tcPr>
            <w:tcW w:w="2769" w:type="dxa"/>
            <w:hideMark/>
          </w:tcPr>
          <w:p w:rsidR="00BA63B9" w:rsidRPr="00165A3B" w:rsidRDefault="00BA63B9" w:rsidP="00165A3B">
            <w:pP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eastAsia="ru-RU"/>
              </w:rPr>
              <w:t>2015-2019 жж. аралығындағы кезең</w:t>
            </w:r>
            <w:r w:rsidRPr="00165A3B">
              <w:rPr>
                <w:rFonts w:ascii="Calibri" w:eastAsia="Times New Roman" w:hAnsi="Calibri" w:cs="Times New Roman"/>
                <w:color w:val="000000"/>
                <w:kern w:val="24"/>
                <w:sz w:val="24"/>
                <w:szCs w:val="24"/>
                <w:lang w:eastAsia="ru-RU"/>
              </w:rPr>
              <w:t xml:space="preserve"> </w:t>
            </w:r>
          </w:p>
        </w:tc>
        <w:tc>
          <w:tcPr>
            <w:tcW w:w="1275" w:type="dxa"/>
            <w:hideMark/>
          </w:tcPr>
          <w:p w:rsidR="00BA63B9" w:rsidRPr="00165A3B" w:rsidRDefault="00BA63B9" w:rsidP="00165A3B">
            <w:pP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val="en-US" w:eastAsia="ru-RU"/>
              </w:rPr>
              <w:t>P value</w:t>
            </w:r>
            <w:r w:rsidRPr="00165A3B">
              <w:rPr>
                <w:rFonts w:ascii="Calibri" w:eastAsia="Times New Roman" w:hAnsi="Calibri" w:cs="Times New Roman"/>
                <w:color w:val="000000"/>
                <w:kern w:val="24"/>
                <w:sz w:val="24"/>
                <w:szCs w:val="24"/>
                <w:lang w:eastAsia="ru-RU"/>
              </w:rPr>
              <w:t xml:space="preserve"> </w:t>
            </w:r>
          </w:p>
        </w:tc>
      </w:tr>
      <w:tr w:rsidR="00C767C0" w:rsidRPr="00165A3B" w:rsidTr="00165A3B">
        <w:trPr>
          <w:trHeight w:val="70"/>
        </w:trPr>
        <w:tc>
          <w:tcPr>
            <w:tcW w:w="2860" w:type="dxa"/>
          </w:tcPr>
          <w:p w:rsidR="00C767C0" w:rsidRPr="00C767C0" w:rsidRDefault="00C767C0" w:rsidP="00C767C0">
            <w:pPr>
              <w:jc w:val="center"/>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1</w:t>
            </w:r>
          </w:p>
        </w:tc>
        <w:tc>
          <w:tcPr>
            <w:tcW w:w="2735" w:type="dxa"/>
          </w:tcPr>
          <w:p w:rsidR="00C767C0" w:rsidRPr="00C767C0" w:rsidRDefault="00C767C0" w:rsidP="00C767C0">
            <w:pPr>
              <w:jc w:val="center"/>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2</w:t>
            </w:r>
          </w:p>
        </w:tc>
        <w:tc>
          <w:tcPr>
            <w:tcW w:w="2769" w:type="dxa"/>
          </w:tcPr>
          <w:p w:rsidR="00C767C0" w:rsidRPr="00C767C0" w:rsidRDefault="00C767C0" w:rsidP="00C767C0">
            <w:pPr>
              <w:jc w:val="center"/>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3</w:t>
            </w:r>
          </w:p>
        </w:tc>
        <w:tc>
          <w:tcPr>
            <w:tcW w:w="1275" w:type="dxa"/>
          </w:tcPr>
          <w:p w:rsidR="00C767C0" w:rsidRPr="00C767C0" w:rsidRDefault="00C767C0" w:rsidP="00C767C0">
            <w:pPr>
              <w:jc w:val="center"/>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4</w:t>
            </w:r>
          </w:p>
        </w:tc>
      </w:tr>
      <w:tr w:rsidR="00BA63B9" w:rsidRPr="00165A3B" w:rsidTr="00165A3B">
        <w:trPr>
          <w:trHeight w:val="70"/>
        </w:trPr>
        <w:tc>
          <w:tcPr>
            <w:tcW w:w="2860" w:type="dxa"/>
            <w:hideMark/>
          </w:tcPr>
          <w:p w:rsidR="00BA63B9" w:rsidRPr="00434956" w:rsidRDefault="00BA63B9" w:rsidP="00165A3B">
            <w:pPr>
              <w:rPr>
                <w:rFonts w:ascii="Arial" w:eastAsia="Times New Roman" w:hAnsi="Arial" w:cs="Arial"/>
                <w:sz w:val="24"/>
                <w:szCs w:val="24"/>
                <w:lang w:val="kk-KZ" w:eastAsia="ru-RU"/>
              </w:rPr>
            </w:pPr>
            <w:r w:rsidRPr="00165A3B">
              <w:rPr>
                <w:rFonts w:ascii="Times New Roman" w:eastAsia="Times New Roman" w:hAnsi="Times New Roman" w:cs="Times New Roman"/>
                <w:color w:val="000000"/>
                <w:kern w:val="24"/>
                <w:sz w:val="24"/>
                <w:szCs w:val="24"/>
                <w:lang w:eastAsia="ru-RU"/>
              </w:rPr>
              <w:t>Трансплантация жасатқан науқастар</w:t>
            </w:r>
            <w:r w:rsidRPr="00165A3B">
              <w:rPr>
                <w:rFonts w:ascii="Calibri" w:eastAsia="Times New Roman" w:hAnsi="Calibri" w:cs="Times New Roman"/>
                <w:color w:val="000000"/>
                <w:kern w:val="24"/>
                <w:sz w:val="24"/>
                <w:szCs w:val="24"/>
                <w:lang w:eastAsia="ru-RU"/>
              </w:rPr>
              <w:t xml:space="preserve"> </w:t>
            </w:r>
            <w:r w:rsidR="00434956">
              <w:rPr>
                <w:rFonts w:ascii="Calibri" w:eastAsia="Times New Roman" w:hAnsi="Calibri" w:cs="Times New Roman"/>
                <w:color w:val="000000"/>
                <w:kern w:val="24"/>
                <w:sz w:val="24"/>
                <w:szCs w:val="24"/>
                <w:lang w:val="kk-KZ" w:eastAsia="ru-RU"/>
              </w:rPr>
              <w:t xml:space="preserve"> саны</w:t>
            </w:r>
          </w:p>
        </w:tc>
        <w:tc>
          <w:tcPr>
            <w:tcW w:w="2735" w:type="dxa"/>
            <w:hideMark/>
          </w:tcPr>
          <w:p w:rsidR="00BA63B9" w:rsidRPr="00165A3B" w:rsidRDefault="00BA63B9"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eastAsia="ru-RU"/>
              </w:rPr>
              <w:t>15</w:t>
            </w:r>
          </w:p>
        </w:tc>
        <w:tc>
          <w:tcPr>
            <w:tcW w:w="2769" w:type="dxa"/>
            <w:hideMark/>
          </w:tcPr>
          <w:p w:rsidR="00BA63B9" w:rsidRPr="00165A3B" w:rsidRDefault="00BA63B9"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eastAsia="ru-RU"/>
              </w:rPr>
              <w:t>73</w:t>
            </w:r>
          </w:p>
        </w:tc>
        <w:tc>
          <w:tcPr>
            <w:tcW w:w="1275" w:type="dxa"/>
            <w:hideMark/>
          </w:tcPr>
          <w:p w:rsidR="00BA63B9" w:rsidRPr="00165A3B" w:rsidRDefault="00BA63B9"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val="en-US" w:eastAsia="ru-RU"/>
              </w:rPr>
              <w:t>ns</w:t>
            </w:r>
          </w:p>
        </w:tc>
      </w:tr>
      <w:tr w:rsidR="00BA63B9" w:rsidRPr="00165A3B" w:rsidTr="00C767C0">
        <w:trPr>
          <w:trHeight w:val="70"/>
        </w:trPr>
        <w:tc>
          <w:tcPr>
            <w:tcW w:w="2860" w:type="dxa"/>
            <w:tcBorders>
              <w:bottom w:val="single" w:sz="4" w:space="0" w:color="auto"/>
            </w:tcBorders>
            <w:hideMark/>
          </w:tcPr>
          <w:p w:rsidR="00BA63B9" w:rsidRPr="00165A3B" w:rsidRDefault="00BA63B9" w:rsidP="00165A3B">
            <w:pP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eastAsia="ru-RU"/>
              </w:rPr>
              <w:t>Оң жақ бөлік</w:t>
            </w:r>
            <w:r w:rsidRPr="00165A3B">
              <w:rPr>
                <w:rFonts w:ascii="Calibri" w:eastAsia="Times New Roman" w:hAnsi="Calibri" w:cs="Times New Roman"/>
                <w:color w:val="000000"/>
                <w:kern w:val="24"/>
                <w:sz w:val="24"/>
                <w:szCs w:val="24"/>
                <w:lang w:eastAsia="ru-RU"/>
              </w:rPr>
              <w:t xml:space="preserve"> </w:t>
            </w:r>
          </w:p>
        </w:tc>
        <w:tc>
          <w:tcPr>
            <w:tcW w:w="2735" w:type="dxa"/>
            <w:tcBorders>
              <w:bottom w:val="single" w:sz="4" w:space="0" w:color="auto"/>
            </w:tcBorders>
            <w:hideMark/>
          </w:tcPr>
          <w:p w:rsidR="00BA63B9" w:rsidRPr="00165A3B" w:rsidRDefault="00BA63B9"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val="en-US" w:eastAsia="ru-RU"/>
              </w:rPr>
              <w:t>8</w:t>
            </w:r>
          </w:p>
        </w:tc>
        <w:tc>
          <w:tcPr>
            <w:tcW w:w="2769" w:type="dxa"/>
            <w:tcBorders>
              <w:bottom w:val="single" w:sz="4" w:space="0" w:color="auto"/>
            </w:tcBorders>
            <w:hideMark/>
          </w:tcPr>
          <w:p w:rsidR="00BA63B9" w:rsidRPr="00165A3B" w:rsidRDefault="00BA63B9"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kern w:val="24"/>
                <w:sz w:val="24"/>
                <w:szCs w:val="24"/>
                <w:lang w:val="en-US" w:eastAsia="ru-RU"/>
              </w:rPr>
              <w:t>6</w:t>
            </w:r>
            <w:r w:rsidRPr="00165A3B">
              <w:rPr>
                <w:rFonts w:ascii="Times New Roman" w:eastAsia="Times New Roman" w:hAnsi="Times New Roman" w:cs="Times New Roman"/>
                <w:kern w:val="24"/>
                <w:sz w:val="24"/>
                <w:szCs w:val="24"/>
                <w:lang w:eastAsia="ru-RU"/>
              </w:rPr>
              <w:t>7</w:t>
            </w:r>
          </w:p>
        </w:tc>
        <w:tc>
          <w:tcPr>
            <w:tcW w:w="1275" w:type="dxa"/>
            <w:tcBorders>
              <w:bottom w:val="single" w:sz="4" w:space="0" w:color="auto"/>
            </w:tcBorders>
            <w:hideMark/>
          </w:tcPr>
          <w:p w:rsidR="00BA63B9" w:rsidRPr="00165A3B" w:rsidRDefault="00BA63B9" w:rsidP="00DE3FCE">
            <w:pPr>
              <w:jc w:val="center"/>
              <w:rPr>
                <w:rFonts w:ascii="Arial" w:hAnsi="Arial" w:cs="Arial"/>
                <w:sz w:val="24"/>
                <w:szCs w:val="24"/>
              </w:rPr>
            </w:pPr>
            <w:r w:rsidRPr="00165A3B">
              <w:rPr>
                <w:rFonts w:ascii="Times New Roman" w:eastAsia="Times New Roman" w:hAnsi="Times New Roman" w:cs="Times New Roman"/>
                <w:kern w:val="24"/>
                <w:sz w:val="24"/>
                <w:szCs w:val="24"/>
                <w:lang w:val="en-US" w:eastAsia="ru-RU"/>
              </w:rPr>
              <w:t>&lt;</w:t>
            </w:r>
            <w:r w:rsidRPr="00165A3B">
              <w:rPr>
                <w:rFonts w:ascii="Times New Roman" w:eastAsia="Times New Roman" w:hAnsi="Times New Roman" w:cs="Times New Roman"/>
                <w:kern w:val="24"/>
                <w:sz w:val="24"/>
                <w:szCs w:val="24"/>
                <w:lang w:eastAsia="ru-RU"/>
              </w:rPr>
              <w:t>0,05</w:t>
            </w:r>
          </w:p>
        </w:tc>
      </w:tr>
      <w:tr w:rsidR="00BA63B9" w:rsidRPr="00C767C0" w:rsidTr="00C767C0">
        <w:trPr>
          <w:trHeight w:val="70"/>
        </w:trPr>
        <w:tc>
          <w:tcPr>
            <w:tcW w:w="2860" w:type="dxa"/>
            <w:tcBorders>
              <w:bottom w:val="nil"/>
            </w:tcBorders>
            <w:hideMark/>
          </w:tcPr>
          <w:p w:rsidR="00BA63B9" w:rsidRPr="00C767C0" w:rsidRDefault="00BA63B9" w:rsidP="00165A3B">
            <w:pPr>
              <w:rPr>
                <w:rFonts w:ascii="Times New Roman" w:eastAsia="Times New Roman" w:hAnsi="Times New Roman" w:cs="Times New Roman"/>
                <w:sz w:val="24"/>
                <w:szCs w:val="24"/>
                <w:lang w:eastAsia="ru-RU"/>
              </w:rPr>
            </w:pPr>
            <w:r w:rsidRPr="00C767C0">
              <w:rPr>
                <w:rFonts w:ascii="Times New Roman" w:eastAsia="Times New Roman" w:hAnsi="Times New Roman" w:cs="Times New Roman"/>
                <w:color w:val="000000"/>
                <w:kern w:val="24"/>
                <w:sz w:val="24"/>
                <w:szCs w:val="24"/>
                <w:lang w:eastAsia="ru-RU"/>
              </w:rPr>
              <w:t xml:space="preserve">Сол жақ бөлік </w:t>
            </w:r>
          </w:p>
        </w:tc>
        <w:tc>
          <w:tcPr>
            <w:tcW w:w="2735" w:type="dxa"/>
            <w:tcBorders>
              <w:bottom w:val="nil"/>
            </w:tcBorders>
            <w:hideMark/>
          </w:tcPr>
          <w:p w:rsidR="00BA63B9" w:rsidRPr="00C767C0" w:rsidRDefault="00BA63B9" w:rsidP="00DE3FCE">
            <w:pPr>
              <w:jc w:val="center"/>
              <w:rPr>
                <w:rFonts w:ascii="Times New Roman" w:eastAsia="Times New Roman" w:hAnsi="Times New Roman" w:cs="Times New Roman"/>
                <w:sz w:val="24"/>
                <w:szCs w:val="24"/>
                <w:lang w:eastAsia="ru-RU"/>
              </w:rPr>
            </w:pPr>
            <w:r w:rsidRPr="00C767C0">
              <w:rPr>
                <w:rFonts w:ascii="Times New Roman" w:eastAsia="Times New Roman" w:hAnsi="Times New Roman" w:cs="Times New Roman"/>
                <w:color w:val="000000"/>
                <w:kern w:val="24"/>
                <w:sz w:val="24"/>
                <w:szCs w:val="24"/>
                <w:lang w:val="en-US" w:eastAsia="ru-RU"/>
              </w:rPr>
              <w:t>7</w:t>
            </w:r>
          </w:p>
        </w:tc>
        <w:tc>
          <w:tcPr>
            <w:tcW w:w="2769" w:type="dxa"/>
            <w:tcBorders>
              <w:bottom w:val="nil"/>
            </w:tcBorders>
            <w:hideMark/>
          </w:tcPr>
          <w:p w:rsidR="00BA63B9" w:rsidRPr="00C767C0" w:rsidRDefault="00BA63B9" w:rsidP="00DE3FCE">
            <w:pPr>
              <w:jc w:val="center"/>
              <w:rPr>
                <w:rFonts w:ascii="Times New Roman" w:eastAsia="Times New Roman" w:hAnsi="Times New Roman" w:cs="Times New Roman"/>
                <w:sz w:val="24"/>
                <w:szCs w:val="24"/>
                <w:lang w:eastAsia="ru-RU"/>
              </w:rPr>
            </w:pPr>
            <w:r w:rsidRPr="00C767C0">
              <w:rPr>
                <w:rFonts w:ascii="Times New Roman" w:eastAsia="Times New Roman" w:hAnsi="Times New Roman" w:cs="Times New Roman"/>
                <w:color w:val="000000"/>
                <w:kern w:val="24"/>
                <w:sz w:val="24"/>
                <w:szCs w:val="24"/>
                <w:lang w:val="en-US" w:eastAsia="ru-RU"/>
              </w:rPr>
              <w:t>5</w:t>
            </w:r>
          </w:p>
        </w:tc>
        <w:tc>
          <w:tcPr>
            <w:tcW w:w="1275" w:type="dxa"/>
            <w:tcBorders>
              <w:bottom w:val="nil"/>
            </w:tcBorders>
            <w:hideMark/>
          </w:tcPr>
          <w:p w:rsidR="00BA63B9" w:rsidRPr="00C767C0" w:rsidRDefault="00BA63B9" w:rsidP="00DE3FCE">
            <w:pPr>
              <w:jc w:val="center"/>
              <w:rPr>
                <w:rFonts w:ascii="Times New Roman" w:hAnsi="Times New Roman" w:cs="Times New Roman"/>
                <w:sz w:val="24"/>
                <w:szCs w:val="24"/>
              </w:rPr>
            </w:pPr>
            <w:r w:rsidRPr="00C767C0">
              <w:rPr>
                <w:rFonts w:ascii="Times New Roman" w:hAnsi="Times New Roman" w:cs="Times New Roman"/>
                <w:color w:val="000000"/>
                <w:kern w:val="24"/>
                <w:sz w:val="24"/>
                <w:szCs w:val="24"/>
                <w:lang w:val="en-US"/>
              </w:rPr>
              <w:t>ns</w:t>
            </w:r>
          </w:p>
        </w:tc>
      </w:tr>
    </w:tbl>
    <w:p w:rsidR="00C767C0" w:rsidRDefault="00C767C0" w:rsidP="00C767C0">
      <w:pPr>
        <w:spacing w:after="0" w:line="240" w:lineRule="auto"/>
        <w:rPr>
          <w:rFonts w:ascii="Times New Roman" w:hAnsi="Times New Roman" w:cs="Times New Roman"/>
          <w:sz w:val="28"/>
          <w:szCs w:val="28"/>
          <w:lang w:val="kk-KZ"/>
        </w:rPr>
      </w:pPr>
      <w:r w:rsidRPr="00C767C0">
        <w:rPr>
          <w:rFonts w:ascii="Times New Roman" w:hAnsi="Times New Roman" w:cs="Times New Roman"/>
          <w:sz w:val="28"/>
          <w:szCs w:val="28"/>
          <w:lang w:val="kk-KZ"/>
        </w:rPr>
        <w:lastRenderedPageBreak/>
        <w:t>2</w:t>
      </w:r>
      <w:r w:rsidR="00197BC2">
        <w:rPr>
          <w:rFonts w:ascii="Times New Roman" w:hAnsi="Times New Roman" w:cs="Times New Roman"/>
          <w:sz w:val="28"/>
          <w:szCs w:val="28"/>
          <w:lang w:val="kk-KZ"/>
        </w:rPr>
        <w:t>5</w:t>
      </w:r>
      <w:r w:rsidRPr="00C767C0">
        <w:rPr>
          <w:rFonts w:ascii="Times New Roman" w:hAnsi="Times New Roman" w:cs="Times New Roman"/>
          <w:sz w:val="28"/>
          <w:szCs w:val="28"/>
          <w:lang w:val="kk-KZ"/>
        </w:rPr>
        <w:t xml:space="preserve"> – кестенің  жалғасы</w:t>
      </w:r>
    </w:p>
    <w:p w:rsidR="00C767C0" w:rsidRPr="00C767C0" w:rsidRDefault="00C767C0" w:rsidP="00C767C0">
      <w:pPr>
        <w:spacing w:after="0" w:line="240" w:lineRule="auto"/>
        <w:rPr>
          <w:rFonts w:ascii="Times New Roman" w:hAnsi="Times New Roman" w:cs="Times New Roman"/>
          <w:sz w:val="28"/>
          <w:szCs w:val="28"/>
          <w:lang w:val="kk-KZ"/>
        </w:rPr>
      </w:pPr>
    </w:p>
    <w:tbl>
      <w:tblPr>
        <w:tblStyle w:val="a4"/>
        <w:tblW w:w="9639" w:type="dxa"/>
        <w:tblInd w:w="108" w:type="dxa"/>
        <w:tblLook w:val="04A0" w:firstRow="1" w:lastRow="0" w:firstColumn="1" w:lastColumn="0" w:noHBand="0" w:noVBand="1"/>
      </w:tblPr>
      <w:tblGrid>
        <w:gridCol w:w="2860"/>
        <w:gridCol w:w="2735"/>
        <w:gridCol w:w="2769"/>
        <w:gridCol w:w="1275"/>
      </w:tblGrid>
      <w:tr w:rsidR="00C767C0" w:rsidRPr="00165A3B" w:rsidTr="00165A3B">
        <w:trPr>
          <w:trHeight w:val="70"/>
        </w:trPr>
        <w:tc>
          <w:tcPr>
            <w:tcW w:w="2860" w:type="dxa"/>
          </w:tcPr>
          <w:p w:rsidR="00C767C0" w:rsidRPr="00C767C0" w:rsidRDefault="00C767C0" w:rsidP="00C767C0">
            <w:pPr>
              <w:jc w:val="center"/>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1</w:t>
            </w:r>
          </w:p>
        </w:tc>
        <w:tc>
          <w:tcPr>
            <w:tcW w:w="2735" w:type="dxa"/>
          </w:tcPr>
          <w:p w:rsidR="00C767C0" w:rsidRPr="00C767C0" w:rsidRDefault="00C767C0" w:rsidP="00C767C0">
            <w:pPr>
              <w:jc w:val="center"/>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2</w:t>
            </w:r>
          </w:p>
        </w:tc>
        <w:tc>
          <w:tcPr>
            <w:tcW w:w="2769" w:type="dxa"/>
          </w:tcPr>
          <w:p w:rsidR="00C767C0" w:rsidRPr="00C767C0" w:rsidRDefault="00C767C0" w:rsidP="00C767C0">
            <w:pPr>
              <w:jc w:val="center"/>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3</w:t>
            </w:r>
          </w:p>
        </w:tc>
        <w:tc>
          <w:tcPr>
            <w:tcW w:w="1275" w:type="dxa"/>
          </w:tcPr>
          <w:p w:rsidR="00C767C0" w:rsidRPr="00C767C0" w:rsidRDefault="00C767C0" w:rsidP="00C767C0">
            <w:pPr>
              <w:jc w:val="center"/>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4</w:t>
            </w:r>
          </w:p>
        </w:tc>
      </w:tr>
      <w:tr w:rsidR="00C767C0" w:rsidRPr="00165A3B" w:rsidTr="00165A3B">
        <w:trPr>
          <w:trHeight w:val="70"/>
        </w:trPr>
        <w:tc>
          <w:tcPr>
            <w:tcW w:w="2860" w:type="dxa"/>
            <w:hideMark/>
          </w:tcPr>
          <w:p w:rsidR="00C767C0" w:rsidRPr="00165A3B" w:rsidRDefault="00C767C0" w:rsidP="00C767C0">
            <w:pP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val="kk-KZ" w:eastAsia="ru-RU"/>
              </w:rPr>
              <w:t>Орташа жас</w:t>
            </w:r>
            <w:r w:rsidRPr="00165A3B">
              <w:rPr>
                <w:rFonts w:ascii="Calibri" w:eastAsia="Times New Roman" w:hAnsi="Calibri" w:cs="Times New Roman"/>
                <w:color w:val="000000"/>
                <w:kern w:val="24"/>
                <w:sz w:val="24"/>
                <w:szCs w:val="24"/>
                <w:lang w:eastAsia="ru-RU"/>
              </w:rPr>
              <w:t xml:space="preserve"> </w:t>
            </w:r>
          </w:p>
        </w:tc>
        <w:tc>
          <w:tcPr>
            <w:tcW w:w="2735" w:type="dxa"/>
            <w:hideMark/>
          </w:tcPr>
          <w:p w:rsidR="00C767C0" w:rsidRPr="00165A3B" w:rsidRDefault="00C767C0"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val="kk-KZ" w:eastAsia="ru-RU"/>
              </w:rPr>
              <w:t>37,8</w:t>
            </w:r>
          </w:p>
        </w:tc>
        <w:tc>
          <w:tcPr>
            <w:tcW w:w="2769" w:type="dxa"/>
            <w:hideMark/>
          </w:tcPr>
          <w:p w:rsidR="00C767C0" w:rsidRPr="00165A3B" w:rsidRDefault="00C767C0"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eastAsia="ru-RU"/>
              </w:rPr>
              <w:t>42,5</w:t>
            </w:r>
          </w:p>
        </w:tc>
        <w:tc>
          <w:tcPr>
            <w:tcW w:w="1275" w:type="dxa"/>
            <w:hideMark/>
          </w:tcPr>
          <w:p w:rsidR="00C767C0" w:rsidRPr="00165A3B" w:rsidRDefault="00C767C0" w:rsidP="00DE3FCE">
            <w:pPr>
              <w:pStyle w:val="af1"/>
              <w:spacing w:before="0" w:beforeAutospacing="0" w:after="0" w:afterAutospacing="0"/>
              <w:jc w:val="center"/>
              <w:rPr>
                <w:rFonts w:ascii="Arial" w:hAnsi="Arial" w:cs="Arial"/>
              </w:rPr>
            </w:pPr>
            <w:r w:rsidRPr="00165A3B">
              <w:rPr>
                <w:color w:val="000000"/>
                <w:kern w:val="24"/>
                <w:lang w:val="en-US"/>
              </w:rPr>
              <w:t>ns</w:t>
            </w:r>
          </w:p>
        </w:tc>
      </w:tr>
      <w:tr w:rsidR="00C767C0" w:rsidRPr="00165A3B" w:rsidTr="00165A3B">
        <w:trPr>
          <w:trHeight w:val="70"/>
        </w:trPr>
        <w:tc>
          <w:tcPr>
            <w:tcW w:w="2860" w:type="dxa"/>
            <w:hideMark/>
          </w:tcPr>
          <w:p w:rsidR="00C767C0" w:rsidRPr="00165A3B" w:rsidRDefault="00C767C0" w:rsidP="00C767C0">
            <w:pP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val="en-US" w:eastAsia="ru-RU"/>
              </w:rPr>
              <w:t>MELD</w:t>
            </w:r>
            <w:r w:rsidRPr="00165A3B">
              <w:rPr>
                <w:rFonts w:ascii="Calibri" w:eastAsia="Times New Roman" w:hAnsi="Calibri" w:cs="Times New Roman"/>
                <w:color w:val="000000"/>
                <w:kern w:val="24"/>
                <w:sz w:val="24"/>
                <w:szCs w:val="24"/>
                <w:lang w:eastAsia="ru-RU"/>
              </w:rPr>
              <w:t xml:space="preserve"> </w:t>
            </w:r>
          </w:p>
        </w:tc>
        <w:tc>
          <w:tcPr>
            <w:tcW w:w="2735" w:type="dxa"/>
            <w:hideMark/>
          </w:tcPr>
          <w:p w:rsidR="00C767C0" w:rsidRPr="00165A3B" w:rsidRDefault="00C767C0"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eastAsia="ru-RU"/>
              </w:rPr>
              <w:t>15,3</w:t>
            </w:r>
          </w:p>
        </w:tc>
        <w:tc>
          <w:tcPr>
            <w:tcW w:w="2769" w:type="dxa"/>
            <w:hideMark/>
          </w:tcPr>
          <w:p w:rsidR="00C767C0" w:rsidRPr="00165A3B" w:rsidRDefault="00C767C0"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eastAsia="ru-RU"/>
              </w:rPr>
              <w:t>17,6</w:t>
            </w:r>
          </w:p>
        </w:tc>
        <w:tc>
          <w:tcPr>
            <w:tcW w:w="1275" w:type="dxa"/>
            <w:hideMark/>
          </w:tcPr>
          <w:p w:rsidR="00C767C0" w:rsidRPr="00165A3B" w:rsidRDefault="00C767C0" w:rsidP="00DE3FCE">
            <w:pPr>
              <w:pStyle w:val="af1"/>
              <w:spacing w:before="0" w:beforeAutospacing="0" w:after="0" w:afterAutospacing="0"/>
              <w:jc w:val="center"/>
              <w:rPr>
                <w:rFonts w:ascii="Arial" w:hAnsi="Arial" w:cs="Arial"/>
              </w:rPr>
            </w:pPr>
            <w:r w:rsidRPr="00165A3B">
              <w:rPr>
                <w:color w:val="000000"/>
                <w:kern w:val="24"/>
                <w:lang w:val="en-US"/>
              </w:rPr>
              <w:t>ns</w:t>
            </w:r>
          </w:p>
        </w:tc>
      </w:tr>
      <w:tr w:rsidR="00C767C0" w:rsidRPr="00165A3B" w:rsidTr="00165A3B">
        <w:trPr>
          <w:trHeight w:val="70"/>
        </w:trPr>
        <w:tc>
          <w:tcPr>
            <w:tcW w:w="2860" w:type="dxa"/>
            <w:hideMark/>
          </w:tcPr>
          <w:p w:rsidR="00C767C0" w:rsidRPr="00DE3FCE" w:rsidRDefault="00C767C0" w:rsidP="00C767C0">
            <w:pPr>
              <w:rPr>
                <w:rFonts w:ascii="Times New Roman" w:eastAsia="Times New Roman" w:hAnsi="Times New Roman" w:cs="Times New Roman"/>
                <w:sz w:val="24"/>
                <w:szCs w:val="24"/>
                <w:lang w:eastAsia="ru-RU"/>
              </w:rPr>
            </w:pPr>
            <w:r w:rsidRPr="00DE3FCE">
              <w:rPr>
                <w:rFonts w:ascii="Times New Roman" w:eastAsia="Times New Roman" w:hAnsi="Times New Roman" w:cs="Times New Roman"/>
                <w:color w:val="000000"/>
                <w:kern w:val="24"/>
                <w:sz w:val="24"/>
                <w:szCs w:val="24"/>
                <w:lang w:val="en-US" w:eastAsia="ru-RU"/>
              </w:rPr>
              <w:t>SLV</w:t>
            </w:r>
            <w:r w:rsidRPr="00DE3FCE">
              <w:rPr>
                <w:rFonts w:ascii="Times New Roman" w:eastAsia="Times New Roman" w:hAnsi="Times New Roman" w:cs="Times New Roman"/>
                <w:color w:val="000000"/>
                <w:kern w:val="24"/>
                <w:sz w:val="24"/>
                <w:szCs w:val="24"/>
                <w:lang w:eastAsia="ru-RU"/>
              </w:rPr>
              <w:t xml:space="preserve"> </w:t>
            </w:r>
          </w:p>
        </w:tc>
        <w:tc>
          <w:tcPr>
            <w:tcW w:w="2735" w:type="dxa"/>
            <w:hideMark/>
          </w:tcPr>
          <w:p w:rsidR="00C767C0" w:rsidRPr="00165A3B" w:rsidRDefault="00C767C0"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val="en-US" w:eastAsia="ru-RU"/>
              </w:rPr>
              <w:t>1</w:t>
            </w:r>
            <w:r w:rsidRPr="00165A3B">
              <w:rPr>
                <w:rFonts w:ascii="Times New Roman" w:eastAsia="Times New Roman" w:hAnsi="Times New Roman" w:cs="Times New Roman"/>
                <w:color w:val="000000"/>
                <w:kern w:val="24"/>
                <w:sz w:val="24"/>
                <w:szCs w:val="24"/>
                <w:lang w:eastAsia="ru-RU"/>
              </w:rPr>
              <w:t>180</w:t>
            </w:r>
          </w:p>
        </w:tc>
        <w:tc>
          <w:tcPr>
            <w:tcW w:w="2769" w:type="dxa"/>
            <w:hideMark/>
          </w:tcPr>
          <w:p w:rsidR="00C767C0" w:rsidRPr="00165A3B" w:rsidRDefault="00C767C0"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val="en-US" w:eastAsia="ru-RU"/>
              </w:rPr>
              <w:t>1202</w:t>
            </w:r>
          </w:p>
        </w:tc>
        <w:tc>
          <w:tcPr>
            <w:tcW w:w="1275" w:type="dxa"/>
            <w:hideMark/>
          </w:tcPr>
          <w:p w:rsidR="00C767C0" w:rsidRPr="00165A3B" w:rsidRDefault="00C767C0" w:rsidP="00DE3FCE">
            <w:pPr>
              <w:pStyle w:val="af1"/>
              <w:spacing w:before="0" w:beforeAutospacing="0" w:after="0" w:afterAutospacing="0"/>
              <w:jc w:val="center"/>
              <w:rPr>
                <w:rFonts w:ascii="Arial" w:hAnsi="Arial" w:cs="Arial"/>
              </w:rPr>
            </w:pPr>
            <w:r w:rsidRPr="00165A3B">
              <w:rPr>
                <w:color w:val="000000"/>
                <w:kern w:val="24"/>
                <w:lang w:val="en-US"/>
              </w:rPr>
              <w:t>ns</w:t>
            </w:r>
          </w:p>
        </w:tc>
      </w:tr>
      <w:tr w:rsidR="00C767C0" w:rsidRPr="00165A3B" w:rsidTr="00165A3B">
        <w:trPr>
          <w:trHeight w:val="70"/>
        </w:trPr>
        <w:tc>
          <w:tcPr>
            <w:tcW w:w="2860" w:type="dxa"/>
            <w:hideMark/>
          </w:tcPr>
          <w:p w:rsidR="00C767C0" w:rsidRPr="00DE3FCE" w:rsidRDefault="00C767C0" w:rsidP="00C767C0">
            <w:pPr>
              <w:rPr>
                <w:rFonts w:ascii="Times New Roman" w:eastAsia="Times New Roman" w:hAnsi="Times New Roman" w:cs="Times New Roman"/>
                <w:sz w:val="24"/>
                <w:szCs w:val="24"/>
                <w:lang w:val="kk-KZ" w:eastAsia="ru-RU"/>
              </w:rPr>
            </w:pPr>
            <w:r w:rsidRPr="00DE3FCE">
              <w:rPr>
                <w:rFonts w:ascii="Times New Roman" w:eastAsia="Times New Roman" w:hAnsi="Times New Roman" w:cs="Times New Roman"/>
                <w:color w:val="000000"/>
                <w:kern w:val="24"/>
                <w:sz w:val="24"/>
                <w:szCs w:val="24"/>
                <w:lang w:eastAsia="ru-RU"/>
              </w:rPr>
              <w:t>Операция уақыты</w:t>
            </w:r>
            <w:r w:rsidRPr="00DE3FCE">
              <w:rPr>
                <w:rFonts w:ascii="Times New Roman" w:eastAsia="Times New Roman" w:hAnsi="Times New Roman" w:cs="Times New Roman"/>
                <w:color w:val="000000"/>
                <w:kern w:val="24"/>
                <w:sz w:val="24"/>
                <w:szCs w:val="24"/>
                <w:lang w:val="kk-KZ" w:eastAsia="ru-RU"/>
              </w:rPr>
              <w:t>, минут</w:t>
            </w:r>
          </w:p>
        </w:tc>
        <w:tc>
          <w:tcPr>
            <w:tcW w:w="2735" w:type="dxa"/>
            <w:hideMark/>
          </w:tcPr>
          <w:p w:rsidR="00C767C0" w:rsidRPr="00165A3B" w:rsidRDefault="00C767C0"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eastAsia="ru-RU"/>
              </w:rPr>
              <w:t>784</w:t>
            </w:r>
          </w:p>
        </w:tc>
        <w:tc>
          <w:tcPr>
            <w:tcW w:w="2769" w:type="dxa"/>
            <w:hideMark/>
          </w:tcPr>
          <w:p w:rsidR="00C767C0" w:rsidRPr="00165A3B" w:rsidRDefault="00C767C0"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color w:val="000000"/>
                <w:kern w:val="24"/>
                <w:sz w:val="24"/>
                <w:szCs w:val="24"/>
                <w:lang w:eastAsia="ru-RU"/>
              </w:rPr>
              <w:t>776</w:t>
            </w:r>
          </w:p>
        </w:tc>
        <w:tc>
          <w:tcPr>
            <w:tcW w:w="1275" w:type="dxa"/>
            <w:hideMark/>
          </w:tcPr>
          <w:p w:rsidR="00C767C0" w:rsidRPr="00165A3B" w:rsidRDefault="00C767C0" w:rsidP="00DE3FCE">
            <w:pPr>
              <w:pStyle w:val="af1"/>
              <w:spacing w:before="0" w:beforeAutospacing="0" w:after="0" w:afterAutospacing="0"/>
              <w:jc w:val="center"/>
              <w:rPr>
                <w:rFonts w:ascii="Arial" w:hAnsi="Arial" w:cs="Arial"/>
              </w:rPr>
            </w:pPr>
            <w:r w:rsidRPr="00165A3B">
              <w:rPr>
                <w:color w:val="000000"/>
                <w:kern w:val="24"/>
                <w:lang w:val="en-US"/>
              </w:rPr>
              <w:t>ns</w:t>
            </w:r>
          </w:p>
        </w:tc>
      </w:tr>
      <w:tr w:rsidR="00C767C0" w:rsidRPr="00165A3B" w:rsidTr="00165A3B">
        <w:trPr>
          <w:trHeight w:val="70"/>
        </w:trPr>
        <w:tc>
          <w:tcPr>
            <w:tcW w:w="2860" w:type="dxa"/>
            <w:hideMark/>
          </w:tcPr>
          <w:p w:rsidR="00C767C0" w:rsidRPr="00DE3FCE" w:rsidRDefault="00C767C0" w:rsidP="00C767C0">
            <w:pPr>
              <w:rPr>
                <w:rFonts w:ascii="Times New Roman" w:eastAsia="Times New Roman" w:hAnsi="Times New Roman" w:cs="Times New Roman"/>
                <w:sz w:val="24"/>
                <w:szCs w:val="24"/>
                <w:lang w:val="kk-KZ" w:eastAsia="ru-RU"/>
              </w:rPr>
            </w:pPr>
            <w:r w:rsidRPr="00DE3FCE">
              <w:rPr>
                <w:rFonts w:ascii="Times New Roman" w:eastAsia="Times New Roman" w:hAnsi="Times New Roman" w:cs="Times New Roman"/>
                <w:color w:val="000000"/>
                <w:kern w:val="24"/>
                <w:sz w:val="24"/>
                <w:szCs w:val="24"/>
                <w:lang w:eastAsia="ru-RU"/>
              </w:rPr>
              <w:t>Қан кету</w:t>
            </w:r>
            <w:r w:rsidRPr="00DE3FCE">
              <w:rPr>
                <w:rFonts w:ascii="Times New Roman" w:eastAsia="Times New Roman" w:hAnsi="Times New Roman" w:cs="Times New Roman"/>
                <w:color w:val="000000"/>
                <w:kern w:val="24"/>
                <w:sz w:val="24"/>
                <w:szCs w:val="24"/>
                <w:lang w:val="kk-KZ" w:eastAsia="ru-RU"/>
              </w:rPr>
              <w:t>, мл</w:t>
            </w:r>
          </w:p>
        </w:tc>
        <w:tc>
          <w:tcPr>
            <w:tcW w:w="2735" w:type="dxa"/>
            <w:hideMark/>
          </w:tcPr>
          <w:p w:rsidR="00C767C0" w:rsidRPr="00C767C0" w:rsidRDefault="00C767C0" w:rsidP="00DE3FCE">
            <w:pPr>
              <w:jc w:val="center"/>
              <w:rPr>
                <w:rFonts w:ascii="Arial" w:eastAsia="Times New Roman" w:hAnsi="Arial" w:cs="Arial"/>
                <w:sz w:val="24"/>
                <w:szCs w:val="24"/>
                <w:lang w:eastAsia="ru-RU"/>
              </w:rPr>
            </w:pPr>
            <w:r w:rsidRPr="00C767C0">
              <w:rPr>
                <w:rFonts w:ascii="Times New Roman" w:eastAsia="Times New Roman" w:hAnsi="Times New Roman" w:cs="Times New Roman"/>
                <w:color w:val="000000"/>
                <w:kern w:val="24"/>
                <w:sz w:val="24"/>
                <w:szCs w:val="24"/>
                <w:lang w:eastAsia="ru-RU"/>
              </w:rPr>
              <w:t>4698</w:t>
            </w:r>
          </w:p>
        </w:tc>
        <w:tc>
          <w:tcPr>
            <w:tcW w:w="2769" w:type="dxa"/>
            <w:hideMark/>
          </w:tcPr>
          <w:p w:rsidR="00C767C0" w:rsidRPr="00C767C0" w:rsidRDefault="00C767C0" w:rsidP="00DE3FCE">
            <w:pPr>
              <w:jc w:val="center"/>
              <w:rPr>
                <w:rFonts w:ascii="Arial" w:eastAsia="Times New Roman" w:hAnsi="Arial" w:cs="Arial"/>
                <w:sz w:val="24"/>
                <w:szCs w:val="24"/>
                <w:lang w:eastAsia="ru-RU"/>
              </w:rPr>
            </w:pPr>
            <w:r w:rsidRPr="00C767C0">
              <w:rPr>
                <w:rFonts w:ascii="Times New Roman" w:eastAsia="Times New Roman" w:hAnsi="Times New Roman" w:cs="Times New Roman"/>
                <w:color w:val="000000"/>
                <w:kern w:val="24"/>
                <w:sz w:val="24"/>
                <w:szCs w:val="24"/>
                <w:lang w:eastAsia="ru-RU"/>
              </w:rPr>
              <w:t>3227</w:t>
            </w:r>
          </w:p>
        </w:tc>
        <w:tc>
          <w:tcPr>
            <w:tcW w:w="1275" w:type="dxa"/>
            <w:hideMark/>
          </w:tcPr>
          <w:p w:rsidR="00C767C0" w:rsidRPr="00165A3B" w:rsidRDefault="00C767C0" w:rsidP="00DE3FCE">
            <w:pPr>
              <w:pStyle w:val="af1"/>
              <w:spacing w:before="0" w:beforeAutospacing="0" w:after="0" w:afterAutospacing="0"/>
              <w:jc w:val="center"/>
              <w:rPr>
                <w:rFonts w:ascii="Arial" w:hAnsi="Arial" w:cs="Arial"/>
              </w:rPr>
            </w:pPr>
            <w:r w:rsidRPr="00165A3B">
              <w:rPr>
                <w:color w:val="000000"/>
                <w:kern w:val="24"/>
                <w:lang w:val="en-US"/>
              </w:rPr>
              <w:t>ns</w:t>
            </w:r>
          </w:p>
        </w:tc>
      </w:tr>
      <w:tr w:rsidR="00C767C0" w:rsidRPr="00165A3B" w:rsidTr="00165A3B">
        <w:trPr>
          <w:trHeight w:val="70"/>
        </w:trPr>
        <w:tc>
          <w:tcPr>
            <w:tcW w:w="2860" w:type="dxa"/>
            <w:hideMark/>
          </w:tcPr>
          <w:p w:rsidR="00C767C0" w:rsidRPr="00DE3FCE" w:rsidRDefault="00C767C0" w:rsidP="00C767C0">
            <w:pPr>
              <w:rPr>
                <w:rFonts w:ascii="Times New Roman" w:eastAsia="Times New Roman" w:hAnsi="Times New Roman" w:cs="Times New Roman"/>
                <w:sz w:val="24"/>
                <w:szCs w:val="24"/>
                <w:lang w:eastAsia="ru-RU"/>
              </w:rPr>
            </w:pPr>
            <w:r w:rsidRPr="00DE3FCE">
              <w:rPr>
                <w:rFonts w:ascii="Times New Roman" w:eastAsia="Times New Roman" w:hAnsi="Times New Roman" w:cs="Times New Roman"/>
                <w:color w:val="000000"/>
                <w:kern w:val="24"/>
                <w:sz w:val="24"/>
                <w:szCs w:val="24"/>
                <w:lang w:eastAsia="ru-RU"/>
              </w:rPr>
              <w:t>Асқынулар</w:t>
            </w:r>
            <w:r w:rsidRPr="00DE3FCE">
              <w:rPr>
                <w:rFonts w:ascii="Times New Roman" w:eastAsia="Times New Roman" w:hAnsi="Times New Roman" w:cs="Times New Roman"/>
                <w:color w:val="000000"/>
                <w:kern w:val="24"/>
                <w:sz w:val="24"/>
                <w:szCs w:val="24"/>
                <w:lang w:val="kk-KZ" w:eastAsia="ru-RU"/>
              </w:rPr>
              <w:t xml:space="preserve"> саны </w:t>
            </w:r>
            <w:r w:rsidRPr="00DE3FCE">
              <w:rPr>
                <w:rFonts w:ascii="Times New Roman" w:eastAsia="Times New Roman" w:hAnsi="Times New Roman" w:cs="Times New Roman"/>
                <w:color w:val="000000"/>
                <w:kern w:val="24"/>
                <w:sz w:val="24"/>
                <w:szCs w:val="24"/>
                <w:lang w:eastAsia="ru-RU"/>
              </w:rPr>
              <w:t xml:space="preserve"> </w:t>
            </w:r>
          </w:p>
        </w:tc>
        <w:tc>
          <w:tcPr>
            <w:tcW w:w="2735" w:type="dxa"/>
            <w:hideMark/>
          </w:tcPr>
          <w:p w:rsidR="00C767C0" w:rsidRPr="00C767C0" w:rsidRDefault="00C767C0" w:rsidP="00DE3FCE">
            <w:pPr>
              <w:jc w:val="center"/>
              <w:rPr>
                <w:rFonts w:ascii="Times New Roman" w:eastAsia="Times New Roman" w:hAnsi="Times New Roman" w:cs="Times New Roman"/>
                <w:sz w:val="24"/>
                <w:szCs w:val="24"/>
                <w:lang w:val="kk-KZ" w:eastAsia="ru-RU"/>
              </w:rPr>
            </w:pPr>
            <w:r w:rsidRPr="00C767C0">
              <w:rPr>
                <w:rFonts w:ascii="Times New Roman" w:eastAsia="Times New Roman" w:hAnsi="Times New Roman" w:cs="Times New Roman"/>
                <w:color w:val="000000"/>
                <w:kern w:val="24"/>
                <w:sz w:val="24"/>
                <w:szCs w:val="24"/>
                <w:lang w:eastAsia="ru-RU"/>
              </w:rPr>
              <w:t xml:space="preserve">13 </w:t>
            </w:r>
            <w:r w:rsidRPr="00C767C0">
              <w:rPr>
                <w:rFonts w:ascii="Times New Roman" w:eastAsia="Times New Roman" w:hAnsi="Times New Roman" w:cs="Times New Roman"/>
                <w:color w:val="000000"/>
                <w:kern w:val="24"/>
                <w:sz w:val="24"/>
                <w:szCs w:val="24"/>
                <w:lang w:val="kk-KZ" w:eastAsia="ru-RU"/>
              </w:rPr>
              <w:t>(86,6</w:t>
            </w:r>
            <w:r w:rsidRPr="00C767C0">
              <w:rPr>
                <w:rFonts w:ascii="Times New Roman" w:eastAsia="Times New Roman" w:hAnsi="Times New Roman" w:cs="Times New Roman"/>
                <w:color w:val="000000"/>
                <w:kern w:val="24"/>
                <w:sz w:val="24"/>
                <w:szCs w:val="24"/>
                <w:lang w:eastAsia="ru-RU"/>
              </w:rPr>
              <w:t>%</w:t>
            </w:r>
            <w:r w:rsidRPr="00C767C0">
              <w:rPr>
                <w:rFonts w:ascii="Times New Roman" w:eastAsia="Times New Roman" w:hAnsi="Times New Roman" w:cs="Times New Roman"/>
                <w:color w:val="000000"/>
                <w:kern w:val="24"/>
                <w:sz w:val="24"/>
                <w:szCs w:val="24"/>
                <w:lang w:val="kk-KZ" w:eastAsia="ru-RU"/>
              </w:rPr>
              <w:t>)</w:t>
            </w:r>
          </w:p>
        </w:tc>
        <w:tc>
          <w:tcPr>
            <w:tcW w:w="2769" w:type="dxa"/>
            <w:hideMark/>
          </w:tcPr>
          <w:p w:rsidR="00C767C0" w:rsidRPr="00C767C0" w:rsidRDefault="00C767C0" w:rsidP="00DE3FCE">
            <w:pPr>
              <w:jc w:val="center"/>
              <w:rPr>
                <w:rFonts w:ascii="Times New Roman" w:eastAsia="Times New Roman" w:hAnsi="Times New Roman" w:cs="Times New Roman"/>
                <w:sz w:val="24"/>
                <w:szCs w:val="24"/>
                <w:lang w:eastAsia="ru-RU"/>
              </w:rPr>
            </w:pPr>
            <w:r w:rsidRPr="00C767C0">
              <w:rPr>
                <w:rFonts w:ascii="Times New Roman" w:eastAsia="Times New Roman" w:hAnsi="Times New Roman" w:cs="Times New Roman"/>
                <w:color w:val="000000"/>
                <w:kern w:val="24"/>
                <w:sz w:val="24"/>
                <w:szCs w:val="24"/>
                <w:lang w:eastAsia="ru-RU"/>
              </w:rPr>
              <w:t>42 (57,5%)</w:t>
            </w:r>
          </w:p>
        </w:tc>
        <w:tc>
          <w:tcPr>
            <w:tcW w:w="1275" w:type="dxa"/>
            <w:hideMark/>
          </w:tcPr>
          <w:p w:rsidR="00C767C0" w:rsidRPr="00165A3B" w:rsidRDefault="00C767C0" w:rsidP="00DE3FCE">
            <w:pPr>
              <w:jc w:val="center"/>
              <w:rPr>
                <w:rFonts w:ascii="Arial" w:hAnsi="Arial" w:cs="Arial"/>
                <w:sz w:val="24"/>
                <w:szCs w:val="24"/>
              </w:rPr>
            </w:pPr>
            <w:r w:rsidRPr="00165A3B">
              <w:rPr>
                <w:rFonts w:ascii="Times New Roman" w:eastAsia="Times New Roman" w:hAnsi="Times New Roman" w:cs="Times New Roman"/>
                <w:kern w:val="24"/>
                <w:sz w:val="24"/>
                <w:szCs w:val="24"/>
                <w:lang w:val="en-US" w:eastAsia="ru-RU"/>
              </w:rPr>
              <w:t>&lt;</w:t>
            </w:r>
            <w:r w:rsidRPr="00165A3B">
              <w:rPr>
                <w:rFonts w:ascii="Times New Roman" w:eastAsia="Times New Roman" w:hAnsi="Times New Roman" w:cs="Times New Roman"/>
                <w:kern w:val="24"/>
                <w:sz w:val="24"/>
                <w:szCs w:val="24"/>
                <w:lang w:eastAsia="ru-RU"/>
              </w:rPr>
              <w:t>0,05</w:t>
            </w:r>
          </w:p>
        </w:tc>
      </w:tr>
      <w:tr w:rsidR="00C767C0" w:rsidRPr="00165A3B" w:rsidTr="00165A3B">
        <w:trPr>
          <w:trHeight w:val="70"/>
        </w:trPr>
        <w:tc>
          <w:tcPr>
            <w:tcW w:w="2860" w:type="dxa"/>
            <w:hideMark/>
          </w:tcPr>
          <w:p w:rsidR="00C767C0" w:rsidRPr="00DE3FCE" w:rsidRDefault="00C767C0" w:rsidP="00C767C0">
            <w:pPr>
              <w:rPr>
                <w:rFonts w:ascii="Times New Roman" w:eastAsia="Times New Roman" w:hAnsi="Times New Roman" w:cs="Times New Roman"/>
                <w:sz w:val="24"/>
                <w:szCs w:val="24"/>
                <w:lang w:val="kk-KZ" w:eastAsia="ru-RU"/>
              </w:rPr>
            </w:pPr>
            <w:r w:rsidRPr="00DE3FCE">
              <w:rPr>
                <w:rFonts w:ascii="Times New Roman" w:eastAsia="Times New Roman" w:hAnsi="Times New Roman" w:cs="Times New Roman"/>
                <w:color w:val="000000"/>
                <w:kern w:val="24"/>
                <w:sz w:val="24"/>
                <w:szCs w:val="24"/>
                <w:lang w:eastAsia="ru-RU"/>
              </w:rPr>
              <w:t xml:space="preserve">Өлім-жітім </w:t>
            </w:r>
            <w:r w:rsidRPr="00DE3FCE">
              <w:rPr>
                <w:rFonts w:ascii="Times New Roman" w:eastAsia="Times New Roman" w:hAnsi="Times New Roman" w:cs="Times New Roman"/>
                <w:color w:val="000000"/>
                <w:kern w:val="24"/>
                <w:sz w:val="24"/>
                <w:szCs w:val="24"/>
                <w:lang w:val="kk-KZ" w:eastAsia="ru-RU"/>
              </w:rPr>
              <w:t xml:space="preserve"> саны</w:t>
            </w:r>
          </w:p>
        </w:tc>
        <w:tc>
          <w:tcPr>
            <w:tcW w:w="2735" w:type="dxa"/>
            <w:hideMark/>
          </w:tcPr>
          <w:p w:rsidR="00C767C0" w:rsidRPr="00C767C0" w:rsidRDefault="00C767C0" w:rsidP="00DE3FCE">
            <w:pPr>
              <w:jc w:val="center"/>
              <w:rPr>
                <w:rFonts w:ascii="Times New Roman" w:eastAsia="Times New Roman" w:hAnsi="Times New Roman" w:cs="Times New Roman"/>
                <w:sz w:val="24"/>
                <w:szCs w:val="24"/>
                <w:lang w:val="kk-KZ" w:eastAsia="ru-RU"/>
              </w:rPr>
            </w:pPr>
            <w:r w:rsidRPr="00C767C0">
              <w:rPr>
                <w:rFonts w:ascii="Times New Roman" w:eastAsia="Times New Roman" w:hAnsi="Times New Roman" w:cs="Times New Roman"/>
                <w:color w:val="000000"/>
                <w:kern w:val="24"/>
                <w:sz w:val="24"/>
                <w:szCs w:val="24"/>
                <w:lang w:eastAsia="ru-RU"/>
              </w:rPr>
              <w:t xml:space="preserve">8 </w:t>
            </w:r>
            <w:r w:rsidRPr="00C767C0">
              <w:rPr>
                <w:rFonts w:ascii="Times New Roman" w:eastAsia="Times New Roman" w:hAnsi="Times New Roman" w:cs="Times New Roman"/>
                <w:color w:val="000000"/>
                <w:kern w:val="24"/>
                <w:sz w:val="24"/>
                <w:szCs w:val="24"/>
                <w:lang w:val="kk-KZ" w:eastAsia="ru-RU"/>
              </w:rPr>
              <w:t>(53,3</w:t>
            </w:r>
            <w:r w:rsidRPr="00C767C0">
              <w:rPr>
                <w:rFonts w:ascii="Times New Roman" w:eastAsia="Times New Roman" w:hAnsi="Times New Roman" w:cs="Times New Roman"/>
                <w:color w:val="000000"/>
                <w:kern w:val="24"/>
                <w:sz w:val="24"/>
                <w:szCs w:val="24"/>
                <w:lang w:eastAsia="ru-RU"/>
              </w:rPr>
              <w:t>%</w:t>
            </w:r>
            <w:r w:rsidRPr="00C767C0">
              <w:rPr>
                <w:rFonts w:ascii="Times New Roman" w:eastAsia="Times New Roman" w:hAnsi="Times New Roman" w:cs="Times New Roman"/>
                <w:color w:val="000000"/>
                <w:kern w:val="24"/>
                <w:sz w:val="24"/>
                <w:szCs w:val="24"/>
                <w:lang w:val="kk-KZ" w:eastAsia="ru-RU"/>
              </w:rPr>
              <w:t>)</w:t>
            </w:r>
          </w:p>
        </w:tc>
        <w:tc>
          <w:tcPr>
            <w:tcW w:w="2769" w:type="dxa"/>
            <w:hideMark/>
          </w:tcPr>
          <w:p w:rsidR="00C767C0" w:rsidRPr="00C767C0" w:rsidRDefault="00C767C0" w:rsidP="00DE3FCE">
            <w:pPr>
              <w:jc w:val="center"/>
              <w:rPr>
                <w:rFonts w:ascii="Times New Roman" w:eastAsia="Times New Roman" w:hAnsi="Times New Roman" w:cs="Times New Roman"/>
                <w:sz w:val="24"/>
                <w:szCs w:val="24"/>
                <w:lang w:eastAsia="ru-RU"/>
              </w:rPr>
            </w:pPr>
            <w:r w:rsidRPr="00C767C0">
              <w:rPr>
                <w:rFonts w:ascii="Times New Roman" w:eastAsia="Times New Roman" w:hAnsi="Times New Roman" w:cs="Times New Roman"/>
                <w:color w:val="000000"/>
                <w:kern w:val="24"/>
                <w:sz w:val="24"/>
                <w:szCs w:val="24"/>
                <w:lang w:val="en-US" w:eastAsia="ru-RU"/>
              </w:rPr>
              <w:t>1</w:t>
            </w:r>
            <w:r w:rsidRPr="00C767C0">
              <w:rPr>
                <w:rFonts w:ascii="Times New Roman" w:eastAsia="Times New Roman" w:hAnsi="Times New Roman" w:cs="Times New Roman"/>
                <w:color w:val="000000"/>
                <w:kern w:val="24"/>
                <w:sz w:val="24"/>
                <w:szCs w:val="24"/>
                <w:lang w:eastAsia="ru-RU"/>
              </w:rPr>
              <w:t xml:space="preserve">3 </w:t>
            </w:r>
            <w:r w:rsidRPr="00C767C0">
              <w:rPr>
                <w:rFonts w:ascii="Times New Roman" w:eastAsia="Times New Roman" w:hAnsi="Times New Roman" w:cs="Times New Roman"/>
                <w:color w:val="000000"/>
                <w:kern w:val="24"/>
                <w:sz w:val="24"/>
                <w:szCs w:val="24"/>
                <w:lang w:val="kk-KZ" w:eastAsia="ru-RU"/>
              </w:rPr>
              <w:t>(17,8</w:t>
            </w:r>
            <w:r w:rsidRPr="00C767C0">
              <w:rPr>
                <w:rFonts w:ascii="Times New Roman" w:eastAsia="Times New Roman" w:hAnsi="Times New Roman" w:cs="Times New Roman"/>
                <w:color w:val="000000"/>
                <w:kern w:val="24"/>
                <w:sz w:val="24"/>
                <w:szCs w:val="24"/>
                <w:lang w:eastAsia="ru-RU"/>
              </w:rPr>
              <w:t>%</w:t>
            </w:r>
            <w:r w:rsidRPr="00C767C0">
              <w:rPr>
                <w:rFonts w:ascii="Times New Roman" w:eastAsia="Times New Roman" w:hAnsi="Times New Roman" w:cs="Times New Roman"/>
                <w:color w:val="000000"/>
                <w:kern w:val="24"/>
                <w:sz w:val="24"/>
                <w:szCs w:val="24"/>
                <w:lang w:val="kk-KZ" w:eastAsia="ru-RU"/>
              </w:rPr>
              <w:t>)</w:t>
            </w:r>
          </w:p>
        </w:tc>
        <w:tc>
          <w:tcPr>
            <w:tcW w:w="1275" w:type="dxa"/>
            <w:hideMark/>
          </w:tcPr>
          <w:p w:rsidR="00C767C0" w:rsidRPr="00165A3B" w:rsidRDefault="00C767C0" w:rsidP="00DE3FCE">
            <w:pPr>
              <w:jc w:val="center"/>
              <w:rPr>
                <w:rFonts w:ascii="Arial" w:hAnsi="Arial" w:cs="Arial"/>
                <w:sz w:val="24"/>
                <w:szCs w:val="24"/>
              </w:rPr>
            </w:pPr>
            <w:r w:rsidRPr="00165A3B">
              <w:rPr>
                <w:rFonts w:ascii="Times New Roman" w:eastAsia="Times New Roman" w:hAnsi="Times New Roman" w:cs="Times New Roman"/>
                <w:kern w:val="24"/>
                <w:sz w:val="24"/>
                <w:szCs w:val="24"/>
                <w:lang w:val="en-US" w:eastAsia="ru-RU"/>
              </w:rPr>
              <w:t>&lt;</w:t>
            </w:r>
            <w:r w:rsidRPr="00165A3B">
              <w:rPr>
                <w:rFonts w:ascii="Times New Roman" w:eastAsia="Times New Roman" w:hAnsi="Times New Roman" w:cs="Times New Roman"/>
                <w:kern w:val="24"/>
                <w:sz w:val="24"/>
                <w:szCs w:val="24"/>
                <w:lang w:eastAsia="ru-RU"/>
              </w:rPr>
              <w:t>0,05</w:t>
            </w:r>
          </w:p>
        </w:tc>
      </w:tr>
      <w:tr w:rsidR="00C767C0" w:rsidRPr="00165A3B" w:rsidTr="00165A3B">
        <w:trPr>
          <w:trHeight w:val="162"/>
        </w:trPr>
        <w:tc>
          <w:tcPr>
            <w:tcW w:w="2860" w:type="dxa"/>
            <w:hideMark/>
          </w:tcPr>
          <w:p w:rsidR="00C767C0" w:rsidRPr="00DE3FCE" w:rsidRDefault="00C767C0" w:rsidP="00C767C0">
            <w:pPr>
              <w:rPr>
                <w:rFonts w:ascii="Times New Roman" w:eastAsia="Times New Roman" w:hAnsi="Times New Roman" w:cs="Times New Roman"/>
                <w:sz w:val="24"/>
                <w:szCs w:val="24"/>
                <w:lang w:eastAsia="ru-RU"/>
              </w:rPr>
            </w:pPr>
            <w:r w:rsidRPr="00DE3FCE">
              <w:rPr>
                <w:rFonts w:ascii="Times New Roman" w:eastAsia="Times New Roman" w:hAnsi="Times New Roman" w:cs="Times New Roman"/>
                <w:color w:val="000000"/>
                <w:kern w:val="24"/>
                <w:sz w:val="24"/>
                <w:szCs w:val="24"/>
                <w:lang w:val="kk-KZ" w:eastAsia="ru-RU"/>
              </w:rPr>
              <w:t>1 жылдық өмір сүру ұзақтығы</w:t>
            </w:r>
            <w:r w:rsidRPr="00DE3FCE">
              <w:rPr>
                <w:rFonts w:ascii="Times New Roman" w:eastAsia="Times New Roman" w:hAnsi="Times New Roman" w:cs="Times New Roman"/>
                <w:color w:val="000000"/>
                <w:kern w:val="24"/>
                <w:sz w:val="24"/>
                <w:szCs w:val="24"/>
                <w:lang w:eastAsia="ru-RU"/>
              </w:rPr>
              <w:t xml:space="preserve"> </w:t>
            </w:r>
          </w:p>
        </w:tc>
        <w:tc>
          <w:tcPr>
            <w:tcW w:w="2735" w:type="dxa"/>
            <w:hideMark/>
          </w:tcPr>
          <w:p w:rsidR="00C767C0" w:rsidRPr="00C767C0" w:rsidRDefault="00C767C0" w:rsidP="00DE3FCE">
            <w:pPr>
              <w:jc w:val="center"/>
              <w:rPr>
                <w:rFonts w:ascii="Times New Roman" w:eastAsia="Times New Roman" w:hAnsi="Times New Roman" w:cs="Times New Roman"/>
                <w:sz w:val="24"/>
                <w:szCs w:val="24"/>
                <w:lang w:eastAsia="ru-RU"/>
              </w:rPr>
            </w:pPr>
            <w:r w:rsidRPr="00C767C0">
              <w:rPr>
                <w:rFonts w:ascii="Times New Roman" w:eastAsia="Times New Roman" w:hAnsi="Times New Roman" w:cs="Times New Roman"/>
                <w:color w:val="000000"/>
                <w:kern w:val="24"/>
                <w:sz w:val="24"/>
                <w:szCs w:val="24"/>
                <w:lang w:val="kk-KZ" w:eastAsia="ru-RU"/>
              </w:rPr>
              <w:t>60</w:t>
            </w:r>
            <w:r w:rsidRPr="00C767C0">
              <w:rPr>
                <w:rFonts w:ascii="Times New Roman" w:eastAsia="Times New Roman" w:hAnsi="Times New Roman" w:cs="Times New Roman"/>
                <w:color w:val="000000"/>
                <w:kern w:val="24"/>
                <w:sz w:val="24"/>
                <w:szCs w:val="24"/>
                <w:lang w:eastAsia="ru-RU"/>
              </w:rPr>
              <w:t>%</w:t>
            </w:r>
          </w:p>
        </w:tc>
        <w:tc>
          <w:tcPr>
            <w:tcW w:w="2769" w:type="dxa"/>
            <w:hideMark/>
          </w:tcPr>
          <w:p w:rsidR="00C767C0" w:rsidRPr="00C767C0" w:rsidRDefault="00C767C0" w:rsidP="00DE3FCE">
            <w:pPr>
              <w:jc w:val="center"/>
              <w:rPr>
                <w:rFonts w:ascii="Times New Roman" w:eastAsia="Times New Roman" w:hAnsi="Times New Roman" w:cs="Times New Roman"/>
                <w:sz w:val="24"/>
                <w:szCs w:val="24"/>
                <w:lang w:eastAsia="ru-RU"/>
              </w:rPr>
            </w:pPr>
            <w:r w:rsidRPr="00C767C0">
              <w:rPr>
                <w:rFonts w:ascii="Times New Roman" w:eastAsia="Times New Roman" w:hAnsi="Times New Roman" w:cs="Times New Roman"/>
                <w:color w:val="000000"/>
                <w:kern w:val="24"/>
                <w:sz w:val="24"/>
                <w:szCs w:val="24"/>
                <w:lang w:eastAsia="ru-RU"/>
              </w:rPr>
              <w:t>85%</w:t>
            </w:r>
          </w:p>
        </w:tc>
        <w:tc>
          <w:tcPr>
            <w:tcW w:w="1275" w:type="dxa"/>
            <w:vMerge w:val="restart"/>
            <w:hideMark/>
          </w:tcPr>
          <w:p w:rsidR="00C767C0" w:rsidRPr="00165A3B" w:rsidRDefault="00C767C0" w:rsidP="00DE3FCE">
            <w:pPr>
              <w:jc w:val="center"/>
              <w:rPr>
                <w:rFonts w:ascii="Arial" w:eastAsia="Times New Roman" w:hAnsi="Arial" w:cs="Arial"/>
                <w:sz w:val="24"/>
                <w:szCs w:val="24"/>
                <w:lang w:eastAsia="ru-RU"/>
              </w:rPr>
            </w:pPr>
            <w:r w:rsidRPr="00165A3B">
              <w:rPr>
                <w:rFonts w:ascii="Times New Roman" w:eastAsia="Times New Roman" w:hAnsi="Times New Roman" w:cs="Times New Roman"/>
                <w:kern w:val="24"/>
                <w:sz w:val="24"/>
                <w:szCs w:val="24"/>
                <w:lang w:val="en-US" w:eastAsia="ru-RU"/>
              </w:rPr>
              <w:t>&lt;</w:t>
            </w:r>
            <w:r w:rsidRPr="00165A3B">
              <w:rPr>
                <w:rFonts w:ascii="Times New Roman" w:eastAsia="Times New Roman" w:hAnsi="Times New Roman" w:cs="Times New Roman"/>
                <w:kern w:val="24"/>
                <w:sz w:val="24"/>
                <w:szCs w:val="24"/>
                <w:lang w:eastAsia="ru-RU"/>
              </w:rPr>
              <w:t>0,05</w:t>
            </w:r>
          </w:p>
        </w:tc>
      </w:tr>
      <w:tr w:rsidR="00C767C0" w:rsidRPr="00165A3B" w:rsidTr="00165A3B">
        <w:trPr>
          <w:trHeight w:val="298"/>
        </w:trPr>
        <w:tc>
          <w:tcPr>
            <w:tcW w:w="2860" w:type="dxa"/>
            <w:hideMark/>
          </w:tcPr>
          <w:p w:rsidR="00C767C0" w:rsidRPr="00165A3B" w:rsidRDefault="00C767C0" w:rsidP="00C767C0">
            <w:pPr>
              <w:rPr>
                <w:rFonts w:ascii="Times New Roman" w:eastAsia="Times New Roman" w:hAnsi="Times New Roman" w:cs="Times New Roman"/>
                <w:sz w:val="24"/>
                <w:szCs w:val="24"/>
                <w:lang w:eastAsia="ru-RU"/>
              </w:rPr>
            </w:pPr>
            <w:r w:rsidRPr="00165A3B">
              <w:rPr>
                <w:rFonts w:ascii="Times New Roman" w:eastAsia="Times New Roman" w:hAnsi="Times New Roman" w:cs="Times New Roman"/>
                <w:color w:val="000000"/>
                <w:kern w:val="24"/>
                <w:sz w:val="24"/>
                <w:szCs w:val="24"/>
                <w:lang w:val="kk-KZ" w:eastAsia="ru-RU"/>
              </w:rPr>
              <w:t>3 жылдық өмір сүру ұзақтығы</w:t>
            </w:r>
            <w:r w:rsidRPr="00165A3B">
              <w:rPr>
                <w:rFonts w:ascii="Times New Roman" w:eastAsia="Times New Roman" w:hAnsi="Times New Roman" w:cs="Times New Roman"/>
                <w:color w:val="000000"/>
                <w:kern w:val="24"/>
                <w:sz w:val="24"/>
                <w:szCs w:val="24"/>
                <w:lang w:eastAsia="ru-RU"/>
              </w:rPr>
              <w:t xml:space="preserve"> </w:t>
            </w:r>
          </w:p>
        </w:tc>
        <w:tc>
          <w:tcPr>
            <w:tcW w:w="2735" w:type="dxa"/>
            <w:hideMark/>
          </w:tcPr>
          <w:p w:rsidR="00C767C0" w:rsidRPr="00165A3B" w:rsidRDefault="00C767C0" w:rsidP="00DE3FCE">
            <w:pPr>
              <w:jc w:val="center"/>
              <w:rPr>
                <w:rFonts w:ascii="Times New Roman" w:eastAsia="Times New Roman" w:hAnsi="Times New Roman" w:cs="Times New Roman"/>
                <w:sz w:val="24"/>
                <w:szCs w:val="24"/>
                <w:lang w:eastAsia="ru-RU"/>
              </w:rPr>
            </w:pPr>
            <w:r w:rsidRPr="00165A3B">
              <w:rPr>
                <w:rFonts w:ascii="Times New Roman" w:eastAsia="Times New Roman" w:hAnsi="Times New Roman" w:cs="Times New Roman"/>
                <w:color w:val="000000"/>
                <w:kern w:val="24"/>
                <w:sz w:val="24"/>
                <w:szCs w:val="24"/>
                <w:lang w:eastAsia="ru-RU"/>
              </w:rPr>
              <w:t>55,5%</w:t>
            </w:r>
          </w:p>
        </w:tc>
        <w:tc>
          <w:tcPr>
            <w:tcW w:w="2769" w:type="dxa"/>
            <w:hideMark/>
          </w:tcPr>
          <w:p w:rsidR="00C767C0" w:rsidRPr="00165A3B" w:rsidRDefault="00C767C0" w:rsidP="00DE3FCE">
            <w:pPr>
              <w:jc w:val="center"/>
              <w:rPr>
                <w:rFonts w:ascii="Times New Roman" w:eastAsia="Times New Roman" w:hAnsi="Times New Roman" w:cs="Times New Roman"/>
                <w:sz w:val="24"/>
                <w:szCs w:val="24"/>
                <w:lang w:eastAsia="ru-RU"/>
              </w:rPr>
            </w:pPr>
            <w:r w:rsidRPr="00165A3B">
              <w:rPr>
                <w:rFonts w:ascii="Times New Roman" w:eastAsia="Times New Roman" w:hAnsi="Times New Roman" w:cs="Times New Roman"/>
                <w:color w:val="000000"/>
                <w:kern w:val="24"/>
                <w:sz w:val="24"/>
                <w:szCs w:val="24"/>
                <w:lang w:eastAsia="ru-RU"/>
              </w:rPr>
              <w:t>82 %</w:t>
            </w:r>
          </w:p>
        </w:tc>
        <w:tc>
          <w:tcPr>
            <w:tcW w:w="1275" w:type="dxa"/>
            <w:vMerge/>
            <w:hideMark/>
          </w:tcPr>
          <w:p w:rsidR="00C767C0" w:rsidRPr="00165A3B" w:rsidRDefault="00C767C0" w:rsidP="00C767C0">
            <w:pPr>
              <w:rPr>
                <w:rFonts w:ascii="Arial" w:eastAsia="Times New Roman" w:hAnsi="Arial" w:cs="Arial"/>
                <w:sz w:val="24"/>
                <w:szCs w:val="24"/>
                <w:lang w:eastAsia="ru-RU"/>
              </w:rPr>
            </w:pPr>
          </w:p>
        </w:tc>
      </w:tr>
      <w:tr w:rsidR="00C767C0" w:rsidRPr="00165A3B" w:rsidTr="00165A3B">
        <w:trPr>
          <w:trHeight w:val="164"/>
        </w:trPr>
        <w:tc>
          <w:tcPr>
            <w:tcW w:w="2860" w:type="dxa"/>
            <w:hideMark/>
          </w:tcPr>
          <w:p w:rsidR="00C767C0" w:rsidRPr="00165A3B" w:rsidRDefault="00C767C0" w:rsidP="00C767C0">
            <w:pPr>
              <w:rPr>
                <w:rFonts w:ascii="Times New Roman" w:eastAsia="Times New Roman" w:hAnsi="Times New Roman" w:cs="Times New Roman"/>
                <w:sz w:val="24"/>
                <w:szCs w:val="24"/>
                <w:lang w:eastAsia="ru-RU"/>
              </w:rPr>
            </w:pPr>
            <w:r w:rsidRPr="00165A3B">
              <w:rPr>
                <w:rFonts w:ascii="Times New Roman" w:eastAsia="Times New Roman" w:hAnsi="Times New Roman" w:cs="Times New Roman"/>
                <w:color w:val="000000"/>
                <w:kern w:val="24"/>
                <w:sz w:val="24"/>
                <w:szCs w:val="24"/>
                <w:lang w:val="kk-KZ" w:eastAsia="ru-RU"/>
              </w:rPr>
              <w:t>5 жылдық өмір сүру ұзақтығы</w:t>
            </w:r>
            <w:r w:rsidRPr="00165A3B">
              <w:rPr>
                <w:rFonts w:ascii="Times New Roman" w:eastAsia="Times New Roman" w:hAnsi="Times New Roman" w:cs="Times New Roman"/>
                <w:color w:val="000000"/>
                <w:kern w:val="24"/>
                <w:sz w:val="24"/>
                <w:szCs w:val="24"/>
                <w:lang w:eastAsia="ru-RU"/>
              </w:rPr>
              <w:t xml:space="preserve"> </w:t>
            </w:r>
          </w:p>
        </w:tc>
        <w:tc>
          <w:tcPr>
            <w:tcW w:w="2735" w:type="dxa"/>
            <w:hideMark/>
          </w:tcPr>
          <w:p w:rsidR="00C767C0" w:rsidRPr="00165A3B" w:rsidRDefault="00C767C0" w:rsidP="00DE3FCE">
            <w:pPr>
              <w:jc w:val="center"/>
              <w:rPr>
                <w:rFonts w:ascii="Times New Roman" w:eastAsia="Times New Roman" w:hAnsi="Times New Roman" w:cs="Times New Roman"/>
                <w:sz w:val="24"/>
                <w:szCs w:val="24"/>
                <w:lang w:eastAsia="ru-RU"/>
              </w:rPr>
            </w:pPr>
            <w:r w:rsidRPr="00165A3B">
              <w:rPr>
                <w:rFonts w:ascii="Times New Roman" w:eastAsia="Times New Roman" w:hAnsi="Times New Roman" w:cs="Times New Roman"/>
                <w:color w:val="000000"/>
                <w:kern w:val="24"/>
                <w:sz w:val="24"/>
                <w:szCs w:val="24"/>
                <w:lang w:eastAsia="ru-RU"/>
              </w:rPr>
              <w:t>55,5%</w:t>
            </w:r>
          </w:p>
        </w:tc>
        <w:tc>
          <w:tcPr>
            <w:tcW w:w="2769" w:type="dxa"/>
            <w:hideMark/>
          </w:tcPr>
          <w:p w:rsidR="00C767C0" w:rsidRPr="00165A3B" w:rsidRDefault="00C767C0" w:rsidP="00DE3FCE">
            <w:pPr>
              <w:jc w:val="center"/>
              <w:rPr>
                <w:rFonts w:ascii="Times New Roman" w:eastAsia="Times New Roman" w:hAnsi="Times New Roman" w:cs="Times New Roman"/>
                <w:sz w:val="24"/>
                <w:szCs w:val="24"/>
                <w:lang w:eastAsia="ru-RU"/>
              </w:rPr>
            </w:pPr>
            <w:r w:rsidRPr="00165A3B">
              <w:rPr>
                <w:rFonts w:ascii="Times New Roman" w:eastAsia="Times New Roman" w:hAnsi="Times New Roman" w:cs="Times New Roman"/>
                <w:color w:val="000000"/>
                <w:kern w:val="24"/>
                <w:sz w:val="24"/>
                <w:szCs w:val="24"/>
                <w:lang w:eastAsia="ru-RU"/>
              </w:rPr>
              <w:t>81 %</w:t>
            </w:r>
          </w:p>
        </w:tc>
        <w:tc>
          <w:tcPr>
            <w:tcW w:w="1275" w:type="dxa"/>
            <w:vMerge/>
            <w:hideMark/>
          </w:tcPr>
          <w:p w:rsidR="00C767C0" w:rsidRPr="00165A3B" w:rsidRDefault="00C767C0" w:rsidP="00C767C0">
            <w:pPr>
              <w:rPr>
                <w:rFonts w:ascii="Arial" w:eastAsia="Times New Roman" w:hAnsi="Arial" w:cs="Arial"/>
                <w:sz w:val="24"/>
                <w:szCs w:val="24"/>
                <w:lang w:eastAsia="ru-RU"/>
              </w:rPr>
            </w:pPr>
          </w:p>
        </w:tc>
      </w:tr>
    </w:tbl>
    <w:p w:rsidR="00FB1913" w:rsidRPr="00087C2F" w:rsidRDefault="00FB1913" w:rsidP="00553A7D">
      <w:pPr>
        <w:pStyle w:val="a3"/>
        <w:spacing w:after="0" w:line="240" w:lineRule="auto"/>
        <w:ind w:left="0" w:firstLine="567"/>
        <w:jc w:val="center"/>
        <w:rPr>
          <w:rFonts w:ascii="Times New Roman" w:hAnsi="Times New Roman" w:cs="Times New Roman"/>
          <w:b/>
          <w:i/>
          <w:sz w:val="28"/>
          <w:szCs w:val="28"/>
          <w:lang w:val="kk-KZ"/>
        </w:rPr>
      </w:pPr>
    </w:p>
    <w:p w:rsidR="0036168E" w:rsidRPr="000A0B84" w:rsidRDefault="00FB1913" w:rsidP="00553A7D">
      <w:pPr>
        <w:spacing w:after="0" w:line="240" w:lineRule="auto"/>
        <w:ind w:firstLine="567"/>
        <w:jc w:val="both"/>
        <w:rPr>
          <w:rFonts w:ascii="Times New Roman" w:eastAsia="Times New Roman" w:hAnsi="Times New Roman" w:cs="Times New Roman"/>
          <w:color w:val="000000"/>
          <w:kern w:val="24"/>
          <w:sz w:val="28"/>
          <w:szCs w:val="28"/>
          <w:lang w:val="kk-KZ"/>
        </w:rPr>
      </w:pPr>
      <w:r w:rsidRPr="00087C2F">
        <w:rPr>
          <w:rFonts w:ascii="Times New Roman" w:hAnsi="Times New Roman" w:cs="Times New Roman"/>
          <w:sz w:val="28"/>
          <w:szCs w:val="28"/>
          <w:lang w:val="kk-KZ"/>
        </w:rPr>
        <w:t xml:space="preserve">2011-2014 жылдар аралығында біздің орталықта </w:t>
      </w:r>
      <w:r w:rsidR="00635648">
        <w:rPr>
          <w:rFonts w:ascii="Times New Roman" w:hAnsi="Times New Roman" w:cs="Times New Roman"/>
          <w:sz w:val="28"/>
          <w:szCs w:val="28"/>
          <w:lang w:val="kk-KZ"/>
        </w:rPr>
        <w:t>туыстық</w:t>
      </w:r>
      <w:r w:rsidRPr="00087C2F">
        <w:rPr>
          <w:rFonts w:ascii="Times New Roman" w:hAnsi="Times New Roman" w:cs="Times New Roman"/>
          <w:sz w:val="28"/>
          <w:szCs w:val="28"/>
          <w:lang w:val="kk-KZ"/>
        </w:rPr>
        <w:t xml:space="preserve"> донордан бауыр трансплантациясы 15 жағдайда орындалды</w:t>
      </w:r>
      <w:r w:rsidR="006C3BFA">
        <w:rPr>
          <w:rFonts w:ascii="Times New Roman" w:hAnsi="Times New Roman" w:cs="Times New Roman"/>
          <w:sz w:val="28"/>
          <w:szCs w:val="28"/>
          <w:lang w:val="kk-KZ"/>
        </w:rPr>
        <w:t xml:space="preserve"> (кесте 2</w:t>
      </w:r>
      <w:r w:rsidR="00197BC2">
        <w:rPr>
          <w:rFonts w:ascii="Times New Roman" w:hAnsi="Times New Roman" w:cs="Times New Roman"/>
          <w:sz w:val="28"/>
          <w:szCs w:val="28"/>
          <w:lang w:val="kk-KZ"/>
        </w:rPr>
        <w:t>5</w:t>
      </w:r>
      <w:r w:rsidR="006C3BFA">
        <w:rPr>
          <w:rFonts w:ascii="Times New Roman" w:hAnsi="Times New Roman" w:cs="Times New Roman"/>
          <w:sz w:val="28"/>
          <w:szCs w:val="28"/>
          <w:lang w:val="kk-KZ"/>
        </w:rPr>
        <w:t>)</w:t>
      </w:r>
      <w:r w:rsidRPr="00087C2F">
        <w:rPr>
          <w:rFonts w:ascii="Times New Roman" w:hAnsi="Times New Roman" w:cs="Times New Roman"/>
          <w:sz w:val="28"/>
          <w:szCs w:val="28"/>
          <w:lang w:val="kk-KZ"/>
        </w:rPr>
        <w:t>. Осы кезеңде Қазақстанда бауыр трансплантациясы енді ғана енгізіле бастады. Графт ретінде 8 (42,1%) жағдайда оң жақ бөлігі, ал 7 (36,8%) жағдайда сол жақ бөлігі болды. Интраоперациялық қан жоғалту 4698 мл құрады, операция уақыты орта есеппен 784 минутты құрады. Операциядан кейінгі ерте және ұзақ</w:t>
      </w:r>
      <w:r>
        <w:rPr>
          <w:rFonts w:ascii="Times New Roman" w:hAnsi="Times New Roman" w:cs="Times New Roman"/>
          <w:sz w:val="28"/>
          <w:szCs w:val="28"/>
          <w:lang w:val="kk-KZ"/>
        </w:rPr>
        <w:t xml:space="preserve"> мерзімді асқынулар 13 жағдайды</w:t>
      </w:r>
      <w:r w:rsidRPr="00087C2F">
        <w:rPr>
          <w:rFonts w:ascii="Times New Roman" w:hAnsi="Times New Roman" w:cs="Times New Roman"/>
          <w:sz w:val="28"/>
          <w:szCs w:val="28"/>
          <w:lang w:val="kk-KZ"/>
        </w:rPr>
        <w:t>, бауырдың оң жақ бөлігін трансплантациялау кезінде 5 жағдай</w:t>
      </w:r>
      <w:r>
        <w:rPr>
          <w:rFonts w:ascii="Times New Roman" w:hAnsi="Times New Roman" w:cs="Times New Roman"/>
          <w:sz w:val="28"/>
          <w:szCs w:val="28"/>
          <w:lang w:val="kk-KZ"/>
        </w:rPr>
        <w:t>ды</w:t>
      </w:r>
      <w:r w:rsidRPr="00087C2F">
        <w:rPr>
          <w:rFonts w:ascii="Times New Roman" w:hAnsi="Times New Roman" w:cs="Times New Roman"/>
          <w:sz w:val="28"/>
          <w:szCs w:val="28"/>
          <w:lang w:val="kk-KZ"/>
        </w:rPr>
        <w:t xml:space="preserve">, бауырдың сол жақ бөлігінде 7 жағдайды құрады. Оның ішінде 8 (53,3%) </w:t>
      </w:r>
      <w:r>
        <w:rPr>
          <w:rFonts w:ascii="Times New Roman" w:hAnsi="Times New Roman" w:cs="Times New Roman"/>
          <w:sz w:val="28"/>
          <w:szCs w:val="28"/>
          <w:lang w:val="kk-KZ"/>
        </w:rPr>
        <w:t>науқастың жағдайы</w:t>
      </w:r>
      <w:r w:rsidRPr="00087C2F">
        <w:rPr>
          <w:rFonts w:ascii="Times New Roman" w:hAnsi="Times New Roman" w:cs="Times New Roman"/>
          <w:sz w:val="28"/>
          <w:szCs w:val="28"/>
          <w:lang w:val="kk-KZ"/>
        </w:rPr>
        <w:t xml:space="preserve"> өлім</w:t>
      </w:r>
      <w:r>
        <w:rPr>
          <w:rFonts w:ascii="Times New Roman" w:hAnsi="Times New Roman" w:cs="Times New Roman"/>
          <w:sz w:val="28"/>
          <w:szCs w:val="28"/>
          <w:lang w:val="kk-KZ"/>
        </w:rPr>
        <w:t xml:space="preserve">-жітіммен аяқталған, оң жақ бөлігінің </w:t>
      </w:r>
      <w:r w:rsidRPr="00087C2F">
        <w:rPr>
          <w:rFonts w:ascii="Times New Roman" w:hAnsi="Times New Roman" w:cs="Times New Roman"/>
          <w:sz w:val="28"/>
          <w:szCs w:val="28"/>
          <w:lang w:val="kk-KZ"/>
        </w:rPr>
        <w:t xml:space="preserve">трансплантациясы кезінде 6 </w:t>
      </w:r>
      <w:r>
        <w:rPr>
          <w:rFonts w:ascii="Times New Roman" w:hAnsi="Times New Roman" w:cs="Times New Roman"/>
          <w:sz w:val="28"/>
          <w:szCs w:val="28"/>
          <w:lang w:val="kk-KZ"/>
        </w:rPr>
        <w:t>өлім-жітім жағдайы орын алған</w:t>
      </w:r>
      <w:r w:rsidRPr="00087C2F">
        <w:rPr>
          <w:rFonts w:ascii="Times New Roman" w:hAnsi="Times New Roman" w:cs="Times New Roman"/>
          <w:sz w:val="28"/>
          <w:szCs w:val="28"/>
          <w:lang w:val="kk-KZ"/>
        </w:rPr>
        <w:t>, ал сол жақ</w:t>
      </w:r>
      <w:r>
        <w:rPr>
          <w:rFonts w:ascii="Times New Roman" w:hAnsi="Times New Roman" w:cs="Times New Roman"/>
          <w:sz w:val="28"/>
          <w:szCs w:val="28"/>
          <w:lang w:val="kk-KZ"/>
        </w:rPr>
        <w:t xml:space="preserve">  бөлігін трансплантациялау </w:t>
      </w:r>
      <w:r w:rsidRPr="00087C2F">
        <w:rPr>
          <w:rFonts w:ascii="Times New Roman" w:hAnsi="Times New Roman" w:cs="Times New Roman"/>
          <w:sz w:val="28"/>
          <w:szCs w:val="28"/>
          <w:lang w:val="kk-KZ"/>
        </w:rPr>
        <w:t xml:space="preserve">кезінде 2 </w:t>
      </w:r>
      <w:r>
        <w:rPr>
          <w:rFonts w:ascii="Times New Roman" w:hAnsi="Times New Roman" w:cs="Times New Roman"/>
          <w:sz w:val="28"/>
          <w:szCs w:val="28"/>
          <w:lang w:val="kk-KZ"/>
        </w:rPr>
        <w:t>өлім-жітім жағдайы орын алған.</w:t>
      </w:r>
      <w:r w:rsidR="0036168E" w:rsidRPr="0036168E">
        <w:rPr>
          <w:rFonts w:ascii="Calibri" w:eastAsia="Times New Roman" w:hAnsi="Calibri" w:cs="Times New Roman"/>
          <w:color w:val="000000"/>
          <w:kern w:val="24"/>
          <w:sz w:val="28"/>
          <w:szCs w:val="28"/>
          <w:lang w:val="kk-KZ"/>
        </w:rPr>
        <w:t xml:space="preserve"> </w:t>
      </w:r>
      <w:r w:rsidR="0036168E" w:rsidRPr="000A0B84">
        <w:rPr>
          <w:rFonts w:ascii="Times New Roman" w:eastAsia="Times New Roman" w:hAnsi="Times New Roman" w:cs="Times New Roman"/>
          <w:color w:val="000000"/>
          <w:kern w:val="24"/>
          <w:sz w:val="28"/>
          <w:szCs w:val="28"/>
          <w:lang w:val="kk-KZ"/>
        </w:rPr>
        <w:t xml:space="preserve">1 жылдық өмір сүру ұзақтығы 60% құрады, 3 жылдық өмір сүру ұзақтығы 55,5% құрады, </w:t>
      </w:r>
      <w:r w:rsidR="00BD1526">
        <w:rPr>
          <w:rFonts w:ascii="Times New Roman" w:eastAsia="Times New Roman" w:hAnsi="Times New Roman" w:cs="Times New Roman"/>
          <w:color w:val="000000"/>
          <w:kern w:val="24"/>
          <w:sz w:val="28"/>
          <w:szCs w:val="28"/>
          <w:lang w:val="kk-KZ"/>
        </w:rPr>
        <w:t>5</w:t>
      </w:r>
      <w:r w:rsidR="0036168E" w:rsidRPr="000A0B84">
        <w:rPr>
          <w:rFonts w:ascii="Times New Roman" w:eastAsia="Times New Roman" w:hAnsi="Times New Roman" w:cs="Times New Roman"/>
          <w:color w:val="000000"/>
          <w:kern w:val="24"/>
          <w:sz w:val="28"/>
          <w:szCs w:val="28"/>
          <w:lang w:val="kk-KZ"/>
        </w:rPr>
        <w:t xml:space="preserve"> жылдық өмір сүру ұзақтығы 55,5% құрады.</w:t>
      </w:r>
    </w:p>
    <w:p w:rsidR="0036168E" w:rsidRDefault="00FB1913" w:rsidP="00553A7D">
      <w:pPr>
        <w:spacing w:after="0" w:line="240" w:lineRule="auto"/>
        <w:ind w:firstLine="567"/>
        <w:jc w:val="both"/>
        <w:rPr>
          <w:rFonts w:ascii="Times New Roman" w:eastAsia="Times New Roman" w:hAnsi="Times New Roman" w:cs="Times New Roman"/>
          <w:color w:val="000000"/>
          <w:kern w:val="24"/>
          <w:sz w:val="28"/>
          <w:szCs w:val="28"/>
          <w:lang w:val="kk-KZ"/>
        </w:rPr>
      </w:pPr>
      <w:r w:rsidRPr="00087C2F">
        <w:rPr>
          <w:rFonts w:ascii="Times New Roman" w:hAnsi="Times New Roman" w:cs="Times New Roman"/>
          <w:sz w:val="28"/>
          <w:szCs w:val="28"/>
          <w:lang w:val="kk-KZ"/>
        </w:rPr>
        <w:t xml:space="preserve">2015-2019 жылдар аралығында </w:t>
      </w:r>
      <w:r w:rsidR="00635648">
        <w:rPr>
          <w:rFonts w:ascii="Times New Roman" w:hAnsi="Times New Roman" w:cs="Times New Roman"/>
          <w:sz w:val="28"/>
          <w:szCs w:val="28"/>
          <w:lang w:val="kk-KZ"/>
        </w:rPr>
        <w:t>туыстық</w:t>
      </w:r>
      <w:r w:rsidR="005A7B73">
        <w:rPr>
          <w:rFonts w:ascii="Times New Roman" w:hAnsi="Times New Roman" w:cs="Times New Roman"/>
          <w:sz w:val="28"/>
          <w:szCs w:val="28"/>
          <w:lang w:val="kk-KZ"/>
        </w:rPr>
        <w:t xml:space="preserve"> </w:t>
      </w:r>
      <w:r w:rsidRPr="00087C2F">
        <w:rPr>
          <w:rFonts w:ascii="Times New Roman" w:hAnsi="Times New Roman" w:cs="Times New Roman"/>
          <w:sz w:val="28"/>
          <w:szCs w:val="28"/>
          <w:lang w:val="kk-KZ"/>
        </w:rPr>
        <w:t>донордан 73 бауыр трансплантациясы жасалды</w:t>
      </w:r>
      <w:r w:rsidR="006C3BFA">
        <w:rPr>
          <w:rFonts w:ascii="Times New Roman" w:hAnsi="Times New Roman" w:cs="Times New Roman"/>
          <w:sz w:val="28"/>
          <w:szCs w:val="28"/>
          <w:lang w:val="kk-KZ"/>
        </w:rPr>
        <w:t xml:space="preserve"> (кесте 2</w:t>
      </w:r>
      <w:r w:rsidR="00197BC2">
        <w:rPr>
          <w:rFonts w:ascii="Times New Roman" w:hAnsi="Times New Roman" w:cs="Times New Roman"/>
          <w:sz w:val="28"/>
          <w:szCs w:val="28"/>
          <w:lang w:val="kk-KZ"/>
        </w:rPr>
        <w:t>5</w:t>
      </w:r>
      <w:r w:rsidR="006C3BFA">
        <w:rPr>
          <w:rFonts w:ascii="Times New Roman" w:hAnsi="Times New Roman" w:cs="Times New Roman"/>
          <w:sz w:val="28"/>
          <w:szCs w:val="28"/>
          <w:lang w:val="kk-KZ"/>
        </w:rPr>
        <w:t>)</w:t>
      </w:r>
      <w:r w:rsidRPr="00087C2F">
        <w:rPr>
          <w:rFonts w:ascii="Times New Roman" w:hAnsi="Times New Roman" w:cs="Times New Roman"/>
          <w:sz w:val="28"/>
          <w:szCs w:val="28"/>
          <w:lang w:val="kk-KZ"/>
        </w:rPr>
        <w:t>. Осы кезеңде оң жақ бөлігі 67 (91,7%) жағдайда, ал сол жақ бөлігі тек 5 (6,8%) жағдайда трансплантацияланды. Интраоперациялық қан жоғалту 3227 мл құрады, операция уақыты орта есеппен 776 минутты құрады. Осы кезеңде операциядан кейінгі ерте және асқынулардың ұзақ мерзімді нәтижелері 42 (57,5) жағдайды құрады. Бауырдың оң жақ бөлігін трансплантация</w:t>
      </w:r>
      <w:r>
        <w:rPr>
          <w:rFonts w:ascii="Times New Roman" w:hAnsi="Times New Roman" w:cs="Times New Roman"/>
          <w:sz w:val="28"/>
          <w:szCs w:val="28"/>
          <w:lang w:val="kk-KZ"/>
        </w:rPr>
        <w:t xml:space="preserve">лау </w:t>
      </w:r>
      <w:r w:rsidRPr="00087C2F">
        <w:rPr>
          <w:rFonts w:ascii="Times New Roman" w:hAnsi="Times New Roman" w:cs="Times New Roman"/>
          <w:sz w:val="28"/>
          <w:szCs w:val="28"/>
          <w:lang w:val="kk-KZ"/>
        </w:rPr>
        <w:t>кезінде 37 жағдай, бауырдың</w:t>
      </w:r>
      <w:r>
        <w:rPr>
          <w:rFonts w:ascii="Times New Roman" w:hAnsi="Times New Roman" w:cs="Times New Roman"/>
          <w:sz w:val="28"/>
          <w:szCs w:val="28"/>
          <w:lang w:val="kk-KZ"/>
        </w:rPr>
        <w:t xml:space="preserve"> сол жақ бөлігін трансплантациялау </w:t>
      </w:r>
      <w:r w:rsidRPr="00087C2F">
        <w:rPr>
          <w:rFonts w:ascii="Times New Roman" w:hAnsi="Times New Roman" w:cs="Times New Roman"/>
          <w:sz w:val="28"/>
          <w:szCs w:val="28"/>
          <w:lang w:val="kk-KZ"/>
        </w:rPr>
        <w:t xml:space="preserve">кезінде 5 жағдай. Трансплантацияланған </w:t>
      </w:r>
      <w:r>
        <w:rPr>
          <w:rFonts w:ascii="Times New Roman" w:hAnsi="Times New Roman" w:cs="Times New Roman"/>
          <w:sz w:val="28"/>
          <w:szCs w:val="28"/>
          <w:lang w:val="kk-KZ"/>
        </w:rPr>
        <w:t xml:space="preserve">науастардың ішінен 13 жағдайда өлім-жітім орын алды, бұл 17,8%-ды </w:t>
      </w:r>
      <w:r w:rsidRPr="00087C2F">
        <w:rPr>
          <w:rFonts w:ascii="Times New Roman" w:hAnsi="Times New Roman" w:cs="Times New Roman"/>
          <w:sz w:val="28"/>
          <w:szCs w:val="28"/>
          <w:lang w:val="kk-KZ"/>
        </w:rPr>
        <w:t>құрады. Олардың ішінде оң жақ бөлігі 12 жағдайда, сол жақ бөлігі 1 жағдайда трансплантацияланды.</w:t>
      </w:r>
      <w:r w:rsidR="0036168E">
        <w:rPr>
          <w:rFonts w:ascii="Times New Roman" w:hAnsi="Times New Roman" w:cs="Times New Roman"/>
          <w:sz w:val="28"/>
          <w:szCs w:val="28"/>
          <w:lang w:val="kk-KZ"/>
        </w:rPr>
        <w:t xml:space="preserve"> </w:t>
      </w:r>
      <w:r w:rsidR="0036168E" w:rsidRPr="000A0B84">
        <w:rPr>
          <w:rFonts w:ascii="Times New Roman" w:eastAsia="Times New Roman" w:hAnsi="Times New Roman" w:cs="Times New Roman"/>
          <w:color w:val="000000"/>
          <w:kern w:val="24"/>
          <w:sz w:val="28"/>
          <w:szCs w:val="28"/>
          <w:lang w:val="kk-KZ"/>
        </w:rPr>
        <w:t xml:space="preserve">1 жылдық өмір сүру ұзақтығы 85% құрады, 3 жылдық өмір сүру ұзақтығы 82% құрады, </w:t>
      </w:r>
      <w:r w:rsidR="00BD1526">
        <w:rPr>
          <w:rFonts w:ascii="Times New Roman" w:eastAsia="Times New Roman" w:hAnsi="Times New Roman" w:cs="Times New Roman"/>
          <w:color w:val="000000"/>
          <w:kern w:val="24"/>
          <w:sz w:val="28"/>
          <w:szCs w:val="28"/>
          <w:lang w:val="kk-KZ"/>
        </w:rPr>
        <w:t>5</w:t>
      </w:r>
      <w:r w:rsidR="0036168E" w:rsidRPr="000A0B84">
        <w:rPr>
          <w:rFonts w:ascii="Times New Roman" w:eastAsia="Times New Roman" w:hAnsi="Times New Roman" w:cs="Times New Roman"/>
          <w:color w:val="000000"/>
          <w:kern w:val="24"/>
          <w:sz w:val="28"/>
          <w:szCs w:val="28"/>
          <w:lang w:val="kk-KZ"/>
        </w:rPr>
        <w:t xml:space="preserve"> жылдық өмір сүру ұзақтығы 81% құрады.</w:t>
      </w:r>
    </w:p>
    <w:p w:rsidR="00E619C3" w:rsidRDefault="00E619C3" w:rsidP="00553A7D">
      <w:pPr>
        <w:spacing w:after="0" w:line="240" w:lineRule="auto"/>
        <w:ind w:firstLine="567"/>
        <w:jc w:val="both"/>
        <w:rPr>
          <w:rFonts w:ascii="Times New Roman" w:eastAsia="Times New Roman" w:hAnsi="Times New Roman" w:cs="Times New Roman"/>
          <w:color w:val="000000"/>
          <w:kern w:val="24"/>
          <w:sz w:val="28"/>
          <w:szCs w:val="28"/>
          <w:lang w:val="kk-KZ"/>
        </w:rPr>
      </w:pPr>
    </w:p>
    <w:p w:rsidR="00D21030" w:rsidRPr="000A0B84" w:rsidRDefault="00E619C3" w:rsidP="00165A3B">
      <w:pPr>
        <w:spacing w:after="0" w:line="240" w:lineRule="auto"/>
        <w:jc w:val="both"/>
        <w:rPr>
          <w:rFonts w:ascii="Times New Roman" w:eastAsia="Times New Roman" w:hAnsi="Times New Roman" w:cs="Times New Roman"/>
          <w:color w:val="000000"/>
          <w:kern w:val="24"/>
          <w:sz w:val="28"/>
          <w:szCs w:val="28"/>
          <w:lang w:val="kk-KZ"/>
        </w:rPr>
      </w:pPr>
      <w:r w:rsidRPr="00E619C3">
        <w:rPr>
          <w:rFonts w:ascii="Times New Roman" w:eastAsia="Times New Roman" w:hAnsi="Times New Roman" w:cs="Times New Roman"/>
          <w:noProof/>
          <w:color w:val="000000"/>
          <w:kern w:val="24"/>
          <w:sz w:val="28"/>
          <w:szCs w:val="28"/>
        </w:rPr>
        <w:lastRenderedPageBreak/>
        <w:drawing>
          <wp:inline distT="0" distB="0" distL="0" distR="0">
            <wp:extent cx="6120130" cy="3825421"/>
            <wp:effectExtent l="19050" t="0" r="0" b="0"/>
            <wp:docPr id="8" name="Рисунок 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62" cstate="print"/>
                    <a:srcRect l="9730" t="15345" r="62905" b="17868"/>
                    <a:stretch/>
                  </pic:blipFill>
                  <pic:spPr>
                    <a:xfrm>
                      <a:off x="0" y="0"/>
                      <a:ext cx="6120130" cy="3825421"/>
                    </a:xfrm>
                    <a:prstGeom prst="rect">
                      <a:avLst/>
                    </a:prstGeom>
                  </pic:spPr>
                </pic:pic>
              </a:graphicData>
            </a:graphic>
          </wp:inline>
        </w:drawing>
      </w:r>
    </w:p>
    <w:p w:rsidR="00E619C3" w:rsidRPr="00165A3B" w:rsidRDefault="00C767C0" w:rsidP="00E619C3">
      <w:pPr>
        <w:spacing w:after="0" w:line="240" w:lineRule="auto"/>
        <w:ind w:firstLine="284"/>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w:t>
      </w:r>
      <w:r w:rsidR="006C3BFA">
        <w:rPr>
          <w:rFonts w:ascii="Times New Roman" w:hAnsi="Times New Roman" w:cs="Times New Roman"/>
          <w:bCs/>
          <w:sz w:val="28"/>
          <w:szCs w:val="28"/>
          <w:lang w:val="kk-KZ"/>
        </w:rPr>
        <w:t>3</w:t>
      </w:r>
      <w:r w:rsidR="007B0805">
        <w:rPr>
          <w:rFonts w:ascii="Times New Roman" w:hAnsi="Times New Roman" w:cs="Times New Roman"/>
          <w:bCs/>
          <w:sz w:val="28"/>
          <w:szCs w:val="28"/>
          <w:lang w:val="kk-KZ"/>
        </w:rPr>
        <w:t>5</w:t>
      </w:r>
      <w:r>
        <w:rPr>
          <w:rFonts w:ascii="Times New Roman" w:hAnsi="Times New Roman" w:cs="Times New Roman"/>
          <w:bCs/>
          <w:sz w:val="28"/>
          <w:szCs w:val="28"/>
          <w:lang w:val="kk-KZ"/>
        </w:rPr>
        <w:t xml:space="preserve"> </w:t>
      </w:r>
      <w:r w:rsidR="00E619C3">
        <w:rPr>
          <w:rFonts w:ascii="Times New Roman" w:hAnsi="Times New Roman" w:cs="Times New Roman"/>
          <w:bCs/>
          <w:sz w:val="28"/>
          <w:szCs w:val="28"/>
          <w:lang w:val="kk-KZ"/>
        </w:rPr>
        <w:t xml:space="preserve"> </w:t>
      </w:r>
      <w:r w:rsidR="003B6FAB">
        <w:rPr>
          <w:rFonts w:ascii="Times New Roman" w:hAnsi="Times New Roman" w:cs="Times New Roman"/>
          <w:bCs/>
          <w:sz w:val="28"/>
          <w:szCs w:val="28"/>
          <w:lang w:val="kk-KZ"/>
        </w:rPr>
        <w:t>–</w:t>
      </w:r>
      <w:r w:rsidR="00E619C3">
        <w:rPr>
          <w:rFonts w:ascii="Times New Roman" w:hAnsi="Times New Roman" w:cs="Times New Roman"/>
          <w:bCs/>
          <w:sz w:val="28"/>
          <w:szCs w:val="28"/>
          <w:lang w:val="kk-KZ"/>
        </w:rPr>
        <w:t xml:space="preserve"> </w:t>
      </w:r>
      <w:r w:rsidR="003B6FAB">
        <w:rPr>
          <w:rFonts w:ascii="Times New Roman" w:hAnsi="Times New Roman" w:cs="Times New Roman"/>
          <w:bCs/>
          <w:sz w:val="28"/>
          <w:szCs w:val="28"/>
          <w:lang w:val="kk-KZ"/>
        </w:rPr>
        <w:t>Мультидицсиплинарлық топ</w:t>
      </w:r>
    </w:p>
    <w:p w:rsidR="0036168E" w:rsidRDefault="0036168E" w:rsidP="00553A7D">
      <w:pPr>
        <w:spacing w:after="0" w:line="240" w:lineRule="auto"/>
        <w:ind w:firstLine="567"/>
        <w:jc w:val="center"/>
        <w:rPr>
          <w:rFonts w:ascii="Calibri" w:eastAsia="Times New Roman" w:hAnsi="Calibri" w:cs="Times New Roman"/>
          <w:color w:val="000000"/>
          <w:kern w:val="24"/>
          <w:sz w:val="28"/>
          <w:szCs w:val="28"/>
          <w:lang w:val="kk-KZ"/>
        </w:rPr>
      </w:pPr>
    </w:p>
    <w:p w:rsidR="00165A3B" w:rsidRDefault="00E619C3" w:rsidP="00165A3B">
      <w:pPr>
        <w:spacing w:after="0" w:line="240" w:lineRule="auto"/>
        <w:jc w:val="center"/>
        <w:rPr>
          <w:rFonts w:ascii="Times New Roman" w:hAnsi="Times New Roman" w:cs="Times New Roman"/>
          <w:color w:val="000000" w:themeColor="text1"/>
          <w:kern w:val="24"/>
          <w:sz w:val="28"/>
          <w:szCs w:val="28"/>
          <w:lang w:val="kk-KZ"/>
        </w:rPr>
      </w:pPr>
      <w:r w:rsidRPr="0022578F">
        <w:rPr>
          <w:rFonts w:ascii="Calibri" w:eastAsia="Times New Roman" w:hAnsi="Calibri" w:cs="Times New Roman"/>
          <w:noProof/>
          <w:color w:val="000000"/>
          <w:kern w:val="24"/>
          <w:sz w:val="28"/>
          <w:szCs w:val="28"/>
        </w:rPr>
        <w:drawing>
          <wp:inline distT="0" distB="0" distL="0" distR="0">
            <wp:extent cx="4256405" cy="2695575"/>
            <wp:effectExtent l="0" t="0" r="0" b="0"/>
            <wp:docPr id="11" name="Рисунок 3"/>
            <wp:cNvGraphicFramePr/>
            <a:graphic xmlns:a="http://schemas.openxmlformats.org/drawingml/2006/main">
              <a:graphicData uri="http://schemas.openxmlformats.org/drawingml/2006/picture">
                <pic:pic xmlns:pic="http://schemas.openxmlformats.org/drawingml/2006/picture">
                  <pic:nvPicPr>
                    <pic:cNvPr id="109570" name="Picture 2"/>
                    <pic:cNvPicPr>
                      <a:picLocks noChangeAspect="1" noChangeArrowheads="1"/>
                    </pic:cNvPicPr>
                  </pic:nvPicPr>
                  <pic:blipFill>
                    <a:blip r:embed="rId63" cstate="print"/>
                    <a:srcRect l="29761" t="27839" r="51288" b="16986"/>
                    <a:stretch>
                      <a:fillRect/>
                    </a:stretch>
                  </pic:blipFill>
                  <pic:spPr bwMode="auto">
                    <a:xfrm>
                      <a:off x="0" y="0"/>
                      <a:ext cx="4272065" cy="2705492"/>
                    </a:xfrm>
                    <a:prstGeom prst="rect">
                      <a:avLst/>
                    </a:prstGeom>
                    <a:noFill/>
                    <a:ln w="9525">
                      <a:noFill/>
                      <a:miter lim="800000"/>
                      <a:headEnd/>
                      <a:tailEnd/>
                    </a:ln>
                  </pic:spPr>
                </pic:pic>
              </a:graphicData>
            </a:graphic>
          </wp:inline>
        </w:drawing>
      </w:r>
    </w:p>
    <w:p w:rsidR="00165A3B" w:rsidRPr="00165A3B" w:rsidRDefault="00C767C0" w:rsidP="00165A3B">
      <w:pPr>
        <w:spacing w:after="0" w:line="240" w:lineRule="auto"/>
        <w:jc w:val="center"/>
        <w:rPr>
          <w:rFonts w:ascii="Times New Roman" w:hAnsi="Times New Roman" w:cs="Times New Roman"/>
          <w:color w:val="000000" w:themeColor="text1"/>
          <w:kern w:val="24"/>
          <w:sz w:val="28"/>
          <w:szCs w:val="28"/>
          <w:lang w:val="kk-KZ"/>
        </w:rPr>
      </w:pPr>
      <w:r>
        <w:rPr>
          <w:rFonts w:ascii="Times New Roman" w:hAnsi="Times New Roman" w:cs="Times New Roman"/>
          <w:color w:val="000000" w:themeColor="text1"/>
          <w:kern w:val="24"/>
          <w:sz w:val="28"/>
          <w:szCs w:val="28"/>
          <w:lang w:val="kk-KZ"/>
        </w:rPr>
        <w:t xml:space="preserve">Сурет </w:t>
      </w:r>
      <w:r w:rsidR="003B6FAB">
        <w:rPr>
          <w:rFonts w:ascii="Times New Roman" w:hAnsi="Times New Roman" w:cs="Times New Roman"/>
          <w:color w:val="000000" w:themeColor="text1"/>
          <w:kern w:val="24"/>
          <w:sz w:val="28"/>
          <w:szCs w:val="28"/>
          <w:lang w:val="kk-KZ"/>
        </w:rPr>
        <w:t>3</w:t>
      </w:r>
      <w:r w:rsidR="007B0805">
        <w:rPr>
          <w:rFonts w:ascii="Times New Roman" w:hAnsi="Times New Roman" w:cs="Times New Roman"/>
          <w:color w:val="000000" w:themeColor="text1"/>
          <w:kern w:val="24"/>
          <w:sz w:val="28"/>
          <w:szCs w:val="28"/>
          <w:lang w:val="kk-KZ"/>
        </w:rPr>
        <w:t>6</w:t>
      </w:r>
      <w:r>
        <w:rPr>
          <w:rFonts w:ascii="Times New Roman" w:hAnsi="Times New Roman" w:cs="Times New Roman"/>
          <w:color w:val="000000" w:themeColor="text1"/>
          <w:kern w:val="24"/>
          <w:sz w:val="28"/>
          <w:szCs w:val="28"/>
          <w:lang w:val="kk-KZ"/>
        </w:rPr>
        <w:t xml:space="preserve"> </w:t>
      </w:r>
      <w:r w:rsidR="00165A3B">
        <w:rPr>
          <w:rFonts w:ascii="Times New Roman" w:hAnsi="Times New Roman" w:cs="Times New Roman"/>
          <w:color w:val="000000" w:themeColor="text1"/>
          <w:kern w:val="24"/>
          <w:sz w:val="28"/>
          <w:szCs w:val="28"/>
          <w:lang w:val="kk-KZ"/>
        </w:rPr>
        <w:t xml:space="preserve"> </w:t>
      </w:r>
      <w:r w:rsidR="00165A3B" w:rsidRPr="00165A3B">
        <w:rPr>
          <w:rFonts w:ascii="Times New Roman" w:hAnsi="Times New Roman" w:cs="Times New Roman"/>
          <w:color w:val="000000" w:themeColor="text1"/>
          <w:kern w:val="24"/>
          <w:sz w:val="28"/>
          <w:szCs w:val="28"/>
          <w:lang w:val="kk-KZ"/>
        </w:rPr>
        <w:t>-</w:t>
      </w:r>
      <w:r w:rsidR="001117FA">
        <w:rPr>
          <w:rFonts w:ascii="Times New Roman" w:hAnsi="Times New Roman" w:cs="Times New Roman"/>
          <w:color w:val="000000" w:themeColor="text1"/>
          <w:kern w:val="24"/>
          <w:sz w:val="28"/>
          <w:szCs w:val="28"/>
          <w:lang w:val="kk-KZ"/>
        </w:rPr>
        <w:t xml:space="preserve"> </w:t>
      </w:r>
      <w:r w:rsidR="001117FA" w:rsidRPr="00E619C3">
        <w:rPr>
          <w:rFonts w:ascii="Times New Roman" w:hAnsi="Times New Roman" w:cs="Times New Roman"/>
          <w:sz w:val="28"/>
          <w:szCs w:val="28"/>
          <w:lang w:val="kk-KZ"/>
        </w:rPr>
        <w:t xml:space="preserve">Екі кезеңде 2011-2014 және 2015-2019 жж. </w:t>
      </w:r>
      <w:r w:rsidR="001117FA">
        <w:rPr>
          <w:rFonts w:ascii="Times New Roman" w:hAnsi="Times New Roman" w:cs="Times New Roman"/>
          <w:sz w:val="28"/>
          <w:szCs w:val="28"/>
          <w:lang w:val="kk-KZ"/>
        </w:rPr>
        <w:t>б</w:t>
      </w:r>
      <w:r w:rsidR="00165A3B" w:rsidRPr="00165A3B">
        <w:rPr>
          <w:rFonts w:ascii="Times New Roman" w:hAnsi="Times New Roman" w:cs="Times New Roman"/>
          <w:color w:val="000000" w:themeColor="text1"/>
          <w:kern w:val="24"/>
          <w:sz w:val="28"/>
          <w:szCs w:val="28"/>
          <w:lang w:val="kk-KZ"/>
        </w:rPr>
        <w:t>ауыр трансплантациясынан кейінгі науқастардың әртүрлі кезеңдегі өмір сүру үзақтыгы</w:t>
      </w:r>
    </w:p>
    <w:p w:rsidR="0036168E" w:rsidRDefault="0036168E" w:rsidP="00553A7D">
      <w:pPr>
        <w:spacing w:after="0" w:line="240" w:lineRule="auto"/>
        <w:ind w:firstLine="567"/>
        <w:jc w:val="both"/>
        <w:rPr>
          <w:rFonts w:ascii="Calibri" w:eastAsia="Times New Roman" w:hAnsi="Calibri" w:cs="Times New Roman"/>
          <w:color w:val="000000"/>
          <w:kern w:val="24"/>
          <w:sz w:val="28"/>
          <w:szCs w:val="28"/>
          <w:lang w:val="kk-KZ"/>
        </w:rPr>
      </w:pPr>
    </w:p>
    <w:p w:rsidR="00FB1913" w:rsidRDefault="00FB1913" w:rsidP="00553A7D">
      <w:pPr>
        <w:spacing w:after="0" w:line="240" w:lineRule="auto"/>
        <w:ind w:firstLine="567"/>
        <w:jc w:val="both"/>
        <w:rPr>
          <w:rFonts w:ascii="Times New Roman" w:hAnsi="Times New Roman" w:cs="Times New Roman"/>
          <w:sz w:val="28"/>
          <w:szCs w:val="28"/>
          <w:lang w:val="kk-KZ"/>
        </w:rPr>
      </w:pPr>
      <w:r w:rsidRPr="00087C2F">
        <w:rPr>
          <w:rFonts w:ascii="Times New Roman" w:hAnsi="Times New Roman" w:cs="Times New Roman"/>
          <w:sz w:val="28"/>
          <w:szCs w:val="28"/>
          <w:lang w:val="kk-KZ"/>
        </w:rPr>
        <w:t xml:space="preserve">Біз 2011-2014 жылдар (1 кезең) және 2015-2019 жылдар (2 кезең) аралығындағы трансплантацияланған </w:t>
      </w:r>
      <w:r>
        <w:rPr>
          <w:rFonts w:ascii="Times New Roman" w:hAnsi="Times New Roman" w:cs="Times New Roman"/>
          <w:sz w:val="28"/>
          <w:szCs w:val="28"/>
          <w:lang w:val="kk-KZ"/>
        </w:rPr>
        <w:t>науқастардың</w:t>
      </w:r>
      <w:r w:rsidRPr="00087C2F">
        <w:rPr>
          <w:rFonts w:ascii="Times New Roman" w:hAnsi="Times New Roman" w:cs="Times New Roman"/>
          <w:sz w:val="28"/>
          <w:szCs w:val="28"/>
          <w:lang w:val="kk-KZ"/>
        </w:rPr>
        <w:t xml:space="preserve"> айырмашылығын салыстырдық. Бірінші кезеңде трансплантацияланған </w:t>
      </w:r>
      <w:r>
        <w:rPr>
          <w:rFonts w:ascii="Times New Roman" w:hAnsi="Times New Roman" w:cs="Times New Roman"/>
          <w:sz w:val="28"/>
          <w:szCs w:val="28"/>
          <w:lang w:val="kk-KZ"/>
        </w:rPr>
        <w:t>науқастардың</w:t>
      </w:r>
      <w:r w:rsidRPr="00087C2F">
        <w:rPr>
          <w:rFonts w:ascii="Times New Roman" w:hAnsi="Times New Roman" w:cs="Times New Roman"/>
          <w:sz w:val="28"/>
          <w:szCs w:val="28"/>
          <w:lang w:val="kk-KZ"/>
        </w:rPr>
        <w:t xml:space="preserve"> саны аз болды, өйткені осы кезеңде клиникада бауыр трансплантациясы енді қалыптаса бастады. </w:t>
      </w:r>
      <w:r>
        <w:rPr>
          <w:rFonts w:ascii="Times New Roman" w:hAnsi="Times New Roman" w:cs="Times New Roman"/>
          <w:sz w:val="28"/>
          <w:szCs w:val="28"/>
          <w:lang w:val="kk-KZ"/>
        </w:rPr>
        <w:t>Зерттеуімізде</w:t>
      </w:r>
      <w:r w:rsidRPr="00087C2F">
        <w:rPr>
          <w:rFonts w:ascii="Times New Roman" w:hAnsi="Times New Roman" w:cs="Times New Roman"/>
          <w:sz w:val="28"/>
          <w:szCs w:val="28"/>
          <w:lang w:val="kk-KZ"/>
        </w:rPr>
        <w:t xml:space="preserve"> екі кезеңді салыстыру кезінде біз Graph Pad Prism бағдарламасын қолдандық, зерттеуімізде </w:t>
      </w:r>
      <w:r w:rsidR="0036168E">
        <w:rPr>
          <w:rFonts w:ascii="Times New Roman" w:hAnsi="Times New Roman" w:cs="Times New Roman"/>
          <w:sz w:val="28"/>
          <w:szCs w:val="28"/>
          <w:lang w:val="kk-KZ"/>
        </w:rPr>
        <w:t xml:space="preserve">статистикалық </w:t>
      </w:r>
      <w:r w:rsidRPr="00087C2F">
        <w:rPr>
          <w:rFonts w:ascii="Times New Roman" w:hAnsi="Times New Roman" w:cs="Times New Roman"/>
          <w:sz w:val="28"/>
          <w:szCs w:val="28"/>
          <w:lang w:val="kk-KZ"/>
        </w:rPr>
        <w:t xml:space="preserve">айырмашылық </w:t>
      </w:r>
      <w:r w:rsidR="0036168E">
        <w:rPr>
          <w:rFonts w:ascii="Times New Roman" w:hAnsi="Times New Roman" w:cs="Times New Roman"/>
          <w:sz w:val="28"/>
          <w:szCs w:val="28"/>
          <w:lang w:val="kk-KZ"/>
        </w:rPr>
        <w:t xml:space="preserve">келесі </w:t>
      </w:r>
      <w:r w:rsidR="0036168E">
        <w:rPr>
          <w:rFonts w:ascii="Times New Roman" w:hAnsi="Times New Roman" w:cs="Times New Roman"/>
          <w:sz w:val="28"/>
          <w:szCs w:val="28"/>
          <w:lang w:val="kk-KZ"/>
        </w:rPr>
        <w:lastRenderedPageBreak/>
        <w:t xml:space="preserve">көрсеткіштері бойынша </w:t>
      </w:r>
      <w:r w:rsidRPr="00087C2F">
        <w:rPr>
          <w:rFonts w:ascii="Times New Roman" w:hAnsi="Times New Roman" w:cs="Times New Roman"/>
          <w:sz w:val="28"/>
          <w:szCs w:val="28"/>
          <w:lang w:val="kk-KZ"/>
        </w:rPr>
        <w:t xml:space="preserve"> болды - бауырдың оң және сол жақ бөлігіне бөлінген трансплантацияланған </w:t>
      </w:r>
      <w:r>
        <w:rPr>
          <w:rFonts w:ascii="Times New Roman" w:hAnsi="Times New Roman" w:cs="Times New Roman"/>
          <w:sz w:val="28"/>
          <w:szCs w:val="28"/>
          <w:lang w:val="kk-KZ"/>
        </w:rPr>
        <w:t xml:space="preserve">науқастардың </w:t>
      </w:r>
      <w:r w:rsidRPr="00087C2F">
        <w:rPr>
          <w:rFonts w:ascii="Times New Roman" w:hAnsi="Times New Roman" w:cs="Times New Roman"/>
          <w:sz w:val="28"/>
          <w:szCs w:val="28"/>
          <w:lang w:val="kk-KZ"/>
        </w:rPr>
        <w:t>саны, асқынулар мен өлім</w:t>
      </w:r>
      <w:r>
        <w:rPr>
          <w:rFonts w:ascii="Times New Roman" w:hAnsi="Times New Roman" w:cs="Times New Roman"/>
          <w:sz w:val="28"/>
          <w:szCs w:val="28"/>
          <w:lang w:val="kk-KZ"/>
        </w:rPr>
        <w:t>-жітім</w:t>
      </w:r>
      <w:r w:rsidRPr="00087C2F">
        <w:rPr>
          <w:rFonts w:ascii="Times New Roman" w:hAnsi="Times New Roman" w:cs="Times New Roman"/>
          <w:sz w:val="28"/>
          <w:szCs w:val="28"/>
          <w:lang w:val="kk-KZ"/>
        </w:rPr>
        <w:t xml:space="preserve"> саны</w:t>
      </w:r>
      <w:r w:rsidR="0036168E">
        <w:rPr>
          <w:rFonts w:ascii="Times New Roman" w:hAnsi="Times New Roman" w:cs="Times New Roman"/>
          <w:sz w:val="28"/>
          <w:szCs w:val="28"/>
          <w:lang w:val="kk-KZ"/>
        </w:rPr>
        <w:t xml:space="preserve">, </w:t>
      </w:r>
      <w:r w:rsidR="0036168E" w:rsidRPr="000A0B84">
        <w:rPr>
          <w:rFonts w:ascii="Times New Roman" w:eastAsia="Times New Roman" w:hAnsi="Times New Roman" w:cs="Times New Roman"/>
          <w:color w:val="000000"/>
          <w:kern w:val="24"/>
          <w:sz w:val="28"/>
          <w:szCs w:val="28"/>
          <w:lang w:val="kk-KZ"/>
        </w:rPr>
        <w:t>өмір сүру ұзақтықтарында айырма</w:t>
      </w:r>
      <w:r w:rsidR="003B6FAB">
        <w:rPr>
          <w:rFonts w:ascii="Times New Roman" w:eastAsia="Times New Roman" w:hAnsi="Times New Roman" w:cs="Times New Roman"/>
          <w:color w:val="000000"/>
          <w:kern w:val="24"/>
          <w:sz w:val="28"/>
          <w:szCs w:val="28"/>
          <w:lang w:val="kk-KZ"/>
        </w:rPr>
        <w:t>ш</w:t>
      </w:r>
      <w:r w:rsidR="0036168E" w:rsidRPr="000A0B84">
        <w:rPr>
          <w:rFonts w:ascii="Times New Roman" w:eastAsia="Times New Roman" w:hAnsi="Times New Roman" w:cs="Times New Roman"/>
          <w:color w:val="000000"/>
          <w:kern w:val="24"/>
          <w:sz w:val="28"/>
          <w:szCs w:val="28"/>
          <w:lang w:val="kk-KZ"/>
        </w:rPr>
        <w:t>ылықтар болып</w:t>
      </w:r>
      <w:r w:rsidR="003B6FAB">
        <w:rPr>
          <w:rFonts w:ascii="Times New Roman" w:eastAsia="Times New Roman" w:hAnsi="Times New Roman" w:cs="Times New Roman"/>
          <w:color w:val="000000"/>
          <w:kern w:val="24"/>
          <w:sz w:val="28"/>
          <w:szCs w:val="28"/>
          <w:lang w:val="kk-KZ"/>
        </w:rPr>
        <w:t xml:space="preserve"> </w:t>
      </w:r>
      <w:r w:rsidR="003B6FAB" w:rsidRPr="003B6FAB">
        <w:rPr>
          <w:rFonts w:ascii="Times New Roman" w:eastAsia="Times New Roman" w:hAnsi="Times New Roman" w:cs="Times New Roman"/>
          <w:color w:val="000000"/>
          <w:kern w:val="24"/>
          <w:sz w:val="28"/>
          <w:szCs w:val="28"/>
          <w:lang w:val="kk-KZ"/>
        </w:rPr>
        <w:t>(</w:t>
      </w:r>
      <w:r w:rsidR="003B6FAB">
        <w:rPr>
          <w:rFonts w:ascii="Times New Roman" w:eastAsia="Times New Roman" w:hAnsi="Times New Roman" w:cs="Times New Roman"/>
          <w:color w:val="000000"/>
          <w:kern w:val="24"/>
          <w:sz w:val="28"/>
          <w:szCs w:val="28"/>
          <w:lang w:val="kk-KZ"/>
        </w:rPr>
        <w:t>сурет</w:t>
      </w:r>
      <w:r w:rsidR="00DE3FCE">
        <w:rPr>
          <w:rFonts w:ascii="Times New Roman" w:eastAsia="Times New Roman" w:hAnsi="Times New Roman" w:cs="Times New Roman"/>
          <w:color w:val="000000"/>
          <w:kern w:val="24"/>
          <w:sz w:val="28"/>
          <w:szCs w:val="28"/>
          <w:lang w:val="kk-KZ"/>
        </w:rPr>
        <w:t xml:space="preserve"> </w:t>
      </w:r>
      <w:r w:rsidR="00DE3FCE" w:rsidRPr="003B6FAB">
        <w:rPr>
          <w:rFonts w:ascii="Times New Roman" w:eastAsia="Times New Roman" w:hAnsi="Times New Roman" w:cs="Times New Roman"/>
          <w:color w:val="000000"/>
          <w:kern w:val="24"/>
          <w:sz w:val="28"/>
          <w:szCs w:val="28"/>
          <w:lang w:val="kk-KZ"/>
        </w:rPr>
        <w:t>3</w:t>
      </w:r>
      <w:r w:rsidR="00DE3FCE">
        <w:rPr>
          <w:rFonts w:ascii="Times New Roman" w:eastAsia="Times New Roman" w:hAnsi="Times New Roman" w:cs="Times New Roman"/>
          <w:color w:val="000000"/>
          <w:kern w:val="24"/>
          <w:sz w:val="28"/>
          <w:szCs w:val="28"/>
          <w:lang w:val="kk-KZ"/>
        </w:rPr>
        <w:t>6</w:t>
      </w:r>
      <w:r w:rsidR="003B6FAB">
        <w:rPr>
          <w:rFonts w:ascii="Times New Roman" w:eastAsia="Times New Roman" w:hAnsi="Times New Roman" w:cs="Times New Roman"/>
          <w:color w:val="000000"/>
          <w:kern w:val="24"/>
          <w:sz w:val="28"/>
          <w:szCs w:val="28"/>
          <w:lang w:val="kk-KZ"/>
        </w:rPr>
        <w:t>)</w:t>
      </w:r>
      <w:r w:rsidR="0036168E" w:rsidRPr="000A0B84">
        <w:rPr>
          <w:rFonts w:ascii="Times New Roman" w:eastAsia="Times New Roman" w:hAnsi="Times New Roman" w:cs="Times New Roman"/>
          <w:color w:val="000000"/>
          <w:kern w:val="24"/>
          <w:sz w:val="28"/>
          <w:szCs w:val="28"/>
          <w:lang w:val="kk-KZ"/>
        </w:rPr>
        <w:t>,</w:t>
      </w:r>
      <w:r w:rsidRPr="000A0B84">
        <w:rPr>
          <w:rFonts w:ascii="Times New Roman" w:hAnsi="Times New Roman" w:cs="Times New Roman"/>
          <w:sz w:val="28"/>
          <w:szCs w:val="28"/>
          <w:lang w:val="kk-KZ"/>
        </w:rPr>
        <w:t xml:space="preserve"> P мәні 0,05-т</w:t>
      </w:r>
      <w:r w:rsidR="009A0602" w:rsidRPr="000A0B84">
        <w:rPr>
          <w:rFonts w:ascii="Times New Roman" w:hAnsi="Times New Roman" w:cs="Times New Roman"/>
          <w:sz w:val="28"/>
          <w:szCs w:val="28"/>
          <w:lang w:val="kk-KZ"/>
        </w:rPr>
        <w:t xml:space="preserve">ен төмен көрсеткішті </w:t>
      </w:r>
      <w:r w:rsidRPr="000A0B84">
        <w:rPr>
          <w:rFonts w:ascii="Times New Roman" w:hAnsi="Times New Roman" w:cs="Times New Roman"/>
          <w:sz w:val="28"/>
          <w:szCs w:val="28"/>
          <w:lang w:val="kk-KZ"/>
        </w:rPr>
        <w:t xml:space="preserve">құрады. Басқа </w:t>
      </w:r>
      <w:r w:rsidR="0036168E" w:rsidRPr="000A0B84">
        <w:rPr>
          <w:rFonts w:ascii="Times New Roman" w:hAnsi="Times New Roman" w:cs="Times New Roman"/>
          <w:sz w:val="28"/>
          <w:szCs w:val="28"/>
          <w:lang w:val="kk-KZ"/>
        </w:rPr>
        <w:t xml:space="preserve">көрсеткіштерін </w:t>
      </w:r>
      <w:r w:rsidRPr="000A0B84">
        <w:rPr>
          <w:rFonts w:ascii="Times New Roman" w:hAnsi="Times New Roman" w:cs="Times New Roman"/>
          <w:sz w:val="28"/>
          <w:szCs w:val="28"/>
          <w:lang w:val="kk-KZ"/>
        </w:rPr>
        <w:t xml:space="preserve">салыстырғанда  </w:t>
      </w:r>
      <w:r w:rsidR="0036168E" w:rsidRPr="000A0B84">
        <w:rPr>
          <w:rFonts w:ascii="Times New Roman" w:hAnsi="Times New Roman" w:cs="Times New Roman"/>
          <w:sz w:val="28"/>
          <w:szCs w:val="28"/>
          <w:lang w:val="kk-KZ"/>
        </w:rPr>
        <w:t xml:space="preserve">статистикалық </w:t>
      </w:r>
      <w:r w:rsidRPr="000A0B84">
        <w:rPr>
          <w:rFonts w:ascii="Times New Roman" w:hAnsi="Times New Roman" w:cs="Times New Roman"/>
          <w:sz w:val="28"/>
          <w:szCs w:val="28"/>
          <w:lang w:val="kk-KZ"/>
        </w:rPr>
        <w:t>айырмашылық болған жоқ.</w:t>
      </w:r>
    </w:p>
    <w:p w:rsidR="007F30EE" w:rsidRPr="00C767C0" w:rsidRDefault="00BD1526" w:rsidP="00C767C0">
      <w:pPr>
        <w:spacing w:after="0" w:line="240" w:lineRule="auto"/>
        <w:ind w:firstLine="567"/>
        <w:jc w:val="both"/>
        <w:rPr>
          <w:rFonts w:ascii="Times New Roman" w:hAnsi="Times New Roman" w:cs="Times New Roman"/>
          <w:kern w:val="24"/>
          <w:sz w:val="28"/>
          <w:szCs w:val="28"/>
          <w:lang w:val="kk-KZ"/>
        </w:rPr>
      </w:pPr>
      <w:r w:rsidRPr="00C767C0">
        <w:rPr>
          <w:rFonts w:ascii="Times New Roman" w:hAnsi="Times New Roman" w:cs="Times New Roman"/>
          <w:sz w:val="28"/>
          <w:szCs w:val="28"/>
          <w:lang w:val="kk-KZ"/>
        </w:rPr>
        <w:t>Мультидисциплинарлық топтың қалыптасуына байланысты,   асқынулар саны және өлім жітім көрсеткіштері азайып, бауыр трансплантациясының нәтижелері жақсарғанын анық байқауға болады.</w:t>
      </w:r>
      <w:r w:rsidR="007F30EE" w:rsidRPr="00C767C0">
        <w:rPr>
          <w:rFonts w:ascii="Times New Roman" w:hAnsi="Times New Roman" w:cs="Times New Roman"/>
          <w:sz w:val="28"/>
          <w:szCs w:val="28"/>
          <w:lang w:val="kk-KZ"/>
        </w:rPr>
        <w:t xml:space="preserve">  Келесі көрсеткіштер бойынша анық статистикалық айырмашылық (р&lt;0,05) анықталды: асқынулар саны 29,1% кемейсе, өлім жітім көрсеткіші 35,5%- ға азайды,  </w:t>
      </w:r>
      <w:r w:rsidRPr="00C767C0">
        <w:rPr>
          <w:rFonts w:ascii="Times New Roman" w:hAnsi="Times New Roman" w:cs="Times New Roman"/>
          <w:sz w:val="28"/>
          <w:szCs w:val="28"/>
          <w:lang w:val="kk-KZ"/>
        </w:rPr>
        <w:t xml:space="preserve"> </w:t>
      </w:r>
      <w:r w:rsidR="007F30EE" w:rsidRPr="00C767C0">
        <w:rPr>
          <w:rFonts w:ascii="Times New Roman" w:hAnsi="Times New Roman" w:cs="Times New Roman"/>
          <w:sz w:val="28"/>
          <w:szCs w:val="28"/>
          <w:lang w:val="kk-KZ"/>
        </w:rPr>
        <w:t>б</w:t>
      </w:r>
      <w:r w:rsidRPr="00C767C0">
        <w:rPr>
          <w:rFonts w:ascii="Times New Roman" w:hAnsi="Times New Roman" w:cs="Times New Roman"/>
          <w:sz w:val="28"/>
          <w:szCs w:val="28"/>
          <w:lang w:val="kk-KZ"/>
        </w:rPr>
        <w:t>ауыр трансплантациясынан кейінгі біржылдық өмір  сүру ұзақтығы 65</w:t>
      </w:r>
      <w:r w:rsidR="0011527D" w:rsidRPr="00C767C0">
        <w:rPr>
          <w:rFonts w:ascii="Times New Roman" w:hAnsi="Times New Roman" w:cs="Times New Roman"/>
          <w:sz w:val="28"/>
          <w:szCs w:val="28"/>
          <w:lang w:val="kk-KZ"/>
        </w:rPr>
        <w:t xml:space="preserve"> %-</w:t>
      </w:r>
      <w:r w:rsidRPr="00C767C0">
        <w:rPr>
          <w:rFonts w:ascii="Times New Roman" w:hAnsi="Times New Roman" w:cs="Times New Roman"/>
          <w:sz w:val="28"/>
          <w:szCs w:val="28"/>
          <w:lang w:val="kk-KZ"/>
        </w:rPr>
        <w:t xml:space="preserve">дан 85% -ға дейін жоғарыласа, 5 жылдық өмір сүру ұзақтығы   </w:t>
      </w:r>
      <w:r w:rsidR="00712FF5" w:rsidRPr="00C767C0">
        <w:rPr>
          <w:rFonts w:ascii="Times New Roman" w:hAnsi="Times New Roman" w:cs="Times New Roman"/>
          <w:kern w:val="24"/>
          <w:sz w:val="28"/>
          <w:szCs w:val="28"/>
          <w:lang w:val="kk-KZ"/>
        </w:rPr>
        <w:t>55,5%</w:t>
      </w:r>
      <w:r w:rsidRPr="00C767C0">
        <w:rPr>
          <w:rFonts w:ascii="Times New Roman" w:hAnsi="Times New Roman" w:cs="Times New Roman"/>
          <w:kern w:val="24"/>
          <w:sz w:val="28"/>
          <w:szCs w:val="28"/>
          <w:lang w:val="kk-KZ"/>
        </w:rPr>
        <w:t xml:space="preserve">-дан </w:t>
      </w:r>
      <w:r w:rsidR="00712FF5" w:rsidRPr="00C767C0">
        <w:rPr>
          <w:rFonts w:ascii="Times New Roman" w:hAnsi="Times New Roman" w:cs="Times New Roman"/>
          <w:kern w:val="24"/>
          <w:sz w:val="28"/>
          <w:szCs w:val="28"/>
          <w:lang w:val="kk-KZ"/>
        </w:rPr>
        <w:t>81%-</w:t>
      </w:r>
      <w:r w:rsidRPr="00C767C0">
        <w:rPr>
          <w:rFonts w:ascii="Times New Roman" w:hAnsi="Times New Roman" w:cs="Times New Roman"/>
          <w:kern w:val="24"/>
          <w:sz w:val="28"/>
          <w:szCs w:val="28"/>
          <w:lang w:val="kk-KZ"/>
        </w:rPr>
        <w:t xml:space="preserve">ға дейін жоғарылады. </w:t>
      </w:r>
      <w:r w:rsidR="007F30EE" w:rsidRPr="00C767C0">
        <w:rPr>
          <w:rFonts w:ascii="Times New Roman" w:hAnsi="Times New Roman" w:cs="Times New Roman"/>
          <w:kern w:val="24"/>
          <w:sz w:val="28"/>
          <w:szCs w:val="28"/>
          <w:lang w:val="kk-KZ"/>
        </w:rPr>
        <w:t xml:space="preserve"> Осы көрсеткіштерді талдай отырып мультидисциплинарлық топтың маңыздылығы өте жоғары екенін айтып кетуімізге болады, бұл топтың болу нақастардың өмір сүру ұзақтығына тікелей байланысы бар екенін анық көріп отырмыз.</w:t>
      </w:r>
    </w:p>
    <w:p w:rsidR="009F11FA" w:rsidRPr="00C767C0" w:rsidRDefault="008C5F65" w:rsidP="00165A3B">
      <w:pPr>
        <w:spacing w:after="0" w:line="240" w:lineRule="auto"/>
        <w:ind w:firstLine="567"/>
        <w:jc w:val="both"/>
        <w:rPr>
          <w:rFonts w:ascii="Times New Roman" w:hAnsi="Times New Roman" w:cs="Times New Roman"/>
          <w:b/>
          <w:bCs/>
          <w:sz w:val="28"/>
          <w:szCs w:val="28"/>
          <w:lang w:val="kk-KZ"/>
        </w:rPr>
      </w:pPr>
      <w:r w:rsidRPr="00C767C0">
        <w:rPr>
          <w:rFonts w:ascii="Times New Roman" w:hAnsi="Times New Roman" w:cs="Times New Roman"/>
          <w:b/>
          <w:bCs/>
          <w:sz w:val="28"/>
          <w:szCs w:val="28"/>
          <w:lang w:val="kk-KZ"/>
        </w:rPr>
        <w:t xml:space="preserve">2011-2020 жылдар аралығында А.Н. Сызғанов атындағы ҰҒХО-да </w:t>
      </w:r>
      <w:r w:rsidR="00165A3B" w:rsidRPr="00C767C0">
        <w:rPr>
          <w:rFonts w:ascii="Times New Roman" w:hAnsi="Times New Roman" w:cs="Times New Roman"/>
          <w:b/>
          <w:bCs/>
          <w:sz w:val="28"/>
          <w:szCs w:val="28"/>
          <w:lang w:val="kk-KZ"/>
        </w:rPr>
        <w:t xml:space="preserve"> </w:t>
      </w:r>
      <w:r w:rsidR="00BD1526" w:rsidRPr="00C767C0">
        <w:rPr>
          <w:rFonts w:ascii="Times New Roman" w:hAnsi="Times New Roman" w:cs="Times New Roman"/>
          <w:b/>
          <w:sz w:val="28"/>
          <w:szCs w:val="28"/>
          <w:lang w:val="kk-KZ"/>
        </w:rPr>
        <w:t>бауыр трансплантациясынан кейінгі болатын билиарлық асқынуларды емдеу кезінде мультидисциплинарлық топтың маңыздылығы:</w:t>
      </w:r>
    </w:p>
    <w:p w:rsidR="00FB1913" w:rsidRPr="00087C2F" w:rsidRDefault="00FB1913" w:rsidP="00C767C0">
      <w:pPr>
        <w:spacing w:after="0" w:line="240" w:lineRule="auto"/>
        <w:ind w:firstLine="567"/>
        <w:jc w:val="both"/>
        <w:rPr>
          <w:rFonts w:ascii="Times New Roman" w:hAnsi="Times New Roman" w:cs="Times New Roman"/>
          <w:sz w:val="28"/>
          <w:szCs w:val="28"/>
          <w:lang w:val="kk-KZ"/>
        </w:rPr>
      </w:pPr>
      <w:r w:rsidRPr="00C767C0">
        <w:rPr>
          <w:rFonts w:ascii="Times New Roman" w:hAnsi="Times New Roman" w:cs="Times New Roman"/>
          <w:sz w:val="28"/>
          <w:szCs w:val="28"/>
          <w:lang w:val="kk-KZ"/>
        </w:rPr>
        <w:t>2011 жылдың желтоқсанынан</w:t>
      </w:r>
      <w:r w:rsidRPr="00087C2F">
        <w:rPr>
          <w:rFonts w:ascii="Times New Roman" w:hAnsi="Times New Roman" w:cs="Times New Roman"/>
          <w:sz w:val="28"/>
          <w:szCs w:val="28"/>
          <w:lang w:val="kk-KZ"/>
        </w:rPr>
        <w:t xml:space="preserve"> 2020 жылдың тамызына дейін ересектерге 123 бауыр трансплантациясы жасалды. Оның ішінде тірі туыс</w:t>
      </w:r>
      <w:r>
        <w:rPr>
          <w:rFonts w:ascii="Times New Roman" w:hAnsi="Times New Roman" w:cs="Times New Roman"/>
          <w:sz w:val="28"/>
          <w:szCs w:val="28"/>
          <w:lang w:val="kk-KZ"/>
        </w:rPr>
        <w:t xml:space="preserve">тас донордан бауыр фрагменттерін </w:t>
      </w:r>
      <w:r w:rsidRPr="00087C2F">
        <w:rPr>
          <w:rFonts w:ascii="Times New Roman" w:hAnsi="Times New Roman" w:cs="Times New Roman"/>
          <w:sz w:val="28"/>
          <w:szCs w:val="28"/>
          <w:lang w:val="kk-KZ"/>
        </w:rPr>
        <w:t>трансплантация</w:t>
      </w:r>
      <w:r>
        <w:rPr>
          <w:rFonts w:ascii="Times New Roman" w:hAnsi="Times New Roman" w:cs="Times New Roman"/>
          <w:sz w:val="28"/>
          <w:szCs w:val="28"/>
          <w:lang w:val="kk-KZ"/>
        </w:rPr>
        <w:t>лау</w:t>
      </w:r>
      <w:r w:rsidRPr="00087C2F">
        <w:rPr>
          <w:rFonts w:ascii="Times New Roman" w:hAnsi="Times New Roman" w:cs="Times New Roman"/>
          <w:sz w:val="28"/>
          <w:szCs w:val="28"/>
          <w:lang w:val="kk-KZ"/>
        </w:rPr>
        <w:t xml:space="preserve"> саны 102 (82.9%) және </w:t>
      </w:r>
      <w:r>
        <w:rPr>
          <w:rFonts w:ascii="Times New Roman" w:hAnsi="Times New Roman" w:cs="Times New Roman"/>
          <w:sz w:val="28"/>
          <w:szCs w:val="28"/>
          <w:lang w:val="kk-KZ"/>
        </w:rPr>
        <w:t>мәйіттік</w:t>
      </w:r>
      <w:r w:rsidRPr="00087C2F">
        <w:rPr>
          <w:rFonts w:ascii="Times New Roman" w:hAnsi="Times New Roman" w:cs="Times New Roman"/>
          <w:sz w:val="28"/>
          <w:szCs w:val="28"/>
          <w:lang w:val="kk-KZ"/>
        </w:rPr>
        <w:t xml:space="preserve"> донордан тұтас бауыр трансплантациясы 21 (17.1%) жағдайда орындалды. Тірі туыста</w:t>
      </w:r>
      <w:r>
        <w:rPr>
          <w:rFonts w:ascii="Times New Roman" w:hAnsi="Times New Roman" w:cs="Times New Roman"/>
          <w:sz w:val="28"/>
          <w:szCs w:val="28"/>
          <w:lang w:val="kk-KZ"/>
        </w:rPr>
        <w:t>с донордан бауырды трансплантациялау</w:t>
      </w:r>
      <w:r w:rsidRPr="00087C2F">
        <w:rPr>
          <w:rFonts w:ascii="Times New Roman" w:hAnsi="Times New Roman" w:cs="Times New Roman"/>
          <w:sz w:val="28"/>
          <w:szCs w:val="28"/>
          <w:lang w:val="kk-KZ"/>
        </w:rPr>
        <w:t xml:space="preserve">дың жалпы саны 102, 88 (86.2%) </w:t>
      </w:r>
      <w:r>
        <w:rPr>
          <w:rFonts w:ascii="Times New Roman" w:hAnsi="Times New Roman" w:cs="Times New Roman"/>
          <w:sz w:val="28"/>
          <w:szCs w:val="28"/>
          <w:lang w:val="kk-KZ"/>
        </w:rPr>
        <w:t xml:space="preserve">- </w:t>
      </w:r>
      <w:r w:rsidRPr="00087C2F">
        <w:rPr>
          <w:rFonts w:ascii="Times New Roman" w:hAnsi="Times New Roman" w:cs="Times New Roman"/>
          <w:sz w:val="28"/>
          <w:szCs w:val="28"/>
          <w:lang w:val="kk-KZ"/>
        </w:rPr>
        <w:t xml:space="preserve">оң жақ үлесі, 14 (13.8%) </w:t>
      </w:r>
      <w:r>
        <w:rPr>
          <w:rFonts w:ascii="Times New Roman" w:hAnsi="Times New Roman" w:cs="Times New Roman"/>
          <w:sz w:val="28"/>
          <w:szCs w:val="28"/>
          <w:lang w:val="kk-KZ"/>
        </w:rPr>
        <w:t xml:space="preserve">- </w:t>
      </w:r>
      <w:r w:rsidRPr="00087C2F">
        <w:rPr>
          <w:rFonts w:ascii="Times New Roman" w:hAnsi="Times New Roman" w:cs="Times New Roman"/>
          <w:sz w:val="28"/>
          <w:szCs w:val="28"/>
          <w:lang w:val="kk-KZ"/>
        </w:rPr>
        <w:t>сол жақ үлесі.</w:t>
      </w:r>
    </w:p>
    <w:p w:rsidR="00FB1913" w:rsidRPr="00087C2F" w:rsidRDefault="00FB1913" w:rsidP="00C767C0">
      <w:pPr>
        <w:spacing w:after="0" w:line="240" w:lineRule="auto"/>
        <w:ind w:firstLine="567"/>
        <w:jc w:val="both"/>
        <w:rPr>
          <w:rFonts w:ascii="Times New Roman" w:hAnsi="Times New Roman" w:cs="Times New Roman"/>
          <w:sz w:val="28"/>
          <w:szCs w:val="28"/>
          <w:lang w:val="kk-KZ"/>
        </w:rPr>
      </w:pPr>
      <w:r w:rsidRPr="00087C2F">
        <w:rPr>
          <w:rFonts w:ascii="Times New Roman" w:hAnsi="Times New Roman" w:cs="Times New Roman"/>
          <w:sz w:val="28"/>
          <w:szCs w:val="28"/>
          <w:lang w:val="kk-KZ"/>
        </w:rPr>
        <w:t>Туыстас донордан бауыр трансплантациясынан кейін барлығы 63 реципиентте 67 (65.6%) түрлі асқынулар табылды: билиарлы асқынулар - 24 (35.8%), тамырлық асқынулар - 11 (16</w:t>
      </w:r>
      <w:r>
        <w:rPr>
          <w:rFonts w:ascii="Times New Roman" w:hAnsi="Times New Roman" w:cs="Times New Roman"/>
          <w:sz w:val="28"/>
          <w:szCs w:val="28"/>
          <w:lang w:val="kk-KZ"/>
        </w:rPr>
        <w:t>.4%), трансплантатты қабылдамау</w:t>
      </w:r>
      <w:r w:rsidRPr="00087C2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- 9 (13.4%), қан кетулер - </w:t>
      </w:r>
      <w:r w:rsidRPr="00087C2F">
        <w:rPr>
          <w:rFonts w:ascii="Times New Roman" w:hAnsi="Times New Roman" w:cs="Times New Roman"/>
          <w:sz w:val="28"/>
          <w:szCs w:val="28"/>
          <w:lang w:val="kk-KZ"/>
        </w:rPr>
        <w:t xml:space="preserve">12 (17.9%), басқа асқынулар </w:t>
      </w:r>
      <w:r>
        <w:rPr>
          <w:rFonts w:ascii="Times New Roman" w:hAnsi="Times New Roman" w:cs="Times New Roman"/>
          <w:sz w:val="28"/>
          <w:szCs w:val="28"/>
          <w:lang w:val="kk-KZ"/>
        </w:rPr>
        <w:t xml:space="preserve">- 11 (16.5%). Өлім-жітімге әкелген </w:t>
      </w:r>
      <w:r w:rsidRPr="00087C2F">
        <w:rPr>
          <w:rFonts w:ascii="Times New Roman" w:hAnsi="Times New Roman" w:cs="Times New Roman"/>
          <w:sz w:val="28"/>
          <w:szCs w:val="28"/>
          <w:lang w:val="kk-KZ"/>
        </w:rPr>
        <w:t xml:space="preserve">жағдайлар </w:t>
      </w:r>
      <w:r>
        <w:rPr>
          <w:rFonts w:ascii="Times New Roman" w:hAnsi="Times New Roman" w:cs="Times New Roman"/>
          <w:sz w:val="28"/>
          <w:szCs w:val="28"/>
          <w:lang w:val="kk-KZ"/>
        </w:rPr>
        <w:t xml:space="preserve">- </w:t>
      </w:r>
      <w:r w:rsidRPr="00087C2F">
        <w:rPr>
          <w:rFonts w:ascii="Times New Roman" w:hAnsi="Times New Roman" w:cs="Times New Roman"/>
          <w:sz w:val="28"/>
          <w:szCs w:val="28"/>
          <w:lang w:val="kk-KZ"/>
        </w:rPr>
        <w:t>24 (23,5%).</w:t>
      </w:r>
    </w:p>
    <w:p w:rsidR="00FB1913" w:rsidRDefault="00FB1913" w:rsidP="00553A7D">
      <w:pPr>
        <w:spacing w:after="0" w:line="240" w:lineRule="auto"/>
        <w:ind w:firstLine="567"/>
        <w:jc w:val="both"/>
        <w:rPr>
          <w:rFonts w:ascii="Times New Roman" w:hAnsi="Times New Roman" w:cs="Times New Roman"/>
          <w:sz w:val="28"/>
          <w:szCs w:val="28"/>
          <w:lang w:val="kk-KZ"/>
        </w:rPr>
      </w:pPr>
      <w:r w:rsidRPr="00087C2F">
        <w:rPr>
          <w:rFonts w:ascii="Times New Roman" w:hAnsi="Times New Roman" w:cs="Times New Roman"/>
          <w:sz w:val="28"/>
          <w:szCs w:val="28"/>
          <w:lang w:val="kk-KZ"/>
        </w:rPr>
        <w:t>Билиарлық асқынулар: 24 жағдайда түзету үшін эндобилиарлық стенттеу</w:t>
      </w:r>
      <w:r>
        <w:rPr>
          <w:rFonts w:ascii="Times New Roman" w:hAnsi="Times New Roman" w:cs="Times New Roman"/>
          <w:sz w:val="28"/>
          <w:szCs w:val="28"/>
          <w:lang w:val="kk-KZ"/>
        </w:rPr>
        <w:t xml:space="preserve"> мен </w:t>
      </w:r>
      <w:r w:rsidRPr="00087C2F">
        <w:rPr>
          <w:rFonts w:ascii="Times New Roman" w:hAnsi="Times New Roman" w:cs="Times New Roman"/>
          <w:sz w:val="28"/>
          <w:szCs w:val="28"/>
          <w:lang w:val="kk-KZ"/>
        </w:rPr>
        <w:t xml:space="preserve"> ЭРХПГ бірінші кезеңі 17 (70%) орындалды, тиімсіз болған жағдайда келесі кезең ЧЧХС 11 (45.8%) орындалды. Кейбір жағдайларда "Рандеву" әдісі қолданылды (</w:t>
      </w:r>
      <w:r w:rsidR="006140A5" w:rsidRPr="00087C2F">
        <w:rPr>
          <w:rFonts w:ascii="Times New Roman" w:hAnsi="Times New Roman" w:cs="Times New Roman"/>
          <w:sz w:val="28"/>
          <w:szCs w:val="28"/>
          <w:lang w:val="kk-KZ"/>
        </w:rPr>
        <w:t>ЧЧХС</w:t>
      </w:r>
      <w:r w:rsidRPr="00087C2F">
        <w:rPr>
          <w:rFonts w:ascii="Times New Roman" w:hAnsi="Times New Roman" w:cs="Times New Roman"/>
          <w:sz w:val="28"/>
          <w:szCs w:val="28"/>
          <w:lang w:val="kk-KZ"/>
        </w:rPr>
        <w:t>+</w:t>
      </w:r>
      <w:r w:rsidR="006140A5" w:rsidRPr="00087C2F">
        <w:rPr>
          <w:rFonts w:ascii="Times New Roman" w:hAnsi="Times New Roman" w:cs="Times New Roman"/>
          <w:sz w:val="28"/>
          <w:szCs w:val="28"/>
          <w:lang w:val="kk-KZ"/>
        </w:rPr>
        <w:t>ЭРХПГ</w:t>
      </w:r>
      <w:r w:rsidRPr="00087C2F">
        <w:rPr>
          <w:rFonts w:ascii="Times New Roman" w:hAnsi="Times New Roman" w:cs="Times New Roman"/>
          <w:sz w:val="28"/>
          <w:szCs w:val="28"/>
          <w:lang w:val="kk-KZ"/>
        </w:rPr>
        <w:t xml:space="preserve">) 3 (12.5%). </w:t>
      </w:r>
      <w:r w:rsidRPr="009E5977">
        <w:rPr>
          <w:rFonts w:ascii="Times New Roman" w:hAnsi="Times New Roman" w:cs="Times New Roman"/>
          <w:sz w:val="28"/>
          <w:szCs w:val="28"/>
          <w:lang w:val="kk-KZ"/>
        </w:rPr>
        <w:t>Тыртықты</w:t>
      </w:r>
      <w:r w:rsidRPr="00087C2F">
        <w:rPr>
          <w:rFonts w:ascii="Times New Roman" w:hAnsi="Times New Roman" w:cs="Times New Roman"/>
          <w:sz w:val="28"/>
          <w:szCs w:val="28"/>
          <w:lang w:val="kk-KZ"/>
        </w:rPr>
        <w:t xml:space="preserve"> стриктураны ретроградтық және антеградтық стентте</w:t>
      </w:r>
      <w:r>
        <w:rPr>
          <w:rFonts w:ascii="Times New Roman" w:hAnsi="Times New Roman" w:cs="Times New Roman"/>
          <w:sz w:val="28"/>
          <w:szCs w:val="28"/>
          <w:lang w:val="kk-KZ"/>
        </w:rPr>
        <w:t>у мүмкін болмаған жағдайда, ази</w:t>
      </w:r>
      <w:r w:rsidRPr="00087C2F">
        <w:rPr>
          <w:rFonts w:ascii="Times New Roman" w:hAnsi="Times New Roman" w:cs="Times New Roman"/>
          <w:sz w:val="28"/>
          <w:szCs w:val="28"/>
          <w:lang w:val="kk-KZ"/>
        </w:rPr>
        <w:t>нвазивті түзетудің заманауи әдістерінің бірі қолданылды - кейіннен 2 (8.3%) эндобилиарлық стенттерді орнатумен тыртықтың қаттылығын магниттік сығымдау</w:t>
      </w:r>
      <w:r>
        <w:rPr>
          <w:rFonts w:ascii="Times New Roman" w:hAnsi="Times New Roman" w:cs="Times New Roman"/>
          <w:sz w:val="28"/>
          <w:szCs w:val="28"/>
          <w:lang w:val="kk-KZ"/>
        </w:rPr>
        <w:t xml:space="preserve"> жасалды</w:t>
      </w:r>
      <w:r w:rsidRPr="00087C2F">
        <w:rPr>
          <w:rFonts w:ascii="Times New Roman" w:hAnsi="Times New Roman" w:cs="Times New Roman"/>
          <w:sz w:val="28"/>
          <w:szCs w:val="28"/>
          <w:lang w:val="kk-KZ"/>
        </w:rPr>
        <w:t xml:space="preserve">. </w:t>
      </w:r>
      <w:r>
        <w:rPr>
          <w:rFonts w:ascii="Times New Roman" w:hAnsi="Times New Roman" w:cs="Times New Roman"/>
          <w:sz w:val="28"/>
          <w:szCs w:val="28"/>
          <w:lang w:val="kk-KZ"/>
        </w:rPr>
        <w:t>Аз</w:t>
      </w:r>
      <w:r w:rsidRPr="00087C2F">
        <w:rPr>
          <w:rFonts w:ascii="Times New Roman" w:hAnsi="Times New Roman" w:cs="Times New Roman"/>
          <w:sz w:val="28"/>
          <w:szCs w:val="28"/>
          <w:lang w:val="kk-KZ"/>
        </w:rPr>
        <w:t>инвазивті технология тиімсіз болған жағдайда біз билиарлы асқынуды түзетудің ашық әдісін орындадық</w:t>
      </w:r>
      <w:r>
        <w:rPr>
          <w:rFonts w:ascii="Times New Roman" w:hAnsi="Times New Roman" w:cs="Times New Roman"/>
          <w:sz w:val="28"/>
          <w:szCs w:val="28"/>
          <w:lang w:val="kk-KZ"/>
        </w:rPr>
        <w:t xml:space="preserve"> </w:t>
      </w:r>
      <w:r w:rsidR="000A0B8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87C2F">
        <w:rPr>
          <w:rFonts w:ascii="Times New Roman" w:hAnsi="Times New Roman" w:cs="Times New Roman"/>
          <w:sz w:val="28"/>
          <w:szCs w:val="28"/>
          <w:lang w:val="kk-KZ"/>
        </w:rPr>
        <w:t>ХЕА</w:t>
      </w:r>
      <w:r w:rsidR="000A0B84" w:rsidRPr="000A0B84">
        <w:rPr>
          <w:rFonts w:ascii="Times New Roman" w:hAnsi="Times New Roman" w:cs="Times New Roman"/>
          <w:sz w:val="28"/>
          <w:szCs w:val="28"/>
          <w:lang w:val="kk-KZ"/>
        </w:rPr>
        <w:t xml:space="preserve"> </w:t>
      </w:r>
      <w:r w:rsidRPr="00087C2F">
        <w:rPr>
          <w:rFonts w:ascii="Times New Roman" w:hAnsi="Times New Roman" w:cs="Times New Roman"/>
          <w:sz w:val="28"/>
          <w:szCs w:val="28"/>
          <w:lang w:val="kk-KZ"/>
        </w:rPr>
        <w:t>(холангиоэ</w:t>
      </w:r>
      <w:r w:rsidR="006140A5">
        <w:rPr>
          <w:rFonts w:ascii="Times New Roman" w:hAnsi="Times New Roman" w:cs="Times New Roman"/>
          <w:sz w:val="28"/>
          <w:szCs w:val="28"/>
          <w:lang w:val="kk-KZ"/>
        </w:rPr>
        <w:t>ю</w:t>
      </w:r>
      <w:r w:rsidRPr="00087C2F">
        <w:rPr>
          <w:rFonts w:ascii="Times New Roman" w:hAnsi="Times New Roman" w:cs="Times New Roman"/>
          <w:sz w:val="28"/>
          <w:szCs w:val="28"/>
          <w:lang w:val="kk-KZ"/>
        </w:rPr>
        <w:t xml:space="preserve">ноанастомоз) </w:t>
      </w:r>
      <w:r>
        <w:rPr>
          <w:rFonts w:ascii="Times New Roman" w:hAnsi="Times New Roman" w:cs="Times New Roman"/>
          <w:sz w:val="28"/>
          <w:szCs w:val="28"/>
          <w:lang w:val="kk-KZ"/>
        </w:rPr>
        <w:t xml:space="preserve">- </w:t>
      </w:r>
      <w:r w:rsidRPr="00087C2F">
        <w:rPr>
          <w:rFonts w:ascii="Times New Roman" w:hAnsi="Times New Roman" w:cs="Times New Roman"/>
          <w:sz w:val="28"/>
          <w:szCs w:val="28"/>
          <w:lang w:val="kk-KZ"/>
        </w:rPr>
        <w:t>3 (12.5%) жағдай. Билиарлы асқынулардың 24 жағдайының 2 (8.3%) екеуінде бауырды ретрансплантациялау орындалды. Билиарл</w:t>
      </w:r>
      <w:r>
        <w:rPr>
          <w:rFonts w:ascii="Times New Roman" w:hAnsi="Times New Roman" w:cs="Times New Roman"/>
          <w:sz w:val="28"/>
          <w:szCs w:val="28"/>
          <w:lang w:val="kk-KZ"/>
        </w:rPr>
        <w:t>ық асқынулармен байланысты өлім-</w:t>
      </w:r>
      <w:r w:rsidRPr="00087C2F">
        <w:rPr>
          <w:rFonts w:ascii="Times New Roman" w:hAnsi="Times New Roman" w:cs="Times New Roman"/>
          <w:sz w:val="28"/>
          <w:szCs w:val="28"/>
          <w:lang w:val="kk-KZ"/>
        </w:rPr>
        <w:t>жітім 5 (20.8%) жағдайды құрайды.</w:t>
      </w:r>
    </w:p>
    <w:p w:rsidR="00C767C0" w:rsidRDefault="00C767C0" w:rsidP="00C767C0">
      <w:pPr>
        <w:spacing w:after="0" w:line="240" w:lineRule="auto"/>
        <w:rPr>
          <w:rFonts w:ascii="Times New Roman" w:hAnsi="Times New Roman" w:cs="Times New Roman"/>
          <w:sz w:val="28"/>
          <w:szCs w:val="28"/>
          <w:lang w:val="kk-KZ"/>
        </w:rPr>
      </w:pPr>
    </w:p>
    <w:p w:rsidR="00C767C0" w:rsidRDefault="00C767C0" w:rsidP="00C767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F42D20" w:rsidRPr="00C767C0" w:rsidRDefault="00C767C0" w:rsidP="00C767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w:t>
      </w:r>
      <w:r w:rsidR="003B6FAB">
        <w:rPr>
          <w:rFonts w:ascii="Times New Roman" w:hAnsi="Times New Roman" w:cs="Times New Roman"/>
          <w:sz w:val="28"/>
          <w:szCs w:val="28"/>
          <w:lang w:val="kk-KZ"/>
        </w:rPr>
        <w:t xml:space="preserve"> 2</w:t>
      </w:r>
      <w:r w:rsidR="00197BC2">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165A3B">
        <w:rPr>
          <w:rFonts w:ascii="Times New Roman" w:hAnsi="Times New Roman" w:cs="Times New Roman"/>
          <w:sz w:val="28"/>
          <w:szCs w:val="28"/>
          <w:lang w:val="kk-KZ"/>
        </w:rPr>
        <w:t xml:space="preserve"> -</w:t>
      </w:r>
      <w:r w:rsidR="004E2273" w:rsidRPr="00165A3B">
        <w:rPr>
          <w:rFonts w:ascii="Times New Roman" w:hAnsi="Times New Roman" w:cs="Times New Roman"/>
          <w:sz w:val="28"/>
          <w:szCs w:val="28"/>
          <w:lang w:val="kk-KZ"/>
        </w:rPr>
        <w:t xml:space="preserve"> </w:t>
      </w:r>
      <w:r w:rsidR="001117FA" w:rsidRPr="00E619C3">
        <w:rPr>
          <w:rFonts w:ascii="Times New Roman" w:hAnsi="Times New Roman" w:cs="Times New Roman"/>
          <w:sz w:val="28"/>
          <w:szCs w:val="28"/>
          <w:lang w:val="kk-KZ"/>
        </w:rPr>
        <w:t>Екі кезеңде 2011-2016 және 2017-2020 жж.</w:t>
      </w:r>
      <w:r w:rsidR="001117FA" w:rsidRPr="00165A3B">
        <w:rPr>
          <w:rFonts w:ascii="Times New Roman" w:hAnsi="Times New Roman" w:cs="Times New Roman"/>
          <w:sz w:val="28"/>
          <w:szCs w:val="28"/>
          <w:lang w:val="kk-KZ"/>
        </w:rPr>
        <w:t xml:space="preserve"> </w:t>
      </w:r>
      <w:r w:rsidR="00F42D20" w:rsidRPr="00165A3B">
        <w:rPr>
          <w:rFonts w:ascii="Times New Roman" w:hAnsi="Times New Roman" w:cs="Times New Roman"/>
          <w:color w:val="000000" w:themeColor="text1"/>
          <w:kern w:val="24"/>
          <w:sz w:val="28"/>
          <w:szCs w:val="28"/>
          <w:lang w:val="kk-KZ"/>
        </w:rPr>
        <w:t>Түрлі кезеңдердегі билиарлық асқынуларды түзету нәтижелері</w:t>
      </w:r>
    </w:p>
    <w:p w:rsidR="00027979" w:rsidRPr="00D21030" w:rsidRDefault="00027979" w:rsidP="00553A7D">
      <w:pPr>
        <w:spacing w:after="0" w:line="240" w:lineRule="auto"/>
        <w:ind w:firstLine="567"/>
        <w:jc w:val="center"/>
        <w:rPr>
          <w:rFonts w:ascii="Times New Roman" w:hAnsi="Times New Roman" w:cs="Times New Roman"/>
          <w:i/>
          <w:color w:val="000000" w:themeColor="text1"/>
          <w:kern w:val="24"/>
          <w:sz w:val="28"/>
          <w:szCs w:val="28"/>
          <w:lang w:val="kk-KZ"/>
        </w:rPr>
      </w:pPr>
    </w:p>
    <w:tbl>
      <w:tblPr>
        <w:tblW w:w="9616" w:type="dxa"/>
        <w:tblInd w:w="94" w:type="dxa"/>
        <w:tblCellMar>
          <w:left w:w="0" w:type="dxa"/>
          <w:right w:w="0" w:type="dxa"/>
        </w:tblCellMar>
        <w:tblLook w:val="04A0" w:firstRow="1" w:lastRow="0" w:firstColumn="1" w:lastColumn="0" w:noHBand="0" w:noVBand="1"/>
      </w:tblPr>
      <w:tblGrid>
        <w:gridCol w:w="3669"/>
        <w:gridCol w:w="2573"/>
        <w:gridCol w:w="1757"/>
        <w:gridCol w:w="1617"/>
      </w:tblGrid>
      <w:tr w:rsidR="0022578F" w:rsidRPr="0022578F" w:rsidTr="00C767C0">
        <w:trPr>
          <w:trHeight w:val="200"/>
        </w:trPr>
        <w:tc>
          <w:tcPr>
            <w:tcW w:w="3669"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vAlign w:val="center"/>
            <w:hideMark/>
          </w:tcPr>
          <w:p w:rsidR="00693C4B" w:rsidRPr="00165A3B" w:rsidRDefault="0022578F" w:rsidP="00165A3B">
            <w:pPr>
              <w:spacing w:after="0" w:line="240" w:lineRule="auto"/>
              <w:ind w:firstLine="567"/>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 xml:space="preserve">Көрсеткіштер </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vAlign w:val="center"/>
            <w:hideMark/>
          </w:tcPr>
          <w:p w:rsidR="00693C4B" w:rsidRPr="00165A3B" w:rsidRDefault="0022578F" w:rsidP="00553A7D">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 xml:space="preserve">2011-2016 </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vAlign w:val="center"/>
            <w:hideMark/>
          </w:tcPr>
          <w:p w:rsidR="00693C4B" w:rsidRPr="00165A3B" w:rsidRDefault="0022578F" w:rsidP="00165A3B">
            <w:pPr>
              <w:spacing w:after="0" w:line="240" w:lineRule="auto"/>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2017-20</w:t>
            </w:r>
            <w:r w:rsidRPr="00165A3B">
              <w:rPr>
                <w:rFonts w:ascii="Times New Roman" w:hAnsi="Times New Roman" w:cs="Times New Roman"/>
                <w:color w:val="000000" w:themeColor="text1"/>
                <w:kern w:val="24"/>
                <w:sz w:val="24"/>
                <w:szCs w:val="24"/>
                <w:lang w:val="en-US"/>
              </w:rPr>
              <w:t>20</w:t>
            </w:r>
            <w:r w:rsidRPr="00165A3B">
              <w:rPr>
                <w:rFonts w:ascii="Times New Roman" w:hAnsi="Times New Roman" w:cs="Times New Roman"/>
                <w:color w:val="000000" w:themeColor="text1"/>
                <w:kern w:val="24"/>
                <w:sz w:val="24"/>
                <w:szCs w:val="24"/>
              </w:rPr>
              <w:t xml:space="preserve"> </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vAlign w:val="center"/>
            <w:hideMark/>
          </w:tcPr>
          <w:p w:rsidR="00693C4B" w:rsidRPr="00165A3B" w:rsidRDefault="0022578F" w:rsidP="00165A3B">
            <w:pPr>
              <w:spacing w:after="0" w:line="240" w:lineRule="auto"/>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P value</w:t>
            </w:r>
          </w:p>
        </w:tc>
      </w:tr>
      <w:tr w:rsidR="0022578F" w:rsidRPr="0022578F" w:rsidTr="00C767C0">
        <w:trPr>
          <w:trHeight w:val="120"/>
        </w:trPr>
        <w:tc>
          <w:tcPr>
            <w:tcW w:w="3669"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kk-KZ"/>
              </w:rPr>
              <w:t>Науқастардың жалпы саны</w:t>
            </w:r>
            <w:r w:rsidRPr="00165A3B">
              <w:rPr>
                <w:rFonts w:ascii="Times New Roman" w:hAnsi="Times New Roman" w:cs="Times New Roman"/>
                <w:color w:val="000000" w:themeColor="text1"/>
                <w:kern w:val="24"/>
                <w:sz w:val="24"/>
                <w:szCs w:val="24"/>
              </w:rPr>
              <w:t xml:space="preserve"> </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37 (36,</w:t>
            </w:r>
            <w:r w:rsidRPr="00165A3B">
              <w:rPr>
                <w:rFonts w:ascii="Times New Roman" w:hAnsi="Times New Roman" w:cs="Times New Roman"/>
                <w:color w:val="000000" w:themeColor="text1"/>
                <w:kern w:val="24"/>
                <w:sz w:val="24"/>
                <w:szCs w:val="24"/>
                <w:lang w:val="en-US"/>
              </w:rPr>
              <w:t>3</w:t>
            </w:r>
            <w:r w:rsidRPr="00165A3B">
              <w:rPr>
                <w:rFonts w:ascii="Times New Roman" w:hAnsi="Times New Roman" w:cs="Times New Roman"/>
                <w:color w:val="000000" w:themeColor="text1"/>
                <w:kern w:val="24"/>
                <w:sz w:val="24"/>
                <w:szCs w:val="24"/>
              </w:rPr>
              <w:t>%)</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65 (63,7%)</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ns</w:t>
            </w:r>
          </w:p>
        </w:tc>
      </w:tr>
      <w:tr w:rsidR="0022578F" w:rsidRPr="0022578F" w:rsidTr="00C767C0">
        <w:trPr>
          <w:trHeight w:val="120"/>
        </w:trPr>
        <w:tc>
          <w:tcPr>
            <w:tcW w:w="3669"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 xml:space="preserve">Билиарлық асқынулар </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9 (24,3%)</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165A3B" w:rsidP="00165A3B">
            <w:pPr>
              <w:spacing w:after="0" w:line="240" w:lineRule="auto"/>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t xml:space="preserve">    </w:t>
            </w:r>
            <w:r w:rsidR="0022578F" w:rsidRPr="00165A3B">
              <w:rPr>
                <w:rFonts w:ascii="Times New Roman" w:hAnsi="Times New Roman" w:cs="Times New Roman"/>
                <w:color w:val="000000" w:themeColor="text1"/>
                <w:kern w:val="24"/>
                <w:sz w:val="24"/>
                <w:szCs w:val="24"/>
              </w:rPr>
              <w:t>15 (23%)</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ns</w:t>
            </w:r>
          </w:p>
        </w:tc>
      </w:tr>
      <w:tr w:rsidR="0022578F" w:rsidRPr="0022578F" w:rsidTr="00C767C0">
        <w:trPr>
          <w:trHeight w:val="420"/>
        </w:trPr>
        <w:tc>
          <w:tcPr>
            <w:tcW w:w="3669"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kk-KZ"/>
              </w:rPr>
              <w:t>Билиарлық асқынуларды түзетудің мининвазивті әдістері</w:t>
            </w:r>
            <w:r w:rsidRPr="00165A3B">
              <w:rPr>
                <w:rFonts w:ascii="Times New Roman" w:hAnsi="Times New Roman" w:cs="Times New Roman"/>
                <w:color w:val="000000" w:themeColor="text1"/>
                <w:kern w:val="24"/>
                <w:sz w:val="24"/>
                <w:szCs w:val="24"/>
              </w:rPr>
              <w:t xml:space="preserve"> </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2 (22</w:t>
            </w:r>
            <w:r w:rsidRPr="00165A3B">
              <w:rPr>
                <w:rFonts w:ascii="Times New Roman" w:hAnsi="Times New Roman" w:cs="Times New Roman"/>
                <w:color w:val="000000" w:themeColor="text1"/>
                <w:kern w:val="24"/>
                <w:sz w:val="24"/>
                <w:szCs w:val="24"/>
              </w:rPr>
              <w:t>,</w:t>
            </w:r>
            <w:r w:rsidRPr="00165A3B">
              <w:rPr>
                <w:rFonts w:ascii="Times New Roman" w:hAnsi="Times New Roman" w:cs="Times New Roman"/>
                <w:color w:val="000000" w:themeColor="text1"/>
                <w:kern w:val="24"/>
                <w:sz w:val="24"/>
                <w:szCs w:val="24"/>
                <w:lang w:val="en-US"/>
              </w:rPr>
              <w:t>2%)</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14</w:t>
            </w:r>
            <w:r w:rsidRPr="00165A3B">
              <w:rPr>
                <w:rFonts w:ascii="Times New Roman" w:hAnsi="Times New Roman" w:cs="Times New Roman"/>
                <w:color w:val="000000" w:themeColor="text1"/>
                <w:kern w:val="24"/>
                <w:sz w:val="24"/>
                <w:szCs w:val="24"/>
              </w:rPr>
              <w:t xml:space="preserve"> (93,3%)</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p&lt;0.05</w:t>
            </w:r>
          </w:p>
        </w:tc>
      </w:tr>
      <w:tr w:rsidR="0022578F" w:rsidRPr="0022578F" w:rsidTr="00C767C0">
        <w:trPr>
          <w:trHeight w:val="120"/>
        </w:trPr>
        <w:tc>
          <w:tcPr>
            <w:tcW w:w="3669"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 xml:space="preserve">Ашық операция </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3</w:t>
            </w:r>
            <w:r w:rsidRPr="00165A3B">
              <w:rPr>
                <w:rFonts w:ascii="Times New Roman" w:hAnsi="Times New Roman" w:cs="Times New Roman"/>
                <w:color w:val="000000" w:themeColor="text1"/>
                <w:kern w:val="24"/>
                <w:sz w:val="24"/>
                <w:szCs w:val="24"/>
              </w:rPr>
              <w:t xml:space="preserve"> (33,3%)</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0</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kk-KZ"/>
              </w:rPr>
              <w:t>-</w:t>
            </w:r>
          </w:p>
        </w:tc>
      </w:tr>
      <w:tr w:rsidR="0022578F" w:rsidRPr="0022578F" w:rsidTr="00C767C0">
        <w:trPr>
          <w:trHeight w:val="120"/>
        </w:trPr>
        <w:tc>
          <w:tcPr>
            <w:tcW w:w="3669"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 xml:space="preserve">Бауырдың Ре трансплантациясы </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1 (11,1%)</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0</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kk-KZ"/>
              </w:rPr>
              <w:t>-</w:t>
            </w:r>
          </w:p>
        </w:tc>
      </w:tr>
      <w:tr w:rsidR="0022578F" w:rsidRPr="0022578F" w:rsidTr="00C767C0">
        <w:trPr>
          <w:trHeight w:val="120"/>
        </w:trPr>
        <w:tc>
          <w:tcPr>
            <w:tcW w:w="3669"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kk-KZ"/>
              </w:rPr>
              <w:t>БА-мен байланысты өлім-жітім</w:t>
            </w:r>
            <w:r w:rsidRPr="00165A3B">
              <w:rPr>
                <w:rFonts w:ascii="Times New Roman" w:hAnsi="Times New Roman" w:cs="Times New Roman"/>
                <w:color w:val="000000" w:themeColor="text1"/>
                <w:kern w:val="24"/>
                <w:sz w:val="24"/>
                <w:szCs w:val="24"/>
              </w:rPr>
              <w:t xml:space="preserve"> </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4 (44,4%)</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1 (6,6%)</w:t>
            </w:r>
          </w:p>
        </w:tc>
        <w:tc>
          <w:tcPr>
            <w:tcW w:w="161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p&lt;0.05</w:t>
            </w:r>
          </w:p>
        </w:tc>
      </w:tr>
      <w:tr w:rsidR="0022578F" w:rsidRPr="0022578F" w:rsidTr="00C767C0">
        <w:trPr>
          <w:trHeight w:val="120"/>
        </w:trPr>
        <w:tc>
          <w:tcPr>
            <w:tcW w:w="9616" w:type="dxa"/>
            <w:gridSpan w:val="4"/>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693C4B" w:rsidRPr="00165A3B" w:rsidRDefault="0022578F" w:rsidP="00165A3B">
            <w:pPr>
              <w:spacing w:after="0" w:line="240" w:lineRule="auto"/>
              <w:ind w:firstLine="567"/>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rPr>
              <w:t xml:space="preserve"> </w:t>
            </w:r>
            <w:r w:rsidRPr="00165A3B">
              <w:rPr>
                <w:rFonts w:ascii="Times New Roman" w:hAnsi="Times New Roman" w:cs="Times New Roman"/>
                <w:bCs/>
                <w:color w:val="000000" w:themeColor="text1"/>
                <w:kern w:val="24"/>
                <w:sz w:val="24"/>
                <w:szCs w:val="24"/>
                <w:lang w:val="kk-KZ"/>
              </w:rPr>
              <w:t>Билиарлық асқынулар бар науқастардың әртүрлі кезеңдегі өмір сүру ұзақтығы</w:t>
            </w:r>
            <w:r w:rsidRPr="00165A3B">
              <w:rPr>
                <w:rFonts w:ascii="Times New Roman" w:hAnsi="Times New Roman" w:cs="Times New Roman"/>
                <w:bCs/>
                <w:color w:val="000000" w:themeColor="text1"/>
                <w:kern w:val="24"/>
                <w:sz w:val="24"/>
                <w:szCs w:val="24"/>
              </w:rPr>
              <w:t xml:space="preserve"> </w:t>
            </w:r>
          </w:p>
        </w:tc>
      </w:tr>
      <w:tr w:rsidR="0022578F" w:rsidRPr="00165A3B" w:rsidTr="00C767C0">
        <w:trPr>
          <w:trHeight w:val="120"/>
        </w:trPr>
        <w:tc>
          <w:tcPr>
            <w:tcW w:w="3669"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693C4B" w:rsidRPr="00165A3B" w:rsidRDefault="0022578F" w:rsidP="00165A3B">
            <w:pPr>
              <w:spacing w:after="0" w:line="240" w:lineRule="auto"/>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kk-KZ"/>
              </w:rPr>
              <w:t>1 жылдық өмір сүру ұзақтығы</w:t>
            </w:r>
            <w:r w:rsidRPr="00165A3B">
              <w:rPr>
                <w:rFonts w:ascii="Times New Roman" w:hAnsi="Times New Roman" w:cs="Times New Roman"/>
                <w:color w:val="000000" w:themeColor="text1"/>
                <w:kern w:val="24"/>
                <w:sz w:val="24"/>
                <w:szCs w:val="24"/>
              </w:rPr>
              <w:t xml:space="preserve"> </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553A7D">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67%</w:t>
            </w:r>
            <w:r w:rsidRPr="00165A3B">
              <w:rPr>
                <w:rFonts w:ascii="Times New Roman" w:hAnsi="Times New Roman" w:cs="Times New Roman"/>
                <w:color w:val="000000" w:themeColor="text1"/>
                <w:kern w:val="24"/>
                <w:sz w:val="24"/>
                <w:szCs w:val="24"/>
              </w:rPr>
              <w:t xml:space="preserve"> </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553A7D">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100%</w:t>
            </w:r>
            <w:r w:rsidRPr="00165A3B">
              <w:rPr>
                <w:rFonts w:ascii="Times New Roman" w:hAnsi="Times New Roman" w:cs="Times New Roman"/>
                <w:color w:val="000000" w:themeColor="text1"/>
                <w:kern w:val="24"/>
                <w:sz w:val="24"/>
                <w:szCs w:val="24"/>
              </w:rPr>
              <w:t xml:space="preserve"> </w:t>
            </w:r>
          </w:p>
        </w:tc>
        <w:tc>
          <w:tcPr>
            <w:tcW w:w="1617" w:type="dxa"/>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165A3B">
            <w:pPr>
              <w:spacing w:after="0" w:line="240" w:lineRule="auto"/>
              <w:ind w:firstLine="567"/>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p&lt;0.05</w:t>
            </w:r>
            <w:r w:rsidRPr="00165A3B">
              <w:rPr>
                <w:rFonts w:ascii="Times New Roman" w:hAnsi="Times New Roman" w:cs="Times New Roman"/>
                <w:color w:val="000000" w:themeColor="text1"/>
                <w:kern w:val="24"/>
                <w:sz w:val="24"/>
                <w:szCs w:val="24"/>
              </w:rPr>
              <w:t xml:space="preserve"> </w:t>
            </w:r>
          </w:p>
        </w:tc>
      </w:tr>
      <w:tr w:rsidR="0022578F" w:rsidRPr="00165A3B" w:rsidTr="00C767C0">
        <w:trPr>
          <w:trHeight w:val="120"/>
        </w:trPr>
        <w:tc>
          <w:tcPr>
            <w:tcW w:w="3669"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693C4B" w:rsidRPr="00165A3B" w:rsidRDefault="0022578F" w:rsidP="00165A3B">
            <w:pPr>
              <w:spacing w:after="0" w:line="240" w:lineRule="auto"/>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kk-KZ"/>
              </w:rPr>
              <w:t>3 жылдық өмір сүру ұзақтығы</w:t>
            </w:r>
            <w:r w:rsidRPr="00165A3B">
              <w:rPr>
                <w:rFonts w:ascii="Times New Roman" w:hAnsi="Times New Roman" w:cs="Times New Roman"/>
                <w:color w:val="000000" w:themeColor="text1"/>
                <w:kern w:val="24"/>
                <w:sz w:val="24"/>
                <w:szCs w:val="24"/>
              </w:rPr>
              <w:t xml:space="preserve"> </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553A7D">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 xml:space="preserve">55,5% </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553A7D">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87,5%</w:t>
            </w:r>
            <w:r w:rsidRPr="00165A3B">
              <w:rPr>
                <w:rFonts w:ascii="Times New Roman" w:hAnsi="Times New Roman" w:cs="Times New Roman"/>
                <w:color w:val="000000" w:themeColor="text1"/>
                <w:kern w:val="24"/>
                <w:sz w:val="24"/>
                <w:szCs w:val="24"/>
              </w:rPr>
              <w:t xml:space="preserve"> </w:t>
            </w:r>
          </w:p>
        </w:tc>
        <w:tc>
          <w:tcPr>
            <w:tcW w:w="1617" w:type="dxa"/>
            <w:vMerge/>
            <w:tcBorders>
              <w:top w:val="single" w:sz="8" w:space="0" w:color="000000"/>
              <w:left w:val="single" w:sz="8" w:space="0" w:color="000000"/>
              <w:bottom w:val="single" w:sz="8" w:space="0" w:color="000000"/>
              <w:right w:val="single" w:sz="8" w:space="0" w:color="000000"/>
            </w:tcBorders>
            <w:vAlign w:val="center"/>
            <w:hideMark/>
          </w:tcPr>
          <w:p w:rsidR="0022578F" w:rsidRPr="00165A3B" w:rsidRDefault="0022578F" w:rsidP="00553A7D">
            <w:pPr>
              <w:spacing w:after="0" w:line="240" w:lineRule="auto"/>
              <w:ind w:firstLine="567"/>
              <w:jc w:val="center"/>
              <w:rPr>
                <w:rFonts w:ascii="Times New Roman" w:hAnsi="Times New Roman" w:cs="Times New Roman"/>
                <w:color w:val="000000" w:themeColor="text1"/>
                <w:kern w:val="24"/>
                <w:sz w:val="24"/>
                <w:szCs w:val="24"/>
              </w:rPr>
            </w:pPr>
          </w:p>
        </w:tc>
      </w:tr>
      <w:tr w:rsidR="0022578F" w:rsidRPr="00165A3B" w:rsidTr="00C767C0">
        <w:trPr>
          <w:trHeight w:val="120"/>
        </w:trPr>
        <w:tc>
          <w:tcPr>
            <w:tcW w:w="3669"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693C4B" w:rsidRPr="00165A3B" w:rsidRDefault="0022578F" w:rsidP="00165A3B">
            <w:pPr>
              <w:spacing w:after="0" w:line="240" w:lineRule="auto"/>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5</w:t>
            </w:r>
            <w:r w:rsidRPr="00165A3B">
              <w:rPr>
                <w:rFonts w:ascii="Times New Roman" w:hAnsi="Times New Roman" w:cs="Times New Roman"/>
                <w:color w:val="000000" w:themeColor="text1"/>
                <w:kern w:val="24"/>
                <w:sz w:val="24"/>
                <w:szCs w:val="24"/>
                <w:lang w:val="kk-KZ"/>
              </w:rPr>
              <w:t xml:space="preserve"> жылдық өмір сүру ұзақтығы</w:t>
            </w:r>
            <w:r w:rsidRPr="00165A3B">
              <w:rPr>
                <w:rFonts w:ascii="Times New Roman" w:hAnsi="Times New Roman" w:cs="Times New Roman"/>
                <w:color w:val="000000" w:themeColor="text1"/>
                <w:kern w:val="24"/>
                <w:sz w:val="24"/>
                <w:szCs w:val="24"/>
              </w:rPr>
              <w:t xml:space="preserve"> </w:t>
            </w:r>
          </w:p>
        </w:tc>
        <w:tc>
          <w:tcPr>
            <w:tcW w:w="2573"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553A7D">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55,5%</w:t>
            </w:r>
            <w:r w:rsidRPr="00165A3B">
              <w:rPr>
                <w:rFonts w:ascii="Times New Roman" w:hAnsi="Times New Roman" w:cs="Times New Roman"/>
                <w:color w:val="000000" w:themeColor="text1"/>
                <w:kern w:val="24"/>
                <w:sz w:val="24"/>
                <w:szCs w:val="24"/>
              </w:rPr>
              <w:t xml:space="preserve"> </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3" w:type="dxa"/>
              <w:left w:w="94" w:type="dxa"/>
              <w:bottom w:w="0" w:type="dxa"/>
              <w:right w:w="94" w:type="dxa"/>
            </w:tcMar>
            <w:hideMark/>
          </w:tcPr>
          <w:p w:rsidR="00693C4B" w:rsidRPr="00165A3B" w:rsidRDefault="0022578F" w:rsidP="00553A7D">
            <w:pPr>
              <w:spacing w:after="0" w:line="240" w:lineRule="auto"/>
              <w:ind w:firstLine="567"/>
              <w:jc w:val="center"/>
              <w:rPr>
                <w:rFonts w:ascii="Times New Roman" w:hAnsi="Times New Roman" w:cs="Times New Roman"/>
                <w:color w:val="000000" w:themeColor="text1"/>
                <w:kern w:val="24"/>
                <w:sz w:val="24"/>
                <w:szCs w:val="24"/>
              </w:rPr>
            </w:pPr>
            <w:r w:rsidRPr="00165A3B">
              <w:rPr>
                <w:rFonts w:ascii="Times New Roman" w:hAnsi="Times New Roman" w:cs="Times New Roman"/>
                <w:color w:val="000000" w:themeColor="text1"/>
                <w:kern w:val="24"/>
                <w:sz w:val="24"/>
                <w:szCs w:val="24"/>
                <w:lang w:val="en-US"/>
              </w:rPr>
              <w:t>87,5%</w:t>
            </w:r>
            <w:r w:rsidRPr="00165A3B">
              <w:rPr>
                <w:rFonts w:ascii="Times New Roman" w:hAnsi="Times New Roman" w:cs="Times New Roman"/>
                <w:color w:val="000000" w:themeColor="text1"/>
                <w:kern w:val="24"/>
                <w:sz w:val="24"/>
                <w:szCs w:val="24"/>
              </w:rPr>
              <w:t xml:space="preserve"> </w:t>
            </w:r>
          </w:p>
        </w:tc>
        <w:tc>
          <w:tcPr>
            <w:tcW w:w="1617" w:type="dxa"/>
            <w:vMerge/>
            <w:tcBorders>
              <w:top w:val="single" w:sz="8" w:space="0" w:color="000000"/>
              <w:left w:val="single" w:sz="8" w:space="0" w:color="000000"/>
              <w:bottom w:val="single" w:sz="8" w:space="0" w:color="000000"/>
              <w:right w:val="single" w:sz="8" w:space="0" w:color="000000"/>
            </w:tcBorders>
            <w:vAlign w:val="center"/>
            <w:hideMark/>
          </w:tcPr>
          <w:p w:rsidR="0022578F" w:rsidRPr="00165A3B" w:rsidRDefault="0022578F" w:rsidP="00553A7D">
            <w:pPr>
              <w:spacing w:after="0" w:line="240" w:lineRule="auto"/>
              <w:ind w:firstLine="567"/>
              <w:jc w:val="center"/>
              <w:rPr>
                <w:rFonts w:ascii="Times New Roman" w:hAnsi="Times New Roman" w:cs="Times New Roman"/>
                <w:color w:val="000000" w:themeColor="text1"/>
                <w:kern w:val="24"/>
                <w:sz w:val="24"/>
                <w:szCs w:val="24"/>
              </w:rPr>
            </w:pPr>
          </w:p>
        </w:tc>
      </w:tr>
    </w:tbl>
    <w:p w:rsidR="00F42D20" w:rsidRPr="00DE3FCE" w:rsidRDefault="0022578F" w:rsidP="00553A7D">
      <w:pPr>
        <w:spacing w:after="0" w:line="240" w:lineRule="auto"/>
        <w:jc w:val="both"/>
        <w:rPr>
          <w:rFonts w:ascii="Times New Roman" w:hAnsi="Times New Roman" w:cs="Times New Roman"/>
          <w:color w:val="000000" w:themeColor="text1"/>
          <w:kern w:val="24"/>
          <w:sz w:val="28"/>
          <w:szCs w:val="28"/>
          <w:lang w:val="en-US"/>
        </w:rPr>
      </w:pPr>
      <w:r w:rsidRPr="00165A3B">
        <w:rPr>
          <w:rFonts w:ascii="Times New Roman" w:hAnsi="Times New Roman" w:cs="Times New Roman"/>
          <w:color w:val="000000" w:themeColor="text1"/>
          <w:kern w:val="24"/>
          <w:sz w:val="24"/>
          <w:szCs w:val="24"/>
          <w:lang w:val="kk-KZ"/>
        </w:rPr>
        <w:t xml:space="preserve">    </w:t>
      </w:r>
    </w:p>
    <w:p w:rsidR="00FB1913" w:rsidRPr="00087C2F" w:rsidRDefault="003B6FAB" w:rsidP="00C767C0">
      <w:pPr>
        <w:tabs>
          <w:tab w:val="left" w:pos="567"/>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767C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FB1913" w:rsidRPr="00087C2F">
        <w:rPr>
          <w:rFonts w:ascii="Times New Roman" w:hAnsi="Times New Roman" w:cs="Times New Roman"/>
          <w:sz w:val="28"/>
          <w:szCs w:val="28"/>
          <w:lang w:val="kk-KZ"/>
        </w:rPr>
        <w:t>2011-2016 жылдар</w:t>
      </w:r>
      <w:r>
        <w:rPr>
          <w:rFonts w:ascii="Times New Roman" w:hAnsi="Times New Roman" w:cs="Times New Roman"/>
          <w:sz w:val="28"/>
          <w:szCs w:val="28"/>
          <w:lang w:val="kk-KZ"/>
        </w:rPr>
        <w:t xml:space="preserve"> (кесте 2</w:t>
      </w:r>
      <w:r w:rsidR="00197BC2">
        <w:rPr>
          <w:rFonts w:ascii="Times New Roman" w:hAnsi="Times New Roman" w:cs="Times New Roman"/>
          <w:sz w:val="28"/>
          <w:szCs w:val="28"/>
          <w:lang w:val="kk-KZ"/>
        </w:rPr>
        <w:t>6</w:t>
      </w:r>
      <w:r>
        <w:rPr>
          <w:rFonts w:ascii="Times New Roman" w:hAnsi="Times New Roman" w:cs="Times New Roman"/>
          <w:sz w:val="28"/>
          <w:szCs w:val="28"/>
          <w:lang w:val="kk-KZ"/>
        </w:rPr>
        <w:t>)</w:t>
      </w:r>
      <w:r w:rsidR="00FB1913" w:rsidRPr="00087C2F">
        <w:rPr>
          <w:rFonts w:ascii="Times New Roman" w:hAnsi="Times New Roman" w:cs="Times New Roman"/>
          <w:sz w:val="28"/>
          <w:szCs w:val="28"/>
          <w:lang w:val="kk-KZ"/>
        </w:rPr>
        <w:t xml:space="preserve"> кезеңінде 37 </w:t>
      </w:r>
      <w:r w:rsidR="00FB1913">
        <w:rPr>
          <w:rFonts w:ascii="Times New Roman" w:hAnsi="Times New Roman" w:cs="Times New Roman"/>
          <w:sz w:val="28"/>
          <w:szCs w:val="28"/>
          <w:lang w:val="kk-KZ"/>
        </w:rPr>
        <w:t>науқастың 9 (24,3%) реципиентінд</w:t>
      </w:r>
      <w:r w:rsidR="00FB1913" w:rsidRPr="00087C2F">
        <w:rPr>
          <w:rFonts w:ascii="Times New Roman" w:hAnsi="Times New Roman" w:cs="Times New Roman"/>
          <w:sz w:val="28"/>
          <w:szCs w:val="28"/>
          <w:lang w:val="kk-KZ"/>
        </w:rPr>
        <w:t>е билиарлық асқыну</w:t>
      </w:r>
      <w:r w:rsidR="00FB1913">
        <w:rPr>
          <w:rFonts w:ascii="Times New Roman" w:hAnsi="Times New Roman" w:cs="Times New Roman"/>
          <w:sz w:val="28"/>
          <w:szCs w:val="28"/>
          <w:lang w:val="kk-KZ"/>
        </w:rPr>
        <w:t xml:space="preserve">лар дамыған. Барлық науқастар </w:t>
      </w:r>
      <w:r w:rsidR="00FB1913" w:rsidRPr="00087C2F">
        <w:rPr>
          <w:rFonts w:ascii="Times New Roman" w:hAnsi="Times New Roman" w:cs="Times New Roman"/>
          <w:sz w:val="28"/>
          <w:szCs w:val="28"/>
          <w:lang w:val="kk-KZ"/>
        </w:rPr>
        <w:t>түрлі әдістермен билиарлы а</w:t>
      </w:r>
      <w:r w:rsidR="00FB1913">
        <w:rPr>
          <w:rFonts w:ascii="Times New Roman" w:hAnsi="Times New Roman" w:cs="Times New Roman"/>
          <w:sz w:val="28"/>
          <w:szCs w:val="28"/>
          <w:lang w:val="kk-KZ"/>
        </w:rPr>
        <w:t>сқынуларды түзетуден өтті. БА-ны аз</w:t>
      </w:r>
      <w:r w:rsidR="00FB1913" w:rsidRPr="00087C2F">
        <w:rPr>
          <w:rFonts w:ascii="Times New Roman" w:hAnsi="Times New Roman" w:cs="Times New Roman"/>
          <w:sz w:val="28"/>
          <w:szCs w:val="28"/>
          <w:lang w:val="kk-KZ"/>
        </w:rPr>
        <w:t>инваз</w:t>
      </w:r>
      <w:r w:rsidR="00FB1913">
        <w:rPr>
          <w:rFonts w:ascii="Times New Roman" w:hAnsi="Times New Roman" w:cs="Times New Roman"/>
          <w:sz w:val="28"/>
          <w:szCs w:val="28"/>
          <w:lang w:val="kk-KZ"/>
        </w:rPr>
        <w:t xml:space="preserve">ивті түзетудің тиімділігі 22,2%-ды </w:t>
      </w:r>
      <w:r w:rsidR="00FB1913" w:rsidRPr="00087C2F">
        <w:rPr>
          <w:rFonts w:ascii="Times New Roman" w:hAnsi="Times New Roman" w:cs="Times New Roman"/>
          <w:sz w:val="28"/>
          <w:szCs w:val="28"/>
          <w:lang w:val="kk-KZ"/>
        </w:rPr>
        <w:t>құрады, бұл 2 сәтті жағдайды құрайды, бұл шетелдік деректермен салыстырғанда тиімділіктің төмен көрсеткіші болып табылады, о</w:t>
      </w:r>
      <w:r w:rsidR="00FB1913">
        <w:rPr>
          <w:rFonts w:ascii="Times New Roman" w:hAnsi="Times New Roman" w:cs="Times New Roman"/>
          <w:sz w:val="28"/>
          <w:szCs w:val="28"/>
          <w:lang w:val="kk-KZ"/>
        </w:rPr>
        <w:t>л 80-90%-</w:t>
      </w:r>
      <w:r w:rsidR="00FB1913" w:rsidRPr="00087C2F">
        <w:rPr>
          <w:rFonts w:ascii="Times New Roman" w:hAnsi="Times New Roman" w:cs="Times New Roman"/>
          <w:sz w:val="28"/>
          <w:szCs w:val="28"/>
          <w:lang w:val="kk-KZ"/>
        </w:rPr>
        <w:t xml:space="preserve">ға дейін жетеді. 3 (33,%) жағдайда ашық операцияға жүгіндік, 1 (11,1%) жағдайда бауыр трансплантациясы жасалды, 4 (44,4%) </w:t>
      </w:r>
      <w:r w:rsidR="00FB1913">
        <w:rPr>
          <w:rFonts w:ascii="Times New Roman" w:hAnsi="Times New Roman" w:cs="Times New Roman"/>
          <w:sz w:val="28"/>
          <w:szCs w:val="28"/>
          <w:lang w:val="kk-KZ"/>
        </w:rPr>
        <w:t>науқаста</w:t>
      </w:r>
      <w:r w:rsidR="00FB1913" w:rsidRPr="00087C2F">
        <w:rPr>
          <w:rFonts w:ascii="Times New Roman" w:hAnsi="Times New Roman" w:cs="Times New Roman"/>
          <w:sz w:val="28"/>
          <w:szCs w:val="28"/>
          <w:lang w:val="kk-KZ"/>
        </w:rPr>
        <w:t xml:space="preserve"> билиарлы асқынулар</w:t>
      </w:r>
      <w:r w:rsidR="00FB1913">
        <w:rPr>
          <w:rFonts w:ascii="Times New Roman" w:hAnsi="Times New Roman" w:cs="Times New Roman"/>
          <w:sz w:val="28"/>
          <w:szCs w:val="28"/>
          <w:lang w:val="kk-KZ"/>
        </w:rPr>
        <w:t xml:space="preserve">ға </w:t>
      </w:r>
      <w:r w:rsidR="00FB1913" w:rsidRPr="00087C2F">
        <w:rPr>
          <w:rFonts w:ascii="Times New Roman" w:hAnsi="Times New Roman" w:cs="Times New Roman"/>
          <w:sz w:val="28"/>
          <w:szCs w:val="28"/>
          <w:lang w:val="kk-KZ"/>
        </w:rPr>
        <w:t>байланысты өлім</w:t>
      </w:r>
      <w:r w:rsidR="00FB1913">
        <w:rPr>
          <w:rFonts w:ascii="Times New Roman" w:hAnsi="Times New Roman" w:cs="Times New Roman"/>
          <w:sz w:val="28"/>
          <w:szCs w:val="28"/>
          <w:lang w:val="kk-KZ"/>
        </w:rPr>
        <w:t>-жітім жағдайы орын алды.</w:t>
      </w:r>
    </w:p>
    <w:p w:rsidR="00FB1913" w:rsidRPr="00087C2F" w:rsidRDefault="00FB1913" w:rsidP="00C767C0">
      <w:pPr>
        <w:tabs>
          <w:tab w:val="left" w:pos="567"/>
        </w:tabs>
        <w:spacing w:after="0" w:line="240" w:lineRule="auto"/>
        <w:ind w:firstLine="567"/>
        <w:jc w:val="both"/>
        <w:rPr>
          <w:rFonts w:ascii="Times New Roman" w:hAnsi="Times New Roman" w:cs="Times New Roman"/>
          <w:sz w:val="28"/>
          <w:szCs w:val="28"/>
          <w:lang w:val="kk-KZ"/>
        </w:rPr>
      </w:pPr>
      <w:r w:rsidRPr="00087C2F">
        <w:rPr>
          <w:rFonts w:ascii="Times New Roman" w:hAnsi="Times New Roman" w:cs="Times New Roman"/>
          <w:sz w:val="28"/>
          <w:szCs w:val="28"/>
          <w:lang w:val="kk-KZ"/>
        </w:rPr>
        <w:t xml:space="preserve">2017 жылдан бастап 2020 жылға </w:t>
      </w:r>
      <w:r w:rsidR="003B6FAB">
        <w:rPr>
          <w:rFonts w:ascii="Times New Roman" w:hAnsi="Times New Roman" w:cs="Times New Roman"/>
          <w:sz w:val="28"/>
          <w:szCs w:val="28"/>
          <w:lang w:val="kk-KZ"/>
        </w:rPr>
        <w:t xml:space="preserve"> (кесте 2</w:t>
      </w:r>
      <w:r w:rsidR="00197BC2">
        <w:rPr>
          <w:rFonts w:ascii="Times New Roman" w:hAnsi="Times New Roman" w:cs="Times New Roman"/>
          <w:sz w:val="28"/>
          <w:szCs w:val="28"/>
          <w:lang w:val="kk-KZ"/>
        </w:rPr>
        <w:t>6</w:t>
      </w:r>
      <w:r w:rsidR="003B6FAB">
        <w:rPr>
          <w:rFonts w:ascii="Times New Roman" w:hAnsi="Times New Roman" w:cs="Times New Roman"/>
          <w:sz w:val="28"/>
          <w:szCs w:val="28"/>
          <w:lang w:val="kk-KZ"/>
        </w:rPr>
        <w:t xml:space="preserve">) </w:t>
      </w:r>
      <w:r w:rsidRPr="00087C2F">
        <w:rPr>
          <w:rFonts w:ascii="Times New Roman" w:hAnsi="Times New Roman" w:cs="Times New Roman"/>
          <w:sz w:val="28"/>
          <w:szCs w:val="28"/>
          <w:lang w:val="kk-KZ"/>
        </w:rPr>
        <w:t xml:space="preserve">дейінгі келесі кезеңде 65 </w:t>
      </w:r>
      <w:r>
        <w:rPr>
          <w:rFonts w:ascii="Times New Roman" w:hAnsi="Times New Roman" w:cs="Times New Roman"/>
          <w:sz w:val="28"/>
          <w:szCs w:val="28"/>
          <w:lang w:val="kk-KZ"/>
        </w:rPr>
        <w:t>науқастың</w:t>
      </w:r>
      <w:r w:rsidRPr="00087C2F">
        <w:rPr>
          <w:rFonts w:ascii="Times New Roman" w:hAnsi="Times New Roman" w:cs="Times New Roman"/>
          <w:sz w:val="28"/>
          <w:szCs w:val="28"/>
          <w:lang w:val="kk-KZ"/>
        </w:rPr>
        <w:t xml:space="preserve"> 15</w:t>
      </w:r>
      <w:r>
        <w:rPr>
          <w:rFonts w:ascii="Times New Roman" w:hAnsi="Times New Roman" w:cs="Times New Roman"/>
          <w:sz w:val="28"/>
          <w:szCs w:val="28"/>
          <w:lang w:val="kk-KZ"/>
        </w:rPr>
        <w:t xml:space="preserve"> (23%) реципиентінд</w:t>
      </w:r>
      <w:r w:rsidRPr="00087C2F">
        <w:rPr>
          <w:rFonts w:ascii="Times New Roman" w:hAnsi="Times New Roman" w:cs="Times New Roman"/>
          <w:sz w:val="28"/>
          <w:szCs w:val="28"/>
          <w:lang w:val="kk-KZ"/>
        </w:rPr>
        <w:t>е билиарлық асқыну</w:t>
      </w:r>
      <w:r>
        <w:rPr>
          <w:rFonts w:ascii="Times New Roman" w:hAnsi="Times New Roman" w:cs="Times New Roman"/>
          <w:sz w:val="28"/>
          <w:szCs w:val="28"/>
          <w:lang w:val="kk-KZ"/>
        </w:rPr>
        <w:t xml:space="preserve">лар дамыған. Барлық науқастар </w:t>
      </w:r>
      <w:r w:rsidRPr="00087C2F">
        <w:rPr>
          <w:rFonts w:ascii="Times New Roman" w:hAnsi="Times New Roman" w:cs="Times New Roman"/>
          <w:sz w:val="28"/>
          <w:szCs w:val="28"/>
          <w:lang w:val="kk-KZ"/>
        </w:rPr>
        <w:t>түрлі әдістермен билиарлы</w:t>
      </w:r>
      <w:r>
        <w:rPr>
          <w:rFonts w:ascii="Times New Roman" w:hAnsi="Times New Roman" w:cs="Times New Roman"/>
          <w:sz w:val="28"/>
          <w:szCs w:val="28"/>
          <w:lang w:val="kk-KZ"/>
        </w:rPr>
        <w:t xml:space="preserve"> асқынуларды түзетуден өтті. БА-ны аз</w:t>
      </w:r>
      <w:r w:rsidRPr="00087C2F">
        <w:rPr>
          <w:rFonts w:ascii="Times New Roman" w:hAnsi="Times New Roman" w:cs="Times New Roman"/>
          <w:sz w:val="28"/>
          <w:szCs w:val="28"/>
          <w:lang w:val="kk-KZ"/>
        </w:rPr>
        <w:t>инваз</w:t>
      </w:r>
      <w:r>
        <w:rPr>
          <w:rFonts w:ascii="Times New Roman" w:hAnsi="Times New Roman" w:cs="Times New Roman"/>
          <w:sz w:val="28"/>
          <w:szCs w:val="28"/>
          <w:lang w:val="kk-KZ"/>
        </w:rPr>
        <w:t>ивті түзетудің тиімділігі 93,3%-</w:t>
      </w:r>
      <w:r w:rsidRPr="00087C2F">
        <w:rPr>
          <w:rFonts w:ascii="Times New Roman" w:hAnsi="Times New Roman" w:cs="Times New Roman"/>
          <w:sz w:val="28"/>
          <w:szCs w:val="28"/>
          <w:lang w:val="kk-KZ"/>
        </w:rPr>
        <w:t>ды құрады, бұл 14 сәтті ж</w:t>
      </w:r>
      <w:r>
        <w:rPr>
          <w:rFonts w:ascii="Times New Roman" w:hAnsi="Times New Roman" w:cs="Times New Roman"/>
          <w:sz w:val="28"/>
          <w:szCs w:val="28"/>
          <w:lang w:val="kk-KZ"/>
        </w:rPr>
        <w:t>ағдай, бұл тиімділіктің 71,1%-</w:t>
      </w:r>
      <w:r w:rsidRPr="00087C2F">
        <w:rPr>
          <w:rFonts w:ascii="Times New Roman" w:hAnsi="Times New Roman" w:cs="Times New Roman"/>
          <w:sz w:val="28"/>
          <w:szCs w:val="28"/>
          <w:lang w:val="kk-KZ"/>
        </w:rPr>
        <w:t>ға артуын көрсетеді. Билиарлы асқынуларды ашық түзету және ретрансплантация жүргізіл</w:t>
      </w:r>
      <w:r>
        <w:rPr>
          <w:rFonts w:ascii="Times New Roman" w:hAnsi="Times New Roman" w:cs="Times New Roman"/>
          <w:sz w:val="28"/>
          <w:szCs w:val="28"/>
          <w:lang w:val="kk-KZ"/>
        </w:rPr>
        <w:t xml:space="preserve">ген жоқ. Билиарлық асқынуларға байланысты өлім-жітім </w:t>
      </w:r>
      <w:r w:rsidRPr="00087C2F">
        <w:rPr>
          <w:rFonts w:ascii="Times New Roman" w:hAnsi="Times New Roman" w:cs="Times New Roman"/>
          <w:sz w:val="28"/>
          <w:szCs w:val="28"/>
          <w:lang w:val="kk-KZ"/>
        </w:rPr>
        <w:t xml:space="preserve">нәтижесі 1 (6,6%) </w:t>
      </w:r>
      <w:r>
        <w:rPr>
          <w:rFonts w:ascii="Times New Roman" w:hAnsi="Times New Roman" w:cs="Times New Roman"/>
          <w:sz w:val="28"/>
          <w:szCs w:val="28"/>
          <w:lang w:val="kk-KZ"/>
        </w:rPr>
        <w:t xml:space="preserve">науқаста </w:t>
      </w:r>
      <w:r w:rsidRPr="00087C2F">
        <w:rPr>
          <w:rFonts w:ascii="Times New Roman" w:hAnsi="Times New Roman" w:cs="Times New Roman"/>
          <w:sz w:val="28"/>
          <w:szCs w:val="28"/>
          <w:lang w:val="kk-KZ"/>
        </w:rPr>
        <w:t xml:space="preserve">болды, бұл </w:t>
      </w:r>
      <w:r>
        <w:rPr>
          <w:rFonts w:ascii="Times New Roman" w:hAnsi="Times New Roman" w:cs="Times New Roman"/>
          <w:sz w:val="28"/>
          <w:szCs w:val="28"/>
          <w:lang w:val="kk-KZ"/>
        </w:rPr>
        <w:t>бірінші кезеңге қарағанда 37,8%-</w:t>
      </w:r>
      <w:r w:rsidRPr="00087C2F">
        <w:rPr>
          <w:rFonts w:ascii="Times New Roman" w:hAnsi="Times New Roman" w:cs="Times New Roman"/>
          <w:sz w:val="28"/>
          <w:szCs w:val="28"/>
          <w:lang w:val="kk-KZ"/>
        </w:rPr>
        <w:t>ға аз.</w:t>
      </w:r>
    </w:p>
    <w:p w:rsidR="00FB1913" w:rsidRPr="00087C2F" w:rsidRDefault="00FB1913" w:rsidP="00553A7D">
      <w:pPr>
        <w:spacing w:after="0" w:line="240" w:lineRule="auto"/>
        <w:ind w:firstLine="567"/>
        <w:jc w:val="both"/>
        <w:rPr>
          <w:rFonts w:ascii="Times New Roman" w:hAnsi="Times New Roman" w:cs="Times New Roman"/>
          <w:sz w:val="28"/>
          <w:szCs w:val="28"/>
          <w:lang w:val="kk-KZ"/>
        </w:rPr>
      </w:pPr>
      <w:r w:rsidRPr="00087C2F">
        <w:rPr>
          <w:rFonts w:ascii="Times New Roman" w:hAnsi="Times New Roman" w:cs="Times New Roman"/>
          <w:sz w:val="28"/>
          <w:szCs w:val="28"/>
          <w:lang w:val="kk-KZ"/>
        </w:rPr>
        <w:t>2011 жылдан бастап 2016 жылға дейінгі кезеңде төмен тиімділіктің себептері:</w:t>
      </w:r>
    </w:p>
    <w:p w:rsidR="00FB1913" w:rsidRPr="008652BC" w:rsidRDefault="00FB1913" w:rsidP="00553A7D">
      <w:pPr>
        <w:spacing w:after="0" w:line="240" w:lineRule="auto"/>
        <w:ind w:firstLine="567"/>
        <w:jc w:val="both"/>
        <w:rPr>
          <w:rFonts w:ascii="Times New Roman" w:hAnsi="Times New Roman" w:cs="Times New Roman"/>
          <w:i/>
          <w:iCs/>
          <w:color w:val="FF0000"/>
          <w:sz w:val="28"/>
          <w:szCs w:val="28"/>
          <w:lang w:val="kk-KZ"/>
        </w:rPr>
      </w:pPr>
      <w:r w:rsidRPr="00087C2F">
        <w:rPr>
          <w:rFonts w:ascii="Times New Roman" w:hAnsi="Times New Roman" w:cs="Times New Roman"/>
          <w:sz w:val="28"/>
          <w:szCs w:val="28"/>
          <w:lang w:val="kk-KZ"/>
        </w:rPr>
        <w:t xml:space="preserve">1) бұл кезең ТДБТ игерудің басталуы болып саналады, </w:t>
      </w:r>
      <w:r w:rsidR="00B85312">
        <w:rPr>
          <w:rFonts w:ascii="Times New Roman" w:hAnsi="Times New Roman" w:cs="Times New Roman"/>
          <w:sz w:val="28"/>
          <w:szCs w:val="28"/>
          <w:lang w:val="kk-KZ"/>
        </w:rPr>
        <w:t>сондықтан бауыр трансплантацияның саны жылына 10 отаға жетпейді.</w:t>
      </w:r>
    </w:p>
    <w:p w:rsidR="00FB1913" w:rsidRPr="008652BC" w:rsidRDefault="00FB1913" w:rsidP="00553A7D">
      <w:pPr>
        <w:spacing w:after="0" w:line="240" w:lineRule="auto"/>
        <w:ind w:firstLine="567"/>
        <w:jc w:val="both"/>
        <w:rPr>
          <w:rFonts w:ascii="Times New Roman" w:hAnsi="Times New Roman" w:cs="Times New Roman"/>
          <w:i/>
          <w:iCs/>
          <w:color w:val="FF0000"/>
          <w:sz w:val="28"/>
          <w:szCs w:val="28"/>
          <w:lang w:val="kk-KZ"/>
        </w:rPr>
      </w:pPr>
      <w:r w:rsidRPr="00087C2F">
        <w:rPr>
          <w:rFonts w:ascii="Times New Roman" w:hAnsi="Times New Roman" w:cs="Times New Roman"/>
          <w:sz w:val="28"/>
          <w:szCs w:val="28"/>
          <w:lang w:val="kk-KZ"/>
        </w:rPr>
        <w:t xml:space="preserve">2) операциядан кейінгі кезеңде біз 3,6,12 айдан кейін </w:t>
      </w:r>
      <w:r w:rsidRPr="00B85312">
        <w:rPr>
          <w:rFonts w:ascii="Times New Roman" w:hAnsi="Times New Roman" w:cs="Times New Roman"/>
          <w:sz w:val="28"/>
          <w:szCs w:val="28"/>
          <w:lang w:val="kk-KZ"/>
        </w:rPr>
        <w:t>МРХГ-ны күнделікті орындамадық.</w:t>
      </w:r>
      <w:r w:rsidR="008652BC" w:rsidRPr="00B85312">
        <w:rPr>
          <w:rFonts w:ascii="Times New Roman" w:hAnsi="Times New Roman" w:cs="Times New Roman"/>
          <w:sz w:val="28"/>
          <w:szCs w:val="28"/>
          <w:lang w:val="kk-KZ"/>
        </w:rPr>
        <w:t xml:space="preserve"> </w:t>
      </w:r>
      <w:r w:rsidR="00B85312" w:rsidRPr="00B85312">
        <w:rPr>
          <w:rFonts w:ascii="Times New Roman" w:hAnsi="Times New Roman" w:cs="Times New Roman"/>
          <w:sz w:val="28"/>
          <w:szCs w:val="28"/>
          <w:lang w:val="kk-KZ"/>
        </w:rPr>
        <w:t>Себебі науқастарды жүргізу протоколына енгізілмеген.</w:t>
      </w:r>
    </w:p>
    <w:p w:rsidR="00FB1913" w:rsidRPr="00087C2F" w:rsidRDefault="00FB1913" w:rsidP="00553A7D">
      <w:pPr>
        <w:spacing w:after="0" w:line="240" w:lineRule="auto"/>
        <w:ind w:firstLine="567"/>
        <w:jc w:val="both"/>
        <w:rPr>
          <w:rFonts w:ascii="Times New Roman" w:hAnsi="Times New Roman" w:cs="Times New Roman"/>
          <w:sz w:val="28"/>
          <w:szCs w:val="28"/>
          <w:lang w:val="kk-KZ"/>
        </w:rPr>
      </w:pPr>
      <w:r w:rsidRPr="00087C2F">
        <w:rPr>
          <w:rFonts w:ascii="Times New Roman" w:hAnsi="Times New Roman" w:cs="Times New Roman"/>
          <w:sz w:val="28"/>
          <w:szCs w:val="28"/>
          <w:lang w:val="kk-KZ"/>
        </w:rPr>
        <w:t>3) ма</w:t>
      </w:r>
      <w:r>
        <w:rPr>
          <w:rFonts w:ascii="Times New Roman" w:hAnsi="Times New Roman" w:cs="Times New Roman"/>
          <w:sz w:val="28"/>
          <w:szCs w:val="28"/>
          <w:lang w:val="kk-KZ"/>
        </w:rPr>
        <w:t>мандардың (эндоскопист және БА-н</w:t>
      </w:r>
      <w:r w:rsidRPr="00087C2F">
        <w:rPr>
          <w:rFonts w:ascii="Times New Roman" w:hAnsi="Times New Roman" w:cs="Times New Roman"/>
          <w:sz w:val="28"/>
          <w:szCs w:val="28"/>
          <w:lang w:val="kk-KZ"/>
        </w:rPr>
        <w:t>ы тері арқы</w:t>
      </w:r>
      <w:r>
        <w:rPr>
          <w:rFonts w:ascii="Times New Roman" w:hAnsi="Times New Roman" w:cs="Times New Roman"/>
          <w:sz w:val="28"/>
          <w:szCs w:val="28"/>
          <w:lang w:val="kk-KZ"/>
        </w:rPr>
        <w:t>лы түзету әдісі жөніндегі маман</w:t>
      </w:r>
      <w:r w:rsidRPr="00087C2F">
        <w:rPr>
          <w:rFonts w:ascii="Times New Roman" w:hAnsi="Times New Roman" w:cs="Times New Roman"/>
          <w:sz w:val="28"/>
          <w:szCs w:val="28"/>
          <w:lang w:val="kk-KZ"/>
        </w:rPr>
        <w:t>) тәжірибесі БТ-дан кейін</w:t>
      </w:r>
      <w:r>
        <w:rPr>
          <w:rFonts w:ascii="Times New Roman" w:hAnsi="Times New Roman" w:cs="Times New Roman"/>
          <w:sz w:val="28"/>
          <w:szCs w:val="28"/>
          <w:lang w:val="kk-KZ"/>
        </w:rPr>
        <w:t>гі</w:t>
      </w:r>
      <w:r w:rsidRPr="00087C2F">
        <w:rPr>
          <w:rFonts w:ascii="Times New Roman" w:hAnsi="Times New Roman" w:cs="Times New Roman"/>
          <w:sz w:val="28"/>
          <w:szCs w:val="28"/>
          <w:lang w:val="kk-KZ"/>
        </w:rPr>
        <w:t xml:space="preserve">, әсіресе өт жолдарының </w:t>
      </w:r>
      <w:r>
        <w:rPr>
          <w:rFonts w:ascii="Times New Roman" w:hAnsi="Times New Roman" w:cs="Times New Roman"/>
          <w:sz w:val="28"/>
          <w:szCs w:val="28"/>
          <w:lang w:val="kk-KZ"/>
        </w:rPr>
        <w:t>жоғары стриктурасынан кейін БА-н</w:t>
      </w:r>
      <w:r w:rsidRPr="00087C2F">
        <w:rPr>
          <w:rFonts w:ascii="Times New Roman" w:hAnsi="Times New Roman" w:cs="Times New Roman"/>
          <w:sz w:val="28"/>
          <w:szCs w:val="28"/>
          <w:lang w:val="kk-KZ"/>
        </w:rPr>
        <w:t>ы түзету үшін жеткілікті деңгейде болған жоқ.</w:t>
      </w:r>
    </w:p>
    <w:p w:rsidR="00FB1913" w:rsidRPr="00C767C0" w:rsidRDefault="00FB1913" w:rsidP="00553A7D">
      <w:pPr>
        <w:spacing w:after="0" w:line="240" w:lineRule="auto"/>
        <w:ind w:firstLine="567"/>
        <w:jc w:val="both"/>
        <w:rPr>
          <w:rFonts w:ascii="Times New Roman" w:hAnsi="Times New Roman" w:cs="Times New Roman"/>
          <w:sz w:val="28"/>
          <w:szCs w:val="28"/>
          <w:lang w:val="kk-KZ"/>
        </w:rPr>
      </w:pPr>
      <w:r w:rsidRPr="00087C2F">
        <w:rPr>
          <w:rFonts w:ascii="Times New Roman" w:hAnsi="Times New Roman" w:cs="Times New Roman"/>
          <w:sz w:val="28"/>
          <w:szCs w:val="28"/>
          <w:lang w:val="kk-KZ"/>
        </w:rPr>
        <w:t xml:space="preserve">4) </w:t>
      </w:r>
      <w:r>
        <w:rPr>
          <w:rFonts w:ascii="Times New Roman" w:hAnsi="Times New Roman" w:cs="Times New Roman"/>
          <w:sz w:val="28"/>
          <w:szCs w:val="28"/>
          <w:lang w:val="kk-KZ"/>
        </w:rPr>
        <w:t xml:space="preserve">науқастарды </w:t>
      </w:r>
      <w:r w:rsidRPr="00087C2F">
        <w:rPr>
          <w:rFonts w:ascii="Times New Roman" w:hAnsi="Times New Roman" w:cs="Times New Roman"/>
          <w:sz w:val="28"/>
          <w:szCs w:val="28"/>
          <w:lang w:val="kk-KZ"/>
        </w:rPr>
        <w:t xml:space="preserve">тактикалық </w:t>
      </w:r>
      <w:r>
        <w:rPr>
          <w:rFonts w:ascii="Times New Roman" w:hAnsi="Times New Roman" w:cs="Times New Roman"/>
          <w:sz w:val="28"/>
          <w:szCs w:val="28"/>
          <w:lang w:val="kk-KZ"/>
        </w:rPr>
        <w:t xml:space="preserve">бағдарлау </w:t>
      </w:r>
      <w:r w:rsidRPr="00087C2F">
        <w:rPr>
          <w:rFonts w:ascii="Times New Roman" w:hAnsi="Times New Roman" w:cs="Times New Roman"/>
          <w:sz w:val="28"/>
          <w:szCs w:val="28"/>
          <w:lang w:val="kk-KZ"/>
        </w:rPr>
        <w:t>өзгеше</w:t>
      </w:r>
      <w:r>
        <w:rPr>
          <w:rFonts w:ascii="Times New Roman" w:hAnsi="Times New Roman" w:cs="Times New Roman"/>
          <w:sz w:val="28"/>
          <w:szCs w:val="28"/>
          <w:lang w:val="kk-KZ"/>
        </w:rPr>
        <w:t xml:space="preserve"> болды, біз </w:t>
      </w:r>
      <w:r w:rsidRPr="00087C2F">
        <w:rPr>
          <w:rFonts w:ascii="Times New Roman" w:hAnsi="Times New Roman" w:cs="Times New Roman"/>
          <w:sz w:val="28"/>
          <w:szCs w:val="28"/>
          <w:lang w:val="kk-KZ"/>
        </w:rPr>
        <w:t xml:space="preserve">УДЗ </w:t>
      </w:r>
      <w:r>
        <w:rPr>
          <w:rFonts w:ascii="Times New Roman" w:hAnsi="Times New Roman" w:cs="Times New Roman"/>
          <w:sz w:val="28"/>
          <w:szCs w:val="28"/>
          <w:lang w:val="kk-KZ"/>
        </w:rPr>
        <w:t xml:space="preserve">бақылауда </w:t>
      </w:r>
      <w:r w:rsidRPr="00087C2F">
        <w:rPr>
          <w:rFonts w:ascii="Times New Roman" w:hAnsi="Times New Roman" w:cs="Times New Roman"/>
          <w:sz w:val="28"/>
          <w:szCs w:val="28"/>
          <w:lang w:val="kk-KZ"/>
        </w:rPr>
        <w:t xml:space="preserve">және МРХГ-да өт жолдарының кеңею көрінісі (өт жолдарының стриктурасының белгілері) болса да, жалпы қан билирубинінің қалыпты көрсеткіштері бар реципиенттерді бақыладық. Реципиенттерде механикалық </w:t>
      </w:r>
      <w:r w:rsidRPr="00087C2F">
        <w:rPr>
          <w:rFonts w:ascii="Times New Roman" w:hAnsi="Times New Roman" w:cs="Times New Roman"/>
          <w:sz w:val="28"/>
          <w:szCs w:val="28"/>
          <w:lang w:val="kk-KZ"/>
        </w:rPr>
        <w:lastRenderedPageBreak/>
        <w:t>сарғаю дамыған кезде біз операци</w:t>
      </w:r>
      <w:r>
        <w:rPr>
          <w:rFonts w:ascii="Times New Roman" w:hAnsi="Times New Roman" w:cs="Times New Roman"/>
          <w:sz w:val="28"/>
          <w:szCs w:val="28"/>
          <w:lang w:val="kk-KZ"/>
        </w:rPr>
        <w:t xml:space="preserve">яға арналған көрсеткішті (БА-ны азинавизивті </w:t>
      </w:r>
      <w:r w:rsidRPr="00087C2F">
        <w:rPr>
          <w:rFonts w:ascii="Times New Roman" w:hAnsi="Times New Roman" w:cs="Times New Roman"/>
          <w:sz w:val="28"/>
          <w:szCs w:val="28"/>
          <w:lang w:val="kk-KZ"/>
        </w:rPr>
        <w:t xml:space="preserve">түзету) </w:t>
      </w:r>
      <w:r w:rsidRPr="00C767C0">
        <w:rPr>
          <w:rFonts w:ascii="Times New Roman" w:hAnsi="Times New Roman" w:cs="Times New Roman"/>
          <w:sz w:val="28"/>
          <w:szCs w:val="28"/>
          <w:lang w:val="kk-KZ"/>
        </w:rPr>
        <w:t>анықтадық, сондықтан біз стриктуралар аймағындағы өт жолдарының саңылауы толығымен жабылғанын күттік (кеш диагноз).</w:t>
      </w:r>
    </w:p>
    <w:p w:rsidR="00FB1913" w:rsidRPr="00C767C0" w:rsidRDefault="00FB1913" w:rsidP="00553A7D">
      <w:pPr>
        <w:spacing w:after="0" w:line="240" w:lineRule="auto"/>
        <w:ind w:firstLine="567"/>
        <w:jc w:val="both"/>
        <w:rPr>
          <w:rFonts w:ascii="Times New Roman" w:hAnsi="Times New Roman" w:cs="Times New Roman"/>
          <w:sz w:val="28"/>
          <w:szCs w:val="28"/>
          <w:lang w:val="kk-KZ"/>
        </w:rPr>
      </w:pPr>
      <w:r w:rsidRPr="00C767C0">
        <w:rPr>
          <w:rFonts w:ascii="Times New Roman" w:hAnsi="Times New Roman" w:cs="Times New Roman"/>
          <w:sz w:val="28"/>
          <w:szCs w:val="28"/>
          <w:lang w:val="kk-KZ"/>
        </w:rPr>
        <w:t>2017-2018 жылдары реципиенттердегі БА-ны бағдарлау тактикасы басқаша болды, біз БТ-дан кейінгі БА-ға деген көзқарасымызды жетілдірдік:</w:t>
      </w:r>
    </w:p>
    <w:p w:rsidR="00FB1913" w:rsidRPr="00087C2F" w:rsidRDefault="00FB1913" w:rsidP="00165A3B">
      <w:pPr>
        <w:pStyle w:val="a3"/>
        <w:numPr>
          <w:ilvl w:val="0"/>
          <w:numId w:val="1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C767C0">
        <w:rPr>
          <w:rFonts w:ascii="Times New Roman" w:hAnsi="Times New Roman" w:cs="Times New Roman"/>
          <w:color w:val="000000" w:themeColor="text1"/>
          <w:sz w:val="28"/>
          <w:szCs w:val="28"/>
          <w:lang w:val="kk-KZ"/>
        </w:rPr>
        <w:t>Біз БТ санын</w:t>
      </w:r>
      <w:r w:rsidRPr="00087C2F">
        <w:rPr>
          <w:rFonts w:ascii="Times New Roman" w:hAnsi="Times New Roman" w:cs="Times New Roman"/>
          <w:color w:val="000000" w:themeColor="text1"/>
          <w:sz w:val="28"/>
          <w:szCs w:val="28"/>
          <w:lang w:val="kk-KZ"/>
        </w:rPr>
        <w:t xml:space="preserve"> жылына 20-30-ға дейін арттырдық, бұл өт жолдарын</w:t>
      </w:r>
      <w:r>
        <w:rPr>
          <w:rFonts w:ascii="Times New Roman" w:hAnsi="Times New Roman" w:cs="Times New Roman"/>
          <w:color w:val="000000" w:themeColor="text1"/>
          <w:sz w:val="28"/>
          <w:szCs w:val="28"/>
          <w:lang w:val="kk-KZ"/>
        </w:rPr>
        <w:t>ың бөлінуі</w:t>
      </w:r>
      <w:r w:rsidRPr="00087C2F">
        <w:rPr>
          <w:rFonts w:ascii="Times New Roman" w:hAnsi="Times New Roman" w:cs="Times New Roman"/>
          <w:color w:val="000000" w:themeColor="text1"/>
          <w:sz w:val="28"/>
          <w:szCs w:val="28"/>
          <w:lang w:val="kk-KZ"/>
        </w:rPr>
        <w:t xml:space="preserve"> және билиарлы </w:t>
      </w:r>
      <w:r>
        <w:rPr>
          <w:rFonts w:ascii="Times New Roman" w:hAnsi="Times New Roman" w:cs="Times New Roman"/>
          <w:color w:val="000000" w:themeColor="text1"/>
          <w:sz w:val="28"/>
          <w:szCs w:val="28"/>
          <w:lang w:val="kk-KZ"/>
        </w:rPr>
        <w:t>реконструкция</w:t>
      </w:r>
      <w:r w:rsidRPr="00087C2F">
        <w:rPr>
          <w:rFonts w:ascii="Times New Roman" w:hAnsi="Times New Roman" w:cs="Times New Roman"/>
          <w:color w:val="000000" w:themeColor="text1"/>
          <w:sz w:val="28"/>
          <w:szCs w:val="28"/>
          <w:lang w:val="kk-KZ"/>
        </w:rPr>
        <w:t xml:space="preserve"> кезінде</w:t>
      </w:r>
      <w:r>
        <w:rPr>
          <w:rFonts w:ascii="Times New Roman" w:hAnsi="Times New Roman" w:cs="Times New Roman"/>
          <w:color w:val="000000" w:themeColor="text1"/>
          <w:sz w:val="28"/>
          <w:szCs w:val="28"/>
          <w:lang w:val="kk-KZ"/>
        </w:rPr>
        <w:t>гі</w:t>
      </w:r>
      <w:r w:rsidRPr="00087C2F">
        <w:rPr>
          <w:rFonts w:ascii="Times New Roman" w:hAnsi="Times New Roman" w:cs="Times New Roman"/>
          <w:color w:val="000000" w:themeColor="text1"/>
          <w:sz w:val="28"/>
          <w:szCs w:val="28"/>
          <w:lang w:val="kk-KZ"/>
        </w:rPr>
        <w:t xml:space="preserve"> хирургиялық техниканы е</w:t>
      </w:r>
      <w:r>
        <w:rPr>
          <w:rFonts w:ascii="Times New Roman" w:hAnsi="Times New Roman" w:cs="Times New Roman"/>
          <w:color w:val="000000" w:themeColor="text1"/>
          <w:sz w:val="28"/>
          <w:szCs w:val="28"/>
          <w:lang w:val="kk-KZ"/>
        </w:rPr>
        <w:t xml:space="preserve">дәуір жақсартты. БА кезіндегі қауіп-қатер </w:t>
      </w:r>
      <w:r w:rsidRPr="00087C2F">
        <w:rPr>
          <w:rFonts w:ascii="Times New Roman" w:hAnsi="Times New Roman" w:cs="Times New Roman"/>
          <w:color w:val="000000" w:themeColor="text1"/>
          <w:sz w:val="28"/>
          <w:szCs w:val="28"/>
          <w:lang w:val="kk-KZ"/>
        </w:rPr>
        <w:t xml:space="preserve">факторларын  және БА анастомоз кезіндегі </w:t>
      </w:r>
      <w:r>
        <w:rPr>
          <w:rFonts w:ascii="Times New Roman" w:hAnsi="Times New Roman" w:cs="Times New Roman"/>
          <w:color w:val="000000" w:themeColor="text1"/>
          <w:sz w:val="28"/>
          <w:szCs w:val="28"/>
          <w:lang w:val="kk-KZ"/>
        </w:rPr>
        <w:t>каркасты</w:t>
      </w:r>
      <w:r w:rsidRPr="00087C2F">
        <w:rPr>
          <w:rFonts w:ascii="Times New Roman" w:hAnsi="Times New Roman" w:cs="Times New Roman"/>
          <w:color w:val="000000" w:themeColor="text1"/>
          <w:sz w:val="28"/>
          <w:szCs w:val="28"/>
          <w:lang w:val="kk-KZ"/>
        </w:rPr>
        <w:t xml:space="preserve"> дренаждау</w:t>
      </w:r>
      <w:r>
        <w:rPr>
          <w:rFonts w:ascii="Times New Roman" w:hAnsi="Times New Roman" w:cs="Times New Roman"/>
          <w:color w:val="000000" w:themeColor="text1"/>
          <w:sz w:val="28"/>
          <w:szCs w:val="28"/>
          <w:lang w:val="kk-KZ"/>
        </w:rPr>
        <w:t>дың</w:t>
      </w:r>
      <w:r w:rsidRPr="00087C2F">
        <w:rPr>
          <w:rFonts w:ascii="Times New Roman" w:hAnsi="Times New Roman" w:cs="Times New Roman"/>
          <w:color w:val="000000" w:themeColor="text1"/>
          <w:sz w:val="28"/>
          <w:szCs w:val="28"/>
          <w:lang w:val="kk-KZ"/>
        </w:rPr>
        <w:t xml:space="preserve"> рөлін зерттедік.</w:t>
      </w:r>
    </w:p>
    <w:p w:rsidR="00FB1913" w:rsidRPr="00087C2F" w:rsidRDefault="00FB1913" w:rsidP="00165A3B">
      <w:pPr>
        <w:pStyle w:val="a3"/>
        <w:numPr>
          <w:ilvl w:val="0"/>
          <w:numId w:val="1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087C2F">
        <w:rPr>
          <w:rFonts w:ascii="Times New Roman" w:hAnsi="Times New Roman" w:cs="Times New Roman"/>
          <w:color w:val="000000" w:themeColor="text1"/>
          <w:sz w:val="28"/>
          <w:szCs w:val="28"/>
          <w:lang w:val="kk-KZ"/>
        </w:rPr>
        <w:t>операциядан кейінгі кезеңде барлық реципиенттер клиникалық деректерді салыстырудан және трансплантолог-хирургты</w:t>
      </w:r>
      <w:r>
        <w:rPr>
          <w:rFonts w:ascii="Times New Roman" w:hAnsi="Times New Roman" w:cs="Times New Roman"/>
          <w:color w:val="000000" w:themeColor="text1"/>
          <w:sz w:val="28"/>
          <w:szCs w:val="28"/>
          <w:lang w:val="kk-KZ"/>
        </w:rPr>
        <w:t>ң міндетті тексеруінен өтеді,</w:t>
      </w:r>
      <w:r w:rsidRPr="00087C2F">
        <w:rPr>
          <w:rFonts w:ascii="Times New Roman" w:hAnsi="Times New Roman" w:cs="Times New Roman"/>
          <w:color w:val="000000" w:themeColor="text1"/>
          <w:sz w:val="28"/>
          <w:szCs w:val="28"/>
          <w:lang w:val="kk-KZ"/>
        </w:rPr>
        <w:t xml:space="preserve">  БТ-дан кейінгі  3,6,12 айдан сон МРХГ-дан өтеді.</w:t>
      </w:r>
    </w:p>
    <w:p w:rsidR="00FB1913" w:rsidRPr="00C767C0" w:rsidRDefault="00FB1913" w:rsidP="00165A3B">
      <w:pPr>
        <w:pStyle w:val="a3"/>
        <w:numPr>
          <w:ilvl w:val="0"/>
          <w:numId w:val="18"/>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087C2F">
        <w:rPr>
          <w:rFonts w:ascii="Times New Roman" w:hAnsi="Times New Roman" w:cs="Times New Roman"/>
          <w:color w:val="000000" w:themeColor="text1"/>
          <w:sz w:val="28"/>
          <w:szCs w:val="28"/>
          <w:lang w:val="kk-KZ"/>
        </w:rPr>
        <w:t>Біздің мамандар Оңтүстік Корея, Түркия, Жапон</w:t>
      </w:r>
      <w:r>
        <w:rPr>
          <w:rFonts w:ascii="Times New Roman" w:hAnsi="Times New Roman" w:cs="Times New Roman"/>
          <w:color w:val="000000" w:themeColor="text1"/>
          <w:sz w:val="28"/>
          <w:szCs w:val="28"/>
          <w:lang w:val="kk-KZ"/>
        </w:rPr>
        <w:t xml:space="preserve">ияның жетекші клиникаларында БА-ны </w:t>
      </w:r>
      <w:r w:rsidRPr="00087C2F">
        <w:rPr>
          <w:rFonts w:ascii="Times New Roman" w:hAnsi="Times New Roman" w:cs="Times New Roman"/>
          <w:color w:val="000000" w:themeColor="text1"/>
          <w:sz w:val="28"/>
          <w:szCs w:val="28"/>
          <w:lang w:val="kk-KZ"/>
        </w:rPr>
        <w:t>түзету бойынша тағылымдамадан және оқудан өтті. Өт жолдарының жоғары стриктураларымен жұмыс істеу</w:t>
      </w:r>
      <w:r>
        <w:rPr>
          <w:rFonts w:ascii="Times New Roman" w:hAnsi="Times New Roman" w:cs="Times New Roman"/>
          <w:color w:val="000000" w:themeColor="text1"/>
          <w:sz w:val="28"/>
          <w:szCs w:val="28"/>
          <w:lang w:val="kk-KZ"/>
        </w:rPr>
        <w:t>де</w:t>
      </w:r>
      <w:r w:rsidRPr="00087C2F">
        <w:rPr>
          <w:rFonts w:ascii="Times New Roman" w:hAnsi="Times New Roman" w:cs="Times New Roman"/>
          <w:color w:val="000000" w:themeColor="text1"/>
          <w:sz w:val="28"/>
          <w:szCs w:val="28"/>
          <w:lang w:val="kk-KZ"/>
        </w:rPr>
        <w:t xml:space="preserve"> тәжірибесі мол Ресей </w:t>
      </w:r>
      <w:r w:rsidRPr="00C767C0">
        <w:rPr>
          <w:rFonts w:ascii="Times New Roman" w:hAnsi="Times New Roman" w:cs="Times New Roman"/>
          <w:color w:val="000000" w:themeColor="text1"/>
          <w:sz w:val="28"/>
          <w:szCs w:val="28"/>
          <w:lang w:val="kk-KZ"/>
        </w:rPr>
        <w:t xml:space="preserve">Федерациясының жетекші маманы БА-ны эндоскопиялық түзету деңгейін арттыруға шақырылды. Біз </w:t>
      </w:r>
      <w:r w:rsidR="000A0B84" w:rsidRPr="00C767C0">
        <w:rPr>
          <w:rFonts w:ascii="Times New Roman" w:hAnsi="Times New Roman" w:cs="Times New Roman"/>
          <w:color w:val="000000" w:themeColor="text1"/>
          <w:sz w:val="28"/>
          <w:szCs w:val="28"/>
          <w:lang w:val="kk-KZ"/>
        </w:rPr>
        <w:t>мини</w:t>
      </w:r>
      <w:r w:rsidRPr="00C767C0">
        <w:rPr>
          <w:rFonts w:ascii="Times New Roman" w:hAnsi="Times New Roman" w:cs="Times New Roman"/>
          <w:color w:val="000000" w:themeColor="text1"/>
          <w:sz w:val="28"/>
          <w:szCs w:val="28"/>
          <w:lang w:val="kk-KZ"/>
        </w:rPr>
        <w:t>инвазивті хирургиядағы тәжірибені әлемдік деңгейге көтердік.</w:t>
      </w:r>
    </w:p>
    <w:p w:rsidR="004038BB" w:rsidRPr="00DE3FCE" w:rsidRDefault="00FB1913" w:rsidP="004038BB">
      <w:pPr>
        <w:pStyle w:val="a3"/>
        <w:numPr>
          <w:ilvl w:val="0"/>
          <w:numId w:val="18"/>
        </w:numPr>
        <w:tabs>
          <w:tab w:val="left" w:pos="851"/>
        </w:tabs>
        <w:spacing w:after="0" w:line="240" w:lineRule="auto"/>
        <w:ind w:left="0" w:firstLine="567"/>
        <w:jc w:val="both"/>
        <w:rPr>
          <w:rFonts w:ascii="Times New Roman" w:hAnsi="Times New Roman" w:cs="Times New Roman"/>
          <w:b/>
          <w:i/>
          <w:iCs/>
          <w:color w:val="000000" w:themeColor="text1"/>
          <w:sz w:val="28"/>
          <w:szCs w:val="28"/>
          <w:lang w:val="kk-KZ"/>
        </w:rPr>
      </w:pPr>
      <w:r w:rsidRPr="004038BB">
        <w:rPr>
          <w:rFonts w:ascii="Times New Roman" w:hAnsi="Times New Roman" w:cs="Times New Roman"/>
          <w:color w:val="000000" w:themeColor="text1"/>
          <w:sz w:val="28"/>
          <w:szCs w:val="28"/>
          <w:lang w:val="kk-KZ"/>
        </w:rPr>
        <w:t xml:space="preserve">науқастарды жүргізу тактикасын өзгерттік, егер УДЗ және МРХПГ-да өт жолдарының кеңею көрінісі болса, реципиенттерді ары қарай бақыламадық, тіпті қанның жалпы билирубин көрсеткіштері қалыпты шектерде болса да, біз БА </w:t>
      </w:r>
      <w:r w:rsidR="000A0B84" w:rsidRPr="004038BB">
        <w:rPr>
          <w:rFonts w:ascii="Times New Roman" w:hAnsi="Times New Roman" w:cs="Times New Roman"/>
          <w:color w:val="000000" w:themeColor="text1"/>
          <w:sz w:val="28"/>
          <w:szCs w:val="28"/>
          <w:lang w:val="kk-KZ"/>
        </w:rPr>
        <w:t>мини</w:t>
      </w:r>
      <w:r w:rsidRPr="004038BB">
        <w:rPr>
          <w:rFonts w:ascii="Times New Roman" w:hAnsi="Times New Roman" w:cs="Times New Roman"/>
          <w:color w:val="000000" w:themeColor="text1"/>
          <w:sz w:val="28"/>
          <w:szCs w:val="28"/>
          <w:lang w:val="kk-KZ"/>
        </w:rPr>
        <w:t>инвазивті түзетуді ұсындық.</w:t>
      </w:r>
      <w:r w:rsidR="00A90971" w:rsidRPr="004038BB">
        <w:rPr>
          <w:rFonts w:ascii="Times New Roman" w:hAnsi="Times New Roman" w:cs="Times New Roman"/>
          <w:color w:val="000000" w:themeColor="text1"/>
          <w:sz w:val="28"/>
          <w:szCs w:val="28"/>
          <w:lang w:val="kk-KZ"/>
        </w:rPr>
        <w:t xml:space="preserve"> </w:t>
      </w:r>
      <w:r w:rsidR="00B85312" w:rsidRPr="004038BB">
        <w:rPr>
          <w:rFonts w:ascii="Times New Roman" w:hAnsi="Times New Roman" w:cs="Times New Roman"/>
          <w:color w:val="000000" w:themeColor="text1"/>
          <w:sz w:val="28"/>
          <w:szCs w:val="28"/>
          <w:lang w:val="kk-KZ"/>
        </w:rPr>
        <w:t xml:space="preserve">Бұл ұсынысымыз </w:t>
      </w:r>
      <w:r w:rsidR="00FE55C8" w:rsidRPr="004038BB">
        <w:rPr>
          <w:rFonts w:ascii="Times New Roman" w:hAnsi="Times New Roman" w:cs="Times New Roman"/>
          <w:color w:val="000000" w:themeColor="text1"/>
          <w:sz w:val="28"/>
          <w:szCs w:val="28"/>
          <w:lang w:val="kk-KZ"/>
        </w:rPr>
        <w:t xml:space="preserve">Қазақстан Республикасы бауыр трансплантациясы бойынша </w:t>
      </w:r>
      <w:r w:rsidR="00B85312" w:rsidRPr="004038BB">
        <w:rPr>
          <w:rFonts w:ascii="Times New Roman" w:hAnsi="Times New Roman" w:cs="Times New Roman"/>
          <w:color w:val="000000" w:themeColor="text1"/>
          <w:sz w:val="28"/>
          <w:szCs w:val="28"/>
          <w:lang w:val="kk-KZ"/>
        </w:rPr>
        <w:t>клиникалық протокол</w:t>
      </w:r>
      <w:r w:rsidR="00FE55C8" w:rsidRPr="004038BB">
        <w:rPr>
          <w:rFonts w:ascii="Times New Roman" w:hAnsi="Times New Roman" w:cs="Times New Roman"/>
          <w:color w:val="000000" w:themeColor="text1"/>
          <w:sz w:val="28"/>
          <w:szCs w:val="28"/>
          <w:lang w:val="kk-KZ"/>
        </w:rPr>
        <w:t xml:space="preserve">ға </w:t>
      </w:r>
      <w:r w:rsidR="00B85312" w:rsidRPr="004038BB">
        <w:rPr>
          <w:rFonts w:ascii="Times New Roman" w:hAnsi="Times New Roman" w:cs="Times New Roman"/>
          <w:color w:val="000000" w:themeColor="text1"/>
          <w:sz w:val="28"/>
          <w:szCs w:val="28"/>
          <w:lang w:val="kk-KZ"/>
        </w:rPr>
        <w:t xml:space="preserve"> </w:t>
      </w:r>
      <w:r w:rsidR="00FE55C8" w:rsidRPr="004038BB">
        <w:rPr>
          <w:rFonts w:ascii="Times New Roman" w:hAnsi="Times New Roman" w:cs="Times New Roman"/>
          <w:color w:val="000000" w:themeColor="text1"/>
          <w:sz w:val="28"/>
          <w:szCs w:val="28"/>
          <w:lang w:val="kk-KZ"/>
        </w:rPr>
        <w:t xml:space="preserve">өзгерістер </w:t>
      </w:r>
      <w:r w:rsidR="00B85312" w:rsidRPr="004038BB">
        <w:rPr>
          <w:rFonts w:ascii="Times New Roman" w:hAnsi="Times New Roman" w:cs="Times New Roman"/>
          <w:color w:val="000000" w:themeColor="text1"/>
          <w:sz w:val="28"/>
          <w:szCs w:val="28"/>
          <w:lang w:val="kk-KZ"/>
        </w:rPr>
        <w:t xml:space="preserve">ретінде </w:t>
      </w:r>
      <w:r w:rsidR="00FE55C8" w:rsidRPr="004038BB">
        <w:rPr>
          <w:rFonts w:ascii="Times New Roman" w:hAnsi="Times New Roman" w:cs="Times New Roman"/>
          <w:color w:val="000000" w:themeColor="text1"/>
          <w:sz w:val="28"/>
          <w:szCs w:val="28"/>
          <w:lang w:val="kk-KZ"/>
        </w:rPr>
        <w:t>енгізілген</w:t>
      </w:r>
      <w:r w:rsidR="004038BB" w:rsidRPr="004038BB">
        <w:rPr>
          <w:rFonts w:ascii="Times New Roman" w:hAnsi="Times New Roman" w:cs="Times New Roman"/>
          <w:color w:val="000000" w:themeColor="text1"/>
          <w:sz w:val="28"/>
          <w:szCs w:val="28"/>
          <w:lang w:val="kk-KZ"/>
        </w:rPr>
        <w:t xml:space="preserve">. </w:t>
      </w:r>
      <w:r w:rsidR="00FE55C8" w:rsidRPr="004038BB">
        <w:rPr>
          <w:rFonts w:ascii="Times New Roman" w:hAnsi="Times New Roman" w:cs="Times New Roman"/>
          <w:color w:val="000000" w:themeColor="text1"/>
          <w:sz w:val="28"/>
          <w:szCs w:val="28"/>
          <w:lang w:val="kk-KZ"/>
        </w:rPr>
        <w:t xml:space="preserve"> </w:t>
      </w:r>
      <w:r w:rsidR="004038BB">
        <w:rPr>
          <w:rFonts w:ascii="Times New Roman" w:hAnsi="Times New Roman" w:cs="Times New Roman"/>
          <w:color w:val="000000" w:themeColor="text1"/>
          <w:sz w:val="28"/>
          <w:szCs w:val="28"/>
          <w:lang w:val="kk-KZ"/>
        </w:rPr>
        <w:t xml:space="preserve">Бұл ұсынысымыз Қазақстан Республикасы бауыр трансплантациясы бойынша клиникалық протоколға  өзгерістер ретінде енгіздік. Клиникалық </w:t>
      </w:r>
      <w:r w:rsidR="004038BB" w:rsidRPr="00DE3FCE">
        <w:rPr>
          <w:rFonts w:ascii="Times New Roman" w:hAnsi="Times New Roman" w:cs="Times New Roman"/>
          <w:color w:val="000000" w:themeColor="text1"/>
          <w:sz w:val="28"/>
          <w:szCs w:val="28"/>
          <w:lang w:val="kk-KZ"/>
        </w:rPr>
        <w:t xml:space="preserve">протоколды мына сілтеме арқылы көруге болады: </w:t>
      </w:r>
      <w:r w:rsidR="004038BB" w:rsidRPr="00DE3FCE">
        <w:rPr>
          <w:rFonts w:ascii="Times New Roman" w:hAnsi="Times New Roman" w:cs="Times New Roman"/>
          <w:bCs/>
          <w:iCs/>
          <w:color w:val="000000" w:themeColor="text1"/>
          <w:sz w:val="28"/>
          <w:szCs w:val="28"/>
          <w:lang w:val="kk-KZ"/>
        </w:rPr>
        <w:t>https://diseases.medelement.com/disease/%D1%82%D1%80%D0%B0%D0%BD%D1%81%D0%BF%D0%BB%D0%B0%D0%BD%D1%82%D0%B0%D1%86%D0%B8%D1%8F-%D0%BF%D0%B5%D1%87%D0%B5%D0%BD%D0%B8-%D0%BA%D0%BF-%D1%80%D0%BA-2019/16552)</w:t>
      </w:r>
    </w:p>
    <w:p w:rsidR="00AB5AEB" w:rsidRPr="004038BB" w:rsidRDefault="000A0B84" w:rsidP="00AB5AEB">
      <w:pPr>
        <w:pStyle w:val="a3"/>
        <w:numPr>
          <w:ilvl w:val="0"/>
          <w:numId w:val="18"/>
        </w:numPr>
        <w:tabs>
          <w:tab w:val="left" w:pos="851"/>
        </w:tabs>
        <w:spacing w:after="0" w:line="240" w:lineRule="auto"/>
        <w:ind w:left="0" w:firstLine="567"/>
        <w:jc w:val="both"/>
        <w:rPr>
          <w:rFonts w:ascii="Times New Roman" w:hAnsi="Times New Roman" w:cs="Times New Roman"/>
          <w:sz w:val="28"/>
          <w:szCs w:val="28"/>
          <w:lang w:val="kk-KZ"/>
        </w:rPr>
      </w:pPr>
      <w:r w:rsidRPr="00DE3FCE">
        <w:rPr>
          <w:rFonts w:ascii="Times New Roman" w:hAnsi="Times New Roman" w:cs="Times New Roman"/>
          <w:sz w:val="28"/>
          <w:szCs w:val="28"/>
          <w:lang w:val="kk-KZ"/>
        </w:rPr>
        <w:t>Мультидисциплинарлық топтың қалыптасуына байланысты</w:t>
      </w:r>
      <w:r w:rsidR="00FB1913" w:rsidRPr="00DE3FCE">
        <w:rPr>
          <w:rFonts w:ascii="Times New Roman" w:hAnsi="Times New Roman" w:cs="Times New Roman"/>
          <w:sz w:val="28"/>
          <w:szCs w:val="28"/>
          <w:lang w:val="kk-KZ"/>
        </w:rPr>
        <w:t>,</w:t>
      </w:r>
      <w:r w:rsidR="00FB1913" w:rsidRPr="004038BB">
        <w:rPr>
          <w:rFonts w:ascii="Times New Roman" w:hAnsi="Times New Roman" w:cs="Times New Roman"/>
          <w:sz w:val="28"/>
          <w:szCs w:val="28"/>
          <w:lang w:val="kk-KZ"/>
        </w:rPr>
        <w:t xml:space="preserve"> </w:t>
      </w:r>
      <w:r w:rsidRPr="004038BB">
        <w:rPr>
          <w:rFonts w:ascii="Times New Roman" w:hAnsi="Times New Roman" w:cs="Times New Roman"/>
          <w:sz w:val="28"/>
          <w:szCs w:val="28"/>
          <w:lang w:val="kk-KZ"/>
        </w:rPr>
        <w:t xml:space="preserve"> </w:t>
      </w:r>
      <w:r w:rsidR="00FB1913" w:rsidRPr="004038BB">
        <w:rPr>
          <w:rFonts w:ascii="Times New Roman" w:hAnsi="Times New Roman" w:cs="Times New Roman"/>
          <w:sz w:val="28"/>
          <w:szCs w:val="28"/>
          <w:lang w:val="kk-KZ"/>
        </w:rPr>
        <w:t xml:space="preserve"> </w:t>
      </w:r>
      <w:r w:rsidRPr="004038BB">
        <w:rPr>
          <w:rFonts w:ascii="Times New Roman" w:hAnsi="Times New Roman" w:cs="Times New Roman"/>
          <w:sz w:val="28"/>
          <w:szCs w:val="28"/>
          <w:lang w:val="kk-KZ"/>
        </w:rPr>
        <w:t xml:space="preserve">билиарлық асқынуларды </w:t>
      </w:r>
      <w:r w:rsidR="00FB1913" w:rsidRPr="004038BB">
        <w:rPr>
          <w:rFonts w:ascii="Times New Roman" w:hAnsi="Times New Roman" w:cs="Times New Roman"/>
          <w:sz w:val="28"/>
          <w:szCs w:val="28"/>
          <w:lang w:val="kk-KZ"/>
        </w:rPr>
        <w:t xml:space="preserve"> </w:t>
      </w:r>
      <w:r w:rsidRPr="004038BB">
        <w:rPr>
          <w:rFonts w:ascii="Times New Roman" w:hAnsi="Times New Roman" w:cs="Times New Roman"/>
          <w:sz w:val="28"/>
          <w:szCs w:val="28"/>
          <w:lang w:val="kk-KZ"/>
        </w:rPr>
        <w:t>мини</w:t>
      </w:r>
      <w:r w:rsidR="00FB1913" w:rsidRPr="004038BB">
        <w:rPr>
          <w:rFonts w:ascii="Times New Roman" w:hAnsi="Times New Roman" w:cs="Times New Roman"/>
          <w:sz w:val="28"/>
          <w:szCs w:val="28"/>
          <w:lang w:val="kk-KZ"/>
        </w:rPr>
        <w:t>инвазивті түзетудің тиімділігі 22.2%-дан 93.3%-ға дейін</w:t>
      </w:r>
      <w:r w:rsidR="000A0A6D" w:rsidRPr="004038BB">
        <w:rPr>
          <w:rFonts w:ascii="Times New Roman" w:hAnsi="Times New Roman" w:cs="Times New Roman"/>
          <w:sz w:val="28"/>
          <w:szCs w:val="28"/>
          <w:lang w:val="kk-KZ"/>
        </w:rPr>
        <w:t xml:space="preserve"> жақсарды, билиарлық асқынуға байланысты өлім жітім </w:t>
      </w:r>
      <w:r w:rsidR="00FB1913" w:rsidRPr="004038BB">
        <w:rPr>
          <w:rFonts w:ascii="Times New Roman" w:hAnsi="Times New Roman" w:cs="Times New Roman"/>
          <w:sz w:val="28"/>
          <w:szCs w:val="28"/>
          <w:lang w:val="kk-KZ"/>
        </w:rPr>
        <w:t xml:space="preserve"> жақсарды</w:t>
      </w:r>
      <w:r w:rsidR="000A0A6D" w:rsidRPr="004038BB">
        <w:rPr>
          <w:rFonts w:ascii="Times New Roman" w:hAnsi="Times New Roman" w:cs="Times New Roman"/>
          <w:sz w:val="28"/>
          <w:szCs w:val="28"/>
          <w:lang w:val="kk-KZ"/>
        </w:rPr>
        <w:t xml:space="preserve"> 44,4% -дан 6,6% - ға дейін азайды</w:t>
      </w:r>
      <w:r w:rsidR="00AA46FD" w:rsidRPr="004038BB">
        <w:rPr>
          <w:rFonts w:ascii="Times New Roman" w:hAnsi="Times New Roman" w:cs="Times New Roman"/>
          <w:sz w:val="28"/>
          <w:szCs w:val="28"/>
          <w:lang w:val="kk-KZ"/>
        </w:rPr>
        <w:t xml:space="preserve">, </w:t>
      </w:r>
      <w:r w:rsidR="004038BB">
        <w:rPr>
          <w:rFonts w:ascii="Times New Roman" w:hAnsi="Times New Roman" w:cs="Times New Roman"/>
          <w:sz w:val="28"/>
          <w:szCs w:val="28"/>
          <w:lang w:val="kk-KZ"/>
        </w:rPr>
        <w:t xml:space="preserve"> 3</w:t>
      </w:r>
      <w:r w:rsidR="007B0805">
        <w:rPr>
          <w:rFonts w:ascii="Times New Roman" w:hAnsi="Times New Roman" w:cs="Times New Roman"/>
          <w:sz w:val="28"/>
          <w:szCs w:val="28"/>
          <w:lang w:val="kk-KZ"/>
        </w:rPr>
        <w:t xml:space="preserve">7 </w:t>
      </w:r>
      <w:r w:rsidR="004038BB">
        <w:rPr>
          <w:rFonts w:ascii="Times New Roman" w:hAnsi="Times New Roman" w:cs="Times New Roman"/>
          <w:sz w:val="28"/>
          <w:szCs w:val="28"/>
          <w:lang w:val="kk-KZ"/>
        </w:rPr>
        <w:t xml:space="preserve">- суретте </w:t>
      </w:r>
      <w:r w:rsidR="00AA46FD" w:rsidRPr="004038BB">
        <w:rPr>
          <w:rFonts w:ascii="Times New Roman" w:hAnsi="Times New Roman" w:cs="Times New Roman"/>
          <w:sz w:val="28"/>
          <w:szCs w:val="28"/>
          <w:lang w:val="kk-KZ"/>
        </w:rPr>
        <w:t>билиарлық асқынулары бар науқастардың 1,3,5 жылдық өмір сүру ұзақтығы 100%, 87.5%, 87.5% -ға дейін жоғарылады</w:t>
      </w:r>
      <w:r w:rsidR="00DE3FCE">
        <w:rPr>
          <w:rFonts w:ascii="Times New Roman" w:hAnsi="Times New Roman" w:cs="Times New Roman"/>
          <w:sz w:val="28"/>
          <w:szCs w:val="28"/>
          <w:lang w:val="kk-KZ"/>
        </w:rPr>
        <w:t xml:space="preserve"> </w:t>
      </w:r>
      <w:r w:rsidR="00AB5AEB" w:rsidRPr="004038BB">
        <w:rPr>
          <w:rFonts w:ascii="Times New Roman" w:hAnsi="Times New Roman" w:cs="Times New Roman"/>
          <w:sz w:val="28"/>
          <w:szCs w:val="28"/>
          <w:lang w:val="kk-KZ"/>
        </w:rPr>
        <w:t>[194-196].</w:t>
      </w:r>
    </w:p>
    <w:p w:rsidR="0022578F" w:rsidRDefault="003B6FAB" w:rsidP="00DE3FCE">
      <w:pPr>
        <w:spacing w:after="0" w:line="240" w:lineRule="auto"/>
        <w:jc w:val="center"/>
        <w:rPr>
          <w:rFonts w:ascii="Times New Roman" w:hAnsi="Times New Roman" w:cs="Times New Roman"/>
          <w:sz w:val="28"/>
          <w:szCs w:val="28"/>
          <w:lang w:val="kk-KZ"/>
        </w:rPr>
      </w:pPr>
      <w:r w:rsidRPr="003B6FAB">
        <w:rPr>
          <w:rFonts w:ascii="Times New Roman" w:hAnsi="Times New Roman" w:cs="Times New Roman"/>
          <w:noProof/>
          <w:sz w:val="28"/>
          <w:szCs w:val="28"/>
        </w:rPr>
        <w:lastRenderedPageBreak/>
        <w:drawing>
          <wp:inline distT="0" distB="0" distL="0" distR="0">
            <wp:extent cx="4519930" cy="3705225"/>
            <wp:effectExtent l="0" t="0" r="0" b="0"/>
            <wp:docPr id="9" name="Рисунок 5"/>
            <wp:cNvGraphicFramePr/>
            <a:graphic xmlns:a="http://schemas.openxmlformats.org/drawingml/2006/main">
              <a:graphicData uri="http://schemas.openxmlformats.org/drawingml/2006/picture">
                <pic:pic xmlns:pic="http://schemas.openxmlformats.org/drawingml/2006/picture">
                  <pic:nvPicPr>
                    <pic:cNvPr id="111618" name="Picture 2"/>
                    <pic:cNvPicPr>
                      <a:picLocks noChangeAspect="1" noChangeArrowheads="1"/>
                    </pic:cNvPicPr>
                  </pic:nvPicPr>
                  <pic:blipFill>
                    <a:blip r:embed="rId64" cstate="print"/>
                    <a:srcRect l="29007" t="25579" r="51471" b="26272"/>
                    <a:stretch>
                      <a:fillRect/>
                    </a:stretch>
                  </pic:blipFill>
                  <pic:spPr bwMode="auto">
                    <a:xfrm>
                      <a:off x="0" y="0"/>
                      <a:ext cx="4530366" cy="3713780"/>
                    </a:xfrm>
                    <a:prstGeom prst="rect">
                      <a:avLst/>
                    </a:prstGeom>
                    <a:noFill/>
                    <a:ln w="9525">
                      <a:noFill/>
                      <a:miter lim="800000"/>
                      <a:headEnd/>
                      <a:tailEnd/>
                    </a:ln>
                  </pic:spPr>
                </pic:pic>
              </a:graphicData>
            </a:graphic>
          </wp:inline>
        </w:drawing>
      </w:r>
    </w:p>
    <w:p w:rsidR="00DE3FCE" w:rsidRDefault="00DE3FCE" w:rsidP="003B6FAB">
      <w:pPr>
        <w:spacing w:after="0" w:line="240" w:lineRule="auto"/>
        <w:jc w:val="center"/>
        <w:rPr>
          <w:rFonts w:ascii="Times New Roman" w:hAnsi="Times New Roman" w:cs="Times New Roman"/>
          <w:color w:val="000000" w:themeColor="text1"/>
          <w:kern w:val="24"/>
          <w:sz w:val="28"/>
          <w:szCs w:val="28"/>
          <w:lang w:val="kk-KZ"/>
        </w:rPr>
      </w:pPr>
    </w:p>
    <w:p w:rsidR="003B6FAB" w:rsidRPr="003B6FAB" w:rsidRDefault="00C767C0" w:rsidP="003B6FAB">
      <w:pPr>
        <w:spacing w:after="0" w:line="240" w:lineRule="auto"/>
        <w:jc w:val="center"/>
        <w:rPr>
          <w:rFonts w:ascii="Times New Roman" w:hAnsi="Times New Roman" w:cs="Times New Roman"/>
          <w:color w:val="000000" w:themeColor="text1"/>
          <w:kern w:val="24"/>
          <w:sz w:val="28"/>
          <w:szCs w:val="28"/>
          <w:lang w:val="kk-KZ"/>
        </w:rPr>
      </w:pPr>
      <w:r>
        <w:rPr>
          <w:rFonts w:ascii="Times New Roman" w:hAnsi="Times New Roman" w:cs="Times New Roman"/>
          <w:color w:val="000000" w:themeColor="text1"/>
          <w:kern w:val="24"/>
          <w:sz w:val="28"/>
          <w:szCs w:val="28"/>
          <w:lang w:val="kk-KZ"/>
        </w:rPr>
        <w:t xml:space="preserve">Сурет </w:t>
      </w:r>
      <w:r w:rsidR="003B6FAB">
        <w:rPr>
          <w:rFonts w:ascii="Times New Roman" w:hAnsi="Times New Roman" w:cs="Times New Roman"/>
          <w:color w:val="000000" w:themeColor="text1"/>
          <w:kern w:val="24"/>
          <w:sz w:val="28"/>
          <w:szCs w:val="28"/>
          <w:lang w:val="kk-KZ"/>
        </w:rPr>
        <w:t>3</w:t>
      </w:r>
      <w:r w:rsidR="007B0805">
        <w:rPr>
          <w:rFonts w:ascii="Times New Roman" w:hAnsi="Times New Roman" w:cs="Times New Roman"/>
          <w:color w:val="000000" w:themeColor="text1"/>
          <w:kern w:val="24"/>
          <w:sz w:val="28"/>
          <w:szCs w:val="28"/>
          <w:lang w:val="kk-KZ"/>
        </w:rPr>
        <w:t>7</w:t>
      </w:r>
      <w:r>
        <w:rPr>
          <w:rFonts w:ascii="Times New Roman" w:hAnsi="Times New Roman" w:cs="Times New Roman"/>
          <w:color w:val="000000" w:themeColor="text1"/>
          <w:kern w:val="24"/>
          <w:sz w:val="28"/>
          <w:szCs w:val="28"/>
          <w:lang w:val="kk-KZ"/>
        </w:rPr>
        <w:t xml:space="preserve"> -</w:t>
      </w:r>
      <w:r w:rsidR="003B6FAB" w:rsidRPr="00165A3B">
        <w:rPr>
          <w:rFonts w:ascii="Times New Roman" w:hAnsi="Times New Roman" w:cs="Times New Roman"/>
          <w:color w:val="000000" w:themeColor="text1"/>
          <w:kern w:val="24"/>
          <w:sz w:val="28"/>
          <w:szCs w:val="28"/>
          <w:lang w:val="kk-KZ"/>
        </w:rPr>
        <w:t xml:space="preserve"> </w:t>
      </w:r>
      <w:r w:rsidR="003B6FAB" w:rsidRPr="00E619C3">
        <w:rPr>
          <w:rFonts w:ascii="Times New Roman" w:hAnsi="Times New Roman" w:cs="Times New Roman"/>
          <w:sz w:val="28"/>
          <w:szCs w:val="28"/>
          <w:lang w:val="kk-KZ"/>
        </w:rPr>
        <w:t>Екі кезеңде 2011-2016 және 2017-2019 жж.</w:t>
      </w:r>
      <w:r w:rsidR="003B6FAB" w:rsidRPr="00165A3B">
        <w:rPr>
          <w:rFonts w:ascii="Times New Roman" w:hAnsi="Times New Roman" w:cs="Times New Roman"/>
          <w:sz w:val="28"/>
          <w:szCs w:val="28"/>
          <w:lang w:val="kk-KZ"/>
        </w:rPr>
        <w:t xml:space="preserve"> </w:t>
      </w:r>
      <w:r w:rsidR="003B6FAB" w:rsidRPr="00165A3B">
        <w:rPr>
          <w:rFonts w:ascii="Times New Roman" w:hAnsi="Times New Roman" w:cs="Times New Roman"/>
          <w:color w:val="000000" w:themeColor="text1"/>
          <w:kern w:val="24"/>
          <w:sz w:val="28"/>
          <w:szCs w:val="28"/>
          <w:lang w:val="kk-KZ"/>
        </w:rPr>
        <w:t>Билиарлық асқынулар бар науқастард</w:t>
      </w:r>
      <w:r w:rsidR="003B6FAB">
        <w:rPr>
          <w:rFonts w:ascii="Times New Roman" w:hAnsi="Times New Roman" w:cs="Times New Roman"/>
          <w:color w:val="000000" w:themeColor="text1"/>
          <w:kern w:val="24"/>
          <w:sz w:val="28"/>
          <w:szCs w:val="28"/>
          <w:lang w:val="kk-KZ"/>
        </w:rPr>
        <w:t>ың әртүрлі кезеңдегі өмір сүру ұзақтығ</w:t>
      </w:r>
      <w:r w:rsidR="003B6FAB" w:rsidRPr="00165A3B">
        <w:rPr>
          <w:rFonts w:ascii="Times New Roman" w:hAnsi="Times New Roman" w:cs="Times New Roman"/>
          <w:color w:val="000000" w:themeColor="text1"/>
          <w:kern w:val="24"/>
          <w:sz w:val="28"/>
          <w:szCs w:val="28"/>
          <w:lang w:val="kk-KZ"/>
        </w:rPr>
        <w:t>ы</w:t>
      </w:r>
    </w:p>
    <w:p w:rsidR="00DE3FCE" w:rsidRDefault="00DE3FCE" w:rsidP="00152D1D">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FF669F" w:rsidRPr="00C767C0" w:rsidRDefault="00727826" w:rsidP="00152D1D">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6</w:t>
      </w:r>
      <w:r w:rsidR="00C767C0">
        <w:rPr>
          <w:rFonts w:ascii="Times New Roman" w:hAnsi="Times New Roman" w:cs="Times New Roman"/>
          <w:b/>
          <w:sz w:val="28"/>
          <w:szCs w:val="28"/>
          <w:lang w:val="kk-KZ"/>
        </w:rPr>
        <w:t xml:space="preserve"> </w:t>
      </w:r>
      <w:r w:rsidR="001F5F50" w:rsidRPr="00152D1D">
        <w:rPr>
          <w:rFonts w:ascii="Times New Roman" w:hAnsi="Times New Roman" w:cs="Times New Roman"/>
          <w:b/>
          <w:sz w:val="28"/>
          <w:szCs w:val="28"/>
          <w:lang w:val="kk-KZ"/>
        </w:rPr>
        <w:t xml:space="preserve">НАУҚАСТАРДЫҢ БАУЫР ТРАНСПЛАНТАЦИЯСЫНАН КЕЙІНГІ ӨМІР </w:t>
      </w:r>
      <w:r w:rsidR="001F5F50" w:rsidRPr="00C767C0">
        <w:rPr>
          <w:rFonts w:ascii="Times New Roman" w:hAnsi="Times New Roman" w:cs="Times New Roman"/>
          <w:b/>
          <w:sz w:val="28"/>
          <w:szCs w:val="28"/>
          <w:lang w:val="kk-KZ"/>
        </w:rPr>
        <w:t>САПАСЫ</w:t>
      </w:r>
    </w:p>
    <w:p w:rsidR="00C767C0" w:rsidRPr="00C767C0" w:rsidRDefault="00C767C0" w:rsidP="00152D1D">
      <w:pPr>
        <w:spacing w:after="0" w:line="240" w:lineRule="auto"/>
        <w:ind w:firstLine="567"/>
        <w:jc w:val="both"/>
        <w:rPr>
          <w:rFonts w:ascii="Times New Roman" w:hAnsi="Times New Roman" w:cs="Times New Roman"/>
          <w:b/>
          <w:sz w:val="28"/>
          <w:szCs w:val="28"/>
          <w:lang w:val="kk-KZ"/>
        </w:rPr>
      </w:pPr>
    </w:p>
    <w:p w:rsidR="001B650A" w:rsidRPr="00C767C0" w:rsidRDefault="001B650A" w:rsidP="001B650A">
      <w:pPr>
        <w:spacing w:after="0" w:line="240" w:lineRule="auto"/>
        <w:ind w:firstLine="567"/>
        <w:jc w:val="both"/>
        <w:rPr>
          <w:rFonts w:ascii="Times New Roman" w:hAnsi="Times New Roman" w:cs="Times New Roman"/>
          <w:sz w:val="28"/>
          <w:szCs w:val="28"/>
          <w:lang w:val="kk-KZ"/>
        </w:rPr>
      </w:pPr>
      <w:r w:rsidRPr="00C767C0">
        <w:rPr>
          <w:rFonts w:ascii="Times New Roman" w:hAnsi="Times New Roman" w:cs="Times New Roman"/>
          <w:sz w:val="28"/>
          <w:szCs w:val="28"/>
          <w:lang w:val="kk-KZ"/>
        </w:rPr>
        <w:t>Науқастардың бауыр трансплантациясынан  дейінгі және кейінгі өмір сапасын бағалау мақсатында біз екі халықаралық құралды қолдандық: IPAQ физикалық белсенділік сауалнамасы және SF 36 сауалнамасы (2</w:t>
      </w:r>
      <w:r w:rsidR="00DE3FCE">
        <w:rPr>
          <w:rFonts w:ascii="Times New Roman" w:hAnsi="Times New Roman" w:cs="Times New Roman"/>
          <w:sz w:val="28"/>
          <w:szCs w:val="28"/>
          <w:lang w:val="kk-KZ"/>
        </w:rPr>
        <w:t xml:space="preserve"> </w:t>
      </w:r>
      <w:r w:rsidRPr="00C767C0">
        <w:rPr>
          <w:rFonts w:ascii="Times New Roman" w:hAnsi="Times New Roman" w:cs="Times New Roman"/>
          <w:sz w:val="28"/>
          <w:szCs w:val="28"/>
          <w:lang w:val="kk-KZ"/>
        </w:rPr>
        <w:t xml:space="preserve">тарау). </w:t>
      </w:r>
    </w:p>
    <w:p w:rsidR="001B650A" w:rsidRPr="00A90971" w:rsidRDefault="001B650A" w:rsidP="001B650A">
      <w:pPr>
        <w:spacing w:after="0" w:line="240" w:lineRule="auto"/>
        <w:ind w:firstLine="567"/>
        <w:jc w:val="both"/>
        <w:rPr>
          <w:rFonts w:ascii="Times New Roman" w:hAnsi="Times New Roman" w:cs="Times New Roman"/>
          <w:i/>
          <w:iCs/>
          <w:color w:val="FF0000"/>
          <w:sz w:val="28"/>
          <w:szCs w:val="28"/>
          <w:lang w:val="kk-KZ"/>
        </w:rPr>
      </w:pPr>
      <w:r w:rsidRPr="00C767C0">
        <w:rPr>
          <w:rFonts w:ascii="Times New Roman" w:hAnsi="Times New Roman" w:cs="Times New Roman"/>
          <w:sz w:val="28"/>
          <w:szCs w:val="28"/>
          <w:lang w:val="kk-KZ"/>
        </w:rPr>
        <w:t>2017 жылғы 5 қаңтардан бастап 2019 жылғы 25 сәуір аралығында науқастардың бауыр трансплантациясынан дейінгі және кейінгі өмір сапасын зерттеуге  51 науқастың ішінен 33 (64,7%) науқас қатысты.  Зерттеу іріктемесінің демографиялық көрсеткіштері 3120-кестеде көрсетілген. Еркек жынысты қатысушылардың саны</w:t>
      </w:r>
      <w:r>
        <w:rPr>
          <w:rFonts w:ascii="Times New Roman" w:hAnsi="Times New Roman" w:cs="Times New Roman"/>
          <w:sz w:val="28"/>
          <w:szCs w:val="28"/>
          <w:lang w:val="kk-KZ"/>
        </w:rPr>
        <w:t xml:space="preserve"> </w:t>
      </w:r>
      <w:r w:rsidRPr="00215558">
        <w:rPr>
          <w:rFonts w:ascii="Times New Roman" w:hAnsi="Times New Roman" w:cs="Times New Roman"/>
          <w:sz w:val="28"/>
          <w:szCs w:val="28"/>
          <w:lang w:val="kk-KZ"/>
        </w:rPr>
        <w:t>42,4%</w:t>
      </w:r>
      <w:r>
        <w:rPr>
          <w:rFonts w:ascii="Times New Roman" w:hAnsi="Times New Roman" w:cs="Times New Roman"/>
          <w:sz w:val="28"/>
          <w:szCs w:val="28"/>
          <w:lang w:val="kk-KZ"/>
        </w:rPr>
        <w:t xml:space="preserve">-ды </w:t>
      </w:r>
      <w:r w:rsidRPr="00215558">
        <w:rPr>
          <w:rFonts w:ascii="Times New Roman" w:hAnsi="Times New Roman" w:cs="Times New Roman"/>
          <w:sz w:val="28"/>
          <w:szCs w:val="28"/>
          <w:lang w:val="kk-KZ"/>
        </w:rPr>
        <w:t>(14)</w:t>
      </w:r>
      <w:r>
        <w:rPr>
          <w:rFonts w:ascii="Times New Roman" w:hAnsi="Times New Roman" w:cs="Times New Roman"/>
          <w:sz w:val="28"/>
          <w:szCs w:val="28"/>
          <w:lang w:val="kk-KZ"/>
        </w:rPr>
        <w:t xml:space="preserve"> және әйел </w:t>
      </w:r>
      <w:r w:rsidRPr="00152D1D">
        <w:rPr>
          <w:rFonts w:ascii="Times New Roman" w:hAnsi="Times New Roman" w:cs="Times New Roman"/>
          <w:sz w:val="28"/>
          <w:szCs w:val="28"/>
          <w:lang w:val="kk-KZ"/>
        </w:rPr>
        <w:t>жыныстылар 47,6%-ды (19) құрады.</w:t>
      </w:r>
      <w:r>
        <w:rPr>
          <w:rFonts w:ascii="Times New Roman" w:hAnsi="Times New Roman" w:cs="Times New Roman"/>
          <w:sz w:val="28"/>
          <w:szCs w:val="28"/>
          <w:lang w:val="kk-KZ"/>
        </w:rPr>
        <w:t xml:space="preserve"> </w:t>
      </w:r>
    </w:p>
    <w:p w:rsidR="00027979" w:rsidRPr="00D21030" w:rsidRDefault="00027979" w:rsidP="00553A7D">
      <w:pPr>
        <w:spacing w:after="0" w:line="240" w:lineRule="auto"/>
        <w:ind w:firstLine="567"/>
        <w:jc w:val="center"/>
        <w:rPr>
          <w:rFonts w:ascii="Times New Roman" w:hAnsi="Times New Roman" w:cs="Times New Roman"/>
          <w:b/>
          <w:sz w:val="32"/>
          <w:szCs w:val="28"/>
          <w:lang w:val="kk-KZ"/>
        </w:rPr>
      </w:pPr>
    </w:p>
    <w:p w:rsidR="00FF669F" w:rsidRDefault="00C767C0" w:rsidP="00152D1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3B6FAB">
        <w:rPr>
          <w:rFonts w:ascii="Times New Roman" w:hAnsi="Times New Roman" w:cs="Times New Roman"/>
          <w:sz w:val="28"/>
          <w:szCs w:val="28"/>
          <w:lang w:val="kk-KZ"/>
        </w:rPr>
        <w:t>2</w:t>
      </w:r>
      <w:r w:rsidR="00197BC2">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FF669F" w:rsidRPr="00152D1D">
        <w:rPr>
          <w:rFonts w:ascii="Times New Roman" w:hAnsi="Times New Roman" w:cs="Times New Roman"/>
          <w:sz w:val="28"/>
          <w:szCs w:val="28"/>
          <w:lang w:val="kk-KZ"/>
        </w:rPr>
        <w:t xml:space="preserve">– </w:t>
      </w:r>
      <w:r w:rsidR="00585414" w:rsidRPr="00E619C3">
        <w:rPr>
          <w:rFonts w:ascii="Times New Roman" w:hAnsi="Times New Roman" w:cs="Times New Roman"/>
          <w:sz w:val="28"/>
          <w:szCs w:val="28"/>
          <w:lang w:val="kk-KZ"/>
        </w:rPr>
        <w:t>2017-2019 жылдар кезеңі ішіндегі</w:t>
      </w:r>
      <w:r w:rsidR="00585414" w:rsidRPr="00ED315F">
        <w:rPr>
          <w:rFonts w:ascii="Times New Roman" w:hAnsi="Times New Roman" w:cs="Times New Roman"/>
          <w:sz w:val="24"/>
          <w:szCs w:val="24"/>
          <w:lang w:val="kk-KZ"/>
        </w:rPr>
        <w:t xml:space="preserve"> </w:t>
      </w:r>
      <w:r w:rsidR="00585414">
        <w:rPr>
          <w:rFonts w:ascii="Times New Roman" w:hAnsi="Times New Roman" w:cs="Times New Roman"/>
          <w:sz w:val="28"/>
          <w:szCs w:val="28"/>
          <w:lang w:val="kk-KZ"/>
        </w:rPr>
        <w:t>ө</w:t>
      </w:r>
      <w:r w:rsidR="00FF669F" w:rsidRPr="00152D1D">
        <w:rPr>
          <w:rFonts w:ascii="Times New Roman" w:hAnsi="Times New Roman" w:cs="Times New Roman"/>
          <w:sz w:val="28"/>
          <w:szCs w:val="28"/>
          <w:lang w:val="kk-KZ"/>
        </w:rPr>
        <w:t xml:space="preserve">мір сапасын зерттеуге қатысушылардың </w:t>
      </w:r>
      <w:r w:rsidR="007F30EE">
        <w:rPr>
          <w:rFonts w:ascii="Times New Roman" w:hAnsi="Times New Roman" w:cs="Times New Roman"/>
          <w:sz w:val="28"/>
          <w:szCs w:val="28"/>
          <w:lang w:val="kk-KZ"/>
        </w:rPr>
        <w:t xml:space="preserve">этиологиялық </w:t>
      </w:r>
      <w:r w:rsidR="00FF669F" w:rsidRPr="00152D1D">
        <w:rPr>
          <w:rFonts w:ascii="Times New Roman" w:hAnsi="Times New Roman" w:cs="Times New Roman"/>
          <w:sz w:val="28"/>
          <w:szCs w:val="28"/>
          <w:lang w:val="kk-KZ"/>
        </w:rPr>
        <w:t>көрсеткіштері</w:t>
      </w:r>
    </w:p>
    <w:p w:rsidR="00152D1D" w:rsidRPr="00152D1D" w:rsidRDefault="00152D1D" w:rsidP="00152D1D">
      <w:pPr>
        <w:spacing w:after="0" w:line="240" w:lineRule="auto"/>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276"/>
        <w:gridCol w:w="610"/>
        <w:gridCol w:w="807"/>
        <w:gridCol w:w="1134"/>
        <w:gridCol w:w="993"/>
        <w:gridCol w:w="850"/>
        <w:gridCol w:w="1559"/>
      </w:tblGrid>
      <w:tr w:rsidR="00FF669F" w:rsidRPr="00E22357" w:rsidTr="00A36CEE">
        <w:trPr>
          <w:trHeight w:val="510"/>
        </w:trPr>
        <w:tc>
          <w:tcPr>
            <w:tcW w:w="24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Критерий</w:t>
            </w: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Жынысы</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N</w:t>
            </w: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w:t>
            </w: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lang w:val="kk-KZ"/>
              </w:rPr>
              <w:t>Орташа мәні</w:t>
            </w: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Медиана</w:t>
            </w: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Мода</w:t>
            </w: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rPr>
              <w:t>Стандарт</w:t>
            </w:r>
            <w:r w:rsidRPr="00152D1D">
              <w:rPr>
                <w:rFonts w:ascii="Times New Roman" w:eastAsia="Times New Roman" w:hAnsi="Times New Roman" w:cs="Times New Roman"/>
                <w:sz w:val="24"/>
                <w:szCs w:val="24"/>
                <w:lang w:val="kk-KZ"/>
              </w:rPr>
              <w:t>ты</w:t>
            </w:r>
          </w:p>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ауытқу</w:t>
            </w:r>
          </w:p>
        </w:tc>
      </w:tr>
      <w:tr w:rsidR="00152D1D" w:rsidRPr="00E22357" w:rsidTr="00A36CEE">
        <w:trPr>
          <w:trHeight w:val="211"/>
        </w:trPr>
        <w:tc>
          <w:tcPr>
            <w:tcW w:w="2410" w:type="dxa"/>
            <w:shd w:val="clear" w:color="auto" w:fill="auto"/>
          </w:tcPr>
          <w:p w:rsidR="00152D1D" w:rsidRPr="00152D1D" w:rsidRDefault="00152D1D" w:rsidP="00553A7D">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1276" w:type="dxa"/>
            <w:shd w:val="clear" w:color="auto" w:fill="auto"/>
          </w:tcPr>
          <w:p w:rsidR="00152D1D" w:rsidRPr="00152D1D" w:rsidRDefault="00152D1D" w:rsidP="00553A7D">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610" w:type="dxa"/>
            <w:shd w:val="clear" w:color="auto" w:fill="auto"/>
          </w:tcPr>
          <w:p w:rsidR="00152D1D" w:rsidRPr="00152D1D" w:rsidRDefault="00152D1D" w:rsidP="00553A7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07" w:type="dxa"/>
            <w:shd w:val="clear" w:color="auto" w:fill="auto"/>
          </w:tcPr>
          <w:p w:rsidR="00152D1D" w:rsidRPr="00152D1D" w:rsidRDefault="00152D1D" w:rsidP="00553A7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134" w:type="dxa"/>
            <w:shd w:val="clear" w:color="auto" w:fill="auto"/>
          </w:tcPr>
          <w:p w:rsidR="00152D1D" w:rsidRPr="00152D1D" w:rsidRDefault="00152D1D" w:rsidP="00553A7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93" w:type="dxa"/>
            <w:shd w:val="clear" w:color="auto" w:fill="auto"/>
          </w:tcPr>
          <w:p w:rsidR="00152D1D" w:rsidRPr="00152D1D" w:rsidRDefault="00152D1D" w:rsidP="00553A7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50" w:type="dxa"/>
            <w:shd w:val="clear" w:color="auto" w:fill="auto"/>
          </w:tcPr>
          <w:p w:rsidR="00152D1D" w:rsidRPr="00152D1D" w:rsidRDefault="00152D1D" w:rsidP="00553A7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559" w:type="dxa"/>
            <w:shd w:val="clear" w:color="auto" w:fill="auto"/>
          </w:tcPr>
          <w:p w:rsidR="00152D1D" w:rsidRPr="00152D1D" w:rsidRDefault="00152D1D" w:rsidP="00553A7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FF669F" w:rsidRPr="00E22357" w:rsidTr="00A36CEE">
        <w:trPr>
          <w:trHeight w:val="300"/>
        </w:trPr>
        <w:tc>
          <w:tcPr>
            <w:tcW w:w="2410" w:type="dxa"/>
            <w:vMerge w:val="restart"/>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Жынысы</w:t>
            </w:r>
          </w:p>
          <w:p w:rsidR="00FF669F" w:rsidRPr="00152D1D" w:rsidRDefault="00FF669F" w:rsidP="00553A7D">
            <w:pPr>
              <w:spacing w:after="0" w:line="240" w:lineRule="auto"/>
              <w:jc w:val="center"/>
              <w:rPr>
                <w:rFonts w:ascii="Times New Roman" w:eastAsia="Times New Roman" w:hAnsi="Times New Roman" w:cs="Times New Roman"/>
                <w:sz w:val="24"/>
                <w:szCs w:val="24"/>
              </w:rPr>
            </w:pPr>
          </w:p>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еркектер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14</w:t>
            </w: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42,4</w:t>
            </w: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FF669F" w:rsidRPr="00E22357" w:rsidTr="00A36CEE">
        <w:trPr>
          <w:trHeight w:val="300"/>
        </w:trPr>
        <w:tc>
          <w:tcPr>
            <w:tcW w:w="2410" w:type="dxa"/>
            <w:vMerge/>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әйелдер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19</w:t>
            </w: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57,6</w:t>
            </w: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FF669F" w:rsidRPr="00E22357" w:rsidTr="00A36CEE">
        <w:trPr>
          <w:trHeight w:val="126"/>
        </w:trPr>
        <w:tc>
          <w:tcPr>
            <w:tcW w:w="2410" w:type="dxa"/>
            <w:vMerge/>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C767C0" w:rsidRDefault="00FF669F" w:rsidP="00553A7D">
            <w:pPr>
              <w:spacing w:after="0" w:line="240" w:lineRule="auto"/>
              <w:jc w:val="center"/>
              <w:rPr>
                <w:rFonts w:ascii="Times New Roman" w:eastAsia="Times New Roman" w:hAnsi="Times New Roman" w:cs="Times New Roman"/>
                <w:sz w:val="24"/>
                <w:szCs w:val="24"/>
                <w:lang w:val="kk-KZ"/>
              </w:rPr>
            </w:pPr>
            <w:r w:rsidRPr="00C767C0">
              <w:rPr>
                <w:rFonts w:ascii="Times New Roman" w:eastAsia="Times New Roman" w:hAnsi="Times New Roman" w:cs="Times New Roman"/>
                <w:sz w:val="24"/>
                <w:szCs w:val="24"/>
                <w:lang w:val="kk-KZ"/>
              </w:rPr>
              <w:t>жиыны</w:t>
            </w:r>
          </w:p>
        </w:tc>
        <w:tc>
          <w:tcPr>
            <w:tcW w:w="610" w:type="dxa"/>
            <w:shd w:val="clear" w:color="auto" w:fill="auto"/>
            <w:hideMark/>
          </w:tcPr>
          <w:p w:rsidR="00FF669F" w:rsidRPr="00C767C0" w:rsidRDefault="00FF669F" w:rsidP="00553A7D">
            <w:pPr>
              <w:spacing w:after="0" w:line="240" w:lineRule="auto"/>
              <w:jc w:val="center"/>
              <w:rPr>
                <w:rFonts w:ascii="Times New Roman" w:eastAsia="Times New Roman" w:hAnsi="Times New Roman" w:cs="Times New Roman"/>
                <w:sz w:val="24"/>
                <w:szCs w:val="24"/>
              </w:rPr>
            </w:pPr>
            <w:r w:rsidRPr="00C767C0">
              <w:rPr>
                <w:rFonts w:ascii="Times New Roman" w:eastAsia="Times New Roman" w:hAnsi="Times New Roman" w:cs="Times New Roman"/>
                <w:sz w:val="24"/>
                <w:szCs w:val="24"/>
              </w:rPr>
              <w:t>33</w:t>
            </w:r>
          </w:p>
        </w:tc>
        <w:tc>
          <w:tcPr>
            <w:tcW w:w="807" w:type="dxa"/>
            <w:shd w:val="clear" w:color="auto" w:fill="auto"/>
            <w:hideMark/>
          </w:tcPr>
          <w:p w:rsidR="00FF669F" w:rsidRPr="00C767C0" w:rsidRDefault="00FF669F" w:rsidP="00553A7D">
            <w:pPr>
              <w:spacing w:after="0" w:line="240" w:lineRule="auto"/>
              <w:jc w:val="center"/>
              <w:rPr>
                <w:rFonts w:ascii="Times New Roman" w:eastAsia="Times New Roman" w:hAnsi="Times New Roman" w:cs="Times New Roman"/>
                <w:sz w:val="24"/>
                <w:szCs w:val="24"/>
              </w:rPr>
            </w:pPr>
            <w:r w:rsidRPr="00C767C0">
              <w:rPr>
                <w:rFonts w:ascii="Times New Roman" w:eastAsia="Times New Roman" w:hAnsi="Times New Roman" w:cs="Times New Roman"/>
                <w:sz w:val="24"/>
                <w:szCs w:val="24"/>
              </w:rPr>
              <w:t>100,0</w:t>
            </w: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FF669F" w:rsidRPr="00E22357" w:rsidTr="00A36CEE">
        <w:trPr>
          <w:trHeight w:val="300"/>
        </w:trPr>
        <w:tc>
          <w:tcPr>
            <w:tcW w:w="2410" w:type="dxa"/>
            <w:vMerge w:val="restart"/>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Орташа жас</w:t>
            </w:r>
          </w:p>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еркектер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37,6</w:t>
            </w: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34</w:t>
            </w: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30</w:t>
            </w: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12,8</w:t>
            </w:r>
          </w:p>
        </w:tc>
      </w:tr>
      <w:tr w:rsidR="00FF669F" w:rsidRPr="00E22357" w:rsidTr="00A36CEE">
        <w:trPr>
          <w:trHeight w:val="300"/>
        </w:trPr>
        <w:tc>
          <w:tcPr>
            <w:tcW w:w="2410" w:type="dxa"/>
            <w:vMerge/>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әйелдер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45,8</w:t>
            </w: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46</w:t>
            </w: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51</w:t>
            </w: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9,6</w:t>
            </w:r>
          </w:p>
        </w:tc>
      </w:tr>
      <w:tr w:rsidR="00FF669F" w:rsidRPr="00E22357" w:rsidTr="00A36CEE">
        <w:trPr>
          <w:trHeight w:val="196"/>
        </w:trPr>
        <w:tc>
          <w:tcPr>
            <w:tcW w:w="2410" w:type="dxa"/>
            <w:vMerge/>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жиыны</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42,3</w:t>
            </w: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42</w:t>
            </w: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51</w:t>
            </w: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11,6</w:t>
            </w:r>
          </w:p>
        </w:tc>
      </w:tr>
      <w:tr w:rsidR="00FF669F" w:rsidRPr="00E22357" w:rsidTr="00A36CEE">
        <w:trPr>
          <w:trHeight w:val="279"/>
        </w:trPr>
        <w:tc>
          <w:tcPr>
            <w:tcW w:w="2410" w:type="dxa"/>
            <w:vMerge w:val="restart"/>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Стационарда болу мерзімінің орташа ұзақтылығы, күн</w:t>
            </w: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еркектер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31,7</w:t>
            </w: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24,5</w:t>
            </w: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21</w:t>
            </w: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16,9</w:t>
            </w:r>
          </w:p>
        </w:tc>
      </w:tr>
      <w:tr w:rsidR="00FF669F" w:rsidRPr="00E22357" w:rsidTr="00A36CEE">
        <w:trPr>
          <w:trHeight w:val="300"/>
        </w:trPr>
        <w:tc>
          <w:tcPr>
            <w:tcW w:w="2410" w:type="dxa"/>
            <w:vMerge/>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әйелдер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32,4</w:t>
            </w: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29</w:t>
            </w: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35</w:t>
            </w: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11,8</w:t>
            </w:r>
          </w:p>
        </w:tc>
      </w:tr>
      <w:tr w:rsidR="00FF669F" w:rsidRPr="00E22357" w:rsidTr="00A36CEE">
        <w:trPr>
          <w:trHeight w:val="300"/>
        </w:trPr>
        <w:tc>
          <w:tcPr>
            <w:tcW w:w="2410" w:type="dxa"/>
            <w:vMerge/>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жиыны</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32,2</w:t>
            </w: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27</w:t>
            </w: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21</w:t>
            </w: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14,0</w:t>
            </w:r>
          </w:p>
        </w:tc>
      </w:tr>
      <w:tr w:rsidR="00FF669F" w:rsidRPr="00E22357" w:rsidTr="00A36CEE">
        <w:trPr>
          <w:trHeight w:val="300"/>
        </w:trPr>
        <w:tc>
          <w:tcPr>
            <w:tcW w:w="2410" w:type="dxa"/>
            <w:vMerge w:val="restart"/>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 xml:space="preserve">Трансплантация кезінде бауыр ауруының терминалды сатысын бағалау моделі </w:t>
            </w:r>
            <w:r w:rsidRPr="00152D1D">
              <w:rPr>
                <w:rFonts w:ascii="Times New Roman" w:eastAsia="Times New Roman" w:hAnsi="Times New Roman" w:cs="Times New Roman"/>
                <w:sz w:val="24"/>
                <w:szCs w:val="24"/>
              </w:rPr>
              <w:t>(MELD)</w:t>
            </w: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еркектер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18,1</w:t>
            </w: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17</w:t>
            </w: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17</w:t>
            </w: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7,0</w:t>
            </w:r>
          </w:p>
        </w:tc>
      </w:tr>
      <w:tr w:rsidR="00FF669F" w:rsidRPr="00E22357" w:rsidTr="00A36CEE">
        <w:trPr>
          <w:trHeight w:val="275"/>
        </w:trPr>
        <w:tc>
          <w:tcPr>
            <w:tcW w:w="2410" w:type="dxa"/>
            <w:vMerge/>
            <w:vAlign w:val="center"/>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әйелдер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17,7</w:t>
            </w: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16</w:t>
            </w: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16</w:t>
            </w: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5,9</w:t>
            </w:r>
          </w:p>
        </w:tc>
      </w:tr>
      <w:tr w:rsidR="00FF669F" w:rsidRPr="00E22357" w:rsidTr="00A36CEE">
        <w:trPr>
          <w:trHeight w:val="859"/>
        </w:trPr>
        <w:tc>
          <w:tcPr>
            <w:tcW w:w="2410" w:type="dxa"/>
            <w:vMerge/>
            <w:vAlign w:val="center"/>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жиыны</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17,9</w:t>
            </w: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16,5</w:t>
            </w: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16</w:t>
            </w: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6,2</w:t>
            </w:r>
          </w:p>
        </w:tc>
      </w:tr>
      <w:tr w:rsidR="00FF669F" w:rsidRPr="00E22357" w:rsidTr="00A36CEE">
        <w:trPr>
          <w:trHeight w:val="208"/>
        </w:trPr>
        <w:tc>
          <w:tcPr>
            <w:tcW w:w="2410" w:type="dxa"/>
            <w:vMerge w:val="restart"/>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rPr>
              <w:t>В</w:t>
            </w:r>
            <w:r w:rsidRPr="00152D1D">
              <w:rPr>
                <w:rFonts w:ascii="Times New Roman" w:eastAsia="Times New Roman" w:hAnsi="Times New Roman" w:cs="Times New Roman"/>
                <w:sz w:val="24"/>
                <w:szCs w:val="24"/>
                <w:lang w:val="kk-KZ"/>
              </w:rPr>
              <w:t xml:space="preserve"> в</w:t>
            </w:r>
            <w:r w:rsidRPr="00152D1D">
              <w:rPr>
                <w:rFonts w:ascii="Times New Roman" w:eastAsia="Times New Roman" w:hAnsi="Times New Roman" w:cs="Times New Roman"/>
                <w:sz w:val="24"/>
                <w:szCs w:val="24"/>
              </w:rPr>
              <w:t>ирус</w:t>
            </w:r>
            <w:r w:rsidRPr="00152D1D">
              <w:rPr>
                <w:rFonts w:ascii="Times New Roman" w:eastAsia="Times New Roman" w:hAnsi="Times New Roman" w:cs="Times New Roman"/>
                <w:sz w:val="24"/>
                <w:szCs w:val="24"/>
                <w:lang w:val="kk-KZ"/>
              </w:rPr>
              <w:t>ты</w:t>
            </w:r>
            <w:r w:rsidRPr="00152D1D">
              <w:rPr>
                <w:rFonts w:ascii="Times New Roman" w:eastAsia="Times New Roman" w:hAnsi="Times New Roman" w:cs="Times New Roman"/>
                <w:sz w:val="24"/>
                <w:szCs w:val="24"/>
              </w:rPr>
              <w:t xml:space="preserve"> гепатит</w:t>
            </w:r>
            <w:r w:rsidRPr="00152D1D">
              <w:rPr>
                <w:rFonts w:ascii="Times New Roman" w:eastAsia="Times New Roman" w:hAnsi="Times New Roman" w:cs="Times New Roman"/>
                <w:sz w:val="24"/>
                <w:szCs w:val="24"/>
                <w:lang w:val="kk-KZ"/>
              </w:rPr>
              <w:t>і</w:t>
            </w: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еркектер</w:t>
            </w:r>
          </w:p>
        </w:tc>
        <w:tc>
          <w:tcPr>
            <w:tcW w:w="610" w:type="dxa"/>
            <w:shd w:val="clear" w:color="auto" w:fill="auto"/>
            <w:noWrap/>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7</w:t>
            </w: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50</w:t>
            </w:r>
          </w:p>
        </w:tc>
        <w:tc>
          <w:tcPr>
            <w:tcW w:w="1134" w:type="dxa"/>
            <w:shd w:val="clear" w:color="auto" w:fill="auto"/>
            <w:noWrap/>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shd w:val="clear" w:color="auto" w:fill="auto"/>
            <w:noWrap/>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FF669F" w:rsidRPr="00E22357" w:rsidTr="00A36CEE">
        <w:trPr>
          <w:trHeight w:val="300"/>
        </w:trPr>
        <w:tc>
          <w:tcPr>
            <w:tcW w:w="2410" w:type="dxa"/>
            <w:vMerge/>
            <w:vAlign w:val="center"/>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әйелдер</w:t>
            </w:r>
          </w:p>
        </w:tc>
        <w:tc>
          <w:tcPr>
            <w:tcW w:w="610" w:type="dxa"/>
            <w:shd w:val="clear" w:color="auto" w:fill="auto"/>
            <w:noWrap/>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9</w:t>
            </w: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47,3</w:t>
            </w:r>
          </w:p>
        </w:tc>
        <w:tc>
          <w:tcPr>
            <w:tcW w:w="1134" w:type="dxa"/>
            <w:shd w:val="clear" w:color="auto" w:fill="auto"/>
            <w:noWrap/>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shd w:val="clear" w:color="auto" w:fill="auto"/>
            <w:noWrap/>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FF669F" w:rsidRPr="00E22357" w:rsidTr="00A36CEE">
        <w:trPr>
          <w:trHeight w:val="106"/>
        </w:trPr>
        <w:tc>
          <w:tcPr>
            <w:tcW w:w="2410" w:type="dxa"/>
            <w:vMerge/>
            <w:vAlign w:val="center"/>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жиыны</w:t>
            </w:r>
          </w:p>
        </w:tc>
        <w:tc>
          <w:tcPr>
            <w:tcW w:w="610" w:type="dxa"/>
            <w:shd w:val="clear" w:color="auto" w:fill="auto"/>
            <w:noWrap/>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16</w:t>
            </w: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48,4</w:t>
            </w:r>
          </w:p>
        </w:tc>
        <w:tc>
          <w:tcPr>
            <w:tcW w:w="1134" w:type="dxa"/>
            <w:shd w:val="clear" w:color="auto" w:fill="auto"/>
            <w:noWrap/>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shd w:val="clear" w:color="auto" w:fill="auto"/>
            <w:noWrap/>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FF669F" w:rsidRPr="00E22357" w:rsidTr="00A36CEE">
        <w:trPr>
          <w:trHeight w:val="300"/>
        </w:trPr>
        <w:tc>
          <w:tcPr>
            <w:tcW w:w="2410" w:type="dxa"/>
            <w:vMerge w:val="restart"/>
            <w:shd w:val="clear" w:color="auto" w:fill="auto"/>
            <w:noWrap/>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 xml:space="preserve">D </w:t>
            </w:r>
            <w:r w:rsidRPr="00152D1D">
              <w:rPr>
                <w:rFonts w:ascii="Times New Roman" w:eastAsia="Times New Roman" w:hAnsi="Times New Roman" w:cs="Times New Roman"/>
                <w:sz w:val="24"/>
                <w:szCs w:val="24"/>
                <w:lang w:val="kk-KZ"/>
              </w:rPr>
              <w:t>в</w:t>
            </w:r>
            <w:r w:rsidRPr="00152D1D">
              <w:rPr>
                <w:rFonts w:ascii="Times New Roman" w:eastAsia="Times New Roman" w:hAnsi="Times New Roman" w:cs="Times New Roman"/>
                <w:sz w:val="24"/>
                <w:szCs w:val="24"/>
              </w:rPr>
              <w:t>ирус</w:t>
            </w:r>
            <w:r w:rsidRPr="00152D1D">
              <w:rPr>
                <w:rFonts w:ascii="Times New Roman" w:eastAsia="Times New Roman" w:hAnsi="Times New Roman" w:cs="Times New Roman"/>
                <w:sz w:val="24"/>
                <w:szCs w:val="24"/>
                <w:lang w:val="kk-KZ"/>
              </w:rPr>
              <w:t xml:space="preserve">ты </w:t>
            </w:r>
            <w:r w:rsidRPr="00152D1D">
              <w:rPr>
                <w:rFonts w:ascii="Times New Roman" w:eastAsia="Times New Roman" w:hAnsi="Times New Roman" w:cs="Times New Roman"/>
                <w:sz w:val="24"/>
                <w:szCs w:val="24"/>
              </w:rPr>
              <w:t>гепати</w:t>
            </w:r>
            <w:r w:rsidRPr="00152D1D">
              <w:rPr>
                <w:rFonts w:ascii="Times New Roman" w:eastAsia="Times New Roman" w:hAnsi="Times New Roman" w:cs="Times New Roman"/>
                <w:sz w:val="24"/>
                <w:szCs w:val="24"/>
                <w:lang w:val="kk-KZ"/>
              </w:rPr>
              <w:t>ті</w:t>
            </w: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еркектер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9</w:t>
            </w: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64,2</w:t>
            </w: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FF669F" w:rsidRPr="00E22357" w:rsidTr="00A36CEE">
        <w:trPr>
          <w:trHeight w:val="300"/>
        </w:trPr>
        <w:tc>
          <w:tcPr>
            <w:tcW w:w="2410" w:type="dxa"/>
            <w:vMerge/>
            <w:vAlign w:val="center"/>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әйелдер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11</w:t>
            </w: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57,8</w:t>
            </w: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FF669F" w:rsidRPr="00E22357" w:rsidTr="00A36CEE">
        <w:trPr>
          <w:trHeight w:val="300"/>
        </w:trPr>
        <w:tc>
          <w:tcPr>
            <w:tcW w:w="2410" w:type="dxa"/>
            <w:vMerge/>
            <w:vAlign w:val="center"/>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жиыны</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20</w:t>
            </w: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60,6</w:t>
            </w: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FF669F" w:rsidRPr="00E22357" w:rsidTr="00A36CEE">
        <w:trPr>
          <w:trHeight w:val="300"/>
        </w:trPr>
        <w:tc>
          <w:tcPr>
            <w:tcW w:w="2410" w:type="dxa"/>
            <w:vMerge w:val="restart"/>
            <w:shd w:val="clear" w:color="auto" w:fill="auto"/>
            <w:noWrap/>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С в</w:t>
            </w:r>
            <w:r w:rsidRPr="00152D1D">
              <w:rPr>
                <w:rFonts w:ascii="Times New Roman" w:eastAsia="Times New Roman" w:hAnsi="Times New Roman" w:cs="Times New Roman"/>
                <w:sz w:val="24"/>
                <w:szCs w:val="24"/>
              </w:rPr>
              <w:t>ирус</w:t>
            </w:r>
            <w:r w:rsidRPr="00152D1D">
              <w:rPr>
                <w:rFonts w:ascii="Times New Roman" w:eastAsia="Times New Roman" w:hAnsi="Times New Roman" w:cs="Times New Roman"/>
                <w:sz w:val="24"/>
                <w:szCs w:val="24"/>
                <w:lang w:val="kk-KZ"/>
              </w:rPr>
              <w:t>ты</w:t>
            </w:r>
            <w:r w:rsidRPr="00152D1D">
              <w:rPr>
                <w:rFonts w:ascii="Times New Roman" w:eastAsia="Times New Roman" w:hAnsi="Times New Roman" w:cs="Times New Roman"/>
                <w:sz w:val="24"/>
                <w:szCs w:val="24"/>
              </w:rPr>
              <w:t xml:space="preserve"> гепатит</w:t>
            </w: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еркектер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FF669F" w:rsidRPr="00E22357" w:rsidTr="00A36CEE">
        <w:trPr>
          <w:trHeight w:val="256"/>
        </w:trPr>
        <w:tc>
          <w:tcPr>
            <w:tcW w:w="2410" w:type="dxa"/>
            <w:vMerge/>
            <w:vAlign w:val="center"/>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әйелдер</w:t>
            </w:r>
          </w:p>
        </w:tc>
        <w:tc>
          <w:tcPr>
            <w:tcW w:w="61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w:t>
            </w:r>
          </w:p>
        </w:tc>
        <w:tc>
          <w:tcPr>
            <w:tcW w:w="807"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5,2</w:t>
            </w:r>
          </w:p>
        </w:tc>
        <w:tc>
          <w:tcPr>
            <w:tcW w:w="1134"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FF669F" w:rsidRPr="00E22357" w:rsidTr="00C767C0">
        <w:trPr>
          <w:trHeight w:val="231"/>
        </w:trPr>
        <w:tc>
          <w:tcPr>
            <w:tcW w:w="2410" w:type="dxa"/>
            <w:vMerge/>
            <w:tcBorders>
              <w:bottom w:val="single" w:sz="4" w:space="0" w:color="auto"/>
            </w:tcBorders>
            <w:vAlign w:val="center"/>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276" w:type="dxa"/>
            <w:tcBorders>
              <w:bottom w:val="single" w:sz="4" w:space="0" w:color="auto"/>
            </w:tcBorders>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жиыны</w:t>
            </w:r>
          </w:p>
        </w:tc>
        <w:tc>
          <w:tcPr>
            <w:tcW w:w="610" w:type="dxa"/>
            <w:tcBorders>
              <w:bottom w:val="single" w:sz="4" w:space="0" w:color="auto"/>
            </w:tcBorders>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w:t>
            </w:r>
          </w:p>
        </w:tc>
        <w:tc>
          <w:tcPr>
            <w:tcW w:w="807" w:type="dxa"/>
            <w:tcBorders>
              <w:bottom w:val="single" w:sz="4" w:space="0" w:color="auto"/>
            </w:tcBorders>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3,03</w:t>
            </w:r>
          </w:p>
        </w:tc>
        <w:tc>
          <w:tcPr>
            <w:tcW w:w="1134" w:type="dxa"/>
            <w:tcBorders>
              <w:bottom w:val="single" w:sz="4" w:space="0" w:color="auto"/>
            </w:tcBorders>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993" w:type="dxa"/>
            <w:tcBorders>
              <w:bottom w:val="single" w:sz="4" w:space="0" w:color="auto"/>
            </w:tcBorders>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850" w:type="dxa"/>
            <w:tcBorders>
              <w:bottom w:val="single" w:sz="4" w:space="0" w:color="auto"/>
            </w:tcBorders>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c>
          <w:tcPr>
            <w:tcW w:w="1559" w:type="dxa"/>
            <w:tcBorders>
              <w:bottom w:val="single" w:sz="4" w:space="0" w:color="auto"/>
            </w:tcBorders>
            <w:shd w:val="clear" w:color="auto" w:fill="auto"/>
            <w:hideMark/>
          </w:tcPr>
          <w:p w:rsidR="00FF669F" w:rsidRPr="00152D1D" w:rsidRDefault="00FF669F" w:rsidP="00553A7D">
            <w:pPr>
              <w:spacing w:after="0" w:line="240" w:lineRule="auto"/>
              <w:jc w:val="center"/>
              <w:rPr>
                <w:rFonts w:ascii="Times New Roman" w:eastAsia="Times New Roman" w:hAnsi="Times New Roman" w:cs="Times New Roman"/>
                <w:sz w:val="24"/>
                <w:szCs w:val="24"/>
              </w:rPr>
            </w:pPr>
          </w:p>
        </w:tc>
      </w:tr>
      <w:tr w:rsidR="00A36CEE" w:rsidRPr="00E22357" w:rsidTr="00A36CEE">
        <w:trPr>
          <w:trHeight w:val="300"/>
        </w:trPr>
        <w:tc>
          <w:tcPr>
            <w:tcW w:w="2410" w:type="dxa"/>
            <w:vMerge w:val="restart"/>
            <w:shd w:val="clear" w:color="auto" w:fill="auto"/>
            <w:noWrap/>
          </w:tcPr>
          <w:p w:rsidR="00A36CEE" w:rsidRPr="00152D1D" w:rsidRDefault="00A36CEE" w:rsidP="00A36CEE">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rPr>
              <w:t>Гепатоцеллюляр</w:t>
            </w:r>
            <w:r w:rsidRPr="00152D1D">
              <w:rPr>
                <w:rFonts w:ascii="Times New Roman" w:eastAsia="Times New Roman" w:hAnsi="Times New Roman" w:cs="Times New Roman"/>
                <w:sz w:val="24"/>
                <w:szCs w:val="24"/>
                <w:lang w:val="kk-KZ"/>
              </w:rPr>
              <w:t>лық</w:t>
            </w:r>
          </w:p>
          <w:p w:rsidR="00A36CEE" w:rsidRPr="00152D1D" w:rsidRDefault="00A36CEE" w:rsidP="00A36CEE">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қатерлі ісік</w:t>
            </w:r>
          </w:p>
        </w:tc>
        <w:tc>
          <w:tcPr>
            <w:tcW w:w="1276"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еркектер</w:t>
            </w:r>
          </w:p>
        </w:tc>
        <w:tc>
          <w:tcPr>
            <w:tcW w:w="610"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w:t>
            </w:r>
          </w:p>
        </w:tc>
        <w:tc>
          <w:tcPr>
            <w:tcW w:w="807"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7,1</w:t>
            </w:r>
          </w:p>
        </w:tc>
        <w:tc>
          <w:tcPr>
            <w:tcW w:w="1134"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c>
          <w:tcPr>
            <w:tcW w:w="993"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c>
          <w:tcPr>
            <w:tcW w:w="850"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c>
          <w:tcPr>
            <w:tcW w:w="1559"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r>
      <w:tr w:rsidR="00A36CEE" w:rsidRPr="00E22357" w:rsidTr="00A36CEE">
        <w:trPr>
          <w:trHeight w:val="300"/>
        </w:trPr>
        <w:tc>
          <w:tcPr>
            <w:tcW w:w="2410" w:type="dxa"/>
            <w:vMerge/>
            <w:shd w:val="clear" w:color="auto" w:fill="auto"/>
            <w:noWrap/>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c>
          <w:tcPr>
            <w:tcW w:w="1276"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әйелдер</w:t>
            </w:r>
          </w:p>
        </w:tc>
        <w:tc>
          <w:tcPr>
            <w:tcW w:w="610"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w:t>
            </w:r>
          </w:p>
        </w:tc>
        <w:tc>
          <w:tcPr>
            <w:tcW w:w="807"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5,2</w:t>
            </w:r>
          </w:p>
        </w:tc>
        <w:tc>
          <w:tcPr>
            <w:tcW w:w="1134"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c>
          <w:tcPr>
            <w:tcW w:w="993"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c>
          <w:tcPr>
            <w:tcW w:w="850"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c>
          <w:tcPr>
            <w:tcW w:w="1559" w:type="dxa"/>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r>
      <w:tr w:rsidR="00A36CEE" w:rsidRPr="00E22357" w:rsidTr="00C767C0">
        <w:trPr>
          <w:trHeight w:val="300"/>
        </w:trPr>
        <w:tc>
          <w:tcPr>
            <w:tcW w:w="2410" w:type="dxa"/>
            <w:vMerge/>
            <w:tcBorders>
              <w:bottom w:val="nil"/>
            </w:tcBorders>
            <w:shd w:val="clear" w:color="auto" w:fill="auto"/>
            <w:noWrap/>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c>
          <w:tcPr>
            <w:tcW w:w="1276" w:type="dxa"/>
            <w:tcBorders>
              <w:bottom w:val="nil"/>
            </w:tcBorders>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жиыны</w:t>
            </w:r>
          </w:p>
        </w:tc>
        <w:tc>
          <w:tcPr>
            <w:tcW w:w="610" w:type="dxa"/>
            <w:tcBorders>
              <w:bottom w:val="nil"/>
            </w:tcBorders>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2</w:t>
            </w:r>
          </w:p>
        </w:tc>
        <w:tc>
          <w:tcPr>
            <w:tcW w:w="807" w:type="dxa"/>
            <w:tcBorders>
              <w:bottom w:val="nil"/>
            </w:tcBorders>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6,06</w:t>
            </w:r>
          </w:p>
        </w:tc>
        <w:tc>
          <w:tcPr>
            <w:tcW w:w="1134" w:type="dxa"/>
            <w:tcBorders>
              <w:bottom w:val="nil"/>
            </w:tcBorders>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c>
          <w:tcPr>
            <w:tcW w:w="993" w:type="dxa"/>
            <w:tcBorders>
              <w:bottom w:val="nil"/>
            </w:tcBorders>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c>
          <w:tcPr>
            <w:tcW w:w="850" w:type="dxa"/>
            <w:tcBorders>
              <w:bottom w:val="nil"/>
            </w:tcBorders>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c>
          <w:tcPr>
            <w:tcW w:w="1559" w:type="dxa"/>
            <w:tcBorders>
              <w:bottom w:val="nil"/>
            </w:tcBorders>
            <w:shd w:val="clear" w:color="auto" w:fill="auto"/>
          </w:tcPr>
          <w:p w:rsidR="00A36CEE" w:rsidRPr="00152D1D" w:rsidRDefault="00A36CEE" w:rsidP="00A36CEE">
            <w:pPr>
              <w:spacing w:after="0" w:line="240" w:lineRule="auto"/>
              <w:jc w:val="center"/>
              <w:rPr>
                <w:rFonts w:ascii="Times New Roman" w:eastAsia="Times New Roman" w:hAnsi="Times New Roman" w:cs="Times New Roman"/>
                <w:sz w:val="24"/>
                <w:szCs w:val="24"/>
              </w:rPr>
            </w:pPr>
          </w:p>
        </w:tc>
      </w:tr>
    </w:tbl>
    <w:p w:rsidR="00C767C0" w:rsidRDefault="00C767C0">
      <w:r>
        <w:br w:type="page"/>
      </w:r>
    </w:p>
    <w:p w:rsidR="00C767C0" w:rsidRDefault="00C767C0" w:rsidP="00C767C0">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lastRenderedPageBreak/>
        <w:t>2</w:t>
      </w:r>
      <w:r w:rsidR="00197BC2">
        <w:rPr>
          <w:rFonts w:ascii="Times New Roman" w:hAnsi="Times New Roman" w:cs="Times New Roman"/>
          <w:sz w:val="28"/>
          <w:szCs w:val="28"/>
        </w:rPr>
        <w:t xml:space="preserve">7 </w:t>
      </w:r>
      <w:r>
        <w:rPr>
          <w:rFonts w:ascii="Times New Roman" w:hAnsi="Times New Roman" w:cs="Times New Roman"/>
          <w:sz w:val="28"/>
          <w:szCs w:val="28"/>
          <w:lang w:val="kk-KZ"/>
        </w:rPr>
        <w:t>-</w:t>
      </w:r>
      <w:r w:rsidR="00197BC2">
        <w:rPr>
          <w:rFonts w:ascii="Times New Roman" w:hAnsi="Times New Roman" w:cs="Times New Roman"/>
          <w:sz w:val="28"/>
          <w:szCs w:val="28"/>
          <w:lang w:val="kk-KZ"/>
        </w:rPr>
        <w:t xml:space="preserve"> </w:t>
      </w:r>
      <w:r w:rsidRPr="00152D1D">
        <w:rPr>
          <w:rFonts w:ascii="Times New Roman" w:hAnsi="Times New Roman" w:cs="Times New Roman"/>
          <w:sz w:val="28"/>
          <w:szCs w:val="28"/>
        </w:rPr>
        <w:t>кестен</w:t>
      </w:r>
      <w:r w:rsidRPr="00152D1D">
        <w:rPr>
          <w:rFonts w:ascii="Times New Roman" w:hAnsi="Times New Roman" w:cs="Times New Roman"/>
          <w:sz w:val="28"/>
          <w:szCs w:val="28"/>
          <w:lang w:val="kk-KZ"/>
        </w:rPr>
        <w:t>ің  жалғасы</w:t>
      </w:r>
    </w:p>
    <w:p w:rsidR="00C767C0" w:rsidRPr="00C767C0" w:rsidRDefault="00C767C0" w:rsidP="00C767C0">
      <w:pPr>
        <w:spacing w:after="0" w:line="240" w:lineRule="auto"/>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276"/>
        <w:gridCol w:w="610"/>
        <w:gridCol w:w="807"/>
        <w:gridCol w:w="1134"/>
        <w:gridCol w:w="993"/>
        <w:gridCol w:w="850"/>
        <w:gridCol w:w="1559"/>
      </w:tblGrid>
      <w:tr w:rsidR="00C767C0" w:rsidRPr="00E22357" w:rsidTr="00A36CEE">
        <w:trPr>
          <w:trHeight w:val="300"/>
        </w:trPr>
        <w:tc>
          <w:tcPr>
            <w:tcW w:w="2410" w:type="dxa"/>
            <w:shd w:val="clear" w:color="auto" w:fill="auto"/>
            <w:noWrap/>
          </w:tcPr>
          <w:p w:rsidR="00C767C0" w:rsidRPr="00152D1D" w:rsidRDefault="00C767C0" w:rsidP="00C767C0">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1276" w:type="dxa"/>
            <w:shd w:val="clear" w:color="auto" w:fill="auto"/>
          </w:tcPr>
          <w:p w:rsidR="00C767C0" w:rsidRPr="00152D1D" w:rsidRDefault="00C767C0" w:rsidP="00C767C0">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610" w:type="dxa"/>
            <w:shd w:val="clear" w:color="auto" w:fill="auto"/>
          </w:tcPr>
          <w:p w:rsidR="00C767C0" w:rsidRPr="00152D1D" w:rsidRDefault="00C767C0" w:rsidP="00C767C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07" w:type="dxa"/>
            <w:shd w:val="clear" w:color="auto" w:fill="auto"/>
          </w:tcPr>
          <w:p w:rsidR="00C767C0" w:rsidRPr="00152D1D" w:rsidRDefault="00C767C0" w:rsidP="00C767C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134" w:type="dxa"/>
            <w:shd w:val="clear" w:color="auto" w:fill="auto"/>
          </w:tcPr>
          <w:p w:rsidR="00C767C0" w:rsidRPr="00152D1D" w:rsidRDefault="00C767C0" w:rsidP="00C767C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93" w:type="dxa"/>
            <w:shd w:val="clear" w:color="auto" w:fill="auto"/>
          </w:tcPr>
          <w:p w:rsidR="00C767C0" w:rsidRPr="00152D1D" w:rsidRDefault="00C767C0" w:rsidP="00C767C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50" w:type="dxa"/>
            <w:shd w:val="clear" w:color="auto" w:fill="auto"/>
          </w:tcPr>
          <w:p w:rsidR="00C767C0" w:rsidRPr="00152D1D" w:rsidRDefault="00C767C0" w:rsidP="00C767C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559" w:type="dxa"/>
            <w:shd w:val="clear" w:color="auto" w:fill="auto"/>
          </w:tcPr>
          <w:p w:rsidR="00C767C0" w:rsidRPr="00152D1D" w:rsidRDefault="00C767C0" w:rsidP="00C767C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C767C0" w:rsidRPr="00E22357" w:rsidTr="00A36CEE">
        <w:trPr>
          <w:trHeight w:val="300"/>
        </w:trPr>
        <w:tc>
          <w:tcPr>
            <w:tcW w:w="2410" w:type="dxa"/>
            <w:vMerge w:val="restart"/>
            <w:shd w:val="clear" w:color="auto" w:fill="auto"/>
            <w:noWrap/>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lang w:val="kk-KZ"/>
              </w:rPr>
              <w:t>Бастапқы</w:t>
            </w:r>
            <w:r w:rsidRPr="00152D1D">
              <w:rPr>
                <w:rFonts w:ascii="Times New Roman" w:eastAsia="Times New Roman" w:hAnsi="Times New Roman" w:cs="Times New Roman"/>
                <w:sz w:val="24"/>
                <w:szCs w:val="24"/>
              </w:rPr>
              <w:t xml:space="preserve"> билиар</w:t>
            </w:r>
            <w:r w:rsidRPr="00152D1D">
              <w:rPr>
                <w:rFonts w:ascii="Times New Roman" w:eastAsia="Times New Roman" w:hAnsi="Times New Roman" w:cs="Times New Roman"/>
                <w:sz w:val="24"/>
                <w:szCs w:val="24"/>
                <w:lang w:val="kk-KZ"/>
              </w:rPr>
              <w:t>лы</w:t>
            </w:r>
            <w:r w:rsidRPr="00152D1D">
              <w:rPr>
                <w:rFonts w:ascii="Times New Roman" w:eastAsia="Times New Roman" w:hAnsi="Times New Roman" w:cs="Times New Roman"/>
                <w:sz w:val="24"/>
                <w:szCs w:val="24"/>
              </w:rPr>
              <w:t xml:space="preserve"> цирроз</w:t>
            </w:r>
          </w:p>
        </w:tc>
        <w:tc>
          <w:tcPr>
            <w:tcW w:w="1276"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еркектер</w:t>
            </w:r>
          </w:p>
        </w:tc>
        <w:tc>
          <w:tcPr>
            <w:tcW w:w="61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0</w:t>
            </w:r>
          </w:p>
        </w:tc>
        <w:tc>
          <w:tcPr>
            <w:tcW w:w="807"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134"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r>
      <w:tr w:rsidR="00C767C0" w:rsidRPr="00E22357" w:rsidTr="00A36CEE">
        <w:trPr>
          <w:trHeight w:val="300"/>
        </w:trPr>
        <w:tc>
          <w:tcPr>
            <w:tcW w:w="2410" w:type="dxa"/>
            <w:vMerge/>
            <w:vAlign w:val="center"/>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әйелдер</w:t>
            </w:r>
          </w:p>
        </w:tc>
        <w:tc>
          <w:tcPr>
            <w:tcW w:w="61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5</w:t>
            </w:r>
          </w:p>
        </w:tc>
        <w:tc>
          <w:tcPr>
            <w:tcW w:w="807"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26,3</w:t>
            </w:r>
          </w:p>
        </w:tc>
        <w:tc>
          <w:tcPr>
            <w:tcW w:w="1134"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r>
      <w:tr w:rsidR="00C767C0" w:rsidRPr="00E22357" w:rsidTr="00A36CEE">
        <w:trPr>
          <w:trHeight w:val="300"/>
        </w:trPr>
        <w:tc>
          <w:tcPr>
            <w:tcW w:w="2410" w:type="dxa"/>
            <w:vMerge/>
            <w:vAlign w:val="center"/>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жиыны</w:t>
            </w:r>
          </w:p>
        </w:tc>
        <w:tc>
          <w:tcPr>
            <w:tcW w:w="61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5</w:t>
            </w:r>
          </w:p>
        </w:tc>
        <w:tc>
          <w:tcPr>
            <w:tcW w:w="807"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15,5</w:t>
            </w:r>
          </w:p>
        </w:tc>
        <w:tc>
          <w:tcPr>
            <w:tcW w:w="1134"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r>
      <w:tr w:rsidR="00C767C0" w:rsidRPr="00E22357" w:rsidTr="00A36CEE">
        <w:trPr>
          <w:trHeight w:val="770"/>
        </w:trPr>
        <w:tc>
          <w:tcPr>
            <w:tcW w:w="241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Бастапқы</w:t>
            </w:r>
          </w:p>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lang w:val="kk-KZ"/>
              </w:rPr>
              <w:t>беріштенуші</w:t>
            </w:r>
            <w:r w:rsidRPr="00152D1D">
              <w:rPr>
                <w:rFonts w:ascii="Times New Roman" w:eastAsia="Times New Roman" w:hAnsi="Times New Roman" w:cs="Times New Roman"/>
                <w:sz w:val="24"/>
                <w:szCs w:val="24"/>
              </w:rPr>
              <w:t xml:space="preserve"> холангит</w:t>
            </w:r>
          </w:p>
        </w:tc>
        <w:tc>
          <w:tcPr>
            <w:tcW w:w="1276"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lang w:val="kk-KZ"/>
              </w:rPr>
              <w:t>жиыны</w:t>
            </w:r>
          </w:p>
        </w:tc>
        <w:tc>
          <w:tcPr>
            <w:tcW w:w="61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0</w:t>
            </w:r>
          </w:p>
        </w:tc>
        <w:tc>
          <w:tcPr>
            <w:tcW w:w="807"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0</w:t>
            </w:r>
          </w:p>
        </w:tc>
        <w:tc>
          <w:tcPr>
            <w:tcW w:w="1134"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r>
      <w:tr w:rsidR="00C767C0" w:rsidRPr="00E22357" w:rsidTr="00A36CEE">
        <w:trPr>
          <w:trHeight w:val="300"/>
        </w:trPr>
        <w:tc>
          <w:tcPr>
            <w:tcW w:w="2410" w:type="dxa"/>
            <w:vMerge w:val="restart"/>
            <w:shd w:val="clear" w:color="auto" w:fill="auto"/>
            <w:noWrap/>
            <w:hideMark/>
          </w:tcPr>
          <w:p w:rsidR="00C767C0" w:rsidRPr="00152D1D" w:rsidRDefault="00C767C0" w:rsidP="00C767C0">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Басқа</w:t>
            </w:r>
          </w:p>
        </w:tc>
        <w:tc>
          <w:tcPr>
            <w:tcW w:w="1276"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еркектер</w:t>
            </w:r>
          </w:p>
        </w:tc>
        <w:tc>
          <w:tcPr>
            <w:tcW w:w="61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3</w:t>
            </w:r>
          </w:p>
        </w:tc>
        <w:tc>
          <w:tcPr>
            <w:tcW w:w="807"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21,4</w:t>
            </w:r>
          </w:p>
        </w:tc>
        <w:tc>
          <w:tcPr>
            <w:tcW w:w="1134"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r>
      <w:tr w:rsidR="00C767C0" w:rsidRPr="00E22357" w:rsidTr="00A36CEE">
        <w:trPr>
          <w:trHeight w:val="300"/>
        </w:trPr>
        <w:tc>
          <w:tcPr>
            <w:tcW w:w="2410" w:type="dxa"/>
            <w:vMerge/>
            <w:vAlign w:val="center"/>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әйелдер</w:t>
            </w:r>
          </w:p>
        </w:tc>
        <w:tc>
          <w:tcPr>
            <w:tcW w:w="61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w:t>
            </w:r>
          </w:p>
        </w:tc>
        <w:tc>
          <w:tcPr>
            <w:tcW w:w="807"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5,2</w:t>
            </w:r>
          </w:p>
        </w:tc>
        <w:tc>
          <w:tcPr>
            <w:tcW w:w="1134"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r>
      <w:tr w:rsidR="00C767C0" w:rsidRPr="00E22357" w:rsidTr="00A36CEE">
        <w:trPr>
          <w:trHeight w:val="300"/>
        </w:trPr>
        <w:tc>
          <w:tcPr>
            <w:tcW w:w="2410" w:type="dxa"/>
            <w:vMerge/>
            <w:vAlign w:val="center"/>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276"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lang w:val="kk-KZ"/>
              </w:rPr>
            </w:pPr>
            <w:r w:rsidRPr="00152D1D">
              <w:rPr>
                <w:rFonts w:ascii="Times New Roman" w:eastAsia="Times New Roman" w:hAnsi="Times New Roman" w:cs="Times New Roman"/>
                <w:sz w:val="24"/>
                <w:szCs w:val="24"/>
                <w:lang w:val="kk-KZ"/>
              </w:rPr>
              <w:t>жиыны</w:t>
            </w:r>
          </w:p>
        </w:tc>
        <w:tc>
          <w:tcPr>
            <w:tcW w:w="61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4</w:t>
            </w:r>
          </w:p>
        </w:tc>
        <w:tc>
          <w:tcPr>
            <w:tcW w:w="807"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r w:rsidRPr="00152D1D">
              <w:rPr>
                <w:rFonts w:ascii="Times New Roman" w:eastAsia="Times New Roman" w:hAnsi="Times New Roman" w:cs="Times New Roman"/>
                <w:sz w:val="24"/>
                <w:szCs w:val="24"/>
              </w:rPr>
              <w:t>12,1</w:t>
            </w:r>
          </w:p>
        </w:tc>
        <w:tc>
          <w:tcPr>
            <w:tcW w:w="1134"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993"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850"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c>
          <w:tcPr>
            <w:tcW w:w="1559" w:type="dxa"/>
            <w:shd w:val="clear" w:color="auto" w:fill="auto"/>
            <w:hideMark/>
          </w:tcPr>
          <w:p w:rsidR="00C767C0" w:rsidRPr="00152D1D" w:rsidRDefault="00C767C0" w:rsidP="00C767C0">
            <w:pPr>
              <w:spacing w:after="0" w:line="240" w:lineRule="auto"/>
              <w:jc w:val="center"/>
              <w:rPr>
                <w:rFonts w:ascii="Times New Roman" w:eastAsia="Times New Roman" w:hAnsi="Times New Roman" w:cs="Times New Roman"/>
                <w:sz w:val="24"/>
                <w:szCs w:val="24"/>
              </w:rPr>
            </w:pPr>
          </w:p>
        </w:tc>
      </w:tr>
    </w:tbl>
    <w:p w:rsidR="00FF669F" w:rsidRPr="00E22357" w:rsidRDefault="00FF669F" w:rsidP="00553A7D">
      <w:pPr>
        <w:spacing w:after="0" w:line="240" w:lineRule="auto"/>
        <w:ind w:firstLine="567"/>
        <w:jc w:val="both"/>
        <w:rPr>
          <w:rFonts w:ascii="Times New Roman" w:hAnsi="Times New Roman" w:cs="Times New Roman"/>
          <w:sz w:val="28"/>
          <w:szCs w:val="28"/>
        </w:rPr>
      </w:pPr>
    </w:p>
    <w:p w:rsidR="00FF669F"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Трансплантация көрсеткіштер</w:t>
      </w:r>
      <w:r w:rsidR="00624E47">
        <w:rPr>
          <w:rFonts w:ascii="Times New Roman" w:hAnsi="Times New Roman" w:cs="Times New Roman"/>
          <w:sz w:val="28"/>
          <w:szCs w:val="28"/>
          <w:lang w:val="kk-KZ"/>
        </w:rPr>
        <w:t>і</w:t>
      </w:r>
      <w:r>
        <w:rPr>
          <w:rFonts w:ascii="Times New Roman" w:hAnsi="Times New Roman" w:cs="Times New Roman"/>
          <w:sz w:val="28"/>
          <w:szCs w:val="28"/>
          <w:lang w:val="kk-KZ"/>
        </w:rPr>
        <w:t xml:space="preserve"> қамтыды: созылмалы В</w:t>
      </w:r>
      <w:r w:rsidRPr="00493CC4">
        <w:rPr>
          <w:rFonts w:ascii="Times New Roman" w:hAnsi="Times New Roman" w:cs="Times New Roman"/>
          <w:sz w:val="28"/>
          <w:szCs w:val="28"/>
          <w:lang w:val="kk-KZ"/>
        </w:rPr>
        <w:t xml:space="preserve"> гепатит</w:t>
      </w:r>
      <w:r>
        <w:rPr>
          <w:rFonts w:ascii="Times New Roman" w:hAnsi="Times New Roman" w:cs="Times New Roman"/>
          <w:sz w:val="28"/>
          <w:szCs w:val="28"/>
          <w:lang w:val="kk-KZ"/>
        </w:rPr>
        <w:t>ін</w:t>
      </w:r>
      <w:r w:rsidRPr="00493CC4">
        <w:rPr>
          <w:rFonts w:ascii="Times New Roman" w:hAnsi="Times New Roman" w:cs="Times New Roman"/>
          <w:sz w:val="28"/>
          <w:szCs w:val="28"/>
          <w:lang w:val="kk-KZ"/>
        </w:rPr>
        <w:t xml:space="preserve"> (n = 16, </w:t>
      </w:r>
      <w:r>
        <w:rPr>
          <w:rFonts w:ascii="Times New Roman" w:hAnsi="Times New Roman" w:cs="Times New Roman"/>
          <w:sz w:val="28"/>
          <w:szCs w:val="28"/>
          <w:lang w:val="kk-KZ"/>
        </w:rPr>
        <w:t>оның ішінде, әйелдер</w:t>
      </w:r>
      <w:r w:rsidRPr="00493CC4">
        <w:rPr>
          <w:rFonts w:ascii="Times New Roman" w:hAnsi="Times New Roman" w:cs="Times New Roman"/>
          <w:sz w:val="28"/>
          <w:szCs w:val="28"/>
          <w:lang w:val="kk-KZ"/>
        </w:rPr>
        <w:t xml:space="preserve"> =9, </w:t>
      </w:r>
      <w:r>
        <w:rPr>
          <w:rFonts w:ascii="Times New Roman" w:hAnsi="Times New Roman" w:cs="Times New Roman"/>
          <w:sz w:val="28"/>
          <w:szCs w:val="28"/>
          <w:lang w:val="kk-KZ"/>
        </w:rPr>
        <w:t>еркектер</w:t>
      </w:r>
      <w:r w:rsidRPr="00493CC4">
        <w:rPr>
          <w:rFonts w:ascii="Times New Roman" w:hAnsi="Times New Roman" w:cs="Times New Roman"/>
          <w:sz w:val="28"/>
          <w:szCs w:val="28"/>
          <w:lang w:val="kk-KZ"/>
        </w:rPr>
        <w:t xml:space="preserve"> =7), </w:t>
      </w:r>
      <w:r>
        <w:rPr>
          <w:rFonts w:ascii="Times New Roman" w:hAnsi="Times New Roman" w:cs="Times New Roman"/>
          <w:sz w:val="28"/>
          <w:szCs w:val="28"/>
          <w:lang w:val="kk-KZ"/>
        </w:rPr>
        <w:t>созылмалы</w:t>
      </w:r>
      <w:r w:rsidRPr="00493CC4">
        <w:rPr>
          <w:rFonts w:ascii="Times New Roman" w:hAnsi="Times New Roman" w:cs="Times New Roman"/>
          <w:sz w:val="28"/>
          <w:szCs w:val="28"/>
          <w:lang w:val="kk-KZ"/>
        </w:rPr>
        <w:t xml:space="preserve"> D </w:t>
      </w:r>
      <w:r>
        <w:rPr>
          <w:rFonts w:ascii="Times New Roman" w:hAnsi="Times New Roman" w:cs="Times New Roman"/>
          <w:sz w:val="28"/>
          <w:szCs w:val="28"/>
          <w:lang w:val="kk-KZ"/>
        </w:rPr>
        <w:t xml:space="preserve">гепатитін </w:t>
      </w:r>
      <w:r w:rsidRPr="00493CC4">
        <w:rPr>
          <w:rFonts w:ascii="Times New Roman" w:hAnsi="Times New Roman" w:cs="Times New Roman"/>
          <w:sz w:val="28"/>
          <w:szCs w:val="28"/>
          <w:lang w:val="kk-KZ"/>
        </w:rPr>
        <w:t xml:space="preserve">(n = 20, </w:t>
      </w:r>
      <w:r>
        <w:rPr>
          <w:rFonts w:ascii="Times New Roman" w:hAnsi="Times New Roman" w:cs="Times New Roman"/>
          <w:sz w:val="28"/>
          <w:szCs w:val="28"/>
          <w:lang w:val="kk-KZ"/>
        </w:rPr>
        <w:t xml:space="preserve">оның ішінде, әйелдер 11, еркектер </w:t>
      </w:r>
      <w:r w:rsidRPr="00493CC4">
        <w:rPr>
          <w:rFonts w:ascii="Times New Roman" w:hAnsi="Times New Roman" w:cs="Times New Roman"/>
          <w:sz w:val="28"/>
          <w:szCs w:val="28"/>
          <w:lang w:val="kk-KZ"/>
        </w:rPr>
        <w:t xml:space="preserve">= 9), </w:t>
      </w:r>
      <w:r>
        <w:rPr>
          <w:rFonts w:ascii="Times New Roman" w:hAnsi="Times New Roman" w:cs="Times New Roman"/>
          <w:sz w:val="28"/>
          <w:szCs w:val="28"/>
          <w:lang w:val="kk-KZ"/>
        </w:rPr>
        <w:t>созылмалы С гепатитін</w:t>
      </w:r>
      <w:r w:rsidRPr="00493CC4">
        <w:rPr>
          <w:rFonts w:ascii="Times New Roman" w:hAnsi="Times New Roman" w:cs="Times New Roman"/>
          <w:sz w:val="28"/>
          <w:szCs w:val="28"/>
          <w:lang w:val="kk-KZ"/>
        </w:rPr>
        <w:t xml:space="preserve"> (n = 1), гепатоцеллюляр</w:t>
      </w:r>
      <w:r>
        <w:rPr>
          <w:rFonts w:ascii="Times New Roman" w:hAnsi="Times New Roman" w:cs="Times New Roman"/>
          <w:sz w:val="28"/>
          <w:szCs w:val="28"/>
          <w:lang w:val="kk-KZ"/>
        </w:rPr>
        <w:t>лық карциноманы</w:t>
      </w:r>
      <w:r w:rsidRPr="00493CC4">
        <w:rPr>
          <w:rFonts w:ascii="Times New Roman" w:hAnsi="Times New Roman" w:cs="Times New Roman"/>
          <w:sz w:val="28"/>
          <w:szCs w:val="28"/>
          <w:lang w:val="kk-KZ"/>
        </w:rPr>
        <w:t xml:space="preserve"> (n</w:t>
      </w:r>
      <w:r>
        <w:rPr>
          <w:rFonts w:ascii="Times New Roman" w:hAnsi="Times New Roman" w:cs="Times New Roman"/>
          <w:sz w:val="28"/>
          <w:szCs w:val="28"/>
          <w:lang w:val="kk-KZ"/>
        </w:rPr>
        <w:t xml:space="preserve"> = 1, әрбір жыныс бойынша біреуден</w:t>
      </w:r>
      <w:r w:rsidRPr="00493CC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бастапқы </w:t>
      </w:r>
      <w:r w:rsidRPr="00493CC4">
        <w:rPr>
          <w:rFonts w:ascii="Times New Roman" w:hAnsi="Times New Roman" w:cs="Times New Roman"/>
          <w:sz w:val="28"/>
          <w:szCs w:val="28"/>
          <w:lang w:val="kk-KZ"/>
        </w:rPr>
        <w:t>билиар</w:t>
      </w:r>
      <w:r>
        <w:rPr>
          <w:rFonts w:ascii="Times New Roman" w:hAnsi="Times New Roman" w:cs="Times New Roman"/>
          <w:sz w:val="28"/>
          <w:szCs w:val="28"/>
          <w:lang w:val="kk-KZ"/>
        </w:rPr>
        <w:t>лы</w:t>
      </w:r>
      <w:r w:rsidRPr="00493CC4">
        <w:rPr>
          <w:rFonts w:ascii="Times New Roman" w:hAnsi="Times New Roman" w:cs="Times New Roman"/>
          <w:sz w:val="28"/>
          <w:szCs w:val="28"/>
          <w:lang w:val="kk-KZ"/>
        </w:rPr>
        <w:t xml:space="preserve"> цирроз (n = 5, </w:t>
      </w:r>
      <w:r>
        <w:rPr>
          <w:rFonts w:ascii="Times New Roman" w:hAnsi="Times New Roman" w:cs="Times New Roman"/>
          <w:sz w:val="28"/>
          <w:szCs w:val="28"/>
          <w:lang w:val="kk-KZ"/>
        </w:rPr>
        <w:t>барлығы әйел жынысты</w:t>
      </w:r>
      <w:r w:rsidRPr="00493CC4">
        <w:rPr>
          <w:rFonts w:ascii="Times New Roman" w:hAnsi="Times New Roman" w:cs="Times New Roman"/>
          <w:sz w:val="28"/>
          <w:szCs w:val="28"/>
          <w:lang w:val="kk-KZ"/>
        </w:rPr>
        <w:t>).</w:t>
      </w:r>
      <w:r>
        <w:rPr>
          <w:rFonts w:ascii="Times New Roman" w:hAnsi="Times New Roman" w:cs="Times New Roman"/>
          <w:sz w:val="28"/>
          <w:szCs w:val="28"/>
          <w:lang w:val="kk-KZ"/>
        </w:rPr>
        <w:t xml:space="preserve"> Төрт қатысушыда артериялық гипертензия, үшеуінде </w:t>
      </w:r>
      <w:r w:rsidRPr="00493CC4">
        <w:rPr>
          <w:rFonts w:ascii="Times New Roman" w:hAnsi="Times New Roman" w:cs="Times New Roman"/>
          <w:sz w:val="28"/>
          <w:szCs w:val="28"/>
          <w:lang w:val="kk-KZ"/>
        </w:rPr>
        <w:t>(</w:t>
      </w:r>
      <w:r>
        <w:rPr>
          <w:rFonts w:ascii="Times New Roman" w:hAnsi="Times New Roman" w:cs="Times New Roman"/>
          <w:sz w:val="28"/>
          <w:szCs w:val="28"/>
          <w:lang w:val="kk-KZ"/>
        </w:rPr>
        <w:t>2 еркек және 1 әйел</w:t>
      </w:r>
      <w:r w:rsidRPr="00493CC4">
        <w:rPr>
          <w:rFonts w:ascii="Times New Roman" w:hAnsi="Times New Roman" w:cs="Times New Roman"/>
          <w:sz w:val="28"/>
          <w:szCs w:val="28"/>
          <w:lang w:val="kk-KZ"/>
        </w:rPr>
        <w:t>)</w:t>
      </w:r>
      <w:r>
        <w:rPr>
          <w:rFonts w:ascii="Times New Roman" w:hAnsi="Times New Roman" w:cs="Times New Roman"/>
          <w:sz w:val="28"/>
          <w:szCs w:val="28"/>
          <w:lang w:val="kk-KZ"/>
        </w:rPr>
        <w:t xml:space="preserve"> уытты гепатит түріндегі жанама ауру байқалды.</w:t>
      </w:r>
    </w:p>
    <w:p w:rsidR="00FF669F"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Трансплантация сәтіндегі бауыр ауруының терминалды сатысын орташа бағалау моделі </w:t>
      </w:r>
      <w:r w:rsidRPr="00493CC4">
        <w:rPr>
          <w:rFonts w:ascii="Times New Roman" w:hAnsi="Times New Roman" w:cs="Times New Roman"/>
          <w:sz w:val="28"/>
          <w:szCs w:val="28"/>
          <w:lang w:val="kk-KZ"/>
        </w:rPr>
        <w:t xml:space="preserve">(MELD) </w:t>
      </w:r>
      <w:r>
        <w:rPr>
          <w:rFonts w:ascii="Times New Roman" w:hAnsi="Times New Roman" w:cs="Times New Roman"/>
          <w:sz w:val="28"/>
          <w:szCs w:val="28"/>
          <w:lang w:val="kk-KZ"/>
        </w:rPr>
        <w:t xml:space="preserve">ер адамдарда 18,1 баллды және әйел адамдарда 17,9 баллды, орташа мәні 18,0 баллды </w:t>
      </w:r>
      <w:r w:rsidRPr="00493CC4">
        <w:rPr>
          <w:rFonts w:ascii="Times New Roman" w:hAnsi="Times New Roman" w:cs="Times New Roman"/>
          <w:sz w:val="28"/>
          <w:szCs w:val="28"/>
          <w:lang w:val="kk-KZ"/>
        </w:rPr>
        <w:t>(</w:t>
      </w:r>
      <w:r>
        <w:rPr>
          <w:rFonts w:ascii="Times New Roman" w:hAnsi="Times New Roman" w:cs="Times New Roman"/>
          <w:sz w:val="28"/>
          <w:szCs w:val="28"/>
          <w:lang w:val="kk-KZ"/>
        </w:rPr>
        <w:t>шкала бойынша</w:t>
      </w:r>
      <w:r w:rsidRPr="00493CC4">
        <w:rPr>
          <w:rFonts w:ascii="Times New Roman" w:hAnsi="Times New Roman" w:cs="Times New Roman"/>
          <w:sz w:val="28"/>
          <w:szCs w:val="28"/>
          <w:lang w:val="kk-KZ"/>
        </w:rPr>
        <w:t xml:space="preserve"> 18-40)</w:t>
      </w:r>
      <w:r>
        <w:rPr>
          <w:rFonts w:ascii="Times New Roman" w:hAnsi="Times New Roman" w:cs="Times New Roman"/>
          <w:sz w:val="28"/>
          <w:szCs w:val="28"/>
          <w:lang w:val="kk-KZ"/>
        </w:rPr>
        <w:t xml:space="preserve"> құрады</w:t>
      </w:r>
      <w:r w:rsidRPr="00493CC4">
        <w:rPr>
          <w:rFonts w:ascii="Times New Roman" w:hAnsi="Times New Roman" w:cs="Times New Roman"/>
          <w:sz w:val="28"/>
          <w:szCs w:val="28"/>
          <w:lang w:val="kk-KZ"/>
        </w:rPr>
        <w:t>.</w:t>
      </w:r>
      <w:r>
        <w:rPr>
          <w:rFonts w:ascii="Times New Roman" w:hAnsi="Times New Roman" w:cs="Times New Roman"/>
          <w:sz w:val="28"/>
          <w:szCs w:val="28"/>
          <w:lang w:val="kk-KZ"/>
        </w:rPr>
        <w:t xml:space="preserve"> Стационарда болу мерзімі ұзақтылығының орташа мәні 32,2 күнді, әйелдер арасында 32,4 күнді және еркектерде 31,7 күнді құрады: медиана – 27 күн, еркектерде – 24,5 және әйелдерде - </w:t>
      </w:r>
      <w:r w:rsidRPr="00493CC4">
        <w:rPr>
          <w:rFonts w:ascii="Times New Roman" w:hAnsi="Times New Roman" w:cs="Times New Roman"/>
          <w:sz w:val="28"/>
          <w:szCs w:val="28"/>
          <w:lang w:val="kk-KZ"/>
        </w:rPr>
        <w:t>29 (стандарт</w:t>
      </w:r>
      <w:r>
        <w:rPr>
          <w:rFonts w:ascii="Times New Roman" w:hAnsi="Times New Roman" w:cs="Times New Roman"/>
          <w:sz w:val="28"/>
          <w:szCs w:val="28"/>
          <w:lang w:val="kk-KZ"/>
        </w:rPr>
        <w:t>ты</w:t>
      </w:r>
      <w:r w:rsidRPr="00493CC4">
        <w:rPr>
          <w:rFonts w:ascii="Times New Roman" w:hAnsi="Times New Roman" w:cs="Times New Roman"/>
          <w:sz w:val="28"/>
          <w:szCs w:val="28"/>
          <w:lang w:val="kk-KZ"/>
        </w:rPr>
        <w:t xml:space="preserve"> </w:t>
      </w:r>
      <w:r>
        <w:rPr>
          <w:rFonts w:ascii="Times New Roman" w:hAnsi="Times New Roman" w:cs="Times New Roman"/>
          <w:sz w:val="28"/>
          <w:szCs w:val="28"/>
          <w:lang w:val="kk-KZ"/>
        </w:rPr>
        <w:t>ауытқу</w:t>
      </w:r>
      <w:r w:rsidRPr="00493CC4">
        <w:rPr>
          <w:rFonts w:ascii="Times New Roman" w:hAnsi="Times New Roman" w:cs="Times New Roman"/>
          <w:sz w:val="28"/>
          <w:szCs w:val="28"/>
          <w:lang w:val="kk-KZ"/>
        </w:rPr>
        <w:t xml:space="preserve"> 14,0) (</w:t>
      </w:r>
      <w:r>
        <w:rPr>
          <w:rFonts w:ascii="Times New Roman" w:hAnsi="Times New Roman" w:cs="Times New Roman"/>
          <w:sz w:val="28"/>
          <w:szCs w:val="28"/>
          <w:lang w:val="kk-KZ"/>
        </w:rPr>
        <w:t>кесте</w:t>
      </w:r>
      <w:r w:rsidR="009A15E8">
        <w:rPr>
          <w:rFonts w:ascii="Times New Roman" w:hAnsi="Times New Roman" w:cs="Times New Roman"/>
          <w:sz w:val="28"/>
          <w:szCs w:val="28"/>
          <w:lang w:val="kk-KZ"/>
        </w:rPr>
        <w:t xml:space="preserve"> </w:t>
      </w:r>
      <w:r w:rsidR="003B6FAB">
        <w:rPr>
          <w:rFonts w:ascii="Times New Roman" w:hAnsi="Times New Roman" w:cs="Times New Roman"/>
          <w:sz w:val="28"/>
          <w:szCs w:val="28"/>
          <w:lang w:val="kk-KZ"/>
        </w:rPr>
        <w:t>2</w:t>
      </w:r>
      <w:r w:rsidR="00864FA0">
        <w:rPr>
          <w:rFonts w:ascii="Times New Roman" w:hAnsi="Times New Roman" w:cs="Times New Roman"/>
          <w:sz w:val="28"/>
          <w:szCs w:val="28"/>
          <w:lang w:val="kk-KZ"/>
        </w:rPr>
        <w:t>7</w:t>
      </w:r>
      <w:r w:rsidRPr="00493CC4">
        <w:rPr>
          <w:rFonts w:ascii="Times New Roman" w:hAnsi="Times New Roman" w:cs="Times New Roman"/>
          <w:sz w:val="28"/>
          <w:szCs w:val="28"/>
          <w:lang w:val="kk-KZ"/>
        </w:rPr>
        <w:t>).</w:t>
      </w:r>
    </w:p>
    <w:p w:rsidR="00152D1D" w:rsidRPr="00493CC4" w:rsidRDefault="00152D1D" w:rsidP="00553A7D">
      <w:pPr>
        <w:spacing w:after="0" w:line="240" w:lineRule="auto"/>
        <w:ind w:firstLine="567"/>
        <w:jc w:val="both"/>
        <w:rPr>
          <w:rFonts w:ascii="Times New Roman" w:hAnsi="Times New Roman" w:cs="Times New Roman"/>
          <w:sz w:val="28"/>
          <w:szCs w:val="28"/>
          <w:lang w:val="kk-KZ"/>
        </w:rPr>
      </w:pPr>
    </w:p>
    <w:p w:rsidR="00027979" w:rsidRPr="00152D1D" w:rsidRDefault="00727826" w:rsidP="00152D1D">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6</w:t>
      </w:r>
      <w:r w:rsidR="00152D1D">
        <w:rPr>
          <w:rFonts w:ascii="Times New Roman" w:hAnsi="Times New Roman" w:cs="Times New Roman"/>
          <w:b/>
          <w:sz w:val="28"/>
          <w:szCs w:val="28"/>
          <w:lang w:val="kk-KZ"/>
        </w:rPr>
        <w:t>.1</w:t>
      </w:r>
      <w:r w:rsidR="00FF669F" w:rsidRPr="00152D1D">
        <w:rPr>
          <w:rFonts w:ascii="Times New Roman" w:hAnsi="Times New Roman" w:cs="Times New Roman"/>
          <w:b/>
          <w:sz w:val="28"/>
          <w:szCs w:val="28"/>
          <w:lang w:val="kk-KZ"/>
        </w:rPr>
        <w:t xml:space="preserve"> Бауыр трансплантациясынан кейінгі науқастардың физикалық белсенділіктерін анықтау</w:t>
      </w:r>
    </w:p>
    <w:p w:rsidR="00FF669F" w:rsidRDefault="00FF669F" w:rsidP="00553A7D">
      <w:pPr>
        <w:spacing w:after="0" w:line="240" w:lineRule="auto"/>
        <w:ind w:firstLine="567"/>
        <w:jc w:val="both"/>
        <w:rPr>
          <w:rFonts w:ascii="Times New Roman" w:hAnsi="Times New Roman" w:cs="Times New Roman"/>
          <w:bCs/>
          <w:sz w:val="28"/>
          <w:szCs w:val="28"/>
          <w:lang w:val="kk-KZ"/>
        </w:rPr>
      </w:pPr>
      <w:r w:rsidRPr="00573AD1">
        <w:rPr>
          <w:rFonts w:ascii="Times New Roman" w:hAnsi="Times New Roman" w:cs="Times New Roman"/>
          <w:bCs/>
          <w:sz w:val="28"/>
          <w:szCs w:val="28"/>
          <w:lang w:val="kk-KZ"/>
        </w:rPr>
        <w:t>Осы</w:t>
      </w:r>
      <w:r>
        <w:rPr>
          <w:rFonts w:ascii="Times New Roman" w:hAnsi="Times New Roman" w:cs="Times New Roman"/>
          <w:bCs/>
          <w:sz w:val="28"/>
          <w:szCs w:val="28"/>
          <w:lang w:val="kk-KZ"/>
        </w:rPr>
        <w:t xml:space="preserve"> міндетті жүзеге асыру мақсатында бауыр трансплантациясы жасалған науқастарға арналған физикалық белсенділік бағдарламасы әзірленді. Зерттеуге қатысатын науқастар жүйелі физикалық белсенділіктің маңызды артықшылықтары туралы ақпарат алды.</w:t>
      </w:r>
    </w:p>
    <w:p w:rsidR="00FF669F" w:rsidRPr="00573AD1"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Бас зерттеуші </w:t>
      </w:r>
      <w:r w:rsidRPr="00573AD1">
        <w:rPr>
          <w:rFonts w:ascii="Times New Roman" w:hAnsi="Times New Roman" w:cs="Times New Roman"/>
          <w:sz w:val="28"/>
          <w:szCs w:val="28"/>
          <w:lang w:val="kk-KZ"/>
        </w:rPr>
        <w:t>(докторант)</w:t>
      </w:r>
      <w:r>
        <w:rPr>
          <w:rFonts w:ascii="Times New Roman" w:hAnsi="Times New Roman" w:cs="Times New Roman"/>
          <w:sz w:val="28"/>
          <w:szCs w:val="28"/>
          <w:lang w:val="kk-KZ"/>
        </w:rPr>
        <w:t xml:space="preserve"> нұсқаулық ретінде серуендеу бағдарламасын күнделікті жұмыстарына қосуға қатысушыларды ынталандыруға көмектесетін мінез-құлық өзгерістері моделін пайдаланды.</w:t>
      </w:r>
    </w:p>
    <w:p w:rsidR="00FF669F" w:rsidRPr="00152D1D" w:rsidRDefault="003B6FAB" w:rsidP="00152D1D">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3</w:t>
      </w:r>
      <w:r w:rsidR="007B0805">
        <w:rPr>
          <w:rFonts w:ascii="Times New Roman" w:hAnsi="Times New Roman" w:cs="Times New Roman"/>
          <w:bCs/>
          <w:sz w:val="28"/>
          <w:szCs w:val="28"/>
          <w:lang w:val="kk-KZ"/>
        </w:rPr>
        <w:t>8</w:t>
      </w:r>
      <w:r w:rsidR="003D7F3B">
        <w:rPr>
          <w:rFonts w:ascii="Times New Roman" w:hAnsi="Times New Roman" w:cs="Times New Roman"/>
          <w:bCs/>
          <w:sz w:val="28"/>
          <w:szCs w:val="28"/>
          <w:lang w:val="kk-KZ"/>
        </w:rPr>
        <w:t>-</w:t>
      </w:r>
      <w:r w:rsidR="002A2E30">
        <w:rPr>
          <w:rFonts w:ascii="Times New Roman" w:hAnsi="Times New Roman" w:cs="Times New Roman"/>
          <w:bCs/>
          <w:sz w:val="28"/>
          <w:szCs w:val="28"/>
          <w:lang w:val="kk-KZ"/>
        </w:rPr>
        <w:t>сурет</w:t>
      </w:r>
      <w:r w:rsidR="009A15E8">
        <w:rPr>
          <w:rFonts w:ascii="Times New Roman" w:hAnsi="Times New Roman" w:cs="Times New Roman"/>
          <w:bCs/>
          <w:sz w:val="28"/>
          <w:szCs w:val="28"/>
          <w:lang w:val="kk-KZ"/>
        </w:rPr>
        <w:t>те</w:t>
      </w:r>
      <w:r w:rsidR="003D7F3B">
        <w:rPr>
          <w:rFonts w:ascii="Times New Roman" w:hAnsi="Times New Roman" w:cs="Times New Roman"/>
          <w:bCs/>
          <w:sz w:val="28"/>
          <w:szCs w:val="28"/>
          <w:lang w:val="kk-KZ"/>
        </w:rPr>
        <w:t xml:space="preserve"> </w:t>
      </w:r>
      <w:r w:rsidR="00FF669F">
        <w:rPr>
          <w:rFonts w:ascii="Times New Roman" w:hAnsi="Times New Roman" w:cs="Times New Roman"/>
          <w:bCs/>
          <w:sz w:val="28"/>
          <w:szCs w:val="28"/>
          <w:lang w:val="kk-KZ"/>
        </w:rPr>
        <w:t>физикалық жүктеме және зерттеуге қатысушылардың серуендеуі бойынша нұсқаулықтар көрсетілген.</w:t>
      </w:r>
    </w:p>
    <w:p w:rsidR="00FF669F" w:rsidRPr="00E22357" w:rsidRDefault="00FF669F" w:rsidP="00152D1D">
      <w:pPr>
        <w:spacing w:after="0" w:line="240" w:lineRule="auto"/>
        <w:ind w:firstLine="567"/>
        <w:jc w:val="both"/>
        <w:rPr>
          <w:rFonts w:ascii="Times New Roman" w:hAnsi="Times New Roman" w:cs="Times New Roman"/>
          <w:sz w:val="28"/>
          <w:szCs w:val="28"/>
        </w:rPr>
      </w:pPr>
      <w:r w:rsidRPr="00E22357">
        <w:rPr>
          <w:rFonts w:ascii="Times New Roman" w:hAnsi="Times New Roman" w:cs="Times New Roman"/>
          <w:noProof/>
          <w:sz w:val="28"/>
          <w:szCs w:val="28"/>
        </w:rPr>
        <w:lastRenderedPageBreak/>
        <w:drawing>
          <wp:inline distT="0" distB="0" distL="0" distR="0">
            <wp:extent cx="5486400" cy="1819275"/>
            <wp:effectExtent l="0" t="0" r="0" b="0"/>
            <wp:docPr id="54" name="Схема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152D1D" w:rsidRDefault="00152D1D" w:rsidP="00152D1D">
      <w:pPr>
        <w:spacing w:after="0" w:line="240" w:lineRule="auto"/>
        <w:ind w:firstLine="567"/>
        <w:jc w:val="center"/>
        <w:rPr>
          <w:rFonts w:ascii="Times New Roman" w:hAnsi="Times New Roman" w:cs="Times New Roman"/>
          <w:sz w:val="28"/>
          <w:szCs w:val="28"/>
          <w:lang w:val="kk-KZ"/>
        </w:rPr>
      </w:pPr>
    </w:p>
    <w:p w:rsidR="00152D1D" w:rsidRPr="00152D1D" w:rsidRDefault="00C767C0" w:rsidP="00152D1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152D1D">
        <w:rPr>
          <w:rFonts w:ascii="Times New Roman" w:hAnsi="Times New Roman" w:cs="Times New Roman"/>
          <w:sz w:val="28"/>
          <w:szCs w:val="28"/>
          <w:lang w:val="kk-KZ"/>
        </w:rPr>
        <w:t xml:space="preserve"> </w:t>
      </w:r>
      <w:r w:rsidR="003B6FAB">
        <w:rPr>
          <w:rFonts w:ascii="Times New Roman" w:hAnsi="Times New Roman" w:cs="Times New Roman"/>
          <w:sz w:val="28"/>
          <w:szCs w:val="28"/>
          <w:lang w:val="kk-KZ"/>
        </w:rPr>
        <w:t>3</w:t>
      </w:r>
      <w:r w:rsidR="007B0805">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00152D1D" w:rsidRPr="00152D1D">
        <w:rPr>
          <w:rFonts w:ascii="Times New Roman" w:hAnsi="Times New Roman" w:cs="Times New Roman"/>
          <w:sz w:val="28"/>
          <w:szCs w:val="28"/>
          <w:lang w:val="kk-KZ"/>
        </w:rPr>
        <w:t>– Реципиенттердің трансплантациялық кезеңнен кейінгі серуендеуі бойынша нұсқаулықтар</w:t>
      </w:r>
    </w:p>
    <w:p w:rsidR="00152D1D" w:rsidRDefault="00152D1D" w:rsidP="00553A7D">
      <w:pPr>
        <w:spacing w:after="0" w:line="240" w:lineRule="auto"/>
        <w:ind w:firstLine="567"/>
        <w:jc w:val="both"/>
        <w:rPr>
          <w:rFonts w:ascii="Times New Roman" w:hAnsi="Times New Roman" w:cs="Times New Roman"/>
          <w:sz w:val="28"/>
          <w:szCs w:val="28"/>
          <w:lang w:val="kk-KZ"/>
        </w:rPr>
      </w:pPr>
    </w:p>
    <w:p w:rsidR="00FF669F" w:rsidRPr="00CF7C23"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Серуендеу бойынша нұсқаулықтар халықаралық ұйымдардың нұсқаулықтарын ескере отырып әзірленді: аптасына бес-алты күн жаттығуларды орындау, жалпы алғанда – аптасына 150 минут. Қатысушыларға олардың шыдамдылық деңгейіне сәйкес серуендеу ұсынылды және жалпы алғанда аптасына 150 минутқа немесе күніне 30 минутқа жеткенге дейін, серуендеуді әрбір үш күн сайын бес минутқа ұзартуға кеңес берілді.</w:t>
      </w:r>
    </w:p>
    <w:p w:rsidR="00FF669F" w:rsidRPr="00B568AC"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Белсенділік журналы күн сайын серуендеуге жұмсалған минут санын жазып отыру үшін науқастың трансплантация журналына қосылды. Журналдың бұл бөлімі </w:t>
      </w:r>
      <w:r w:rsidRPr="00B568AC">
        <w:rPr>
          <w:rFonts w:ascii="Times New Roman" w:hAnsi="Times New Roman" w:cs="Times New Roman"/>
          <w:sz w:val="28"/>
          <w:szCs w:val="28"/>
          <w:lang w:val="kk-KZ"/>
        </w:rPr>
        <w:t>(</w:t>
      </w:r>
      <w:r>
        <w:rPr>
          <w:rFonts w:ascii="Times New Roman" w:hAnsi="Times New Roman" w:cs="Times New Roman"/>
          <w:sz w:val="28"/>
          <w:szCs w:val="28"/>
          <w:lang w:val="kk-KZ"/>
        </w:rPr>
        <w:t>белсенділік журналының жоғарғы бөлігі</w:t>
      </w:r>
      <w:r w:rsidRPr="00B568AC">
        <w:rPr>
          <w:rFonts w:ascii="Times New Roman" w:hAnsi="Times New Roman" w:cs="Times New Roman"/>
          <w:sz w:val="28"/>
          <w:szCs w:val="28"/>
          <w:lang w:val="kk-KZ"/>
        </w:rPr>
        <w:t>)</w:t>
      </w:r>
      <w:r>
        <w:rPr>
          <w:rFonts w:ascii="Times New Roman" w:hAnsi="Times New Roman" w:cs="Times New Roman"/>
          <w:sz w:val="28"/>
          <w:szCs w:val="28"/>
          <w:lang w:val="kk-KZ"/>
        </w:rPr>
        <w:t xml:space="preserve"> серуендеудің денсаулыққа пайдасы, сондай-ақ шамадан тыс шаршау, ауырсыну немесе ентігу сияқты ескерту белгілері туралы қысқаша ақпаратты қамтиды.</w:t>
      </w:r>
    </w:p>
    <w:p w:rsidR="00FF669F" w:rsidRPr="00174374"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Қатысушыларға өз серуендерін бір күннің ішінде қысқа бірнеше бөлікке бөлуге кеңес берілді. Олар жаттығу кезінде өз пульстерін қалай өлшеу керек екені туралы нұсқаулар алды және жүрек ырғағының қауіпсіз диапазоны деген не екенін біледі. Егер қандай да бір сұрақтар туындаса немесе қосымша консультация қажет болса, емханаға немесе зерттеуші-докторантқа хабарласуы керек деген кеңес берілді.</w:t>
      </w:r>
    </w:p>
    <w:p w:rsidR="00FF669F" w:rsidRPr="00B96087"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Жаттығулар бағдарламасына кіріспестен бұрын докторант науқастардан олардың физикалық белсенділігінің ағымдағы деңгейін анықтауға мүмкіндік беретін, </w:t>
      </w:r>
      <w:r w:rsidRPr="00174374">
        <w:rPr>
          <w:rFonts w:ascii="Times New Roman" w:hAnsi="Times New Roman" w:cs="Times New Roman"/>
          <w:sz w:val="28"/>
          <w:szCs w:val="28"/>
          <w:lang w:val="kk-KZ"/>
        </w:rPr>
        <w:t>IPAQ</w:t>
      </w:r>
      <w:r>
        <w:rPr>
          <w:rFonts w:ascii="Times New Roman" w:hAnsi="Times New Roman" w:cs="Times New Roman"/>
          <w:sz w:val="28"/>
          <w:szCs w:val="28"/>
          <w:lang w:val="kk-KZ"/>
        </w:rPr>
        <w:t xml:space="preserve"> бойынша жеті сұраққа жауап беруін өтінді. Сегіз апта бойы докторант серуендеу бағдарламасы бойынша олардың ілгерілеушілігін бағалау үшін қатысушылармен бетпе-бет немесе телефон арқылы сөйлесіп отырды. Осы уақыт ішінде докторант қатысушылардан </w:t>
      </w:r>
      <w:r w:rsidRPr="00607B42">
        <w:rPr>
          <w:rFonts w:ascii="Times New Roman" w:hAnsi="Times New Roman" w:cs="Times New Roman"/>
          <w:sz w:val="28"/>
          <w:szCs w:val="28"/>
          <w:lang w:val="kk-KZ"/>
        </w:rPr>
        <w:t>IPAQ</w:t>
      </w:r>
      <w:r>
        <w:rPr>
          <w:rFonts w:ascii="Times New Roman" w:hAnsi="Times New Roman" w:cs="Times New Roman"/>
          <w:sz w:val="28"/>
          <w:szCs w:val="28"/>
          <w:lang w:val="kk-KZ"/>
        </w:rPr>
        <w:t xml:space="preserve"> сұрақтарының жауаптарын жинады және олардың белсенділік журналдары бойынша күніне қанша минут серуендегендерін жазып отырды. Мәліметтерді </w:t>
      </w:r>
      <w:r w:rsidRPr="00B96087">
        <w:rPr>
          <w:rFonts w:ascii="Times New Roman" w:hAnsi="Times New Roman" w:cs="Times New Roman"/>
          <w:sz w:val="28"/>
          <w:szCs w:val="28"/>
          <w:lang w:val="kk-KZ"/>
        </w:rPr>
        <w:t>Excel</w:t>
      </w:r>
      <w:r>
        <w:rPr>
          <w:rFonts w:ascii="Times New Roman" w:hAnsi="Times New Roman" w:cs="Times New Roman"/>
          <w:sz w:val="28"/>
          <w:szCs w:val="28"/>
          <w:lang w:val="kk-KZ"/>
        </w:rPr>
        <w:t xml:space="preserve"> файлына енгізу кезінде әрбір науқасқа бірегей идентификатор беріледі. Зерттеу басталғаннан бастап 15 күн бойы науқастар стационарда болды.</w:t>
      </w:r>
    </w:p>
    <w:p w:rsidR="00FF669F" w:rsidRPr="00CB271B"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Сәйкесінше, физикалық жүктеме бойынша бағдарламаны орындаудың және өзін-өзі бақылау күнделігін толтырудың дұрыстығын зерттеу үшін қолжетімді болды. Респонденттерге сауалнама стационарда жүргізілді. Сауалнама жүргізу басталғанға дейін олардың операциялық араласуға дейінгі </w:t>
      </w:r>
      <w:r>
        <w:rPr>
          <w:rFonts w:ascii="Times New Roman" w:hAnsi="Times New Roman" w:cs="Times New Roman"/>
          <w:sz w:val="28"/>
          <w:szCs w:val="28"/>
          <w:lang w:val="kk-KZ"/>
        </w:rPr>
        <w:lastRenderedPageBreak/>
        <w:t xml:space="preserve">апта ішіндегі, операциялық араласудан 7 күн өткеннен кейінгі, сондай-ақ 56 күннен кейінгі физикалық белсенділіктері зерттелді </w:t>
      </w:r>
      <w:r w:rsidRPr="00503280">
        <w:rPr>
          <w:rFonts w:ascii="Times New Roman" w:hAnsi="Times New Roman" w:cs="Times New Roman"/>
          <w:sz w:val="28"/>
          <w:szCs w:val="28"/>
          <w:lang w:val="kk-KZ"/>
        </w:rPr>
        <w:t>(</w:t>
      </w:r>
      <w:r>
        <w:rPr>
          <w:rFonts w:ascii="Times New Roman" w:hAnsi="Times New Roman" w:cs="Times New Roman"/>
          <w:sz w:val="28"/>
          <w:szCs w:val="28"/>
          <w:lang w:val="kk-KZ"/>
        </w:rPr>
        <w:t>сауалнама онлайн байланыс арқылы қашықтықтан жүргізілді</w:t>
      </w:r>
      <w:r w:rsidRPr="00503280">
        <w:rPr>
          <w:rFonts w:ascii="Times New Roman" w:hAnsi="Times New Roman" w:cs="Times New Roman"/>
          <w:sz w:val="28"/>
          <w:szCs w:val="28"/>
          <w:lang w:val="kk-KZ"/>
        </w:rPr>
        <w:t>)</w:t>
      </w:r>
      <w:r>
        <w:rPr>
          <w:rFonts w:ascii="Times New Roman" w:hAnsi="Times New Roman" w:cs="Times New Roman"/>
          <w:sz w:val="28"/>
          <w:szCs w:val="28"/>
          <w:lang w:val="kk-KZ"/>
        </w:rPr>
        <w:t xml:space="preserve">. Әдістемеге сәйкес </w:t>
      </w:r>
      <w:r w:rsidRPr="00CB271B">
        <w:rPr>
          <w:rFonts w:ascii="Times New Roman" w:hAnsi="Times New Roman" w:cs="Times New Roman"/>
          <w:sz w:val="28"/>
          <w:szCs w:val="28"/>
          <w:lang w:val="kk-KZ"/>
        </w:rPr>
        <w:t>МЕТ</w:t>
      </w:r>
      <w:r>
        <w:rPr>
          <w:rFonts w:ascii="Times New Roman" w:hAnsi="Times New Roman" w:cs="Times New Roman"/>
          <w:sz w:val="28"/>
          <w:szCs w:val="28"/>
          <w:lang w:val="kk-KZ"/>
        </w:rPr>
        <w:t>, көрсеткіштердің медианалық және орташа мәндері есептелді.</w:t>
      </w:r>
    </w:p>
    <w:p w:rsidR="00FF669F"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Науқастардың </w:t>
      </w:r>
      <w:r w:rsidRPr="00CB271B">
        <w:rPr>
          <w:rFonts w:ascii="Times New Roman" w:hAnsi="Times New Roman" w:cs="Times New Roman"/>
          <w:sz w:val="28"/>
          <w:szCs w:val="28"/>
          <w:lang w:val="kk-KZ"/>
        </w:rPr>
        <w:t>IPAQ</w:t>
      </w:r>
      <w:r>
        <w:rPr>
          <w:rFonts w:ascii="Times New Roman" w:hAnsi="Times New Roman" w:cs="Times New Roman"/>
          <w:sz w:val="28"/>
          <w:szCs w:val="28"/>
          <w:lang w:val="kk-KZ"/>
        </w:rPr>
        <w:t xml:space="preserve"> формуласының негізіндегі метаболикалық эквивалент міндеттерін бағалау </w:t>
      </w:r>
      <w:r w:rsidRPr="004B0EE8">
        <w:rPr>
          <w:rFonts w:ascii="Times New Roman" w:hAnsi="Times New Roman" w:cs="Times New Roman"/>
          <w:sz w:val="28"/>
          <w:szCs w:val="28"/>
          <w:lang w:val="kk-KZ"/>
        </w:rPr>
        <w:t>(metabolic equivalent of task MET)</w:t>
      </w:r>
      <w:r>
        <w:rPr>
          <w:rFonts w:ascii="Times New Roman" w:hAnsi="Times New Roman" w:cs="Times New Roman"/>
          <w:sz w:val="28"/>
          <w:szCs w:val="28"/>
          <w:lang w:val="kk-KZ"/>
        </w:rPr>
        <w:t xml:space="preserve"> баллдары операциялық араласуға дейін - </w:t>
      </w:r>
      <w:r w:rsidRPr="004B0EE8">
        <w:rPr>
          <w:rFonts w:ascii="Times New Roman" w:hAnsi="Times New Roman" w:cs="Times New Roman"/>
          <w:sz w:val="28"/>
          <w:szCs w:val="28"/>
          <w:lang w:val="kk-KZ"/>
        </w:rPr>
        <w:t>медиана 516,9 МЕТ (112,6</w:t>
      </w:r>
      <w:r>
        <w:rPr>
          <w:rFonts w:ascii="Times New Roman" w:hAnsi="Times New Roman" w:cs="Times New Roman"/>
          <w:sz w:val="28"/>
          <w:szCs w:val="28"/>
          <w:lang w:val="kk-KZ"/>
        </w:rPr>
        <w:t xml:space="preserve">-дан </w:t>
      </w:r>
      <w:r w:rsidRPr="004B0EE8">
        <w:rPr>
          <w:rFonts w:ascii="Times New Roman" w:hAnsi="Times New Roman" w:cs="Times New Roman"/>
          <w:sz w:val="28"/>
          <w:szCs w:val="28"/>
          <w:lang w:val="kk-KZ"/>
        </w:rPr>
        <w:t>623,7</w:t>
      </w:r>
      <w:r>
        <w:rPr>
          <w:rFonts w:ascii="Times New Roman" w:hAnsi="Times New Roman" w:cs="Times New Roman"/>
          <w:sz w:val="28"/>
          <w:szCs w:val="28"/>
          <w:lang w:val="kk-KZ"/>
        </w:rPr>
        <w:t>-ге дейін</w:t>
      </w:r>
      <w:r w:rsidRPr="004B0EE8">
        <w:rPr>
          <w:rFonts w:ascii="Times New Roman" w:hAnsi="Times New Roman" w:cs="Times New Roman"/>
          <w:sz w:val="28"/>
          <w:szCs w:val="28"/>
          <w:lang w:val="kk-KZ"/>
        </w:rPr>
        <w:t>)</w:t>
      </w:r>
      <w:r>
        <w:rPr>
          <w:rFonts w:ascii="Times New Roman" w:hAnsi="Times New Roman" w:cs="Times New Roman"/>
          <w:sz w:val="28"/>
          <w:szCs w:val="28"/>
          <w:lang w:val="kk-KZ"/>
        </w:rPr>
        <w:t xml:space="preserve">, операциялық араласудан 7 күн өткеннен кейін - </w:t>
      </w:r>
      <w:r w:rsidRPr="004B0EE8">
        <w:rPr>
          <w:rFonts w:ascii="Times New Roman" w:hAnsi="Times New Roman" w:cs="Times New Roman"/>
          <w:sz w:val="28"/>
          <w:szCs w:val="28"/>
          <w:lang w:val="kk-KZ"/>
        </w:rPr>
        <w:t>121,2 МЕТ (40,4-</w:t>
      </w:r>
      <w:r>
        <w:rPr>
          <w:rFonts w:ascii="Times New Roman" w:hAnsi="Times New Roman" w:cs="Times New Roman"/>
          <w:sz w:val="28"/>
          <w:szCs w:val="28"/>
          <w:lang w:val="kk-KZ"/>
        </w:rPr>
        <w:t xml:space="preserve">тен </w:t>
      </w:r>
      <w:r w:rsidRPr="004B0EE8">
        <w:rPr>
          <w:rFonts w:ascii="Times New Roman" w:hAnsi="Times New Roman" w:cs="Times New Roman"/>
          <w:sz w:val="28"/>
          <w:szCs w:val="28"/>
          <w:lang w:val="kk-KZ"/>
        </w:rPr>
        <w:t>202,1</w:t>
      </w:r>
      <w:r>
        <w:rPr>
          <w:rFonts w:ascii="Times New Roman" w:hAnsi="Times New Roman" w:cs="Times New Roman"/>
          <w:sz w:val="28"/>
          <w:szCs w:val="28"/>
          <w:lang w:val="kk-KZ"/>
        </w:rPr>
        <w:t>-ге дейін</w:t>
      </w:r>
      <w:r w:rsidRPr="004B0EE8">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 операциялық араласудан 56 күн өткеннен кейін </w:t>
      </w:r>
      <w:r w:rsidRPr="004B0EE8">
        <w:rPr>
          <w:rFonts w:ascii="Times New Roman" w:hAnsi="Times New Roman" w:cs="Times New Roman"/>
          <w:sz w:val="28"/>
          <w:szCs w:val="28"/>
          <w:lang w:val="kk-KZ"/>
        </w:rPr>
        <w:t>- 3120,6 МEТ (2031,3</w:t>
      </w:r>
      <w:r>
        <w:rPr>
          <w:rFonts w:ascii="Times New Roman" w:hAnsi="Times New Roman" w:cs="Times New Roman"/>
          <w:sz w:val="28"/>
          <w:szCs w:val="28"/>
          <w:lang w:val="kk-KZ"/>
        </w:rPr>
        <w:t xml:space="preserve">-тен </w:t>
      </w:r>
      <w:r w:rsidRPr="004B0EE8">
        <w:rPr>
          <w:rFonts w:ascii="Times New Roman" w:hAnsi="Times New Roman" w:cs="Times New Roman"/>
          <w:sz w:val="28"/>
          <w:szCs w:val="28"/>
          <w:lang w:val="kk-KZ"/>
        </w:rPr>
        <w:t>4506,2</w:t>
      </w:r>
      <w:r>
        <w:rPr>
          <w:rFonts w:ascii="Times New Roman" w:hAnsi="Times New Roman" w:cs="Times New Roman"/>
          <w:sz w:val="28"/>
          <w:szCs w:val="28"/>
          <w:lang w:val="kk-KZ"/>
        </w:rPr>
        <w:t>-ге дейін</w:t>
      </w:r>
      <w:r w:rsidRPr="004B0EE8">
        <w:rPr>
          <w:rFonts w:ascii="Times New Roman" w:hAnsi="Times New Roman" w:cs="Times New Roman"/>
          <w:sz w:val="28"/>
          <w:szCs w:val="28"/>
          <w:lang w:val="kk-KZ"/>
        </w:rPr>
        <w:t>)</w:t>
      </w:r>
      <w:r>
        <w:rPr>
          <w:rFonts w:ascii="Times New Roman" w:hAnsi="Times New Roman" w:cs="Times New Roman"/>
          <w:sz w:val="28"/>
          <w:szCs w:val="28"/>
          <w:lang w:val="kk-KZ"/>
        </w:rPr>
        <w:t xml:space="preserve"> түрленді</w:t>
      </w:r>
      <w:r w:rsidRPr="004B0EE8">
        <w:rPr>
          <w:rFonts w:ascii="Times New Roman" w:hAnsi="Times New Roman" w:cs="Times New Roman"/>
          <w:sz w:val="28"/>
          <w:szCs w:val="28"/>
          <w:lang w:val="kk-KZ"/>
        </w:rPr>
        <w:t xml:space="preserve">. </w:t>
      </w:r>
    </w:p>
    <w:p w:rsidR="00FF669F" w:rsidRPr="00BC3D04"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Операциялық араласуға </w:t>
      </w:r>
      <w:r w:rsidRPr="00FE55C8">
        <w:rPr>
          <w:rFonts w:ascii="Times New Roman" w:hAnsi="Times New Roman" w:cs="Times New Roman"/>
          <w:sz w:val="28"/>
          <w:szCs w:val="28"/>
          <w:lang w:val="kk-KZ"/>
        </w:rPr>
        <w:t xml:space="preserve">дейінгі және операциялық араласудан 56 күн өткеннен кейінгі </w:t>
      </w:r>
      <w:r w:rsidR="00A90971" w:rsidRPr="00FE55C8">
        <w:rPr>
          <w:rFonts w:ascii="Times New Roman" w:hAnsi="Times New Roman" w:cs="Times New Roman"/>
          <w:sz w:val="28"/>
          <w:szCs w:val="28"/>
          <w:lang w:val="kk-KZ"/>
        </w:rPr>
        <w:t>(</w:t>
      </w:r>
      <w:r w:rsidR="001D3B80" w:rsidRPr="00FE55C8">
        <w:rPr>
          <w:rFonts w:ascii="Times New Roman" w:hAnsi="Times New Roman" w:cs="Times New Roman"/>
          <w:sz w:val="28"/>
          <w:szCs w:val="28"/>
          <w:lang w:val="kk-KZ"/>
        </w:rPr>
        <w:t>8</w:t>
      </w:r>
      <w:r w:rsidR="001D3B80">
        <w:rPr>
          <w:rFonts w:ascii="Times New Roman" w:hAnsi="Times New Roman" w:cs="Times New Roman"/>
          <w:sz w:val="28"/>
          <w:szCs w:val="28"/>
          <w:lang w:val="kk-KZ"/>
        </w:rPr>
        <w:t xml:space="preserve"> апта</w:t>
      </w:r>
      <w:r w:rsidR="00A90971">
        <w:rPr>
          <w:rFonts w:ascii="Times New Roman" w:hAnsi="Times New Roman" w:cs="Times New Roman"/>
          <w:sz w:val="28"/>
          <w:szCs w:val="28"/>
          <w:lang w:val="kk-KZ"/>
        </w:rPr>
        <w:t>)</w:t>
      </w:r>
      <w:r w:rsidR="001D3B8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баллдар арасындағы айырмашылықтар медианасы </w:t>
      </w:r>
      <w:r w:rsidRPr="00BC3D04">
        <w:rPr>
          <w:rFonts w:ascii="Times New Roman" w:hAnsi="Times New Roman" w:cs="Times New Roman"/>
          <w:sz w:val="28"/>
          <w:szCs w:val="28"/>
          <w:lang w:val="kk-KZ"/>
        </w:rPr>
        <w:t>516,9</w:t>
      </w:r>
      <w:r>
        <w:rPr>
          <w:rFonts w:ascii="Times New Roman" w:hAnsi="Times New Roman" w:cs="Times New Roman"/>
          <w:sz w:val="28"/>
          <w:szCs w:val="28"/>
          <w:lang w:val="kk-KZ"/>
        </w:rPr>
        <w:t>-дан</w:t>
      </w:r>
      <w:r w:rsidRPr="00BC3D04">
        <w:rPr>
          <w:rFonts w:ascii="Times New Roman" w:hAnsi="Times New Roman" w:cs="Times New Roman"/>
          <w:sz w:val="28"/>
          <w:szCs w:val="28"/>
          <w:lang w:val="kk-KZ"/>
        </w:rPr>
        <w:t xml:space="preserve"> МEТ 3120,6</w:t>
      </w:r>
      <w:r>
        <w:rPr>
          <w:rFonts w:ascii="Times New Roman" w:hAnsi="Times New Roman" w:cs="Times New Roman"/>
          <w:sz w:val="28"/>
          <w:szCs w:val="28"/>
          <w:lang w:val="kk-KZ"/>
        </w:rPr>
        <w:t>-ға</w:t>
      </w:r>
      <w:r w:rsidRPr="00BC3D04">
        <w:rPr>
          <w:rFonts w:ascii="Times New Roman" w:hAnsi="Times New Roman" w:cs="Times New Roman"/>
          <w:sz w:val="28"/>
          <w:szCs w:val="28"/>
          <w:lang w:val="kk-KZ"/>
        </w:rPr>
        <w:t xml:space="preserve"> МEТ</w:t>
      </w:r>
      <w:r>
        <w:rPr>
          <w:rFonts w:ascii="Times New Roman" w:hAnsi="Times New Roman" w:cs="Times New Roman"/>
          <w:sz w:val="28"/>
          <w:szCs w:val="28"/>
          <w:lang w:val="kk-KZ"/>
        </w:rPr>
        <w:t xml:space="preserve"> дейін немесе жалпы алғанда </w:t>
      </w:r>
      <w:r w:rsidRPr="00BC3D04">
        <w:rPr>
          <w:rFonts w:ascii="Times New Roman" w:hAnsi="Times New Roman" w:cs="Times New Roman"/>
          <w:sz w:val="28"/>
          <w:szCs w:val="28"/>
          <w:lang w:val="kk-KZ"/>
        </w:rPr>
        <w:t>603%</w:t>
      </w:r>
      <w:r>
        <w:rPr>
          <w:rFonts w:ascii="Times New Roman" w:hAnsi="Times New Roman" w:cs="Times New Roman"/>
          <w:sz w:val="28"/>
          <w:szCs w:val="28"/>
          <w:lang w:val="kk-KZ"/>
        </w:rPr>
        <w:t xml:space="preserve">-ға дейін өсті </w:t>
      </w:r>
      <w:r w:rsidRPr="00215558">
        <w:rPr>
          <w:rFonts w:ascii="Times New Roman" w:hAnsi="Times New Roman" w:cs="Times New Roman"/>
          <w:sz w:val="28"/>
          <w:szCs w:val="28"/>
          <w:lang w:val="kk-KZ"/>
        </w:rPr>
        <w:t>(</w:t>
      </w:r>
      <w:r w:rsidR="00624E47">
        <w:rPr>
          <w:rFonts w:ascii="Times New Roman" w:hAnsi="Times New Roman" w:cs="Times New Roman"/>
          <w:sz w:val="28"/>
          <w:szCs w:val="28"/>
          <w:lang w:val="kk-KZ"/>
        </w:rPr>
        <w:t>сурет</w:t>
      </w:r>
      <w:r w:rsidR="00C767C0">
        <w:rPr>
          <w:rFonts w:ascii="Times New Roman" w:hAnsi="Times New Roman" w:cs="Times New Roman"/>
          <w:sz w:val="28"/>
          <w:szCs w:val="28"/>
          <w:lang w:val="kk-KZ"/>
        </w:rPr>
        <w:t xml:space="preserve"> 3</w:t>
      </w:r>
      <w:r w:rsidR="007B0805">
        <w:rPr>
          <w:rFonts w:ascii="Times New Roman" w:hAnsi="Times New Roman" w:cs="Times New Roman"/>
          <w:sz w:val="28"/>
          <w:szCs w:val="28"/>
          <w:lang w:val="kk-KZ"/>
        </w:rPr>
        <w:t>9</w:t>
      </w:r>
      <w:r w:rsidRPr="00215558">
        <w:rPr>
          <w:rFonts w:ascii="Times New Roman" w:hAnsi="Times New Roman" w:cs="Times New Roman"/>
          <w:sz w:val="28"/>
          <w:szCs w:val="28"/>
          <w:lang w:val="kk-KZ"/>
        </w:rPr>
        <w:t>)</w:t>
      </w:r>
      <w:r>
        <w:rPr>
          <w:rFonts w:ascii="Times New Roman" w:hAnsi="Times New Roman" w:cs="Times New Roman"/>
          <w:sz w:val="28"/>
          <w:szCs w:val="28"/>
          <w:lang w:val="kk-KZ"/>
        </w:rPr>
        <w:t>.</w:t>
      </w:r>
    </w:p>
    <w:p w:rsidR="003D7F3B" w:rsidRPr="00CB271B" w:rsidRDefault="003D7F3B" w:rsidP="00152D1D">
      <w:pPr>
        <w:spacing w:after="0" w:line="240" w:lineRule="auto"/>
        <w:jc w:val="both"/>
        <w:rPr>
          <w:rFonts w:ascii="Times New Roman" w:hAnsi="Times New Roman" w:cs="Times New Roman"/>
          <w:sz w:val="28"/>
          <w:szCs w:val="28"/>
          <w:lang w:val="kk-KZ"/>
        </w:rPr>
      </w:pPr>
    </w:p>
    <w:p w:rsidR="00FF669F" w:rsidRDefault="00FF669F" w:rsidP="00553A7D">
      <w:pPr>
        <w:spacing w:after="0" w:line="240" w:lineRule="auto"/>
        <w:jc w:val="center"/>
        <w:rPr>
          <w:rFonts w:ascii="Times New Roman" w:hAnsi="Times New Roman" w:cs="Times New Roman"/>
          <w:sz w:val="24"/>
          <w:szCs w:val="24"/>
        </w:rPr>
      </w:pPr>
      <w:r>
        <w:rPr>
          <w:noProof/>
        </w:rPr>
        <w:drawing>
          <wp:inline distT="0" distB="0" distL="0" distR="0">
            <wp:extent cx="4953000" cy="3133725"/>
            <wp:effectExtent l="0" t="0" r="0" b="0"/>
            <wp:docPr id="4098" name="Диаграмма 409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FF669F" w:rsidRPr="00E22357" w:rsidRDefault="00FF669F" w:rsidP="00553A7D">
      <w:pPr>
        <w:spacing w:after="0" w:line="240" w:lineRule="auto"/>
        <w:ind w:firstLine="567"/>
        <w:jc w:val="center"/>
        <w:rPr>
          <w:rFonts w:ascii="Times New Roman" w:hAnsi="Times New Roman" w:cs="Times New Roman"/>
          <w:sz w:val="28"/>
          <w:szCs w:val="28"/>
        </w:rPr>
      </w:pPr>
    </w:p>
    <w:p w:rsidR="00152D1D" w:rsidRPr="00152D1D" w:rsidRDefault="00C767C0" w:rsidP="00152D1D">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3B6FAB">
        <w:rPr>
          <w:rFonts w:ascii="Times New Roman" w:hAnsi="Times New Roman" w:cs="Times New Roman"/>
          <w:sz w:val="28"/>
          <w:szCs w:val="28"/>
          <w:lang w:val="kk-KZ"/>
        </w:rPr>
        <w:t>3</w:t>
      </w:r>
      <w:r w:rsidR="007B0805">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152D1D" w:rsidRPr="00152D1D">
        <w:rPr>
          <w:rFonts w:ascii="Times New Roman" w:hAnsi="Times New Roman" w:cs="Times New Roman"/>
          <w:sz w:val="28"/>
          <w:szCs w:val="28"/>
          <w:lang w:val="kk-KZ"/>
        </w:rPr>
        <w:t>– Үш кезең бойынша МЕТ-тің медианалық үлестірілімі</w:t>
      </w:r>
    </w:p>
    <w:p w:rsidR="00152D1D" w:rsidRDefault="00152D1D" w:rsidP="00553A7D">
      <w:pPr>
        <w:spacing w:after="0" w:line="240" w:lineRule="auto"/>
        <w:ind w:firstLine="567"/>
        <w:jc w:val="both"/>
        <w:rPr>
          <w:rFonts w:ascii="Times New Roman" w:hAnsi="Times New Roman" w:cs="Times New Roman"/>
          <w:sz w:val="28"/>
          <w:szCs w:val="28"/>
          <w:lang w:val="kk-KZ"/>
        </w:rPr>
      </w:pPr>
    </w:p>
    <w:p w:rsidR="00FF669F" w:rsidRPr="00C767C0"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Зерттеуге қатысқан 33 науқастың операциялық араласуға дейінгі орташа және медианалық минуттары бір күн ішіндегі жаяу серуендердің әдеттегі ұзақтығы орташа есеппен 20,9 минутты құрағанын көрсетті, ал медианасы – 22,4, бұл науқастардың ауру деңгейінің ауырлығына және жай-күйіне </w:t>
      </w:r>
      <w:r w:rsidRPr="00C767C0">
        <w:rPr>
          <w:rFonts w:ascii="Times New Roman" w:hAnsi="Times New Roman" w:cs="Times New Roman"/>
          <w:sz w:val="28"/>
          <w:szCs w:val="28"/>
          <w:lang w:val="kk-KZ"/>
        </w:rPr>
        <w:t>байланысты (</w:t>
      </w:r>
      <w:r w:rsidR="00624E47" w:rsidRPr="00C767C0">
        <w:rPr>
          <w:rFonts w:ascii="Times New Roman" w:hAnsi="Times New Roman" w:cs="Times New Roman"/>
          <w:sz w:val="28"/>
          <w:szCs w:val="28"/>
          <w:lang w:val="kk-KZ"/>
        </w:rPr>
        <w:t>сурет</w:t>
      </w:r>
      <w:r w:rsidR="00C767C0" w:rsidRPr="00C767C0">
        <w:rPr>
          <w:rFonts w:ascii="Times New Roman" w:hAnsi="Times New Roman" w:cs="Times New Roman"/>
          <w:sz w:val="28"/>
          <w:szCs w:val="28"/>
          <w:lang w:val="kk-KZ"/>
        </w:rPr>
        <w:t xml:space="preserve"> </w:t>
      </w:r>
      <w:r w:rsidR="007B0805">
        <w:rPr>
          <w:rFonts w:ascii="Times New Roman" w:hAnsi="Times New Roman" w:cs="Times New Roman"/>
          <w:sz w:val="28"/>
          <w:szCs w:val="28"/>
          <w:lang w:val="kk-KZ"/>
        </w:rPr>
        <w:t>40</w:t>
      </w:r>
      <w:r w:rsidRPr="00C767C0">
        <w:rPr>
          <w:rFonts w:ascii="Times New Roman" w:hAnsi="Times New Roman" w:cs="Times New Roman"/>
          <w:sz w:val="28"/>
          <w:szCs w:val="28"/>
          <w:lang w:val="kk-KZ"/>
        </w:rPr>
        <w:t>).</w:t>
      </w:r>
    </w:p>
    <w:p w:rsidR="00FF669F" w:rsidRPr="00D21030" w:rsidRDefault="00FF669F" w:rsidP="00553A7D">
      <w:pPr>
        <w:spacing w:after="0" w:line="240" w:lineRule="auto"/>
        <w:ind w:firstLine="567"/>
        <w:jc w:val="both"/>
        <w:rPr>
          <w:rFonts w:ascii="Times New Roman" w:hAnsi="Times New Roman" w:cs="Times New Roman"/>
          <w:sz w:val="28"/>
          <w:szCs w:val="28"/>
          <w:lang w:val="kk-KZ"/>
        </w:rPr>
      </w:pPr>
      <w:r w:rsidRPr="00C767C0">
        <w:rPr>
          <w:rFonts w:ascii="Times New Roman" w:hAnsi="Times New Roman" w:cs="Times New Roman"/>
          <w:sz w:val="28"/>
          <w:szCs w:val="28"/>
          <w:lang w:val="kk-KZ"/>
        </w:rPr>
        <w:t>Операциялық араласуларға дейінгі мәліметтер науқастар ұсынған ақпараттардан</w:t>
      </w:r>
      <w:r>
        <w:rPr>
          <w:rFonts w:ascii="Times New Roman" w:hAnsi="Times New Roman" w:cs="Times New Roman"/>
          <w:sz w:val="28"/>
          <w:szCs w:val="28"/>
          <w:lang w:val="kk-KZ"/>
        </w:rPr>
        <w:t xml:space="preserve"> алынды, өйткені науқастарды зерттеу жұмысына қатысуға шақыру оларды стационарға госпитализациялағаннан кейін және операциялық араласуға дейін жүргізілді, осылайша зерттеушінің жеті күн ішіндегі алдын ала деректерді алуға әрдайым мүмкіндігі бола берген жоқ.</w:t>
      </w:r>
    </w:p>
    <w:p w:rsidR="00027979" w:rsidRPr="00D21030" w:rsidRDefault="00027979" w:rsidP="00553A7D">
      <w:pPr>
        <w:spacing w:after="0" w:line="240" w:lineRule="auto"/>
        <w:ind w:firstLine="567"/>
        <w:jc w:val="both"/>
        <w:rPr>
          <w:rFonts w:ascii="Times New Roman" w:hAnsi="Times New Roman" w:cs="Times New Roman"/>
          <w:sz w:val="28"/>
          <w:szCs w:val="28"/>
          <w:lang w:val="kk-KZ"/>
        </w:rPr>
      </w:pPr>
    </w:p>
    <w:p w:rsidR="003D7F3B" w:rsidRPr="00DE3FCE" w:rsidRDefault="003D7F3B" w:rsidP="00553A7D">
      <w:pPr>
        <w:spacing w:after="0" w:line="240" w:lineRule="auto"/>
        <w:ind w:firstLine="567"/>
        <w:jc w:val="both"/>
        <w:rPr>
          <w:rFonts w:ascii="Times New Roman" w:hAnsi="Times New Roman" w:cs="Times New Roman"/>
          <w:sz w:val="16"/>
          <w:szCs w:val="16"/>
          <w:lang w:val="kk-KZ"/>
        </w:rPr>
      </w:pPr>
    </w:p>
    <w:p w:rsidR="00FF669F" w:rsidRPr="00E22357" w:rsidRDefault="00FF669F" w:rsidP="00553A7D">
      <w:pPr>
        <w:spacing w:after="0" w:line="240" w:lineRule="auto"/>
        <w:jc w:val="center"/>
        <w:rPr>
          <w:rFonts w:ascii="Times New Roman" w:hAnsi="Times New Roman" w:cs="Times New Roman"/>
          <w:b/>
          <w:sz w:val="24"/>
          <w:szCs w:val="24"/>
          <w:lang w:val="kk-KZ"/>
        </w:rPr>
      </w:pPr>
      <w:r>
        <w:rPr>
          <w:noProof/>
        </w:rPr>
        <w:drawing>
          <wp:inline distT="0" distB="0" distL="0" distR="0">
            <wp:extent cx="5076825" cy="2609850"/>
            <wp:effectExtent l="0" t="0" r="0" b="0"/>
            <wp:docPr id="4110" name="Диаграмма 4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FF669F" w:rsidRPr="00E22357" w:rsidRDefault="00FF669F" w:rsidP="00553A7D">
      <w:pPr>
        <w:spacing w:after="0" w:line="240" w:lineRule="auto"/>
        <w:ind w:firstLine="567"/>
        <w:jc w:val="center"/>
        <w:rPr>
          <w:rFonts w:ascii="Times New Roman" w:hAnsi="Times New Roman" w:cs="Times New Roman"/>
          <w:sz w:val="28"/>
          <w:szCs w:val="28"/>
          <w:lang w:val="kk-KZ"/>
        </w:rPr>
      </w:pPr>
    </w:p>
    <w:p w:rsidR="00152D1D" w:rsidRPr="00152D1D" w:rsidRDefault="00C767C0" w:rsidP="00152D1D">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7B0805">
        <w:rPr>
          <w:rFonts w:ascii="Times New Roman" w:hAnsi="Times New Roman" w:cs="Times New Roman"/>
          <w:sz w:val="28"/>
          <w:szCs w:val="28"/>
          <w:lang w:val="kk-KZ"/>
        </w:rPr>
        <w:t>40</w:t>
      </w:r>
      <w:r>
        <w:rPr>
          <w:rFonts w:ascii="Times New Roman" w:hAnsi="Times New Roman" w:cs="Times New Roman"/>
          <w:sz w:val="28"/>
          <w:szCs w:val="28"/>
          <w:lang w:val="kk-KZ"/>
        </w:rPr>
        <w:t xml:space="preserve"> </w:t>
      </w:r>
      <w:r w:rsidR="00632D74">
        <w:rPr>
          <w:rFonts w:ascii="Times New Roman" w:hAnsi="Times New Roman" w:cs="Times New Roman"/>
          <w:sz w:val="28"/>
          <w:szCs w:val="28"/>
          <w:lang w:val="kk-KZ"/>
        </w:rPr>
        <w:t xml:space="preserve"> </w:t>
      </w:r>
      <w:r w:rsidR="00152D1D" w:rsidRPr="00152D1D">
        <w:rPr>
          <w:rFonts w:ascii="Times New Roman" w:hAnsi="Times New Roman" w:cs="Times New Roman"/>
          <w:sz w:val="28"/>
          <w:szCs w:val="28"/>
          <w:lang w:val="kk-KZ"/>
        </w:rPr>
        <w:t>– Операциялық араласуды жүргізуге дейінгі 7 күн ішіндегі реципиенттердің күнделікті физикалық белсенділік минуттарының саны туралы мәліметтер</w:t>
      </w:r>
    </w:p>
    <w:p w:rsidR="00152D1D" w:rsidRDefault="00152D1D" w:rsidP="00553A7D">
      <w:pPr>
        <w:spacing w:after="0" w:line="240" w:lineRule="auto"/>
        <w:ind w:firstLine="567"/>
        <w:jc w:val="both"/>
        <w:rPr>
          <w:rFonts w:ascii="Times New Roman" w:hAnsi="Times New Roman" w:cs="Times New Roman"/>
          <w:sz w:val="28"/>
          <w:szCs w:val="28"/>
          <w:lang w:val="kk-KZ"/>
        </w:rPr>
      </w:pPr>
    </w:p>
    <w:p w:rsidR="00FF669F" w:rsidRPr="00E459E5"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Операциялық араласулардың күрделілігі реципиенттердің операциядан кейінгі кезеңнің алғашқы күндерінде белсенді қозғалуына мүмкіндік бермейді, дегенмен алғашқы жеті тәуліктегі жаяу серуендердің дағдылы ұзақтылығын </w:t>
      </w:r>
      <w:r w:rsidRPr="00C767C0">
        <w:rPr>
          <w:rFonts w:ascii="Times New Roman" w:hAnsi="Times New Roman" w:cs="Times New Roman"/>
          <w:sz w:val="28"/>
          <w:szCs w:val="28"/>
          <w:lang w:val="kk-KZ"/>
        </w:rPr>
        <w:t>зерттеу орташа уақыт медианасы 5,3-ке тең, 5,6 минутты құрайтынын анықтады (</w:t>
      </w:r>
      <w:r w:rsidR="005D3595" w:rsidRPr="00C767C0">
        <w:rPr>
          <w:rFonts w:ascii="Times New Roman" w:hAnsi="Times New Roman" w:cs="Times New Roman"/>
          <w:sz w:val="28"/>
          <w:szCs w:val="28"/>
          <w:lang w:val="kk-KZ"/>
        </w:rPr>
        <w:t>сурет</w:t>
      </w:r>
      <w:r w:rsidR="00C767C0" w:rsidRPr="00C767C0">
        <w:rPr>
          <w:rFonts w:ascii="Times New Roman" w:hAnsi="Times New Roman" w:cs="Times New Roman"/>
          <w:sz w:val="28"/>
          <w:szCs w:val="28"/>
          <w:lang w:val="kk-KZ"/>
        </w:rPr>
        <w:t xml:space="preserve"> </w:t>
      </w:r>
      <w:r w:rsidR="007B0805">
        <w:rPr>
          <w:rFonts w:ascii="Times New Roman" w:hAnsi="Times New Roman" w:cs="Times New Roman"/>
          <w:sz w:val="28"/>
          <w:szCs w:val="28"/>
          <w:lang w:val="kk-KZ"/>
        </w:rPr>
        <w:t>41</w:t>
      </w:r>
      <w:r w:rsidRPr="00C767C0">
        <w:rPr>
          <w:rFonts w:ascii="Times New Roman" w:hAnsi="Times New Roman" w:cs="Times New Roman"/>
          <w:sz w:val="28"/>
          <w:szCs w:val="28"/>
          <w:lang w:val="kk-KZ"/>
        </w:rPr>
        <w:t>).</w:t>
      </w:r>
    </w:p>
    <w:p w:rsidR="00027979" w:rsidRPr="00D21030" w:rsidRDefault="00027979" w:rsidP="00632D74">
      <w:pPr>
        <w:spacing w:after="0" w:line="240" w:lineRule="auto"/>
        <w:rPr>
          <w:rFonts w:ascii="Times New Roman" w:hAnsi="Times New Roman" w:cs="Times New Roman"/>
          <w:i/>
          <w:sz w:val="28"/>
          <w:szCs w:val="28"/>
          <w:lang w:val="kk-KZ"/>
        </w:rPr>
      </w:pPr>
    </w:p>
    <w:p w:rsidR="00FF669F" w:rsidRPr="00E22357" w:rsidRDefault="00FF669F" w:rsidP="00553A7D">
      <w:pPr>
        <w:spacing w:after="0" w:line="240" w:lineRule="auto"/>
        <w:jc w:val="center"/>
        <w:rPr>
          <w:rFonts w:ascii="Times New Roman" w:hAnsi="Times New Roman" w:cs="Times New Roman"/>
          <w:b/>
          <w:sz w:val="24"/>
          <w:szCs w:val="24"/>
          <w:lang w:val="kk-KZ"/>
        </w:rPr>
      </w:pPr>
      <w:r>
        <w:rPr>
          <w:noProof/>
        </w:rPr>
        <w:drawing>
          <wp:inline distT="0" distB="0" distL="0" distR="0">
            <wp:extent cx="5486400" cy="3200400"/>
            <wp:effectExtent l="0" t="0" r="0" b="0"/>
            <wp:docPr id="4111" name="Диаграмма 4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FF669F" w:rsidRDefault="00FF669F" w:rsidP="00553A7D">
      <w:pPr>
        <w:spacing w:after="0" w:line="240" w:lineRule="auto"/>
        <w:ind w:firstLine="567"/>
        <w:jc w:val="center"/>
        <w:rPr>
          <w:rFonts w:ascii="Times New Roman" w:hAnsi="Times New Roman" w:cs="Times New Roman"/>
          <w:sz w:val="28"/>
          <w:szCs w:val="28"/>
          <w:lang w:val="kk-KZ"/>
        </w:rPr>
      </w:pPr>
      <w:r w:rsidRPr="00E22357">
        <w:rPr>
          <w:rFonts w:ascii="Times New Roman" w:hAnsi="Times New Roman" w:cs="Times New Roman"/>
          <w:sz w:val="28"/>
          <w:szCs w:val="28"/>
          <w:lang w:val="kk-KZ"/>
        </w:rPr>
        <w:t xml:space="preserve"> </w:t>
      </w:r>
    </w:p>
    <w:p w:rsidR="00632D74" w:rsidRPr="00632D74" w:rsidRDefault="00C767C0" w:rsidP="00C767C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3B6FAB">
        <w:rPr>
          <w:rFonts w:ascii="Times New Roman" w:hAnsi="Times New Roman" w:cs="Times New Roman"/>
          <w:sz w:val="28"/>
          <w:szCs w:val="28"/>
          <w:lang w:val="kk-KZ"/>
        </w:rPr>
        <w:t>4</w:t>
      </w:r>
      <w:r w:rsidR="007B0805">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632D74" w:rsidRPr="00632D74">
        <w:rPr>
          <w:rFonts w:ascii="Times New Roman" w:hAnsi="Times New Roman" w:cs="Times New Roman"/>
          <w:sz w:val="28"/>
          <w:szCs w:val="28"/>
          <w:lang w:val="kk-KZ"/>
        </w:rPr>
        <w:t>– Операциялық араласудан кейінгі 7 күн ішіндегі реципиенттердің күнделікті физикалық белсенділік минуттарының саны туралы мәліметтер</w:t>
      </w:r>
    </w:p>
    <w:p w:rsidR="00FF669F" w:rsidRPr="003F75FA"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Зерттеуге қатысу уақытының 53 күндік кезеңі ішінде физикалық белсенділік минуттары уақыт өте келе бірте-бірте көбейеді, дегенмен кейбір уақыт кезеңі ішінде минуттар азайған секілді көрінеді. Бұл тенденцияны физикалық белсенділікті бағалау үшін тиісті уақыт интервалдарын анықтау кезінде және клиникалық қолдау осы белсенділікті ынталандыру үшін пайдалы болуы мүмкін деген түсінікті қалыптастыру кезінде ескеру маңызды.</w:t>
      </w:r>
    </w:p>
    <w:p w:rsidR="00FF669F" w:rsidRPr="0071505F"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56 күндік кезең ішіндегі орташа мән медианасы 17,6-ға тең 18,2 минутты құрады. Алғашқы жиырма күн ішіндегі жаяу серуендеу уақытының бірте-бірте артуы байқалады, мұндағы орташа мән медианасы 15-ке тең 15,1 минуты құрады. Одан кейінгі қарқын қырқыншы күнге қарай орташа мән медианасы 20-ға тең 28,2 минутқа дейін артады және зерттеудің қорытындылау күнінде </w:t>
      </w:r>
      <w:r w:rsidRPr="0071505F">
        <w:rPr>
          <w:rFonts w:ascii="Times New Roman" w:hAnsi="Times New Roman" w:cs="Times New Roman"/>
          <w:sz w:val="28"/>
          <w:szCs w:val="28"/>
          <w:lang w:val="kk-KZ"/>
        </w:rPr>
        <w:t>(</w:t>
      </w:r>
      <w:r>
        <w:rPr>
          <w:rFonts w:ascii="Times New Roman" w:hAnsi="Times New Roman" w:cs="Times New Roman"/>
          <w:sz w:val="28"/>
          <w:szCs w:val="28"/>
          <w:lang w:val="kk-KZ"/>
        </w:rPr>
        <w:t>54-күн</w:t>
      </w:r>
      <w:r w:rsidRPr="0071505F">
        <w:rPr>
          <w:rFonts w:ascii="Times New Roman" w:hAnsi="Times New Roman" w:cs="Times New Roman"/>
          <w:sz w:val="28"/>
          <w:szCs w:val="28"/>
          <w:lang w:val="kk-KZ"/>
        </w:rPr>
        <w:t>)</w:t>
      </w:r>
      <w:r>
        <w:rPr>
          <w:rFonts w:ascii="Times New Roman" w:hAnsi="Times New Roman" w:cs="Times New Roman"/>
          <w:sz w:val="28"/>
          <w:szCs w:val="28"/>
          <w:lang w:val="kk-KZ"/>
        </w:rPr>
        <w:t xml:space="preserve"> орташа мән медианасы 40-қа тең, 40,2 минутты құрады, бұл жалпы алғанда трансплантациялық кезеңнен кейінгі науқастардың физикалық белсенділігін жүзеге асыру </w:t>
      </w:r>
      <w:r w:rsidRPr="00C767C0">
        <w:rPr>
          <w:rFonts w:ascii="Times New Roman" w:hAnsi="Times New Roman" w:cs="Times New Roman"/>
          <w:sz w:val="28"/>
          <w:szCs w:val="28"/>
          <w:lang w:val="kk-KZ"/>
        </w:rPr>
        <w:t>жөніндегі бағдарламаның тиімділігіне және жақсы динамикасына дәлел бола алады (</w:t>
      </w:r>
      <w:r w:rsidR="002A2E30" w:rsidRPr="00C767C0">
        <w:rPr>
          <w:rFonts w:ascii="Times New Roman" w:hAnsi="Times New Roman" w:cs="Times New Roman"/>
          <w:sz w:val="28"/>
          <w:szCs w:val="28"/>
          <w:lang w:val="kk-KZ"/>
        </w:rPr>
        <w:t>сурет</w:t>
      </w:r>
      <w:r w:rsidR="00C767C0" w:rsidRPr="00C767C0">
        <w:rPr>
          <w:rFonts w:ascii="Times New Roman" w:hAnsi="Times New Roman" w:cs="Times New Roman"/>
          <w:sz w:val="28"/>
          <w:szCs w:val="28"/>
          <w:lang w:val="kk-KZ"/>
        </w:rPr>
        <w:t xml:space="preserve"> 4</w:t>
      </w:r>
      <w:r w:rsidR="007B0805">
        <w:rPr>
          <w:rFonts w:ascii="Times New Roman" w:hAnsi="Times New Roman" w:cs="Times New Roman"/>
          <w:sz w:val="28"/>
          <w:szCs w:val="28"/>
          <w:lang w:val="kk-KZ"/>
        </w:rPr>
        <w:t>2</w:t>
      </w:r>
      <w:r w:rsidRPr="00C767C0">
        <w:rPr>
          <w:rFonts w:ascii="Times New Roman" w:hAnsi="Times New Roman" w:cs="Times New Roman"/>
          <w:sz w:val="28"/>
          <w:szCs w:val="28"/>
          <w:lang w:val="kk-KZ"/>
        </w:rPr>
        <w:t>).</w:t>
      </w:r>
    </w:p>
    <w:p w:rsidR="00FF669F" w:rsidRPr="00E22357" w:rsidRDefault="00FF669F" w:rsidP="00553A7D">
      <w:pPr>
        <w:spacing w:after="0" w:line="240" w:lineRule="auto"/>
        <w:ind w:firstLine="567"/>
        <w:jc w:val="both"/>
        <w:rPr>
          <w:rFonts w:ascii="Times New Roman" w:hAnsi="Times New Roman" w:cs="Times New Roman"/>
          <w:sz w:val="28"/>
          <w:szCs w:val="28"/>
          <w:lang w:val="kk-KZ"/>
        </w:rPr>
      </w:pPr>
    </w:p>
    <w:p w:rsidR="00FF669F" w:rsidRPr="00E22357" w:rsidRDefault="00FF669F" w:rsidP="00553A7D">
      <w:pPr>
        <w:spacing w:after="0" w:line="240" w:lineRule="auto"/>
        <w:jc w:val="center"/>
        <w:rPr>
          <w:rFonts w:ascii="Times New Roman" w:hAnsi="Times New Roman" w:cs="Times New Roman"/>
          <w:b/>
          <w:sz w:val="24"/>
          <w:szCs w:val="24"/>
          <w:lang w:val="kk-KZ"/>
        </w:rPr>
      </w:pPr>
      <w:r>
        <w:rPr>
          <w:noProof/>
        </w:rPr>
        <w:drawing>
          <wp:inline distT="0" distB="0" distL="0" distR="0">
            <wp:extent cx="6115050" cy="3162300"/>
            <wp:effectExtent l="0" t="0" r="0" b="0"/>
            <wp:docPr id="4112" name="Диаграмма 4112">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D07AA27B-7278-4397-93EC-C54F4B9D93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FF669F" w:rsidRPr="00AA7DDE" w:rsidRDefault="00FF669F" w:rsidP="00553A7D">
      <w:pPr>
        <w:spacing w:after="0" w:line="240" w:lineRule="auto"/>
        <w:ind w:firstLine="567"/>
        <w:jc w:val="both"/>
        <w:rPr>
          <w:rFonts w:ascii="Times New Roman" w:hAnsi="Times New Roman" w:cs="Times New Roman"/>
          <w:sz w:val="16"/>
          <w:szCs w:val="16"/>
          <w:lang w:val="kk-KZ"/>
        </w:rPr>
      </w:pPr>
    </w:p>
    <w:p w:rsidR="00632D74" w:rsidRPr="00632D74" w:rsidRDefault="00C767C0" w:rsidP="00AA7DD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3B6FAB">
        <w:rPr>
          <w:rFonts w:ascii="Times New Roman" w:hAnsi="Times New Roman" w:cs="Times New Roman"/>
          <w:sz w:val="28"/>
          <w:szCs w:val="28"/>
          <w:lang w:val="kk-KZ"/>
        </w:rPr>
        <w:t>4</w:t>
      </w:r>
      <w:r w:rsidR="007B0805">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632D74">
        <w:rPr>
          <w:rFonts w:ascii="Times New Roman" w:hAnsi="Times New Roman" w:cs="Times New Roman"/>
          <w:sz w:val="28"/>
          <w:szCs w:val="28"/>
          <w:lang w:val="kk-KZ"/>
        </w:rPr>
        <w:t xml:space="preserve"> </w:t>
      </w:r>
      <w:r w:rsidR="00632D74" w:rsidRPr="00632D74">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 </w:t>
      </w:r>
      <w:r w:rsidR="00632D74" w:rsidRPr="00632D74">
        <w:rPr>
          <w:rFonts w:ascii="Times New Roman" w:hAnsi="Times New Roman" w:cs="Times New Roman"/>
          <w:sz w:val="28"/>
          <w:szCs w:val="28"/>
          <w:lang w:val="kk-KZ"/>
        </w:rPr>
        <w:t>Операциялық араласудан кейінгі 54 күн ішіндегі реципиенттердің күнделікті физикалық белсенділік минуттарының саны туралы мәліметтер</w:t>
      </w:r>
    </w:p>
    <w:p w:rsidR="00632D74" w:rsidRPr="00ED3204" w:rsidRDefault="00632D74" w:rsidP="00553A7D">
      <w:pPr>
        <w:spacing w:after="0" w:line="240" w:lineRule="auto"/>
        <w:ind w:firstLine="567"/>
        <w:jc w:val="both"/>
        <w:rPr>
          <w:rFonts w:ascii="Times New Roman" w:hAnsi="Times New Roman" w:cs="Times New Roman"/>
          <w:sz w:val="28"/>
          <w:szCs w:val="28"/>
          <w:lang w:val="kk-KZ"/>
        </w:rPr>
      </w:pPr>
    </w:p>
    <w:p w:rsidR="00FF669F" w:rsidRPr="005124AC" w:rsidRDefault="003B6FAB" w:rsidP="00553A7D">
      <w:pPr>
        <w:spacing w:after="0" w:line="240" w:lineRule="auto"/>
        <w:ind w:firstLine="567"/>
        <w:jc w:val="both"/>
        <w:rPr>
          <w:rFonts w:ascii="Times New Roman" w:hAnsi="Times New Roman" w:cs="Times New Roman"/>
          <w:sz w:val="28"/>
          <w:szCs w:val="28"/>
          <w:lang w:val="kk-KZ"/>
        </w:rPr>
      </w:pPr>
      <w:r w:rsidRPr="00C767C0">
        <w:rPr>
          <w:rFonts w:ascii="Times New Roman" w:hAnsi="Times New Roman" w:cs="Times New Roman"/>
          <w:sz w:val="28"/>
          <w:szCs w:val="28"/>
          <w:lang w:val="kk-KZ"/>
        </w:rPr>
        <w:t>42</w:t>
      </w:r>
      <w:r w:rsidR="003D7F3B" w:rsidRPr="00C767C0">
        <w:rPr>
          <w:rFonts w:ascii="Times New Roman" w:hAnsi="Times New Roman" w:cs="Times New Roman"/>
          <w:sz w:val="28"/>
          <w:szCs w:val="28"/>
          <w:lang w:val="kk-KZ"/>
        </w:rPr>
        <w:t>-</w:t>
      </w:r>
      <w:r w:rsidR="002A2E30" w:rsidRPr="00C767C0">
        <w:rPr>
          <w:rFonts w:ascii="Times New Roman" w:hAnsi="Times New Roman" w:cs="Times New Roman"/>
          <w:sz w:val="28"/>
          <w:szCs w:val="28"/>
          <w:lang w:val="kk-KZ"/>
        </w:rPr>
        <w:t>сурет</w:t>
      </w:r>
      <w:r w:rsidR="00B33DF9" w:rsidRPr="00C767C0">
        <w:rPr>
          <w:rFonts w:ascii="Times New Roman" w:hAnsi="Times New Roman" w:cs="Times New Roman"/>
          <w:sz w:val="28"/>
          <w:szCs w:val="28"/>
          <w:lang w:val="kk-KZ"/>
        </w:rPr>
        <w:t xml:space="preserve">те </w:t>
      </w:r>
      <w:r w:rsidR="00FF669F" w:rsidRPr="00C767C0">
        <w:rPr>
          <w:rFonts w:ascii="Times New Roman" w:hAnsi="Times New Roman" w:cs="Times New Roman"/>
          <w:sz w:val="28"/>
          <w:szCs w:val="28"/>
          <w:lang w:val="kk-KZ"/>
        </w:rPr>
        <w:t>бауыр трансплантациясынан кейінгі 33 науқастың МЕТ орташа мәні көрсетілген, мұндағы медиана 3120,6 МЕТ құраған. Операциялық араласуға дейінгі МЕТ 372,5 ретінде бағаланған көрсеткіштері бар науқаста МЕТ (2031,3) төмен көрсеткіші байқалды. Сегіз науқаста МЕТ 2500-ге дейін жетті, ал төрт науқаста 2683,6-2870,6 аралығында, сондай-ақ 3628,8-3642,7 аралығында түрленді, он науқаста МЕТ 3057,6-3408,8 аралығын құрады, жеті науқаста 4043,5-4506,8 аралығында 4000-нан жоғары МЕТ құрады (</w:t>
      </w:r>
      <w:r w:rsidR="002A2E30" w:rsidRPr="00C767C0">
        <w:rPr>
          <w:rFonts w:ascii="Times New Roman" w:hAnsi="Times New Roman" w:cs="Times New Roman"/>
          <w:sz w:val="28"/>
          <w:szCs w:val="28"/>
          <w:lang w:val="kk-KZ"/>
        </w:rPr>
        <w:t>сурет</w:t>
      </w:r>
      <w:r w:rsidR="007B0805">
        <w:rPr>
          <w:rFonts w:ascii="Times New Roman" w:hAnsi="Times New Roman" w:cs="Times New Roman"/>
          <w:sz w:val="28"/>
          <w:szCs w:val="28"/>
          <w:lang w:val="kk-KZ"/>
        </w:rPr>
        <w:t xml:space="preserve"> 43</w:t>
      </w:r>
      <w:r w:rsidR="00FF669F" w:rsidRPr="00C767C0">
        <w:rPr>
          <w:rFonts w:ascii="Times New Roman" w:hAnsi="Times New Roman" w:cs="Times New Roman"/>
          <w:sz w:val="28"/>
          <w:szCs w:val="28"/>
          <w:lang w:val="kk-KZ"/>
        </w:rPr>
        <w:t>).</w:t>
      </w:r>
    </w:p>
    <w:p w:rsidR="00FF669F" w:rsidRDefault="00FF669F" w:rsidP="00553A7D">
      <w:pPr>
        <w:spacing w:after="0" w:line="240" w:lineRule="auto"/>
        <w:ind w:firstLine="567"/>
        <w:jc w:val="both"/>
        <w:rPr>
          <w:rFonts w:ascii="Times New Roman" w:hAnsi="Times New Roman" w:cs="Times New Roman"/>
          <w:sz w:val="28"/>
          <w:szCs w:val="28"/>
          <w:lang w:val="kk-KZ"/>
        </w:rPr>
      </w:pPr>
    </w:p>
    <w:p w:rsidR="00FF669F" w:rsidRPr="00E22357" w:rsidRDefault="00FF669F" w:rsidP="00553A7D">
      <w:pPr>
        <w:spacing w:after="0" w:line="240" w:lineRule="auto"/>
        <w:jc w:val="center"/>
        <w:rPr>
          <w:rFonts w:ascii="Times New Roman" w:hAnsi="Times New Roman" w:cs="Times New Roman"/>
          <w:sz w:val="24"/>
          <w:szCs w:val="24"/>
        </w:rPr>
      </w:pPr>
      <w:r w:rsidRPr="00E22357">
        <w:rPr>
          <w:noProof/>
        </w:rPr>
        <w:lastRenderedPageBreak/>
        <w:drawing>
          <wp:inline distT="0" distB="0" distL="0" distR="0">
            <wp:extent cx="5838825" cy="3495675"/>
            <wp:effectExtent l="0" t="0" r="0"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632D74" w:rsidRPr="00AA7DDE" w:rsidRDefault="00632D74" w:rsidP="00553A7D">
      <w:pPr>
        <w:spacing w:after="0" w:line="240" w:lineRule="auto"/>
        <w:ind w:firstLine="567"/>
        <w:jc w:val="both"/>
        <w:rPr>
          <w:rFonts w:ascii="Times New Roman" w:hAnsi="Times New Roman" w:cs="Times New Roman"/>
          <w:sz w:val="16"/>
          <w:szCs w:val="16"/>
          <w:lang w:val="kk-KZ"/>
        </w:rPr>
      </w:pPr>
    </w:p>
    <w:p w:rsidR="00632D74" w:rsidRPr="00632D74" w:rsidRDefault="00C767C0" w:rsidP="005E194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3B6FAB">
        <w:rPr>
          <w:rFonts w:ascii="Times New Roman" w:hAnsi="Times New Roman" w:cs="Times New Roman"/>
          <w:sz w:val="28"/>
          <w:szCs w:val="28"/>
          <w:lang w:val="kk-KZ"/>
        </w:rPr>
        <w:t>4</w:t>
      </w:r>
      <w:r w:rsidR="007B0805">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B96D71">
        <w:rPr>
          <w:rFonts w:ascii="Times New Roman" w:hAnsi="Times New Roman" w:cs="Times New Roman"/>
          <w:sz w:val="28"/>
          <w:szCs w:val="28"/>
          <w:lang w:val="kk-KZ"/>
        </w:rPr>
        <w:t xml:space="preserve"> </w:t>
      </w:r>
      <w:r w:rsidR="00632D74" w:rsidRPr="00632D74">
        <w:rPr>
          <w:rFonts w:ascii="Times New Roman" w:hAnsi="Times New Roman" w:cs="Times New Roman"/>
          <w:sz w:val="28"/>
          <w:szCs w:val="28"/>
          <w:lang w:val="kk-KZ"/>
        </w:rPr>
        <w:t>– Бауыр трансплантациясынан кейінгі науқастардың орташа МЕТ мәні</w:t>
      </w:r>
    </w:p>
    <w:p w:rsidR="00632D74" w:rsidRDefault="00632D74" w:rsidP="00553A7D">
      <w:pPr>
        <w:spacing w:after="0" w:line="240" w:lineRule="auto"/>
        <w:ind w:firstLine="567"/>
        <w:jc w:val="both"/>
        <w:rPr>
          <w:rFonts w:ascii="Times New Roman" w:hAnsi="Times New Roman" w:cs="Times New Roman"/>
          <w:sz w:val="28"/>
          <w:szCs w:val="28"/>
          <w:lang w:val="kk-KZ"/>
        </w:rPr>
      </w:pPr>
    </w:p>
    <w:p w:rsidR="00FF669F" w:rsidRPr="00D21030"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бауыр трансплантациясынан кейінгі науқастардың физикалық белсенділігін арттыруды зерттеу жөніндегі зерттеу жұмысының бұл міндеті оң нәтиже көрсетті. 56 күн ішінде бауыр трансплантациясын өткерген барлық 33 науқастың жаяу серуендеу уақыты артты. Науқастарда операциядан кейін физикалық белсенділік бойынша шектеулер болатынын және ауруханадан шығару кезінде нұсқау алатынын ескерте кету керек. Мұны операциялық кезеңге дейінгі жоғары МЕТ көрсеткіштері арқылы түсіндіруге болады.</w:t>
      </w:r>
    </w:p>
    <w:p w:rsidR="00027979" w:rsidRPr="00D21030" w:rsidRDefault="00027979" w:rsidP="00553A7D">
      <w:pPr>
        <w:spacing w:after="0" w:line="240" w:lineRule="auto"/>
        <w:ind w:firstLine="567"/>
        <w:jc w:val="both"/>
        <w:rPr>
          <w:rFonts w:ascii="Times New Roman" w:hAnsi="Times New Roman" w:cs="Times New Roman"/>
          <w:sz w:val="28"/>
          <w:szCs w:val="28"/>
          <w:lang w:val="kk-KZ"/>
        </w:rPr>
      </w:pPr>
    </w:p>
    <w:p w:rsidR="00027979" w:rsidRPr="00632D74" w:rsidRDefault="00727826" w:rsidP="00632D74">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6</w:t>
      </w:r>
      <w:r w:rsidR="00632D74">
        <w:rPr>
          <w:rFonts w:ascii="Times New Roman" w:hAnsi="Times New Roman" w:cs="Times New Roman"/>
          <w:b/>
          <w:sz w:val="28"/>
          <w:szCs w:val="28"/>
          <w:lang w:val="kk-KZ"/>
        </w:rPr>
        <w:t xml:space="preserve">.2 </w:t>
      </w:r>
      <w:r w:rsidR="00FF669F" w:rsidRPr="00632D74">
        <w:rPr>
          <w:rFonts w:ascii="Times New Roman" w:hAnsi="Times New Roman" w:cs="Times New Roman"/>
          <w:b/>
          <w:sz w:val="28"/>
          <w:szCs w:val="28"/>
          <w:lang w:val="kk-KZ"/>
        </w:rPr>
        <w:t>Бауыр трансплантациясынан кейінгі науқастардың өмір сапасын бағалау</w:t>
      </w:r>
    </w:p>
    <w:p w:rsidR="00FF669F" w:rsidRPr="00591290" w:rsidRDefault="00FF669F" w:rsidP="00553A7D">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Сауалнамаға 33 респондент қатысты, олардың </w:t>
      </w:r>
      <w:r w:rsidR="00A8764D">
        <w:rPr>
          <w:rFonts w:ascii="Times New Roman" w:eastAsia="Times New Roman" w:hAnsi="Times New Roman" w:cs="Times New Roman"/>
          <w:sz w:val="28"/>
          <w:szCs w:val="28"/>
          <w:lang w:val="kk-KZ"/>
        </w:rPr>
        <w:t xml:space="preserve">денсаулығының жақсылығын </w:t>
      </w:r>
      <w:r w:rsidR="00A8764D" w:rsidRPr="00C767C0">
        <w:rPr>
          <w:rFonts w:ascii="Times New Roman" w:eastAsia="Times New Roman" w:hAnsi="Times New Roman" w:cs="Times New Roman"/>
          <w:sz w:val="28"/>
          <w:szCs w:val="28"/>
          <w:lang w:val="kk-KZ"/>
        </w:rPr>
        <w:t xml:space="preserve">немесе нашарлығын </w:t>
      </w:r>
      <w:r w:rsidRPr="00C767C0">
        <w:rPr>
          <w:rFonts w:ascii="Times New Roman" w:hAnsi="Times New Roman" w:cs="Times New Roman"/>
          <w:sz w:val="28"/>
          <w:szCs w:val="28"/>
          <w:lang w:val="kk-KZ"/>
        </w:rPr>
        <w:t>емдеуге де</w:t>
      </w:r>
      <w:r w:rsidR="00A8764D" w:rsidRPr="00C767C0">
        <w:rPr>
          <w:rFonts w:ascii="Times New Roman" w:hAnsi="Times New Roman" w:cs="Times New Roman"/>
          <w:sz w:val="28"/>
          <w:szCs w:val="28"/>
          <w:lang w:val="kk-KZ"/>
        </w:rPr>
        <w:t xml:space="preserve">йін  және </w:t>
      </w:r>
      <w:r w:rsidRPr="00C767C0">
        <w:rPr>
          <w:rFonts w:ascii="Times New Roman" w:hAnsi="Times New Roman" w:cs="Times New Roman"/>
          <w:sz w:val="28"/>
          <w:szCs w:val="28"/>
          <w:lang w:val="kk-KZ"/>
        </w:rPr>
        <w:t>емдеуден кейін өздерінің жалпы денсаулық жағдай</w:t>
      </w:r>
      <w:r w:rsidR="00A8764D" w:rsidRPr="00C767C0">
        <w:rPr>
          <w:rFonts w:ascii="Times New Roman" w:hAnsi="Times New Roman" w:cs="Times New Roman"/>
          <w:sz w:val="28"/>
          <w:szCs w:val="28"/>
          <w:lang w:val="kk-KZ"/>
        </w:rPr>
        <w:t xml:space="preserve">лары </w:t>
      </w:r>
      <w:r w:rsidRPr="00C767C0">
        <w:rPr>
          <w:rFonts w:ascii="Times New Roman" w:hAnsi="Times New Roman" w:cs="Times New Roman"/>
          <w:sz w:val="28"/>
          <w:szCs w:val="28"/>
          <w:lang w:val="kk-KZ"/>
        </w:rPr>
        <w:t xml:space="preserve"> бағала</w:t>
      </w:r>
      <w:r w:rsidR="00A8764D" w:rsidRPr="00C767C0">
        <w:rPr>
          <w:rFonts w:ascii="Times New Roman" w:hAnsi="Times New Roman" w:cs="Times New Roman"/>
          <w:sz w:val="28"/>
          <w:szCs w:val="28"/>
          <w:lang w:val="kk-KZ"/>
        </w:rPr>
        <w:t>нды.</w:t>
      </w:r>
      <w:r w:rsidR="001D3B80" w:rsidRPr="00C767C0">
        <w:rPr>
          <w:rFonts w:ascii="Times New Roman" w:hAnsi="Times New Roman" w:cs="Times New Roman"/>
          <w:sz w:val="28"/>
          <w:szCs w:val="28"/>
          <w:lang w:val="kk-KZ"/>
        </w:rPr>
        <w:t xml:space="preserve"> </w:t>
      </w:r>
      <w:r w:rsidRPr="00C767C0">
        <w:rPr>
          <w:rFonts w:ascii="Times New Roman" w:hAnsi="Times New Roman" w:cs="Times New Roman"/>
          <w:sz w:val="28"/>
          <w:szCs w:val="28"/>
          <w:lang w:val="kk-KZ"/>
        </w:rPr>
        <w:t xml:space="preserve">«Емдеуге дейінгі нашар жай-күй» санатынан барлығы дерлік «Жақсырақ жай-күй» санатына өткен, сондай-ақ реципиенттердің </w:t>
      </w:r>
      <w:r w:rsidRPr="00C767C0">
        <w:rPr>
          <w:rFonts w:ascii="Times New Roman" w:eastAsia="Times New Roman" w:hAnsi="Times New Roman" w:cs="Times New Roman"/>
          <w:sz w:val="28"/>
          <w:szCs w:val="28"/>
          <w:lang w:val="kk-KZ"/>
        </w:rPr>
        <w:t xml:space="preserve">21,2%-ы емдеуден кейін өздерінің жай-күйін «Өте жақсы» (шындыққа ұқсас мәнге қатысты критерий </w:t>
      </w:r>
      <w:r w:rsidRPr="00C767C0">
        <w:rPr>
          <w:rFonts w:ascii="Times New Roman" w:hAnsi="Times New Roman" w:cs="Times New Roman"/>
          <w:sz w:val="28"/>
          <w:szCs w:val="28"/>
          <w:lang w:val="kk-KZ"/>
        </w:rPr>
        <w:t>(р&lt;0,01</w:t>
      </w:r>
      <w:r w:rsidRPr="00C767C0">
        <w:rPr>
          <w:rFonts w:ascii="Times New Roman" w:eastAsia="Times New Roman" w:hAnsi="Times New Roman" w:cs="Times New Roman"/>
          <w:sz w:val="28"/>
          <w:szCs w:val="28"/>
          <w:lang w:val="kk-KZ"/>
        </w:rPr>
        <w:t>) деп белгілеген.</w:t>
      </w:r>
      <w:r w:rsidR="001E7EB9" w:rsidRPr="00C767C0">
        <w:rPr>
          <w:rFonts w:ascii="Times New Roman" w:eastAsia="Times New Roman" w:hAnsi="Times New Roman" w:cs="Times New Roman"/>
          <w:sz w:val="28"/>
          <w:szCs w:val="28"/>
          <w:lang w:val="kk-KZ"/>
        </w:rPr>
        <w:t xml:space="preserve"> </w:t>
      </w:r>
      <w:r w:rsidR="003B6FAB" w:rsidRPr="00C767C0">
        <w:rPr>
          <w:rFonts w:ascii="Times New Roman" w:eastAsia="Times New Roman" w:hAnsi="Times New Roman" w:cs="Times New Roman"/>
          <w:sz w:val="28"/>
          <w:szCs w:val="28"/>
          <w:lang w:val="kk-KZ"/>
        </w:rPr>
        <w:t>4</w:t>
      </w:r>
      <w:r w:rsidR="007B0805">
        <w:rPr>
          <w:rFonts w:ascii="Times New Roman" w:eastAsia="Times New Roman" w:hAnsi="Times New Roman" w:cs="Times New Roman"/>
          <w:sz w:val="28"/>
          <w:szCs w:val="28"/>
          <w:lang w:val="kk-KZ"/>
        </w:rPr>
        <w:t>4</w:t>
      </w:r>
      <w:r w:rsidR="003D7F3B" w:rsidRPr="00C767C0">
        <w:rPr>
          <w:rFonts w:ascii="Times New Roman" w:eastAsia="Times New Roman" w:hAnsi="Times New Roman" w:cs="Times New Roman"/>
          <w:sz w:val="28"/>
          <w:szCs w:val="28"/>
          <w:lang w:val="kk-KZ"/>
        </w:rPr>
        <w:t>-</w:t>
      </w:r>
      <w:r w:rsidR="002A2E30" w:rsidRPr="00C767C0">
        <w:rPr>
          <w:rFonts w:ascii="Times New Roman" w:eastAsia="Times New Roman" w:hAnsi="Times New Roman" w:cs="Times New Roman"/>
          <w:sz w:val="28"/>
          <w:szCs w:val="28"/>
          <w:lang w:val="kk-KZ"/>
        </w:rPr>
        <w:t>сурет</w:t>
      </w:r>
      <w:r w:rsidR="00B96D71" w:rsidRPr="00C767C0">
        <w:rPr>
          <w:rFonts w:ascii="Times New Roman" w:eastAsia="Times New Roman" w:hAnsi="Times New Roman" w:cs="Times New Roman"/>
          <w:sz w:val="28"/>
          <w:szCs w:val="28"/>
          <w:lang w:val="kk-KZ"/>
        </w:rPr>
        <w:t>те</w:t>
      </w:r>
      <w:r w:rsidRPr="00C767C0">
        <w:rPr>
          <w:rFonts w:ascii="Times New Roman" w:eastAsia="Times New Roman" w:hAnsi="Times New Roman" w:cs="Times New Roman"/>
          <w:sz w:val="28"/>
          <w:szCs w:val="28"/>
          <w:lang w:val="kk-KZ"/>
        </w:rPr>
        <w:t xml:space="preserve"> респонденттердің бауыр трансплантациясынан кейінгі денсаулық жағдайын бағалау туралы мәліметтер</w:t>
      </w:r>
      <w:r>
        <w:rPr>
          <w:rFonts w:ascii="Times New Roman" w:eastAsia="Times New Roman" w:hAnsi="Times New Roman" w:cs="Times New Roman"/>
          <w:sz w:val="28"/>
          <w:szCs w:val="28"/>
          <w:lang w:val="kk-KZ"/>
        </w:rPr>
        <w:t xml:space="preserve"> ұсынылған.</w:t>
      </w:r>
    </w:p>
    <w:p w:rsidR="00027979" w:rsidRPr="00591290" w:rsidRDefault="00027979" w:rsidP="00553A7D">
      <w:pPr>
        <w:spacing w:after="0" w:line="240" w:lineRule="auto"/>
        <w:ind w:firstLine="567"/>
        <w:jc w:val="both"/>
        <w:rPr>
          <w:rFonts w:ascii="Times New Roman" w:eastAsia="Times New Roman" w:hAnsi="Times New Roman" w:cs="Times New Roman"/>
          <w:sz w:val="28"/>
          <w:szCs w:val="28"/>
          <w:lang w:val="kk-KZ"/>
        </w:rPr>
      </w:pPr>
    </w:p>
    <w:p w:rsidR="003D7F3B" w:rsidRPr="00013BB1" w:rsidRDefault="003D7F3B" w:rsidP="00553A7D">
      <w:pPr>
        <w:spacing w:after="0" w:line="240" w:lineRule="auto"/>
        <w:ind w:firstLine="567"/>
        <w:jc w:val="both"/>
        <w:rPr>
          <w:rFonts w:ascii="Times New Roman" w:eastAsia="Times New Roman" w:hAnsi="Times New Roman" w:cs="Times New Roman"/>
          <w:sz w:val="28"/>
          <w:szCs w:val="28"/>
          <w:lang w:val="kk-KZ"/>
        </w:rPr>
      </w:pPr>
    </w:p>
    <w:p w:rsidR="00FF669F" w:rsidRPr="00E22357" w:rsidRDefault="00FF669F" w:rsidP="00AA7DDE">
      <w:pPr>
        <w:spacing w:after="0" w:line="240" w:lineRule="auto"/>
        <w:jc w:val="center"/>
        <w:rPr>
          <w:rFonts w:ascii="Times New Roman" w:hAnsi="Times New Roman" w:cs="Times New Roman"/>
          <w:b/>
          <w:sz w:val="24"/>
          <w:szCs w:val="24"/>
        </w:rPr>
      </w:pPr>
      <w:r>
        <w:rPr>
          <w:noProof/>
        </w:rPr>
        <w:lastRenderedPageBreak/>
        <w:drawing>
          <wp:inline distT="0" distB="0" distL="0" distR="0">
            <wp:extent cx="5486400" cy="2952750"/>
            <wp:effectExtent l="0" t="0" r="0" b="0"/>
            <wp:docPr id="4113" name="Диаграмма 4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632D74" w:rsidRPr="00632D74" w:rsidRDefault="00632D74" w:rsidP="00632D74">
      <w:pPr>
        <w:spacing w:after="0" w:line="240" w:lineRule="auto"/>
        <w:ind w:firstLine="567"/>
        <w:jc w:val="center"/>
        <w:rPr>
          <w:rFonts w:ascii="Times New Roman" w:hAnsi="Times New Roman" w:cs="Times New Roman"/>
          <w:i/>
          <w:sz w:val="16"/>
          <w:szCs w:val="16"/>
          <w:lang w:val="kk-KZ"/>
        </w:rPr>
      </w:pPr>
    </w:p>
    <w:p w:rsidR="00632D74" w:rsidRPr="00632D74" w:rsidRDefault="00C767C0" w:rsidP="00632D74">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3B6FAB">
        <w:rPr>
          <w:rFonts w:ascii="Times New Roman" w:hAnsi="Times New Roman" w:cs="Times New Roman"/>
          <w:sz w:val="28"/>
          <w:szCs w:val="28"/>
          <w:lang w:val="kk-KZ"/>
        </w:rPr>
        <w:t>4</w:t>
      </w:r>
      <w:r w:rsidR="007B0805">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00DE53B7">
        <w:rPr>
          <w:rFonts w:ascii="Times New Roman" w:hAnsi="Times New Roman" w:cs="Times New Roman"/>
          <w:sz w:val="28"/>
          <w:szCs w:val="28"/>
          <w:lang w:val="kk-KZ"/>
        </w:rPr>
        <w:t xml:space="preserve"> </w:t>
      </w:r>
      <w:r w:rsidR="00632D74" w:rsidRPr="00632D74">
        <w:rPr>
          <w:rFonts w:ascii="Times New Roman" w:hAnsi="Times New Roman" w:cs="Times New Roman"/>
          <w:sz w:val="28"/>
          <w:szCs w:val="28"/>
          <w:lang w:val="kk-KZ"/>
        </w:rPr>
        <w:t>– Бауыр трансплантациясынан өткерген респонденттердің денсаулық жағдайын бағалау</w:t>
      </w:r>
    </w:p>
    <w:p w:rsidR="00632D74" w:rsidRPr="00632D74" w:rsidRDefault="00632D74" w:rsidP="00553A7D">
      <w:pPr>
        <w:spacing w:after="0" w:line="240" w:lineRule="auto"/>
        <w:ind w:firstLine="567"/>
        <w:jc w:val="both"/>
        <w:rPr>
          <w:rFonts w:ascii="Times New Roman" w:hAnsi="Times New Roman" w:cs="Times New Roman"/>
          <w:sz w:val="24"/>
          <w:szCs w:val="24"/>
          <w:lang w:val="kk-KZ"/>
        </w:rPr>
      </w:pPr>
    </w:p>
    <w:p w:rsidR="00FF669F"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Бауыр трансплантациясына дейінгі бір жыл ішіндегі реципиенттердің денсаулық жағдайын салыстырмалы талдауда, респонденттердің </w:t>
      </w:r>
      <w:r w:rsidRPr="008C4DD4">
        <w:rPr>
          <w:rFonts w:ascii="Times New Roman" w:hAnsi="Times New Roman" w:cs="Times New Roman"/>
          <w:sz w:val="28"/>
          <w:szCs w:val="28"/>
          <w:lang w:val="kk-KZ"/>
        </w:rPr>
        <w:t>24,2%</w:t>
      </w:r>
      <w:r>
        <w:rPr>
          <w:rFonts w:ascii="Times New Roman" w:hAnsi="Times New Roman" w:cs="Times New Roman"/>
          <w:sz w:val="28"/>
          <w:szCs w:val="28"/>
          <w:lang w:val="kk-KZ"/>
        </w:rPr>
        <w:t xml:space="preserve">-ы өздерінің хал-жайын «Бір жыл бұрынғыға қарағанда біршама жақсы» деп көрсеткені анықталған. Өздерінің жай-күйін «Бір жыл бұрынғыға қарағанда тым нашар» деп белгілеген респонденттердің болмауы есебінен «Бір жыл бұрынғыға қарағанда нашарлау» параметрі </w:t>
      </w:r>
      <w:r w:rsidRPr="00C767C0">
        <w:rPr>
          <w:rFonts w:ascii="Times New Roman" w:hAnsi="Times New Roman" w:cs="Times New Roman"/>
          <w:sz w:val="28"/>
          <w:szCs w:val="28"/>
          <w:lang w:val="kk-KZ"/>
        </w:rPr>
        <w:t xml:space="preserve">бойынша респонденттердің саны </w:t>
      </w:r>
      <w:r w:rsidRPr="00C767C0">
        <w:rPr>
          <w:rFonts w:ascii="Times New Roman" w:eastAsia="Times New Roman" w:hAnsi="Times New Roman" w:cs="Times New Roman"/>
          <w:sz w:val="28"/>
          <w:szCs w:val="28"/>
          <w:lang w:val="kk-KZ"/>
        </w:rPr>
        <w:t>3%-ға артқан, сондай-ақ бір жыл бұрынғымен салыстырғанда 24,2%-ға</w:t>
      </w:r>
      <w:r w:rsidRPr="00C767C0">
        <w:rPr>
          <w:rFonts w:ascii="Times New Roman" w:hAnsi="Times New Roman" w:cs="Times New Roman"/>
          <w:sz w:val="28"/>
          <w:szCs w:val="28"/>
          <w:lang w:val="kk-KZ"/>
        </w:rPr>
        <w:t xml:space="preserve"> көбейген (айырмашылық статистикалық маңызды, (р&lt;0,001) (</w:t>
      </w:r>
      <w:r w:rsidR="002A2E30" w:rsidRPr="00C767C0">
        <w:rPr>
          <w:rFonts w:ascii="Times New Roman" w:hAnsi="Times New Roman" w:cs="Times New Roman"/>
          <w:sz w:val="28"/>
          <w:szCs w:val="28"/>
          <w:lang w:val="kk-KZ"/>
        </w:rPr>
        <w:t>сурет</w:t>
      </w:r>
      <w:r w:rsidR="00C767C0" w:rsidRPr="00C767C0">
        <w:rPr>
          <w:rFonts w:ascii="Times New Roman" w:hAnsi="Times New Roman" w:cs="Times New Roman"/>
          <w:sz w:val="28"/>
          <w:szCs w:val="28"/>
          <w:lang w:val="kk-KZ"/>
        </w:rPr>
        <w:t xml:space="preserve"> 4</w:t>
      </w:r>
      <w:r w:rsidR="007B0805">
        <w:rPr>
          <w:rFonts w:ascii="Times New Roman" w:hAnsi="Times New Roman" w:cs="Times New Roman"/>
          <w:sz w:val="28"/>
          <w:szCs w:val="28"/>
          <w:lang w:val="kk-KZ"/>
        </w:rPr>
        <w:t>5</w:t>
      </w:r>
      <w:r w:rsidRPr="00C767C0">
        <w:rPr>
          <w:rFonts w:ascii="Times New Roman" w:hAnsi="Times New Roman" w:cs="Times New Roman"/>
          <w:sz w:val="28"/>
          <w:szCs w:val="28"/>
          <w:lang w:val="kk-KZ"/>
        </w:rPr>
        <w:t>).</w:t>
      </w:r>
      <w:r w:rsidRPr="00BC274B">
        <w:rPr>
          <w:rFonts w:ascii="Times New Roman" w:hAnsi="Times New Roman" w:cs="Times New Roman"/>
          <w:sz w:val="28"/>
          <w:szCs w:val="28"/>
          <w:lang w:val="kk-KZ"/>
        </w:rPr>
        <w:t xml:space="preserve"> </w:t>
      </w:r>
    </w:p>
    <w:p w:rsidR="003D7F3B" w:rsidRPr="00423830" w:rsidRDefault="003D7F3B" w:rsidP="00553A7D">
      <w:pPr>
        <w:spacing w:after="0" w:line="240" w:lineRule="auto"/>
        <w:ind w:firstLine="567"/>
        <w:jc w:val="both"/>
        <w:rPr>
          <w:rFonts w:ascii="inherit" w:eastAsia="Times New Roman" w:hAnsi="inherit" w:cs="Courier New"/>
          <w:color w:val="202124"/>
          <w:lang w:val="kk-KZ"/>
        </w:rPr>
      </w:pPr>
    </w:p>
    <w:p w:rsidR="00632D74" w:rsidRDefault="00FF669F" w:rsidP="00AA7DDE">
      <w:pPr>
        <w:tabs>
          <w:tab w:val="left" w:pos="851"/>
        </w:tabs>
        <w:spacing w:after="0" w:line="240" w:lineRule="auto"/>
        <w:jc w:val="center"/>
        <w:rPr>
          <w:rFonts w:ascii="Times New Roman" w:hAnsi="Times New Roman" w:cs="Times New Roman"/>
          <w:sz w:val="28"/>
          <w:szCs w:val="28"/>
          <w:lang w:val="kk-KZ"/>
        </w:rPr>
      </w:pPr>
      <w:r>
        <w:rPr>
          <w:noProof/>
        </w:rPr>
        <w:drawing>
          <wp:inline distT="0" distB="0" distL="0" distR="0">
            <wp:extent cx="5486400" cy="2971800"/>
            <wp:effectExtent l="0" t="19050" r="0" b="0"/>
            <wp:docPr id="4114" name="Диаграмма 4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632D74" w:rsidRPr="00632D74" w:rsidRDefault="00632D74" w:rsidP="00632D74">
      <w:pPr>
        <w:tabs>
          <w:tab w:val="left" w:pos="851"/>
        </w:tabs>
        <w:spacing w:after="0" w:line="240" w:lineRule="auto"/>
        <w:ind w:firstLine="567"/>
        <w:jc w:val="center"/>
        <w:rPr>
          <w:rFonts w:ascii="Times New Roman" w:hAnsi="Times New Roman" w:cs="Times New Roman"/>
          <w:sz w:val="4"/>
          <w:szCs w:val="4"/>
          <w:lang w:val="kk-KZ"/>
        </w:rPr>
      </w:pPr>
    </w:p>
    <w:p w:rsidR="00632D74" w:rsidRPr="00632D74" w:rsidRDefault="00C767C0" w:rsidP="008A3E1E">
      <w:pPr>
        <w:tabs>
          <w:tab w:val="left" w:pos="851"/>
        </w:tabs>
        <w:spacing w:after="0" w:line="240" w:lineRule="auto"/>
        <w:ind w:firstLine="567"/>
        <w:jc w:val="center"/>
        <w:rPr>
          <w:rFonts w:ascii="Times New Roman" w:hAnsi="Times New Roman" w:cs="Times New Roman"/>
          <w:sz w:val="24"/>
          <w:szCs w:val="24"/>
          <w:lang w:val="kk-KZ"/>
        </w:rPr>
      </w:pPr>
      <w:r>
        <w:rPr>
          <w:rFonts w:ascii="Times New Roman" w:hAnsi="Times New Roman" w:cs="Times New Roman"/>
          <w:sz w:val="28"/>
          <w:szCs w:val="28"/>
          <w:lang w:val="kk-KZ"/>
        </w:rPr>
        <w:t>Сурет</w:t>
      </w:r>
      <w:r w:rsidRPr="00632D74">
        <w:rPr>
          <w:rFonts w:ascii="Times New Roman" w:hAnsi="Times New Roman" w:cs="Times New Roman"/>
          <w:sz w:val="28"/>
          <w:szCs w:val="28"/>
          <w:lang w:val="kk-KZ"/>
        </w:rPr>
        <w:t xml:space="preserve"> </w:t>
      </w:r>
      <w:r w:rsidR="003B6FAB">
        <w:rPr>
          <w:rFonts w:ascii="Times New Roman" w:hAnsi="Times New Roman" w:cs="Times New Roman"/>
          <w:sz w:val="28"/>
          <w:szCs w:val="28"/>
          <w:lang w:val="kk-KZ"/>
        </w:rPr>
        <w:t>4</w:t>
      </w:r>
      <w:r w:rsidR="007B0805">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00632D74" w:rsidRPr="00632D74">
        <w:rPr>
          <w:rFonts w:ascii="Times New Roman" w:hAnsi="Times New Roman" w:cs="Times New Roman"/>
          <w:sz w:val="28"/>
          <w:szCs w:val="28"/>
          <w:lang w:val="kk-KZ"/>
        </w:rPr>
        <w:t>– Р</w:t>
      </w:r>
      <w:r w:rsidR="00632D74" w:rsidRPr="00632D74">
        <w:rPr>
          <w:rFonts w:ascii="Times New Roman" w:eastAsia="Times New Roman" w:hAnsi="Times New Roman" w:cs="Times New Roman"/>
          <w:sz w:val="28"/>
          <w:szCs w:val="28"/>
          <w:lang w:val="kk-KZ"/>
        </w:rPr>
        <w:t>еспонденттердің бауыр трансплантациясына дейінгі бір жыл ішіндегі және бауыр трансплантациясынан кейінгі денсаулық жағдайларының салыстырмалы талдау мәліметтері</w:t>
      </w:r>
    </w:p>
    <w:p w:rsidR="00FF669F" w:rsidRPr="00027979" w:rsidRDefault="00FF669F" w:rsidP="00553A7D">
      <w:pPr>
        <w:spacing w:after="0" w:line="240" w:lineRule="auto"/>
        <w:ind w:firstLine="567"/>
        <w:jc w:val="both"/>
        <w:rPr>
          <w:rFonts w:ascii="Times New Roman" w:eastAsia="Times New Roman" w:hAnsi="Times New Roman" w:cs="Times New Roman"/>
          <w:b/>
          <w:bCs/>
          <w:sz w:val="28"/>
          <w:szCs w:val="28"/>
          <w:lang w:val="kk-KZ"/>
        </w:rPr>
      </w:pPr>
      <w:r w:rsidRPr="00027979">
        <w:rPr>
          <w:rFonts w:ascii="Times New Roman" w:eastAsia="Times New Roman" w:hAnsi="Times New Roman" w:cs="Times New Roman"/>
          <w:sz w:val="28"/>
          <w:szCs w:val="28"/>
          <w:lang w:val="kk-KZ"/>
        </w:rPr>
        <w:lastRenderedPageBreak/>
        <w:t xml:space="preserve">Бауыр трансплантациясынан кейін үстелді жылжыту, шаңсорғышпен жұмыс істеу, саңырауқұлақ немесе жидек теру сияқты біркелкі физикалық жүктемелерді орындауда бастапқы деңгейге қарағанда денсаулық жай-күйінің нәтижелері статистикалық тұрғыдан жақсарған, «айтарлықтай шектейді» деп белгілеген респонденттер санының азаюы есебінен, «шамалы шектейді» деп көрсеткен респонденттердің саны артқан - </w:t>
      </w:r>
      <w:r w:rsidRPr="00632D74">
        <w:rPr>
          <w:rFonts w:ascii="Times New Roman" w:eastAsia="Times New Roman" w:hAnsi="Times New Roman" w:cs="Times New Roman"/>
          <w:sz w:val="28"/>
          <w:szCs w:val="28"/>
          <w:lang w:val="kk-KZ"/>
        </w:rPr>
        <w:t>30,3%</w:t>
      </w:r>
      <w:r w:rsidRPr="00027979">
        <w:rPr>
          <w:rFonts w:ascii="Times New Roman" w:eastAsia="Times New Roman" w:hAnsi="Times New Roman" w:cs="Times New Roman"/>
          <w:sz w:val="28"/>
          <w:szCs w:val="28"/>
          <w:lang w:val="kk-KZ"/>
        </w:rPr>
        <w:t xml:space="preserve"> </w:t>
      </w:r>
      <w:r w:rsidRPr="00632D74">
        <w:rPr>
          <w:rFonts w:ascii="Times New Roman" w:eastAsia="Times New Roman" w:hAnsi="Times New Roman" w:cs="Times New Roman"/>
          <w:sz w:val="28"/>
          <w:szCs w:val="28"/>
          <w:lang w:val="kk-KZ"/>
        </w:rPr>
        <w:t>(</w:t>
      </w:r>
      <w:r w:rsidRPr="00632D74">
        <w:rPr>
          <w:rFonts w:ascii="Times New Roman" w:hAnsi="Times New Roman" w:cs="Times New Roman"/>
          <w:sz w:val="28"/>
          <w:szCs w:val="28"/>
          <w:lang w:val="kk-KZ"/>
        </w:rPr>
        <w:t>Р&lt;</w:t>
      </w:r>
      <w:r w:rsidRPr="00632D74">
        <w:rPr>
          <w:rFonts w:ascii="Times New Roman" w:eastAsia="Times New Roman" w:hAnsi="Times New Roman" w:cs="Times New Roman"/>
          <w:sz w:val="28"/>
          <w:szCs w:val="28"/>
          <w:lang w:val="kk-KZ"/>
        </w:rPr>
        <w:t>0,012);</w:t>
      </w:r>
      <w:r w:rsidRPr="00027979">
        <w:rPr>
          <w:rFonts w:ascii="Times New Roman" w:eastAsia="Times New Roman" w:hAnsi="Times New Roman" w:cs="Times New Roman"/>
          <w:sz w:val="28"/>
          <w:szCs w:val="28"/>
          <w:lang w:val="kk-KZ"/>
        </w:rPr>
        <w:t xml:space="preserve"> азық-түлік салынған сөмкені алып жүру немесе көтеру </w:t>
      </w:r>
      <w:r w:rsidRPr="00632D74">
        <w:rPr>
          <w:rFonts w:ascii="Times New Roman" w:eastAsia="Times New Roman" w:hAnsi="Times New Roman" w:cs="Times New Roman"/>
          <w:sz w:val="28"/>
          <w:szCs w:val="28"/>
          <w:lang w:val="kk-KZ"/>
        </w:rPr>
        <w:t>30,3%</w:t>
      </w:r>
      <w:r w:rsidRPr="00027979">
        <w:rPr>
          <w:rFonts w:ascii="Times New Roman" w:eastAsia="Times New Roman" w:hAnsi="Times New Roman" w:cs="Times New Roman"/>
          <w:sz w:val="28"/>
          <w:szCs w:val="28"/>
          <w:lang w:val="kk-KZ"/>
        </w:rPr>
        <w:t xml:space="preserve"> </w:t>
      </w:r>
      <w:r w:rsidRPr="00632D74">
        <w:rPr>
          <w:rFonts w:ascii="Times New Roman" w:eastAsia="Times New Roman" w:hAnsi="Times New Roman" w:cs="Times New Roman"/>
          <w:sz w:val="28"/>
          <w:szCs w:val="28"/>
          <w:lang w:val="kk-KZ"/>
        </w:rPr>
        <w:t>(</w:t>
      </w:r>
      <w:r w:rsidRPr="00632D74">
        <w:rPr>
          <w:rFonts w:ascii="Times New Roman" w:hAnsi="Times New Roman" w:cs="Times New Roman"/>
          <w:sz w:val="28"/>
          <w:szCs w:val="28"/>
          <w:lang w:val="kk-KZ"/>
        </w:rPr>
        <w:t>Р&lt;</w:t>
      </w:r>
      <w:r w:rsidRPr="00632D74">
        <w:rPr>
          <w:rFonts w:ascii="Times New Roman" w:eastAsia="Times New Roman" w:hAnsi="Times New Roman" w:cs="Times New Roman"/>
          <w:sz w:val="28"/>
          <w:szCs w:val="28"/>
          <w:lang w:val="kk-KZ"/>
        </w:rPr>
        <w:t>0,0</w:t>
      </w:r>
      <w:r w:rsidRPr="00027979">
        <w:rPr>
          <w:rFonts w:ascii="Times New Roman" w:eastAsia="Times New Roman" w:hAnsi="Times New Roman" w:cs="Times New Roman"/>
          <w:sz w:val="28"/>
          <w:szCs w:val="28"/>
          <w:lang w:val="kk-KZ"/>
        </w:rPr>
        <w:t>01</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sz w:val="28"/>
          <w:szCs w:val="28"/>
          <w:lang w:val="kk-KZ"/>
        </w:rPr>
        <w:t xml:space="preserve"> бір баспалдақ арасында жаяу көтерілу, мұндағы «айтарлықтай шектейді» жауаптарының 69,70</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sz w:val="28"/>
          <w:szCs w:val="28"/>
          <w:lang w:val="kk-KZ"/>
        </w:rPr>
        <w:t>-ға төмендеуі есебінен, «шамалы шектейді» көрсеткіші 24,2</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sz w:val="28"/>
          <w:szCs w:val="28"/>
          <w:lang w:val="kk-KZ"/>
        </w:rPr>
        <w:t>-дан 72,7</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sz w:val="28"/>
          <w:szCs w:val="28"/>
          <w:lang w:val="kk-KZ"/>
        </w:rPr>
        <w:t>-ға дейін едәуір артқан, және «шектеу жоқ» деген жауаптар 21,2</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sz w:val="28"/>
          <w:szCs w:val="28"/>
          <w:lang w:val="kk-KZ"/>
        </w:rPr>
        <w:t>-ға артқан; еңкею, тізеге тұру, жүресінен отыру – 42,5</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b/>
          <w:bCs/>
          <w:sz w:val="28"/>
          <w:szCs w:val="28"/>
          <w:lang w:val="kk-KZ"/>
        </w:rPr>
        <w:t>-</w:t>
      </w:r>
      <w:r w:rsidRPr="00027979">
        <w:rPr>
          <w:rFonts w:ascii="Times New Roman" w:eastAsia="Times New Roman" w:hAnsi="Times New Roman" w:cs="Times New Roman"/>
          <w:sz w:val="28"/>
          <w:szCs w:val="28"/>
          <w:lang w:val="kk-KZ"/>
        </w:rPr>
        <w:t xml:space="preserve">ға </w:t>
      </w:r>
      <w:r w:rsidRPr="00632D74">
        <w:rPr>
          <w:rFonts w:ascii="Times New Roman" w:eastAsia="Times New Roman" w:hAnsi="Times New Roman" w:cs="Times New Roman"/>
          <w:sz w:val="28"/>
          <w:szCs w:val="28"/>
          <w:lang w:val="kk-KZ"/>
        </w:rPr>
        <w:t>(</w:t>
      </w:r>
      <w:r w:rsidRPr="00632D74">
        <w:rPr>
          <w:rFonts w:ascii="Times New Roman" w:hAnsi="Times New Roman" w:cs="Times New Roman"/>
          <w:sz w:val="28"/>
          <w:szCs w:val="28"/>
          <w:lang w:val="kk-KZ"/>
        </w:rPr>
        <w:t>Р&lt;</w:t>
      </w:r>
      <w:r w:rsidRPr="00632D74">
        <w:rPr>
          <w:rFonts w:ascii="Times New Roman" w:eastAsia="Times New Roman" w:hAnsi="Times New Roman" w:cs="Times New Roman"/>
          <w:sz w:val="28"/>
          <w:szCs w:val="28"/>
          <w:lang w:val="kk-KZ"/>
        </w:rPr>
        <w:t>0,0</w:t>
      </w:r>
      <w:r w:rsidRPr="00027979">
        <w:rPr>
          <w:rFonts w:ascii="Times New Roman" w:eastAsia="Times New Roman" w:hAnsi="Times New Roman" w:cs="Times New Roman"/>
          <w:sz w:val="28"/>
          <w:szCs w:val="28"/>
          <w:lang w:val="kk-KZ"/>
        </w:rPr>
        <w:t>01</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sz w:val="28"/>
          <w:szCs w:val="28"/>
          <w:lang w:val="kk-KZ"/>
        </w:rPr>
        <w:t xml:space="preserve"> төмендеген, бірнеше квартал аралығындағы қашықтықты жүріп өту – шектеулер 45,4</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b/>
          <w:bCs/>
          <w:sz w:val="28"/>
          <w:szCs w:val="28"/>
          <w:lang w:val="kk-KZ"/>
        </w:rPr>
        <w:t>-</w:t>
      </w:r>
      <w:r w:rsidRPr="00027979">
        <w:rPr>
          <w:rFonts w:ascii="Times New Roman" w:eastAsia="Times New Roman" w:hAnsi="Times New Roman" w:cs="Times New Roman"/>
          <w:sz w:val="28"/>
          <w:szCs w:val="28"/>
          <w:lang w:val="kk-KZ"/>
        </w:rPr>
        <w:t>ға төмендеген, және шектеулері жоқ респонденттердің саны 6,1</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b/>
          <w:bCs/>
          <w:sz w:val="28"/>
          <w:szCs w:val="28"/>
          <w:lang w:val="kk-KZ"/>
        </w:rPr>
        <w:t>-</w:t>
      </w:r>
      <w:r w:rsidRPr="00027979">
        <w:rPr>
          <w:rFonts w:ascii="Times New Roman" w:eastAsia="Times New Roman" w:hAnsi="Times New Roman" w:cs="Times New Roman"/>
          <w:sz w:val="28"/>
          <w:szCs w:val="28"/>
          <w:lang w:val="kk-KZ"/>
        </w:rPr>
        <w:t xml:space="preserve">ға артқан </w:t>
      </w:r>
      <w:r w:rsidRPr="00632D74">
        <w:rPr>
          <w:rFonts w:ascii="Times New Roman" w:eastAsia="Times New Roman" w:hAnsi="Times New Roman" w:cs="Times New Roman"/>
          <w:sz w:val="28"/>
          <w:szCs w:val="28"/>
          <w:lang w:val="kk-KZ"/>
        </w:rPr>
        <w:t>(</w:t>
      </w:r>
      <w:r w:rsidRPr="00632D74">
        <w:rPr>
          <w:rFonts w:ascii="Times New Roman" w:hAnsi="Times New Roman" w:cs="Times New Roman"/>
          <w:sz w:val="28"/>
          <w:szCs w:val="28"/>
          <w:lang w:val="kk-KZ"/>
        </w:rPr>
        <w:t>Р&lt;</w:t>
      </w:r>
      <w:r w:rsidRPr="00632D74">
        <w:rPr>
          <w:rFonts w:ascii="Times New Roman" w:eastAsia="Times New Roman" w:hAnsi="Times New Roman" w:cs="Times New Roman"/>
          <w:sz w:val="28"/>
          <w:szCs w:val="28"/>
          <w:lang w:val="kk-KZ"/>
        </w:rPr>
        <w:t>0,0</w:t>
      </w:r>
      <w:r w:rsidRPr="00027979">
        <w:rPr>
          <w:rFonts w:ascii="Times New Roman" w:eastAsia="Times New Roman" w:hAnsi="Times New Roman" w:cs="Times New Roman"/>
          <w:sz w:val="28"/>
          <w:szCs w:val="28"/>
          <w:lang w:val="kk-KZ"/>
        </w:rPr>
        <w:t>01</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sz w:val="28"/>
          <w:szCs w:val="28"/>
          <w:lang w:val="kk-KZ"/>
        </w:rPr>
        <w:t>; бір квартал қашықтықты жүріп өту – шектеулер 57,6</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b/>
          <w:bCs/>
          <w:sz w:val="28"/>
          <w:szCs w:val="28"/>
          <w:lang w:val="kk-KZ"/>
        </w:rPr>
        <w:t>-</w:t>
      </w:r>
      <w:r w:rsidRPr="00027979">
        <w:rPr>
          <w:rFonts w:ascii="Times New Roman" w:eastAsia="Times New Roman" w:hAnsi="Times New Roman" w:cs="Times New Roman"/>
          <w:sz w:val="28"/>
          <w:szCs w:val="28"/>
          <w:lang w:val="kk-KZ"/>
        </w:rPr>
        <w:t>ға төмендеген, және</w:t>
      </w:r>
      <w:r w:rsidR="00ED4B24">
        <w:rPr>
          <w:rFonts w:ascii="Times New Roman" w:eastAsia="Times New Roman" w:hAnsi="Times New Roman" w:cs="Times New Roman"/>
          <w:sz w:val="28"/>
          <w:szCs w:val="28"/>
          <w:lang w:val="kk-KZ"/>
        </w:rPr>
        <w:t xml:space="preserve"> </w:t>
      </w:r>
      <w:r w:rsidRPr="00027979">
        <w:rPr>
          <w:rFonts w:ascii="Times New Roman" w:eastAsia="Times New Roman" w:hAnsi="Times New Roman" w:cs="Times New Roman"/>
          <w:sz w:val="28"/>
          <w:szCs w:val="28"/>
          <w:lang w:val="kk-KZ"/>
        </w:rPr>
        <w:t>шектеулері жоқ респонденттердің саны 54,5</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b/>
          <w:bCs/>
          <w:sz w:val="28"/>
          <w:szCs w:val="28"/>
          <w:lang w:val="kk-KZ"/>
        </w:rPr>
        <w:t>-</w:t>
      </w:r>
      <w:r w:rsidRPr="00027979">
        <w:rPr>
          <w:rFonts w:ascii="Times New Roman" w:eastAsia="Times New Roman" w:hAnsi="Times New Roman" w:cs="Times New Roman"/>
          <w:sz w:val="28"/>
          <w:szCs w:val="28"/>
          <w:lang w:val="kk-KZ"/>
        </w:rPr>
        <w:t xml:space="preserve">ға артқан </w:t>
      </w:r>
      <w:r w:rsidRPr="00632D74">
        <w:rPr>
          <w:rFonts w:ascii="Times New Roman" w:eastAsia="Times New Roman" w:hAnsi="Times New Roman" w:cs="Times New Roman"/>
          <w:sz w:val="28"/>
          <w:szCs w:val="28"/>
          <w:lang w:val="kk-KZ"/>
        </w:rPr>
        <w:t>(</w:t>
      </w:r>
      <w:r w:rsidRPr="00632D74">
        <w:rPr>
          <w:rFonts w:ascii="Times New Roman" w:hAnsi="Times New Roman" w:cs="Times New Roman"/>
          <w:sz w:val="28"/>
          <w:szCs w:val="28"/>
          <w:lang w:val="kk-KZ"/>
        </w:rPr>
        <w:t>Р&lt;</w:t>
      </w:r>
      <w:r w:rsidRPr="00632D74">
        <w:rPr>
          <w:rFonts w:ascii="Times New Roman" w:eastAsia="Times New Roman" w:hAnsi="Times New Roman" w:cs="Times New Roman"/>
          <w:sz w:val="28"/>
          <w:szCs w:val="28"/>
          <w:lang w:val="kk-KZ"/>
        </w:rPr>
        <w:t>0,0</w:t>
      </w:r>
      <w:r w:rsidRPr="00027979">
        <w:rPr>
          <w:rFonts w:ascii="Times New Roman" w:eastAsia="Times New Roman" w:hAnsi="Times New Roman" w:cs="Times New Roman"/>
          <w:sz w:val="28"/>
          <w:szCs w:val="28"/>
          <w:lang w:val="kk-KZ"/>
        </w:rPr>
        <w:t>01</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sz w:val="28"/>
          <w:szCs w:val="28"/>
          <w:lang w:val="kk-KZ"/>
        </w:rPr>
        <w:t>; сондай-ақ өздігінен жуыну, киіну - шектеулер 36,3</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b/>
          <w:bCs/>
          <w:sz w:val="28"/>
          <w:szCs w:val="28"/>
          <w:lang w:val="kk-KZ"/>
        </w:rPr>
        <w:t>-</w:t>
      </w:r>
      <w:r w:rsidRPr="00027979">
        <w:rPr>
          <w:rFonts w:ascii="Times New Roman" w:eastAsia="Times New Roman" w:hAnsi="Times New Roman" w:cs="Times New Roman"/>
          <w:sz w:val="28"/>
          <w:szCs w:val="28"/>
          <w:lang w:val="kk-KZ"/>
        </w:rPr>
        <w:t>ға төмендеген, және және шектеулері жоқ респонденттердің саны 36,4</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b/>
          <w:bCs/>
          <w:sz w:val="28"/>
          <w:szCs w:val="28"/>
          <w:lang w:val="kk-KZ"/>
        </w:rPr>
        <w:t>-</w:t>
      </w:r>
      <w:r w:rsidRPr="00027979">
        <w:rPr>
          <w:rFonts w:ascii="Times New Roman" w:eastAsia="Times New Roman" w:hAnsi="Times New Roman" w:cs="Times New Roman"/>
          <w:sz w:val="28"/>
          <w:szCs w:val="28"/>
          <w:lang w:val="kk-KZ"/>
        </w:rPr>
        <w:t xml:space="preserve">ға артқан </w:t>
      </w:r>
      <w:r w:rsidRPr="00632D74">
        <w:rPr>
          <w:rFonts w:ascii="Times New Roman" w:eastAsia="Times New Roman" w:hAnsi="Times New Roman" w:cs="Times New Roman"/>
          <w:sz w:val="28"/>
          <w:szCs w:val="28"/>
          <w:lang w:val="kk-KZ"/>
        </w:rPr>
        <w:t>(</w:t>
      </w:r>
      <w:r w:rsidRPr="00632D74">
        <w:rPr>
          <w:rFonts w:ascii="Times New Roman" w:hAnsi="Times New Roman" w:cs="Times New Roman"/>
          <w:sz w:val="28"/>
          <w:szCs w:val="28"/>
          <w:lang w:val="kk-KZ"/>
        </w:rPr>
        <w:t>Р&lt;</w:t>
      </w:r>
      <w:r w:rsidRPr="00632D74">
        <w:rPr>
          <w:rFonts w:ascii="Times New Roman" w:eastAsia="Times New Roman" w:hAnsi="Times New Roman" w:cs="Times New Roman"/>
          <w:sz w:val="28"/>
          <w:szCs w:val="28"/>
          <w:lang w:val="kk-KZ"/>
        </w:rPr>
        <w:t>0,0</w:t>
      </w:r>
      <w:r w:rsidRPr="00027979">
        <w:rPr>
          <w:rFonts w:ascii="Times New Roman" w:eastAsia="Times New Roman" w:hAnsi="Times New Roman" w:cs="Times New Roman"/>
          <w:sz w:val="28"/>
          <w:szCs w:val="28"/>
          <w:lang w:val="kk-KZ"/>
        </w:rPr>
        <w:t>01</w:t>
      </w:r>
      <w:r w:rsidRPr="00632D74">
        <w:rPr>
          <w:rFonts w:ascii="Times New Roman" w:eastAsia="Times New Roman" w:hAnsi="Times New Roman" w:cs="Times New Roman"/>
          <w:sz w:val="28"/>
          <w:szCs w:val="28"/>
          <w:lang w:val="kk-KZ"/>
        </w:rPr>
        <w:t>)</w:t>
      </w:r>
      <w:r w:rsidRPr="00027979">
        <w:rPr>
          <w:rFonts w:ascii="Times New Roman" w:eastAsia="Times New Roman" w:hAnsi="Times New Roman" w:cs="Times New Roman"/>
          <w:sz w:val="28"/>
          <w:szCs w:val="28"/>
          <w:lang w:val="kk-KZ"/>
        </w:rPr>
        <w:t xml:space="preserve"> </w:t>
      </w:r>
      <w:r w:rsidRPr="00027979">
        <w:rPr>
          <w:rFonts w:ascii="Times New Roman" w:hAnsi="Times New Roman" w:cs="Times New Roman"/>
          <w:sz w:val="28"/>
          <w:szCs w:val="28"/>
          <w:lang w:val="kk-KZ"/>
        </w:rPr>
        <w:t>(кесте</w:t>
      </w:r>
      <w:r w:rsidR="00632D74">
        <w:rPr>
          <w:rFonts w:ascii="Times New Roman" w:hAnsi="Times New Roman" w:cs="Times New Roman"/>
          <w:sz w:val="28"/>
          <w:szCs w:val="28"/>
          <w:lang w:val="kk-KZ"/>
        </w:rPr>
        <w:t xml:space="preserve"> </w:t>
      </w:r>
      <w:r w:rsidR="00864FA0">
        <w:rPr>
          <w:rFonts w:ascii="Times New Roman" w:hAnsi="Times New Roman" w:cs="Times New Roman"/>
          <w:sz w:val="28"/>
          <w:szCs w:val="28"/>
          <w:lang w:val="kk-KZ"/>
        </w:rPr>
        <w:t>28</w:t>
      </w:r>
      <w:r w:rsidRPr="00027979">
        <w:rPr>
          <w:rFonts w:ascii="Times New Roman" w:hAnsi="Times New Roman" w:cs="Times New Roman"/>
          <w:sz w:val="28"/>
          <w:szCs w:val="28"/>
          <w:lang w:val="kk-KZ"/>
        </w:rPr>
        <w:t>).</w:t>
      </w:r>
    </w:p>
    <w:p w:rsidR="00FF669F" w:rsidRPr="00027979" w:rsidRDefault="00FF669F" w:rsidP="00553A7D">
      <w:pPr>
        <w:spacing w:after="0" w:line="240" w:lineRule="auto"/>
        <w:ind w:firstLine="567"/>
        <w:jc w:val="both"/>
        <w:rPr>
          <w:rFonts w:ascii="Times New Roman" w:eastAsia="Times New Roman" w:hAnsi="Times New Roman" w:cs="Times New Roman"/>
          <w:sz w:val="28"/>
          <w:szCs w:val="28"/>
          <w:lang w:val="kk-KZ"/>
        </w:rPr>
      </w:pPr>
      <w:r w:rsidRPr="00027979">
        <w:rPr>
          <w:rFonts w:ascii="Times New Roman" w:eastAsia="Times New Roman" w:hAnsi="Times New Roman" w:cs="Times New Roman"/>
          <w:sz w:val="28"/>
          <w:szCs w:val="28"/>
          <w:lang w:val="kk-KZ"/>
        </w:rPr>
        <w:t xml:space="preserve">Бір километрден артық қашықтықты жүріп өту сияқты физикалық жүктемелерді орындау кезіндегі шектеулер бойынша нәтижелер статистикалық тұрғыдан елеусіз, дегенмен респонденттердің жауаптарының  пайыздық арасалмағында оң тенденция байқалады. Бауыр трансплантациясына дейін және трансплантациядан кейін респонденттердің барлығы ауыр жүктемелерді орындауда айтарлықтай шектеулерді </w:t>
      </w:r>
      <w:r w:rsidRPr="006140A5">
        <w:rPr>
          <w:rFonts w:ascii="Times New Roman" w:eastAsia="Times New Roman" w:hAnsi="Times New Roman" w:cs="Times New Roman"/>
          <w:sz w:val="28"/>
          <w:szCs w:val="28"/>
          <w:lang w:val="kk-KZ"/>
        </w:rPr>
        <w:t>белгілейді (100,0%).</w:t>
      </w:r>
      <w:r w:rsidRPr="00027979">
        <w:rPr>
          <w:rFonts w:ascii="Times New Roman" w:eastAsia="Times New Roman" w:hAnsi="Times New Roman" w:cs="Times New Roman"/>
          <w:sz w:val="28"/>
          <w:szCs w:val="28"/>
          <w:lang w:val="kk-KZ"/>
        </w:rPr>
        <w:t xml:space="preserve"> </w:t>
      </w:r>
    </w:p>
    <w:p w:rsidR="00FF669F" w:rsidRPr="00027979" w:rsidRDefault="00FF669F" w:rsidP="00ED4B24">
      <w:pPr>
        <w:spacing w:after="0" w:line="240" w:lineRule="auto"/>
        <w:rPr>
          <w:rFonts w:ascii="Times New Roman" w:hAnsi="Times New Roman" w:cs="Times New Roman"/>
          <w:b/>
          <w:sz w:val="28"/>
          <w:szCs w:val="28"/>
          <w:lang w:val="kk-KZ"/>
        </w:rPr>
        <w:sectPr w:rsidR="00FF669F" w:rsidRPr="00027979" w:rsidSect="00DD5B68">
          <w:footerReference w:type="default" r:id="rId77"/>
          <w:pgSz w:w="11906" w:h="16838"/>
          <w:pgMar w:top="1134" w:right="567" w:bottom="1134" w:left="1701" w:header="708" w:footer="708" w:gutter="0"/>
          <w:cols w:space="708"/>
          <w:docGrid w:linePitch="360"/>
        </w:sectPr>
      </w:pPr>
    </w:p>
    <w:p w:rsidR="00FF669F" w:rsidRDefault="00C767C0" w:rsidP="00632D74">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Кесте </w:t>
      </w:r>
      <w:r w:rsidR="00864FA0">
        <w:rPr>
          <w:rFonts w:ascii="Times New Roman" w:eastAsia="Times New Roman" w:hAnsi="Times New Roman" w:cs="Times New Roman"/>
          <w:sz w:val="28"/>
          <w:szCs w:val="28"/>
          <w:lang w:val="kk-KZ"/>
        </w:rPr>
        <w:t>28</w:t>
      </w:r>
      <w:r w:rsidR="00FF669F" w:rsidRPr="00632D74">
        <w:rPr>
          <w:rFonts w:ascii="Times New Roman" w:eastAsia="Times New Roman" w:hAnsi="Times New Roman" w:cs="Times New Roman"/>
          <w:sz w:val="28"/>
          <w:szCs w:val="28"/>
          <w:lang w:val="kk-KZ"/>
        </w:rPr>
        <w:t xml:space="preserve"> – «Қазіргі сәтте Сіздің денсаулық жағдайыңыз төменде көрсетілген физикалық жүктемелерді орындау кезінде Сізді шектей ме?» деген сұраққа реципиенттердің жауаптарының нәтижелері</w:t>
      </w:r>
    </w:p>
    <w:p w:rsidR="00632D74" w:rsidRPr="00632D74" w:rsidRDefault="00632D74" w:rsidP="00632D74">
      <w:pPr>
        <w:spacing w:after="0" w:line="240" w:lineRule="auto"/>
        <w:rPr>
          <w:rFonts w:ascii="Times New Roman" w:eastAsia="Times New Roman" w:hAnsi="Times New Roman" w:cs="Times New Roman"/>
          <w:sz w:val="28"/>
          <w:szCs w:val="28"/>
          <w:lang w:val="kk-KZ"/>
        </w:rPr>
      </w:pPr>
    </w:p>
    <w:tbl>
      <w:tblPr>
        <w:tblW w:w="0" w:type="auto"/>
        <w:tblInd w:w="108" w:type="dxa"/>
        <w:tblLayout w:type="fixed"/>
        <w:tblLook w:val="04A0" w:firstRow="1" w:lastRow="0" w:firstColumn="1" w:lastColumn="0" w:noHBand="0" w:noVBand="1"/>
      </w:tblPr>
      <w:tblGrid>
        <w:gridCol w:w="5812"/>
        <w:gridCol w:w="3685"/>
        <w:gridCol w:w="992"/>
        <w:gridCol w:w="993"/>
        <w:gridCol w:w="850"/>
        <w:gridCol w:w="1134"/>
        <w:gridCol w:w="1135"/>
      </w:tblGrid>
      <w:tr w:rsidR="00FF669F" w:rsidRPr="00E22357" w:rsidTr="00632D74">
        <w:trPr>
          <w:trHeight w:val="300"/>
        </w:trPr>
        <w:tc>
          <w:tcPr>
            <w:tcW w:w="5812" w:type="dxa"/>
            <w:vMerge w:val="restart"/>
            <w:tcBorders>
              <w:top w:val="single" w:sz="4" w:space="0" w:color="auto"/>
              <w:left w:val="single" w:sz="4" w:space="0" w:color="auto"/>
              <w:bottom w:val="single" w:sz="4" w:space="0" w:color="auto"/>
              <w:right w:val="single" w:sz="4" w:space="0" w:color="auto"/>
            </w:tcBorders>
            <w:vAlign w:val="center"/>
          </w:tcPr>
          <w:p w:rsidR="00FF669F" w:rsidRPr="00632D74" w:rsidRDefault="00FF669F" w:rsidP="00553A7D">
            <w:pPr>
              <w:spacing w:after="0" w:line="240" w:lineRule="auto"/>
              <w:jc w:val="center"/>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Сұрақ</w:t>
            </w:r>
          </w:p>
        </w:tc>
        <w:tc>
          <w:tcPr>
            <w:tcW w:w="3685" w:type="dxa"/>
            <w:vMerge w:val="restart"/>
            <w:tcBorders>
              <w:top w:val="single" w:sz="4" w:space="0" w:color="auto"/>
              <w:left w:val="single" w:sz="4" w:space="0" w:color="auto"/>
              <w:bottom w:val="single" w:sz="4" w:space="0" w:color="auto"/>
              <w:right w:val="single" w:sz="4" w:space="0" w:color="auto"/>
            </w:tcBorders>
            <w:vAlign w:val="center"/>
          </w:tcPr>
          <w:p w:rsidR="00FF669F" w:rsidRPr="00632D74" w:rsidRDefault="00FF669F" w:rsidP="00553A7D">
            <w:pPr>
              <w:spacing w:after="0" w:line="240" w:lineRule="auto"/>
              <w:jc w:val="center"/>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Жауап</w:t>
            </w:r>
          </w:p>
        </w:tc>
        <w:tc>
          <w:tcPr>
            <w:tcW w:w="1985" w:type="dxa"/>
            <w:gridSpan w:val="2"/>
            <w:tcBorders>
              <w:top w:val="single" w:sz="4" w:space="0" w:color="auto"/>
              <w:left w:val="nil"/>
              <w:bottom w:val="single" w:sz="4" w:space="0" w:color="auto"/>
              <w:right w:val="single" w:sz="4" w:space="0" w:color="auto"/>
            </w:tcBorders>
            <w:shd w:val="clear" w:color="auto" w:fill="auto"/>
            <w:hideMark/>
          </w:tcPr>
          <w:p w:rsidR="00FF669F" w:rsidRPr="00632D74" w:rsidRDefault="00FF669F" w:rsidP="00553A7D">
            <w:pPr>
              <w:spacing w:after="0" w:line="240" w:lineRule="auto"/>
              <w:jc w:val="center"/>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Емдеуге дейін</w:t>
            </w:r>
          </w:p>
        </w:tc>
        <w:tc>
          <w:tcPr>
            <w:tcW w:w="1984" w:type="dxa"/>
            <w:gridSpan w:val="2"/>
            <w:tcBorders>
              <w:top w:val="single" w:sz="4" w:space="0" w:color="auto"/>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jc w:val="center"/>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Емдеуден кейін</w:t>
            </w:r>
          </w:p>
        </w:tc>
        <w:tc>
          <w:tcPr>
            <w:tcW w:w="1135" w:type="dxa"/>
            <w:vMerge w:val="restart"/>
            <w:tcBorders>
              <w:top w:val="single" w:sz="4" w:space="0" w:color="auto"/>
              <w:left w:val="single" w:sz="4" w:space="0" w:color="auto"/>
              <w:bottom w:val="single" w:sz="4" w:space="0" w:color="auto"/>
              <w:right w:val="single" w:sz="4" w:space="0" w:color="auto"/>
            </w:tcBorders>
            <w:vAlign w:val="center"/>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Р</w:t>
            </w:r>
          </w:p>
        </w:tc>
      </w:tr>
      <w:tr w:rsidR="00FF669F" w:rsidRPr="00E22357" w:rsidTr="00632D74">
        <w:trPr>
          <w:trHeight w:val="70"/>
        </w:trPr>
        <w:tc>
          <w:tcPr>
            <w:tcW w:w="5812" w:type="dxa"/>
            <w:vMerge/>
            <w:tcBorders>
              <w:top w:val="single" w:sz="4" w:space="0" w:color="auto"/>
              <w:left w:val="single" w:sz="4" w:space="0" w:color="auto"/>
              <w:bottom w:val="single" w:sz="4" w:space="0" w:color="auto"/>
              <w:right w:val="single" w:sz="4" w:space="0" w:color="auto"/>
            </w:tcBorders>
            <w:vAlign w:val="center"/>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vMerge/>
            <w:tcBorders>
              <w:top w:val="single" w:sz="4" w:space="0" w:color="auto"/>
              <w:left w:val="single" w:sz="4" w:space="0" w:color="auto"/>
              <w:bottom w:val="single" w:sz="4" w:space="0" w:color="auto"/>
              <w:right w:val="single" w:sz="4" w:space="0" w:color="auto"/>
            </w:tcBorders>
            <w:vAlign w:val="center"/>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992" w:type="dxa"/>
            <w:tcBorders>
              <w:top w:val="nil"/>
              <w:left w:val="nil"/>
              <w:bottom w:val="single" w:sz="4" w:space="0" w:color="auto"/>
              <w:right w:val="single" w:sz="4" w:space="0" w:color="auto"/>
            </w:tcBorders>
            <w:shd w:val="clear" w:color="auto" w:fill="auto"/>
            <w:hideMark/>
          </w:tcPr>
          <w:p w:rsidR="00FF669F" w:rsidRPr="00632D74" w:rsidRDefault="00FF669F" w:rsidP="00553A7D">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Абс.</w:t>
            </w:r>
          </w:p>
        </w:tc>
        <w:tc>
          <w:tcPr>
            <w:tcW w:w="993" w:type="dxa"/>
            <w:tcBorders>
              <w:top w:val="nil"/>
              <w:left w:val="nil"/>
              <w:bottom w:val="single" w:sz="4" w:space="0" w:color="auto"/>
              <w:right w:val="single" w:sz="4" w:space="0" w:color="auto"/>
            </w:tcBorders>
            <w:shd w:val="clear" w:color="auto" w:fill="auto"/>
            <w:hideMark/>
          </w:tcPr>
          <w:p w:rsidR="00FF669F" w:rsidRPr="00632D74" w:rsidRDefault="00FF669F" w:rsidP="00553A7D">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w:t>
            </w:r>
          </w:p>
        </w:tc>
        <w:tc>
          <w:tcPr>
            <w:tcW w:w="850" w:type="dxa"/>
            <w:tcBorders>
              <w:top w:val="nil"/>
              <w:left w:val="nil"/>
              <w:bottom w:val="single" w:sz="4" w:space="0" w:color="auto"/>
              <w:right w:val="single" w:sz="4" w:space="0" w:color="auto"/>
            </w:tcBorders>
            <w:shd w:val="clear" w:color="auto" w:fill="auto"/>
            <w:hideMark/>
          </w:tcPr>
          <w:p w:rsidR="00FF669F" w:rsidRPr="00632D74" w:rsidRDefault="00FF669F" w:rsidP="00553A7D">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Абс.</w:t>
            </w:r>
          </w:p>
        </w:tc>
        <w:tc>
          <w:tcPr>
            <w:tcW w:w="1134" w:type="dxa"/>
            <w:tcBorders>
              <w:top w:val="nil"/>
              <w:left w:val="nil"/>
              <w:bottom w:val="single" w:sz="4" w:space="0" w:color="auto"/>
              <w:right w:val="single" w:sz="4" w:space="0" w:color="auto"/>
            </w:tcBorders>
            <w:shd w:val="clear" w:color="auto" w:fill="auto"/>
            <w:hideMark/>
          </w:tcPr>
          <w:p w:rsidR="00FF669F" w:rsidRPr="00632D74" w:rsidRDefault="00FF669F" w:rsidP="00553A7D">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w:t>
            </w:r>
          </w:p>
        </w:tc>
        <w:tc>
          <w:tcPr>
            <w:tcW w:w="1135" w:type="dxa"/>
            <w:vMerge/>
            <w:tcBorders>
              <w:top w:val="single" w:sz="4" w:space="0" w:color="auto"/>
              <w:left w:val="single" w:sz="4" w:space="0" w:color="auto"/>
              <w:bottom w:val="single" w:sz="4" w:space="0" w:color="auto"/>
              <w:right w:val="single" w:sz="4" w:space="0" w:color="auto"/>
            </w:tcBorders>
            <w:vAlign w:val="center"/>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p>
        </w:tc>
      </w:tr>
      <w:tr w:rsidR="00FF669F" w:rsidRPr="00E22357" w:rsidTr="00632D74">
        <w:trPr>
          <w:trHeight w:val="300"/>
        </w:trPr>
        <w:tc>
          <w:tcPr>
            <w:tcW w:w="5812" w:type="dxa"/>
            <w:tcBorders>
              <w:top w:val="single" w:sz="4" w:space="0" w:color="auto"/>
              <w:left w:val="single" w:sz="4" w:space="0" w:color="auto"/>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Күш қолданылатын спорт түрлері, ауыр заттарды көтеру, жүгіру сияқты ауыр физикалық жүктемелер</w:t>
            </w: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Иә, айтарлықтай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33</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100,0%</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33</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100,0%</w:t>
            </w:r>
          </w:p>
        </w:tc>
        <w:tc>
          <w:tcPr>
            <w:tcW w:w="1135" w:type="dxa"/>
            <w:tcBorders>
              <w:top w:val="nil"/>
              <w:left w:val="nil"/>
              <w:bottom w:val="single" w:sz="4" w:space="0" w:color="auto"/>
              <w:right w:val="single" w:sz="4" w:space="0" w:color="auto"/>
            </w:tcBorders>
            <w:shd w:val="clear" w:color="auto" w:fill="auto"/>
            <w:noWrap/>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w:t>
            </w:r>
          </w:p>
        </w:tc>
      </w:tr>
      <w:tr w:rsidR="00FF669F" w:rsidRPr="00E22357" w:rsidTr="00632D74">
        <w:trPr>
          <w:trHeight w:val="300"/>
        </w:trPr>
        <w:tc>
          <w:tcPr>
            <w:tcW w:w="5812" w:type="dxa"/>
            <w:vMerge w:val="restart"/>
            <w:tcBorders>
              <w:top w:val="nil"/>
              <w:left w:val="single" w:sz="4" w:space="0" w:color="auto"/>
              <w:bottom w:val="single" w:sz="4" w:space="0" w:color="auto"/>
              <w:right w:val="single" w:sz="4" w:space="0" w:color="auto"/>
            </w:tcBorders>
            <w:shd w:val="clear" w:color="auto" w:fill="auto"/>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Саңырауқұлақтар мен жидектерді жинау, шаңсорғышпен жұмыс істеу, үстелді жылжыту сияқты орташа физикалық жүктемелер</w:t>
            </w: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айтарлықтай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24</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72,7%</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14</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42,4%</w:t>
            </w:r>
          </w:p>
        </w:tc>
        <w:tc>
          <w:tcPr>
            <w:tcW w:w="1135" w:type="dxa"/>
            <w:vMerge w:val="restart"/>
            <w:tcBorders>
              <w:top w:val="nil"/>
              <w:left w:val="single" w:sz="4" w:space="0" w:color="auto"/>
              <w:bottom w:val="single" w:sz="4" w:space="0" w:color="auto"/>
              <w:right w:val="single" w:sz="4" w:space="0" w:color="auto"/>
            </w:tcBorders>
            <w:shd w:val="clear" w:color="auto" w:fill="auto"/>
            <w:noWrap/>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0,012</w:t>
            </w: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шамалы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9</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27,3%</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19</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57,6%</w:t>
            </w:r>
          </w:p>
        </w:tc>
        <w:tc>
          <w:tcPr>
            <w:tcW w:w="1135" w:type="dxa"/>
            <w:vMerge/>
            <w:tcBorders>
              <w:top w:val="nil"/>
              <w:left w:val="single" w:sz="4" w:space="0" w:color="auto"/>
              <w:bottom w:val="single" w:sz="4" w:space="0" w:color="auto"/>
              <w:right w:val="single" w:sz="4" w:space="0" w:color="auto"/>
            </w:tcBorders>
            <w:vAlign w:val="center"/>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p>
        </w:tc>
      </w:tr>
      <w:tr w:rsidR="00FF669F" w:rsidRPr="00E22357" w:rsidTr="00632D74">
        <w:trPr>
          <w:trHeight w:val="300"/>
        </w:trPr>
        <w:tc>
          <w:tcPr>
            <w:tcW w:w="5812" w:type="dxa"/>
            <w:vMerge w:val="restart"/>
            <w:tcBorders>
              <w:top w:val="nil"/>
              <w:left w:val="single" w:sz="4" w:space="0" w:color="auto"/>
              <w:bottom w:val="single" w:sz="4" w:space="0" w:color="auto"/>
              <w:right w:val="single" w:sz="4" w:space="0" w:color="auto"/>
            </w:tcBorders>
            <w:shd w:val="clear" w:color="auto" w:fill="auto"/>
            <w:hideMark/>
          </w:tcPr>
          <w:p w:rsidR="00FF669F" w:rsidRPr="00632D74" w:rsidRDefault="00FF669F" w:rsidP="00553A7D">
            <w:pPr>
              <w:spacing w:after="0" w:line="240" w:lineRule="auto"/>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Азық-түлік салынған сөмкені көтеру немесе алып жүру</w:t>
            </w: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айтарлықтай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25</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75,8%</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12</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36,4%</w:t>
            </w:r>
          </w:p>
        </w:tc>
        <w:tc>
          <w:tcPr>
            <w:tcW w:w="1135" w:type="dxa"/>
            <w:vMerge w:val="restart"/>
            <w:tcBorders>
              <w:top w:val="nil"/>
              <w:left w:val="single" w:sz="4" w:space="0" w:color="auto"/>
              <w:bottom w:val="single" w:sz="4" w:space="0" w:color="auto"/>
              <w:right w:val="single" w:sz="4" w:space="0" w:color="auto"/>
            </w:tcBorders>
            <w:shd w:val="clear" w:color="auto" w:fill="auto"/>
            <w:noWrap/>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0,001</w:t>
            </w: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шамалы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8</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24,2%</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21</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63,6%</w:t>
            </w:r>
          </w:p>
        </w:tc>
        <w:tc>
          <w:tcPr>
            <w:tcW w:w="1135" w:type="dxa"/>
            <w:vMerge/>
            <w:tcBorders>
              <w:top w:val="nil"/>
              <w:left w:val="single" w:sz="4" w:space="0" w:color="auto"/>
              <w:bottom w:val="single" w:sz="4" w:space="0" w:color="auto"/>
              <w:right w:val="single" w:sz="4" w:space="0" w:color="auto"/>
            </w:tcBorders>
            <w:vAlign w:val="center"/>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p>
        </w:tc>
      </w:tr>
      <w:tr w:rsidR="00FF669F" w:rsidRPr="00E22357" w:rsidTr="00632D74">
        <w:trPr>
          <w:trHeight w:val="300"/>
        </w:trPr>
        <w:tc>
          <w:tcPr>
            <w:tcW w:w="5812" w:type="dxa"/>
            <w:vMerge w:val="restart"/>
            <w:tcBorders>
              <w:top w:val="nil"/>
              <w:left w:val="single" w:sz="4" w:space="0" w:color="auto"/>
              <w:bottom w:val="single" w:sz="4" w:space="0" w:color="auto"/>
              <w:right w:val="single" w:sz="4" w:space="0" w:color="auto"/>
            </w:tcBorders>
            <w:shd w:val="clear" w:color="auto" w:fill="auto"/>
            <w:hideMark/>
          </w:tcPr>
          <w:p w:rsidR="00FF669F" w:rsidRPr="00632D74" w:rsidRDefault="00FF669F" w:rsidP="00553A7D">
            <w:pPr>
              <w:spacing w:after="0" w:line="240" w:lineRule="auto"/>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 xml:space="preserve">Бірнеше баспалдақ аралығында жаяу көтерілу </w:t>
            </w: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айтарлықтай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25</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75,8%</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16</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48,5%</w:t>
            </w:r>
          </w:p>
        </w:tc>
        <w:tc>
          <w:tcPr>
            <w:tcW w:w="1135" w:type="dxa"/>
            <w:vMerge w:val="restart"/>
            <w:tcBorders>
              <w:top w:val="nil"/>
              <w:left w:val="single" w:sz="4" w:space="0" w:color="auto"/>
              <w:bottom w:val="single" w:sz="4" w:space="0" w:color="auto"/>
              <w:right w:val="single" w:sz="4" w:space="0" w:color="auto"/>
            </w:tcBorders>
            <w:shd w:val="clear" w:color="auto" w:fill="auto"/>
            <w:noWrap/>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0,021</w:t>
            </w: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шамалы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8</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24,2%</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17</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51,5%</w:t>
            </w:r>
          </w:p>
        </w:tc>
        <w:tc>
          <w:tcPr>
            <w:tcW w:w="1135" w:type="dxa"/>
            <w:vMerge/>
            <w:tcBorders>
              <w:top w:val="nil"/>
              <w:left w:val="single" w:sz="4" w:space="0" w:color="auto"/>
              <w:bottom w:val="single" w:sz="4" w:space="0" w:color="auto"/>
              <w:right w:val="single" w:sz="4" w:space="0" w:color="auto"/>
            </w:tcBorders>
            <w:vAlign w:val="center"/>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p>
        </w:tc>
      </w:tr>
      <w:tr w:rsidR="00FF669F" w:rsidRPr="00E22357" w:rsidTr="00632D74">
        <w:trPr>
          <w:trHeight w:val="300"/>
        </w:trPr>
        <w:tc>
          <w:tcPr>
            <w:tcW w:w="5812" w:type="dxa"/>
            <w:vMerge w:val="restart"/>
            <w:tcBorders>
              <w:top w:val="nil"/>
              <w:left w:val="single" w:sz="4" w:space="0" w:color="auto"/>
              <w:bottom w:val="single" w:sz="4" w:space="0" w:color="auto"/>
              <w:right w:val="single" w:sz="4" w:space="0" w:color="auto"/>
            </w:tcBorders>
            <w:shd w:val="clear" w:color="auto" w:fill="auto"/>
            <w:hideMark/>
          </w:tcPr>
          <w:p w:rsidR="00FF669F" w:rsidRPr="00632D74" w:rsidRDefault="00FF669F" w:rsidP="00553A7D">
            <w:pPr>
              <w:spacing w:after="0" w:line="240" w:lineRule="auto"/>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Бір баспалдақ арасында жаяу көтерілу</w:t>
            </w: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айтарлықтай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25</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75,8%</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6,1%</w:t>
            </w:r>
          </w:p>
        </w:tc>
        <w:tc>
          <w:tcPr>
            <w:tcW w:w="1135" w:type="dxa"/>
            <w:vMerge w:val="restart"/>
            <w:tcBorders>
              <w:top w:val="nil"/>
              <w:left w:val="single" w:sz="4" w:space="0" w:color="auto"/>
              <w:bottom w:val="single" w:sz="4" w:space="0" w:color="auto"/>
              <w:right w:val="single" w:sz="4" w:space="0" w:color="auto"/>
            </w:tcBorders>
            <w:shd w:val="clear" w:color="auto" w:fill="auto"/>
            <w:noWrap/>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0,001</w:t>
            </w: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шамалы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8</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24,2%</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24</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72,7%</w:t>
            </w:r>
          </w:p>
        </w:tc>
        <w:tc>
          <w:tcPr>
            <w:tcW w:w="1135" w:type="dxa"/>
            <w:vMerge/>
            <w:tcBorders>
              <w:top w:val="nil"/>
              <w:left w:val="single" w:sz="4" w:space="0" w:color="auto"/>
              <w:bottom w:val="single" w:sz="4" w:space="0" w:color="auto"/>
              <w:right w:val="single" w:sz="4" w:space="0" w:color="auto"/>
            </w:tcBorders>
            <w:vAlign w:val="center"/>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Жоқ, мүлдем шектемейді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0,0%</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7</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21,2%</w:t>
            </w:r>
          </w:p>
        </w:tc>
        <w:tc>
          <w:tcPr>
            <w:tcW w:w="1135" w:type="dxa"/>
            <w:vMerge/>
            <w:tcBorders>
              <w:top w:val="nil"/>
              <w:left w:val="single" w:sz="4" w:space="0" w:color="auto"/>
              <w:bottom w:val="single" w:sz="4" w:space="0" w:color="auto"/>
              <w:right w:val="single" w:sz="4" w:space="0" w:color="auto"/>
            </w:tcBorders>
            <w:vAlign w:val="center"/>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p>
        </w:tc>
      </w:tr>
      <w:tr w:rsidR="00FF669F" w:rsidRPr="00E22357" w:rsidTr="00632D74">
        <w:trPr>
          <w:trHeight w:val="300"/>
        </w:trPr>
        <w:tc>
          <w:tcPr>
            <w:tcW w:w="5812" w:type="dxa"/>
            <w:vMerge w:val="restart"/>
            <w:tcBorders>
              <w:top w:val="nil"/>
              <w:left w:val="single" w:sz="4" w:space="0" w:color="auto"/>
              <w:bottom w:val="single" w:sz="4" w:space="0" w:color="auto"/>
              <w:right w:val="single" w:sz="4" w:space="0" w:color="auto"/>
            </w:tcBorders>
            <w:shd w:val="clear" w:color="auto" w:fill="auto"/>
            <w:hideMark/>
          </w:tcPr>
          <w:p w:rsidR="00FF669F" w:rsidRPr="00632D74" w:rsidRDefault="00FF669F" w:rsidP="00553A7D">
            <w:pPr>
              <w:spacing w:after="0" w:line="240" w:lineRule="auto"/>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Еңкею, тізеге тұру, жүресінен отыру</w:t>
            </w: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айтарлықтай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25</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75,8%</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11</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33,3%</w:t>
            </w:r>
          </w:p>
        </w:tc>
        <w:tc>
          <w:tcPr>
            <w:tcW w:w="1135" w:type="dxa"/>
            <w:vMerge w:val="restart"/>
            <w:tcBorders>
              <w:top w:val="nil"/>
              <w:left w:val="single" w:sz="4" w:space="0" w:color="auto"/>
              <w:bottom w:val="single" w:sz="4" w:space="0" w:color="auto"/>
              <w:right w:val="single" w:sz="4" w:space="0" w:color="auto"/>
            </w:tcBorders>
            <w:shd w:val="clear" w:color="auto" w:fill="auto"/>
            <w:noWrap/>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0,001</w:t>
            </w: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шамалы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8</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24,2%</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22</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66,7%</w:t>
            </w:r>
          </w:p>
        </w:tc>
        <w:tc>
          <w:tcPr>
            <w:tcW w:w="1135" w:type="dxa"/>
            <w:vMerge/>
            <w:tcBorders>
              <w:top w:val="nil"/>
              <w:left w:val="single" w:sz="4" w:space="0" w:color="auto"/>
              <w:bottom w:val="single" w:sz="4" w:space="0" w:color="auto"/>
              <w:right w:val="single" w:sz="4" w:space="0" w:color="auto"/>
            </w:tcBorders>
            <w:vAlign w:val="center"/>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p>
        </w:tc>
      </w:tr>
      <w:tr w:rsidR="00FF669F" w:rsidRPr="00E22357" w:rsidTr="00632D74">
        <w:trPr>
          <w:trHeight w:val="300"/>
        </w:trPr>
        <w:tc>
          <w:tcPr>
            <w:tcW w:w="5812" w:type="dxa"/>
            <w:vMerge w:val="restart"/>
            <w:tcBorders>
              <w:top w:val="nil"/>
              <w:left w:val="single" w:sz="4" w:space="0" w:color="auto"/>
              <w:bottom w:val="single" w:sz="4" w:space="0" w:color="auto"/>
              <w:right w:val="single" w:sz="4" w:space="0" w:color="auto"/>
            </w:tcBorders>
            <w:shd w:val="clear" w:color="auto" w:fill="auto"/>
            <w:hideMark/>
          </w:tcPr>
          <w:p w:rsidR="00FF669F" w:rsidRPr="00632D74" w:rsidRDefault="00FF669F" w:rsidP="00553A7D">
            <w:pPr>
              <w:spacing w:after="0" w:line="240" w:lineRule="auto"/>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Бір километрден артық қашықтықты жүріп өту</w:t>
            </w: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айтарлықтай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29</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87,9%</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31</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93,9%</w:t>
            </w:r>
          </w:p>
        </w:tc>
        <w:tc>
          <w:tcPr>
            <w:tcW w:w="1135" w:type="dxa"/>
            <w:vMerge w:val="restart"/>
            <w:tcBorders>
              <w:top w:val="nil"/>
              <w:left w:val="single" w:sz="4" w:space="0" w:color="auto"/>
              <w:bottom w:val="single" w:sz="4" w:space="0" w:color="auto"/>
              <w:right w:val="single" w:sz="4" w:space="0" w:color="auto"/>
            </w:tcBorders>
            <w:shd w:val="clear" w:color="auto" w:fill="auto"/>
            <w:noWrap/>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0,336</w:t>
            </w: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шамалы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4</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12,1%</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6,1%</w:t>
            </w:r>
          </w:p>
        </w:tc>
        <w:tc>
          <w:tcPr>
            <w:tcW w:w="1135" w:type="dxa"/>
            <w:vMerge/>
            <w:tcBorders>
              <w:top w:val="nil"/>
              <w:left w:val="single" w:sz="4" w:space="0" w:color="auto"/>
              <w:bottom w:val="single" w:sz="4" w:space="0" w:color="auto"/>
              <w:right w:val="single" w:sz="4" w:space="0" w:color="auto"/>
            </w:tcBorders>
            <w:vAlign w:val="center"/>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p>
        </w:tc>
      </w:tr>
      <w:tr w:rsidR="00FF669F" w:rsidRPr="00E22357" w:rsidTr="00632D74">
        <w:trPr>
          <w:trHeight w:val="300"/>
        </w:trPr>
        <w:tc>
          <w:tcPr>
            <w:tcW w:w="5812" w:type="dxa"/>
            <w:vMerge w:val="restart"/>
            <w:tcBorders>
              <w:top w:val="nil"/>
              <w:left w:val="single" w:sz="4" w:space="0" w:color="auto"/>
              <w:bottom w:val="single" w:sz="4" w:space="0" w:color="auto"/>
              <w:right w:val="single" w:sz="4" w:space="0" w:color="auto"/>
            </w:tcBorders>
            <w:shd w:val="clear" w:color="auto" w:fill="auto"/>
            <w:hideMark/>
          </w:tcPr>
          <w:p w:rsidR="00FF669F" w:rsidRPr="00632D74" w:rsidRDefault="00FF669F" w:rsidP="00553A7D">
            <w:pPr>
              <w:spacing w:after="0" w:line="240" w:lineRule="auto"/>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Бірнеше квартал аралығындағы қашықтықты жүріп өту</w:t>
            </w: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айтарлықтай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28</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84,8%</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13</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39,4%</w:t>
            </w:r>
          </w:p>
        </w:tc>
        <w:tc>
          <w:tcPr>
            <w:tcW w:w="1135" w:type="dxa"/>
            <w:vMerge w:val="restart"/>
            <w:tcBorders>
              <w:top w:val="nil"/>
              <w:left w:val="single" w:sz="4" w:space="0" w:color="auto"/>
              <w:bottom w:val="single" w:sz="4" w:space="0" w:color="auto"/>
              <w:right w:val="single" w:sz="4" w:space="0" w:color="auto"/>
            </w:tcBorders>
            <w:shd w:val="clear" w:color="auto" w:fill="auto"/>
            <w:noWrap/>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0,001</w:t>
            </w: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шамалы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5</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15,2%</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18</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54,5%</w:t>
            </w:r>
          </w:p>
        </w:tc>
        <w:tc>
          <w:tcPr>
            <w:tcW w:w="1135" w:type="dxa"/>
            <w:vMerge/>
            <w:tcBorders>
              <w:top w:val="nil"/>
              <w:left w:val="single" w:sz="4" w:space="0" w:color="auto"/>
              <w:bottom w:val="single" w:sz="4" w:space="0" w:color="auto"/>
              <w:right w:val="single" w:sz="4" w:space="0" w:color="auto"/>
            </w:tcBorders>
            <w:vAlign w:val="center"/>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Жоқ, мүлдем шектемейді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0,0%</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6,1%</w:t>
            </w:r>
          </w:p>
        </w:tc>
        <w:tc>
          <w:tcPr>
            <w:tcW w:w="1135" w:type="dxa"/>
            <w:vMerge/>
            <w:tcBorders>
              <w:top w:val="nil"/>
              <w:left w:val="single" w:sz="4" w:space="0" w:color="auto"/>
              <w:bottom w:val="single" w:sz="4" w:space="0" w:color="auto"/>
              <w:right w:val="single" w:sz="4" w:space="0" w:color="auto"/>
            </w:tcBorders>
            <w:vAlign w:val="center"/>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p>
        </w:tc>
      </w:tr>
      <w:tr w:rsidR="00FF669F" w:rsidRPr="00E22357" w:rsidTr="00632D74">
        <w:trPr>
          <w:trHeight w:val="300"/>
        </w:trPr>
        <w:tc>
          <w:tcPr>
            <w:tcW w:w="5812" w:type="dxa"/>
            <w:vMerge w:val="restart"/>
            <w:tcBorders>
              <w:top w:val="nil"/>
              <w:left w:val="single" w:sz="4" w:space="0" w:color="auto"/>
              <w:bottom w:val="single" w:sz="4" w:space="0" w:color="auto"/>
              <w:right w:val="single" w:sz="4" w:space="0" w:color="auto"/>
            </w:tcBorders>
            <w:shd w:val="clear" w:color="auto" w:fill="auto"/>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Бір квартал қашықтықты жүріп өту</w:t>
            </w:r>
            <w:r w:rsidRPr="00632D74">
              <w:rPr>
                <w:rFonts w:ascii="Times New Roman" w:eastAsia="Times New Roman" w:hAnsi="Times New Roman" w:cs="Times New Roman"/>
                <w:sz w:val="24"/>
                <w:szCs w:val="24"/>
              </w:rPr>
              <w:t xml:space="preserve"> </w:t>
            </w: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айтарлықтай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23</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69,7%</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4</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12,1%</w:t>
            </w:r>
          </w:p>
        </w:tc>
        <w:tc>
          <w:tcPr>
            <w:tcW w:w="1135" w:type="dxa"/>
            <w:vMerge w:val="restart"/>
            <w:tcBorders>
              <w:top w:val="nil"/>
              <w:left w:val="single" w:sz="4" w:space="0" w:color="auto"/>
              <w:bottom w:val="single" w:sz="4" w:space="0" w:color="auto"/>
              <w:right w:val="single" w:sz="4" w:space="0" w:color="auto"/>
            </w:tcBorders>
            <w:shd w:val="clear" w:color="auto" w:fill="auto"/>
            <w:noWrap/>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&lt;0,001</w:t>
            </w: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шамалы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10</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30,3%</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11</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33,3%</w:t>
            </w:r>
          </w:p>
        </w:tc>
        <w:tc>
          <w:tcPr>
            <w:tcW w:w="1135"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0"/>
                <w:szCs w:val="20"/>
              </w:rPr>
            </w:pP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Жоқ, мүлдем шектемейді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0,0%</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18</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54,5%</w:t>
            </w:r>
          </w:p>
        </w:tc>
        <w:tc>
          <w:tcPr>
            <w:tcW w:w="1135"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0"/>
                <w:szCs w:val="20"/>
              </w:rPr>
            </w:pPr>
          </w:p>
        </w:tc>
      </w:tr>
      <w:tr w:rsidR="00FF669F" w:rsidRPr="00E22357" w:rsidTr="00632D74">
        <w:trPr>
          <w:trHeight w:val="300"/>
        </w:trPr>
        <w:tc>
          <w:tcPr>
            <w:tcW w:w="5812" w:type="dxa"/>
            <w:vMerge w:val="restart"/>
            <w:tcBorders>
              <w:top w:val="nil"/>
              <w:left w:val="single" w:sz="4" w:space="0" w:color="auto"/>
              <w:bottom w:val="single" w:sz="4" w:space="0" w:color="auto"/>
              <w:right w:val="single" w:sz="4" w:space="0" w:color="auto"/>
            </w:tcBorders>
            <w:shd w:val="clear" w:color="auto" w:fill="auto"/>
            <w:hideMark/>
          </w:tcPr>
          <w:p w:rsidR="00FF669F" w:rsidRPr="00632D74" w:rsidRDefault="00FF669F" w:rsidP="00553A7D">
            <w:pPr>
              <w:spacing w:after="0" w:line="240" w:lineRule="auto"/>
              <w:rPr>
                <w:rFonts w:ascii="Times New Roman" w:eastAsia="Times New Roman" w:hAnsi="Times New Roman" w:cs="Times New Roman"/>
                <w:sz w:val="24"/>
                <w:szCs w:val="24"/>
                <w:lang w:val="kk-KZ"/>
              </w:rPr>
            </w:pPr>
            <w:r w:rsidRPr="00632D74">
              <w:rPr>
                <w:rFonts w:ascii="Times New Roman" w:eastAsia="Times New Roman" w:hAnsi="Times New Roman" w:cs="Times New Roman"/>
                <w:sz w:val="24"/>
                <w:szCs w:val="24"/>
                <w:lang w:val="kk-KZ"/>
              </w:rPr>
              <w:t>Өздігінен жуыну, киіну</w:t>
            </w: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айтарлықтай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14</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42,4%</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2</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6,1%</w:t>
            </w:r>
          </w:p>
        </w:tc>
        <w:tc>
          <w:tcPr>
            <w:tcW w:w="1135" w:type="dxa"/>
            <w:vMerge w:val="restart"/>
            <w:tcBorders>
              <w:top w:val="nil"/>
              <w:left w:val="single" w:sz="4" w:space="0" w:color="auto"/>
              <w:bottom w:val="single" w:sz="4" w:space="0" w:color="auto"/>
              <w:right w:val="single" w:sz="4" w:space="0" w:color="auto"/>
            </w:tcBorders>
            <w:shd w:val="clear" w:color="auto" w:fill="auto"/>
            <w:noWrap/>
            <w:hideMark/>
          </w:tcPr>
          <w:p w:rsidR="00FF669F" w:rsidRPr="00632D74" w:rsidRDefault="00FF669F" w:rsidP="00632D74">
            <w:pPr>
              <w:spacing w:after="0" w:line="240" w:lineRule="auto"/>
              <w:jc w:val="center"/>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&lt;0,001</w:t>
            </w: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ind w:firstLine="567"/>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Иә, шамалы шектейді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19</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57,6%</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19</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57,6%</w:t>
            </w:r>
          </w:p>
        </w:tc>
        <w:tc>
          <w:tcPr>
            <w:tcW w:w="1135"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ind w:firstLine="567"/>
              <w:rPr>
                <w:rFonts w:ascii="Times New Roman" w:eastAsia="Times New Roman" w:hAnsi="Times New Roman" w:cs="Times New Roman"/>
                <w:sz w:val="20"/>
                <w:szCs w:val="20"/>
              </w:rPr>
            </w:pPr>
          </w:p>
        </w:tc>
      </w:tr>
      <w:tr w:rsidR="00FF669F" w:rsidRPr="00E22357" w:rsidTr="00632D74">
        <w:trPr>
          <w:trHeight w:val="300"/>
        </w:trPr>
        <w:tc>
          <w:tcPr>
            <w:tcW w:w="5812" w:type="dxa"/>
            <w:vMerge/>
            <w:tcBorders>
              <w:top w:val="nil"/>
              <w:left w:val="single" w:sz="4" w:space="0" w:color="auto"/>
              <w:bottom w:val="single" w:sz="4" w:space="0" w:color="auto"/>
              <w:right w:val="single" w:sz="4" w:space="0" w:color="auto"/>
            </w:tcBorders>
            <w:vAlign w:val="center"/>
            <w:hideMark/>
          </w:tcPr>
          <w:p w:rsidR="00FF669F" w:rsidRPr="00632D74" w:rsidRDefault="00FF669F" w:rsidP="00553A7D">
            <w:pPr>
              <w:spacing w:after="0" w:line="240" w:lineRule="auto"/>
              <w:ind w:firstLine="567"/>
              <w:rPr>
                <w:rFonts w:ascii="Times New Roman" w:eastAsia="Times New Roman" w:hAnsi="Times New Roman" w:cs="Times New Roman"/>
                <w:sz w:val="24"/>
                <w:szCs w:val="24"/>
              </w:rPr>
            </w:pPr>
          </w:p>
        </w:tc>
        <w:tc>
          <w:tcPr>
            <w:tcW w:w="3685"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lang w:val="kk-KZ"/>
              </w:rPr>
              <w:t>Жоқ, мүлдем шектемейді</w:t>
            </w:r>
          </w:p>
        </w:tc>
        <w:tc>
          <w:tcPr>
            <w:tcW w:w="992"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w:t>
            </w:r>
          </w:p>
        </w:tc>
        <w:tc>
          <w:tcPr>
            <w:tcW w:w="993"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0,0%</w:t>
            </w:r>
          </w:p>
        </w:tc>
        <w:tc>
          <w:tcPr>
            <w:tcW w:w="850"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12</w:t>
            </w:r>
          </w:p>
        </w:tc>
        <w:tc>
          <w:tcPr>
            <w:tcW w:w="1134" w:type="dxa"/>
            <w:tcBorders>
              <w:top w:val="nil"/>
              <w:left w:val="nil"/>
              <w:bottom w:val="single" w:sz="4" w:space="0" w:color="auto"/>
              <w:right w:val="single" w:sz="4" w:space="0" w:color="auto"/>
            </w:tcBorders>
            <w:shd w:val="clear" w:color="auto" w:fill="auto"/>
            <w:noWrap/>
            <w:hideMark/>
          </w:tcPr>
          <w:p w:rsidR="00FF669F" w:rsidRPr="00632D74" w:rsidRDefault="00FF669F" w:rsidP="00553A7D">
            <w:pPr>
              <w:spacing w:after="0" w:line="240" w:lineRule="auto"/>
              <w:rPr>
                <w:rFonts w:ascii="Times New Roman" w:eastAsia="Times New Roman" w:hAnsi="Times New Roman" w:cs="Times New Roman"/>
                <w:sz w:val="24"/>
                <w:szCs w:val="24"/>
              </w:rPr>
            </w:pPr>
            <w:r w:rsidRPr="00632D74">
              <w:rPr>
                <w:rFonts w:ascii="Times New Roman" w:eastAsia="Times New Roman" w:hAnsi="Times New Roman" w:cs="Times New Roman"/>
                <w:sz w:val="24"/>
                <w:szCs w:val="24"/>
              </w:rPr>
              <w:t>36,4%</w:t>
            </w:r>
          </w:p>
        </w:tc>
        <w:tc>
          <w:tcPr>
            <w:tcW w:w="1135"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ind w:firstLine="567"/>
              <w:rPr>
                <w:rFonts w:ascii="Times New Roman" w:eastAsia="Times New Roman" w:hAnsi="Times New Roman" w:cs="Times New Roman"/>
                <w:sz w:val="20"/>
                <w:szCs w:val="20"/>
              </w:rPr>
            </w:pPr>
          </w:p>
        </w:tc>
      </w:tr>
    </w:tbl>
    <w:p w:rsidR="00FF669F" w:rsidRPr="00E22357" w:rsidRDefault="00FF669F" w:rsidP="00553A7D">
      <w:pPr>
        <w:spacing w:after="0" w:line="240" w:lineRule="auto"/>
        <w:ind w:firstLine="567"/>
        <w:rPr>
          <w:rFonts w:ascii="Times New Roman" w:hAnsi="Times New Roman" w:cs="Times New Roman"/>
          <w:sz w:val="24"/>
          <w:szCs w:val="24"/>
        </w:rPr>
        <w:sectPr w:rsidR="00FF669F" w:rsidRPr="00E22357" w:rsidSect="00DD5B68">
          <w:pgSz w:w="16838" w:h="11906" w:orient="landscape"/>
          <w:pgMar w:top="1134" w:right="567" w:bottom="1134" w:left="1701" w:header="708" w:footer="708" w:gutter="0"/>
          <w:cols w:space="708"/>
          <w:docGrid w:linePitch="360"/>
        </w:sectPr>
      </w:pPr>
    </w:p>
    <w:p w:rsidR="00FF669F" w:rsidRPr="00027979" w:rsidRDefault="00FF669F" w:rsidP="00553A7D">
      <w:pPr>
        <w:spacing w:after="0" w:line="240" w:lineRule="auto"/>
        <w:ind w:firstLine="567"/>
        <w:jc w:val="both"/>
        <w:rPr>
          <w:rFonts w:ascii="Times New Roman" w:hAnsi="Times New Roman" w:cs="Times New Roman"/>
          <w:sz w:val="28"/>
          <w:szCs w:val="28"/>
          <w:lang w:val="kk-KZ"/>
        </w:rPr>
      </w:pPr>
      <w:r w:rsidRPr="00027979">
        <w:rPr>
          <w:rFonts w:ascii="Times New Roman" w:hAnsi="Times New Roman" w:cs="Times New Roman"/>
          <w:sz w:val="28"/>
          <w:szCs w:val="28"/>
          <w:lang w:val="kk-KZ"/>
        </w:rPr>
        <w:lastRenderedPageBreak/>
        <w:t xml:space="preserve">Науқастардың бауыр трансплантациясынан кейінгі денсаулық жағдайының ауырлығы оның жоғары технологиялы медициналық көмекті алу қажеттілігіне негізделген. Сәйкесінше, «Соңғы 4 аптада сіздің физикалық жай-күйіңіз жұмыста немесе басқа да күнделікті тұрмыстағы істерде қиындықтар туындатты ма, соның салдарынан сіз жұмысқа немесе басқа істерге жұмсалатын уақыт көлемін қысқартуға мәжбүр болдыңыз ба?» деген сұраққа емдеуден кейінгі </w:t>
      </w:r>
      <w:r w:rsidRPr="00C34865">
        <w:rPr>
          <w:rFonts w:ascii="Times New Roman" w:hAnsi="Times New Roman" w:cs="Times New Roman"/>
          <w:sz w:val="28"/>
          <w:szCs w:val="28"/>
          <w:lang w:val="kk-KZ"/>
        </w:rPr>
        <w:t xml:space="preserve">көрсеткіштер </w:t>
      </w:r>
      <w:r w:rsidRPr="00C34865">
        <w:rPr>
          <w:rFonts w:ascii="Times New Roman" w:eastAsia="Times New Roman" w:hAnsi="Times New Roman" w:cs="Times New Roman"/>
          <w:sz w:val="28"/>
          <w:szCs w:val="28"/>
          <w:lang w:val="kk-KZ"/>
        </w:rPr>
        <w:t xml:space="preserve">9%-ға жақсарды, алайда нәтиже статистикалық маңызды болған жоқ </w:t>
      </w:r>
      <w:r w:rsidRPr="00C34865">
        <w:rPr>
          <w:rFonts w:ascii="Times New Roman" w:hAnsi="Times New Roman" w:cs="Times New Roman"/>
          <w:sz w:val="28"/>
          <w:szCs w:val="28"/>
          <w:lang w:val="kk-KZ"/>
        </w:rPr>
        <w:t>(</w:t>
      </w:r>
      <w:r w:rsidR="00C05D28" w:rsidRPr="00C34865">
        <w:rPr>
          <w:rFonts w:ascii="Times New Roman" w:hAnsi="Times New Roman" w:cs="Times New Roman"/>
          <w:sz w:val="28"/>
          <w:szCs w:val="28"/>
          <w:lang w:val="kk-KZ"/>
        </w:rPr>
        <w:t>сурет</w:t>
      </w:r>
      <w:r w:rsidR="00C767C0" w:rsidRPr="00C34865">
        <w:rPr>
          <w:rFonts w:ascii="Times New Roman" w:hAnsi="Times New Roman" w:cs="Times New Roman"/>
          <w:sz w:val="28"/>
          <w:szCs w:val="28"/>
          <w:lang w:val="kk-KZ"/>
        </w:rPr>
        <w:t xml:space="preserve"> 4</w:t>
      </w:r>
      <w:r w:rsidR="007B0805">
        <w:rPr>
          <w:rFonts w:ascii="Times New Roman" w:hAnsi="Times New Roman" w:cs="Times New Roman"/>
          <w:sz w:val="28"/>
          <w:szCs w:val="28"/>
          <w:lang w:val="kk-KZ"/>
        </w:rPr>
        <w:t>6</w:t>
      </w:r>
      <w:r w:rsidRPr="00C34865">
        <w:rPr>
          <w:rFonts w:ascii="Times New Roman" w:hAnsi="Times New Roman" w:cs="Times New Roman"/>
          <w:sz w:val="28"/>
          <w:szCs w:val="28"/>
          <w:lang w:val="kk-KZ"/>
        </w:rPr>
        <w:t>).</w:t>
      </w:r>
    </w:p>
    <w:p w:rsidR="003D7F3B" w:rsidRPr="001C3D8D" w:rsidRDefault="003D7F3B" w:rsidP="00632D74">
      <w:pPr>
        <w:spacing w:after="0" w:line="240" w:lineRule="auto"/>
        <w:jc w:val="both"/>
        <w:rPr>
          <w:rFonts w:ascii="Times New Roman" w:eastAsia="Times New Roman" w:hAnsi="Times New Roman" w:cs="Times New Roman"/>
          <w:sz w:val="28"/>
          <w:szCs w:val="28"/>
          <w:lang w:val="kk-KZ"/>
        </w:rPr>
      </w:pPr>
    </w:p>
    <w:p w:rsidR="00FF669F" w:rsidRPr="00E22357" w:rsidRDefault="00FF669F" w:rsidP="00553A7D">
      <w:pPr>
        <w:spacing w:after="0" w:line="240" w:lineRule="auto"/>
        <w:jc w:val="center"/>
        <w:rPr>
          <w:rFonts w:ascii="Times New Roman" w:eastAsia="Times New Roman" w:hAnsi="Times New Roman" w:cs="Times New Roman"/>
          <w:sz w:val="24"/>
          <w:szCs w:val="24"/>
        </w:rPr>
      </w:pPr>
      <w:r>
        <w:rPr>
          <w:noProof/>
        </w:rPr>
        <w:drawing>
          <wp:inline distT="0" distB="0" distL="0" distR="0">
            <wp:extent cx="4516120" cy="2886075"/>
            <wp:effectExtent l="0" t="0" r="0" b="0"/>
            <wp:docPr id="4115" name="Диаграмма 4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632D74" w:rsidRDefault="00632D74" w:rsidP="00632D74">
      <w:pPr>
        <w:spacing w:after="0" w:line="240" w:lineRule="auto"/>
        <w:ind w:firstLine="567"/>
        <w:jc w:val="center"/>
        <w:rPr>
          <w:rFonts w:ascii="Times New Roman" w:eastAsia="Times New Roman" w:hAnsi="Times New Roman" w:cs="Times New Roman"/>
          <w:i/>
          <w:sz w:val="28"/>
          <w:szCs w:val="28"/>
          <w:lang w:val="kk-KZ"/>
        </w:rPr>
      </w:pPr>
    </w:p>
    <w:p w:rsidR="00632D74" w:rsidRPr="00632D74" w:rsidRDefault="00C767C0" w:rsidP="00A0056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Сурет </w:t>
      </w:r>
      <w:r w:rsidR="00407739">
        <w:rPr>
          <w:rFonts w:ascii="Times New Roman" w:eastAsia="Times New Roman" w:hAnsi="Times New Roman" w:cs="Times New Roman"/>
          <w:sz w:val="28"/>
          <w:szCs w:val="28"/>
          <w:lang w:val="kk-KZ"/>
        </w:rPr>
        <w:t>4</w:t>
      </w:r>
      <w:r w:rsidR="007B0805">
        <w:rPr>
          <w:rFonts w:ascii="Times New Roman" w:eastAsia="Times New Roman" w:hAnsi="Times New Roman" w:cs="Times New Roman"/>
          <w:sz w:val="28"/>
          <w:szCs w:val="28"/>
          <w:lang w:val="kk-KZ"/>
        </w:rPr>
        <w:t>6</w:t>
      </w:r>
      <w:r>
        <w:rPr>
          <w:rFonts w:ascii="Times New Roman" w:eastAsia="Times New Roman" w:hAnsi="Times New Roman" w:cs="Times New Roman"/>
          <w:sz w:val="28"/>
          <w:szCs w:val="28"/>
          <w:lang w:val="kk-KZ"/>
        </w:rPr>
        <w:t xml:space="preserve"> </w:t>
      </w:r>
      <w:r w:rsidR="00632D74" w:rsidRPr="00632D74">
        <w:rPr>
          <w:rFonts w:ascii="Times New Roman" w:eastAsia="Times New Roman" w:hAnsi="Times New Roman" w:cs="Times New Roman"/>
          <w:sz w:val="28"/>
          <w:szCs w:val="28"/>
          <w:lang w:val="kk-KZ"/>
        </w:rPr>
        <w:t>– Респонденттердің «Жұмысқа немесе басқа да істерге жұмсалатын уақыт көлемінің қысқаруына науқастардың мұқтаждығы» деген сұраққа жауап нәтижелері</w:t>
      </w:r>
    </w:p>
    <w:p w:rsidR="00632D74" w:rsidRPr="00A00561" w:rsidRDefault="00632D74" w:rsidP="00A00561">
      <w:pPr>
        <w:spacing w:after="0" w:line="240" w:lineRule="auto"/>
        <w:rPr>
          <w:rFonts w:ascii="Times New Roman" w:hAnsi="Times New Roman" w:cs="Times New Roman"/>
          <w:sz w:val="24"/>
          <w:szCs w:val="24"/>
          <w:lang w:val="kk-KZ"/>
        </w:rPr>
      </w:pPr>
    </w:p>
    <w:p w:rsidR="00FF669F" w:rsidRPr="00E22357" w:rsidRDefault="00FF669F" w:rsidP="00553A7D">
      <w:pPr>
        <w:spacing w:after="0" w:line="240" w:lineRule="auto"/>
        <w:jc w:val="center"/>
        <w:rPr>
          <w:rFonts w:ascii="Times New Roman" w:hAnsi="Times New Roman" w:cs="Times New Roman"/>
          <w:sz w:val="24"/>
          <w:szCs w:val="24"/>
        </w:rPr>
      </w:pPr>
      <w:r>
        <w:rPr>
          <w:noProof/>
        </w:rPr>
        <w:drawing>
          <wp:inline distT="0" distB="0" distL="0" distR="0">
            <wp:extent cx="4572000" cy="2781300"/>
            <wp:effectExtent l="0" t="0" r="0" b="0"/>
            <wp:docPr id="4116" name="Диаграмма 4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A00561" w:rsidRPr="00A00561" w:rsidRDefault="00A00561" w:rsidP="00A00561">
      <w:pPr>
        <w:spacing w:after="0" w:line="240" w:lineRule="auto"/>
        <w:ind w:firstLine="567"/>
        <w:jc w:val="center"/>
        <w:rPr>
          <w:rFonts w:ascii="Times New Roman" w:hAnsi="Times New Roman" w:cs="Times New Roman"/>
          <w:sz w:val="24"/>
          <w:szCs w:val="24"/>
          <w:lang w:val="kk-KZ"/>
        </w:rPr>
      </w:pPr>
    </w:p>
    <w:p w:rsidR="00A00561" w:rsidRPr="00632D74" w:rsidRDefault="00C767C0" w:rsidP="00A00561">
      <w:pPr>
        <w:spacing w:after="0" w:line="240" w:lineRule="auto"/>
        <w:ind w:firstLine="567"/>
        <w:jc w:val="center"/>
        <w:rPr>
          <w:rFonts w:ascii="Times New Roman" w:hAnsi="Times New Roman" w:cs="Times New Roman"/>
          <w:b/>
          <w:sz w:val="24"/>
          <w:szCs w:val="24"/>
          <w:lang w:val="kk-KZ"/>
        </w:rPr>
      </w:pPr>
      <w:r>
        <w:rPr>
          <w:rFonts w:ascii="Times New Roman" w:hAnsi="Times New Roman" w:cs="Times New Roman"/>
          <w:sz w:val="28"/>
          <w:szCs w:val="28"/>
          <w:lang w:val="kk-KZ"/>
        </w:rPr>
        <w:t xml:space="preserve">Сурет </w:t>
      </w:r>
      <w:r w:rsidR="00407739">
        <w:rPr>
          <w:rFonts w:ascii="Times New Roman" w:hAnsi="Times New Roman" w:cs="Times New Roman"/>
          <w:sz w:val="28"/>
          <w:szCs w:val="28"/>
          <w:lang w:val="kk-KZ"/>
        </w:rPr>
        <w:t>4</w:t>
      </w:r>
      <w:r w:rsidR="00864FA0">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A00561" w:rsidRPr="00632D74">
        <w:rPr>
          <w:rFonts w:ascii="Times New Roman" w:hAnsi="Times New Roman" w:cs="Times New Roman"/>
          <w:sz w:val="28"/>
          <w:szCs w:val="28"/>
          <w:lang w:val="kk-KZ"/>
        </w:rPr>
        <w:t>-</w:t>
      </w:r>
      <w:r w:rsidR="00A00561" w:rsidRPr="00A00561">
        <w:rPr>
          <w:rFonts w:ascii="Times New Roman" w:hAnsi="Times New Roman" w:cs="Times New Roman"/>
          <w:b/>
          <w:sz w:val="24"/>
          <w:szCs w:val="24"/>
          <w:lang w:val="kk-KZ"/>
        </w:rPr>
        <w:t xml:space="preserve"> </w:t>
      </w:r>
      <w:r w:rsidR="00A00561" w:rsidRPr="00632D74">
        <w:rPr>
          <w:rFonts w:ascii="Times New Roman" w:hAnsi="Times New Roman" w:cs="Times New Roman"/>
          <w:bCs/>
          <w:sz w:val="28"/>
          <w:szCs w:val="28"/>
          <w:lang w:val="kk-KZ"/>
        </w:rPr>
        <w:t>Респонденттердің күнделікті тұрмыстық істерді орындаудағы физикалық жай-күйінің мүмкіндіктері</w:t>
      </w:r>
      <w:r w:rsidR="005D3595">
        <w:rPr>
          <w:rFonts w:ascii="Times New Roman" w:hAnsi="Times New Roman" w:cs="Times New Roman"/>
          <w:bCs/>
          <w:sz w:val="28"/>
          <w:szCs w:val="28"/>
          <w:lang w:val="kk-KZ"/>
        </w:rPr>
        <w:t>нің шектеулерінің болуы</w:t>
      </w:r>
    </w:p>
    <w:p w:rsidR="00FF669F" w:rsidRPr="00AD3616" w:rsidRDefault="00FF669F" w:rsidP="00553A7D">
      <w:pPr>
        <w:spacing w:after="0" w:line="240" w:lineRule="auto"/>
        <w:ind w:firstLine="567"/>
        <w:jc w:val="both"/>
        <w:rPr>
          <w:rFonts w:ascii="Times New Roman" w:hAnsi="Times New Roman" w:cs="Times New Roman"/>
          <w:sz w:val="28"/>
          <w:szCs w:val="28"/>
          <w:lang w:val="kk-KZ"/>
        </w:rPr>
      </w:pPr>
      <w:r w:rsidRPr="00AD3616">
        <w:rPr>
          <w:rFonts w:ascii="Times New Roman" w:hAnsi="Times New Roman" w:cs="Times New Roman"/>
          <w:sz w:val="28"/>
          <w:szCs w:val="28"/>
          <w:lang w:val="kk-KZ"/>
        </w:rPr>
        <w:lastRenderedPageBreak/>
        <w:t xml:space="preserve">Қандай да бір белгілі бір жұмыс түрін немесе басқа да істерді орындауды шектеуге қатысты көрсеткіштер жақсарды, бауыр трансплантациясына дейінгі көрсеткіш </w:t>
      </w:r>
      <w:r w:rsidRPr="00AD3616">
        <w:rPr>
          <w:rFonts w:ascii="Times New Roman" w:eastAsia="Times New Roman" w:hAnsi="Times New Roman" w:cs="Times New Roman"/>
          <w:sz w:val="28"/>
          <w:szCs w:val="28"/>
          <w:lang w:val="kk-KZ"/>
        </w:rPr>
        <w:t xml:space="preserve">93,9% болса, трансплантациядан кейін 78,8%-ға дейін төмендеді, осылайша шектеудің болмауына қатысты көрсеткіш 15,1%-ға (Р&lt;0,074) жақсарды. Мәліметтер </w:t>
      </w:r>
      <w:r w:rsidR="00407739">
        <w:rPr>
          <w:rFonts w:ascii="Times New Roman" w:eastAsia="Times New Roman" w:hAnsi="Times New Roman" w:cs="Times New Roman"/>
          <w:sz w:val="28"/>
          <w:szCs w:val="28"/>
          <w:lang w:val="kk-KZ"/>
        </w:rPr>
        <w:t>47</w:t>
      </w:r>
      <w:r w:rsidR="00B47AC2" w:rsidRPr="00AD3616">
        <w:rPr>
          <w:rFonts w:ascii="Times New Roman" w:eastAsia="Times New Roman" w:hAnsi="Times New Roman" w:cs="Times New Roman"/>
          <w:sz w:val="28"/>
          <w:szCs w:val="28"/>
          <w:lang w:val="kk-KZ"/>
        </w:rPr>
        <w:t>-</w:t>
      </w:r>
      <w:r w:rsidR="002A2E30">
        <w:rPr>
          <w:rFonts w:ascii="Times New Roman" w:eastAsia="Times New Roman" w:hAnsi="Times New Roman" w:cs="Times New Roman"/>
          <w:sz w:val="28"/>
          <w:szCs w:val="28"/>
          <w:lang w:val="kk-KZ"/>
        </w:rPr>
        <w:t>сурет</w:t>
      </w:r>
      <w:r w:rsidR="005643F4">
        <w:rPr>
          <w:rFonts w:ascii="Times New Roman" w:eastAsia="Times New Roman" w:hAnsi="Times New Roman" w:cs="Times New Roman"/>
          <w:sz w:val="28"/>
          <w:szCs w:val="28"/>
          <w:lang w:val="kk-KZ"/>
        </w:rPr>
        <w:t>те</w:t>
      </w:r>
      <w:r w:rsidRPr="00AD3616">
        <w:rPr>
          <w:rFonts w:ascii="Times New Roman" w:eastAsia="Times New Roman" w:hAnsi="Times New Roman" w:cs="Times New Roman"/>
          <w:sz w:val="28"/>
          <w:szCs w:val="28"/>
          <w:lang w:val="kk-KZ"/>
        </w:rPr>
        <w:t xml:space="preserve"> ұсынылған.</w:t>
      </w:r>
    </w:p>
    <w:p w:rsidR="00FF669F" w:rsidRPr="007C1F83" w:rsidRDefault="00FF669F" w:rsidP="00A00561">
      <w:pPr>
        <w:spacing w:after="0" w:line="240" w:lineRule="auto"/>
        <w:jc w:val="both"/>
        <w:rPr>
          <w:rFonts w:ascii="Times New Roman" w:hAnsi="Times New Roman" w:cs="Times New Roman"/>
          <w:b/>
          <w:sz w:val="28"/>
          <w:szCs w:val="28"/>
          <w:lang w:val="kk-KZ"/>
        </w:rPr>
      </w:pPr>
    </w:p>
    <w:p w:rsidR="00FF669F" w:rsidRPr="007C1F83" w:rsidRDefault="00FF669F" w:rsidP="00553A7D">
      <w:pPr>
        <w:spacing w:after="0" w:line="240" w:lineRule="auto"/>
        <w:jc w:val="center"/>
        <w:rPr>
          <w:rFonts w:ascii="Times New Roman" w:eastAsia="Times New Roman" w:hAnsi="Times New Roman" w:cs="Times New Roman"/>
          <w:sz w:val="24"/>
          <w:szCs w:val="24"/>
          <w:lang w:val="kk-KZ"/>
        </w:rPr>
      </w:pPr>
      <w:r>
        <w:rPr>
          <w:noProof/>
        </w:rPr>
        <w:drawing>
          <wp:inline distT="0" distB="0" distL="0" distR="0">
            <wp:extent cx="5486400" cy="3200400"/>
            <wp:effectExtent l="0" t="0" r="0" b="0"/>
            <wp:docPr id="4117" name="Диаграмма 4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A00561" w:rsidRDefault="00A00561" w:rsidP="00553A7D">
      <w:pPr>
        <w:spacing w:after="0" w:line="240" w:lineRule="auto"/>
        <w:ind w:firstLine="567"/>
        <w:jc w:val="both"/>
        <w:rPr>
          <w:rFonts w:ascii="Times New Roman" w:eastAsia="Times New Roman" w:hAnsi="Times New Roman" w:cs="Times New Roman"/>
          <w:sz w:val="28"/>
          <w:szCs w:val="28"/>
          <w:lang w:val="kk-KZ"/>
        </w:rPr>
      </w:pPr>
    </w:p>
    <w:p w:rsidR="00A00561" w:rsidRPr="00A00561" w:rsidRDefault="00C767C0" w:rsidP="00A0056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Сурет </w:t>
      </w:r>
      <w:r w:rsidR="00407739">
        <w:rPr>
          <w:rFonts w:ascii="Times New Roman" w:eastAsia="Times New Roman" w:hAnsi="Times New Roman" w:cs="Times New Roman"/>
          <w:sz w:val="28"/>
          <w:szCs w:val="28"/>
          <w:lang w:val="kk-KZ"/>
        </w:rPr>
        <w:t>4</w:t>
      </w:r>
      <w:r w:rsidR="00864FA0">
        <w:rPr>
          <w:rFonts w:ascii="Times New Roman" w:eastAsia="Times New Roman" w:hAnsi="Times New Roman" w:cs="Times New Roman"/>
          <w:sz w:val="28"/>
          <w:szCs w:val="28"/>
          <w:lang w:val="kk-KZ"/>
        </w:rPr>
        <w:t>8</w:t>
      </w:r>
      <w:r w:rsidR="00A00561">
        <w:rPr>
          <w:rFonts w:ascii="Times New Roman" w:eastAsia="Times New Roman" w:hAnsi="Times New Roman" w:cs="Times New Roman"/>
          <w:sz w:val="28"/>
          <w:szCs w:val="28"/>
          <w:lang w:val="kk-KZ"/>
        </w:rPr>
        <w:t xml:space="preserve"> </w:t>
      </w:r>
      <w:r w:rsidR="00A00561" w:rsidRPr="00A00561">
        <w:rPr>
          <w:rFonts w:ascii="Times New Roman" w:eastAsia="Times New Roman" w:hAnsi="Times New Roman" w:cs="Times New Roman"/>
          <w:sz w:val="28"/>
          <w:szCs w:val="28"/>
          <w:lang w:val="kk-KZ"/>
        </w:rPr>
        <w:t>– Реципиенттердің бауыр трансплантациясына дейін және трансплантациядан кейін қандай да бір белгілі бір жұмысты немесе қандай да бір істі орындауда шектеулерінің болуы</w:t>
      </w:r>
    </w:p>
    <w:p w:rsidR="00A00561" w:rsidRDefault="00A00561" w:rsidP="00553A7D">
      <w:pPr>
        <w:spacing w:after="0" w:line="240" w:lineRule="auto"/>
        <w:ind w:firstLine="567"/>
        <w:jc w:val="both"/>
        <w:rPr>
          <w:rFonts w:ascii="Times New Roman" w:eastAsia="Times New Roman" w:hAnsi="Times New Roman" w:cs="Times New Roman"/>
          <w:sz w:val="28"/>
          <w:szCs w:val="28"/>
          <w:lang w:val="kk-KZ"/>
        </w:rPr>
      </w:pPr>
    </w:p>
    <w:p w:rsidR="00FF669F" w:rsidRDefault="00FF669F" w:rsidP="00553A7D">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Бауыр траснплантациясына дейін және кейін өзгерістер анықталмаған. «Өз жұмысыңызды немесе басқа да істерді </w:t>
      </w:r>
      <w:r w:rsidRPr="007C1F8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мысалы, олар қосымша күшті қажет етеді</w:t>
      </w:r>
      <w:r w:rsidRPr="007C1F8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орындау кезінде қиындықтар болды ма» деген сұраққа «Иә» деген жауап </w:t>
      </w:r>
      <w:r w:rsidRPr="007C1F83">
        <w:rPr>
          <w:rFonts w:ascii="Times New Roman" w:eastAsia="Times New Roman" w:hAnsi="Times New Roman" w:cs="Times New Roman"/>
          <w:sz w:val="28"/>
          <w:szCs w:val="28"/>
          <w:lang w:val="kk-KZ"/>
        </w:rPr>
        <w:t>39,9%</w:t>
      </w:r>
      <w:r>
        <w:rPr>
          <w:rFonts w:ascii="Times New Roman" w:eastAsia="Times New Roman" w:hAnsi="Times New Roman" w:cs="Times New Roman"/>
          <w:sz w:val="28"/>
          <w:szCs w:val="28"/>
          <w:lang w:val="kk-KZ"/>
        </w:rPr>
        <w:t xml:space="preserve"> жағдайды құрады </w:t>
      </w:r>
      <w:r w:rsidRPr="007C1F83">
        <w:rPr>
          <w:rFonts w:ascii="Times New Roman" w:eastAsia="Times New Roman" w:hAnsi="Times New Roman" w:cs="Times New Roman"/>
          <w:sz w:val="28"/>
          <w:szCs w:val="28"/>
          <w:lang w:val="kk-KZ"/>
        </w:rPr>
        <w:t>(</w:t>
      </w:r>
      <w:r w:rsidRPr="007C1F83">
        <w:rPr>
          <w:rFonts w:ascii="Times New Roman" w:hAnsi="Times New Roman" w:cs="Times New Roman"/>
          <w:sz w:val="28"/>
          <w:szCs w:val="28"/>
          <w:lang w:val="kk-KZ"/>
        </w:rPr>
        <w:t>Р</w:t>
      </w:r>
      <w:r w:rsidRPr="007C1F83">
        <w:rPr>
          <w:rFonts w:ascii="Times New Roman" w:eastAsia="Times New Roman" w:hAnsi="Times New Roman" w:cs="Times New Roman"/>
          <w:sz w:val="28"/>
          <w:szCs w:val="28"/>
          <w:lang w:val="kk-KZ"/>
        </w:rPr>
        <w:t>&lt;0,693).</w:t>
      </w:r>
    </w:p>
    <w:p w:rsidR="00FF669F" w:rsidRPr="00591290" w:rsidRDefault="00FF669F" w:rsidP="00553A7D">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Бауыр трансплантациясына дейінгі соңғы 4 апта ішінде реципиенттердің эмоционалдық жай-күйі жұмыста немесе күнделікті тұрмыстық істерді орындау кезінде қиындық туындатқан, оның салдарынан респонденттердің </w:t>
      </w:r>
      <w:r w:rsidRPr="00E22357">
        <w:rPr>
          <w:rFonts w:ascii="Times New Roman" w:eastAsia="Times New Roman" w:hAnsi="Times New Roman" w:cs="Times New Roman"/>
          <w:sz w:val="28"/>
          <w:szCs w:val="28"/>
          <w:lang w:val="kk-KZ"/>
        </w:rPr>
        <w:t>93,9</w:t>
      </w:r>
      <w:r w:rsidRPr="00B02BA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-ында жұмысқа немесе басқа да істерге жұмсалатын уақыт көлемін қысқартуға тура келген, алайда бауыр трансплантациясынан кейін жай-күйлері жақсарып, </w:t>
      </w:r>
      <w:r w:rsidRPr="00E22357">
        <w:rPr>
          <w:rFonts w:ascii="Times New Roman" w:eastAsia="Times New Roman" w:hAnsi="Times New Roman" w:cs="Times New Roman"/>
          <w:sz w:val="28"/>
          <w:szCs w:val="28"/>
          <w:lang w:val="kk-KZ"/>
        </w:rPr>
        <w:t xml:space="preserve">- </w:t>
      </w:r>
      <w:r w:rsidRPr="00B02BAA">
        <w:rPr>
          <w:rFonts w:ascii="Times New Roman" w:eastAsia="Times New Roman" w:hAnsi="Times New Roman" w:cs="Times New Roman"/>
          <w:sz w:val="28"/>
          <w:szCs w:val="28"/>
          <w:lang w:val="kk-KZ"/>
        </w:rPr>
        <w:t>66,7%</w:t>
      </w:r>
      <w:r>
        <w:rPr>
          <w:rFonts w:ascii="Times New Roman" w:eastAsia="Times New Roman" w:hAnsi="Times New Roman" w:cs="Times New Roman"/>
          <w:sz w:val="28"/>
          <w:szCs w:val="28"/>
          <w:lang w:val="kk-KZ"/>
        </w:rPr>
        <w:t xml:space="preserve">-ға </w:t>
      </w:r>
      <w:r w:rsidRPr="00B02BAA">
        <w:rPr>
          <w:rFonts w:ascii="Times New Roman" w:eastAsia="Times New Roman" w:hAnsi="Times New Roman" w:cs="Times New Roman"/>
          <w:sz w:val="28"/>
          <w:szCs w:val="28"/>
          <w:lang w:val="kk-KZ"/>
        </w:rPr>
        <w:t>(</w:t>
      </w:r>
      <w:r w:rsidRPr="00B02BAA">
        <w:rPr>
          <w:rFonts w:ascii="Times New Roman" w:hAnsi="Times New Roman" w:cs="Times New Roman"/>
          <w:sz w:val="28"/>
          <w:szCs w:val="28"/>
          <w:lang w:val="kk-KZ"/>
        </w:rPr>
        <w:t>р</w:t>
      </w:r>
      <w:r w:rsidRPr="00B02BAA">
        <w:rPr>
          <w:rFonts w:ascii="Times New Roman" w:eastAsia="Times New Roman" w:hAnsi="Times New Roman" w:cs="Times New Roman"/>
          <w:sz w:val="28"/>
          <w:szCs w:val="28"/>
          <w:lang w:val="kk-KZ"/>
        </w:rPr>
        <w:t>&lt;0,006)</w:t>
      </w:r>
      <w:r>
        <w:rPr>
          <w:rFonts w:ascii="Times New Roman" w:eastAsia="Times New Roman" w:hAnsi="Times New Roman" w:cs="Times New Roman"/>
          <w:sz w:val="28"/>
          <w:szCs w:val="28"/>
          <w:lang w:val="kk-KZ"/>
        </w:rPr>
        <w:t xml:space="preserve"> дейін шектеу байқалған респонденттердің саны азайған.</w:t>
      </w:r>
      <w:r w:rsidRPr="0009068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Бауыр трансплантациясы бойынша операциядан кейінгі эмоционалдық жай-күй орындағысы келгенге қарағанда </w:t>
      </w:r>
      <w:r w:rsidRPr="00090682">
        <w:rPr>
          <w:rFonts w:ascii="Times New Roman" w:eastAsia="Times New Roman" w:hAnsi="Times New Roman" w:cs="Times New Roman"/>
          <w:sz w:val="28"/>
          <w:szCs w:val="28"/>
          <w:lang w:val="kk-KZ"/>
        </w:rPr>
        <w:t>42,4%</w:t>
      </w:r>
      <w:r>
        <w:rPr>
          <w:rFonts w:ascii="Times New Roman" w:eastAsia="Times New Roman" w:hAnsi="Times New Roman" w:cs="Times New Roman"/>
          <w:sz w:val="28"/>
          <w:szCs w:val="28"/>
          <w:lang w:val="kk-KZ"/>
        </w:rPr>
        <w:t xml:space="preserve">-ға дейін </w:t>
      </w:r>
      <w:r w:rsidRPr="00090682">
        <w:rPr>
          <w:rFonts w:ascii="Times New Roman" w:eastAsia="Times New Roman" w:hAnsi="Times New Roman" w:cs="Times New Roman"/>
          <w:sz w:val="28"/>
          <w:szCs w:val="28"/>
          <w:lang w:val="kk-KZ"/>
        </w:rPr>
        <w:t>(</w:t>
      </w:r>
      <w:r w:rsidRPr="00090682">
        <w:rPr>
          <w:rFonts w:ascii="Times New Roman" w:hAnsi="Times New Roman" w:cs="Times New Roman"/>
          <w:sz w:val="28"/>
          <w:szCs w:val="28"/>
          <w:lang w:val="kk-KZ"/>
        </w:rPr>
        <w:t>Р</w:t>
      </w:r>
      <w:r w:rsidRPr="00090682">
        <w:rPr>
          <w:rFonts w:ascii="Times New Roman" w:eastAsia="Times New Roman" w:hAnsi="Times New Roman" w:cs="Times New Roman"/>
          <w:sz w:val="28"/>
          <w:szCs w:val="28"/>
          <w:lang w:val="kk-KZ"/>
        </w:rPr>
        <w:t>&lt;0,001)</w:t>
      </w:r>
      <w:r>
        <w:rPr>
          <w:rFonts w:ascii="Times New Roman" w:eastAsia="Times New Roman" w:hAnsi="Times New Roman" w:cs="Times New Roman"/>
          <w:sz w:val="28"/>
          <w:szCs w:val="28"/>
          <w:lang w:val="kk-KZ"/>
        </w:rPr>
        <w:t xml:space="preserve"> көбірек орындауға, сондай-ақ өз жұмысын немесе басқа да істерді </w:t>
      </w:r>
      <w:r w:rsidRPr="00090682">
        <w:rPr>
          <w:rFonts w:ascii="Times New Roman" w:eastAsia="Times New Roman" w:hAnsi="Times New Roman" w:cs="Times New Roman"/>
          <w:sz w:val="28"/>
          <w:szCs w:val="28"/>
          <w:lang w:val="kk-KZ"/>
        </w:rPr>
        <w:t>81,8% (</w:t>
      </w:r>
      <w:r w:rsidRPr="00090682">
        <w:rPr>
          <w:rFonts w:ascii="Times New Roman" w:hAnsi="Times New Roman" w:cs="Times New Roman"/>
          <w:sz w:val="28"/>
          <w:szCs w:val="28"/>
          <w:lang w:val="kk-KZ"/>
        </w:rPr>
        <w:t>Р</w:t>
      </w:r>
      <w:r w:rsidRPr="00090682">
        <w:rPr>
          <w:rFonts w:ascii="Times New Roman" w:eastAsia="Times New Roman" w:hAnsi="Times New Roman" w:cs="Times New Roman"/>
          <w:sz w:val="28"/>
          <w:szCs w:val="28"/>
          <w:lang w:val="kk-KZ"/>
        </w:rPr>
        <w:t xml:space="preserve">&lt;0,001) </w:t>
      </w:r>
      <w:r>
        <w:rPr>
          <w:rFonts w:ascii="Times New Roman" w:eastAsia="Times New Roman" w:hAnsi="Times New Roman" w:cs="Times New Roman"/>
          <w:sz w:val="28"/>
          <w:szCs w:val="28"/>
          <w:lang w:val="kk-KZ"/>
        </w:rPr>
        <w:t xml:space="preserve">әдеттегідей ұқыпты орындауға мүмкіндік бергені анықталды </w:t>
      </w:r>
      <w:r w:rsidR="001E7EB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кесте</w:t>
      </w:r>
      <w:r w:rsidR="00C767C0">
        <w:rPr>
          <w:rFonts w:ascii="Times New Roman" w:eastAsia="Times New Roman" w:hAnsi="Times New Roman" w:cs="Times New Roman"/>
          <w:sz w:val="28"/>
          <w:szCs w:val="28"/>
          <w:lang w:val="kk-KZ"/>
        </w:rPr>
        <w:t xml:space="preserve"> </w:t>
      </w:r>
      <w:r w:rsidR="00864FA0">
        <w:rPr>
          <w:rFonts w:ascii="Times New Roman" w:eastAsia="Times New Roman" w:hAnsi="Times New Roman" w:cs="Times New Roman"/>
          <w:sz w:val="28"/>
          <w:szCs w:val="28"/>
          <w:lang w:val="kk-KZ"/>
        </w:rPr>
        <w:t>29</w:t>
      </w:r>
      <w:r w:rsidRPr="00090682">
        <w:rPr>
          <w:rFonts w:ascii="Times New Roman" w:eastAsia="Times New Roman" w:hAnsi="Times New Roman" w:cs="Times New Roman"/>
          <w:sz w:val="28"/>
          <w:szCs w:val="28"/>
          <w:lang w:val="kk-KZ"/>
        </w:rPr>
        <w:t>).</w:t>
      </w:r>
    </w:p>
    <w:p w:rsidR="00AD3616" w:rsidRPr="00591290" w:rsidRDefault="00AD3616" w:rsidP="00553A7D">
      <w:pPr>
        <w:spacing w:after="0" w:line="240" w:lineRule="auto"/>
        <w:ind w:firstLine="567"/>
        <w:jc w:val="both"/>
        <w:rPr>
          <w:rFonts w:ascii="Times New Roman" w:eastAsia="Times New Roman" w:hAnsi="Times New Roman" w:cs="Times New Roman"/>
          <w:sz w:val="28"/>
          <w:szCs w:val="28"/>
          <w:lang w:val="kk-KZ"/>
        </w:rPr>
      </w:pPr>
    </w:p>
    <w:p w:rsidR="00A00561" w:rsidRDefault="00A00561" w:rsidP="00A0056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FF669F" w:rsidRPr="00A00561" w:rsidRDefault="00C767C0" w:rsidP="00A00561">
      <w:pPr>
        <w:spacing w:after="0" w:line="240" w:lineRule="auto"/>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864FA0">
        <w:rPr>
          <w:rFonts w:ascii="Times New Roman" w:hAnsi="Times New Roman" w:cs="Times New Roman"/>
          <w:sz w:val="28"/>
          <w:szCs w:val="28"/>
          <w:lang w:val="kk-KZ"/>
        </w:rPr>
        <w:t>29</w:t>
      </w:r>
      <w:r>
        <w:rPr>
          <w:rFonts w:ascii="Times New Roman" w:hAnsi="Times New Roman" w:cs="Times New Roman"/>
          <w:sz w:val="28"/>
          <w:szCs w:val="28"/>
          <w:lang w:val="kk-KZ"/>
        </w:rPr>
        <w:t xml:space="preserve"> </w:t>
      </w:r>
      <w:r w:rsidR="00FF669F" w:rsidRPr="00A00561">
        <w:rPr>
          <w:rFonts w:ascii="Times New Roman" w:hAnsi="Times New Roman" w:cs="Times New Roman"/>
          <w:sz w:val="28"/>
          <w:szCs w:val="28"/>
          <w:lang w:val="kk-KZ"/>
        </w:rPr>
        <w:t>–</w:t>
      </w:r>
      <w:r w:rsidR="00FF669F" w:rsidRPr="00A00561">
        <w:rPr>
          <w:rFonts w:ascii="Times New Roman" w:eastAsia="Times New Roman" w:hAnsi="Times New Roman" w:cs="Times New Roman"/>
          <w:sz w:val="28"/>
          <w:szCs w:val="28"/>
          <w:lang w:val="kk-KZ"/>
        </w:rPr>
        <w:t xml:space="preserve"> Респонденттердің жұмыстағы немесе басқа да күнделікті тұрмыстық істерді орындаудағы эмоционалдық жай-күйі</w:t>
      </w:r>
    </w:p>
    <w:p w:rsidR="00AD3616" w:rsidRPr="00591290" w:rsidRDefault="00AD3616" w:rsidP="00553A7D">
      <w:pPr>
        <w:spacing w:after="0" w:line="240" w:lineRule="auto"/>
        <w:ind w:firstLine="567"/>
        <w:jc w:val="center"/>
        <w:rPr>
          <w:rFonts w:ascii="Times New Roman" w:eastAsia="Times New Roman" w:hAnsi="Times New Roman" w:cs="Times New Roman"/>
          <w:i/>
          <w:sz w:val="28"/>
          <w:szCs w:val="28"/>
          <w:lang w:val="kk-KZ"/>
        </w:rPr>
      </w:pPr>
    </w:p>
    <w:tbl>
      <w:tblPr>
        <w:tblW w:w="9579" w:type="dxa"/>
        <w:jc w:val="center"/>
        <w:tblLayout w:type="fixed"/>
        <w:tblLook w:val="04A0" w:firstRow="1" w:lastRow="0" w:firstColumn="1" w:lastColumn="0" w:noHBand="0" w:noVBand="1"/>
      </w:tblPr>
      <w:tblGrid>
        <w:gridCol w:w="3428"/>
        <w:gridCol w:w="938"/>
        <w:gridCol w:w="1188"/>
        <w:gridCol w:w="1021"/>
        <w:gridCol w:w="822"/>
        <w:gridCol w:w="1134"/>
        <w:gridCol w:w="1048"/>
      </w:tblGrid>
      <w:tr w:rsidR="00FF669F" w:rsidRPr="00E22357" w:rsidTr="00A00561">
        <w:trPr>
          <w:trHeight w:val="70"/>
          <w:jc w:val="center"/>
        </w:trPr>
        <w:tc>
          <w:tcPr>
            <w:tcW w:w="3428" w:type="dxa"/>
            <w:vMerge w:val="restart"/>
            <w:tcBorders>
              <w:top w:val="single" w:sz="4" w:space="0" w:color="auto"/>
              <w:left w:val="single" w:sz="4" w:space="0" w:color="auto"/>
              <w:bottom w:val="single" w:sz="4" w:space="0" w:color="auto"/>
              <w:right w:val="single" w:sz="4" w:space="0" w:color="auto"/>
            </w:tcBorders>
            <w:shd w:val="clear" w:color="auto" w:fill="auto"/>
          </w:tcPr>
          <w:p w:rsidR="00FF669F" w:rsidRPr="00D61D5F" w:rsidRDefault="00FF669F" w:rsidP="00553A7D">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Сұрақ</w:t>
            </w:r>
          </w:p>
        </w:tc>
        <w:tc>
          <w:tcPr>
            <w:tcW w:w="938" w:type="dxa"/>
            <w:vMerge w:val="restart"/>
            <w:tcBorders>
              <w:top w:val="single" w:sz="4" w:space="0" w:color="auto"/>
              <w:left w:val="single" w:sz="4" w:space="0" w:color="auto"/>
              <w:bottom w:val="single" w:sz="4" w:space="0" w:color="auto"/>
              <w:right w:val="single" w:sz="4" w:space="0" w:color="auto"/>
            </w:tcBorders>
            <w:shd w:val="clear" w:color="auto" w:fill="auto"/>
          </w:tcPr>
          <w:p w:rsidR="00FF669F" w:rsidRPr="00D61D5F" w:rsidRDefault="00FF669F" w:rsidP="00553A7D">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Жауап</w:t>
            </w:r>
          </w:p>
        </w:tc>
        <w:tc>
          <w:tcPr>
            <w:tcW w:w="4165" w:type="dxa"/>
            <w:gridSpan w:val="4"/>
            <w:tcBorders>
              <w:top w:val="single" w:sz="4" w:space="0" w:color="auto"/>
              <w:left w:val="nil"/>
              <w:bottom w:val="single" w:sz="4" w:space="0" w:color="auto"/>
              <w:right w:val="single" w:sz="4" w:space="0" w:color="auto"/>
            </w:tcBorders>
            <w:shd w:val="clear" w:color="auto" w:fill="auto"/>
            <w:hideMark/>
          </w:tcPr>
          <w:p w:rsidR="00FF669F" w:rsidRPr="00D61D5F" w:rsidRDefault="00FF669F" w:rsidP="00553A7D">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Тобы</w:t>
            </w:r>
          </w:p>
        </w:tc>
        <w:tc>
          <w:tcPr>
            <w:tcW w:w="1048"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FF669F" w:rsidRPr="00E22357" w:rsidRDefault="00FF669F" w:rsidP="00553A7D">
            <w:pPr>
              <w:spacing w:after="0" w:line="240" w:lineRule="auto"/>
              <w:jc w:val="center"/>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p</w:t>
            </w:r>
          </w:p>
        </w:tc>
      </w:tr>
      <w:tr w:rsidR="00FF669F" w:rsidRPr="00E22357" w:rsidTr="00A00561">
        <w:trPr>
          <w:trHeight w:val="300"/>
          <w:jc w:val="center"/>
        </w:trPr>
        <w:tc>
          <w:tcPr>
            <w:tcW w:w="3428" w:type="dxa"/>
            <w:vMerge/>
            <w:tcBorders>
              <w:top w:val="single" w:sz="4" w:space="0" w:color="auto"/>
              <w:left w:val="single" w:sz="4" w:space="0" w:color="auto"/>
              <w:bottom w:val="single" w:sz="4" w:space="0" w:color="auto"/>
              <w:right w:val="single" w:sz="4" w:space="0" w:color="auto"/>
            </w:tcBorders>
            <w:vAlign w:val="center"/>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938" w:type="dxa"/>
            <w:vMerge/>
            <w:tcBorders>
              <w:top w:val="single" w:sz="4" w:space="0" w:color="auto"/>
              <w:left w:val="single" w:sz="4" w:space="0" w:color="auto"/>
              <w:bottom w:val="single" w:sz="4" w:space="0" w:color="auto"/>
              <w:right w:val="single" w:sz="4" w:space="0" w:color="auto"/>
            </w:tcBorders>
            <w:vAlign w:val="center"/>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2209" w:type="dxa"/>
            <w:gridSpan w:val="2"/>
            <w:tcBorders>
              <w:top w:val="single" w:sz="4" w:space="0" w:color="auto"/>
              <w:left w:val="nil"/>
              <w:bottom w:val="single" w:sz="4" w:space="0" w:color="auto"/>
              <w:right w:val="single" w:sz="4" w:space="0" w:color="auto"/>
            </w:tcBorders>
            <w:shd w:val="clear" w:color="auto" w:fill="auto"/>
            <w:hideMark/>
          </w:tcPr>
          <w:p w:rsidR="00FF669F" w:rsidRPr="00D61D5F" w:rsidRDefault="00FF669F" w:rsidP="00553A7D">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Трансплантацияға дейін</w:t>
            </w:r>
          </w:p>
        </w:tc>
        <w:tc>
          <w:tcPr>
            <w:tcW w:w="1956" w:type="dxa"/>
            <w:gridSpan w:val="2"/>
            <w:tcBorders>
              <w:top w:val="single" w:sz="4" w:space="0" w:color="auto"/>
              <w:left w:val="nil"/>
              <w:bottom w:val="single" w:sz="4" w:space="0" w:color="auto"/>
              <w:right w:val="single" w:sz="4" w:space="0" w:color="auto"/>
            </w:tcBorders>
            <w:shd w:val="clear" w:color="auto" w:fill="auto"/>
            <w:noWrap/>
            <w:hideMark/>
          </w:tcPr>
          <w:p w:rsidR="00FF669F" w:rsidRPr="00D61D5F" w:rsidRDefault="00FF669F" w:rsidP="00553A7D">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Трансплантациядан кейін</w:t>
            </w:r>
          </w:p>
        </w:tc>
        <w:tc>
          <w:tcPr>
            <w:tcW w:w="1048" w:type="dxa"/>
            <w:vMerge/>
            <w:tcBorders>
              <w:top w:val="single" w:sz="4" w:space="0" w:color="auto"/>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3428" w:type="dxa"/>
            <w:vMerge/>
            <w:tcBorders>
              <w:top w:val="single" w:sz="4" w:space="0" w:color="auto"/>
              <w:left w:val="single" w:sz="4" w:space="0" w:color="auto"/>
              <w:bottom w:val="single" w:sz="4" w:space="0" w:color="auto"/>
              <w:right w:val="single" w:sz="4" w:space="0" w:color="auto"/>
            </w:tcBorders>
            <w:vAlign w:val="center"/>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938" w:type="dxa"/>
            <w:vMerge/>
            <w:tcBorders>
              <w:top w:val="single" w:sz="4" w:space="0" w:color="auto"/>
              <w:left w:val="single" w:sz="4" w:space="0" w:color="auto"/>
              <w:bottom w:val="single" w:sz="4" w:space="0" w:color="auto"/>
              <w:right w:val="single" w:sz="4" w:space="0" w:color="auto"/>
            </w:tcBorders>
            <w:vAlign w:val="center"/>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1188"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jc w:val="center"/>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Абс.</w:t>
            </w:r>
          </w:p>
        </w:tc>
        <w:tc>
          <w:tcPr>
            <w:tcW w:w="1021"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jc w:val="center"/>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w:t>
            </w:r>
          </w:p>
        </w:tc>
        <w:tc>
          <w:tcPr>
            <w:tcW w:w="822"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jc w:val="center"/>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Абс.</w:t>
            </w:r>
          </w:p>
        </w:tc>
        <w:tc>
          <w:tcPr>
            <w:tcW w:w="1134"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jc w:val="center"/>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w:t>
            </w:r>
          </w:p>
        </w:tc>
        <w:tc>
          <w:tcPr>
            <w:tcW w:w="1048" w:type="dxa"/>
            <w:vMerge/>
            <w:tcBorders>
              <w:top w:val="single" w:sz="4" w:space="0" w:color="auto"/>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3428" w:type="dxa"/>
            <w:vMerge w:val="restart"/>
            <w:tcBorders>
              <w:top w:val="nil"/>
              <w:left w:val="single" w:sz="4" w:space="0" w:color="auto"/>
              <w:bottom w:val="single" w:sz="4" w:space="0" w:color="auto"/>
              <w:right w:val="single" w:sz="4" w:space="0" w:color="auto"/>
            </w:tcBorders>
            <w:shd w:val="clear" w:color="auto" w:fill="auto"/>
            <w:hideMark/>
          </w:tcPr>
          <w:p w:rsidR="00FF669F" w:rsidRPr="00837C33"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Жұмысқа немесе басқа да істерге жұмсалатын уақыт көлемін қысқартуға тура келді</w:t>
            </w:r>
          </w:p>
        </w:tc>
        <w:tc>
          <w:tcPr>
            <w:tcW w:w="938" w:type="dxa"/>
            <w:tcBorders>
              <w:top w:val="nil"/>
              <w:left w:val="nil"/>
              <w:bottom w:val="single" w:sz="4" w:space="0" w:color="auto"/>
              <w:right w:val="single" w:sz="4" w:space="0" w:color="auto"/>
            </w:tcBorders>
            <w:shd w:val="clear" w:color="auto" w:fill="auto"/>
            <w:hideMark/>
          </w:tcPr>
          <w:p w:rsidR="00FF669F" w:rsidRPr="00D61D5F"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Иә</w:t>
            </w:r>
          </w:p>
        </w:tc>
        <w:tc>
          <w:tcPr>
            <w:tcW w:w="1188"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31</w:t>
            </w:r>
          </w:p>
        </w:tc>
        <w:tc>
          <w:tcPr>
            <w:tcW w:w="102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93,9%</w:t>
            </w:r>
          </w:p>
        </w:tc>
        <w:tc>
          <w:tcPr>
            <w:tcW w:w="82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22</w:t>
            </w:r>
          </w:p>
        </w:tc>
        <w:tc>
          <w:tcPr>
            <w:tcW w:w="1134"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66,7%</w:t>
            </w:r>
          </w:p>
        </w:tc>
        <w:tc>
          <w:tcPr>
            <w:tcW w:w="1048" w:type="dxa"/>
            <w:vMerge w:val="restart"/>
            <w:tcBorders>
              <w:top w:val="nil"/>
              <w:left w:val="single" w:sz="4" w:space="0" w:color="auto"/>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0,006</w:t>
            </w:r>
          </w:p>
        </w:tc>
      </w:tr>
      <w:tr w:rsidR="00FF669F" w:rsidRPr="00E22357" w:rsidTr="00A00561">
        <w:trPr>
          <w:trHeight w:val="300"/>
          <w:jc w:val="center"/>
        </w:trPr>
        <w:tc>
          <w:tcPr>
            <w:tcW w:w="3428"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938" w:type="dxa"/>
            <w:tcBorders>
              <w:top w:val="nil"/>
              <w:left w:val="nil"/>
              <w:bottom w:val="single" w:sz="4" w:space="0" w:color="auto"/>
              <w:right w:val="single" w:sz="4" w:space="0" w:color="auto"/>
            </w:tcBorders>
            <w:shd w:val="clear" w:color="auto" w:fill="auto"/>
            <w:hideMark/>
          </w:tcPr>
          <w:p w:rsidR="00FF669F" w:rsidRPr="00D61D5F"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Жоқ</w:t>
            </w:r>
          </w:p>
        </w:tc>
        <w:tc>
          <w:tcPr>
            <w:tcW w:w="1188"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w:t>
            </w:r>
          </w:p>
        </w:tc>
        <w:tc>
          <w:tcPr>
            <w:tcW w:w="102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6,1%</w:t>
            </w:r>
          </w:p>
        </w:tc>
        <w:tc>
          <w:tcPr>
            <w:tcW w:w="82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11</w:t>
            </w:r>
          </w:p>
        </w:tc>
        <w:tc>
          <w:tcPr>
            <w:tcW w:w="1134"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33,3%</w:t>
            </w:r>
          </w:p>
        </w:tc>
        <w:tc>
          <w:tcPr>
            <w:tcW w:w="1048"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3428" w:type="dxa"/>
            <w:vMerge w:val="restart"/>
            <w:tcBorders>
              <w:top w:val="nil"/>
              <w:left w:val="single" w:sz="4" w:space="0" w:color="auto"/>
              <w:bottom w:val="single" w:sz="4" w:space="0" w:color="auto"/>
              <w:right w:val="single" w:sz="4" w:space="0" w:color="auto"/>
            </w:tcBorders>
            <w:shd w:val="clear" w:color="auto" w:fill="auto"/>
            <w:hideMark/>
          </w:tcPr>
          <w:p w:rsidR="00FF669F" w:rsidRPr="00565D2D"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Орындағыңыз келгенге қарағанда азырақ орындадыңыз</w:t>
            </w:r>
          </w:p>
        </w:tc>
        <w:tc>
          <w:tcPr>
            <w:tcW w:w="938"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Иә</w:t>
            </w:r>
          </w:p>
        </w:tc>
        <w:tc>
          <w:tcPr>
            <w:tcW w:w="1188"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31</w:t>
            </w:r>
          </w:p>
        </w:tc>
        <w:tc>
          <w:tcPr>
            <w:tcW w:w="102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93,9%</w:t>
            </w:r>
          </w:p>
        </w:tc>
        <w:tc>
          <w:tcPr>
            <w:tcW w:w="82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19</w:t>
            </w:r>
          </w:p>
        </w:tc>
        <w:tc>
          <w:tcPr>
            <w:tcW w:w="1134"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57,6%</w:t>
            </w:r>
          </w:p>
        </w:tc>
        <w:tc>
          <w:tcPr>
            <w:tcW w:w="1048" w:type="dxa"/>
            <w:vMerge w:val="restart"/>
            <w:tcBorders>
              <w:top w:val="nil"/>
              <w:left w:val="single" w:sz="4" w:space="0" w:color="auto"/>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0,001</w:t>
            </w:r>
          </w:p>
        </w:tc>
      </w:tr>
      <w:tr w:rsidR="00FF669F" w:rsidRPr="00E22357" w:rsidTr="00A00561">
        <w:trPr>
          <w:trHeight w:val="300"/>
          <w:jc w:val="center"/>
        </w:trPr>
        <w:tc>
          <w:tcPr>
            <w:tcW w:w="3428"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938"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Жоқ</w:t>
            </w:r>
          </w:p>
        </w:tc>
        <w:tc>
          <w:tcPr>
            <w:tcW w:w="1188"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w:t>
            </w:r>
          </w:p>
        </w:tc>
        <w:tc>
          <w:tcPr>
            <w:tcW w:w="102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6,1%</w:t>
            </w:r>
          </w:p>
        </w:tc>
        <w:tc>
          <w:tcPr>
            <w:tcW w:w="82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14</w:t>
            </w:r>
          </w:p>
        </w:tc>
        <w:tc>
          <w:tcPr>
            <w:tcW w:w="1134"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42,4%</w:t>
            </w:r>
          </w:p>
        </w:tc>
        <w:tc>
          <w:tcPr>
            <w:tcW w:w="1048"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3428" w:type="dxa"/>
            <w:vMerge w:val="restart"/>
            <w:tcBorders>
              <w:top w:val="nil"/>
              <w:left w:val="single" w:sz="4" w:space="0" w:color="auto"/>
              <w:bottom w:val="single" w:sz="4" w:space="0" w:color="auto"/>
              <w:right w:val="single" w:sz="4" w:space="0" w:color="auto"/>
            </w:tcBorders>
            <w:shd w:val="clear" w:color="auto" w:fill="auto"/>
            <w:hideMark/>
          </w:tcPr>
          <w:p w:rsidR="00FF669F" w:rsidRPr="00565D2D"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Өз жұмысыңызды немесе басқа да істерді әдеттегідей мұқият орындай алмадыңыз</w:t>
            </w:r>
          </w:p>
        </w:tc>
        <w:tc>
          <w:tcPr>
            <w:tcW w:w="938"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Иә</w:t>
            </w:r>
          </w:p>
        </w:tc>
        <w:tc>
          <w:tcPr>
            <w:tcW w:w="1188"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31</w:t>
            </w:r>
          </w:p>
        </w:tc>
        <w:tc>
          <w:tcPr>
            <w:tcW w:w="102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93,9%</w:t>
            </w:r>
          </w:p>
        </w:tc>
        <w:tc>
          <w:tcPr>
            <w:tcW w:w="82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6</w:t>
            </w:r>
          </w:p>
        </w:tc>
        <w:tc>
          <w:tcPr>
            <w:tcW w:w="1134"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18,2%</w:t>
            </w:r>
          </w:p>
        </w:tc>
        <w:tc>
          <w:tcPr>
            <w:tcW w:w="1048" w:type="dxa"/>
            <w:vMerge w:val="restart"/>
            <w:tcBorders>
              <w:top w:val="nil"/>
              <w:left w:val="single" w:sz="4" w:space="0" w:color="auto"/>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&lt;0,001</w:t>
            </w:r>
          </w:p>
        </w:tc>
      </w:tr>
      <w:tr w:rsidR="00FF669F" w:rsidRPr="00E22357" w:rsidTr="00A00561">
        <w:trPr>
          <w:trHeight w:val="300"/>
          <w:jc w:val="center"/>
        </w:trPr>
        <w:tc>
          <w:tcPr>
            <w:tcW w:w="3428"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938"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Жоқ</w:t>
            </w:r>
          </w:p>
        </w:tc>
        <w:tc>
          <w:tcPr>
            <w:tcW w:w="1188"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w:t>
            </w:r>
          </w:p>
        </w:tc>
        <w:tc>
          <w:tcPr>
            <w:tcW w:w="102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6,1%</w:t>
            </w:r>
          </w:p>
        </w:tc>
        <w:tc>
          <w:tcPr>
            <w:tcW w:w="82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27</w:t>
            </w:r>
          </w:p>
        </w:tc>
        <w:tc>
          <w:tcPr>
            <w:tcW w:w="1134"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81,8%</w:t>
            </w:r>
          </w:p>
        </w:tc>
        <w:tc>
          <w:tcPr>
            <w:tcW w:w="1048"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ind w:firstLine="567"/>
              <w:rPr>
                <w:rFonts w:ascii="Times New Roman" w:eastAsia="Times New Roman" w:hAnsi="Times New Roman" w:cs="Times New Roman"/>
                <w:sz w:val="24"/>
                <w:szCs w:val="24"/>
              </w:rPr>
            </w:pPr>
          </w:p>
        </w:tc>
      </w:tr>
    </w:tbl>
    <w:p w:rsidR="00FF669F" w:rsidRDefault="00FF669F" w:rsidP="00553A7D">
      <w:pPr>
        <w:spacing w:after="0" w:line="240" w:lineRule="auto"/>
        <w:ind w:firstLine="567"/>
        <w:jc w:val="both"/>
        <w:rPr>
          <w:rFonts w:ascii="Times New Roman" w:eastAsia="Times New Roman" w:hAnsi="Times New Roman" w:cs="Times New Roman"/>
          <w:sz w:val="28"/>
          <w:szCs w:val="28"/>
        </w:rPr>
      </w:pPr>
    </w:p>
    <w:p w:rsidR="00FF669F" w:rsidRDefault="00FF669F" w:rsidP="00553A7D">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Бауыр трансплантациясына дейінгі соңғы 4 апта ішіндегі эмоционалдық немесе физикалық жай-күй отбасымен, достармен, көршілермен немесе ұжыммен уақыт өткізуге кедергі келтірді деген жауап респонденттердің </w:t>
      </w:r>
      <w:r w:rsidRPr="00E22357">
        <w:rPr>
          <w:rFonts w:ascii="Times New Roman" w:eastAsia="Times New Roman" w:hAnsi="Times New Roman" w:cs="Times New Roman"/>
          <w:sz w:val="28"/>
          <w:szCs w:val="28"/>
        </w:rPr>
        <w:t>21,2%</w:t>
      </w:r>
      <w:r>
        <w:rPr>
          <w:rFonts w:ascii="Times New Roman" w:eastAsia="Times New Roman" w:hAnsi="Times New Roman" w:cs="Times New Roman"/>
          <w:sz w:val="28"/>
          <w:szCs w:val="28"/>
          <w:lang w:val="kk-KZ"/>
        </w:rPr>
        <w:t xml:space="preserve">-ында белгіленді, бұл операциядан кейін </w:t>
      </w:r>
      <w:r w:rsidRPr="00E22357">
        <w:rPr>
          <w:rFonts w:ascii="Times New Roman" w:eastAsia="Times New Roman" w:hAnsi="Times New Roman" w:cs="Times New Roman"/>
          <w:sz w:val="28"/>
          <w:szCs w:val="28"/>
        </w:rPr>
        <w:t>36,4%</w:t>
      </w:r>
      <w:r>
        <w:rPr>
          <w:rFonts w:ascii="Times New Roman" w:eastAsia="Times New Roman" w:hAnsi="Times New Roman" w:cs="Times New Roman"/>
          <w:sz w:val="28"/>
          <w:szCs w:val="28"/>
          <w:lang w:val="kk-KZ"/>
        </w:rPr>
        <w:t xml:space="preserve">-ға жақсарған, және негізгі көрсеткіштен </w:t>
      </w:r>
      <w:r w:rsidRPr="00E22357">
        <w:rPr>
          <w:rFonts w:ascii="Times New Roman" w:eastAsia="Times New Roman" w:hAnsi="Times New Roman" w:cs="Times New Roman"/>
          <w:sz w:val="28"/>
          <w:szCs w:val="28"/>
        </w:rPr>
        <w:t>6,1%</w:t>
      </w:r>
      <w:r>
        <w:rPr>
          <w:rFonts w:ascii="Times New Roman" w:eastAsia="Times New Roman" w:hAnsi="Times New Roman" w:cs="Times New Roman"/>
          <w:sz w:val="28"/>
          <w:szCs w:val="28"/>
          <w:lang w:val="kk-KZ"/>
        </w:rPr>
        <w:t xml:space="preserve">-ға арту арқылы бірқалыпты өзгерді. Сәйкесінше, «қатты» немесе «өте қатты кедергі келтірді» деген көрсеткіштер негізгі көрсеткіштен 0-ге дейін төмендеді </w:t>
      </w:r>
      <w:r w:rsidRPr="007E79E6">
        <w:rPr>
          <w:rFonts w:ascii="Times New Roman" w:eastAsia="Times New Roman" w:hAnsi="Times New Roman" w:cs="Times New Roman"/>
          <w:sz w:val="28"/>
          <w:szCs w:val="28"/>
          <w:lang w:val="kk-KZ"/>
        </w:rPr>
        <w:t>(Р</w:t>
      </w:r>
      <w:r w:rsidRPr="007E79E6">
        <w:rPr>
          <w:rFonts w:ascii="Times New Roman" w:hAnsi="Times New Roman" w:cs="Times New Roman"/>
          <w:sz w:val="24"/>
          <w:szCs w:val="24"/>
          <w:lang w:val="kk-KZ"/>
        </w:rPr>
        <w:t xml:space="preserve">&lt;0,001) </w:t>
      </w:r>
      <w:r w:rsidRPr="007E79E6">
        <w:rPr>
          <w:rFonts w:ascii="Times New Roman" w:hAnsi="Times New Roman" w:cs="Times New Roman"/>
          <w:sz w:val="28"/>
          <w:szCs w:val="28"/>
          <w:lang w:val="kk-KZ"/>
        </w:rPr>
        <w:t>(</w:t>
      </w:r>
      <w:r w:rsidR="002A2E30">
        <w:rPr>
          <w:rFonts w:ascii="Times New Roman" w:hAnsi="Times New Roman" w:cs="Times New Roman"/>
          <w:sz w:val="28"/>
          <w:szCs w:val="28"/>
          <w:lang w:val="kk-KZ"/>
        </w:rPr>
        <w:t>сурет</w:t>
      </w:r>
      <w:r w:rsidR="00C767C0">
        <w:rPr>
          <w:rFonts w:ascii="Times New Roman" w:hAnsi="Times New Roman" w:cs="Times New Roman"/>
          <w:sz w:val="28"/>
          <w:szCs w:val="28"/>
          <w:lang w:val="kk-KZ"/>
        </w:rPr>
        <w:t xml:space="preserve"> 4</w:t>
      </w:r>
      <w:r w:rsidR="00864FA0">
        <w:rPr>
          <w:rFonts w:ascii="Times New Roman" w:hAnsi="Times New Roman" w:cs="Times New Roman"/>
          <w:sz w:val="28"/>
          <w:szCs w:val="28"/>
          <w:lang w:val="kk-KZ"/>
        </w:rPr>
        <w:t>9</w:t>
      </w:r>
      <w:r w:rsidRPr="007E79E6">
        <w:rPr>
          <w:rFonts w:ascii="Times New Roman" w:hAnsi="Times New Roman" w:cs="Times New Roman"/>
          <w:sz w:val="28"/>
          <w:szCs w:val="28"/>
          <w:lang w:val="kk-KZ"/>
        </w:rPr>
        <w:t>)</w:t>
      </w:r>
      <w:r w:rsidRPr="007E79E6">
        <w:rPr>
          <w:rFonts w:ascii="Times New Roman" w:eastAsia="Times New Roman" w:hAnsi="Times New Roman" w:cs="Times New Roman"/>
          <w:sz w:val="28"/>
          <w:szCs w:val="28"/>
          <w:lang w:val="kk-KZ"/>
        </w:rPr>
        <w:t xml:space="preserve">. </w:t>
      </w:r>
    </w:p>
    <w:p w:rsidR="00B47AC2" w:rsidRPr="007E79E6" w:rsidRDefault="00B47AC2" w:rsidP="00A00561">
      <w:pPr>
        <w:spacing w:after="0" w:line="240" w:lineRule="auto"/>
        <w:jc w:val="both"/>
        <w:rPr>
          <w:rFonts w:ascii="Times New Roman" w:eastAsia="Times New Roman" w:hAnsi="Times New Roman" w:cs="Times New Roman"/>
          <w:sz w:val="28"/>
          <w:szCs w:val="28"/>
          <w:lang w:val="kk-KZ"/>
        </w:rPr>
      </w:pPr>
    </w:p>
    <w:p w:rsidR="00FF669F" w:rsidRPr="00E22357" w:rsidRDefault="00FF669F" w:rsidP="00553A7D">
      <w:pPr>
        <w:spacing w:after="0" w:line="240" w:lineRule="auto"/>
        <w:jc w:val="center"/>
        <w:rPr>
          <w:rFonts w:ascii="Times New Roman" w:hAnsi="Times New Roman" w:cs="Times New Roman"/>
          <w:sz w:val="24"/>
          <w:szCs w:val="24"/>
        </w:rPr>
      </w:pPr>
      <w:r>
        <w:rPr>
          <w:noProof/>
        </w:rPr>
        <w:drawing>
          <wp:inline distT="0" distB="0" distL="0" distR="0">
            <wp:extent cx="5486400" cy="3200400"/>
            <wp:effectExtent l="0" t="0" r="0" b="0"/>
            <wp:docPr id="4118" name="Диаграмма 4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A00561" w:rsidRDefault="00A00561" w:rsidP="00A00561">
      <w:pPr>
        <w:spacing w:after="0" w:line="240" w:lineRule="auto"/>
        <w:ind w:firstLine="567"/>
        <w:jc w:val="center"/>
        <w:rPr>
          <w:rFonts w:ascii="Times New Roman" w:hAnsi="Times New Roman" w:cs="Times New Roman"/>
          <w:sz w:val="28"/>
          <w:szCs w:val="28"/>
          <w:lang w:val="kk-KZ"/>
        </w:rPr>
      </w:pPr>
    </w:p>
    <w:p w:rsidR="00A00561" w:rsidRPr="00A00561" w:rsidRDefault="00C767C0" w:rsidP="00A00561">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407739">
        <w:rPr>
          <w:rFonts w:ascii="Times New Roman" w:hAnsi="Times New Roman" w:cs="Times New Roman"/>
          <w:sz w:val="28"/>
          <w:szCs w:val="28"/>
          <w:lang w:val="kk-KZ"/>
        </w:rPr>
        <w:t>4</w:t>
      </w:r>
      <w:r w:rsidR="00864FA0">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A00561">
        <w:rPr>
          <w:rFonts w:ascii="Times New Roman" w:hAnsi="Times New Roman" w:cs="Times New Roman"/>
          <w:sz w:val="28"/>
          <w:szCs w:val="28"/>
          <w:lang w:val="kk-KZ"/>
        </w:rPr>
        <w:t xml:space="preserve"> </w:t>
      </w:r>
      <w:r w:rsidR="00A00561" w:rsidRPr="00A00561">
        <w:rPr>
          <w:rFonts w:ascii="Times New Roman" w:hAnsi="Times New Roman" w:cs="Times New Roman"/>
          <w:sz w:val="28"/>
          <w:szCs w:val="28"/>
          <w:lang w:val="kk-KZ"/>
        </w:rPr>
        <w:t xml:space="preserve"> – </w:t>
      </w:r>
      <w:r w:rsidR="00A00561">
        <w:rPr>
          <w:rFonts w:ascii="Times New Roman" w:hAnsi="Times New Roman" w:cs="Times New Roman"/>
          <w:sz w:val="28"/>
          <w:szCs w:val="28"/>
          <w:lang w:val="kk-KZ"/>
        </w:rPr>
        <w:t xml:space="preserve"> </w:t>
      </w:r>
      <w:r w:rsidR="00A00561" w:rsidRPr="00A00561">
        <w:rPr>
          <w:rFonts w:ascii="Times New Roman" w:hAnsi="Times New Roman" w:cs="Times New Roman"/>
          <w:sz w:val="28"/>
          <w:szCs w:val="28"/>
          <w:lang w:val="kk-KZ"/>
        </w:rPr>
        <w:t>Реципиенттердің бауыр трансплантациясына дейін және кейін отбасы мүшелерімен және достарымен уақыт өткізу барысындағы физикалық немесе эмоционалдық жай-күйі</w:t>
      </w:r>
    </w:p>
    <w:p w:rsidR="00A00561" w:rsidRDefault="00A00561" w:rsidP="00553A7D">
      <w:pPr>
        <w:spacing w:after="0" w:line="240" w:lineRule="auto"/>
        <w:ind w:firstLine="567"/>
        <w:jc w:val="both"/>
        <w:rPr>
          <w:rFonts w:ascii="Times New Roman" w:eastAsia="Times New Roman" w:hAnsi="Times New Roman" w:cs="Times New Roman"/>
          <w:sz w:val="28"/>
          <w:szCs w:val="28"/>
          <w:lang w:val="kk-KZ"/>
        </w:rPr>
      </w:pPr>
    </w:p>
    <w:p w:rsidR="00FF669F" w:rsidRDefault="00FF669F" w:rsidP="00553A7D">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Операциялық араласуға дейінгі соңғы 4 апта ішінде өте қатты физикалық ауырсынуды респонденттердің </w:t>
      </w:r>
      <w:r w:rsidRPr="00A15077">
        <w:rPr>
          <w:rFonts w:ascii="Times New Roman" w:eastAsia="Times New Roman" w:hAnsi="Times New Roman" w:cs="Times New Roman"/>
          <w:sz w:val="28"/>
          <w:szCs w:val="28"/>
          <w:lang w:val="kk-KZ"/>
        </w:rPr>
        <w:t>15,2%</w:t>
      </w:r>
      <w:r>
        <w:rPr>
          <w:rFonts w:ascii="Times New Roman" w:eastAsia="Times New Roman" w:hAnsi="Times New Roman" w:cs="Times New Roman"/>
          <w:sz w:val="28"/>
          <w:szCs w:val="28"/>
          <w:lang w:val="kk-KZ"/>
        </w:rPr>
        <w:t xml:space="preserve">-ы, қатты ауырсынуды жартысынан көбі </w:t>
      </w:r>
      <w:r w:rsidRPr="00A15077">
        <w:rPr>
          <w:rFonts w:ascii="Times New Roman" w:eastAsia="Times New Roman" w:hAnsi="Times New Roman" w:cs="Times New Roman"/>
          <w:sz w:val="28"/>
          <w:szCs w:val="28"/>
          <w:lang w:val="kk-KZ"/>
        </w:rPr>
        <w:t>(54,5%)</w:t>
      </w:r>
      <w:r>
        <w:rPr>
          <w:rFonts w:ascii="Times New Roman" w:eastAsia="Times New Roman" w:hAnsi="Times New Roman" w:cs="Times New Roman"/>
          <w:sz w:val="28"/>
          <w:szCs w:val="28"/>
          <w:lang w:val="kk-KZ"/>
        </w:rPr>
        <w:t xml:space="preserve"> және орташа ауырсынуды </w:t>
      </w:r>
      <w:r w:rsidRPr="00A15077">
        <w:rPr>
          <w:rFonts w:ascii="Times New Roman" w:eastAsia="Times New Roman" w:hAnsi="Times New Roman" w:cs="Times New Roman"/>
          <w:sz w:val="28"/>
          <w:szCs w:val="28"/>
          <w:lang w:val="kk-KZ"/>
        </w:rPr>
        <w:t>30,3%</w:t>
      </w:r>
      <w:r>
        <w:rPr>
          <w:rFonts w:ascii="Times New Roman" w:eastAsia="Times New Roman" w:hAnsi="Times New Roman" w:cs="Times New Roman"/>
          <w:sz w:val="28"/>
          <w:szCs w:val="28"/>
          <w:lang w:val="kk-KZ"/>
        </w:rPr>
        <w:t xml:space="preserve">-ы сезінген. Жүргізілген операциялық араласу қатты ауырсынуды сезінгендердің санын </w:t>
      </w:r>
      <w:r w:rsidRPr="00374895">
        <w:rPr>
          <w:rFonts w:ascii="Times New Roman" w:eastAsia="Times New Roman" w:hAnsi="Times New Roman" w:cs="Times New Roman"/>
          <w:sz w:val="28"/>
          <w:szCs w:val="28"/>
          <w:lang w:val="kk-KZ"/>
        </w:rPr>
        <w:t>0%</w:t>
      </w:r>
      <w:r>
        <w:rPr>
          <w:rFonts w:ascii="Times New Roman" w:eastAsia="Times New Roman" w:hAnsi="Times New Roman" w:cs="Times New Roman"/>
          <w:sz w:val="28"/>
          <w:szCs w:val="28"/>
          <w:lang w:val="kk-KZ"/>
        </w:rPr>
        <w:t xml:space="preserve">-ға дейін және қатты ауырсынуды респонденттердің </w:t>
      </w:r>
      <w:r w:rsidRPr="00374895">
        <w:rPr>
          <w:rFonts w:ascii="Times New Roman" w:eastAsia="Times New Roman" w:hAnsi="Times New Roman" w:cs="Times New Roman"/>
          <w:sz w:val="28"/>
          <w:szCs w:val="28"/>
          <w:lang w:val="kk-KZ"/>
        </w:rPr>
        <w:t>30,3%</w:t>
      </w:r>
      <w:r>
        <w:rPr>
          <w:rFonts w:ascii="Times New Roman" w:eastAsia="Times New Roman" w:hAnsi="Times New Roman" w:cs="Times New Roman"/>
          <w:sz w:val="28"/>
          <w:szCs w:val="28"/>
          <w:lang w:val="kk-KZ"/>
        </w:rPr>
        <w:t xml:space="preserve">-ына дейін төмендетуге ықпал еткен. Сонымен қатар бауыр трансплантациясы жай-күйді жақсартуға мүмкіндік берген, зерттеу бойынша сауалнама қатысқандардың </w:t>
      </w:r>
      <w:r w:rsidRPr="00A15077">
        <w:rPr>
          <w:rFonts w:ascii="Times New Roman" w:eastAsia="Times New Roman" w:hAnsi="Times New Roman" w:cs="Times New Roman"/>
          <w:sz w:val="28"/>
          <w:szCs w:val="28"/>
          <w:lang w:val="kk-KZ"/>
        </w:rPr>
        <w:t>51,6%</w:t>
      </w:r>
      <w:r>
        <w:rPr>
          <w:rFonts w:ascii="Times New Roman" w:eastAsia="Times New Roman" w:hAnsi="Times New Roman" w:cs="Times New Roman"/>
          <w:sz w:val="28"/>
          <w:szCs w:val="28"/>
          <w:lang w:val="kk-KZ"/>
        </w:rPr>
        <w:t xml:space="preserve">-ы әлсіз ауырсынуды сезінген </w:t>
      </w:r>
      <w:r w:rsidRPr="00A15077">
        <w:rPr>
          <w:rFonts w:ascii="Times New Roman" w:eastAsia="Times New Roman" w:hAnsi="Times New Roman" w:cs="Times New Roman"/>
          <w:sz w:val="28"/>
          <w:szCs w:val="28"/>
          <w:lang w:val="kk-KZ"/>
        </w:rPr>
        <w:t>(Р</w:t>
      </w:r>
      <w:r w:rsidRPr="00A15077">
        <w:rPr>
          <w:rFonts w:ascii="Times New Roman" w:hAnsi="Times New Roman" w:cs="Times New Roman"/>
          <w:sz w:val="28"/>
          <w:szCs w:val="28"/>
          <w:lang w:val="kk-KZ"/>
        </w:rPr>
        <w:t>&lt;0,001) (</w:t>
      </w:r>
      <w:r w:rsidR="002A2E30">
        <w:rPr>
          <w:rFonts w:ascii="Times New Roman" w:hAnsi="Times New Roman" w:cs="Times New Roman"/>
          <w:sz w:val="28"/>
          <w:szCs w:val="28"/>
          <w:lang w:val="kk-KZ"/>
        </w:rPr>
        <w:t>сурет</w:t>
      </w:r>
      <w:r w:rsidR="00C767C0">
        <w:rPr>
          <w:rFonts w:ascii="Times New Roman" w:hAnsi="Times New Roman" w:cs="Times New Roman"/>
          <w:sz w:val="28"/>
          <w:szCs w:val="28"/>
          <w:lang w:val="kk-KZ"/>
        </w:rPr>
        <w:t xml:space="preserve"> </w:t>
      </w:r>
      <w:r w:rsidR="00864FA0">
        <w:rPr>
          <w:rFonts w:ascii="Times New Roman" w:hAnsi="Times New Roman" w:cs="Times New Roman"/>
          <w:sz w:val="28"/>
          <w:szCs w:val="28"/>
          <w:lang w:val="kk-KZ"/>
        </w:rPr>
        <w:t>50</w:t>
      </w:r>
      <w:r w:rsidRPr="00A15077">
        <w:rPr>
          <w:rFonts w:ascii="Times New Roman" w:hAnsi="Times New Roman" w:cs="Times New Roman"/>
          <w:sz w:val="28"/>
          <w:szCs w:val="28"/>
          <w:lang w:val="kk-KZ"/>
        </w:rPr>
        <w:t>)</w:t>
      </w:r>
      <w:r w:rsidRPr="00A15077">
        <w:rPr>
          <w:rFonts w:ascii="Times New Roman" w:eastAsia="Times New Roman" w:hAnsi="Times New Roman" w:cs="Times New Roman"/>
          <w:sz w:val="28"/>
          <w:szCs w:val="28"/>
          <w:lang w:val="kk-KZ"/>
        </w:rPr>
        <w:t>.</w:t>
      </w:r>
    </w:p>
    <w:p w:rsidR="000B0BBE" w:rsidRPr="00A15077" w:rsidRDefault="000B0BBE" w:rsidP="00A00561">
      <w:pPr>
        <w:spacing w:after="0" w:line="240" w:lineRule="auto"/>
        <w:jc w:val="both"/>
        <w:rPr>
          <w:rFonts w:ascii="Times New Roman" w:eastAsia="Times New Roman" w:hAnsi="Times New Roman" w:cs="Times New Roman"/>
          <w:sz w:val="24"/>
          <w:szCs w:val="24"/>
          <w:lang w:val="kk-KZ"/>
        </w:rPr>
      </w:pPr>
    </w:p>
    <w:p w:rsidR="00FF669F" w:rsidRPr="00E22357" w:rsidRDefault="00FF669F" w:rsidP="00553A7D">
      <w:pPr>
        <w:spacing w:after="0" w:line="240" w:lineRule="auto"/>
        <w:jc w:val="center"/>
        <w:rPr>
          <w:rFonts w:ascii="Times New Roman" w:hAnsi="Times New Roman" w:cs="Times New Roman"/>
          <w:b/>
          <w:sz w:val="24"/>
          <w:szCs w:val="24"/>
          <w:lang w:val="en-US"/>
        </w:rPr>
      </w:pPr>
      <w:r>
        <w:rPr>
          <w:noProof/>
        </w:rPr>
        <w:drawing>
          <wp:inline distT="0" distB="0" distL="0" distR="0">
            <wp:extent cx="4595854" cy="2961861"/>
            <wp:effectExtent l="0" t="0" r="0" b="0"/>
            <wp:docPr id="4119" name="Диаграмма 4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A00561" w:rsidRDefault="00A00561" w:rsidP="00A00561">
      <w:pPr>
        <w:spacing w:after="0" w:line="240" w:lineRule="auto"/>
        <w:ind w:firstLine="567"/>
        <w:jc w:val="center"/>
        <w:rPr>
          <w:rFonts w:ascii="Times New Roman" w:hAnsi="Times New Roman" w:cs="Times New Roman"/>
          <w:i/>
          <w:sz w:val="28"/>
          <w:szCs w:val="28"/>
          <w:lang w:val="kk-KZ"/>
        </w:rPr>
      </w:pPr>
    </w:p>
    <w:p w:rsidR="00A00561" w:rsidRPr="00A00561" w:rsidRDefault="00C767C0" w:rsidP="00A0056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A00561">
        <w:rPr>
          <w:rFonts w:ascii="Times New Roman" w:hAnsi="Times New Roman" w:cs="Times New Roman"/>
          <w:sz w:val="28"/>
          <w:szCs w:val="28"/>
          <w:lang w:val="kk-KZ"/>
        </w:rPr>
        <w:t xml:space="preserve"> </w:t>
      </w:r>
      <w:r w:rsidR="00864FA0">
        <w:rPr>
          <w:rFonts w:ascii="Times New Roman" w:hAnsi="Times New Roman" w:cs="Times New Roman"/>
          <w:sz w:val="28"/>
          <w:szCs w:val="28"/>
          <w:lang w:val="kk-KZ"/>
        </w:rPr>
        <w:t>50</w:t>
      </w:r>
      <w:r>
        <w:rPr>
          <w:rFonts w:ascii="Times New Roman" w:hAnsi="Times New Roman" w:cs="Times New Roman"/>
          <w:sz w:val="28"/>
          <w:szCs w:val="28"/>
          <w:lang w:val="kk-KZ"/>
        </w:rPr>
        <w:t xml:space="preserve"> </w:t>
      </w:r>
      <w:r w:rsidR="00A00561" w:rsidRPr="00A00561">
        <w:rPr>
          <w:rFonts w:ascii="Times New Roman" w:hAnsi="Times New Roman" w:cs="Times New Roman"/>
          <w:sz w:val="28"/>
          <w:szCs w:val="28"/>
          <w:lang w:val="kk-KZ"/>
        </w:rPr>
        <w:t>– Респонденттердің бауыр трансплантациясына дейінгі және кейінгі физикалық ауырсыну деңгейі</w:t>
      </w:r>
    </w:p>
    <w:p w:rsidR="00A00561" w:rsidRDefault="00A00561" w:rsidP="00553A7D">
      <w:pPr>
        <w:spacing w:after="0" w:line="240" w:lineRule="auto"/>
        <w:ind w:firstLine="567"/>
        <w:jc w:val="both"/>
        <w:rPr>
          <w:rFonts w:ascii="Times New Roman" w:hAnsi="Times New Roman" w:cs="Times New Roman"/>
          <w:sz w:val="28"/>
          <w:szCs w:val="28"/>
          <w:lang w:val="kk-KZ"/>
        </w:rPr>
      </w:pPr>
    </w:p>
    <w:p w:rsidR="00FF669F" w:rsidRPr="00AD3616" w:rsidRDefault="00FF669F" w:rsidP="00553A7D">
      <w:pPr>
        <w:spacing w:after="0" w:line="240" w:lineRule="auto"/>
        <w:ind w:firstLine="567"/>
        <w:jc w:val="both"/>
        <w:rPr>
          <w:rFonts w:ascii="Times New Roman" w:eastAsia="Times New Roman" w:hAnsi="Times New Roman" w:cs="Times New Roman"/>
          <w:sz w:val="28"/>
          <w:szCs w:val="28"/>
          <w:lang w:val="kk-KZ"/>
        </w:rPr>
      </w:pPr>
      <w:r w:rsidRPr="00AD3616">
        <w:rPr>
          <w:rFonts w:ascii="Times New Roman" w:hAnsi="Times New Roman" w:cs="Times New Roman"/>
          <w:sz w:val="28"/>
          <w:szCs w:val="28"/>
          <w:lang w:val="kk-KZ"/>
        </w:rPr>
        <w:t xml:space="preserve">Бауыр трансплантациясына дейінгі соңғы 4 апта ішіндегі ауырсынулар үйдегі және үйден тыс жердегі жұмысты қоса алғанда, дағдылы жұмыстармен айналысуға кедергі келтірген, сауалнамаға қатысқан респонденттердің </w:t>
      </w:r>
      <w:r w:rsidRPr="00AD3616">
        <w:rPr>
          <w:rFonts w:ascii="Times New Roman" w:eastAsia="Times New Roman" w:hAnsi="Times New Roman" w:cs="Times New Roman"/>
          <w:sz w:val="28"/>
          <w:szCs w:val="28"/>
          <w:lang w:val="kk-KZ"/>
        </w:rPr>
        <w:t>54,5%-ы «өте қатты» деп жауап берген, емдеуден кейін жай-күй жақсарған, бұған бұл сұраққа оң жауаптардың санының 27,3%-ға дейін азаюы дәлел бола алады, сондай-ақ орташа ауырсынулар респонденттердің 39,4%-ында анықталды (Р</w:t>
      </w:r>
      <w:r w:rsidRPr="00AD3616">
        <w:rPr>
          <w:rFonts w:ascii="Times New Roman" w:hAnsi="Times New Roman" w:cs="Times New Roman"/>
          <w:sz w:val="28"/>
          <w:szCs w:val="28"/>
          <w:lang w:val="kk-KZ"/>
        </w:rPr>
        <w:t>&lt;0,001)</w:t>
      </w:r>
      <w:r w:rsidRPr="00AD3616">
        <w:rPr>
          <w:rFonts w:ascii="Times New Roman" w:eastAsia="Times New Roman" w:hAnsi="Times New Roman" w:cs="Times New Roman"/>
          <w:sz w:val="28"/>
          <w:szCs w:val="28"/>
          <w:lang w:val="kk-KZ"/>
        </w:rPr>
        <w:t xml:space="preserve">. </w:t>
      </w:r>
      <w:r w:rsidR="00864FA0">
        <w:rPr>
          <w:rFonts w:ascii="Times New Roman" w:eastAsia="Times New Roman" w:hAnsi="Times New Roman" w:cs="Times New Roman"/>
          <w:sz w:val="28"/>
          <w:szCs w:val="28"/>
          <w:lang w:val="kk-KZ"/>
        </w:rPr>
        <w:t>51</w:t>
      </w:r>
      <w:r w:rsidRPr="00AD3616">
        <w:rPr>
          <w:rFonts w:ascii="Times New Roman" w:eastAsia="Times New Roman" w:hAnsi="Times New Roman" w:cs="Times New Roman"/>
          <w:sz w:val="28"/>
          <w:szCs w:val="28"/>
          <w:lang w:val="kk-KZ"/>
        </w:rPr>
        <w:t>-</w:t>
      </w:r>
      <w:r w:rsidR="002A2E30">
        <w:rPr>
          <w:rFonts w:ascii="Times New Roman" w:eastAsia="Times New Roman" w:hAnsi="Times New Roman" w:cs="Times New Roman"/>
          <w:sz w:val="28"/>
          <w:szCs w:val="28"/>
          <w:lang w:val="kk-KZ"/>
        </w:rPr>
        <w:t>сурет</w:t>
      </w:r>
      <w:r w:rsidR="00A40020">
        <w:rPr>
          <w:rFonts w:ascii="Times New Roman" w:eastAsia="Times New Roman" w:hAnsi="Times New Roman" w:cs="Times New Roman"/>
          <w:sz w:val="28"/>
          <w:szCs w:val="28"/>
          <w:lang w:val="kk-KZ"/>
        </w:rPr>
        <w:t>те</w:t>
      </w:r>
      <w:r w:rsidRPr="00AD3616">
        <w:rPr>
          <w:rFonts w:ascii="Times New Roman" w:eastAsia="Times New Roman" w:hAnsi="Times New Roman" w:cs="Times New Roman"/>
          <w:sz w:val="28"/>
          <w:szCs w:val="28"/>
          <w:lang w:val="kk-KZ"/>
        </w:rPr>
        <w:t xml:space="preserve"> бауыр трансплантациясына дейінгі және кейінгі ауырсыну сезімдері туралы мәліметтер ұсынылған.</w:t>
      </w:r>
    </w:p>
    <w:p w:rsidR="00FF669F" w:rsidRPr="00AD3616" w:rsidRDefault="00FF669F" w:rsidP="00553A7D">
      <w:pPr>
        <w:spacing w:after="0" w:line="240" w:lineRule="auto"/>
        <w:ind w:firstLine="567"/>
        <w:jc w:val="both"/>
        <w:rPr>
          <w:rFonts w:ascii="Times New Roman" w:eastAsia="Times New Roman" w:hAnsi="Times New Roman" w:cs="Times New Roman"/>
          <w:sz w:val="28"/>
          <w:szCs w:val="28"/>
          <w:lang w:val="kk-KZ"/>
        </w:rPr>
      </w:pPr>
    </w:p>
    <w:p w:rsidR="00FF669F" w:rsidRPr="00E22357" w:rsidRDefault="00FF669F" w:rsidP="00AA7DDE">
      <w:pPr>
        <w:spacing w:after="0" w:line="240" w:lineRule="auto"/>
        <w:jc w:val="center"/>
        <w:rPr>
          <w:rFonts w:ascii="Times New Roman" w:hAnsi="Times New Roman" w:cs="Times New Roman"/>
          <w:sz w:val="24"/>
          <w:szCs w:val="24"/>
        </w:rPr>
      </w:pPr>
      <w:r>
        <w:rPr>
          <w:noProof/>
        </w:rPr>
        <w:lastRenderedPageBreak/>
        <w:drawing>
          <wp:inline distT="0" distB="0" distL="0" distR="0">
            <wp:extent cx="5486400" cy="3200400"/>
            <wp:effectExtent l="0" t="0" r="0" b="0"/>
            <wp:docPr id="4121" name="Диаграмма 4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A00561" w:rsidRDefault="00A00561" w:rsidP="00A00561">
      <w:pPr>
        <w:spacing w:after="0" w:line="240" w:lineRule="auto"/>
        <w:jc w:val="center"/>
        <w:rPr>
          <w:rFonts w:ascii="Times New Roman" w:hAnsi="Times New Roman" w:cs="Times New Roman"/>
          <w:sz w:val="28"/>
          <w:szCs w:val="28"/>
          <w:lang w:val="kk-KZ"/>
        </w:rPr>
      </w:pPr>
    </w:p>
    <w:p w:rsidR="00FF669F" w:rsidRPr="00A00561" w:rsidRDefault="00C767C0" w:rsidP="00A0056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407739">
        <w:rPr>
          <w:rFonts w:ascii="Times New Roman" w:hAnsi="Times New Roman" w:cs="Times New Roman"/>
          <w:sz w:val="28"/>
          <w:szCs w:val="28"/>
          <w:lang w:val="kk-KZ"/>
        </w:rPr>
        <w:t>5</w:t>
      </w:r>
      <w:r w:rsidR="00864FA0">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FF669F" w:rsidRPr="00A00561">
        <w:rPr>
          <w:rFonts w:ascii="Times New Roman" w:hAnsi="Times New Roman" w:cs="Times New Roman"/>
          <w:sz w:val="28"/>
          <w:szCs w:val="28"/>
          <w:lang w:val="kk-KZ"/>
        </w:rPr>
        <w:t>– Бауыр трансплантациясына дейін үйдегі және үйден тыс жердегі жұмысты қоса алғанда, дағдылы жұмыстармен айналысуға кедергі келтірген ауырсыну туралы мәліметтер</w:t>
      </w:r>
    </w:p>
    <w:p w:rsidR="00A00561" w:rsidRPr="00A00561" w:rsidRDefault="00A00561" w:rsidP="00553A7D">
      <w:pPr>
        <w:spacing w:after="0" w:line="240" w:lineRule="auto"/>
        <w:ind w:firstLine="567"/>
        <w:jc w:val="center"/>
        <w:rPr>
          <w:rFonts w:ascii="Times New Roman" w:hAnsi="Times New Roman" w:cs="Times New Roman"/>
          <w:i/>
          <w:sz w:val="28"/>
          <w:szCs w:val="28"/>
          <w:lang w:val="kk-KZ"/>
        </w:rPr>
      </w:pPr>
    </w:p>
    <w:p w:rsidR="00FF669F" w:rsidRPr="00AD3616" w:rsidRDefault="00FF669F" w:rsidP="00553A7D">
      <w:pPr>
        <w:spacing w:after="0" w:line="240" w:lineRule="auto"/>
        <w:ind w:firstLine="567"/>
        <w:jc w:val="both"/>
        <w:rPr>
          <w:rFonts w:ascii="Times New Roman" w:eastAsia="Times New Roman" w:hAnsi="Times New Roman" w:cs="Times New Roman"/>
          <w:sz w:val="28"/>
          <w:szCs w:val="28"/>
          <w:lang w:val="kk-KZ"/>
        </w:rPr>
      </w:pPr>
      <w:r w:rsidRPr="00AD3616">
        <w:rPr>
          <w:rFonts w:ascii="Times New Roman" w:eastAsia="Times New Roman" w:hAnsi="Times New Roman" w:cs="Times New Roman"/>
          <w:sz w:val="28"/>
          <w:szCs w:val="28"/>
          <w:lang w:val="kk-KZ"/>
        </w:rPr>
        <w:t xml:space="preserve">Бауыр трансплантациясына дейін респонденттердің ешқайсысы сергек көңіл-күйді белгілемеген, сәйкесінше респонденттердің </w:t>
      </w:r>
      <w:r w:rsidRPr="00887894">
        <w:rPr>
          <w:rFonts w:ascii="Times New Roman" w:hAnsi="Times New Roman" w:cs="Times New Roman"/>
          <w:sz w:val="28"/>
          <w:szCs w:val="28"/>
          <w:lang w:val="kk-KZ"/>
        </w:rPr>
        <w:t>66,7%</w:t>
      </w:r>
      <w:r w:rsidRPr="00AD3616">
        <w:rPr>
          <w:rFonts w:ascii="Times New Roman" w:hAnsi="Times New Roman" w:cs="Times New Roman"/>
          <w:sz w:val="28"/>
          <w:szCs w:val="28"/>
          <w:lang w:val="kk-KZ"/>
        </w:rPr>
        <w:t xml:space="preserve">-ы сирек және </w:t>
      </w:r>
      <w:r w:rsidRPr="00887894">
        <w:rPr>
          <w:rFonts w:ascii="Times New Roman" w:hAnsi="Times New Roman" w:cs="Times New Roman"/>
          <w:sz w:val="28"/>
          <w:szCs w:val="28"/>
          <w:lang w:val="kk-KZ"/>
        </w:rPr>
        <w:t>6</w:t>
      </w:r>
      <w:r w:rsidRPr="00AD3616">
        <w:rPr>
          <w:rFonts w:ascii="Times New Roman" w:hAnsi="Times New Roman" w:cs="Times New Roman"/>
          <w:sz w:val="28"/>
          <w:szCs w:val="28"/>
          <w:lang w:val="kk-KZ"/>
        </w:rPr>
        <w:t>,1</w:t>
      </w:r>
      <w:r w:rsidRPr="00887894">
        <w:rPr>
          <w:rFonts w:ascii="Times New Roman" w:hAnsi="Times New Roman" w:cs="Times New Roman"/>
          <w:sz w:val="28"/>
          <w:szCs w:val="28"/>
          <w:lang w:val="kk-KZ"/>
        </w:rPr>
        <w:t>%</w:t>
      </w:r>
      <w:r w:rsidRPr="00AD3616">
        <w:rPr>
          <w:rFonts w:ascii="Times New Roman" w:hAnsi="Times New Roman" w:cs="Times New Roman"/>
          <w:sz w:val="28"/>
          <w:szCs w:val="28"/>
          <w:lang w:val="kk-KZ"/>
        </w:rPr>
        <w:t xml:space="preserve">-ы кейде, </w:t>
      </w:r>
      <w:r w:rsidRPr="00887894">
        <w:rPr>
          <w:rFonts w:ascii="Times New Roman" w:hAnsi="Times New Roman" w:cs="Times New Roman"/>
          <w:sz w:val="28"/>
          <w:szCs w:val="28"/>
          <w:lang w:val="kk-KZ"/>
        </w:rPr>
        <w:t>27,3%</w:t>
      </w:r>
      <w:r w:rsidRPr="00AD3616">
        <w:rPr>
          <w:rFonts w:ascii="Times New Roman" w:hAnsi="Times New Roman" w:cs="Times New Roman"/>
          <w:sz w:val="28"/>
          <w:szCs w:val="28"/>
          <w:lang w:val="kk-KZ"/>
        </w:rPr>
        <w:t xml:space="preserve">-ы ешқашан деп белгілеген, трансплантациядан кейін жақсару анықталған, сәйкесінше, респонденттердің </w:t>
      </w:r>
      <w:r w:rsidRPr="00887894">
        <w:rPr>
          <w:rFonts w:ascii="Times New Roman" w:hAnsi="Times New Roman" w:cs="Times New Roman"/>
          <w:sz w:val="28"/>
          <w:szCs w:val="28"/>
          <w:lang w:val="kk-KZ"/>
        </w:rPr>
        <w:t>9,1%</w:t>
      </w:r>
      <w:r w:rsidRPr="00AD3616">
        <w:rPr>
          <w:rFonts w:ascii="Times New Roman" w:hAnsi="Times New Roman" w:cs="Times New Roman"/>
          <w:sz w:val="28"/>
          <w:szCs w:val="28"/>
          <w:lang w:val="kk-KZ"/>
        </w:rPr>
        <w:t>-ы сергек сезінуді уақыттың көп бөлігінде</w:t>
      </w:r>
      <w:r w:rsidRPr="00887894">
        <w:rPr>
          <w:rFonts w:ascii="Times New Roman" w:hAnsi="Times New Roman" w:cs="Times New Roman"/>
          <w:sz w:val="28"/>
          <w:szCs w:val="28"/>
          <w:lang w:val="kk-KZ"/>
        </w:rPr>
        <w:t>,</w:t>
      </w:r>
      <w:r w:rsidRPr="00AD3616">
        <w:rPr>
          <w:rFonts w:ascii="Times New Roman" w:hAnsi="Times New Roman" w:cs="Times New Roman"/>
          <w:sz w:val="28"/>
          <w:szCs w:val="28"/>
          <w:lang w:val="kk-KZ"/>
        </w:rPr>
        <w:t xml:space="preserve"> 45,5</w:t>
      </w:r>
      <w:r w:rsidRPr="00887894">
        <w:rPr>
          <w:rFonts w:ascii="Times New Roman" w:hAnsi="Times New Roman" w:cs="Times New Roman"/>
          <w:sz w:val="28"/>
          <w:szCs w:val="28"/>
          <w:lang w:val="kk-KZ"/>
        </w:rPr>
        <w:t>%</w:t>
      </w:r>
      <w:r w:rsidRPr="00AD3616">
        <w:rPr>
          <w:rFonts w:ascii="Times New Roman" w:hAnsi="Times New Roman" w:cs="Times New Roman"/>
          <w:sz w:val="28"/>
          <w:szCs w:val="28"/>
          <w:lang w:val="kk-KZ"/>
        </w:rPr>
        <w:t>-ы жиі, 27,3</w:t>
      </w:r>
      <w:r w:rsidRPr="00887894">
        <w:rPr>
          <w:rFonts w:ascii="Times New Roman" w:hAnsi="Times New Roman" w:cs="Times New Roman"/>
          <w:sz w:val="28"/>
          <w:szCs w:val="28"/>
          <w:lang w:val="kk-KZ"/>
        </w:rPr>
        <w:t>%</w:t>
      </w:r>
      <w:r w:rsidRPr="00AD3616">
        <w:rPr>
          <w:rFonts w:ascii="Times New Roman" w:hAnsi="Times New Roman" w:cs="Times New Roman"/>
          <w:sz w:val="28"/>
          <w:szCs w:val="28"/>
          <w:lang w:val="kk-KZ"/>
        </w:rPr>
        <w:t xml:space="preserve">-ы кейде деп белгілеген </w:t>
      </w:r>
      <w:r w:rsidRPr="00887894">
        <w:rPr>
          <w:rFonts w:ascii="Times New Roman" w:eastAsia="Times New Roman" w:hAnsi="Times New Roman" w:cs="Times New Roman"/>
          <w:sz w:val="28"/>
          <w:szCs w:val="28"/>
          <w:lang w:val="kk-KZ"/>
        </w:rPr>
        <w:t>(Р</w:t>
      </w:r>
      <w:r w:rsidRPr="00887894">
        <w:rPr>
          <w:rFonts w:ascii="Times New Roman" w:hAnsi="Times New Roman" w:cs="Times New Roman"/>
          <w:sz w:val="28"/>
          <w:szCs w:val="28"/>
          <w:lang w:val="kk-KZ"/>
        </w:rPr>
        <w:t>&lt;0,001)</w:t>
      </w:r>
      <w:r w:rsidRPr="00887894">
        <w:rPr>
          <w:rFonts w:ascii="Times New Roman" w:eastAsia="Times New Roman" w:hAnsi="Times New Roman" w:cs="Times New Roman"/>
          <w:sz w:val="28"/>
          <w:szCs w:val="28"/>
          <w:lang w:val="kk-KZ"/>
        </w:rPr>
        <w:t>.</w:t>
      </w:r>
      <w:r w:rsidRPr="00AD3616">
        <w:rPr>
          <w:rFonts w:ascii="Times New Roman" w:eastAsia="Times New Roman" w:hAnsi="Times New Roman" w:cs="Times New Roman"/>
          <w:sz w:val="28"/>
          <w:szCs w:val="28"/>
          <w:lang w:val="kk-KZ"/>
        </w:rPr>
        <w:t xml:space="preserve"> 15,2%-ы барлық уақытта жабырқау, ешнәрсе өздерін сергек сезінуге көмектеспеді және 60,6%-ы уақыттың көп бөлігінде деп көрсеткен, емдеуден кейін көрсеткіш 0 </w:t>
      </w:r>
      <w:r w:rsidRPr="00AD3616">
        <w:rPr>
          <w:rFonts w:ascii="Times New Roman" w:hAnsi="Times New Roman" w:cs="Times New Roman"/>
          <w:sz w:val="28"/>
          <w:szCs w:val="28"/>
          <w:lang w:val="kk-KZ"/>
        </w:rPr>
        <w:t xml:space="preserve">%-ға дейін төмендеген </w:t>
      </w:r>
      <w:r w:rsidRPr="00AD3616">
        <w:rPr>
          <w:rFonts w:ascii="Times New Roman" w:eastAsia="Times New Roman" w:hAnsi="Times New Roman" w:cs="Times New Roman"/>
          <w:sz w:val="28"/>
          <w:szCs w:val="28"/>
          <w:lang w:val="kk-KZ"/>
        </w:rPr>
        <w:t>(Р</w:t>
      </w:r>
      <w:r w:rsidRPr="00AD3616">
        <w:rPr>
          <w:rFonts w:ascii="Times New Roman" w:hAnsi="Times New Roman" w:cs="Times New Roman"/>
          <w:sz w:val="28"/>
          <w:szCs w:val="28"/>
          <w:lang w:val="kk-KZ"/>
        </w:rPr>
        <w:t>&lt;0,001)</w:t>
      </w:r>
      <w:r w:rsidRPr="00AD3616">
        <w:rPr>
          <w:rFonts w:ascii="Times New Roman" w:eastAsia="Times New Roman" w:hAnsi="Times New Roman" w:cs="Times New Roman"/>
          <w:sz w:val="28"/>
          <w:szCs w:val="28"/>
          <w:lang w:val="kk-KZ"/>
        </w:rPr>
        <w:t>.</w:t>
      </w:r>
    </w:p>
    <w:p w:rsidR="00FF669F" w:rsidRPr="00AD3616" w:rsidRDefault="00FF669F" w:rsidP="00553A7D">
      <w:pPr>
        <w:spacing w:after="0" w:line="240" w:lineRule="auto"/>
        <w:ind w:firstLine="567"/>
        <w:jc w:val="both"/>
        <w:rPr>
          <w:rFonts w:ascii="Times New Roman" w:eastAsia="Times New Roman" w:hAnsi="Times New Roman" w:cs="Times New Roman"/>
          <w:sz w:val="28"/>
          <w:szCs w:val="28"/>
          <w:lang w:val="kk-KZ"/>
        </w:rPr>
      </w:pPr>
      <w:r w:rsidRPr="00AD3616">
        <w:rPr>
          <w:rFonts w:ascii="Times New Roman" w:eastAsia="Times New Roman" w:hAnsi="Times New Roman" w:cs="Times New Roman"/>
          <w:sz w:val="28"/>
          <w:szCs w:val="28"/>
          <w:lang w:val="kk-KZ"/>
        </w:rPr>
        <w:t>Бауыр трансплантациясынан кейін респонденттердің 54,5%-ы өздерін барлық уақыт бойы немесе уақыттың көп бөлігінде жайлы сезіне алған, алайда трансплантацияға дейін сауалнамаға қатысушылардың 60,6%-ы «сирек» деп көрсеткен, сондай-ақ трансплантациядан кейін респонденттердің 51,5%-ы өздерін энергияға толы сезінген (Р</w:t>
      </w:r>
      <w:r w:rsidRPr="00AD3616">
        <w:rPr>
          <w:rFonts w:ascii="Times New Roman" w:hAnsi="Times New Roman" w:cs="Times New Roman"/>
          <w:sz w:val="28"/>
          <w:szCs w:val="28"/>
          <w:lang w:val="kk-KZ"/>
        </w:rPr>
        <w:t>&lt;0,001)</w:t>
      </w:r>
      <w:r w:rsidRPr="00AD3616">
        <w:rPr>
          <w:rFonts w:ascii="Times New Roman" w:eastAsia="Times New Roman" w:hAnsi="Times New Roman" w:cs="Times New Roman"/>
          <w:sz w:val="28"/>
          <w:szCs w:val="28"/>
          <w:lang w:val="kk-KZ"/>
        </w:rPr>
        <w:t>. Бауыр трансплантациясына дейін респонденттердің 90,9%-ы өздерінің денсаулық жағдайларын «үнемі жүдеу, шаршаңқы және қалжырау» немесе «уақыттың көп бөлігінде», ал 81,8%-ы «кейде өздерін жақсы сезінген» немесе «сирек» деп сипаттаған. Бауыр трансплантациясынан кейін респонденттердің 75,8%-ы өздерін кейде немесе сирек жүдеу, 57,6%-ы шаршаңқы, 48,5%-ы қалжырау сезінген, респонденттердің 30,3%-ы үнемі немесе уақыттың көп бөлігінде шаршау сезімін байқаған.</w:t>
      </w:r>
    </w:p>
    <w:p w:rsidR="00FF669F" w:rsidRPr="00AD3616" w:rsidRDefault="00FF669F" w:rsidP="00553A7D">
      <w:pPr>
        <w:spacing w:after="0" w:line="240" w:lineRule="auto"/>
        <w:ind w:firstLine="567"/>
        <w:jc w:val="both"/>
        <w:rPr>
          <w:rFonts w:ascii="Times New Roman" w:hAnsi="Times New Roman" w:cs="Times New Roman"/>
          <w:sz w:val="28"/>
          <w:szCs w:val="28"/>
          <w:lang w:val="kk-KZ"/>
        </w:rPr>
      </w:pPr>
      <w:r w:rsidRPr="00AD3616">
        <w:rPr>
          <w:rFonts w:ascii="Times New Roman" w:hAnsi="Times New Roman" w:cs="Times New Roman"/>
          <w:sz w:val="28"/>
          <w:szCs w:val="28"/>
          <w:lang w:val="kk-KZ"/>
        </w:rPr>
        <w:t xml:space="preserve">Бауыр трансплантациясына дейінгі соңғы 4 апта ішінде реципиенттердің физикалық немесе эмоционалдық жай-күйі олардың адамдармен, мысалы, туыстарымен, достарымен және т.с.с. белсенді араласуына </w:t>
      </w:r>
      <w:r w:rsidRPr="00AD3616">
        <w:rPr>
          <w:rFonts w:ascii="Times New Roman" w:eastAsia="Times New Roman" w:hAnsi="Times New Roman" w:cs="Times New Roman"/>
          <w:sz w:val="28"/>
          <w:szCs w:val="28"/>
          <w:lang w:val="kk-KZ"/>
        </w:rPr>
        <w:t xml:space="preserve">87,9% жағдайда үнемі немесе уақыттың көп бөлігінде кедергі келтірді. Бауыр </w:t>
      </w:r>
      <w:r w:rsidRPr="00AD3616">
        <w:rPr>
          <w:rFonts w:ascii="Times New Roman" w:eastAsia="Times New Roman" w:hAnsi="Times New Roman" w:cs="Times New Roman"/>
          <w:sz w:val="28"/>
          <w:szCs w:val="28"/>
          <w:lang w:val="kk-KZ"/>
        </w:rPr>
        <w:lastRenderedPageBreak/>
        <w:t xml:space="preserve">трансплантациясынан кейін реципиенттерде бұл көрсеткіш жақсарды, мынадай жауаптар белгіленді: респонденттердің 60,6%-ында кейде немесе өте сирек. Айырмашылықтар статистикалық маңызды болды (шындыққа ұқсас мәнге қатысты критерий, </w:t>
      </w:r>
      <w:r w:rsidRPr="00AD3616">
        <w:rPr>
          <w:rFonts w:ascii="Times New Roman" w:hAnsi="Times New Roman" w:cs="Times New Roman"/>
          <w:sz w:val="28"/>
          <w:szCs w:val="28"/>
          <w:lang w:val="kk-KZ"/>
        </w:rPr>
        <w:t>р&lt;0,001</w:t>
      </w:r>
      <w:r w:rsidRPr="00AD3616">
        <w:rPr>
          <w:rFonts w:ascii="Times New Roman" w:eastAsia="Times New Roman" w:hAnsi="Times New Roman" w:cs="Times New Roman"/>
          <w:sz w:val="28"/>
          <w:szCs w:val="28"/>
          <w:lang w:val="kk-KZ"/>
        </w:rPr>
        <w:t>)</w:t>
      </w:r>
      <w:r w:rsidRPr="00AD3616">
        <w:rPr>
          <w:rFonts w:ascii="Times New Roman" w:hAnsi="Times New Roman" w:cs="Times New Roman"/>
          <w:sz w:val="28"/>
          <w:szCs w:val="28"/>
          <w:lang w:val="kk-KZ"/>
        </w:rPr>
        <w:t xml:space="preserve"> (</w:t>
      </w:r>
      <w:r w:rsidR="00FA525B">
        <w:rPr>
          <w:rFonts w:ascii="Times New Roman" w:hAnsi="Times New Roman" w:cs="Times New Roman"/>
          <w:sz w:val="28"/>
          <w:szCs w:val="28"/>
          <w:lang w:val="kk-KZ"/>
        </w:rPr>
        <w:t>сурет</w:t>
      </w:r>
      <w:r w:rsidR="00C767C0">
        <w:rPr>
          <w:rFonts w:ascii="Times New Roman" w:hAnsi="Times New Roman" w:cs="Times New Roman"/>
          <w:sz w:val="28"/>
          <w:szCs w:val="28"/>
          <w:lang w:val="kk-KZ"/>
        </w:rPr>
        <w:t xml:space="preserve"> 5</w:t>
      </w:r>
      <w:r w:rsidR="00864FA0">
        <w:rPr>
          <w:rFonts w:ascii="Times New Roman" w:hAnsi="Times New Roman" w:cs="Times New Roman"/>
          <w:sz w:val="28"/>
          <w:szCs w:val="28"/>
          <w:lang w:val="kk-KZ"/>
        </w:rPr>
        <w:t>2</w:t>
      </w:r>
      <w:r w:rsidRPr="00AD3616">
        <w:rPr>
          <w:rFonts w:ascii="Times New Roman" w:hAnsi="Times New Roman" w:cs="Times New Roman"/>
          <w:sz w:val="28"/>
          <w:szCs w:val="28"/>
          <w:lang w:val="kk-KZ"/>
        </w:rPr>
        <w:t>).</w:t>
      </w:r>
    </w:p>
    <w:p w:rsidR="000B0BBE" w:rsidRPr="00D3496D" w:rsidRDefault="000B0BBE" w:rsidP="00A00561">
      <w:pPr>
        <w:spacing w:after="0" w:line="240" w:lineRule="auto"/>
        <w:rPr>
          <w:rFonts w:ascii="Times New Roman" w:hAnsi="Times New Roman" w:cs="Times New Roman"/>
          <w:i/>
          <w:sz w:val="28"/>
          <w:szCs w:val="28"/>
          <w:lang w:val="kk-KZ"/>
        </w:rPr>
      </w:pPr>
    </w:p>
    <w:p w:rsidR="00FF669F" w:rsidRPr="00E22357" w:rsidRDefault="00FF669F" w:rsidP="00553A7D">
      <w:pPr>
        <w:spacing w:after="0" w:line="240" w:lineRule="auto"/>
        <w:jc w:val="center"/>
        <w:rPr>
          <w:rFonts w:ascii="Times New Roman" w:eastAsia="Times New Roman" w:hAnsi="Times New Roman" w:cs="Times New Roman"/>
          <w:sz w:val="24"/>
          <w:szCs w:val="24"/>
          <w:lang w:val="en-US"/>
        </w:rPr>
      </w:pPr>
      <w:r w:rsidRPr="00E34618">
        <w:rPr>
          <w:rFonts w:ascii="Times New Roman" w:hAnsi="Times New Roman" w:cs="Times New Roman"/>
          <w:noProof/>
        </w:rPr>
        <w:drawing>
          <wp:inline distT="0" distB="0" distL="0" distR="0">
            <wp:extent cx="5486400" cy="3200400"/>
            <wp:effectExtent l="0" t="0" r="0" b="0"/>
            <wp:docPr id="4123" name="Диаграмма 4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FF669F" w:rsidRPr="008565DD" w:rsidRDefault="00FF669F" w:rsidP="00553A7D">
      <w:pPr>
        <w:spacing w:after="0" w:line="240" w:lineRule="auto"/>
        <w:ind w:firstLine="567"/>
        <w:jc w:val="both"/>
        <w:rPr>
          <w:rFonts w:ascii="Times New Roman" w:eastAsia="Times New Roman" w:hAnsi="Times New Roman" w:cs="Times New Roman"/>
          <w:sz w:val="28"/>
          <w:szCs w:val="28"/>
          <w:lang w:val="en-US"/>
        </w:rPr>
      </w:pPr>
    </w:p>
    <w:p w:rsidR="00A00561" w:rsidRPr="00A00561" w:rsidRDefault="00C767C0" w:rsidP="00A0056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Сурет </w:t>
      </w:r>
      <w:r w:rsidR="00407739">
        <w:rPr>
          <w:rFonts w:ascii="Times New Roman" w:eastAsia="Times New Roman" w:hAnsi="Times New Roman" w:cs="Times New Roman"/>
          <w:sz w:val="28"/>
          <w:szCs w:val="28"/>
          <w:lang w:val="kk-KZ"/>
        </w:rPr>
        <w:t>5</w:t>
      </w:r>
      <w:r w:rsidR="00864FA0">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 xml:space="preserve"> </w:t>
      </w:r>
      <w:r w:rsidR="00A00561" w:rsidRPr="00A00561">
        <w:rPr>
          <w:rFonts w:ascii="Times New Roman" w:eastAsia="Times New Roman" w:hAnsi="Times New Roman" w:cs="Times New Roman"/>
          <w:sz w:val="28"/>
          <w:szCs w:val="28"/>
          <w:lang w:val="kk-KZ"/>
        </w:rPr>
        <w:t xml:space="preserve">– </w:t>
      </w:r>
      <w:r w:rsidR="00A00561" w:rsidRPr="00A00561">
        <w:rPr>
          <w:rFonts w:ascii="Times New Roman" w:hAnsi="Times New Roman" w:cs="Times New Roman"/>
          <w:sz w:val="28"/>
          <w:szCs w:val="28"/>
          <w:lang w:val="kk-KZ"/>
        </w:rPr>
        <w:t xml:space="preserve">Респонденттердің бауыр трансплантациясына дейінгі және кейінгі </w:t>
      </w:r>
      <w:r w:rsidR="00AA7DDE">
        <w:rPr>
          <w:rFonts w:ascii="Times New Roman" w:hAnsi="Times New Roman" w:cs="Times New Roman"/>
          <w:sz w:val="28"/>
          <w:szCs w:val="28"/>
          <w:lang w:val="kk-KZ"/>
        </w:rPr>
        <w:t xml:space="preserve">     </w:t>
      </w:r>
      <w:r w:rsidR="00A00561" w:rsidRPr="00A00561">
        <w:rPr>
          <w:rFonts w:ascii="Times New Roman" w:hAnsi="Times New Roman" w:cs="Times New Roman"/>
          <w:sz w:val="28"/>
          <w:szCs w:val="28"/>
          <w:lang w:val="kk-KZ"/>
        </w:rPr>
        <w:t>физикалық немесе эмоционалдық жай-күйінің олардың адамдармен (туыстарымен, достарымен және т.с.с.) белсенді араласуына ықпалы</w:t>
      </w:r>
    </w:p>
    <w:p w:rsidR="00A00561" w:rsidRDefault="00A00561" w:rsidP="00553A7D">
      <w:pPr>
        <w:spacing w:after="0" w:line="240" w:lineRule="auto"/>
        <w:ind w:firstLine="567"/>
        <w:jc w:val="both"/>
        <w:rPr>
          <w:rFonts w:ascii="Times New Roman" w:eastAsia="Times New Roman" w:hAnsi="Times New Roman" w:cs="Times New Roman"/>
          <w:sz w:val="28"/>
          <w:szCs w:val="28"/>
          <w:lang w:val="kk-KZ"/>
        </w:rPr>
      </w:pPr>
    </w:p>
    <w:p w:rsidR="00FF669F" w:rsidRPr="00AD3616" w:rsidRDefault="00FF669F" w:rsidP="00553A7D">
      <w:pPr>
        <w:spacing w:after="0" w:line="240" w:lineRule="auto"/>
        <w:ind w:firstLine="567"/>
        <w:jc w:val="both"/>
        <w:rPr>
          <w:rFonts w:ascii="Times New Roman" w:eastAsia="Times New Roman" w:hAnsi="Times New Roman" w:cs="Times New Roman"/>
          <w:sz w:val="28"/>
          <w:szCs w:val="28"/>
          <w:lang w:val="kk-KZ"/>
        </w:rPr>
      </w:pPr>
      <w:r w:rsidRPr="00AD3616">
        <w:rPr>
          <w:rFonts w:ascii="Times New Roman" w:eastAsia="Times New Roman" w:hAnsi="Times New Roman" w:cs="Times New Roman"/>
          <w:sz w:val="28"/>
          <w:szCs w:val="28"/>
          <w:lang w:val="kk-KZ"/>
        </w:rPr>
        <w:t>Респонденттер бауыр трансплантациясына дейін басқаларға қарағанда, аурушаң болғандарын (81,9%) белгілейді, сондай-ақ 75,8%-ы басқалармен салыстырғанда, өздерінің денсаулықтарын нашарлау деп санайды. Бауыр трансплантациясынан кейін «шынында солай» (Р</w:t>
      </w:r>
      <w:r w:rsidRPr="00AD3616">
        <w:rPr>
          <w:rFonts w:ascii="Times New Roman" w:hAnsi="Times New Roman" w:cs="Times New Roman"/>
          <w:sz w:val="28"/>
          <w:szCs w:val="28"/>
          <w:lang w:val="kk-KZ"/>
        </w:rPr>
        <w:t>=0,07)</w:t>
      </w:r>
      <w:r w:rsidRPr="00AD3616">
        <w:rPr>
          <w:rFonts w:ascii="Times New Roman" w:eastAsia="Times New Roman" w:hAnsi="Times New Roman" w:cs="Times New Roman"/>
          <w:sz w:val="28"/>
          <w:szCs w:val="28"/>
          <w:lang w:val="kk-KZ"/>
        </w:rPr>
        <w:t xml:space="preserve"> деген жауаптың бастапқы индикаторының төмендеуі есебінен, респонденттердің 15,2%-ы олардың өздері ауруға бейім деген пікірмен келіспейтіндері анықталды.</w:t>
      </w:r>
    </w:p>
    <w:p w:rsidR="00FF669F" w:rsidRPr="00AD3616" w:rsidRDefault="00FF669F" w:rsidP="00553A7D">
      <w:pPr>
        <w:spacing w:after="0" w:line="240" w:lineRule="auto"/>
        <w:ind w:firstLine="567"/>
        <w:jc w:val="both"/>
        <w:rPr>
          <w:rFonts w:ascii="Times New Roman" w:eastAsia="Times New Roman" w:hAnsi="Times New Roman" w:cs="Times New Roman"/>
          <w:sz w:val="28"/>
          <w:szCs w:val="28"/>
          <w:lang w:val="kk-KZ"/>
        </w:rPr>
      </w:pPr>
      <w:r w:rsidRPr="00AD3616">
        <w:rPr>
          <w:rFonts w:ascii="Times New Roman" w:eastAsia="Times New Roman" w:hAnsi="Times New Roman" w:cs="Times New Roman"/>
          <w:sz w:val="28"/>
          <w:szCs w:val="28"/>
          <w:lang w:val="kk-KZ"/>
        </w:rPr>
        <w:t>Реципиенттердің үштен бірі (36,4%) бауыр трансплантациясына дейін өздерінің денсаулықтарын таныстарының көпшілігінен нашар емес деп есептесе, осы операциядан кейін пайыз 60,6%-ға дейін артқан (</w:t>
      </w:r>
      <w:r w:rsidRPr="00AD3616">
        <w:rPr>
          <w:rFonts w:ascii="Times New Roman" w:hAnsi="Times New Roman" w:cs="Times New Roman"/>
          <w:sz w:val="28"/>
          <w:szCs w:val="28"/>
          <w:lang w:val="kk-KZ"/>
        </w:rPr>
        <w:t>Р=0,131)</w:t>
      </w:r>
      <w:r w:rsidRPr="00AD3616">
        <w:rPr>
          <w:rFonts w:ascii="Times New Roman" w:eastAsia="Times New Roman" w:hAnsi="Times New Roman" w:cs="Times New Roman"/>
          <w:sz w:val="28"/>
          <w:szCs w:val="28"/>
          <w:lang w:val="kk-KZ"/>
        </w:rPr>
        <w:t>.</w:t>
      </w:r>
    </w:p>
    <w:p w:rsidR="00FF669F" w:rsidRDefault="00FF669F" w:rsidP="00553A7D">
      <w:pPr>
        <w:spacing w:after="0" w:line="240" w:lineRule="auto"/>
        <w:ind w:firstLine="567"/>
        <w:jc w:val="both"/>
        <w:rPr>
          <w:rFonts w:ascii="Times New Roman" w:eastAsia="Times New Roman" w:hAnsi="Times New Roman" w:cs="Times New Roman"/>
          <w:sz w:val="28"/>
          <w:szCs w:val="28"/>
          <w:lang w:val="kk-KZ"/>
        </w:rPr>
      </w:pPr>
      <w:r w:rsidRPr="00AD3616">
        <w:rPr>
          <w:rFonts w:ascii="Times New Roman" w:eastAsia="Times New Roman" w:hAnsi="Times New Roman" w:cs="Times New Roman"/>
          <w:sz w:val="28"/>
          <w:szCs w:val="28"/>
          <w:lang w:val="kk-KZ"/>
        </w:rPr>
        <w:t>Респонденттердің 57,6%-ы өздерінің денсаулықтары нашарлайды деген болжаммен өмір сүрген, алайда бауыр трансплантациясынан кейін үлес 6,1%-ға дейін төмендеген. Сауалнамаға қатысушылардың 36,4%-ы бауыр трансплантациясынан кейін өздерінің денсаулықтарын жақсарды деп есептейді (Р&lt;0,001) (кесте</w:t>
      </w:r>
      <w:r w:rsidR="00C767C0">
        <w:rPr>
          <w:rFonts w:ascii="Times New Roman" w:eastAsia="Times New Roman" w:hAnsi="Times New Roman" w:cs="Times New Roman"/>
          <w:sz w:val="28"/>
          <w:szCs w:val="28"/>
          <w:lang w:val="kk-KZ"/>
        </w:rPr>
        <w:t xml:space="preserve"> 3</w:t>
      </w:r>
      <w:r w:rsidR="00864FA0">
        <w:rPr>
          <w:rFonts w:ascii="Times New Roman" w:eastAsia="Times New Roman" w:hAnsi="Times New Roman" w:cs="Times New Roman"/>
          <w:sz w:val="28"/>
          <w:szCs w:val="28"/>
          <w:lang w:val="kk-KZ"/>
        </w:rPr>
        <w:t>0</w:t>
      </w:r>
      <w:r w:rsidRPr="00AD3616">
        <w:rPr>
          <w:rFonts w:ascii="Times New Roman" w:eastAsia="Times New Roman" w:hAnsi="Times New Roman" w:cs="Times New Roman"/>
          <w:sz w:val="28"/>
          <w:szCs w:val="28"/>
          <w:lang w:val="kk-KZ"/>
        </w:rPr>
        <w:t>).</w:t>
      </w:r>
    </w:p>
    <w:p w:rsidR="00A00561" w:rsidRPr="00AD3616" w:rsidRDefault="00A00561" w:rsidP="00553A7D">
      <w:pPr>
        <w:spacing w:after="0" w:line="240" w:lineRule="auto"/>
        <w:ind w:firstLine="567"/>
        <w:jc w:val="both"/>
        <w:rPr>
          <w:sz w:val="28"/>
          <w:szCs w:val="28"/>
          <w:lang w:val="kk-KZ"/>
        </w:rPr>
      </w:pPr>
    </w:p>
    <w:p w:rsidR="00FF669F" w:rsidRPr="00A00561" w:rsidRDefault="00A00561" w:rsidP="00A00561">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r w:rsidR="00C767C0">
        <w:rPr>
          <w:rFonts w:ascii="Times New Roman" w:hAnsi="Times New Roman" w:cs="Times New Roman"/>
          <w:sz w:val="28"/>
          <w:szCs w:val="28"/>
          <w:lang w:val="kk-KZ"/>
        </w:rPr>
        <w:lastRenderedPageBreak/>
        <w:t xml:space="preserve">Кесте </w:t>
      </w:r>
      <w:r w:rsidR="00407739">
        <w:rPr>
          <w:rFonts w:ascii="Times New Roman" w:hAnsi="Times New Roman" w:cs="Times New Roman"/>
          <w:sz w:val="28"/>
          <w:szCs w:val="28"/>
          <w:lang w:val="kk-KZ"/>
        </w:rPr>
        <w:t>3</w:t>
      </w:r>
      <w:r w:rsidR="00864FA0">
        <w:rPr>
          <w:rFonts w:ascii="Times New Roman" w:hAnsi="Times New Roman" w:cs="Times New Roman"/>
          <w:sz w:val="28"/>
          <w:szCs w:val="28"/>
          <w:lang w:val="kk-KZ"/>
        </w:rPr>
        <w:t>0</w:t>
      </w:r>
      <w:r w:rsidR="00C767C0">
        <w:rPr>
          <w:rFonts w:ascii="Times New Roman" w:hAnsi="Times New Roman" w:cs="Times New Roman"/>
          <w:sz w:val="28"/>
          <w:szCs w:val="28"/>
          <w:lang w:val="kk-KZ"/>
        </w:rPr>
        <w:t xml:space="preserve"> </w:t>
      </w:r>
      <w:r w:rsidR="00FF669F" w:rsidRPr="00A0056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FF669F" w:rsidRPr="00A00561">
        <w:rPr>
          <w:rFonts w:ascii="Times New Roman" w:hAnsi="Times New Roman" w:cs="Times New Roman"/>
          <w:sz w:val="28"/>
          <w:szCs w:val="28"/>
          <w:lang w:val="kk-KZ"/>
        </w:rPr>
        <w:t>Респонденттердің өздерінің жай-күйіне қатысты пікірлері</w:t>
      </w:r>
    </w:p>
    <w:p w:rsidR="00A00561" w:rsidRPr="00D3496D" w:rsidRDefault="00A00561" w:rsidP="00A00561">
      <w:pPr>
        <w:spacing w:after="0" w:line="240" w:lineRule="auto"/>
        <w:rPr>
          <w:rFonts w:ascii="Times New Roman" w:hAnsi="Times New Roman" w:cs="Times New Roman"/>
          <w:i/>
          <w:sz w:val="28"/>
          <w:szCs w:val="28"/>
          <w:lang w:val="kk-KZ"/>
        </w:rPr>
      </w:pPr>
    </w:p>
    <w:tbl>
      <w:tblPr>
        <w:tblW w:w="9555" w:type="dxa"/>
        <w:jc w:val="center"/>
        <w:tblLayout w:type="fixed"/>
        <w:tblLook w:val="04A0" w:firstRow="1" w:lastRow="0" w:firstColumn="1" w:lastColumn="0" w:noHBand="0" w:noVBand="1"/>
      </w:tblPr>
      <w:tblGrid>
        <w:gridCol w:w="2653"/>
        <w:gridCol w:w="2409"/>
        <w:gridCol w:w="851"/>
        <w:gridCol w:w="850"/>
        <w:gridCol w:w="851"/>
        <w:gridCol w:w="992"/>
        <w:gridCol w:w="949"/>
      </w:tblGrid>
      <w:tr w:rsidR="00FF669F" w:rsidRPr="00E22357" w:rsidTr="00A00561">
        <w:trPr>
          <w:trHeight w:val="300"/>
          <w:jc w:val="center"/>
        </w:trPr>
        <w:tc>
          <w:tcPr>
            <w:tcW w:w="2653" w:type="dxa"/>
            <w:vMerge w:val="restart"/>
            <w:tcBorders>
              <w:top w:val="single" w:sz="4" w:space="0" w:color="auto"/>
              <w:left w:val="single" w:sz="4" w:space="0" w:color="auto"/>
              <w:bottom w:val="single" w:sz="4" w:space="0" w:color="auto"/>
              <w:right w:val="single" w:sz="4" w:space="0" w:color="auto"/>
            </w:tcBorders>
            <w:vAlign w:val="center"/>
          </w:tcPr>
          <w:p w:rsidR="00FF669F" w:rsidRPr="00336984" w:rsidRDefault="00FF669F" w:rsidP="00AA7DD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Сұрақ</w:t>
            </w:r>
          </w:p>
        </w:tc>
        <w:tc>
          <w:tcPr>
            <w:tcW w:w="2409" w:type="dxa"/>
            <w:vMerge w:val="restart"/>
            <w:tcBorders>
              <w:top w:val="single" w:sz="4" w:space="0" w:color="auto"/>
              <w:left w:val="single" w:sz="4" w:space="0" w:color="auto"/>
              <w:bottom w:val="single" w:sz="4" w:space="0" w:color="auto"/>
              <w:right w:val="single" w:sz="4" w:space="0" w:color="auto"/>
            </w:tcBorders>
            <w:vAlign w:val="center"/>
          </w:tcPr>
          <w:p w:rsidR="00FF669F" w:rsidRPr="00336984" w:rsidRDefault="00FF669F" w:rsidP="00553A7D">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Жауап</w:t>
            </w:r>
          </w:p>
        </w:tc>
        <w:tc>
          <w:tcPr>
            <w:tcW w:w="1701" w:type="dxa"/>
            <w:gridSpan w:val="2"/>
            <w:tcBorders>
              <w:top w:val="single" w:sz="4" w:space="0" w:color="auto"/>
              <w:left w:val="nil"/>
              <w:bottom w:val="single" w:sz="4" w:space="0" w:color="auto"/>
              <w:right w:val="single" w:sz="4" w:space="0" w:color="auto"/>
            </w:tcBorders>
            <w:shd w:val="clear" w:color="auto" w:fill="auto"/>
            <w:hideMark/>
          </w:tcPr>
          <w:p w:rsidR="00FF669F" w:rsidRPr="00336984" w:rsidRDefault="00FF669F" w:rsidP="00553A7D">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Емдеуге дейін</w:t>
            </w:r>
          </w:p>
        </w:tc>
        <w:tc>
          <w:tcPr>
            <w:tcW w:w="1843" w:type="dxa"/>
            <w:gridSpan w:val="2"/>
            <w:tcBorders>
              <w:top w:val="single" w:sz="4" w:space="0" w:color="auto"/>
              <w:left w:val="nil"/>
              <w:bottom w:val="single" w:sz="4" w:space="0" w:color="auto"/>
              <w:right w:val="single" w:sz="4" w:space="0" w:color="auto"/>
            </w:tcBorders>
            <w:shd w:val="clear" w:color="auto" w:fill="auto"/>
            <w:noWrap/>
            <w:hideMark/>
          </w:tcPr>
          <w:p w:rsidR="00FF669F" w:rsidRPr="00336984" w:rsidRDefault="00FF669F" w:rsidP="00553A7D">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Емдеуден кейін</w:t>
            </w:r>
          </w:p>
        </w:tc>
        <w:tc>
          <w:tcPr>
            <w:tcW w:w="949" w:type="dxa"/>
            <w:vMerge w:val="restart"/>
            <w:tcBorders>
              <w:top w:val="single" w:sz="4" w:space="0" w:color="auto"/>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jc w:val="center"/>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Р</w:t>
            </w:r>
          </w:p>
        </w:tc>
      </w:tr>
      <w:tr w:rsidR="00FF669F" w:rsidRPr="00E22357" w:rsidTr="00A00561">
        <w:trPr>
          <w:trHeight w:val="300"/>
          <w:jc w:val="center"/>
        </w:trPr>
        <w:tc>
          <w:tcPr>
            <w:tcW w:w="2653" w:type="dxa"/>
            <w:vMerge/>
            <w:tcBorders>
              <w:top w:val="single" w:sz="4" w:space="0" w:color="auto"/>
              <w:left w:val="single" w:sz="4" w:space="0" w:color="auto"/>
              <w:bottom w:val="single" w:sz="4" w:space="0" w:color="auto"/>
              <w:right w:val="single" w:sz="4" w:space="0" w:color="auto"/>
            </w:tcBorders>
            <w:vAlign w:val="center"/>
          </w:tcPr>
          <w:p w:rsidR="00FF669F" w:rsidRPr="00E22357" w:rsidRDefault="00FF669F" w:rsidP="00AA7DDE">
            <w:pPr>
              <w:spacing w:after="0" w:line="240" w:lineRule="auto"/>
              <w:jc w:val="center"/>
              <w:rPr>
                <w:rFonts w:ascii="Times New Roman" w:eastAsia="Times New Roman" w:hAnsi="Times New Roman" w:cs="Times New Roman"/>
                <w:sz w:val="24"/>
                <w:szCs w:val="24"/>
              </w:rPr>
            </w:pPr>
          </w:p>
        </w:tc>
        <w:tc>
          <w:tcPr>
            <w:tcW w:w="2409" w:type="dxa"/>
            <w:vMerge/>
            <w:tcBorders>
              <w:top w:val="single" w:sz="4" w:space="0" w:color="auto"/>
              <w:left w:val="single" w:sz="4" w:space="0" w:color="auto"/>
              <w:bottom w:val="single" w:sz="4" w:space="0" w:color="auto"/>
              <w:right w:val="single" w:sz="4" w:space="0" w:color="auto"/>
            </w:tcBorders>
            <w:vAlign w:val="center"/>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851"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jc w:val="center"/>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Абс.</w:t>
            </w:r>
          </w:p>
        </w:tc>
        <w:tc>
          <w:tcPr>
            <w:tcW w:w="850"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jc w:val="center"/>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w:t>
            </w:r>
          </w:p>
        </w:tc>
        <w:tc>
          <w:tcPr>
            <w:tcW w:w="851"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jc w:val="center"/>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Абс.</w:t>
            </w:r>
          </w:p>
        </w:tc>
        <w:tc>
          <w:tcPr>
            <w:tcW w:w="992" w:type="dxa"/>
            <w:tcBorders>
              <w:top w:val="nil"/>
              <w:left w:val="nil"/>
              <w:bottom w:val="single" w:sz="4" w:space="0" w:color="auto"/>
              <w:right w:val="single" w:sz="4" w:space="0" w:color="auto"/>
            </w:tcBorders>
            <w:shd w:val="clear" w:color="auto" w:fill="auto"/>
            <w:hideMark/>
          </w:tcPr>
          <w:p w:rsidR="00FF669F" w:rsidRPr="00E22357" w:rsidRDefault="00FF669F" w:rsidP="00553A7D">
            <w:pPr>
              <w:spacing w:after="0" w:line="240" w:lineRule="auto"/>
              <w:jc w:val="center"/>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w:t>
            </w:r>
          </w:p>
        </w:tc>
        <w:tc>
          <w:tcPr>
            <w:tcW w:w="949" w:type="dxa"/>
            <w:vMerge/>
            <w:tcBorders>
              <w:top w:val="single" w:sz="4" w:space="0" w:color="auto"/>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148"/>
          <w:jc w:val="center"/>
        </w:trPr>
        <w:tc>
          <w:tcPr>
            <w:tcW w:w="2653" w:type="dxa"/>
            <w:vMerge w:val="restart"/>
            <w:tcBorders>
              <w:top w:val="nil"/>
              <w:left w:val="single" w:sz="4" w:space="0" w:color="auto"/>
              <w:bottom w:val="single" w:sz="4" w:space="0" w:color="auto"/>
              <w:right w:val="single" w:sz="4" w:space="0" w:color="auto"/>
            </w:tcBorders>
            <w:shd w:val="clear" w:color="auto" w:fill="auto"/>
            <w:hideMark/>
          </w:tcPr>
          <w:p w:rsidR="00FF669F" w:rsidRPr="00A970A7" w:rsidRDefault="00FF669F" w:rsidP="00AA7DD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Мен басқаларға қарағанда аурушаң сияқтымын</w:t>
            </w:r>
          </w:p>
        </w:tc>
        <w:tc>
          <w:tcPr>
            <w:tcW w:w="2409" w:type="dxa"/>
            <w:tcBorders>
              <w:top w:val="nil"/>
              <w:left w:val="nil"/>
              <w:bottom w:val="single" w:sz="4" w:space="0" w:color="auto"/>
              <w:right w:val="single" w:sz="4" w:space="0" w:color="auto"/>
            </w:tcBorders>
            <w:shd w:val="clear" w:color="auto" w:fill="auto"/>
            <w:noWrap/>
            <w:hideMark/>
          </w:tcPr>
          <w:p w:rsidR="00FF669F" w:rsidRPr="00A00561"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Шынында солай</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12</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36,4%</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12</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36,4%</w:t>
            </w:r>
          </w:p>
        </w:tc>
        <w:tc>
          <w:tcPr>
            <w:tcW w:w="949" w:type="dxa"/>
            <w:vMerge w:val="restart"/>
            <w:tcBorders>
              <w:top w:val="nil"/>
              <w:left w:val="single" w:sz="4" w:space="0" w:color="auto"/>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0,07</w:t>
            </w: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AA7DDE">
            <w:pPr>
              <w:spacing w:after="0" w:line="240" w:lineRule="auto"/>
              <w:jc w:val="center"/>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A970A7"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Көбінесе солай</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15</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45,5%</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7</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21,2%</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AA7DDE">
            <w:pPr>
              <w:spacing w:after="0" w:line="240" w:lineRule="auto"/>
              <w:jc w:val="center"/>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A970A7" w:rsidRDefault="00FF669F" w:rsidP="00553A7D">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Білмеймін</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5</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15,2%</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6</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18,2%</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AA7DDE">
            <w:pPr>
              <w:spacing w:after="0" w:line="240" w:lineRule="auto"/>
              <w:jc w:val="center"/>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A970A7"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Көбінесе олай емес</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3,0%</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5</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15,2%</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AA7DDE">
            <w:pPr>
              <w:spacing w:after="0" w:line="240" w:lineRule="auto"/>
              <w:jc w:val="center"/>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A970A7"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Шынында олай емес</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0,0%</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9,1%</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val="restart"/>
            <w:tcBorders>
              <w:top w:val="nil"/>
              <w:left w:val="single" w:sz="4" w:space="0" w:color="auto"/>
              <w:bottom w:val="single" w:sz="4" w:space="0" w:color="auto"/>
              <w:right w:val="single" w:sz="4" w:space="0" w:color="auto"/>
            </w:tcBorders>
            <w:shd w:val="clear" w:color="auto" w:fill="auto"/>
            <w:hideMark/>
          </w:tcPr>
          <w:p w:rsidR="00FF669F" w:rsidRPr="00A970A7" w:rsidRDefault="00FF669F" w:rsidP="00AA7DD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Менің денсаулығым менің таныстарымның көпшілігіне қарағанда нашар</w:t>
            </w:r>
          </w:p>
        </w:tc>
        <w:tc>
          <w:tcPr>
            <w:tcW w:w="2409" w:type="dxa"/>
            <w:tcBorders>
              <w:top w:val="nil"/>
              <w:left w:val="nil"/>
              <w:bottom w:val="single" w:sz="4" w:space="0" w:color="auto"/>
              <w:right w:val="single" w:sz="4" w:space="0" w:color="auto"/>
            </w:tcBorders>
            <w:shd w:val="clear" w:color="auto" w:fill="auto"/>
            <w:noWrap/>
            <w:hideMark/>
          </w:tcPr>
          <w:p w:rsidR="00FF669F" w:rsidRPr="00A00561"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Шынында солай</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12</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36,4%</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20</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60,6%</w:t>
            </w:r>
          </w:p>
        </w:tc>
        <w:tc>
          <w:tcPr>
            <w:tcW w:w="949" w:type="dxa"/>
            <w:vMerge w:val="restart"/>
            <w:tcBorders>
              <w:top w:val="nil"/>
              <w:left w:val="single" w:sz="4" w:space="0" w:color="auto"/>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0,131</w:t>
            </w: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AA7DDE">
            <w:pPr>
              <w:spacing w:after="0" w:line="240" w:lineRule="auto"/>
              <w:jc w:val="center"/>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Көбінесе солай</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13</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39,4%</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27,3%</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AA7DDE">
            <w:pPr>
              <w:spacing w:after="0" w:line="240" w:lineRule="auto"/>
              <w:jc w:val="center"/>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Білмеймін</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8</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24,2%</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4</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12,1%</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val="restart"/>
            <w:tcBorders>
              <w:top w:val="nil"/>
              <w:left w:val="single" w:sz="4" w:space="0" w:color="auto"/>
              <w:bottom w:val="single" w:sz="4" w:space="0" w:color="auto"/>
              <w:right w:val="single" w:sz="4" w:space="0" w:color="auto"/>
            </w:tcBorders>
            <w:shd w:val="clear" w:color="auto" w:fill="auto"/>
            <w:hideMark/>
          </w:tcPr>
          <w:p w:rsidR="00FF669F" w:rsidRPr="00A970A7" w:rsidRDefault="00FF669F" w:rsidP="00AA7DD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Менің денсаулығым нашарлайды деп ойлаймын</w:t>
            </w:r>
          </w:p>
        </w:tc>
        <w:tc>
          <w:tcPr>
            <w:tcW w:w="2409" w:type="dxa"/>
            <w:tcBorders>
              <w:top w:val="nil"/>
              <w:left w:val="nil"/>
              <w:bottom w:val="single" w:sz="4" w:space="0" w:color="auto"/>
              <w:right w:val="single" w:sz="4" w:space="0" w:color="auto"/>
            </w:tcBorders>
            <w:shd w:val="clear" w:color="auto" w:fill="auto"/>
            <w:noWrap/>
            <w:hideMark/>
          </w:tcPr>
          <w:p w:rsidR="00FF669F" w:rsidRPr="00A00561"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Шынында солай</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10</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30,3%</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0,0%</w:t>
            </w:r>
          </w:p>
        </w:tc>
        <w:tc>
          <w:tcPr>
            <w:tcW w:w="949" w:type="dxa"/>
            <w:vMerge w:val="restart"/>
            <w:tcBorders>
              <w:top w:val="nil"/>
              <w:left w:val="single" w:sz="4" w:space="0" w:color="auto"/>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&lt;0,001</w:t>
            </w: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AA7DDE">
            <w:pPr>
              <w:spacing w:after="0" w:line="240" w:lineRule="auto"/>
              <w:jc w:val="center"/>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Көбінесе солай</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27,3%</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6,1%</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AA7DDE">
            <w:pPr>
              <w:spacing w:after="0" w:line="240" w:lineRule="auto"/>
              <w:jc w:val="center"/>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Білмеймін</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8</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24,2%</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14</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42,4%</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AA7DDE">
            <w:pPr>
              <w:spacing w:after="0" w:line="240" w:lineRule="auto"/>
              <w:jc w:val="center"/>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Көбінесе олай емес</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4</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12,1%</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27,3%</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AA7DDE">
            <w:pPr>
              <w:spacing w:after="0" w:line="240" w:lineRule="auto"/>
              <w:jc w:val="center"/>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Шынында олай емес</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6,1%</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8</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24,2%</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val="restart"/>
            <w:tcBorders>
              <w:top w:val="nil"/>
              <w:left w:val="single" w:sz="4" w:space="0" w:color="auto"/>
              <w:bottom w:val="single" w:sz="4" w:space="0" w:color="auto"/>
              <w:right w:val="single" w:sz="4" w:space="0" w:color="auto"/>
            </w:tcBorders>
            <w:shd w:val="clear" w:color="auto" w:fill="auto"/>
            <w:hideMark/>
          </w:tcPr>
          <w:p w:rsidR="00FF669F" w:rsidRPr="00A970A7" w:rsidRDefault="00FF669F" w:rsidP="00AA7DD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Менің денсаулығым тамаша</w:t>
            </w:r>
          </w:p>
        </w:tc>
        <w:tc>
          <w:tcPr>
            <w:tcW w:w="2409" w:type="dxa"/>
            <w:tcBorders>
              <w:top w:val="nil"/>
              <w:left w:val="nil"/>
              <w:bottom w:val="single" w:sz="4" w:space="0" w:color="auto"/>
              <w:right w:val="single" w:sz="4" w:space="0" w:color="auto"/>
            </w:tcBorders>
            <w:shd w:val="clear" w:color="auto" w:fill="auto"/>
            <w:noWrap/>
            <w:hideMark/>
          </w:tcPr>
          <w:p w:rsidR="00FF669F" w:rsidRPr="00A00561" w:rsidRDefault="00FF669F" w:rsidP="00553A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Шынында солай</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0,0%</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9,1%</w:t>
            </w:r>
          </w:p>
        </w:tc>
        <w:tc>
          <w:tcPr>
            <w:tcW w:w="949" w:type="dxa"/>
            <w:vMerge w:val="restart"/>
            <w:tcBorders>
              <w:top w:val="nil"/>
              <w:left w:val="single" w:sz="4" w:space="0" w:color="auto"/>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&lt;0,001</w:t>
            </w: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Көбінесе солай</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0,0%</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27,3%</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ind w:firstLine="567"/>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Білмеймін</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9,1%</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17</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51,5%</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ind w:firstLine="567"/>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Көбінесе олай емес</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27,3%</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9,1%</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ind w:firstLine="567"/>
              <w:rPr>
                <w:rFonts w:ascii="Times New Roman" w:eastAsia="Times New Roman" w:hAnsi="Times New Roman" w:cs="Times New Roman"/>
                <w:sz w:val="24"/>
                <w:szCs w:val="24"/>
              </w:rPr>
            </w:pPr>
          </w:p>
        </w:tc>
      </w:tr>
      <w:tr w:rsidR="00FF669F" w:rsidRPr="00E22357" w:rsidTr="00A00561">
        <w:trPr>
          <w:trHeight w:val="300"/>
          <w:jc w:val="center"/>
        </w:trPr>
        <w:tc>
          <w:tcPr>
            <w:tcW w:w="2653"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rPr>
                <w:rFonts w:ascii="Times New Roman" w:eastAsia="Times New Roman" w:hAnsi="Times New Roman" w:cs="Times New Roman"/>
                <w:sz w:val="24"/>
                <w:szCs w:val="24"/>
              </w:rPr>
            </w:pPr>
          </w:p>
        </w:tc>
        <w:tc>
          <w:tcPr>
            <w:tcW w:w="2409"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Шынында олай емес</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21</w:t>
            </w:r>
          </w:p>
        </w:tc>
        <w:tc>
          <w:tcPr>
            <w:tcW w:w="850"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63,6%</w:t>
            </w:r>
          </w:p>
        </w:tc>
        <w:tc>
          <w:tcPr>
            <w:tcW w:w="851"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1</w:t>
            </w:r>
          </w:p>
        </w:tc>
        <w:tc>
          <w:tcPr>
            <w:tcW w:w="992" w:type="dxa"/>
            <w:tcBorders>
              <w:top w:val="nil"/>
              <w:left w:val="nil"/>
              <w:bottom w:val="single" w:sz="4" w:space="0" w:color="auto"/>
              <w:right w:val="single" w:sz="4" w:space="0" w:color="auto"/>
            </w:tcBorders>
            <w:shd w:val="clear" w:color="auto" w:fill="auto"/>
            <w:noWrap/>
            <w:hideMark/>
          </w:tcPr>
          <w:p w:rsidR="00FF669F" w:rsidRPr="00E22357" w:rsidRDefault="00FF669F" w:rsidP="00553A7D">
            <w:pPr>
              <w:spacing w:after="0" w:line="240" w:lineRule="auto"/>
              <w:rPr>
                <w:rFonts w:ascii="Times New Roman" w:eastAsia="Times New Roman" w:hAnsi="Times New Roman" w:cs="Times New Roman"/>
                <w:sz w:val="24"/>
                <w:szCs w:val="24"/>
              </w:rPr>
            </w:pPr>
            <w:r w:rsidRPr="00E22357">
              <w:rPr>
                <w:rFonts w:ascii="Times New Roman" w:eastAsia="Times New Roman" w:hAnsi="Times New Roman" w:cs="Times New Roman"/>
                <w:sz w:val="24"/>
                <w:szCs w:val="24"/>
              </w:rPr>
              <w:t>3,0%</w:t>
            </w:r>
          </w:p>
        </w:tc>
        <w:tc>
          <w:tcPr>
            <w:tcW w:w="949" w:type="dxa"/>
            <w:vMerge/>
            <w:tcBorders>
              <w:top w:val="nil"/>
              <w:left w:val="single" w:sz="4" w:space="0" w:color="auto"/>
              <w:bottom w:val="single" w:sz="4" w:space="0" w:color="auto"/>
              <w:right w:val="single" w:sz="4" w:space="0" w:color="auto"/>
            </w:tcBorders>
            <w:vAlign w:val="center"/>
            <w:hideMark/>
          </w:tcPr>
          <w:p w:rsidR="00FF669F" w:rsidRPr="00E22357" w:rsidRDefault="00FF669F" w:rsidP="00553A7D">
            <w:pPr>
              <w:spacing w:after="0" w:line="240" w:lineRule="auto"/>
              <w:ind w:firstLine="567"/>
              <w:rPr>
                <w:rFonts w:ascii="Times New Roman" w:eastAsia="Times New Roman" w:hAnsi="Times New Roman" w:cs="Times New Roman"/>
                <w:sz w:val="24"/>
                <w:szCs w:val="24"/>
              </w:rPr>
            </w:pPr>
          </w:p>
        </w:tc>
      </w:tr>
    </w:tbl>
    <w:p w:rsidR="00FF669F" w:rsidRDefault="00FF669F" w:rsidP="00553A7D">
      <w:pPr>
        <w:spacing w:after="0" w:line="240" w:lineRule="auto"/>
        <w:ind w:firstLine="567"/>
        <w:jc w:val="both"/>
        <w:rPr>
          <w:rFonts w:ascii="Times New Roman" w:hAnsi="Times New Roman" w:cs="Times New Roman"/>
          <w:sz w:val="28"/>
          <w:szCs w:val="28"/>
        </w:rPr>
      </w:pPr>
    </w:p>
    <w:p w:rsidR="00FF669F" w:rsidRPr="00591290" w:rsidRDefault="00FF669F"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Өмір сапасын қабылдау бойынша физикалық компонентті бағалауды жиынтық зерттеу бауыр трансплациясынан кейін науқастардың денсаулық жағдайы жақсарғанын көрсетті, мұндағы орташа мән </w:t>
      </w:r>
      <w:r w:rsidRPr="00E22357">
        <w:rPr>
          <w:rFonts w:ascii="Times New Roman" w:hAnsi="Times New Roman" w:cs="Times New Roman"/>
          <w:sz w:val="28"/>
          <w:szCs w:val="28"/>
        </w:rPr>
        <w:t>16,8,</w:t>
      </w:r>
      <w:r>
        <w:rPr>
          <w:rFonts w:ascii="Times New Roman" w:hAnsi="Times New Roman" w:cs="Times New Roman"/>
          <w:sz w:val="28"/>
          <w:szCs w:val="28"/>
          <w:lang w:val="kk-KZ"/>
        </w:rPr>
        <w:t xml:space="preserve"> медиана 17,7 </w:t>
      </w:r>
      <w:r w:rsidRPr="0018142E">
        <w:rPr>
          <w:rFonts w:ascii="Times New Roman" w:hAnsi="Times New Roman" w:cs="Times New Roman"/>
          <w:sz w:val="28"/>
          <w:szCs w:val="28"/>
        </w:rPr>
        <w:t>(</w:t>
      </w:r>
      <w:r>
        <w:rPr>
          <w:rFonts w:ascii="Times New Roman" w:hAnsi="Times New Roman" w:cs="Times New Roman"/>
          <w:sz w:val="28"/>
          <w:szCs w:val="28"/>
          <w:lang w:val="kk-KZ"/>
        </w:rPr>
        <w:t xml:space="preserve">мәліметтер статистикалық маңызды </w:t>
      </w:r>
      <w:r w:rsidRPr="0018142E">
        <w:rPr>
          <w:rFonts w:ascii="Times New Roman" w:hAnsi="Times New Roman" w:cs="Times New Roman"/>
          <w:sz w:val="28"/>
          <w:szCs w:val="28"/>
        </w:rPr>
        <w:t>(</w:t>
      </w:r>
      <w:r w:rsidRPr="0018142E">
        <w:rPr>
          <w:rFonts w:ascii="Times New Roman" w:hAnsi="Times New Roman" w:cs="Times New Roman"/>
          <w:sz w:val="28"/>
          <w:szCs w:val="28"/>
          <w:lang w:val="en-US"/>
        </w:rPr>
        <w:t>P</w:t>
      </w:r>
      <w:r w:rsidRPr="0018142E">
        <w:rPr>
          <w:rFonts w:ascii="Times New Roman" w:hAnsi="Times New Roman" w:cs="Times New Roman"/>
          <w:sz w:val="28"/>
          <w:szCs w:val="28"/>
        </w:rPr>
        <w:t xml:space="preserve"> &lt;0,001)</w:t>
      </w:r>
      <w:r>
        <w:rPr>
          <w:rFonts w:ascii="Times New Roman" w:hAnsi="Times New Roman" w:cs="Times New Roman"/>
          <w:sz w:val="28"/>
          <w:szCs w:val="28"/>
          <w:lang w:val="kk-KZ"/>
        </w:rPr>
        <w:t xml:space="preserve">. Бауыр трансплантациясынан кейін көрсеткіштер жақсарды, орташа мән 40,0, стандартты ауытқу 5,7, медиана </w:t>
      </w:r>
      <w:r w:rsidRPr="008669A8">
        <w:rPr>
          <w:rFonts w:ascii="Times New Roman" w:hAnsi="Times New Roman" w:cs="Times New Roman"/>
          <w:sz w:val="28"/>
          <w:szCs w:val="28"/>
          <w:lang w:val="kk-KZ"/>
        </w:rPr>
        <w:t>40,4 (26,5-49,5),</w:t>
      </w:r>
      <w:r>
        <w:rPr>
          <w:rFonts w:ascii="Times New Roman" w:hAnsi="Times New Roman" w:cs="Times New Roman"/>
          <w:sz w:val="28"/>
          <w:szCs w:val="28"/>
          <w:lang w:val="kk-KZ"/>
        </w:rPr>
        <w:t xml:space="preserve"> тоқсан аралық ауқым </w:t>
      </w:r>
      <w:r w:rsidRPr="008669A8">
        <w:rPr>
          <w:rFonts w:ascii="Times New Roman" w:hAnsi="Times New Roman" w:cs="Times New Roman"/>
          <w:sz w:val="28"/>
          <w:szCs w:val="28"/>
          <w:lang w:val="kk-KZ"/>
        </w:rPr>
        <w:t>-  8,1 (</w:t>
      </w:r>
      <w:r w:rsidR="002A2E30" w:rsidRPr="00C767C0">
        <w:rPr>
          <w:rFonts w:ascii="Times New Roman" w:hAnsi="Times New Roman" w:cs="Times New Roman"/>
          <w:sz w:val="28"/>
          <w:szCs w:val="28"/>
          <w:lang w:val="kk-KZ"/>
        </w:rPr>
        <w:t>сурет</w:t>
      </w:r>
      <w:r w:rsidR="00C767C0" w:rsidRPr="00C767C0">
        <w:rPr>
          <w:rFonts w:ascii="Times New Roman" w:hAnsi="Times New Roman" w:cs="Times New Roman"/>
          <w:sz w:val="28"/>
          <w:szCs w:val="28"/>
          <w:lang w:val="kk-KZ"/>
        </w:rPr>
        <w:t xml:space="preserve"> 5</w:t>
      </w:r>
      <w:r w:rsidR="00864FA0">
        <w:rPr>
          <w:rFonts w:ascii="Times New Roman" w:hAnsi="Times New Roman" w:cs="Times New Roman"/>
          <w:sz w:val="28"/>
          <w:szCs w:val="28"/>
          <w:lang w:val="kk-KZ"/>
        </w:rPr>
        <w:t>3</w:t>
      </w:r>
      <w:r w:rsidRPr="00C767C0">
        <w:rPr>
          <w:rFonts w:ascii="Times New Roman" w:hAnsi="Times New Roman" w:cs="Times New Roman"/>
          <w:sz w:val="28"/>
          <w:szCs w:val="28"/>
          <w:lang w:val="kk-KZ"/>
        </w:rPr>
        <w:t>).</w:t>
      </w:r>
    </w:p>
    <w:p w:rsidR="00A00561" w:rsidRPr="00887894" w:rsidRDefault="00A00561" w:rsidP="00A00561">
      <w:pPr>
        <w:spacing w:after="0" w:line="240" w:lineRule="auto"/>
        <w:rPr>
          <w:rFonts w:ascii="Times New Roman" w:hAnsi="Times New Roman" w:cs="Times New Roman"/>
          <w:sz w:val="28"/>
          <w:szCs w:val="28"/>
          <w:lang w:val="kk-KZ"/>
        </w:rPr>
      </w:pPr>
    </w:p>
    <w:p w:rsidR="00A00561" w:rsidRPr="00A00561" w:rsidRDefault="00E201A9" w:rsidP="00A00561">
      <w:pPr>
        <w:spacing w:after="0" w:line="240" w:lineRule="auto"/>
        <w:jc w:val="center"/>
        <w:rPr>
          <w:rFonts w:ascii="Times New Roman" w:hAnsi="Times New Roman" w:cs="Times New Roman"/>
          <w:sz w:val="28"/>
          <w:szCs w:val="28"/>
        </w:rPr>
      </w:pPr>
      <w:r>
        <w:rPr>
          <w:noProof/>
        </w:rPr>
        <w:pict>
          <v:shape id="Надпись 4125" o:spid="_x0000_s1078" type="#_x0000_t202" style="position:absolute;left:0;text-align:left;margin-left:265.75pt;margin-top:161.9pt;width:51pt;height:22.5pt;z-index:2516592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X8KxwIAANoFAAAOAAAAZHJzL2Uyb0RvYy54bWysVM1uEzEQviPxDpbvdJM0Ie2qmyq0KkIK&#10;bUWLena8drKq12NsJ7vhxp1X4B04cODGK6RvxNi7+aH0UsRl1/Z88//NnJzWpSJLYV0BOqPdgw4l&#10;QnPICz3L6Mfbi1dHlDjPdM4UaJHRlXD0dPTyxUllUtGDOahcWIJGtEsrk9G59yZNEsfnomTuAIzQ&#10;KJRgS+bxamdJblmF1kuV9Dqd10kFNjcWuHAOX88bIR1F+1IK7q+kdMITlVGMzcevjd9p+CajE5bO&#10;LDPzgrdhsH+IomSFRqdbU+fMM7KwxV+myoJbcCD9AYcyASkLLmIOmE238yibmzkzIuaCxXFmWyb3&#10;/8zyy+W1JUWe0X63N6BEsxK7tP62/r7+sf61/vnw5eEriSKsVGVcigo3BlV8/QZq7HjM2pkJ8HuH&#10;kGQP0yg4RIfK1NKW4Y85E1TEZqy2DRC1JxwfX/eHww5KOIp6R4PhIDYo2Skb6/xbASUJh4xa7G8M&#10;gC0nzgf3LN1Agi8HqsgvCqXiJXBKnClLlgzZMJ01satF+R7y5u140EH3jZ1IwQCPVv+wpDSpMNhD&#10;DC8Y1hBcNFpKhxcRmdeGFCrSFCGe/EqJgFH6g5BY+ViLJ+JjnAvtu200ER1QEl09R7HF76J6jnKT&#10;B2pEz6D9VrksNNiY/bZOTQnz+03IssG3nHBN3qEEvp7WkXKHhyG78DSFfIWkstAMqDP8osAOT5jz&#10;18ziRCIpcMv4K/xIBVh9aE+UzMF+fuo94HFQUEpJhROeUfdpwaygRL3TOELH3X4/rIR46Q+GPbzY&#10;fcl0X6IX5Rkgbbq4zwyPx4D3anOUFso7XEbj4BVFTHP0nVG/OZ75Zu/gMuNiPI4gXAKG+Ym+MXwz&#10;S4G/t/Uds6YlucfpuITNLmDpI6432NAgDeOFB1nEQdhVtW0ALpDI5HbZhQ21f4+o3Uoe/QYAAP//&#10;AwBQSwMEFAAGAAgAAAAhAH9Z17HgAAAACwEAAA8AAABkcnMvZG93bnJldi54bWxMj8tOwzAQRfdI&#10;/IM1SGwQdRrTKApxKoQoS+iDqls3HuKU2I5iNw1/z7CC5dw5uo9yOdmOjTiE1jsJ81kCDF3tdesa&#10;CR+71X0OLETltOq8QwnfGGBZXV+VqtD+4jY4bmPDyMSFQkkwMfYF56E2aFWY+R4d/T79YFWkc2i4&#10;HtSFzG3H0yTJuFWtowSjenw2WH9tz1bC+8uGhzvcnd5aM06H9cMqfT3tpby9mZ4egUWc4h8Mv/Wp&#10;OlTU6ejPTgfWSViI+YJQCSIVtIGITAhSjqRkeQ68Kvn/DdUPAAAA//8DAFBLAQItABQABgAIAAAA&#10;IQC2gziS/gAAAOEBAAATAAAAAAAAAAAAAAAAAAAAAABbQ29udGVudF9UeXBlc10ueG1sUEsBAi0A&#10;FAAGAAgAAAAhADj9If/WAAAAlAEAAAsAAAAAAAAAAAAAAAAALwEAAF9yZWxzLy5yZWxzUEsBAi0A&#10;FAAGAAgAAAAhAO69fwrHAgAA2gUAAA4AAAAAAAAAAAAAAAAALgIAAGRycy9lMm9Eb2MueG1sUEsB&#10;Ai0AFAAGAAgAAAAhAH9Z17HgAAAACwEAAA8AAAAAAAAAAAAAAAAAIQUAAGRycy9kb3ducmV2Lnht&#10;bFBLBQYAAAAABAAEAPMAAAAuBgAAAAA=&#10;" fillcolor="#f2f2f2 [3052]" stroked="f" strokeweight=".5pt">
            <v:path arrowok="t"/>
            <v:textbox style="mso-next-textbox:#Надпись 4125">
              <w:txbxContent>
                <w:p w:rsidR="00AA7DDE" w:rsidRPr="003D269D" w:rsidRDefault="00AA7DDE" w:rsidP="00FF669F">
                  <w:pPr>
                    <w:rPr>
                      <w:sz w:val="18"/>
                      <w:szCs w:val="18"/>
                      <w:lang w:val="en-US"/>
                    </w:rPr>
                  </w:pPr>
                  <w:r>
                    <w:rPr>
                      <w:sz w:val="18"/>
                      <w:szCs w:val="18"/>
                      <w:lang w:val="en-US"/>
                    </w:rPr>
                    <w:t xml:space="preserve">p </w:t>
                  </w:r>
                  <w:r w:rsidRPr="003D269D">
                    <w:rPr>
                      <w:sz w:val="18"/>
                      <w:szCs w:val="18"/>
                      <w:lang w:val="en-US"/>
                    </w:rPr>
                    <w:t>&lt;</w:t>
                  </w:r>
                  <w:r>
                    <w:rPr>
                      <w:sz w:val="18"/>
                      <w:szCs w:val="18"/>
                      <w:lang w:val="en-US"/>
                    </w:rPr>
                    <w:t xml:space="preserve"> </w:t>
                  </w:r>
                  <w:r w:rsidRPr="003D269D">
                    <w:rPr>
                      <w:sz w:val="18"/>
                      <w:szCs w:val="18"/>
                      <w:lang w:val="en-US"/>
                    </w:rPr>
                    <w:t>0,001</w:t>
                  </w:r>
                </w:p>
              </w:txbxContent>
            </v:textbox>
          </v:shape>
        </w:pict>
      </w:r>
      <w:r w:rsidR="00FF669F" w:rsidRPr="00E22357">
        <w:rPr>
          <w:noProof/>
        </w:rPr>
        <w:drawing>
          <wp:inline distT="0" distB="0" distL="0" distR="0">
            <wp:extent cx="3713259" cy="2622652"/>
            <wp:effectExtent l="0" t="0" r="0" b="0"/>
            <wp:docPr id="410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3712940" cy="2622427"/>
                    </a:xfrm>
                    <a:prstGeom prst="rect">
                      <a:avLst/>
                    </a:prstGeom>
                  </pic:spPr>
                </pic:pic>
              </a:graphicData>
            </a:graphic>
          </wp:inline>
        </w:drawing>
      </w:r>
    </w:p>
    <w:p w:rsidR="00A00561" w:rsidRPr="00A00561" w:rsidRDefault="00C767C0" w:rsidP="00C767C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A00561">
        <w:rPr>
          <w:rFonts w:ascii="Times New Roman" w:hAnsi="Times New Roman" w:cs="Times New Roman"/>
          <w:sz w:val="28"/>
          <w:szCs w:val="28"/>
          <w:lang w:val="kk-KZ"/>
        </w:rPr>
        <w:t xml:space="preserve"> </w:t>
      </w:r>
      <w:r w:rsidR="00407739">
        <w:rPr>
          <w:rFonts w:ascii="Times New Roman" w:hAnsi="Times New Roman" w:cs="Times New Roman"/>
          <w:sz w:val="28"/>
          <w:szCs w:val="28"/>
          <w:lang w:val="kk-KZ"/>
        </w:rPr>
        <w:t>5</w:t>
      </w:r>
      <w:r w:rsidR="00864FA0">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A00561" w:rsidRPr="00A00561">
        <w:rPr>
          <w:rFonts w:ascii="Times New Roman" w:hAnsi="Times New Roman" w:cs="Times New Roman"/>
          <w:sz w:val="28"/>
          <w:szCs w:val="28"/>
          <w:lang w:val="kk-KZ"/>
        </w:rPr>
        <w:t>– Өмір сапасын қабылдау бойынша физикалық компонентті бағалау</w:t>
      </w:r>
    </w:p>
    <w:p w:rsidR="00A00561" w:rsidRDefault="00A00561" w:rsidP="00553A7D">
      <w:pPr>
        <w:spacing w:after="0" w:line="240" w:lineRule="auto"/>
        <w:ind w:firstLine="567"/>
        <w:jc w:val="both"/>
        <w:rPr>
          <w:rFonts w:ascii="Times New Roman" w:hAnsi="Times New Roman" w:cs="Times New Roman"/>
          <w:sz w:val="28"/>
          <w:szCs w:val="28"/>
          <w:lang w:val="kk-KZ"/>
        </w:rPr>
      </w:pPr>
    </w:p>
    <w:p w:rsidR="00FF669F" w:rsidRPr="00AD3616" w:rsidRDefault="00FF669F" w:rsidP="00553A7D">
      <w:pPr>
        <w:spacing w:after="0" w:line="240" w:lineRule="auto"/>
        <w:ind w:firstLine="567"/>
        <w:jc w:val="both"/>
        <w:rPr>
          <w:rFonts w:ascii="Times New Roman" w:hAnsi="Times New Roman" w:cs="Times New Roman"/>
          <w:sz w:val="28"/>
          <w:szCs w:val="28"/>
          <w:lang w:val="kk-KZ"/>
        </w:rPr>
      </w:pPr>
      <w:r w:rsidRPr="00AD3616">
        <w:rPr>
          <w:rFonts w:ascii="Times New Roman" w:hAnsi="Times New Roman" w:cs="Times New Roman"/>
          <w:sz w:val="28"/>
          <w:szCs w:val="28"/>
          <w:lang w:val="kk-KZ"/>
        </w:rPr>
        <w:lastRenderedPageBreak/>
        <w:t xml:space="preserve">Психологиялық компонентті бағалау жиынтығы операциялық араласуға дейінгі орташа мән </w:t>
      </w:r>
      <w:r w:rsidRPr="00A00561">
        <w:rPr>
          <w:rFonts w:ascii="Times New Roman" w:hAnsi="Times New Roman" w:cs="Times New Roman"/>
          <w:sz w:val="28"/>
          <w:szCs w:val="28"/>
          <w:lang w:val="kk-KZ"/>
        </w:rPr>
        <w:t>26,9</w:t>
      </w:r>
      <w:r w:rsidRPr="00AD3616">
        <w:rPr>
          <w:rFonts w:ascii="Times New Roman" w:hAnsi="Times New Roman" w:cs="Times New Roman"/>
          <w:sz w:val="28"/>
          <w:szCs w:val="28"/>
          <w:lang w:val="kk-KZ"/>
        </w:rPr>
        <w:t xml:space="preserve">, операциялық араласудан кейін </w:t>
      </w:r>
      <w:r w:rsidRPr="00A00561">
        <w:rPr>
          <w:rFonts w:ascii="Times New Roman" w:hAnsi="Times New Roman" w:cs="Times New Roman"/>
          <w:sz w:val="28"/>
          <w:szCs w:val="28"/>
          <w:lang w:val="kk-KZ"/>
        </w:rPr>
        <w:t>32,0</w:t>
      </w:r>
      <w:r w:rsidRPr="00AD3616">
        <w:rPr>
          <w:rFonts w:ascii="Times New Roman" w:hAnsi="Times New Roman" w:cs="Times New Roman"/>
          <w:sz w:val="28"/>
          <w:szCs w:val="28"/>
          <w:lang w:val="kk-KZ"/>
        </w:rPr>
        <w:t xml:space="preserve">-ге тең болғанын көрсетті. Операцияға дейінгі стандартты ауытқу 3,2 және кейін – 2,8. Медиана трансплантацияға дейінгі 26,1-ден 5,1-ге (20,6-34,8), бауыр трансплантациясынан кейін 31,8-ге (28,1-39,0) дейін жақсарды. Тоқсан аралық ауқым </w:t>
      </w:r>
      <w:r w:rsidRPr="00655C05">
        <w:rPr>
          <w:rFonts w:ascii="Times New Roman" w:hAnsi="Times New Roman" w:cs="Times New Roman"/>
          <w:sz w:val="28"/>
          <w:szCs w:val="28"/>
          <w:lang w:val="kk-KZ"/>
        </w:rPr>
        <w:t>операцияға дейін 4,0-ді және операциялық араласудан кейін 3,9-ды құрады (</w:t>
      </w:r>
      <w:r w:rsidR="002A2E30" w:rsidRPr="00655C05">
        <w:rPr>
          <w:rFonts w:ascii="Times New Roman" w:hAnsi="Times New Roman" w:cs="Times New Roman"/>
          <w:sz w:val="28"/>
          <w:szCs w:val="28"/>
          <w:lang w:val="kk-KZ"/>
        </w:rPr>
        <w:t>сурет</w:t>
      </w:r>
      <w:r w:rsidR="00655C05" w:rsidRPr="00655C05">
        <w:rPr>
          <w:rFonts w:ascii="Times New Roman" w:hAnsi="Times New Roman" w:cs="Times New Roman"/>
          <w:sz w:val="28"/>
          <w:szCs w:val="28"/>
          <w:lang w:val="kk-KZ"/>
        </w:rPr>
        <w:t xml:space="preserve"> </w:t>
      </w:r>
      <w:r w:rsidR="005E1947">
        <w:rPr>
          <w:rFonts w:ascii="Times New Roman" w:hAnsi="Times New Roman" w:cs="Times New Roman"/>
          <w:sz w:val="28"/>
          <w:szCs w:val="28"/>
          <w:lang w:val="kk-KZ"/>
        </w:rPr>
        <w:t>54</w:t>
      </w:r>
      <w:r w:rsidRPr="00655C05">
        <w:rPr>
          <w:rFonts w:ascii="Times New Roman" w:hAnsi="Times New Roman" w:cs="Times New Roman"/>
          <w:sz w:val="28"/>
          <w:szCs w:val="28"/>
          <w:lang w:val="kk-KZ"/>
        </w:rPr>
        <w:t>).</w:t>
      </w:r>
    </w:p>
    <w:p w:rsidR="00FF669F" w:rsidRPr="001E3783" w:rsidRDefault="00FF669F" w:rsidP="00553A7D">
      <w:pPr>
        <w:spacing w:after="0" w:line="240" w:lineRule="auto"/>
        <w:ind w:firstLine="567"/>
        <w:rPr>
          <w:lang w:val="kk-KZ"/>
        </w:rPr>
      </w:pPr>
    </w:p>
    <w:p w:rsidR="00FF669F" w:rsidRPr="00E22357" w:rsidRDefault="00E201A9" w:rsidP="00553A7D">
      <w:pPr>
        <w:spacing w:after="0" w:line="240" w:lineRule="auto"/>
        <w:jc w:val="center"/>
      </w:pPr>
      <w:r>
        <w:rPr>
          <w:noProof/>
        </w:rPr>
        <w:pict>
          <v:shape id="Надпись 4124" o:spid="_x0000_s1079" type="#_x0000_t202" style="position:absolute;left:0;text-align:left;margin-left:263.7pt;margin-top:7.8pt;width:51pt;height:22.5pt;z-index:2516602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csxxwIAANoFAAAOAAAAZHJzL2Uyb0RvYy54bWysVM1uEzEQviPxDpbvdJN007SrbqrQqggp&#10;tBUt6tnx2smqXo+xnWTDjTuvwDtw4MCNV0jfiLF380PpBcRl1/Z88//NnJ7VlSILYV0JOqfdgw4l&#10;QnMoSj3N6Ye7y1fHlDjPdMEUaJHTlXD0bPjyxenSZKIHM1CFsASNaJctTU5n3pssSRyfiYq5AzBC&#10;o1CCrZjHq50mhWVLtF6ppNfpHCVLsIWxwIVz+HrRCOkw2pdScH8tpROeqJxibD5+bfxOwjcZnrJs&#10;apmZlbwNg/1DFBUrNTrdmrpgnpG5Lf8wVZXcggPpDzhUCUhZchFzwGy6nSfZ3M6YETEXLI4z2zK5&#10;/2eWXy1uLCmLnKbdXkqJZhV2af11/W39ff1z/ePx8+MXEkVYqaVxGSrcGlTx9WuoseMxa2fGwB8c&#10;QpI9TKPgEB0qU0tbhT/mTFARm7HaNkDUnnB8PEoHgw5KOIp6x/1BPzYo2Skb6/wbARUJh5xa7G8M&#10;gC3Gzgf3LNtAgi8HqiwuS6XiJXBKnCtLFgzZMJk2sat59Q6K5u2k30H3jZ1IwQCPVn+zpDRZYrCH&#10;GF4wrCG4aLSUDi8iMq8NKVSkKUI8+ZUSAaP0eyGx8rEWz8THOBfad9toIjqgJLr6G8UWv4vqb5Sb&#10;PFAjegbtt8pVqcHG7Ld1akpYPGxClg2+5YRr8g4l8PWkjpQ7TEN24WkCxQpJZaEZUGf4ZYkdHjPn&#10;b5jFiURS4Jbx1/iRCrD60J4omYH99Nx7wOOgoJSSJU54Tt3HObOCEvVW4widdNM0rIR4SfuDHl7s&#10;vmSyL9Hz6hyQNl3cZ4bHY8B7tTlKC9U9LqNR8Ioipjn6zqnfHM99s3dwmXExGkUQLgHD/FjfGr6Z&#10;pcDfu/qeWdOS3ON0XMFmF7DsCdcbbGiQhtHcgyzjIOyq2jYAF0hkcrvswobav0fUbiUPfwEAAP//&#10;AwBQSwMEFAAGAAgAAAAhAP4745XfAAAACQEAAA8AAABkcnMvZG93bnJldi54bWxMj81OwzAQhO9I&#10;vIO1lbgg6hC1AUKcCiHKEfoD4urG2zglXkexm4a3ZznR2+7OaPabYjG6VgzYh8aTgttpAgKp8qah&#10;WsHHdnlzDyJETUa3nlDBDwZYlJcXhc6NP9Eah02sBYdQyLUCG2OXSxkqi06Hqe+QWNv73unIa19L&#10;0+sTh7tWpkmSSacb4g9Wd/hssfreHJ2C95e1DNe4Pbw1dhi/VrNl+nr4VOpqMj49gog4xn8z/OEz&#10;OpTMtPNHMkG0Cubp3YytLMwzEGzI0gc+7HhIMpBlIc8blL8AAAD//wMAUEsBAi0AFAAGAAgAAAAh&#10;ALaDOJL+AAAA4QEAABMAAAAAAAAAAAAAAAAAAAAAAFtDb250ZW50X1R5cGVzXS54bWxQSwECLQAU&#10;AAYACAAAACEAOP0h/9YAAACUAQAACwAAAAAAAAAAAAAAAAAvAQAAX3JlbHMvLnJlbHNQSwECLQAU&#10;AAYACAAAACEAs2HLMccCAADaBQAADgAAAAAAAAAAAAAAAAAuAgAAZHJzL2Uyb0RvYy54bWxQSwEC&#10;LQAUAAYACAAAACEA/jvjld8AAAAJAQAADwAAAAAAAAAAAAAAAAAhBQAAZHJzL2Rvd25yZXYueG1s&#10;UEsFBgAAAAAEAAQA8wAAAC0GAAAAAA==&#10;" fillcolor="#f2f2f2 [3052]" stroked="f" strokeweight=".5pt">
            <v:path arrowok="t"/>
            <v:textbox style="mso-next-textbox:#Надпись 4124">
              <w:txbxContent>
                <w:p w:rsidR="00AA7DDE" w:rsidRPr="003D269D" w:rsidRDefault="00AA7DDE" w:rsidP="00FF669F">
                  <w:pPr>
                    <w:rPr>
                      <w:sz w:val="18"/>
                      <w:szCs w:val="18"/>
                      <w:lang w:val="en-US"/>
                    </w:rPr>
                  </w:pPr>
                  <w:r>
                    <w:rPr>
                      <w:sz w:val="18"/>
                      <w:szCs w:val="18"/>
                      <w:lang w:val="en-US"/>
                    </w:rPr>
                    <w:t xml:space="preserve">p </w:t>
                  </w:r>
                  <w:r w:rsidRPr="003D269D">
                    <w:rPr>
                      <w:sz w:val="18"/>
                      <w:szCs w:val="18"/>
                      <w:lang w:val="en-US"/>
                    </w:rPr>
                    <w:t>&lt;</w:t>
                  </w:r>
                  <w:r>
                    <w:rPr>
                      <w:sz w:val="18"/>
                      <w:szCs w:val="18"/>
                      <w:lang w:val="en-US"/>
                    </w:rPr>
                    <w:t xml:space="preserve"> </w:t>
                  </w:r>
                  <w:r w:rsidRPr="003D269D">
                    <w:rPr>
                      <w:sz w:val="18"/>
                      <w:szCs w:val="18"/>
                      <w:lang w:val="en-US"/>
                    </w:rPr>
                    <w:t>0,001</w:t>
                  </w:r>
                </w:p>
              </w:txbxContent>
            </v:textbox>
          </v:shape>
        </w:pict>
      </w:r>
      <w:r w:rsidR="00FF669F" w:rsidRPr="00E22357">
        <w:rPr>
          <w:noProof/>
        </w:rPr>
        <w:drawing>
          <wp:inline distT="0" distB="0" distL="0" distR="0">
            <wp:extent cx="4076700" cy="3267075"/>
            <wp:effectExtent l="0" t="0" r="0" b="9525"/>
            <wp:docPr id="4106" name="Рисунок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4076700" cy="3267075"/>
                    </a:xfrm>
                    <a:prstGeom prst="rect">
                      <a:avLst/>
                    </a:prstGeom>
                  </pic:spPr>
                </pic:pic>
              </a:graphicData>
            </a:graphic>
          </wp:inline>
        </w:drawing>
      </w:r>
    </w:p>
    <w:p w:rsidR="0071525A" w:rsidRPr="0071525A" w:rsidRDefault="00655C05" w:rsidP="0071525A">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71525A">
        <w:rPr>
          <w:rFonts w:ascii="Times New Roman" w:hAnsi="Times New Roman" w:cs="Times New Roman"/>
          <w:sz w:val="28"/>
          <w:szCs w:val="28"/>
          <w:lang w:val="kk-KZ"/>
        </w:rPr>
        <w:t xml:space="preserve"> </w:t>
      </w:r>
      <w:r w:rsidR="00407739">
        <w:rPr>
          <w:rFonts w:ascii="Times New Roman" w:hAnsi="Times New Roman" w:cs="Times New Roman"/>
          <w:sz w:val="28"/>
          <w:szCs w:val="28"/>
          <w:lang w:val="kk-KZ"/>
        </w:rPr>
        <w:t>5</w:t>
      </w:r>
      <w:r w:rsidR="005E1947">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0071525A" w:rsidRPr="0071525A">
        <w:rPr>
          <w:rFonts w:ascii="Times New Roman" w:hAnsi="Times New Roman" w:cs="Times New Roman"/>
          <w:sz w:val="28"/>
          <w:szCs w:val="28"/>
          <w:lang w:val="kk-KZ"/>
        </w:rPr>
        <w:t>– Өмір сапасын қабылдау бойынша психологиялық компонентті бағалау</w:t>
      </w:r>
    </w:p>
    <w:p w:rsidR="0071525A" w:rsidRDefault="0071525A" w:rsidP="00553A7D">
      <w:pPr>
        <w:spacing w:after="0" w:line="240" w:lineRule="auto"/>
        <w:ind w:firstLine="567"/>
        <w:jc w:val="both"/>
        <w:rPr>
          <w:rFonts w:ascii="Times New Roman" w:hAnsi="Times New Roman" w:cs="Times New Roman"/>
          <w:sz w:val="28"/>
          <w:szCs w:val="28"/>
          <w:lang w:val="kk-KZ"/>
        </w:rPr>
      </w:pPr>
    </w:p>
    <w:p w:rsidR="00FF669F" w:rsidRPr="00AD3616" w:rsidRDefault="00407739"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864FA0">
        <w:rPr>
          <w:rFonts w:ascii="Times New Roman" w:hAnsi="Times New Roman" w:cs="Times New Roman"/>
          <w:sz w:val="28"/>
          <w:szCs w:val="28"/>
          <w:lang w:val="kk-KZ"/>
        </w:rPr>
        <w:t>1</w:t>
      </w:r>
      <w:r w:rsidR="00FF669F" w:rsidRPr="00AD3616">
        <w:rPr>
          <w:rFonts w:ascii="Times New Roman" w:hAnsi="Times New Roman" w:cs="Times New Roman"/>
          <w:sz w:val="28"/>
          <w:szCs w:val="28"/>
          <w:lang w:val="kk-KZ"/>
        </w:rPr>
        <w:t xml:space="preserve">-кестеде реципиенттердің бауыр трансплантациясынан кейінгі сезімдері туралы мәліметтер ұсынылған. «Сіз өзіңізді уақыттың көп бөлігінде сергек сезіндіңіз бе?» деген сұраққа респонденттердің бірде-бірі (0,0%) трансплантацияға дейін «Иә» деп жауап бермеген, трансплантациядан кейін 3 респондент (9,1%) оң жауап берген. «Сіз өзіңізді уақыттың көп бөлігінде бақытты сезіндіңіз бе?» деген сұраққа респонденттердің бірде-бірі (0,0%) трансплантацияға дейін «Иә» деп жауап бермеген, трансплантациядан кейін 10 респондент (30,3%) оң жауап берген. </w:t>
      </w:r>
    </w:p>
    <w:p w:rsidR="00FF669F" w:rsidRPr="00AD3616" w:rsidRDefault="00FF669F" w:rsidP="00553A7D">
      <w:pPr>
        <w:spacing w:after="0" w:line="240" w:lineRule="auto"/>
        <w:ind w:firstLine="567"/>
        <w:jc w:val="both"/>
        <w:rPr>
          <w:rFonts w:ascii="Times New Roman" w:hAnsi="Times New Roman" w:cs="Times New Roman"/>
          <w:b/>
          <w:bCs/>
          <w:sz w:val="28"/>
          <w:szCs w:val="28"/>
          <w:lang w:val="kk-KZ"/>
        </w:rPr>
      </w:pPr>
      <w:r w:rsidRPr="00AD3616">
        <w:rPr>
          <w:rFonts w:ascii="Times New Roman" w:hAnsi="Times New Roman" w:cs="Times New Roman"/>
          <w:sz w:val="28"/>
          <w:szCs w:val="28"/>
          <w:lang w:val="kk-KZ"/>
        </w:rPr>
        <w:t xml:space="preserve">«Сіз өзіңізді уақыттың көп бөлігінде қалжырау сезіндіңіз бе?» деген сұраққа 19 респондент (57,6%) трансплантацияға дейін «Иә» деп жауап берген, трансплантациядан кейін 1 респондент (3,0%) оң жауап берген. «Сіз </w:t>
      </w:r>
      <w:r w:rsidRPr="00AD3616">
        <w:rPr>
          <w:rFonts w:ascii="Times New Roman" w:eastAsia="Times New Roman" w:hAnsi="Times New Roman" w:cs="Times New Roman"/>
          <w:sz w:val="28"/>
          <w:szCs w:val="28"/>
          <w:lang w:val="kk-KZ"/>
        </w:rPr>
        <w:t xml:space="preserve">уақыттың көп бөлігінде жабырқау болдыңыз ба, ешнәрсе өзіңізді сергек сезінуге көмектеспеді ме?» деген сұраққа жиырма респондент </w:t>
      </w:r>
      <w:r w:rsidRPr="00AD3616">
        <w:rPr>
          <w:rFonts w:ascii="Times New Roman" w:hAnsi="Times New Roman" w:cs="Times New Roman"/>
          <w:sz w:val="28"/>
          <w:szCs w:val="28"/>
          <w:lang w:val="kk-KZ"/>
        </w:rPr>
        <w:t>(60,6%) трансплантацияға дейін оң жауап берсе, трансплантациядан кейін бірде-бір респондент (0,0%) бұл сұраққа оң жауап берген жоқ.</w:t>
      </w:r>
    </w:p>
    <w:p w:rsidR="00FF669F" w:rsidRPr="00AD3616" w:rsidRDefault="00FF669F" w:rsidP="00553A7D">
      <w:pPr>
        <w:spacing w:after="0" w:line="240" w:lineRule="auto"/>
        <w:ind w:firstLine="567"/>
        <w:jc w:val="both"/>
        <w:rPr>
          <w:rFonts w:ascii="Times New Roman" w:hAnsi="Times New Roman" w:cs="Times New Roman"/>
          <w:sz w:val="28"/>
          <w:szCs w:val="28"/>
          <w:lang w:val="kk-KZ"/>
        </w:rPr>
      </w:pPr>
    </w:p>
    <w:p w:rsidR="0071525A" w:rsidRDefault="0071525A" w:rsidP="0071525A">
      <w:pPr>
        <w:spacing w:after="0" w:line="240" w:lineRule="auto"/>
        <w:jc w:val="both"/>
        <w:rPr>
          <w:rFonts w:ascii="Times New Roman" w:hAnsi="Times New Roman" w:cs="Times New Roman"/>
          <w:sz w:val="28"/>
          <w:szCs w:val="28"/>
          <w:lang w:val="kk-KZ"/>
        </w:rPr>
        <w:sectPr w:rsidR="0071525A" w:rsidSect="00DD5B68">
          <w:pgSz w:w="11906" w:h="16838"/>
          <w:pgMar w:top="1134" w:right="567" w:bottom="1134" w:left="1701" w:header="709" w:footer="709" w:gutter="0"/>
          <w:cols w:space="708"/>
          <w:docGrid w:linePitch="360"/>
        </w:sectPr>
      </w:pPr>
    </w:p>
    <w:p w:rsidR="00655C05" w:rsidRPr="00655C05" w:rsidRDefault="00655C05" w:rsidP="00AA7DDE">
      <w:pPr>
        <w:spacing w:after="0" w:line="240" w:lineRule="auto"/>
        <w:ind w:hanging="142"/>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407739">
        <w:rPr>
          <w:rFonts w:ascii="Times New Roman" w:hAnsi="Times New Roman" w:cs="Times New Roman"/>
          <w:sz w:val="28"/>
          <w:szCs w:val="28"/>
          <w:lang w:val="kk-KZ"/>
        </w:rPr>
        <w:t>3</w:t>
      </w:r>
      <w:r w:rsidR="00864FA0">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FF669F" w:rsidRPr="0071525A">
        <w:rPr>
          <w:rFonts w:ascii="Times New Roman" w:hAnsi="Times New Roman" w:cs="Times New Roman"/>
          <w:sz w:val="28"/>
          <w:szCs w:val="28"/>
          <w:lang w:val="kk-KZ"/>
        </w:rPr>
        <w:t xml:space="preserve"> – Реципиенттердің бауыр трансплантациясынан кейінгі сезімдері туралы мәліметтер</w:t>
      </w:r>
    </w:p>
    <w:tbl>
      <w:tblPr>
        <w:tblW w:w="14709" w:type="dxa"/>
        <w:tblLayout w:type="fixed"/>
        <w:tblLook w:val="04A0" w:firstRow="1" w:lastRow="0" w:firstColumn="1" w:lastColumn="0" w:noHBand="0" w:noVBand="1"/>
      </w:tblPr>
      <w:tblGrid>
        <w:gridCol w:w="1985"/>
        <w:gridCol w:w="1559"/>
        <w:gridCol w:w="709"/>
        <w:gridCol w:w="850"/>
        <w:gridCol w:w="709"/>
        <w:gridCol w:w="851"/>
        <w:gridCol w:w="850"/>
        <w:gridCol w:w="1559"/>
        <w:gridCol w:w="1560"/>
        <w:gridCol w:w="708"/>
        <w:gridCol w:w="851"/>
        <w:gridCol w:w="709"/>
        <w:gridCol w:w="850"/>
        <w:gridCol w:w="959"/>
      </w:tblGrid>
      <w:tr w:rsidR="00D9423D" w:rsidRPr="00071221" w:rsidTr="00AA7DDE">
        <w:trPr>
          <w:trHeight w:val="70"/>
        </w:trPr>
        <w:tc>
          <w:tcPr>
            <w:tcW w:w="1985" w:type="dxa"/>
            <w:vMerge w:val="restart"/>
            <w:tcBorders>
              <w:top w:val="single" w:sz="4" w:space="0" w:color="auto"/>
              <w:left w:val="single" w:sz="4" w:space="0" w:color="auto"/>
              <w:bottom w:val="single" w:sz="4" w:space="0" w:color="auto"/>
              <w:right w:val="single" w:sz="4" w:space="0" w:color="auto"/>
            </w:tcBorders>
            <w:vAlign w:val="center"/>
          </w:tcPr>
          <w:p w:rsidR="00FF669F" w:rsidRPr="00D9423D" w:rsidRDefault="00FF669F" w:rsidP="0071525A">
            <w:pPr>
              <w:spacing w:after="0" w:line="240" w:lineRule="auto"/>
              <w:ind w:left="-19" w:firstLine="19"/>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Сұрақ</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FF669F" w:rsidRPr="00D9423D" w:rsidRDefault="00FF669F" w:rsidP="00553A7D">
            <w:pPr>
              <w:spacing w:after="0" w:line="240" w:lineRule="auto"/>
              <w:jc w:val="center"/>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Жауап</w:t>
            </w:r>
          </w:p>
        </w:tc>
        <w:tc>
          <w:tcPr>
            <w:tcW w:w="1559" w:type="dxa"/>
            <w:gridSpan w:val="2"/>
            <w:tcBorders>
              <w:top w:val="single" w:sz="4" w:space="0" w:color="auto"/>
              <w:left w:val="nil"/>
              <w:bottom w:val="single" w:sz="4" w:space="0" w:color="auto"/>
              <w:right w:val="single" w:sz="4" w:space="0" w:color="auto"/>
            </w:tcBorders>
            <w:shd w:val="clear" w:color="auto" w:fill="auto"/>
            <w:hideMark/>
          </w:tcPr>
          <w:p w:rsidR="00FF669F" w:rsidRPr="00D9423D" w:rsidRDefault="00FF669F" w:rsidP="00553A7D">
            <w:pPr>
              <w:spacing w:after="0" w:line="240" w:lineRule="auto"/>
              <w:jc w:val="center"/>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Емдеуге дейін</w:t>
            </w:r>
          </w:p>
        </w:tc>
        <w:tc>
          <w:tcPr>
            <w:tcW w:w="1560" w:type="dxa"/>
            <w:gridSpan w:val="2"/>
            <w:tcBorders>
              <w:top w:val="single" w:sz="4" w:space="0" w:color="auto"/>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jc w:val="center"/>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Емдеуден кейін</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jc w:val="center"/>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Р</w:t>
            </w:r>
          </w:p>
        </w:tc>
        <w:tc>
          <w:tcPr>
            <w:tcW w:w="1559" w:type="dxa"/>
            <w:vMerge w:val="restart"/>
            <w:tcBorders>
              <w:top w:val="single" w:sz="4" w:space="0" w:color="auto"/>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Сұрақ</w:t>
            </w:r>
          </w:p>
        </w:tc>
        <w:tc>
          <w:tcPr>
            <w:tcW w:w="1560" w:type="dxa"/>
            <w:vMerge w:val="restart"/>
            <w:tcBorders>
              <w:top w:val="single" w:sz="4" w:space="0" w:color="auto"/>
              <w:left w:val="single" w:sz="4" w:space="0" w:color="auto"/>
              <w:right w:val="single" w:sz="4" w:space="0" w:color="auto"/>
            </w:tcBorders>
            <w:vAlign w:val="center"/>
          </w:tcPr>
          <w:p w:rsidR="00FF669F" w:rsidRPr="00D9423D" w:rsidRDefault="00FF669F" w:rsidP="00553A7D">
            <w:pPr>
              <w:spacing w:after="0" w:line="240" w:lineRule="auto"/>
              <w:jc w:val="center"/>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Жауап</w:t>
            </w:r>
          </w:p>
        </w:tc>
        <w:tc>
          <w:tcPr>
            <w:tcW w:w="1559" w:type="dxa"/>
            <w:gridSpan w:val="2"/>
            <w:tcBorders>
              <w:top w:val="single" w:sz="4" w:space="0" w:color="auto"/>
              <w:left w:val="single" w:sz="4" w:space="0" w:color="auto"/>
              <w:bottom w:val="single" w:sz="4" w:space="0" w:color="auto"/>
              <w:right w:val="single" w:sz="4" w:space="0" w:color="auto"/>
            </w:tcBorders>
          </w:tcPr>
          <w:p w:rsidR="00FF669F" w:rsidRPr="00D9423D" w:rsidRDefault="00FF669F" w:rsidP="00553A7D">
            <w:pPr>
              <w:spacing w:after="0" w:line="240" w:lineRule="auto"/>
              <w:jc w:val="center"/>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Емдеуге дейін</w:t>
            </w:r>
          </w:p>
        </w:tc>
        <w:tc>
          <w:tcPr>
            <w:tcW w:w="1559" w:type="dxa"/>
            <w:gridSpan w:val="2"/>
            <w:tcBorders>
              <w:top w:val="single" w:sz="4" w:space="0" w:color="auto"/>
              <w:left w:val="single" w:sz="4" w:space="0" w:color="auto"/>
              <w:bottom w:val="single" w:sz="4" w:space="0" w:color="auto"/>
              <w:right w:val="single" w:sz="4" w:space="0" w:color="auto"/>
            </w:tcBorders>
          </w:tcPr>
          <w:p w:rsidR="00FF669F" w:rsidRPr="00D9423D" w:rsidRDefault="00FF669F" w:rsidP="00553A7D">
            <w:pPr>
              <w:spacing w:after="0" w:line="240" w:lineRule="auto"/>
              <w:jc w:val="center"/>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Емдеуден кейін</w:t>
            </w:r>
          </w:p>
        </w:tc>
        <w:tc>
          <w:tcPr>
            <w:tcW w:w="959" w:type="dxa"/>
            <w:vMerge w:val="restart"/>
            <w:tcBorders>
              <w:top w:val="single" w:sz="4" w:space="0" w:color="auto"/>
              <w:left w:val="single" w:sz="4" w:space="0" w:color="auto"/>
              <w:right w:val="single" w:sz="4" w:space="0" w:color="auto"/>
            </w:tcBorders>
          </w:tcPr>
          <w:p w:rsidR="00FF669F" w:rsidRPr="00D9423D" w:rsidRDefault="00FF669F" w:rsidP="00553A7D">
            <w:pPr>
              <w:spacing w:after="0" w:line="240" w:lineRule="auto"/>
              <w:jc w:val="center"/>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Р</w:t>
            </w:r>
          </w:p>
        </w:tc>
      </w:tr>
      <w:tr w:rsidR="00071221" w:rsidRPr="00071221" w:rsidTr="00AA7DDE">
        <w:trPr>
          <w:trHeight w:val="70"/>
        </w:trPr>
        <w:tc>
          <w:tcPr>
            <w:tcW w:w="1985" w:type="dxa"/>
            <w:vMerge/>
            <w:tcBorders>
              <w:top w:val="single" w:sz="4" w:space="0" w:color="auto"/>
              <w:left w:val="single" w:sz="4" w:space="0" w:color="auto"/>
              <w:bottom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709" w:type="dxa"/>
            <w:tcBorders>
              <w:top w:val="nil"/>
              <w:left w:val="nil"/>
              <w:bottom w:val="single" w:sz="4" w:space="0" w:color="auto"/>
              <w:right w:val="single" w:sz="4" w:space="0" w:color="auto"/>
            </w:tcBorders>
            <w:shd w:val="clear" w:color="auto" w:fill="auto"/>
            <w:hideMark/>
          </w:tcPr>
          <w:p w:rsidR="00FF669F" w:rsidRPr="00D9423D" w:rsidRDefault="00FF669F" w:rsidP="00553A7D">
            <w:pPr>
              <w:spacing w:after="0" w:line="240" w:lineRule="auto"/>
              <w:jc w:val="center"/>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Абс.</w:t>
            </w:r>
          </w:p>
        </w:tc>
        <w:tc>
          <w:tcPr>
            <w:tcW w:w="850" w:type="dxa"/>
            <w:tcBorders>
              <w:top w:val="nil"/>
              <w:left w:val="nil"/>
              <w:bottom w:val="single" w:sz="4" w:space="0" w:color="auto"/>
              <w:right w:val="single" w:sz="4" w:space="0" w:color="auto"/>
            </w:tcBorders>
            <w:shd w:val="clear" w:color="auto" w:fill="auto"/>
            <w:hideMark/>
          </w:tcPr>
          <w:p w:rsidR="00FF669F" w:rsidRPr="00D9423D" w:rsidRDefault="00FF669F" w:rsidP="00553A7D">
            <w:pPr>
              <w:spacing w:after="0" w:line="240" w:lineRule="auto"/>
              <w:jc w:val="center"/>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w:t>
            </w:r>
          </w:p>
        </w:tc>
        <w:tc>
          <w:tcPr>
            <w:tcW w:w="709" w:type="dxa"/>
            <w:tcBorders>
              <w:top w:val="nil"/>
              <w:left w:val="nil"/>
              <w:bottom w:val="single" w:sz="4" w:space="0" w:color="auto"/>
              <w:right w:val="single" w:sz="4" w:space="0" w:color="auto"/>
            </w:tcBorders>
            <w:shd w:val="clear" w:color="auto" w:fill="auto"/>
            <w:hideMark/>
          </w:tcPr>
          <w:p w:rsidR="00FF669F" w:rsidRPr="00D9423D" w:rsidRDefault="00FF669F" w:rsidP="00553A7D">
            <w:pPr>
              <w:spacing w:after="0" w:line="240" w:lineRule="auto"/>
              <w:jc w:val="center"/>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Абс.</w:t>
            </w:r>
          </w:p>
        </w:tc>
        <w:tc>
          <w:tcPr>
            <w:tcW w:w="851" w:type="dxa"/>
            <w:tcBorders>
              <w:top w:val="nil"/>
              <w:left w:val="nil"/>
              <w:bottom w:val="single" w:sz="4" w:space="0" w:color="auto"/>
              <w:right w:val="single" w:sz="4" w:space="0" w:color="auto"/>
            </w:tcBorders>
            <w:shd w:val="clear" w:color="auto" w:fill="auto"/>
            <w:vAlign w:val="center"/>
            <w:hideMark/>
          </w:tcPr>
          <w:p w:rsidR="00FF669F" w:rsidRPr="00D9423D" w:rsidRDefault="00FF669F" w:rsidP="00553A7D">
            <w:pPr>
              <w:spacing w:after="0" w:line="240" w:lineRule="auto"/>
              <w:jc w:val="center"/>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vMerge/>
            <w:tcBorders>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708" w:type="dxa"/>
            <w:tcBorders>
              <w:top w:val="single" w:sz="4" w:space="0" w:color="auto"/>
              <w:left w:val="single" w:sz="4" w:space="0" w:color="auto"/>
              <w:bottom w:val="single" w:sz="4" w:space="0" w:color="auto"/>
              <w:right w:val="single" w:sz="4" w:space="0" w:color="auto"/>
            </w:tcBorders>
          </w:tcPr>
          <w:p w:rsidR="00FF669F" w:rsidRPr="00D9423D" w:rsidRDefault="00FF669F" w:rsidP="00553A7D">
            <w:pPr>
              <w:spacing w:after="0" w:line="240" w:lineRule="auto"/>
              <w:jc w:val="center"/>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Абс.</w:t>
            </w:r>
          </w:p>
        </w:tc>
        <w:tc>
          <w:tcPr>
            <w:tcW w:w="851" w:type="dxa"/>
            <w:tcBorders>
              <w:top w:val="single" w:sz="4" w:space="0" w:color="auto"/>
              <w:left w:val="single" w:sz="4" w:space="0" w:color="auto"/>
              <w:bottom w:val="single" w:sz="4" w:space="0" w:color="auto"/>
              <w:right w:val="single" w:sz="4" w:space="0" w:color="auto"/>
            </w:tcBorders>
          </w:tcPr>
          <w:p w:rsidR="00FF669F" w:rsidRPr="00D9423D" w:rsidRDefault="00FF669F" w:rsidP="00553A7D">
            <w:pPr>
              <w:spacing w:after="0" w:line="240" w:lineRule="auto"/>
              <w:jc w:val="center"/>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w:t>
            </w:r>
          </w:p>
        </w:tc>
        <w:tc>
          <w:tcPr>
            <w:tcW w:w="709" w:type="dxa"/>
            <w:tcBorders>
              <w:top w:val="single" w:sz="4" w:space="0" w:color="auto"/>
              <w:left w:val="single" w:sz="4" w:space="0" w:color="auto"/>
              <w:bottom w:val="single" w:sz="4" w:space="0" w:color="auto"/>
              <w:right w:val="single" w:sz="4" w:space="0" w:color="auto"/>
            </w:tcBorders>
          </w:tcPr>
          <w:p w:rsidR="00FF669F" w:rsidRPr="00D9423D" w:rsidRDefault="00FF669F" w:rsidP="00553A7D">
            <w:pPr>
              <w:spacing w:after="0" w:line="240" w:lineRule="auto"/>
              <w:jc w:val="center"/>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Абс.</w:t>
            </w:r>
          </w:p>
        </w:tc>
        <w:tc>
          <w:tcPr>
            <w:tcW w:w="850" w:type="dxa"/>
            <w:tcBorders>
              <w:top w:val="single" w:sz="4" w:space="0" w:color="auto"/>
              <w:left w:val="single" w:sz="4" w:space="0" w:color="auto"/>
              <w:bottom w:val="single" w:sz="4" w:space="0" w:color="auto"/>
              <w:right w:val="single" w:sz="4" w:space="0" w:color="auto"/>
            </w:tcBorders>
          </w:tcPr>
          <w:p w:rsidR="00FF669F" w:rsidRPr="00D9423D" w:rsidRDefault="00FF669F" w:rsidP="00553A7D">
            <w:pPr>
              <w:spacing w:after="0" w:line="240" w:lineRule="auto"/>
              <w:jc w:val="center"/>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w:t>
            </w:r>
          </w:p>
        </w:tc>
        <w:tc>
          <w:tcPr>
            <w:tcW w:w="959" w:type="dxa"/>
            <w:vMerge/>
            <w:tcBorders>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301"/>
        </w:trPr>
        <w:tc>
          <w:tcPr>
            <w:tcW w:w="1985" w:type="dxa"/>
            <w:vMerge w:val="restart"/>
            <w:tcBorders>
              <w:top w:val="nil"/>
              <w:left w:val="single" w:sz="4" w:space="0" w:color="auto"/>
              <w:right w:val="single" w:sz="4" w:space="0" w:color="auto"/>
            </w:tcBorders>
            <w:shd w:val="clear" w:color="auto" w:fill="auto"/>
            <w:hideMark/>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en-US"/>
              </w:rPr>
              <w:t>C</w:t>
            </w:r>
            <w:r w:rsidRPr="00D9423D">
              <w:rPr>
                <w:rFonts w:ascii="Times New Roman" w:eastAsia="Times New Roman" w:hAnsi="Times New Roman" w:cs="Times New Roman"/>
                <w:sz w:val="21"/>
                <w:szCs w:val="21"/>
                <w:lang w:val="kk-KZ"/>
              </w:rPr>
              <w:t>із өзіңізді сергек сезіндіңіз бе?</w:t>
            </w:r>
          </w:p>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Уақыттың көп бөлігінде</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9,1%</w:t>
            </w:r>
          </w:p>
        </w:tc>
        <w:tc>
          <w:tcPr>
            <w:tcW w:w="850" w:type="dxa"/>
            <w:vMerge w:val="restart"/>
            <w:tcBorders>
              <w:top w:val="nil"/>
              <w:left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&lt;0,001</w:t>
            </w:r>
          </w:p>
        </w:tc>
        <w:tc>
          <w:tcPr>
            <w:tcW w:w="1559" w:type="dxa"/>
            <w:vMerge w:val="restart"/>
            <w:tcBorders>
              <w:top w:val="nil"/>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Сіз</w:t>
            </w:r>
          </w:p>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 xml:space="preserve">өзіңізді жабырқау және көңілсіз сезіндіңіз бе? </w:t>
            </w: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Үнемі</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11</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33,3%</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959" w:type="dxa"/>
            <w:vMerge w:val="restart"/>
            <w:tcBorders>
              <w:top w:val="nil"/>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&lt;0,001</w:t>
            </w:r>
          </w:p>
        </w:tc>
      </w:tr>
      <w:tr w:rsidR="00071221" w:rsidRPr="00071221" w:rsidTr="00AA7DDE">
        <w:trPr>
          <w:trHeight w:val="70"/>
        </w:trPr>
        <w:tc>
          <w:tcPr>
            <w:tcW w:w="1985" w:type="dxa"/>
            <w:vMerge/>
            <w:tcBorders>
              <w:left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Жиі</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15</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45,5%</w:t>
            </w:r>
          </w:p>
        </w:tc>
        <w:tc>
          <w:tcPr>
            <w:tcW w:w="850" w:type="dxa"/>
            <w:vMerge/>
            <w:tcBorders>
              <w:left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Уақыттың көп бөлігінде</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19</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57,6%</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70"/>
        </w:trPr>
        <w:tc>
          <w:tcPr>
            <w:tcW w:w="1985" w:type="dxa"/>
            <w:vMerge/>
            <w:tcBorders>
              <w:left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Кейде</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6,1%</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9</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27,3%</w:t>
            </w:r>
          </w:p>
        </w:tc>
        <w:tc>
          <w:tcPr>
            <w:tcW w:w="850" w:type="dxa"/>
            <w:vMerge/>
            <w:tcBorders>
              <w:left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Жиі</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9,1%</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18,2%</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247"/>
        </w:trPr>
        <w:tc>
          <w:tcPr>
            <w:tcW w:w="1985" w:type="dxa"/>
            <w:vMerge/>
            <w:tcBorders>
              <w:left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Сирек</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22</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66,7%</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18,2%</w:t>
            </w:r>
          </w:p>
        </w:tc>
        <w:tc>
          <w:tcPr>
            <w:tcW w:w="850" w:type="dxa"/>
            <w:vMerge/>
            <w:tcBorders>
              <w:left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Кейде</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13</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39,4%</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70"/>
        </w:trPr>
        <w:tc>
          <w:tcPr>
            <w:tcW w:w="1985" w:type="dxa"/>
            <w:vMerge/>
            <w:tcBorders>
              <w:left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val="restart"/>
            <w:tcBorders>
              <w:top w:val="nil"/>
              <w:left w:val="nil"/>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Бірде-бір рет</w:t>
            </w:r>
          </w:p>
        </w:tc>
        <w:tc>
          <w:tcPr>
            <w:tcW w:w="709" w:type="dxa"/>
            <w:vMerge w:val="restart"/>
            <w:tcBorders>
              <w:top w:val="nil"/>
              <w:left w:val="nil"/>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9</w:t>
            </w:r>
          </w:p>
        </w:tc>
        <w:tc>
          <w:tcPr>
            <w:tcW w:w="850" w:type="dxa"/>
            <w:vMerge w:val="restart"/>
            <w:tcBorders>
              <w:top w:val="nil"/>
              <w:left w:val="nil"/>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27,3%</w:t>
            </w:r>
          </w:p>
        </w:tc>
        <w:tc>
          <w:tcPr>
            <w:tcW w:w="709" w:type="dxa"/>
            <w:vMerge w:val="restart"/>
            <w:tcBorders>
              <w:top w:val="nil"/>
              <w:left w:val="nil"/>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vMerge w:val="restart"/>
            <w:tcBorders>
              <w:top w:val="nil"/>
              <w:left w:val="nil"/>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850" w:type="dxa"/>
            <w:vMerge/>
            <w:tcBorders>
              <w:left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Сирек</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12</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36,4%</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70"/>
        </w:trPr>
        <w:tc>
          <w:tcPr>
            <w:tcW w:w="1985" w:type="dxa"/>
            <w:vMerge/>
            <w:tcBorders>
              <w:left w:val="single" w:sz="4" w:space="0" w:color="auto"/>
              <w:bottom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nil"/>
              <w:bottom w:val="single" w:sz="4" w:space="0" w:color="auto"/>
              <w:right w:val="single" w:sz="4" w:space="0" w:color="auto"/>
            </w:tcBorders>
            <w:shd w:val="clear" w:color="auto" w:fill="auto"/>
            <w:noWrap/>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709" w:type="dxa"/>
            <w:vMerge/>
            <w:tcBorders>
              <w:left w:val="nil"/>
              <w:bottom w:val="single" w:sz="4" w:space="0" w:color="auto"/>
              <w:right w:val="single" w:sz="4" w:space="0" w:color="auto"/>
            </w:tcBorders>
            <w:shd w:val="clear" w:color="auto" w:fill="auto"/>
            <w:noWrap/>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850" w:type="dxa"/>
            <w:vMerge/>
            <w:tcBorders>
              <w:left w:val="nil"/>
              <w:bottom w:val="single" w:sz="4" w:space="0" w:color="auto"/>
              <w:right w:val="single" w:sz="4" w:space="0" w:color="auto"/>
            </w:tcBorders>
            <w:shd w:val="clear" w:color="auto" w:fill="auto"/>
            <w:noWrap/>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709" w:type="dxa"/>
            <w:vMerge/>
            <w:tcBorders>
              <w:left w:val="nil"/>
              <w:bottom w:val="single" w:sz="4" w:space="0" w:color="auto"/>
              <w:right w:val="single" w:sz="4" w:space="0" w:color="auto"/>
            </w:tcBorders>
            <w:shd w:val="clear" w:color="auto" w:fill="auto"/>
            <w:noWrap/>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851" w:type="dxa"/>
            <w:vMerge/>
            <w:tcBorders>
              <w:left w:val="nil"/>
              <w:bottom w:val="single" w:sz="4" w:space="0" w:color="auto"/>
              <w:right w:val="single" w:sz="4" w:space="0" w:color="auto"/>
            </w:tcBorders>
            <w:shd w:val="clear" w:color="auto" w:fill="auto"/>
            <w:noWrap/>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850" w:type="dxa"/>
            <w:vMerge/>
            <w:tcBorders>
              <w:left w:val="single" w:sz="4" w:space="0" w:color="auto"/>
              <w:bottom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bottom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Бірде-бір рет</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6,1%</w:t>
            </w:r>
          </w:p>
        </w:tc>
        <w:tc>
          <w:tcPr>
            <w:tcW w:w="959" w:type="dxa"/>
            <w:vMerge/>
            <w:tcBorders>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70"/>
        </w:trPr>
        <w:tc>
          <w:tcPr>
            <w:tcW w:w="1985" w:type="dxa"/>
            <w:vMerge w:val="restart"/>
            <w:tcBorders>
              <w:top w:val="nil"/>
              <w:left w:val="single" w:sz="4" w:space="0" w:color="auto"/>
              <w:bottom w:val="single" w:sz="4" w:space="0" w:color="auto"/>
              <w:right w:val="single" w:sz="4" w:space="0" w:color="auto"/>
            </w:tcBorders>
            <w:shd w:val="clear" w:color="auto" w:fill="auto"/>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hAnsi="Times New Roman" w:cs="Times New Roman"/>
                <w:sz w:val="21"/>
                <w:szCs w:val="21"/>
                <w:lang w:val="kk-KZ"/>
              </w:rPr>
              <w:t xml:space="preserve">Сіз </w:t>
            </w:r>
            <w:r w:rsidRPr="00D9423D">
              <w:rPr>
                <w:rFonts w:ascii="Times New Roman" w:eastAsia="Times New Roman" w:hAnsi="Times New Roman" w:cs="Times New Roman"/>
                <w:sz w:val="21"/>
                <w:szCs w:val="21"/>
                <w:lang w:val="kk-KZ"/>
              </w:rPr>
              <w:t>жабырқау болдыңыз ба, ешнәрсе өзіңізді сергек сезінуге көмектеспеді ме?</w:t>
            </w:r>
            <w:r w:rsidRPr="00D9423D">
              <w:rPr>
                <w:rFonts w:ascii="Times New Roman" w:eastAsia="Times New Roman" w:hAnsi="Times New Roman" w:cs="Times New Roman"/>
                <w:sz w:val="21"/>
                <w:szCs w:val="21"/>
              </w:rPr>
              <w:t xml:space="preserve"> </w:t>
            </w: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Үнемі</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5</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15,2%</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850" w:type="dxa"/>
            <w:vMerge w:val="restart"/>
            <w:tcBorders>
              <w:top w:val="nil"/>
              <w:left w:val="single" w:sz="4" w:space="0" w:color="auto"/>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&lt;0,001</w:t>
            </w:r>
          </w:p>
        </w:tc>
        <w:tc>
          <w:tcPr>
            <w:tcW w:w="1559" w:type="dxa"/>
            <w:vMerge w:val="restart"/>
            <w:tcBorders>
              <w:top w:val="nil"/>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Сіз</w:t>
            </w:r>
          </w:p>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өзіңіздің</w:t>
            </w:r>
          </w:p>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 xml:space="preserve">қалжыраға ныңызды сезіндіңіз  бе?  </w:t>
            </w: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Үнемі</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11</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33,3%</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959" w:type="dxa"/>
            <w:vMerge w:val="restart"/>
            <w:tcBorders>
              <w:top w:val="nil"/>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&lt;0,001</w:t>
            </w:r>
          </w:p>
        </w:tc>
      </w:tr>
      <w:tr w:rsidR="00071221" w:rsidRPr="00071221" w:rsidTr="00AA7DDE">
        <w:trPr>
          <w:trHeight w:val="70"/>
        </w:trPr>
        <w:tc>
          <w:tcPr>
            <w:tcW w:w="1985"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Уақыттың көп бөлігінде</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20</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60,6%</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850"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Уақыттың көп бөлігінде</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19</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57,6%</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3,0%</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84"/>
        </w:trPr>
        <w:tc>
          <w:tcPr>
            <w:tcW w:w="1985"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Жиі</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4</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12,1%</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4</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12,1%</w:t>
            </w:r>
          </w:p>
        </w:tc>
        <w:tc>
          <w:tcPr>
            <w:tcW w:w="850"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Жиі</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9,1%</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11</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33,3%</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70"/>
        </w:trPr>
        <w:tc>
          <w:tcPr>
            <w:tcW w:w="1985"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Кейде</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4</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12,1%</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9</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27,3%</w:t>
            </w:r>
          </w:p>
        </w:tc>
        <w:tc>
          <w:tcPr>
            <w:tcW w:w="850"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Кейде</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14</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42,4%</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70"/>
        </w:trPr>
        <w:tc>
          <w:tcPr>
            <w:tcW w:w="1985"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Сирек</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12</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36,4%</w:t>
            </w:r>
          </w:p>
        </w:tc>
        <w:tc>
          <w:tcPr>
            <w:tcW w:w="850"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Сирек</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5</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15,2%</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70"/>
        </w:trPr>
        <w:tc>
          <w:tcPr>
            <w:tcW w:w="1985"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Бірде-бір рет</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8</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24,2%</w:t>
            </w:r>
          </w:p>
        </w:tc>
        <w:tc>
          <w:tcPr>
            <w:tcW w:w="850"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bottom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Бірде-бір рет</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6,1%</w:t>
            </w:r>
          </w:p>
        </w:tc>
        <w:tc>
          <w:tcPr>
            <w:tcW w:w="959" w:type="dxa"/>
            <w:vMerge/>
            <w:tcBorders>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70"/>
        </w:trPr>
        <w:tc>
          <w:tcPr>
            <w:tcW w:w="1985" w:type="dxa"/>
            <w:vMerge w:val="restart"/>
            <w:tcBorders>
              <w:top w:val="nil"/>
              <w:left w:val="single" w:sz="4" w:space="0" w:color="auto"/>
              <w:bottom w:val="single" w:sz="4" w:space="0" w:color="auto"/>
              <w:right w:val="single" w:sz="4" w:space="0" w:color="auto"/>
            </w:tcBorders>
            <w:shd w:val="clear" w:color="auto" w:fill="auto"/>
            <w:hideMark/>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Сіз өзіңізді сабырлы және бірқалыпты сезіндіңіз бе?</w:t>
            </w: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Үнемі</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8</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24,2%</w:t>
            </w:r>
          </w:p>
        </w:tc>
        <w:tc>
          <w:tcPr>
            <w:tcW w:w="850" w:type="dxa"/>
            <w:vMerge w:val="restart"/>
            <w:tcBorders>
              <w:top w:val="nil"/>
              <w:left w:val="single" w:sz="4" w:space="0" w:color="auto"/>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&lt;0,001</w:t>
            </w:r>
          </w:p>
        </w:tc>
        <w:tc>
          <w:tcPr>
            <w:tcW w:w="1559" w:type="dxa"/>
            <w:vMerge w:val="restart"/>
            <w:tcBorders>
              <w:top w:val="nil"/>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Сіз өзіңізді бақытты сезіндіңіз бе?</w:t>
            </w: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Уақыттың көп бөлігінде</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10</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30,3%</w:t>
            </w:r>
          </w:p>
        </w:tc>
        <w:tc>
          <w:tcPr>
            <w:tcW w:w="959" w:type="dxa"/>
            <w:vMerge w:val="restart"/>
            <w:tcBorders>
              <w:top w:val="nil"/>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&lt;0,001</w:t>
            </w:r>
          </w:p>
        </w:tc>
      </w:tr>
      <w:tr w:rsidR="00071221" w:rsidRPr="00071221" w:rsidTr="00AA7DDE">
        <w:trPr>
          <w:trHeight w:val="70"/>
        </w:trPr>
        <w:tc>
          <w:tcPr>
            <w:tcW w:w="1985"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Уақыттың көп бөлігінде</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10</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30,3%</w:t>
            </w:r>
          </w:p>
        </w:tc>
        <w:tc>
          <w:tcPr>
            <w:tcW w:w="850"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Жиі</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11</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33,3%</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70"/>
        </w:trPr>
        <w:tc>
          <w:tcPr>
            <w:tcW w:w="1985"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Жиі</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11</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33,3%</w:t>
            </w:r>
          </w:p>
        </w:tc>
        <w:tc>
          <w:tcPr>
            <w:tcW w:w="850"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Кейде</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7</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21,2%</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18,2%</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70"/>
        </w:trPr>
        <w:tc>
          <w:tcPr>
            <w:tcW w:w="1985"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Кейде</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7</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21,2%</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3,0%</w:t>
            </w:r>
          </w:p>
        </w:tc>
        <w:tc>
          <w:tcPr>
            <w:tcW w:w="850"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Сирек</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20</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60,6%</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4</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12,1%</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123"/>
        </w:trPr>
        <w:tc>
          <w:tcPr>
            <w:tcW w:w="1985"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Сирек</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20</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60,6%</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9,1%</w:t>
            </w:r>
          </w:p>
        </w:tc>
        <w:tc>
          <w:tcPr>
            <w:tcW w:w="850"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vMerge w:val="restart"/>
            <w:tcBorders>
              <w:top w:val="nil"/>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Бірде-бір рет</w:t>
            </w:r>
          </w:p>
        </w:tc>
        <w:tc>
          <w:tcPr>
            <w:tcW w:w="708" w:type="dxa"/>
            <w:vMerge w:val="restart"/>
            <w:tcBorders>
              <w:top w:val="nil"/>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w:t>
            </w:r>
          </w:p>
        </w:tc>
        <w:tc>
          <w:tcPr>
            <w:tcW w:w="851" w:type="dxa"/>
            <w:vMerge w:val="restart"/>
            <w:tcBorders>
              <w:top w:val="nil"/>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18,2%</w:t>
            </w:r>
          </w:p>
        </w:tc>
        <w:tc>
          <w:tcPr>
            <w:tcW w:w="709" w:type="dxa"/>
            <w:vMerge w:val="restart"/>
            <w:tcBorders>
              <w:top w:val="nil"/>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2</w:t>
            </w:r>
          </w:p>
        </w:tc>
        <w:tc>
          <w:tcPr>
            <w:tcW w:w="850" w:type="dxa"/>
            <w:vMerge w:val="restart"/>
            <w:tcBorders>
              <w:top w:val="nil"/>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6,1%</w:t>
            </w:r>
          </w:p>
        </w:tc>
        <w:tc>
          <w:tcPr>
            <w:tcW w:w="959" w:type="dxa"/>
            <w:vMerge/>
            <w:tcBorders>
              <w:left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212"/>
        </w:trPr>
        <w:tc>
          <w:tcPr>
            <w:tcW w:w="1985"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Бірде-бір рет</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6</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18,2%</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850" w:type="dxa"/>
            <w:vMerge/>
            <w:tcBorders>
              <w:top w:val="nil"/>
              <w:left w:val="single" w:sz="4" w:space="0" w:color="auto"/>
              <w:bottom w:val="single" w:sz="4" w:space="0" w:color="auto"/>
              <w:right w:val="single" w:sz="4" w:space="0" w:color="auto"/>
            </w:tcBorders>
            <w:vAlign w:val="center"/>
            <w:hideMark/>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59" w:type="dxa"/>
            <w:vMerge/>
            <w:tcBorders>
              <w:left w:val="single" w:sz="4" w:space="0" w:color="auto"/>
              <w:bottom w:val="single" w:sz="4" w:space="0" w:color="auto"/>
              <w:right w:val="single" w:sz="4" w:space="0" w:color="auto"/>
            </w:tcBorders>
            <w:vAlign w:val="center"/>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1560" w:type="dxa"/>
            <w:vMerge/>
            <w:tcBorders>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708" w:type="dxa"/>
            <w:vMerge/>
            <w:tcBorders>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851" w:type="dxa"/>
            <w:vMerge/>
            <w:tcBorders>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709" w:type="dxa"/>
            <w:vMerge/>
            <w:tcBorders>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850" w:type="dxa"/>
            <w:vMerge/>
            <w:tcBorders>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c>
          <w:tcPr>
            <w:tcW w:w="959" w:type="dxa"/>
            <w:vMerge/>
            <w:tcBorders>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p>
        </w:tc>
      </w:tr>
      <w:tr w:rsidR="00071221" w:rsidRPr="00071221" w:rsidTr="00AA7DDE">
        <w:trPr>
          <w:trHeight w:val="338"/>
        </w:trPr>
        <w:tc>
          <w:tcPr>
            <w:tcW w:w="1985" w:type="dxa"/>
            <w:tcBorders>
              <w:top w:val="nil"/>
              <w:left w:val="single" w:sz="4" w:space="0" w:color="auto"/>
              <w:bottom w:val="single" w:sz="4" w:space="0" w:color="auto"/>
              <w:right w:val="single" w:sz="4" w:space="0" w:color="auto"/>
            </w:tcBorders>
            <w:shd w:val="clear" w:color="auto" w:fill="auto"/>
            <w:hideMark/>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 xml:space="preserve">Сіз өзіңізді </w:t>
            </w:r>
          </w:p>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күш-қуатқа және энергияға толы сезіндіңіз бе?</w:t>
            </w:r>
          </w:p>
        </w:tc>
        <w:tc>
          <w:tcPr>
            <w:tcW w:w="155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Жиі</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w:t>
            </w:r>
          </w:p>
        </w:tc>
        <w:tc>
          <w:tcPr>
            <w:tcW w:w="850"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0,0%</w:t>
            </w:r>
          </w:p>
        </w:tc>
        <w:tc>
          <w:tcPr>
            <w:tcW w:w="709"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17</w:t>
            </w:r>
          </w:p>
        </w:tc>
        <w:tc>
          <w:tcPr>
            <w:tcW w:w="851" w:type="dxa"/>
            <w:tcBorders>
              <w:top w:val="nil"/>
              <w:left w:val="nil"/>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51,5%</w:t>
            </w:r>
          </w:p>
        </w:tc>
        <w:tc>
          <w:tcPr>
            <w:tcW w:w="850" w:type="dxa"/>
            <w:tcBorders>
              <w:top w:val="nil"/>
              <w:left w:val="single" w:sz="4" w:space="0" w:color="auto"/>
              <w:bottom w:val="single" w:sz="4" w:space="0" w:color="auto"/>
              <w:right w:val="single" w:sz="4" w:space="0" w:color="auto"/>
            </w:tcBorders>
            <w:shd w:val="clear" w:color="auto" w:fill="auto"/>
            <w:noWrap/>
            <w:hideMark/>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&lt;0,001</w:t>
            </w:r>
          </w:p>
        </w:tc>
        <w:tc>
          <w:tcPr>
            <w:tcW w:w="155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lang w:val="kk-KZ"/>
              </w:rPr>
            </w:pPr>
            <w:r w:rsidRPr="00D9423D">
              <w:rPr>
                <w:rFonts w:ascii="Times New Roman" w:eastAsia="Times New Roman" w:hAnsi="Times New Roman" w:cs="Times New Roman"/>
                <w:sz w:val="21"/>
                <w:szCs w:val="21"/>
                <w:lang w:val="kk-KZ"/>
              </w:rPr>
              <w:t>Сіз өзіңізді шаршау күйде сезіндіңіз бе?</w:t>
            </w:r>
          </w:p>
        </w:tc>
        <w:tc>
          <w:tcPr>
            <w:tcW w:w="156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lang w:val="kk-KZ"/>
              </w:rPr>
              <w:t>Үнемі</w:t>
            </w:r>
          </w:p>
        </w:tc>
        <w:tc>
          <w:tcPr>
            <w:tcW w:w="708"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11</w:t>
            </w:r>
          </w:p>
        </w:tc>
        <w:tc>
          <w:tcPr>
            <w:tcW w:w="851"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33,3%</w:t>
            </w:r>
          </w:p>
        </w:tc>
        <w:tc>
          <w:tcPr>
            <w:tcW w:w="70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4</w:t>
            </w:r>
          </w:p>
        </w:tc>
        <w:tc>
          <w:tcPr>
            <w:tcW w:w="850"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12,1%</w:t>
            </w:r>
          </w:p>
        </w:tc>
        <w:tc>
          <w:tcPr>
            <w:tcW w:w="959" w:type="dxa"/>
            <w:tcBorders>
              <w:top w:val="nil"/>
              <w:left w:val="single" w:sz="4" w:space="0" w:color="auto"/>
              <w:bottom w:val="single" w:sz="4" w:space="0" w:color="auto"/>
              <w:right w:val="single" w:sz="4" w:space="0" w:color="auto"/>
            </w:tcBorders>
          </w:tcPr>
          <w:p w:rsidR="00FF669F" w:rsidRPr="00D9423D" w:rsidRDefault="00FF669F" w:rsidP="00553A7D">
            <w:pPr>
              <w:spacing w:after="0" w:line="240" w:lineRule="auto"/>
              <w:rPr>
                <w:rFonts w:ascii="Times New Roman" w:eastAsia="Times New Roman" w:hAnsi="Times New Roman" w:cs="Times New Roman"/>
                <w:sz w:val="21"/>
                <w:szCs w:val="21"/>
              </w:rPr>
            </w:pPr>
            <w:r w:rsidRPr="00D9423D">
              <w:rPr>
                <w:rFonts w:ascii="Times New Roman" w:eastAsia="Times New Roman" w:hAnsi="Times New Roman" w:cs="Times New Roman"/>
                <w:sz w:val="21"/>
                <w:szCs w:val="21"/>
              </w:rPr>
              <w:t>&lt;0,001</w:t>
            </w:r>
          </w:p>
        </w:tc>
      </w:tr>
      <w:tr w:rsidR="00D9423D" w:rsidRPr="00D9423D" w:rsidTr="00AA7DDE">
        <w:trPr>
          <w:trHeight w:val="338"/>
        </w:trPr>
        <w:tc>
          <w:tcPr>
            <w:tcW w:w="1985" w:type="dxa"/>
            <w:vMerge w:val="restart"/>
            <w:tcBorders>
              <w:top w:val="single" w:sz="4" w:space="0" w:color="auto"/>
              <w:left w:val="single" w:sz="4" w:space="0" w:color="auto"/>
              <w:right w:val="single" w:sz="4" w:space="0" w:color="auto"/>
            </w:tcBorders>
            <w:shd w:val="clear" w:color="auto" w:fill="auto"/>
          </w:tcPr>
          <w:p w:rsidR="00D9423D" w:rsidRPr="00D9423D" w:rsidRDefault="00D9423D" w:rsidP="00071221">
            <w:pPr>
              <w:spacing w:after="0" w:line="240" w:lineRule="auto"/>
              <w:rPr>
                <w:rFonts w:ascii="Times New Roman" w:eastAsia="Times New Roman" w:hAnsi="Times New Roman" w:cs="Times New Roman"/>
                <w:sz w:val="21"/>
                <w:szCs w:val="21"/>
                <w:lang w:val="kk-KZ"/>
              </w:rPr>
            </w:pPr>
          </w:p>
        </w:tc>
        <w:tc>
          <w:tcPr>
            <w:tcW w:w="1559" w:type="dxa"/>
            <w:tcBorders>
              <w:top w:val="single" w:sz="4" w:space="0" w:color="auto"/>
              <w:left w:val="nil"/>
              <w:bottom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lang w:val="kk-KZ"/>
              </w:rPr>
              <w:t>Кейде</w:t>
            </w:r>
          </w:p>
        </w:tc>
        <w:tc>
          <w:tcPr>
            <w:tcW w:w="709" w:type="dxa"/>
            <w:tcBorders>
              <w:top w:val="single" w:sz="4" w:space="0" w:color="auto"/>
              <w:left w:val="nil"/>
              <w:bottom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2</w:t>
            </w:r>
          </w:p>
        </w:tc>
        <w:tc>
          <w:tcPr>
            <w:tcW w:w="850" w:type="dxa"/>
            <w:tcBorders>
              <w:top w:val="single" w:sz="4" w:space="0" w:color="auto"/>
              <w:left w:val="nil"/>
              <w:bottom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6,1%</w:t>
            </w:r>
          </w:p>
        </w:tc>
        <w:tc>
          <w:tcPr>
            <w:tcW w:w="709" w:type="dxa"/>
            <w:tcBorders>
              <w:top w:val="single" w:sz="4" w:space="0" w:color="auto"/>
              <w:left w:val="nil"/>
              <w:bottom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16</w:t>
            </w:r>
          </w:p>
        </w:tc>
        <w:tc>
          <w:tcPr>
            <w:tcW w:w="851" w:type="dxa"/>
            <w:tcBorders>
              <w:top w:val="single" w:sz="4" w:space="0" w:color="auto"/>
              <w:left w:val="nil"/>
              <w:bottom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48,5%</w:t>
            </w:r>
          </w:p>
        </w:tc>
        <w:tc>
          <w:tcPr>
            <w:tcW w:w="850" w:type="dxa"/>
            <w:vMerge w:val="restart"/>
            <w:tcBorders>
              <w:top w:val="single" w:sz="4" w:space="0" w:color="auto"/>
              <w:left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p>
        </w:tc>
        <w:tc>
          <w:tcPr>
            <w:tcW w:w="1559" w:type="dxa"/>
            <w:vMerge w:val="restart"/>
            <w:tcBorders>
              <w:top w:val="single" w:sz="4" w:space="0" w:color="auto"/>
              <w:left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lang w:val="kk-KZ"/>
              </w:rPr>
            </w:pPr>
          </w:p>
        </w:tc>
        <w:tc>
          <w:tcPr>
            <w:tcW w:w="1560" w:type="dxa"/>
            <w:tcBorders>
              <w:top w:val="single" w:sz="4" w:space="0" w:color="auto"/>
              <w:left w:val="single" w:sz="4" w:space="0" w:color="auto"/>
              <w:bottom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lang w:val="kk-KZ"/>
              </w:rPr>
              <w:t>Уақыттың көп бөлігінде</w:t>
            </w:r>
          </w:p>
        </w:tc>
        <w:tc>
          <w:tcPr>
            <w:tcW w:w="708" w:type="dxa"/>
            <w:tcBorders>
              <w:top w:val="single" w:sz="4" w:space="0" w:color="auto"/>
              <w:left w:val="single" w:sz="4" w:space="0" w:color="auto"/>
              <w:bottom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19</w:t>
            </w:r>
          </w:p>
        </w:tc>
        <w:tc>
          <w:tcPr>
            <w:tcW w:w="851" w:type="dxa"/>
            <w:tcBorders>
              <w:top w:val="single" w:sz="4" w:space="0" w:color="auto"/>
              <w:left w:val="single" w:sz="4" w:space="0" w:color="auto"/>
              <w:bottom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57,6%</w:t>
            </w:r>
          </w:p>
        </w:tc>
        <w:tc>
          <w:tcPr>
            <w:tcW w:w="709" w:type="dxa"/>
            <w:tcBorders>
              <w:top w:val="single" w:sz="4" w:space="0" w:color="auto"/>
              <w:left w:val="single" w:sz="4" w:space="0" w:color="auto"/>
              <w:bottom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9,1%</w:t>
            </w:r>
          </w:p>
        </w:tc>
        <w:tc>
          <w:tcPr>
            <w:tcW w:w="959" w:type="dxa"/>
            <w:vMerge w:val="restart"/>
            <w:tcBorders>
              <w:top w:val="single" w:sz="4" w:space="0" w:color="auto"/>
              <w:left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1"/>
                <w:szCs w:val="21"/>
              </w:rPr>
            </w:pPr>
          </w:p>
        </w:tc>
      </w:tr>
      <w:tr w:rsidR="00D9423D" w:rsidRPr="00D9423D" w:rsidTr="00AA7DDE">
        <w:trPr>
          <w:trHeight w:val="70"/>
        </w:trPr>
        <w:tc>
          <w:tcPr>
            <w:tcW w:w="1985" w:type="dxa"/>
            <w:vMerge/>
            <w:tcBorders>
              <w:left w:val="single" w:sz="4" w:space="0" w:color="auto"/>
              <w:right w:val="single" w:sz="4" w:space="0" w:color="auto"/>
            </w:tcBorders>
            <w:shd w:val="clear" w:color="auto" w:fill="auto"/>
          </w:tcPr>
          <w:p w:rsidR="00D9423D" w:rsidRPr="00D9423D" w:rsidRDefault="00D9423D" w:rsidP="00071221">
            <w:pPr>
              <w:spacing w:after="0" w:line="240" w:lineRule="auto"/>
              <w:rPr>
                <w:rFonts w:ascii="Times New Roman" w:eastAsia="Times New Roman" w:hAnsi="Times New Roman" w:cs="Times New Roman"/>
                <w:sz w:val="21"/>
                <w:szCs w:val="21"/>
                <w:lang w:val="kk-KZ"/>
              </w:rPr>
            </w:pPr>
          </w:p>
        </w:tc>
        <w:tc>
          <w:tcPr>
            <w:tcW w:w="1559" w:type="dxa"/>
            <w:tcBorders>
              <w:top w:val="single" w:sz="4" w:space="0" w:color="auto"/>
              <w:left w:val="nil"/>
              <w:bottom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lang w:val="kk-KZ"/>
              </w:rPr>
              <w:t>Сирек</w:t>
            </w:r>
          </w:p>
        </w:tc>
        <w:tc>
          <w:tcPr>
            <w:tcW w:w="709" w:type="dxa"/>
            <w:tcBorders>
              <w:top w:val="single" w:sz="4" w:space="0" w:color="auto"/>
              <w:left w:val="nil"/>
              <w:bottom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26</w:t>
            </w:r>
          </w:p>
        </w:tc>
        <w:tc>
          <w:tcPr>
            <w:tcW w:w="850" w:type="dxa"/>
            <w:tcBorders>
              <w:top w:val="single" w:sz="4" w:space="0" w:color="auto"/>
              <w:left w:val="nil"/>
              <w:bottom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78,8%</w:t>
            </w:r>
          </w:p>
        </w:tc>
        <w:tc>
          <w:tcPr>
            <w:tcW w:w="709" w:type="dxa"/>
            <w:tcBorders>
              <w:top w:val="single" w:sz="4" w:space="0" w:color="auto"/>
              <w:left w:val="nil"/>
              <w:bottom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0</w:t>
            </w:r>
          </w:p>
        </w:tc>
        <w:tc>
          <w:tcPr>
            <w:tcW w:w="851" w:type="dxa"/>
            <w:tcBorders>
              <w:top w:val="single" w:sz="4" w:space="0" w:color="auto"/>
              <w:left w:val="nil"/>
              <w:bottom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0,0%</w:t>
            </w:r>
          </w:p>
        </w:tc>
        <w:tc>
          <w:tcPr>
            <w:tcW w:w="850" w:type="dxa"/>
            <w:vMerge/>
            <w:tcBorders>
              <w:left w:val="single" w:sz="4" w:space="0" w:color="auto"/>
              <w:right w:val="single" w:sz="4" w:space="0" w:color="auto"/>
            </w:tcBorders>
            <w:shd w:val="clear" w:color="auto" w:fill="auto"/>
            <w:noWrap/>
          </w:tcPr>
          <w:p w:rsidR="00D9423D" w:rsidRPr="00D9423D" w:rsidRDefault="00D9423D" w:rsidP="00071221">
            <w:pPr>
              <w:spacing w:after="0" w:line="240" w:lineRule="auto"/>
              <w:rPr>
                <w:rFonts w:ascii="Times New Roman" w:eastAsia="Times New Roman" w:hAnsi="Times New Roman" w:cs="Times New Roman"/>
                <w:sz w:val="20"/>
                <w:szCs w:val="20"/>
              </w:rPr>
            </w:pPr>
          </w:p>
        </w:tc>
        <w:tc>
          <w:tcPr>
            <w:tcW w:w="1559" w:type="dxa"/>
            <w:vMerge/>
            <w:tcBorders>
              <w:left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lang w:val="kk-KZ"/>
              </w:rPr>
            </w:pPr>
          </w:p>
        </w:tc>
        <w:tc>
          <w:tcPr>
            <w:tcW w:w="1560" w:type="dxa"/>
            <w:tcBorders>
              <w:top w:val="single" w:sz="4" w:space="0" w:color="auto"/>
              <w:left w:val="single" w:sz="4" w:space="0" w:color="auto"/>
              <w:bottom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lang w:val="kk-KZ"/>
              </w:rPr>
              <w:t>Жиі</w:t>
            </w:r>
          </w:p>
        </w:tc>
        <w:tc>
          <w:tcPr>
            <w:tcW w:w="708" w:type="dxa"/>
            <w:tcBorders>
              <w:top w:val="single" w:sz="4" w:space="0" w:color="auto"/>
              <w:left w:val="single" w:sz="4" w:space="0" w:color="auto"/>
              <w:bottom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9,1%</w:t>
            </w:r>
          </w:p>
        </w:tc>
        <w:tc>
          <w:tcPr>
            <w:tcW w:w="709" w:type="dxa"/>
            <w:tcBorders>
              <w:top w:val="single" w:sz="4" w:space="0" w:color="auto"/>
              <w:left w:val="single" w:sz="4" w:space="0" w:color="auto"/>
              <w:bottom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7</w:t>
            </w:r>
          </w:p>
        </w:tc>
        <w:tc>
          <w:tcPr>
            <w:tcW w:w="850" w:type="dxa"/>
            <w:tcBorders>
              <w:top w:val="single" w:sz="4" w:space="0" w:color="auto"/>
              <w:left w:val="single" w:sz="4" w:space="0" w:color="auto"/>
              <w:bottom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21,2%</w:t>
            </w:r>
          </w:p>
        </w:tc>
        <w:tc>
          <w:tcPr>
            <w:tcW w:w="959" w:type="dxa"/>
            <w:vMerge/>
            <w:tcBorders>
              <w:left w:val="single" w:sz="4" w:space="0" w:color="auto"/>
              <w:right w:val="single" w:sz="4" w:space="0" w:color="auto"/>
            </w:tcBorders>
          </w:tcPr>
          <w:p w:rsidR="00D9423D" w:rsidRPr="00D9423D" w:rsidRDefault="00D9423D" w:rsidP="00071221">
            <w:pPr>
              <w:spacing w:after="0" w:line="240" w:lineRule="auto"/>
              <w:rPr>
                <w:rFonts w:ascii="Times New Roman" w:eastAsia="Times New Roman" w:hAnsi="Times New Roman" w:cs="Times New Roman"/>
                <w:sz w:val="20"/>
                <w:szCs w:val="20"/>
              </w:rPr>
            </w:pPr>
          </w:p>
        </w:tc>
      </w:tr>
      <w:tr w:rsidR="00D9423D" w:rsidRPr="00D9423D" w:rsidTr="00AA7DDE">
        <w:trPr>
          <w:trHeight w:val="70"/>
        </w:trPr>
        <w:tc>
          <w:tcPr>
            <w:tcW w:w="1985" w:type="dxa"/>
            <w:vMerge/>
            <w:tcBorders>
              <w:left w:val="single" w:sz="4" w:space="0" w:color="auto"/>
              <w:right w:val="single" w:sz="4" w:space="0" w:color="auto"/>
            </w:tcBorders>
            <w:shd w:val="clear" w:color="auto" w:fill="auto"/>
          </w:tcPr>
          <w:p w:rsidR="00D9423D" w:rsidRPr="00D9423D" w:rsidRDefault="00D9423D" w:rsidP="00D9423D">
            <w:pPr>
              <w:spacing w:after="0" w:line="240" w:lineRule="auto"/>
              <w:rPr>
                <w:rFonts w:ascii="Times New Roman" w:eastAsia="Times New Roman" w:hAnsi="Times New Roman" w:cs="Times New Roman"/>
                <w:sz w:val="21"/>
                <w:szCs w:val="21"/>
                <w:lang w:val="kk-KZ"/>
              </w:rPr>
            </w:pPr>
          </w:p>
        </w:tc>
        <w:tc>
          <w:tcPr>
            <w:tcW w:w="1559" w:type="dxa"/>
            <w:vMerge w:val="restart"/>
            <w:tcBorders>
              <w:top w:val="single" w:sz="4" w:space="0" w:color="auto"/>
              <w:left w:val="nil"/>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lang w:val="kk-KZ"/>
              </w:rPr>
              <w:t>Бірде-бір рет</w:t>
            </w:r>
          </w:p>
        </w:tc>
        <w:tc>
          <w:tcPr>
            <w:tcW w:w="709" w:type="dxa"/>
            <w:vMerge w:val="restart"/>
            <w:tcBorders>
              <w:top w:val="single" w:sz="4" w:space="0" w:color="auto"/>
              <w:left w:val="nil"/>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5</w:t>
            </w:r>
          </w:p>
        </w:tc>
        <w:tc>
          <w:tcPr>
            <w:tcW w:w="850" w:type="dxa"/>
            <w:vMerge w:val="restart"/>
            <w:tcBorders>
              <w:top w:val="single" w:sz="4" w:space="0" w:color="auto"/>
              <w:left w:val="nil"/>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15,2%</w:t>
            </w:r>
          </w:p>
        </w:tc>
        <w:tc>
          <w:tcPr>
            <w:tcW w:w="709" w:type="dxa"/>
            <w:vMerge w:val="restart"/>
            <w:tcBorders>
              <w:top w:val="single" w:sz="4" w:space="0" w:color="auto"/>
              <w:left w:val="nil"/>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0</w:t>
            </w:r>
          </w:p>
        </w:tc>
        <w:tc>
          <w:tcPr>
            <w:tcW w:w="851" w:type="dxa"/>
            <w:vMerge w:val="restart"/>
            <w:tcBorders>
              <w:top w:val="single" w:sz="4" w:space="0" w:color="auto"/>
              <w:left w:val="nil"/>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0,0%</w:t>
            </w:r>
          </w:p>
        </w:tc>
        <w:tc>
          <w:tcPr>
            <w:tcW w:w="850" w:type="dxa"/>
            <w:vMerge/>
            <w:tcBorders>
              <w:left w:val="single" w:sz="4" w:space="0" w:color="auto"/>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1559" w:type="dxa"/>
            <w:vMerge/>
            <w:tcBorders>
              <w:left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lang w:val="kk-KZ"/>
              </w:rPr>
            </w:pPr>
          </w:p>
        </w:tc>
        <w:tc>
          <w:tcPr>
            <w:tcW w:w="1560"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lang w:val="kk-KZ"/>
              </w:rPr>
              <w:t>Кейде</w:t>
            </w:r>
          </w:p>
        </w:tc>
        <w:tc>
          <w:tcPr>
            <w:tcW w:w="708"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0</w:t>
            </w:r>
          </w:p>
        </w:tc>
        <w:tc>
          <w:tcPr>
            <w:tcW w:w="851"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10</w:t>
            </w:r>
          </w:p>
        </w:tc>
        <w:tc>
          <w:tcPr>
            <w:tcW w:w="850"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30,3%</w:t>
            </w:r>
          </w:p>
        </w:tc>
        <w:tc>
          <w:tcPr>
            <w:tcW w:w="959" w:type="dxa"/>
            <w:vMerge/>
            <w:tcBorders>
              <w:left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p>
        </w:tc>
      </w:tr>
      <w:tr w:rsidR="00D9423D" w:rsidRPr="00D9423D" w:rsidTr="00AA7DDE">
        <w:trPr>
          <w:trHeight w:val="70"/>
        </w:trPr>
        <w:tc>
          <w:tcPr>
            <w:tcW w:w="1985" w:type="dxa"/>
            <w:vMerge/>
            <w:tcBorders>
              <w:left w:val="single" w:sz="4" w:space="0" w:color="auto"/>
              <w:right w:val="single" w:sz="4" w:space="0" w:color="auto"/>
            </w:tcBorders>
            <w:shd w:val="clear" w:color="auto" w:fill="auto"/>
          </w:tcPr>
          <w:p w:rsidR="00D9423D" w:rsidRPr="00D9423D" w:rsidRDefault="00D9423D" w:rsidP="00D9423D">
            <w:pPr>
              <w:spacing w:after="0" w:line="240" w:lineRule="auto"/>
              <w:rPr>
                <w:rFonts w:ascii="Times New Roman" w:eastAsia="Times New Roman" w:hAnsi="Times New Roman" w:cs="Times New Roman"/>
                <w:sz w:val="21"/>
                <w:szCs w:val="21"/>
                <w:lang w:val="kk-KZ"/>
              </w:rPr>
            </w:pPr>
          </w:p>
        </w:tc>
        <w:tc>
          <w:tcPr>
            <w:tcW w:w="1559" w:type="dxa"/>
            <w:vMerge/>
            <w:tcBorders>
              <w:left w:val="nil"/>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709" w:type="dxa"/>
            <w:vMerge/>
            <w:tcBorders>
              <w:left w:val="nil"/>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850" w:type="dxa"/>
            <w:vMerge/>
            <w:tcBorders>
              <w:left w:val="nil"/>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709" w:type="dxa"/>
            <w:vMerge/>
            <w:tcBorders>
              <w:left w:val="nil"/>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851" w:type="dxa"/>
            <w:vMerge/>
            <w:tcBorders>
              <w:left w:val="nil"/>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850" w:type="dxa"/>
            <w:vMerge/>
            <w:tcBorders>
              <w:left w:val="single" w:sz="4" w:space="0" w:color="auto"/>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1559" w:type="dxa"/>
            <w:vMerge/>
            <w:tcBorders>
              <w:left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lang w:val="kk-KZ"/>
              </w:rPr>
            </w:pPr>
          </w:p>
        </w:tc>
        <w:tc>
          <w:tcPr>
            <w:tcW w:w="1560"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lang w:val="kk-KZ"/>
              </w:rPr>
              <w:t>Сирек</w:t>
            </w:r>
          </w:p>
        </w:tc>
        <w:tc>
          <w:tcPr>
            <w:tcW w:w="708"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0</w:t>
            </w:r>
          </w:p>
        </w:tc>
        <w:tc>
          <w:tcPr>
            <w:tcW w:w="851"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18,2%</w:t>
            </w:r>
          </w:p>
        </w:tc>
        <w:tc>
          <w:tcPr>
            <w:tcW w:w="959" w:type="dxa"/>
            <w:vMerge/>
            <w:tcBorders>
              <w:left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p>
        </w:tc>
      </w:tr>
      <w:tr w:rsidR="00D9423D" w:rsidRPr="00D9423D" w:rsidTr="00AA7DDE">
        <w:trPr>
          <w:trHeight w:val="70"/>
        </w:trPr>
        <w:tc>
          <w:tcPr>
            <w:tcW w:w="1985" w:type="dxa"/>
            <w:vMerge/>
            <w:tcBorders>
              <w:left w:val="single" w:sz="4" w:space="0" w:color="auto"/>
              <w:bottom w:val="single" w:sz="4" w:space="0" w:color="auto"/>
              <w:right w:val="single" w:sz="4" w:space="0" w:color="auto"/>
            </w:tcBorders>
            <w:shd w:val="clear" w:color="auto" w:fill="auto"/>
          </w:tcPr>
          <w:p w:rsidR="00D9423D" w:rsidRPr="00D9423D" w:rsidRDefault="00D9423D" w:rsidP="00D9423D">
            <w:pPr>
              <w:spacing w:after="0" w:line="240" w:lineRule="auto"/>
              <w:rPr>
                <w:rFonts w:ascii="Times New Roman" w:eastAsia="Times New Roman" w:hAnsi="Times New Roman" w:cs="Times New Roman"/>
                <w:sz w:val="21"/>
                <w:szCs w:val="21"/>
                <w:lang w:val="kk-KZ"/>
              </w:rPr>
            </w:pPr>
          </w:p>
        </w:tc>
        <w:tc>
          <w:tcPr>
            <w:tcW w:w="1559" w:type="dxa"/>
            <w:vMerge/>
            <w:tcBorders>
              <w:left w:val="nil"/>
              <w:bottom w:val="single" w:sz="4" w:space="0" w:color="auto"/>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709" w:type="dxa"/>
            <w:vMerge/>
            <w:tcBorders>
              <w:left w:val="nil"/>
              <w:bottom w:val="single" w:sz="4" w:space="0" w:color="auto"/>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850" w:type="dxa"/>
            <w:vMerge/>
            <w:tcBorders>
              <w:left w:val="nil"/>
              <w:bottom w:val="single" w:sz="4" w:space="0" w:color="auto"/>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709" w:type="dxa"/>
            <w:vMerge/>
            <w:tcBorders>
              <w:left w:val="nil"/>
              <w:bottom w:val="single" w:sz="4" w:space="0" w:color="auto"/>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851" w:type="dxa"/>
            <w:vMerge/>
            <w:tcBorders>
              <w:left w:val="nil"/>
              <w:bottom w:val="single" w:sz="4" w:space="0" w:color="auto"/>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850" w:type="dxa"/>
            <w:vMerge/>
            <w:tcBorders>
              <w:left w:val="single" w:sz="4" w:space="0" w:color="auto"/>
              <w:bottom w:val="single" w:sz="4" w:space="0" w:color="auto"/>
              <w:right w:val="single" w:sz="4" w:space="0" w:color="auto"/>
            </w:tcBorders>
            <w:shd w:val="clear" w:color="auto" w:fill="auto"/>
            <w:noWrap/>
          </w:tcPr>
          <w:p w:rsidR="00D9423D" w:rsidRPr="00D9423D" w:rsidRDefault="00D9423D" w:rsidP="00D9423D">
            <w:pPr>
              <w:spacing w:after="0" w:line="240" w:lineRule="auto"/>
              <w:rPr>
                <w:rFonts w:ascii="Times New Roman" w:eastAsia="Times New Roman" w:hAnsi="Times New Roman" w:cs="Times New Roman"/>
                <w:sz w:val="20"/>
                <w:szCs w:val="20"/>
              </w:rPr>
            </w:pPr>
          </w:p>
        </w:tc>
        <w:tc>
          <w:tcPr>
            <w:tcW w:w="1559" w:type="dxa"/>
            <w:vMerge/>
            <w:tcBorders>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lang w:val="kk-KZ"/>
              </w:rPr>
            </w:pPr>
          </w:p>
        </w:tc>
        <w:tc>
          <w:tcPr>
            <w:tcW w:w="1560"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lang w:val="kk-KZ"/>
              </w:rPr>
              <w:t>Бірде-бір рет</w:t>
            </w:r>
          </w:p>
        </w:tc>
        <w:tc>
          <w:tcPr>
            <w:tcW w:w="708"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0</w:t>
            </w:r>
          </w:p>
        </w:tc>
        <w:tc>
          <w:tcPr>
            <w:tcW w:w="851"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r w:rsidRPr="00D9423D">
              <w:rPr>
                <w:rFonts w:ascii="Times New Roman" w:eastAsia="Times New Roman" w:hAnsi="Times New Roman" w:cs="Times New Roman"/>
                <w:sz w:val="20"/>
                <w:szCs w:val="20"/>
              </w:rPr>
              <w:t>9,1%</w:t>
            </w:r>
          </w:p>
        </w:tc>
        <w:tc>
          <w:tcPr>
            <w:tcW w:w="959" w:type="dxa"/>
            <w:vMerge/>
            <w:tcBorders>
              <w:left w:val="single" w:sz="4" w:space="0" w:color="auto"/>
              <w:bottom w:val="single" w:sz="4" w:space="0" w:color="auto"/>
              <w:right w:val="single" w:sz="4" w:space="0" w:color="auto"/>
            </w:tcBorders>
          </w:tcPr>
          <w:p w:rsidR="00D9423D" w:rsidRPr="00D9423D" w:rsidRDefault="00D9423D" w:rsidP="00D9423D">
            <w:pPr>
              <w:spacing w:after="0" w:line="240" w:lineRule="auto"/>
              <w:rPr>
                <w:rFonts w:ascii="Times New Roman" w:eastAsia="Times New Roman" w:hAnsi="Times New Roman" w:cs="Times New Roman"/>
                <w:sz w:val="20"/>
                <w:szCs w:val="20"/>
              </w:rPr>
            </w:pPr>
          </w:p>
        </w:tc>
      </w:tr>
    </w:tbl>
    <w:p w:rsidR="0071525A" w:rsidRPr="00071221" w:rsidRDefault="0071525A" w:rsidP="00553A7D">
      <w:pPr>
        <w:spacing w:after="0" w:line="240" w:lineRule="auto"/>
        <w:rPr>
          <w:rFonts w:ascii="Times New Roman" w:eastAsia="Times New Roman" w:hAnsi="Times New Roman" w:cs="Times New Roman"/>
          <w:sz w:val="16"/>
          <w:szCs w:val="16"/>
        </w:rPr>
        <w:sectPr w:rsidR="0071525A" w:rsidRPr="00071221" w:rsidSect="00DD5B68">
          <w:pgSz w:w="16838" w:h="11906" w:orient="landscape"/>
          <w:pgMar w:top="1134" w:right="567" w:bottom="1134" w:left="1701" w:header="709" w:footer="709" w:gutter="0"/>
          <w:cols w:space="708"/>
          <w:docGrid w:linePitch="360"/>
        </w:sectPr>
      </w:pPr>
    </w:p>
    <w:p w:rsidR="00FF669F" w:rsidRPr="00AD3616" w:rsidRDefault="00FF669F" w:rsidP="00553A7D">
      <w:pPr>
        <w:spacing w:after="0" w:line="240" w:lineRule="auto"/>
        <w:ind w:firstLine="567"/>
        <w:jc w:val="both"/>
        <w:rPr>
          <w:rFonts w:ascii="Times New Roman" w:hAnsi="Times New Roman" w:cs="Times New Roman"/>
          <w:sz w:val="28"/>
          <w:szCs w:val="28"/>
          <w:lang w:val="kk-KZ"/>
        </w:rPr>
      </w:pPr>
      <w:r w:rsidRPr="00AD3616">
        <w:rPr>
          <w:rFonts w:ascii="Times New Roman" w:hAnsi="Times New Roman" w:cs="Times New Roman"/>
          <w:sz w:val="28"/>
          <w:szCs w:val="28"/>
          <w:lang w:val="kk-KZ"/>
        </w:rPr>
        <w:lastRenderedPageBreak/>
        <w:t>Науқастардың өмір сапасына және олардың функционалдық ахуалына бауыр трансплантациясын бағалауға көп көңіл бөлінеді. Бауыр трансплантациясы SF-36 барлық өлшемінде айтарлықтай жақсы көрсеткіштерді көрсетті. Бұл қорытындыларды осы саладағы бірнеше автордың жұмысы дәлелдейді [</w:t>
      </w:r>
      <w:r w:rsidR="00C53995">
        <w:rPr>
          <w:rFonts w:ascii="Times New Roman" w:hAnsi="Times New Roman" w:cs="Times New Roman"/>
          <w:sz w:val="28"/>
          <w:szCs w:val="28"/>
          <w:lang w:val="kk-KZ"/>
        </w:rPr>
        <w:t>188-192</w:t>
      </w:r>
      <w:r w:rsidRPr="00AD3616">
        <w:rPr>
          <w:rFonts w:ascii="Times New Roman" w:hAnsi="Times New Roman" w:cs="Times New Roman"/>
          <w:sz w:val="28"/>
          <w:szCs w:val="28"/>
          <w:lang w:val="kk-KZ"/>
        </w:rPr>
        <w:t>].</w:t>
      </w:r>
    </w:p>
    <w:p w:rsidR="00FF669F" w:rsidRPr="00AD3616" w:rsidRDefault="00FF669F" w:rsidP="00553A7D">
      <w:pPr>
        <w:spacing w:after="0" w:line="240" w:lineRule="auto"/>
        <w:ind w:firstLine="567"/>
        <w:jc w:val="both"/>
        <w:rPr>
          <w:rFonts w:ascii="Times New Roman" w:hAnsi="Times New Roman" w:cs="Times New Roman"/>
          <w:sz w:val="28"/>
          <w:szCs w:val="28"/>
          <w:lang w:val="kk-KZ"/>
        </w:rPr>
      </w:pPr>
      <w:r w:rsidRPr="00AD3616">
        <w:rPr>
          <w:rFonts w:ascii="Times New Roman" w:hAnsi="Times New Roman" w:cs="Times New Roman"/>
          <w:sz w:val="28"/>
          <w:szCs w:val="28"/>
          <w:lang w:val="kk-KZ"/>
        </w:rPr>
        <w:t xml:space="preserve">Осылайша біз жүргізген зерттеу реципиенттердің өмір сапасына бауыр трансплантациясының оң әсер ететінін растайды. Жағдайды бақылау және сынақтық зерттеу 2 халықаралық құралды пайдалана отырып, өмір сапасын зерттеуді жүргізу орындалды: медициналық нәтижелерді 36-элементтік зерттеу, өмір сапасы бойынша </w:t>
      </w:r>
      <w:r w:rsidRPr="00AD3616">
        <w:rPr>
          <w:rFonts w:ascii="Times New Roman" w:eastAsia="Times New Roman" w:hAnsi="Times New Roman" w:cs="Times New Roman"/>
          <w:sz w:val="28"/>
          <w:szCs w:val="28"/>
          <w:lang w:val="kk-KZ"/>
        </w:rPr>
        <w:t>(10 балл) жалпы денсаулық жағдайын (SF-36) қысқаша зерттеу және физикалық белсенділікті (метаболикалық эквивалентті балл) бағалау үшін физикалық белсенділік бойынша Халықаралық сауалнама. Зерттеуге бауыр трансплантациясы жасалған (тірі және мәйіттік донордан) 33 науқас қосылды.</w:t>
      </w:r>
    </w:p>
    <w:p w:rsidR="0086537C" w:rsidRPr="00AD3616" w:rsidRDefault="00FF669F" w:rsidP="0086537C">
      <w:pPr>
        <w:spacing w:after="0" w:line="240" w:lineRule="auto"/>
        <w:ind w:firstLine="567"/>
        <w:jc w:val="both"/>
        <w:rPr>
          <w:rFonts w:ascii="Times New Roman" w:hAnsi="Times New Roman" w:cs="Times New Roman"/>
          <w:sz w:val="28"/>
          <w:szCs w:val="28"/>
          <w:lang w:val="kk-KZ"/>
        </w:rPr>
      </w:pPr>
      <w:r w:rsidRPr="00AD3616">
        <w:rPr>
          <w:rFonts w:ascii="Times New Roman" w:hAnsi="Times New Roman" w:cs="Times New Roman"/>
          <w:sz w:val="28"/>
          <w:szCs w:val="28"/>
          <w:lang w:val="kk-KZ"/>
        </w:rPr>
        <w:t xml:space="preserve">Талдау өмір сапасының физикалық </w:t>
      </w:r>
      <w:r w:rsidR="00677844">
        <w:rPr>
          <w:rFonts w:ascii="Times New Roman" w:eastAsia="Times New Roman" w:hAnsi="Times New Roman" w:cs="Times New Roman"/>
          <w:sz w:val="28"/>
          <w:szCs w:val="28"/>
          <w:lang w:val="kk-KZ"/>
        </w:rPr>
        <w:t>(P=</w:t>
      </w:r>
      <w:r w:rsidR="0086537C">
        <w:rPr>
          <w:rFonts w:ascii="Times New Roman" w:eastAsia="Times New Roman" w:hAnsi="Times New Roman" w:cs="Times New Roman"/>
          <w:sz w:val="28"/>
          <w:szCs w:val="28"/>
          <w:lang w:val="kk-KZ"/>
        </w:rPr>
        <w:t>0</w:t>
      </w:r>
      <w:r w:rsidRPr="00AD3616">
        <w:rPr>
          <w:rFonts w:ascii="Times New Roman" w:eastAsia="Times New Roman" w:hAnsi="Times New Roman" w:cs="Times New Roman"/>
          <w:sz w:val="28"/>
          <w:szCs w:val="28"/>
          <w:lang w:val="kk-KZ"/>
        </w:rPr>
        <w:t xml:space="preserve">.001) </w:t>
      </w:r>
      <w:r w:rsidRPr="00AD3616">
        <w:rPr>
          <w:rFonts w:ascii="Times New Roman" w:hAnsi="Times New Roman" w:cs="Times New Roman"/>
          <w:sz w:val="28"/>
          <w:szCs w:val="28"/>
          <w:lang w:val="kk-KZ"/>
        </w:rPr>
        <w:t xml:space="preserve">және психикалық компоненттері бойынша айтарлықтай жақсы көрсеткіштер көрсетті. Метаболикалық эквивалент </w:t>
      </w:r>
      <w:r w:rsidRPr="00AD3616">
        <w:rPr>
          <w:rFonts w:ascii="Times New Roman" w:eastAsia="Times New Roman" w:hAnsi="Times New Roman" w:cs="Times New Roman"/>
          <w:sz w:val="28"/>
          <w:szCs w:val="28"/>
          <w:lang w:val="kk-KZ"/>
        </w:rPr>
        <w:t>SF-36 зерттелген шкалаларының барлығымен оң байланысты. Бұл зерттеуде өмір сапасына және бауыр реципиенттерінің физикалық белсенділігіне баса назар аударылды. Реципиенттердің бауыр трансплантациясынан кейінгі өмір сапасын зерттеу нәтижелері науқастардың денсаулық жағдайын толық қалпына келтіру мүмкін деген тұжырым жасауға мүмкіндік береді, дегенмен бауыр трансплантациясынан кейін кейбір реципиенттерде физикалық және әлеуметтік мәселелер сақталып қалатынын айта кетуіміз қажет. Оңалту бағдарламаларын жақсартуға бағытталған араласулар, тұрақты психо-әлеуметтік қолдау және емдеудің барлық кезеңіндегі бақылаулар бауыр трансплантациясын өткерген науқастарға трансплантациядан кейінгі сапалы өмір салтын бере алады</w:t>
      </w:r>
      <w:r w:rsidR="00655C05">
        <w:rPr>
          <w:rFonts w:ascii="Times New Roman" w:eastAsia="Times New Roman" w:hAnsi="Times New Roman" w:cs="Times New Roman"/>
          <w:sz w:val="28"/>
          <w:szCs w:val="28"/>
          <w:lang w:val="kk-KZ"/>
        </w:rPr>
        <w:t xml:space="preserve"> </w:t>
      </w:r>
      <w:r w:rsidR="0086537C">
        <w:rPr>
          <w:rFonts w:ascii="Times New Roman" w:eastAsia="Times New Roman" w:hAnsi="Times New Roman" w:cs="Times New Roman"/>
          <w:sz w:val="28"/>
          <w:szCs w:val="28"/>
          <w:lang w:val="kk-KZ"/>
        </w:rPr>
        <w:t xml:space="preserve"> </w:t>
      </w:r>
      <w:r w:rsidR="0086537C" w:rsidRPr="00AD3616">
        <w:rPr>
          <w:rFonts w:ascii="Times New Roman" w:hAnsi="Times New Roman" w:cs="Times New Roman"/>
          <w:sz w:val="28"/>
          <w:szCs w:val="28"/>
          <w:lang w:val="kk-KZ"/>
        </w:rPr>
        <w:t>[</w:t>
      </w:r>
      <w:r w:rsidR="0086537C" w:rsidRPr="00655C05">
        <w:rPr>
          <w:rFonts w:ascii="Times New Roman" w:hAnsi="Times New Roman" w:cs="Times New Roman"/>
          <w:sz w:val="28"/>
          <w:szCs w:val="28"/>
          <w:lang w:val="kk-KZ"/>
        </w:rPr>
        <w:t>198, 199</w:t>
      </w:r>
      <w:r w:rsidR="0086537C" w:rsidRPr="00AD3616">
        <w:rPr>
          <w:rFonts w:ascii="Times New Roman" w:hAnsi="Times New Roman" w:cs="Times New Roman"/>
          <w:sz w:val="28"/>
          <w:szCs w:val="28"/>
          <w:lang w:val="kk-KZ"/>
        </w:rPr>
        <w:t>].</w:t>
      </w:r>
    </w:p>
    <w:p w:rsidR="00FF669F" w:rsidRPr="00655C05" w:rsidRDefault="00FF669F" w:rsidP="00553A7D">
      <w:pPr>
        <w:spacing w:after="0" w:line="240" w:lineRule="auto"/>
        <w:ind w:firstLine="567"/>
        <w:jc w:val="both"/>
        <w:rPr>
          <w:rFonts w:ascii="Times New Roman" w:hAnsi="Times New Roman" w:cs="Times New Roman"/>
          <w:sz w:val="28"/>
          <w:szCs w:val="28"/>
          <w:lang w:val="kk-KZ"/>
        </w:rPr>
      </w:pPr>
    </w:p>
    <w:p w:rsidR="008565DD" w:rsidRDefault="008565DD" w:rsidP="00553A7D">
      <w:pPr>
        <w:spacing w:after="0" w:line="240" w:lineRule="auto"/>
        <w:ind w:firstLine="567"/>
        <w:jc w:val="both"/>
        <w:rPr>
          <w:rFonts w:ascii="Times New Roman" w:hAnsi="Times New Roman" w:cs="Times New Roman"/>
          <w:sz w:val="28"/>
          <w:szCs w:val="28"/>
          <w:lang w:val="kk-KZ"/>
        </w:rPr>
      </w:pPr>
    </w:p>
    <w:p w:rsidR="00AD3616" w:rsidRPr="00D21030" w:rsidRDefault="00AD3616" w:rsidP="00553A7D">
      <w:pPr>
        <w:spacing w:after="0" w:line="240" w:lineRule="auto"/>
        <w:ind w:firstLine="567"/>
        <w:jc w:val="center"/>
        <w:rPr>
          <w:rFonts w:ascii="Times New Roman" w:hAnsi="Times New Roman" w:cs="Times New Roman"/>
          <w:b/>
          <w:sz w:val="40"/>
          <w:szCs w:val="28"/>
          <w:highlight w:val="yellow"/>
          <w:lang w:val="kk-KZ"/>
        </w:rPr>
      </w:pPr>
    </w:p>
    <w:p w:rsidR="00D9423D" w:rsidRDefault="00D9423D" w:rsidP="00553A7D">
      <w:pPr>
        <w:spacing w:after="0" w:line="240" w:lineRule="auto"/>
        <w:ind w:right="-284" w:firstLine="567"/>
        <w:jc w:val="center"/>
        <w:rPr>
          <w:rFonts w:ascii="Times New Roman" w:hAnsi="Times New Roman" w:cs="Times New Roman"/>
          <w:b/>
          <w:sz w:val="40"/>
          <w:szCs w:val="28"/>
          <w:lang w:val="kk-KZ"/>
        </w:rPr>
      </w:pPr>
      <w:r>
        <w:rPr>
          <w:rFonts w:ascii="Times New Roman" w:hAnsi="Times New Roman" w:cs="Times New Roman"/>
          <w:b/>
          <w:sz w:val="40"/>
          <w:szCs w:val="28"/>
          <w:lang w:val="kk-KZ"/>
        </w:rPr>
        <w:br w:type="page"/>
      </w:r>
    </w:p>
    <w:p w:rsidR="003F4A0A" w:rsidRPr="003F4A0A" w:rsidRDefault="003F4A0A" w:rsidP="00553A7D">
      <w:pPr>
        <w:spacing w:after="0" w:line="240" w:lineRule="auto"/>
        <w:ind w:right="-284" w:firstLine="567"/>
        <w:jc w:val="both"/>
        <w:rPr>
          <w:rFonts w:ascii="Times New Roman" w:hAnsi="Times New Roman" w:cs="Times New Roman"/>
          <w:sz w:val="28"/>
          <w:szCs w:val="28"/>
          <w:lang w:val="kk-KZ"/>
        </w:rPr>
        <w:sectPr w:rsidR="003F4A0A" w:rsidRPr="003F4A0A" w:rsidSect="00DD5B68">
          <w:footerReference w:type="default" r:id="rId87"/>
          <w:pgSz w:w="11906" w:h="16838"/>
          <w:pgMar w:top="1134" w:right="567" w:bottom="1134" w:left="1701" w:header="709" w:footer="709" w:gutter="0"/>
          <w:cols w:space="708"/>
          <w:docGrid w:linePitch="360"/>
        </w:sectPr>
      </w:pPr>
    </w:p>
    <w:p w:rsidR="007E0DD8" w:rsidRPr="00D9423D" w:rsidRDefault="00727826" w:rsidP="00727826">
      <w:pPr>
        <w:pStyle w:val="a3"/>
        <w:spacing w:after="0" w:line="240" w:lineRule="auto"/>
        <w:ind w:left="0"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7</w:t>
      </w:r>
      <w:r w:rsidR="00AD3616" w:rsidRPr="00D9423D">
        <w:rPr>
          <w:rFonts w:ascii="Times New Roman" w:hAnsi="Times New Roman" w:cs="Times New Roman"/>
          <w:b/>
          <w:sz w:val="28"/>
          <w:szCs w:val="28"/>
          <w:lang w:val="kk-KZ"/>
        </w:rPr>
        <w:t xml:space="preserve"> </w:t>
      </w:r>
      <w:r w:rsidR="009847F2" w:rsidRPr="00D9423D">
        <w:rPr>
          <w:rFonts w:ascii="Times New Roman" w:hAnsi="Times New Roman" w:cs="Times New Roman"/>
          <w:b/>
          <w:sz w:val="28"/>
          <w:szCs w:val="28"/>
          <w:lang w:val="kk-KZ"/>
        </w:rPr>
        <w:t>БАУЫР ТРАНСПЛАНТАЦИЯСЫН ҰЙЫМДАСТЫРУДАҒЫ АЛГОРИТМДЕР МЕН НАУҚАСТАРДЫҢ МАРШРУТТАРЫ</w:t>
      </w:r>
    </w:p>
    <w:p w:rsidR="00AD3616" w:rsidRPr="00D21030" w:rsidRDefault="00AD3616" w:rsidP="00D9423D">
      <w:pPr>
        <w:spacing w:after="0" w:line="240" w:lineRule="auto"/>
        <w:rPr>
          <w:rFonts w:ascii="Times New Roman" w:hAnsi="Times New Roman" w:cs="Times New Roman"/>
          <w:sz w:val="28"/>
          <w:szCs w:val="28"/>
          <w:lang w:val="kk-KZ"/>
        </w:rPr>
      </w:pPr>
    </w:p>
    <w:p w:rsidR="000C29C6" w:rsidRPr="00D43382" w:rsidRDefault="000C29C6" w:rsidP="00D9423D">
      <w:pPr>
        <w:spacing w:after="0" w:line="240" w:lineRule="auto"/>
        <w:jc w:val="center"/>
        <w:rPr>
          <w:rFonts w:ascii="Times New Roman" w:hAnsi="Times New Roman" w:cs="Times New Roman"/>
          <w:b/>
          <w:sz w:val="28"/>
          <w:szCs w:val="28"/>
          <w:lang w:val="kk-KZ"/>
        </w:rPr>
      </w:pPr>
      <w:r>
        <w:rPr>
          <w:noProof/>
        </w:rPr>
        <w:drawing>
          <wp:inline distT="0" distB="0" distL="0" distR="0">
            <wp:extent cx="6162675" cy="41116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srcRect l="1363" t="9374" r="9400" b="28069"/>
                    <a:stretch/>
                  </pic:blipFill>
                  <pic:spPr bwMode="auto">
                    <a:xfrm>
                      <a:off x="0" y="0"/>
                      <a:ext cx="6177448" cy="4121481"/>
                    </a:xfrm>
                    <a:prstGeom prst="rect">
                      <a:avLst/>
                    </a:prstGeom>
                    <a:ln>
                      <a:noFill/>
                    </a:ln>
                    <a:extLst>
                      <a:ext uri="{53640926-AAD7-44D8-BBD7-CCE9431645EC}">
                        <a14:shadowObscured xmlns:a14="http://schemas.microsoft.com/office/drawing/2010/main"/>
                      </a:ext>
                    </a:extLst>
                  </pic:spPr>
                </pic:pic>
              </a:graphicData>
            </a:graphic>
          </wp:inline>
        </w:drawing>
      </w:r>
    </w:p>
    <w:p w:rsidR="008020DA" w:rsidRPr="00E3468E" w:rsidRDefault="008020DA" w:rsidP="00553A7D">
      <w:pPr>
        <w:spacing w:after="0" w:line="240" w:lineRule="auto"/>
        <w:ind w:firstLine="567"/>
        <w:rPr>
          <w:rFonts w:ascii="Times New Roman" w:hAnsi="Times New Roman" w:cs="Times New Roman"/>
          <w:i/>
          <w:sz w:val="28"/>
          <w:szCs w:val="28"/>
          <w:lang w:val="kk-KZ"/>
        </w:rPr>
      </w:pPr>
    </w:p>
    <w:p w:rsidR="00DC4177" w:rsidRPr="00D9423D" w:rsidRDefault="00655C05" w:rsidP="005E1947">
      <w:pPr>
        <w:spacing w:after="0" w:line="240" w:lineRule="auto"/>
        <w:ind w:hanging="284"/>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407739">
        <w:rPr>
          <w:rFonts w:ascii="Times New Roman" w:hAnsi="Times New Roman" w:cs="Times New Roman"/>
          <w:sz w:val="28"/>
          <w:szCs w:val="28"/>
          <w:lang w:val="kk-KZ"/>
        </w:rPr>
        <w:t>5</w:t>
      </w:r>
      <w:r w:rsidR="005E1947">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00D9423D">
        <w:rPr>
          <w:rFonts w:ascii="Times New Roman" w:hAnsi="Times New Roman" w:cs="Times New Roman"/>
          <w:sz w:val="28"/>
          <w:szCs w:val="28"/>
          <w:lang w:val="kk-KZ"/>
        </w:rPr>
        <w:t xml:space="preserve"> </w:t>
      </w:r>
      <w:r w:rsidR="00D9423D" w:rsidRPr="00D9423D">
        <w:rPr>
          <w:rFonts w:ascii="Times New Roman" w:hAnsi="Times New Roman" w:cs="Times New Roman"/>
          <w:sz w:val="28"/>
          <w:szCs w:val="28"/>
          <w:lang w:val="kk-KZ"/>
        </w:rPr>
        <w:t>- Бауыр трансплантациясын ұйымдастыруда келесі  негізгі өзекті мәсе</w:t>
      </w:r>
      <w:r w:rsidR="009A15E8">
        <w:rPr>
          <w:rFonts w:ascii="Times New Roman" w:hAnsi="Times New Roman" w:cs="Times New Roman"/>
          <w:sz w:val="28"/>
          <w:szCs w:val="28"/>
          <w:lang w:val="kk-KZ"/>
        </w:rPr>
        <w:t>лелер және олардың шешу жолдары</w:t>
      </w:r>
    </w:p>
    <w:p w:rsidR="00D9423D" w:rsidRPr="009A15E8" w:rsidRDefault="00D43382" w:rsidP="009A15E8">
      <w:pPr>
        <w:spacing w:after="0" w:line="240" w:lineRule="auto"/>
        <w:rPr>
          <w:rFonts w:ascii="Times New Roman" w:hAnsi="Times New Roman" w:cs="Times New Roman"/>
          <w:sz w:val="28"/>
          <w:szCs w:val="28"/>
        </w:rPr>
      </w:pPr>
      <w:r w:rsidRPr="00D43382">
        <w:rPr>
          <w:rFonts w:ascii="Times New Roman" w:hAnsi="Times New Roman" w:cs="Times New Roman"/>
          <w:noProof/>
          <w:sz w:val="28"/>
          <w:szCs w:val="28"/>
        </w:rPr>
        <w:drawing>
          <wp:inline distT="0" distB="0" distL="0" distR="0">
            <wp:extent cx="6153150" cy="35356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18492" t="22949" r="9099" b="12626"/>
                    <a:stretch/>
                  </pic:blipFill>
                  <pic:spPr bwMode="auto">
                    <a:xfrm>
                      <a:off x="0" y="0"/>
                      <a:ext cx="6201289" cy="3563341"/>
                    </a:xfrm>
                    <a:prstGeom prst="rect">
                      <a:avLst/>
                    </a:prstGeom>
                    <a:ln>
                      <a:noFill/>
                    </a:ln>
                    <a:extLst>
                      <a:ext uri="{53640926-AAD7-44D8-BBD7-CCE9431645EC}">
                        <a14:shadowObscured xmlns:a14="http://schemas.microsoft.com/office/drawing/2010/main"/>
                      </a:ext>
                    </a:extLst>
                  </pic:spPr>
                </pic:pic>
              </a:graphicData>
            </a:graphic>
          </wp:inline>
        </w:drawing>
      </w:r>
    </w:p>
    <w:p w:rsidR="00D9423D" w:rsidRPr="00D9423D" w:rsidRDefault="00655C05" w:rsidP="00D942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407739">
        <w:rPr>
          <w:rFonts w:ascii="Times New Roman" w:hAnsi="Times New Roman" w:cs="Times New Roman"/>
          <w:sz w:val="28"/>
          <w:szCs w:val="28"/>
          <w:lang w:val="kk-KZ"/>
        </w:rPr>
        <w:t>5</w:t>
      </w:r>
      <w:r w:rsidR="005E1947">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D9423D" w:rsidRPr="00D9423D">
        <w:rPr>
          <w:rFonts w:ascii="Times New Roman" w:hAnsi="Times New Roman" w:cs="Times New Roman"/>
          <w:sz w:val="28"/>
          <w:szCs w:val="28"/>
          <w:lang w:val="kk-KZ"/>
        </w:rPr>
        <w:t>- Бауыр трансплантациясын қажет ететін науқастардың мәселелері</w:t>
      </w:r>
    </w:p>
    <w:p w:rsidR="006C0249" w:rsidRPr="00407739" w:rsidRDefault="006C0249" w:rsidP="00407739">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407739">
        <w:rPr>
          <w:rFonts w:ascii="Times New Roman" w:hAnsi="Times New Roman" w:cs="Times New Roman"/>
          <w:color w:val="000000" w:themeColor="text1"/>
          <w:sz w:val="28"/>
          <w:szCs w:val="28"/>
          <w:lang w:val="kk-KZ"/>
        </w:rPr>
        <w:lastRenderedPageBreak/>
        <w:t xml:space="preserve">Бауыр трансплантациясын қажет ететін науқастардың негізгі мәселелері: </w:t>
      </w:r>
    </w:p>
    <w:p w:rsidR="006C0249" w:rsidRPr="00407739" w:rsidRDefault="006C0249" w:rsidP="00407739">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407739">
        <w:rPr>
          <w:rFonts w:ascii="Times New Roman" w:hAnsi="Times New Roman" w:cs="Times New Roman"/>
          <w:color w:val="000000" w:themeColor="text1"/>
          <w:sz w:val="28"/>
          <w:szCs w:val="28"/>
          <w:lang w:val="kk-KZ"/>
        </w:rPr>
        <w:t>1.   Стацио</w:t>
      </w:r>
      <w:r w:rsidR="00963C20" w:rsidRPr="00407739">
        <w:rPr>
          <w:rFonts w:ascii="Times New Roman" w:hAnsi="Times New Roman" w:cs="Times New Roman"/>
          <w:color w:val="000000" w:themeColor="text1"/>
          <w:sz w:val="28"/>
          <w:szCs w:val="28"/>
          <w:lang w:val="kk-KZ"/>
        </w:rPr>
        <w:t>н</w:t>
      </w:r>
      <w:r w:rsidRPr="00407739">
        <w:rPr>
          <w:rFonts w:ascii="Times New Roman" w:hAnsi="Times New Roman" w:cs="Times New Roman"/>
          <w:color w:val="000000" w:themeColor="text1"/>
          <w:sz w:val="28"/>
          <w:szCs w:val="28"/>
          <w:lang w:val="kk-KZ"/>
        </w:rPr>
        <w:t>арлық ем алу</w:t>
      </w:r>
      <w:r w:rsidR="00CD5513" w:rsidRPr="00407739">
        <w:rPr>
          <w:rFonts w:ascii="Times New Roman" w:hAnsi="Times New Roman" w:cs="Times New Roman"/>
          <w:color w:val="000000" w:themeColor="text1"/>
          <w:sz w:val="28"/>
          <w:szCs w:val="28"/>
          <w:lang w:val="kk-KZ"/>
        </w:rPr>
        <w:t>дың</w:t>
      </w:r>
      <w:r w:rsidRPr="00407739">
        <w:rPr>
          <w:rFonts w:ascii="Times New Roman" w:hAnsi="Times New Roman" w:cs="Times New Roman"/>
          <w:color w:val="000000" w:themeColor="text1"/>
          <w:sz w:val="28"/>
          <w:szCs w:val="28"/>
          <w:lang w:val="kk-KZ"/>
        </w:rPr>
        <w:t xml:space="preserve">  қиын болуы</w:t>
      </w:r>
      <w:r w:rsidR="00A8764D" w:rsidRPr="00407739">
        <w:rPr>
          <w:rFonts w:ascii="Times New Roman" w:hAnsi="Times New Roman" w:cs="Times New Roman"/>
          <w:color w:val="000000" w:themeColor="text1"/>
          <w:sz w:val="28"/>
          <w:szCs w:val="28"/>
          <w:lang w:val="kk-KZ"/>
        </w:rPr>
        <w:t>. Қиын болудың келесі себептері бар:</w:t>
      </w:r>
      <w:r w:rsidR="000B3274" w:rsidRPr="00407739">
        <w:rPr>
          <w:rFonts w:ascii="Times New Roman" w:hAnsi="Times New Roman" w:cs="Times New Roman"/>
          <w:color w:val="000000" w:themeColor="text1"/>
          <w:sz w:val="28"/>
          <w:szCs w:val="28"/>
          <w:lang w:val="kk-KZ"/>
        </w:rPr>
        <w:t>біріншіден бұл науқастардың көпшілігі ауыр жағдайда болады соған байланысты жиі стационарлық емді қажет (кей жағдайларда әр ай сайын), екіншіден қазіргі кезде гастроэнтерологиялық төсек орындардың азаюына байланысты кезе</w:t>
      </w:r>
      <w:r w:rsidR="00FE55C8" w:rsidRPr="00407739">
        <w:rPr>
          <w:rFonts w:ascii="Times New Roman" w:hAnsi="Times New Roman" w:cs="Times New Roman"/>
          <w:color w:val="000000" w:themeColor="text1"/>
          <w:sz w:val="28"/>
          <w:szCs w:val="28"/>
          <w:lang w:val="kk-KZ"/>
        </w:rPr>
        <w:t>ктің</w:t>
      </w:r>
      <w:r w:rsidR="000B3274" w:rsidRPr="00407739">
        <w:rPr>
          <w:rFonts w:ascii="Times New Roman" w:hAnsi="Times New Roman" w:cs="Times New Roman"/>
          <w:color w:val="000000" w:themeColor="text1"/>
          <w:sz w:val="28"/>
          <w:szCs w:val="28"/>
          <w:lang w:val="kk-KZ"/>
        </w:rPr>
        <w:t xml:space="preserve"> көп болуы, ауруханаларга бұндай науқастарды емдеу шыгаруда жұмсалатын қаржымен мемлекеттен берілетін қаржының өте аз болуы</w:t>
      </w:r>
      <w:r w:rsidR="00A8764D" w:rsidRPr="00407739">
        <w:rPr>
          <w:rFonts w:ascii="Times New Roman" w:hAnsi="Times New Roman" w:cs="Times New Roman"/>
          <w:color w:val="000000" w:themeColor="text1"/>
          <w:sz w:val="28"/>
          <w:szCs w:val="28"/>
          <w:lang w:val="kk-KZ"/>
        </w:rPr>
        <w:t xml:space="preserve"> </w:t>
      </w:r>
      <w:r w:rsidR="00E3353D" w:rsidRPr="00407739">
        <w:rPr>
          <w:rFonts w:ascii="Times New Roman" w:hAnsi="Times New Roman" w:cs="Times New Roman"/>
          <w:color w:val="000000" w:themeColor="text1"/>
          <w:sz w:val="28"/>
          <w:szCs w:val="28"/>
          <w:lang w:val="kk-KZ"/>
        </w:rPr>
        <w:t xml:space="preserve"> </w:t>
      </w:r>
    </w:p>
    <w:p w:rsidR="00FE55C8" w:rsidRPr="00407739" w:rsidRDefault="009F4F7E" w:rsidP="00407739">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407739">
        <w:rPr>
          <w:rFonts w:ascii="Times New Roman" w:hAnsi="Times New Roman" w:cs="Times New Roman"/>
          <w:color w:val="000000" w:themeColor="text1"/>
          <w:sz w:val="28"/>
          <w:szCs w:val="28"/>
          <w:lang w:val="kk-KZ"/>
        </w:rPr>
        <w:t>2.</w:t>
      </w:r>
      <w:r w:rsidR="006C0249" w:rsidRPr="00407739">
        <w:rPr>
          <w:rFonts w:ascii="Times New Roman" w:hAnsi="Times New Roman" w:cs="Times New Roman"/>
          <w:color w:val="000000" w:themeColor="text1"/>
          <w:sz w:val="28"/>
          <w:szCs w:val="28"/>
          <w:lang w:val="kk-KZ"/>
        </w:rPr>
        <w:t xml:space="preserve"> Тірі донорлардың   болмауы және ірі</w:t>
      </w:r>
      <w:r w:rsidR="00E90CE1" w:rsidRPr="00407739">
        <w:rPr>
          <w:rFonts w:ascii="Times New Roman" w:hAnsi="Times New Roman" w:cs="Times New Roman"/>
          <w:color w:val="000000" w:themeColor="text1"/>
          <w:sz w:val="28"/>
          <w:szCs w:val="28"/>
          <w:lang w:val="kk-KZ"/>
        </w:rPr>
        <w:t>к</w:t>
      </w:r>
      <w:r w:rsidR="006C0249" w:rsidRPr="00407739">
        <w:rPr>
          <w:rFonts w:ascii="Times New Roman" w:hAnsi="Times New Roman" w:cs="Times New Roman"/>
          <w:color w:val="000000" w:themeColor="text1"/>
          <w:sz w:val="28"/>
          <w:szCs w:val="28"/>
          <w:lang w:val="kk-KZ"/>
        </w:rPr>
        <w:t>теуден өтпей қалуы</w:t>
      </w:r>
      <w:r w:rsidR="00B01589" w:rsidRPr="00407739">
        <w:rPr>
          <w:rFonts w:ascii="Times New Roman" w:hAnsi="Times New Roman" w:cs="Times New Roman"/>
          <w:color w:val="000000" w:themeColor="text1"/>
          <w:sz w:val="28"/>
          <w:szCs w:val="28"/>
          <w:lang w:val="kk-KZ"/>
        </w:rPr>
        <w:t>. Туыстық донор тапшылығының негізгі мәселері: туыстық донорларының мүлдем болмауы немесе туысқандары өте жас болуы немесе кәрі болу; Бауыр жалғыз ағза болғандықтан, бауырдың бір бөлігі алынады, ал қалған бөлігі донордың өзіне жеткілікті болу керек сол үшін операцияға дейін бауырдың көлемін өлшеніледі, көпшілік жағдайда (биздің статистика бойынша 35% -ке дейін)</w:t>
      </w:r>
      <w:r w:rsidR="0047259F" w:rsidRPr="00407739">
        <w:rPr>
          <w:rFonts w:ascii="Times New Roman" w:hAnsi="Times New Roman" w:cs="Times New Roman"/>
          <w:color w:val="000000" w:themeColor="text1"/>
          <w:sz w:val="28"/>
          <w:szCs w:val="28"/>
          <w:lang w:val="kk-KZ"/>
        </w:rPr>
        <w:t xml:space="preserve"> донордың өзіне қалатын бауыр бөлігі аз болуы; </w:t>
      </w:r>
      <w:r w:rsidR="00B01589" w:rsidRPr="00407739">
        <w:rPr>
          <w:rFonts w:ascii="Times New Roman" w:hAnsi="Times New Roman" w:cs="Times New Roman"/>
          <w:color w:val="000000" w:themeColor="text1"/>
          <w:sz w:val="28"/>
          <w:szCs w:val="28"/>
          <w:lang w:val="kk-KZ"/>
        </w:rPr>
        <w:t xml:space="preserve"> </w:t>
      </w:r>
      <w:r w:rsidR="0047259F" w:rsidRPr="00407739">
        <w:rPr>
          <w:rFonts w:ascii="Times New Roman" w:hAnsi="Times New Roman" w:cs="Times New Roman"/>
          <w:color w:val="000000" w:themeColor="text1"/>
          <w:sz w:val="28"/>
          <w:szCs w:val="28"/>
          <w:lang w:val="kk-KZ"/>
        </w:rPr>
        <w:t xml:space="preserve">Бауырдың майлы болуы (биздің статистика бойынша 6,5% -ке дейін) туыстық донорлықа қарсы көрсеткіш болып саналады </w:t>
      </w:r>
      <w:r w:rsidR="00B01589" w:rsidRPr="00407739">
        <w:rPr>
          <w:rFonts w:ascii="Times New Roman" w:hAnsi="Times New Roman" w:cs="Times New Roman"/>
          <w:color w:val="000000" w:themeColor="text1"/>
          <w:sz w:val="28"/>
          <w:szCs w:val="28"/>
          <w:lang w:val="kk-KZ"/>
        </w:rPr>
        <w:t xml:space="preserve"> </w:t>
      </w:r>
    </w:p>
    <w:p w:rsidR="0086537C" w:rsidRDefault="009F4F7E" w:rsidP="00AA7DDE">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407739">
        <w:rPr>
          <w:rFonts w:ascii="Times New Roman" w:hAnsi="Times New Roman" w:cs="Times New Roman"/>
          <w:color w:val="000000" w:themeColor="text1"/>
          <w:sz w:val="28"/>
          <w:szCs w:val="28"/>
          <w:lang w:val="kk-KZ"/>
        </w:rPr>
        <w:t>3.</w:t>
      </w:r>
      <w:r w:rsidR="00D148D7" w:rsidRPr="00407739">
        <w:rPr>
          <w:rFonts w:ascii="Times New Roman" w:hAnsi="Times New Roman" w:cs="Times New Roman"/>
          <w:color w:val="000000" w:themeColor="text1"/>
          <w:sz w:val="28"/>
          <w:szCs w:val="28"/>
          <w:lang w:val="kk-KZ"/>
        </w:rPr>
        <w:t xml:space="preserve"> </w:t>
      </w:r>
      <w:r w:rsidR="006C0249" w:rsidRPr="00407739">
        <w:rPr>
          <w:rFonts w:ascii="Times New Roman" w:hAnsi="Times New Roman" w:cs="Times New Roman"/>
          <w:color w:val="000000" w:themeColor="text1"/>
          <w:sz w:val="28"/>
          <w:szCs w:val="28"/>
          <w:lang w:val="kk-KZ"/>
        </w:rPr>
        <w:t xml:space="preserve">Мәйіттік донорлардың  болмауы (Халықтың мәйіттік </w:t>
      </w:r>
      <w:r w:rsidR="009502B7" w:rsidRPr="00407739">
        <w:rPr>
          <w:rFonts w:ascii="Times New Roman" w:hAnsi="Times New Roman" w:cs="Times New Roman"/>
          <w:color w:val="000000" w:themeColor="text1"/>
          <w:sz w:val="28"/>
          <w:szCs w:val="28"/>
          <w:lang w:val="kk-KZ"/>
        </w:rPr>
        <w:t xml:space="preserve">донорлыққа </w:t>
      </w:r>
      <w:r w:rsidR="006C0249" w:rsidRPr="00407739">
        <w:rPr>
          <w:rFonts w:ascii="Times New Roman" w:hAnsi="Times New Roman" w:cs="Times New Roman"/>
          <w:color w:val="000000" w:themeColor="text1"/>
          <w:sz w:val="28"/>
          <w:szCs w:val="28"/>
          <w:lang w:val="kk-KZ"/>
        </w:rPr>
        <w:t>дайын еместігі</w:t>
      </w:r>
      <w:r w:rsidR="009502B7" w:rsidRPr="00407739">
        <w:rPr>
          <w:rFonts w:ascii="Times New Roman" w:hAnsi="Times New Roman" w:cs="Times New Roman"/>
          <w:color w:val="000000" w:themeColor="text1"/>
          <w:sz w:val="28"/>
          <w:szCs w:val="28"/>
          <w:lang w:val="kk-KZ"/>
        </w:rPr>
        <w:t>, донорлық клиникалардан ақпарат болмауы және сол клиникаларға қаражат</w:t>
      </w:r>
      <w:r w:rsidR="00D148D7" w:rsidRPr="00407739">
        <w:rPr>
          <w:rFonts w:ascii="Times New Roman" w:hAnsi="Times New Roman" w:cs="Times New Roman"/>
          <w:color w:val="000000" w:themeColor="text1"/>
          <w:sz w:val="28"/>
          <w:szCs w:val="28"/>
          <w:lang w:val="kk-KZ"/>
        </w:rPr>
        <w:t>тың жеткіліксіз бөлінуі</w:t>
      </w:r>
      <w:r w:rsidR="009502B7" w:rsidRPr="00407739">
        <w:rPr>
          <w:rFonts w:ascii="Times New Roman" w:hAnsi="Times New Roman" w:cs="Times New Roman"/>
          <w:color w:val="000000" w:themeColor="text1"/>
          <w:sz w:val="28"/>
          <w:szCs w:val="28"/>
          <w:lang w:val="kk-KZ"/>
        </w:rPr>
        <w:t>)</w:t>
      </w:r>
      <w:r w:rsidR="00655C05">
        <w:rPr>
          <w:rFonts w:ascii="Times New Roman" w:hAnsi="Times New Roman" w:cs="Times New Roman"/>
          <w:color w:val="000000" w:themeColor="text1"/>
          <w:sz w:val="28"/>
          <w:szCs w:val="28"/>
          <w:lang w:val="kk-KZ"/>
        </w:rPr>
        <w:t>.</w:t>
      </w:r>
    </w:p>
    <w:p w:rsidR="00AA7DDE" w:rsidRPr="00AA7DDE" w:rsidRDefault="00AA7DDE" w:rsidP="00AA7DDE">
      <w:pPr>
        <w:tabs>
          <w:tab w:val="left" w:pos="851"/>
        </w:tabs>
        <w:spacing w:after="0" w:line="240" w:lineRule="auto"/>
        <w:ind w:firstLine="567"/>
        <w:jc w:val="both"/>
        <w:rPr>
          <w:rFonts w:ascii="Times New Roman" w:hAnsi="Times New Roman" w:cs="Times New Roman"/>
          <w:color w:val="000000" w:themeColor="text1"/>
          <w:sz w:val="28"/>
          <w:szCs w:val="28"/>
          <w:lang w:val="kk-KZ"/>
        </w:rPr>
      </w:pPr>
    </w:p>
    <w:p w:rsidR="000C29C6" w:rsidRDefault="00D43382" w:rsidP="00AA7DDE">
      <w:pPr>
        <w:spacing w:after="0" w:line="240" w:lineRule="auto"/>
        <w:ind w:firstLine="567"/>
        <w:jc w:val="center"/>
        <w:rPr>
          <w:rFonts w:ascii="Times New Roman" w:hAnsi="Times New Roman" w:cs="Times New Roman"/>
          <w:b/>
          <w:sz w:val="28"/>
          <w:szCs w:val="28"/>
          <w:lang w:val="kk-KZ"/>
        </w:rPr>
      </w:pPr>
      <w:r w:rsidRPr="00077D18">
        <w:rPr>
          <w:rFonts w:ascii="Times New Roman" w:hAnsi="Times New Roman" w:cs="Times New Roman"/>
          <w:b/>
          <w:sz w:val="28"/>
          <w:szCs w:val="28"/>
          <w:lang w:val="kk-KZ"/>
        </w:rPr>
        <w:t>Трансплантацияға дейінгі және бауыр трансплантациясынан кейінгі науқастарға арна</w:t>
      </w:r>
      <w:r w:rsidR="00AA7DDE">
        <w:rPr>
          <w:rFonts w:ascii="Times New Roman" w:hAnsi="Times New Roman" w:cs="Times New Roman"/>
          <w:b/>
          <w:sz w:val="28"/>
          <w:szCs w:val="28"/>
          <w:lang w:val="kk-KZ"/>
        </w:rPr>
        <w:t>лған алгоритмдер және ұсыныстар</w:t>
      </w:r>
    </w:p>
    <w:p w:rsidR="00AA7DDE" w:rsidRDefault="00AA7DDE" w:rsidP="00AA7DDE">
      <w:pPr>
        <w:spacing w:after="0" w:line="240" w:lineRule="auto"/>
        <w:ind w:firstLine="567"/>
        <w:jc w:val="center"/>
        <w:rPr>
          <w:rFonts w:ascii="Times New Roman" w:hAnsi="Times New Roman" w:cs="Times New Roman"/>
          <w:b/>
          <w:sz w:val="28"/>
          <w:szCs w:val="28"/>
          <w:lang w:val="kk-KZ"/>
        </w:rPr>
      </w:pPr>
    </w:p>
    <w:p w:rsidR="00D43382" w:rsidRPr="00D43382" w:rsidRDefault="00077D18" w:rsidP="00655C05">
      <w:pPr>
        <w:spacing w:after="0" w:line="240" w:lineRule="auto"/>
        <w:ind w:firstLine="142"/>
        <w:jc w:val="center"/>
        <w:rPr>
          <w:rFonts w:ascii="Times New Roman" w:hAnsi="Times New Roman" w:cs="Times New Roman"/>
          <w:sz w:val="28"/>
          <w:szCs w:val="28"/>
          <w:lang w:val="kk-KZ"/>
        </w:rPr>
      </w:pPr>
      <w:r>
        <w:rPr>
          <w:noProof/>
        </w:rPr>
        <w:lastRenderedPageBreak/>
        <w:drawing>
          <wp:inline distT="0" distB="0" distL="0" distR="0">
            <wp:extent cx="5734050" cy="51122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srcRect l="27390" t="18810" r="16925" b="12977"/>
                    <a:stretch/>
                  </pic:blipFill>
                  <pic:spPr bwMode="auto">
                    <a:xfrm>
                      <a:off x="0" y="0"/>
                      <a:ext cx="5735333" cy="5113424"/>
                    </a:xfrm>
                    <a:prstGeom prst="rect">
                      <a:avLst/>
                    </a:prstGeom>
                    <a:ln>
                      <a:noFill/>
                    </a:ln>
                    <a:extLst>
                      <a:ext uri="{53640926-AAD7-44D8-BBD7-CCE9431645EC}">
                        <a14:shadowObscured xmlns:a14="http://schemas.microsoft.com/office/drawing/2010/main"/>
                      </a:ext>
                    </a:extLst>
                  </pic:spPr>
                </pic:pic>
              </a:graphicData>
            </a:graphic>
          </wp:inline>
        </w:drawing>
      </w:r>
    </w:p>
    <w:p w:rsidR="00963C20" w:rsidRDefault="00963C20" w:rsidP="00553A7D">
      <w:pPr>
        <w:spacing w:after="0" w:line="240" w:lineRule="auto"/>
        <w:ind w:firstLine="567"/>
        <w:rPr>
          <w:rFonts w:ascii="Times New Roman" w:hAnsi="Times New Roman" w:cs="Times New Roman"/>
          <w:bCs/>
          <w:color w:val="000000" w:themeColor="text1"/>
          <w:sz w:val="28"/>
          <w:szCs w:val="28"/>
          <w:lang w:val="en-US"/>
        </w:rPr>
      </w:pPr>
    </w:p>
    <w:p w:rsidR="009F4F7E" w:rsidRPr="009F4F7E" w:rsidRDefault="00655C05" w:rsidP="009F4F7E">
      <w:pPr>
        <w:spacing w:after="0" w:line="240" w:lineRule="auto"/>
        <w:jc w:val="center"/>
        <w:rPr>
          <w:rFonts w:ascii="Times New Roman" w:hAnsi="Times New Roman" w:cs="Times New Roman"/>
          <w:color w:val="000000" w:themeColor="text1"/>
          <w:sz w:val="28"/>
          <w:lang w:val="kk-KZ"/>
        </w:rPr>
      </w:pPr>
      <w:r>
        <w:rPr>
          <w:rFonts w:ascii="Times New Roman" w:hAnsi="Times New Roman" w:cs="Times New Roman"/>
          <w:sz w:val="28"/>
          <w:szCs w:val="28"/>
          <w:lang w:val="kk-KZ"/>
        </w:rPr>
        <w:t xml:space="preserve">Сурет </w:t>
      </w:r>
      <w:r w:rsidR="00407739">
        <w:rPr>
          <w:rFonts w:ascii="Times New Roman" w:hAnsi="Times New Roman" w:cs="Times New Roman"/>
          <w:sz w:val="28"/>
          <w:szCs w:val="28"/>
          <w:lang w:val="kk-KZ"/>
        </w:rPr>
        <w:t>5</w:t>
      </w:r>
      <w:r w:rsidR="005E1947">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9F4F7E">
        <w:rPr>
          <w:rFonts w:ascii="Times New Roman" w:hAnsi="Times New Roman" w:cs="Times New Roman"/>
          <w:sz w:val="28"/>
          <w:szCs w:val="28"/>
          <w:lang w:val="kk-KZ"/>
        </w:rPr>
        <w:t xml:space="preserve"> </w:t>
      </w:r>
      <w:r w:rsidR="009F4F7E" w:rsidRPr="009F4F7E">
        <w:rPr>
          <w:rFonts w:ascii="Times New Roman" w:hAnsi="Times New Roman" w:cs="Times New Roman"/>
          <w:sz w:val="28"/>
          <w:szCs w:val="28"/>
          <w:lang w:val="kk-KZ"/>
        </w:rPr>
        <w:t xml:space="preserve">- </w:t>
      </w:r>
      <w:r w:rsidR="009F4F7E" w:rsidRPr="009F4F7E">
        <w:rPr>
          <w:rFonts w:ascii="Times New Roman" w:hAnsi="Times New Roman" w:cs="Times New Roman"/>
          <w:bCs/>
          <w:color w:val="000000" w:themeColor="text1"/>
          <w:sz w:val="28"/>
          <w:lang w:val="kk-KZ"/>
        </w:rPr>
        <w:t xml:space="preserve">Бауыр ауруының  соңғы сатысындағы науқастың трансплантацияға дейінгі  маршруты </w:t>
      </w:r>
    </w:p>
    <w:p w:rsidR="009F4F7E" w:rsidRPr="009F4F7E" w:rsidRDefault="009F4F7E" w:rsidP="00553A7D">
      <w:pPr>
        <w:spacing w:after="0" w:line="240" w:lineRule="auto"/>
        <w:ind w:firstLine="567"/>
        <w:jc w:val="both"/>
        <w:rPr>
          <w:rFonts w:ascii="Times New Roman" w:hAnsi="Times New Roman" w:cs="Times New Roman"/>
          <w:bCs/>
          <w:color w:val="000000" w:themeColor="text1"/>
          <w:lang w:val="kk-KZ"/>
        </w:rPr>
      </w:pPr>
    </w:p>
    <w:p w:rsidR="009F4F7E" w:rsidRDefault="00BB1855" w:rsidP="009F4F7E">
      <w:pPr>
        <w:spacing w:after="0" w:line="240" w:lineRule="auto"/>
        <w:ind w:firstLine="567"/>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Н</w:t>
      </w:r>
      <w:r w:rsidR="00E164AF" w:rsidRPr="00E164AF">
        <w:rPr>
          <w:rFonts w:ascii="Times New Roman" w:hAnsi="Times New Roman" w:cs="Times New Roman"/>
          <w:bCs/>
          <w:color w:val="000000" w:themeColor="text1"/>
          <w:sz w:val="28"/>
          <w:szCs w:val="28"/>
          <w:lang w:val="kk-KZ"/>
        </w:rPr>
        <w:t>ауқас тұрғылықты жері бойынша емханадағы Терапевт немесе Жалпы тәжірбиелік дәрігеріне каралады, содан кей</w:t>
      </w:r>
      <w:r w:rsidR="00963C20">
        <w:rPr>
          <w:rFonts w:ascii="Times New Roman" w:hAnsi="Times New Roman" w:cs="Times New Roman"/>
          <w:bCs/>
          <w:color w:val="000000" w:themeColor="text1"/>
          <w:sz w:val="28"/>
          <w:szCs w:val="28"/>
          <w:lang w:val="kk-KZ"/>
        </w:rPr>
        <w:t>і</w:t>
      </w:r>
      <w:r w:rsidR="00E164AF" w:rsidRPr="00E164AF">
        <w:rPr>
          <w:rFonts w:ascii="Times New Roman" w:hAnsi="Times New Roman" w:cs="Times New Roman"/>
          <w:bCs/>
          <w:color w:val="000000" w:themeColor="text1"/>
          <w:sz w:val="28"/>
          <w:szCs w:val="28"/>
          <w:lang w:val="kk-KZ"/>
        </w:rPr>
        <w:t>н тексеріс</w:t>
      </w:r>
      <w:r w:rsidR="00631221">
        <w:rPr>
          <w:rFonts w:ascii="Times New Roman" w:hAnsi="Times New Roman" w:cs="Times New Roman"/>
          <w:bCs/>
          <w:color w:val="000000" w:themeColor="text1"/>
          <w:sz w:val="28"/>
          <w:szCs w:val="28"/>
          <w:lang w:val="kk-KZ"/>
        </w:rPr>
        <w:t>тен</w:t>
      </w:r>
      <w:r w:rsidR="00E164AF" w:rsidRPr="00E164AF">
        <w:rPr>
          <w:rFonts w:ascii="Times New Roman" w:hAnsi="Times New Roman" w:cs="Times New Roman"/>
          <w:bCs/>
          <w:color w:val="000000" w:themeColor="text1"/>
          <w:sz w:val="28"/>
          <w:szCs w:val="28"/>
          <w:lang w:val="kk-KZ"/>
        </w:rPr>
        <w:t xml:space="preserve"> өтеді.</w:t>
      </w:r>
      <w:r>
        <w:rPr>
          <w:rFonts w:ascii="Times New Roman" w:hAnsi="Times New Roman" w:cs="Times New Roman"/>
          <w:bCs/>
          <w:color w:val="000000" w:themeColor="text1"/>
          <w:sz w:val="28"/>
          <w:szCs w:val="28"/>
          <w:lang w:val="kk-KZ"/>
        </w:rPr>
        <w:t xml:space="preserve"> Егер науқаста бауырдың аурулары табылса ол науқасты қалалық немесе облыстық</w:t>
      </w:r>
      <w:r w:rsidR="00E164AF" w:rsidRPr="00E164AF">
        <w:rPr>
          <w:rFonts w:ascii="Times New Roman" w:hAnsi="Times New Roman" w:cs="Times New Roman"/>
          <w:bCs/>
          <w:color w:val="000000" w:themeColor="text1"/>
          <w:sz w:val="28"/>
          <w:szCs w:val="28"/>
          <w:lang w:val="kk-KZ"/>
        </w:rPr>
        <w:t xml:space="preserve"> гепато</w:t>
      </w:r>
      <w:r>
        <w:rPr>
          <w:rFonts w:ascii="Times New Roman" w:hAnsi="Times New Roman" w:cs="Times New Roman"/>
          <w:bCs/>
          <w:color w:val="000000" w:themeColor="text1"/>
          <w:sz w:val="28"/>
          <w:szCs w:val="28"/>
          <w:lang w:val="kk-KZ"/>
        </w:rPr>
        <w:t xml:space="preserve">логиялық </w:t>
      </w:r>
      <w:r w:rsidR="009F4F7E">
        <w:rPr>
          <w:rFonts w:ascii="Times New Roman" w:hAnsi="Times New Roman" w:cs="Times New Roman"/>
          <w:bCs/>
          <w:color w:val="000000" w:themeColor="text1"/>
          <w:sz w:val="28"/>
          <w:szCs w:val="28"/>
          <w:lang w:val="kk-KZ"/>
        </w:rPr>
        <w:t>орталыққа жіберіледі.</w:t>
      </w:r>
      <w:r w:rsidR="00631221">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lang w:val="kk-KZ"/>
        </w:rPr>
        <w:t>Гепатологиялық орталыққа келген науқасқа  толық тексеру жүргізіледі</w:t>
      </w:r>
      <w:r w:rsidR="00631221">
        <w:rPr>
          <w:rFonts w:ascii="Times New Roman" w:hAnsi="Times New Roman" w:cs="Times New Roman"/>
          <w:bCs/>
          <w:color w:val="000000" w:themeColor="text1"/>
          <w:sz w:val="28"/>
          <w:szCs w:val="28"/>
          <w:lang w:val="kk-KZ"/>
        </w:rPr>
        <w:t>,</w:t>
      </w:r>
      <w:r>
        <w:rPr>
          <w:rFonts w:ascii="Times New Roman" w:hAnsi="Times New Roman" w:cs="Times New Roman"/>
          <w:bCs/>
          <w:color w:val="000000" w:themeColor="text1"/>
          <w:sz w:val="28"/>
          <w:szCs w:val="28"/>
          <w:lang w:val="kk-KZ"/>
        </w:rPr>
        <w:t xml:space="preserve"> тексеру</w:t>
      </w:r>
      <w:r w:rsidR="00631221">
        <w:rPr>
          <w:rFonts w:ascii="Times New Roman" w:hAnsi="Times New Roman" w:cs="Times New Roman"/>
          <w:bCs/>
          <w:color w:val="000000" w:themeColor="text1"/>
          <w:sz w:val="28"/>
          <w:szCs w:val="28"/>
          <w:lang w:val="kk-KZ"/>
        </w:rPr>
        <w:t>ден</w:t>
      </w:r>
      <w:r>
        <w:rPr>
          <w:rFonts w:ascii="Times New Roman" w:hAnsi="Times New Roman" w:cs="Times New Roman"/>
          <w:bCs/>
          <w:color w:val="000000" w:themeColor="text1"/>
          <w:sz w:val="28"/>
          <w:szCs w:val="28"/>
          <w:lang w:val="kk-KZ"/>
        </w:rPr>
        <w:t xml:space="preserve"> өтіп болған соң  на</w:t>
      </w:r>
      <w:r w:rsidR="00631221">
        <w:rPr>
          <w:rFonts w:ascii="Times New Roman" w:hAnsi="Times New Roman" w:cs="Times New Roman"/>
          <w:bCs/>
          <w:color w:val="000000" w:themeColor="text1"/>
          <w:sz w:val="28"/>
          <w:szCs w:val="28"/>
          <w:lang w:val="kk-KZ"/>
        </w:rPr>
        <w:t>уқасқа мынадай бағыттар беріледі</w:t>
      </w:r>
      <w:r>
        <w:rPr>
          <w:rFonts w:ascii="Times New Roman" w:hAnsi="Times New Roman" w:cs="Times New Roman"/>
          <w:bCs/>
          <w:color w:val="000000" w:themeColor="text1"/>
          <w:sz w:val="28"/>
          <w:szCs w:val="28"/>
          <w:lang w:val="kk-KZ"/>
        </w:rPr>
        <w:t>: егер науқас бауыр трансплантациясын қажет ететін болса</w:t>
      </w:r>
      <w:r w:rsidR="00631221">
        <w:rPr>
          <w:rFonts w:ascii="Times New Roman" w:hAnsi="Times New Roman" w:cs="Times New Roman"/>
          <w:bCs/>
          <w:color w:val="000000" w:themeColor="text1"/>
          <w:sz w:val="28"/>
          <w:szCs w:val="28"/>
          <w:lang w:val="kk-KZ"/>
        </w:rPr>
        <w:t>,</w:t>
      </w:r>
      <w:r>
        <w:rPr>
          <w:rFonts w:ascii="Times New Roman" w:hAnsi="Times New Roman" w:cs="Times New Roman"/>
          <w:bCs/>
          <w:color w:val="000000" w:themeColor="text1"/>
          <w:sz w:val="28"/>
          <w:szCs w:val="28"/>
          <w:lang w:val="kk-KZ"/>
        </w:rPr>
        <w:t xml:space="preserve"> онда ол науқасты трансп</w:t>
      </w:r>
      <w:r w:rsidR="00631221">
        <w:rPr>
          <w:rFonts w:ascii="Times New Roman" w:hAnsi="Times New Roman" w:cs="Times New Roman"/>
          <w:bCs/>
          <w:color w:val="000000" w:themeColor="text1"/>
          <w:sz w:val="28"/>
          <w:szCs w:val="28"/>
          <w:lang w:val="kk-KZ"/>
        </w:rPr>
        <w:t>лантация жасайтын орталыққа бағ</w:t>
      </w:r>
      <w:r>
        <w:rPr>
          <w:rFonts w:ascii="Times New Roman" w:hAnsi="Times New Roman" w:cs="Times New Roman"/>
          <w:bCs/>
          <w:color w:val="000000" w:themeColor="text1"/>
          <w:sz w:val="28"/>
          <w:szCs w:val="28"/>
          <w:lang w:val="kk-KZ"/>
        </w:rPr>
        <w:t>ыт</w:t>
      </w:r>
      <w:r w:rsidR="00631221">
        <w:rPr>
          <w:rFonts w:ascii="Times New Roman" w:hAnsi="Times New Roman" w:cs="Times New Roman"/>
          <w:bCs/>
          <w:color w:val="000000" w:themeColor="text1"/>
          <w:sz w:val="28"/>
          <w:szCs w:val="28"/>
          <w:lang w:val="kk-KZ"/>
        </w:rPr>
        <w:t>тайды. А</w:t>
      </w:r>
      <w:r>
        <w:rPr>
          <w:rFonts w:ascii="Times New Roman" w:hAnsi="Times New Roman" w:cs="Times New Roman"/>
          <w:bCs/>
          <w:color w:val="000000" w:themeColor="text1"/>
          <w:sz w:val="28"/>
          <w:szCs w:val="28"/>
          <w:lang w:val="kk-KZ"/>
        </w:rPr>
        <w:t>л егер науқасқа бауыр трансплантациясы қажет болмаса</w:t>
      </w:r>
      <w:r w:rsidR="00631221">
        <w:rPr>
          <w:rFonts w:ascii="Times New Roman" w:hAnsi="Times New Roman" w:cs="Times New Roman"/>
          <w:bCs/>
          <w:color w:val="000000" w:themeColor="text1"/>
          <w:sz w:val="28"/>
          <w:szCs w:val="28"/>
          <w:lang w:val="kk-KZ"/>
        </w:rPr>
        <w:t>,</w:t>
      </w:r>
      <w:r>
        <w:rPr>
          <w:rFonts w:ascii="Times New Roman" w:hAnsi="Times New Roman" w:cs="Times New Roman"/>
          <w:bCs/>
          <w:color w:val="000000" w:themeColor="text1"/>
          <w:sz w:val="28"/>
          <w:szCs w:val="28"/>
          <w:lang w:val="kk-KZ"/>
        </w:rPr>
        <w:t xml:space="preserve"> онда ол науқасты </w:t>
      </w:r>
      <w:r w:rsidR="002608CE">
        <w:rPr>
          <w:rFonts w:ascii="Times New Roman" w:hAnsi="Times New Roman" w:cs="Times New Roman"/>
          <w:bCs/>
          <w:color w:val="000000" w:themeColor="text1"/>
          <w:sz w:val="28"/>
          <w:szCs w:val="28"/>
          <w:lang w:val="kk-KZ"/>
        </w:rPr>
        <w:t>тізімге алып жергілікті жері бойынша қаж</w:t>
      </w:r>
      <w:r w:rsidR="009F4F7E">
        <w:rPr>
          <w:rFonts w:ascii="Times New Roman" w:hAnsi="Times New Roman" w:cs="Times New Roman"/>
          <w:bCs/>
          <w:color w:val="000000" w:themeColor="text1"/>
          <w:sz w:val="28"/>
          <w:szCs w:val="28"/>
          <w:lang w:val="kk-KZ"/>
        </w:rPr>
        <w:t>етті емін жүргізеді.</w:t>
      </w:r>
      <w:r w:rsidR="00631221">
        <w:rPr>
          <w:rFonts w:ascii="Times New Roman" w:hAnsi="Times New Roman" w:cs="Times New Roman"/>
          <w:bCs/>
          <w:color w:val="000000" w:themeColor="text1"/>
          <w:sz w:val="28"/>
          <w:szCs w:val="28"/>
          <w:lang w:val="kk-KZ"/>
        </w:rPr>
        <w:t xml:space="preserve"> Трансплантологиялық</w:t>
      </w:r>
      <w:r w:rsidR="002608CE">
        <w:rPr>
          <w:rFonts w:ascii="Times New Roman" w:hAnsi="Times New Roman" w:cs="Times New Roman"/>
          <w:bCs/>
          <w:color w:val="000000" w:themeColor="text1"/>
          <w:sz w:val="28"/>
          <w:szCs w:val="28"/>
          <w:lang w:val="kk-KZ"/>
        </w:rPr>
        <w:t xml:space="preserve">  орталыққа келген науқас бауыр трансплантациясының протоколы бойынша қосымша тексерулерден өтеді. Сол тексерулердің нәтижесі бойынша науқасқа бауыр трансплантациясы қажет немесе қажет емес екендігі анықталады. Науқасқа бауыр трансплантациясы қажет емес болған жағдайларда</w:t>
      </w:r>
      <w:r w:rsidR="00957E86">
        <w:rPr>
          <w:rFonts w:ascii="Times New Roman" w:hAnsi="Times New Roman" w:cs="Times New Roman"/>
          <w:bCs/>
          <w:color w:val="000000" w:themeColor="text1"/>
          <w:sz w:val="28"/>
          <w:szCs w:val="28"/>
          <w:lang w:val="kk-KZ"/>
        </w:rPr>
        <w:t xml:space="preserve"> </w:t>
      </w:r>
      <w:r w:rsidR="002608CE" w:rsidRPr="002608CE">
        <w:rPr>
          <w:rFonts w:ascii="Times New Roman" w:hAnsi="Times New Roman" w:cs="Times New Roman"/>
          <w:bCs/>
          <w:color w:val="000000" w:themeColor="text1"/>
          <w:sz w:val="28"/>
          <w:szCs w:val="28"/>
          <w:lang w:val="kk-KZ"/>
        </w:rPr>
        <w:t>(</w:t>
      </w:r>
      <w:r w:rsidR="002608CE">
        <w:rPr>
          <w:rFonts w:ascii="Times New Roman" w:hAnsi="Times New Roman" w:cs="Times New Roman"/>
          <w:bCs/>
          <w:color w:val="000000" w:themeColor="text1"/>
          <w:sz w:val="28"/>
          <w:szCs w:val="28"/>
          <w:lang w:val="kk-KZ"/>
        </w:rPr>
        <w:t>бауыр трансплантациясы қажет емес және</w:t>
      </w:r>
      <w:r w:rsidR="00957E86">
        <w:rPr>
          <w:rFonts w:ascii="Times New Roman" w:hAnsi="Times New Roman" w:cs="Times New Roman"/>
          <w:bCs/>
          <w:color w:val="000000" w:themeColor="text1"/>
          <w:sz w:val="28"/>
          <w:szCs w:val="28"/>
          <w:lang w:val="kk-KZ"/>
        </w:rPr>
        <w:t xml:space="preserve"> қарама-қарсы  көрсеткіштердің </w:t>
      </w:r>
      <w:r w:rsidR="002608CE">
        <w:rPr>
          <w:rFonts w:ascii="Times New Roman" w:hAnsi="Times New Roman" w:cs="Times New Roman"/>
          <w:bCs/>
          <w:color w:val="000000" w:themeColor="text1"/>
          <w:sz w:val="28"/>
          <w:szCs w:val="28"/>
          <w:lang w:val="kk-KZ"/>
        </w:rPr>
        <w:t>болуы</w:t>
      </w:r>
      <w:r w:rsidR="002608CE" w:rsidRPr="002608CE">
        <w:rPr>
          <w:rFonts w:ascii="Times New Roman" w:hAnsi="Times New Roman" w:cs="Times New Roman"/>
          <w:bCs/>
          <w:color w:val="000000" w:themeColor="text1"/>
          <w:sz w:val="28"/>
          <w:szCs w:val="28"/>
          <w:lang w:val="kk-KZ"/>
        </w:rPr>
        <w:t>)</w:t>
      </w:r>
      <w:r w:rsidR="002608CE">
        <w:rPr>
          <w:rFonts w:ascii="Times New Roman" w:hAnsi="Times New Roman" w:cs="Times New Roman"/>
          <w:bCs/>
          <w:color w:val="000000" w:themeColor="text1"/>
          <w:sz w:val="28"/>
          <w:szCs w:val="28"/>
          <w:lang w:val="kk-KZ"/>
        </w:rPr>
        <w:t xml:space="preserve">, бұндай науқастарды жергілікті гепатологиялық орталықтарға бағытталады. </w:t>
      </w:r>
      <w:r w:rsidR="002608CE">
        <w:rPr>
          <w:rFonts w:ascii="Times New Roman" w:hAnsi="Times New Roman" w:cs="Times New Roman"/>
          <w:bCs/>
          <w:color w:val="000000" w:themeColor="text1"/>
          <w:sz w:val="28"/>
          <w:szCs w:val="28"/>
          <w:lang w:val="kk-KZ"/>
        </w:rPr>
        <w:lastRenderedPageBreak/>
        <w:t>Науқас бауыр трансплантациясын қажет ететін болса, онда ол науқастардың</w:t>
      </w:r>
      <w:r w:rsidR="004813C1">
        <w:rPr>
          <w:rFonts w:ascii="Times New Roman" w:hAnsi="Times New Roman" w:cs="Times New Roman"/>
          <w:bCs/>
          <w:color w:val="000000" w:themeColor="text1"/>
          <w:sz w:val="28"/>
          <w:szCs w:val="28"/>
          <w:lang w:val="kk-KZ"/>
        </w:rPr>
        <w:t xml:space="preserve"> туыстық донор болу-</w:t>
      </w:r>
      <w:r w:rsidR="000E008F">
        <w:rPr>
          <w:rFonts w:ascii="Times New Roman" w:hAnsi="Times New Roman" w:cs="Times New Roman"/>
          <w:bCs/>
          <w:color w:val="000000" w:themeColor="text1"/>
          <w:sz w:val="28"/>
          <w:szCs w:val="28"/>
          <w:lang w:val="kk-KZ"/>
        </w:rPr>
        <w:t>болмауына байланысты екі түрлі бағыт болады. Егер туысқан доноры болмаса</w:t>
      </w:r>
      <w:r w:rsidR="004813C1">
        <w:rPr>
          <w:rFonts w:ascii="Times New Roman" w:hAnsi="Times New Roman" w:cs="Times New Roman"/>
          <w:bCs/>
          <w:color w:val="000000" w:themeColor="text1"/>
          <w:sz w:val="28"/>
          <w:szCs w:val="28"/>
          <w:lang w:val="kk-KZ"/>
        </w:rPr>
        <w:t>,</w:t>
      </w:r>
      <w:r w:rsidR="000E008F">
        <w:rPr>
          <w:rFonts w:ascii="Times New Roman" w:hAnsi="Times New Roman" w:cs="Times New Roman"/>
          <w:bCs/>
          <w:color w:val="000000" w:themeColor="text1"/>
          <w:sz w:val="28"/>
          <w:szCs w:val="28"/>
          <w:lang w:val="kk-KZ"/>
        </w:rPr>
        <w:t xml:space="preserve"> онда ол науқастар мәйіттік бауыр трансплантациясының күт</w:t>
      </w:r>
      <w:r w:rsidR="009F4F7E">
        <w:rPr>
          <w:rFonts w:ascii="Times New Roman" w:hAnsi="Times New Roman" w:cs="Times New Roman"/>
          <w:bCs/>
          <w:color w:val="000000" w:themeColor="text1"/>
          <w:sz w:val="28"/>
          <w:szCs w:val="28"/>
          <w:lang w:val="kk-KZ"/>
        </w:rPr>
        <w:t xml:space="preserve">у парағының тізіміне қосылады. </w:t>
      </w:r>
    </w:p>
    <w:p w:rsidR="009F4F7E" w:rsidRPr="009F4F7E" w:rsidRDefault="009F4F7E" w:rsidP="009F4F7E">
      <w:pPr>
        <w:spacing w:after="0" w:line="240" w:lineRule="auto"/>
        <w:ind w:firstLine="567"/>
        <w:jc w:val="both"/>
        <w:rPr>
          <w:rFonts w:ascii="Times New Roman" w:hAnsi="Times New Roman" w:cs="Times New Roman"/>
          <w:bCs/>
          <w:color w:val="000000" w:themeColor="text1"/>
          <w:sz w:val="20"/>
          <w:szCs w:val="20"/>
          <w:lang w:val="kk-KZ"/>
        </w:rPr>
      </w:pPr>
    </w:p>
    <w:p w:rsidR="00DC4177" w:rsidRPr="00E164AF" w:rsidRDefault="00E201A9" w:rsidP="009F4F7E">
      <w:pPr>
        <w:spacing w:after="0" w:line="240" w:lineRule="auto"/>
        <w:ind w:firstLine="284"/>
        <w:jc w:val="center"/>
        <w:rPr>
          <w:rFonts w:ascii="Times New Roman" w:hAnsi="Times New Roman" w:cs="Times New Roman"/>
          <w:i/>
          <w:sz w:val="28"/>
          <w:szCs w:val="28"/>
        </w:rPr>
      </w:pPr>
      <w:r>
        <w:rPr>
          <w:noProof/>
        </w:rPr>
        <w:pict>
          <v:shapetype id="_x0000_t32" coordsize="21600,21600" o:spt="32" o:oned="t" path="m,l21600,21600e" filled="f">
            <v:path arrowok="t" fillok="f" o:connecttype="none"/>
            <o:lock v:ext="edit" shapetype="t"/>
          </v:shapetype>
          <v:shape id="AutoShape 122" o:spid="_x0000_s1080" type="#_x0000_t32" style="position:absolute;left:0;text-align:left;margin-left:336.5pt;margin-top:309.95pt;width:12.5pt;height:7.5pt;flip:y;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PE5gEAAK0DAAAOAAAAZHJzL2Uyb0RvYy54bWysU8GOEzEMvSPxD1HudNpKZZdRpyvUZbks&#10;UGkX7m6SmYnIxJGTdtq/x8mUwsINMYfIif2e7WfP+u40OHE0FC36Ri5mcymMV6it7xr59fnhza0U&#10;MYHX4NCbRp5NlHeb16/WY6jNEnt02pBgEh/rMTSyTynUVRVVbwaIMwzGs7NFGiDxlbpKE4zMPrhq&#10;OZ+/rUYkHQiViZFf7yen3BT+tjUqfWnbaJJwjeTaUjmpnPt8Vps11B1B6K26lAH/UMUA1nPSK9U9&#10;JBAHsn9RDVYRRmzTTOFQYdtaZUoP3M1i/kc3Tz0EU3phcWK4yhT/H636fNyRsLqRN1J4GHhE7w8J&#10;S2axWC6zQGOINcdt/Y5yi+rkn8Ijqu9ReNz24DtTwp/PgdGLjKheQPIlBk6zHz+h5hjgDEWtU0uD&#10;aJ0N3zIwk7Mi4lTGc76Ox5ySUPy4WN3erHiIil3vVks2cyqoM0vGBorpo8FBZKORMRHYrk9b9J73&#10;AGnKAMfHmCbgT0AGe3ywzvE71M6LccpQSororM7O7IvU7beOxBHyQpXvUsWLMMKD14WsN6A/XOwE&#10;1rEtUlEqkWXtnJE522C0FM7wP5StqTznL0pm8aYx7FGfd5TdWVTeiSLAZX/z0v1+L1G//rLNDwAA&#10;AP//AwBQSwMEFAAGAAgAAAAhANn/sHjhAAAACwEAAA8AAABkcnMvZG93bnJldi54bWxMj0FPwzAM&#10;he9I/IfISFwQS7dBaUvTCQEbJzRRxj1rTFutcaom29p/jznB7dl+ev5evhptJ044+NaRgvksAoFU&#10;OdNSrWD3ub5NQPigyejOESqY0MOquLzIdWbcmT7wVIZacAj5TCtoQugzKX3VoNV+5nokvn27werA&#10;41BLM+gzh9tOLqIolla3xB8a3eNzg9WhPFoFL+X2fv11sxsXU/X2Xm6Sw5amV6Wur8anRxABx/Bn&#10;hl98RoeCmfbuSMaLTkH8sOQugcU8TUGwI04T3uxZLO9SkEUu/3cofgAAAP//AwBQSwECLQAUAAYA&#10;CAAAACEAtoM4kv4AAADhAQAAEwAAAAAAAAAAAAAAAAAAAAAAW0NvbnRlbnRfVHlwZXNdLnhtbFBL&#10;AQItABQABgAIAAAAIQA4/SH/1gAAAJQBAAALAAAAAAAAAAAAAAAAAC8BAABfcmVscy8ucmVsc1BL&#10;AQItABQABgAIAAAAIQAwGePE5gEAAK0DAAAOAAAAAAAAAAAAAAAAAC4CAABkcnMvZTJvRG9jLnht&#10;bFBLAQItABQABgAIAAAAIQDZ/7B44QAAAAsBAAAPAAAAAAAAAAAAAAAAAEAEAABkcnMvZG93bnJl&#10;di54bWxQSwUGAAAAAAQABADzAAAATgUAAAAA&#10;">
            <v:stroke endarrow="block"/>
          </v:shape>
        </w:pict>
      </w:r>
      <w:r w:rsidR="00FC0B18">
        <w:rPr>
          <w:noProof/>
        </w:rPr>
        <w:drawing>
          <wp:inline distT="0" distB="0" distL="0" distR="0">
            <wp:extent cx="5814564" cy="483439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print"/>
                    <a:srcRect l="20026" t="18396" r="34755" b="21452"/>
                    <a:stretch/>
                  </pic:blipFill>
                  <pic:spPr bwMode="auto">
                    <a:xfrm>
                      <a:off x="0" y="0"/>
                      <a:ext cx="5812869" cy="4832984"/>
                    </a:xfrm>
                    <a:prstGeom prst="rect">
                      <a:avLst/>
                    </a:prstGeom>
                    <a:ln>
                      <a:noFill/>
                    </a:ln>
                    <a:extLst>
                      <a:ext uri="{53640926-AAD7-44D8-BBD7-CCE9431645EC}">
                        <a14:shadowObscured xmlns:a14="http://schemas.microsoft.com/office/drawing/2010/main"/>
                      </a:ext>
                    </a:extLst>
                  </pic:spPr>
                </pic:pic>
              </a:graphicData>
            </a:graphic>
          </wp:inline>
        </w:drawing>
      </w:r>
    </w:p>
    <w:p w:rsidR="009F4F7E" w:rsidRDefault="009F4F7E" w:rsidP="009F4F7E">
      <w:pPr>
        <w:spacing w:after="0" w:line="240" w:lineRule="auto"/>
        <w:ind w:firstLine="567"/>
        <w:jc w:val="center"/>
        <w:rPr>
          <w:rFonts w:ascii="Times New Roman" w:hAnsi="Times New Roman" w:cs="Times New Roman"/>
          <w:sz w:val="28"/>
          <w:szCs w:val="28"/>
          <w:lang w:val="kk-KZ"/>
        </w:rPr>
      </w:pPr>
    </w:p>
    <w:p w:rsidR="009F4F7E" w:rsidRPr="009F4F7E" w:rsidRDefault="00655C05" w:rsidP="009F4F7E">
      <w:pPr>
        <w:spacing w:after="0" w:line="240" w:lineRule="auto"/>
        <w:ind w:firstLine="567"/>
        <w:jc w:val="center"/>
        <w:rPr>
          <w:rFonts w:ascii="Times New Roman" w:hAnsi="Times New Roman" w:cs="Times New Roman"/>
          <w:bCs/>
          <w:color w:val="000000" w:themeColor="text1"/>
          <w:sz w:val="28"/>
          <w:szCs w:val="28"/>
        </w:rPr>
      </w:pPr>
      <w:r>
        <w:rPr>
          <w:rFonts w:ascii="Times New Roman" w:hAnsi="Times New Roman" w:cs="Times New Roman"/>
          <w:sz w:val="28"/>
          <w:szCs w:val="28"/>
          <w:lang w:val="kk-KZ"/>
        </w:rPr>
        <w:t xml:space="preserve">  Сурет </w:t>
      </w:r>
      <w:r w:rsidR="00407739">
        <w:rPr>
          <w:rFonts w:ascii="Times New Roman" w:hAnsi="Times New Roman" w:cs="Times New Roman"/>
          <w:sz w:val="28"/>
          <w:szCs w:val="28"/>
          <w:lang w:val="kk-KZ"/>
        </w:rPr>
        <w:t>5</w:t>
      </w:r>
      <w:r w:rsidR="005E1947">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009F4F7E" w:rsidRPr="009F4F7E">
        <w:rPr>
          <w:rFonts w:ascii="Times New Roman" w:hAnsi="Times New Roman" w:cs="Times New Roman"/>
          <w:sz w:val="28"/>
          <w:szCs w:val="28"/>
          <w:lang w:val="kk-KZ"/>
        </w:rPr>
        <w:t xml:space="preserve">- </w:t>
      </w:r>
      <w:r w:rsidR="009F4F7E" w:rsidRPr="009F4F7E">
        <w:rPr>
          <w:rFonts w:ascii="Times New Roman" w:hAnsi="Times New Roman" w:cs="Times New Roman"/>
          <w:bCs/>
          <w:color w:val="000000" w:themeColor="text1"/>
          <w:sz w:val="28"/>
          <w:szCs w:val="28"/>
        </w:rPr>
        <w:t>Трансплантация</w:t>
      </w:r>
      <w:r w:rsidR="009F4F7E" w:rsidRPr="009F4F7E">
        <w:rPr>
          <w:rFonts w:ascii="Times New Roman" w:hAnsi="Times New Roman" w:cs="Times New Roman"/>
          <w:bCs/>
          <w:color w:val="000000" w:themeColor="text1"/>
          <w:sz w:val="28"/>
          <w:szCs w:val="28"/>
          <w:lang w:val="kk-KZ"/>
        </w:rPr>
        <w:t xml:space="preserve">ға көрсеткіші бар </w:t>
      </w:r>
      <w:r w:rsidR="009F4F7E" w:rsidRPr="009F4F7E">
        <w:rPr>
          <w:rFonts w:ascii="Times New Roman" w:hAnsi="Times New Roman" w:cs="Times New Roman"/>
          <w:bCs/>
          <w:color w:val="000000" w:themeColor="text1"/>
          <w:sz w:val="28"/>
          <w:szCs w:val="28"/>
        </w:rPr>
        <w:t xml:space="preserve"> нау</w:t>
      </w:r>
      <w:r w:rsidR="009F4F7E" w:rsidRPr="009F4F7E">
        <w:rPr>
          <w:rFonts w:ascii="Times New Roman" w:hAnsi="Times New Roman" w:cs="Times New Roman"/>
          <w:bCs/>
          <w:color w:val="000000" w:themeColor="text1"/>
          <w:sz w:val="28"/>
          <w:szCs w:val="28"/>
          <w:lang w:val="kk-KZ"/>
        </w:rPr>
        <w:t>қастың маршруты</w:t>
      </w:r>
    </w:p>
    <w:p w:rsidR="009F4F7E" w:rsidRPr="009F4F7E" w:rsidRDefault="009F4F7E" w:rsidP="00553A7D">
      <w:pPr>
        <w:spacing w:after="0" w:line="240" w:lineRule="auto"/>
        <w:ind w:firstLine="567"/>
        <w:jc w:val="both"/>
        <w:rPr>
          <w:rFonts w:ascii="Times New Roman" w:hAnsi="Times New Roman" w:cs="Times New Roman"/>
          <w:bCs/>
          <w:color w:val="000000" w:themeColor="text1"/>
          <w:sz w:val="16"/>
          <w:szCs w:val="16"/>
        </w:rPr>
      </w:pPr>
    </w:p>
    <w:p w:rsidR="00EE630E" w:rsidRPr="00E164AF" w:rsidRDefault="004813C1" w:rsidP="00553A7D">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bCs/>
          <w:color w:val="000000" w:themeColor="text1"/>
          <w:sz w:val="28"/>
          <w:szCs w:val="28"/>
          <w:lang w:val="kk-KZ"/>
        </w:rPr>
        <w:t xml:space="preserve">Трансплантологиялық </w:t>
      </w:r>
      <w:r w:rsidR="00EE630E">
        <w:rPr>
          <w:rFonts w:ascii="Times New Roman" w:hAnsi="Times New Roman" w:cs="Times New Roman"/>
          <w:bCs/>
          <w:color w:val="000000" w:themeColor="text1"/>
          <w:sz w:val="28"/>
          <w:szCs w:val="28"/>
          <w:lang w:val="kk-KZ"/>
        </w:rPr>
        <w:t>орталыққа келген науқас бауыр трансплантациясының протоколы бойынша қосымша тексерулерден өтеді. Сол тексерулердің нәтижесі бойынша науқасқа бауыр трансплантациясы қажет немесе қажет емес екендігі анықталады. Науқасқа бауыр трансплантациясы қажет емес болған жағдайларда</w:t>
      </w:r>
      <w:r>
        <w:rPr>
          <w:rFonts w:ascii="Times New Roman" w:hAnsi="Times New Roman" w:cs="Times New Roman"/>
          <w:bCs/>
          <w:color w:val="000000" w:themeColor="text1"/>
          <w:sz w:val="28"/>
          <w:szCs w:val="28"/>
          <w:lang w:val="kk-KZ"/>
        </w:rPr>
        <w:t xml:space="preserve"> </w:t>
      </w:r>
      <w:r w:rsidR="00EE630E" w:rsidRPr="002608CE">
        <w:rPr>
          <w:rFonts w:ascii="Times New Roman" w:hAnsi="Times New Roman" w:cs="Times New Roman"/>
          <w:bCs/>
          <w:color w:val="000000" w:themeColor="text1"/>
          <w:sz w:val="28"/>
          <w:szCs w:val="28"/>
          <w:lang w:val="kk-KZ"/>
        </w:rPr>
        <w:t>(</w:t>
      </w:r>
      <w:r w:rsidR="00EE630E">
        <w:rPr>
          <w:rFonts w:ascii="Times New Roman" w:hAnsi="Times New Roman" w:cs="Times New Roman"/>
          <w:bCs/>
          <w:color w:val="000000" w:themeColor="text1"/>
          <w:sz w:val="28"/>
          <w:szCs w:val="28"/>
          <w:lang w:val="kk-KZ"/>
        </w:rPr>
        <w:t xml:space="preserve">бауыр трансплантациясы қажет емес </w:t>
      </w:r>
      <w:r>
        <w:rPr>
          <w:rFonts w:ascii="Times New Roman" w:hAnsi="Times New Roman" w:cs="Times New Roman"/>
          <w:bCs/>
          <w:color w:val="000000" w:themeColor="text1"/>
          <w:sz w:val="28"/>
          <w:szCs w:val="28"/>
          <w:lang w:val="kk-KZ"/>
        </w:rPr>
        <w:t>және қарама-қарсы  көрсеткіштердің</w:t>
      </w:r>
      <w:r w:rsidR="00EE630E">
        <w:rPr>
          <w:rFonts w:ascii="Times New Roman" w:hAnsi="Times New Roman" w:cs="Times New Roman"/>
          <w:bCs/>
          <w:color w:val="000000" w:themeColor="text1"/>
          <w:sz w:val="28"/>
          <w:szCs w:val="28"/>
          <w:lang w:val="kk-KZ"/>
        </w:rPr>
        <w:t xml:space="preserve"> болуы</w:t>
      </w:r>
      <w:r w:rsidR="00EE630E" w:rsidRPr="002608CE">
        <w:rPr>
          <w:rFonts w:ascii="Times New Roman" w:hAnsi="Times New Roman" w:cs="Times New Roman"/>
          <w:bCs/>
          <w:color w:val="000000" w:themeColor="text1"/>
          <w:sz w:val="28"/>
          <w:szCs w:val="28"/>
          <w:lang w:val="kk-KZ"/>
        </w:rPr>
        <w:t>)</w:t>
      </w:r>
      <w:r>
        <w:rPr>
          <w:rFonts w:ascii="Times New Roman" w:hAnsi="Times New Roman" w:cs="Times New Roman"/>
          <w:bCs/>
          <w:color w:val="000000" w:themeColor="text1"/>
          <w:sz w:val="28"/>
          <w:szCs w:val="28"/>
          <w:lang w:val="kk-KZ"/>
        </w:rPr>
        <w:t>, бұндай науқастар</w:t>
      </w:r>
      <w:r w:rsidR="00EE630E">
        <w:rPr>
          <w:rFonts w:ascii="Times New Roman" w:hAnsi="Times New Roman" w:cs="Times New Roman"/>
          <w:bCs/>
          <w:color w:val="000000" w:themeColor="text1"/>
          <w:sz w:val="28"/>
          <w:szCs w:val="28"/>
          <w:lang w:val="kk-KZ"/>
        </w:rPr>
        <w:t xml:space="preserve"> жергілікті гепатологиялық орталықтарға бағытталады. Науқас бауыр трансплантациясын қажет ететін болса, онда ол </w:t>
      </w:r>
      <w:r>
        <w:rPr>
          <w:rFonts w:ascii="Times New Roman" w:hAnsi="Times New Roman" w:cs="Times New Roman"/>
          <w:bCs/>
          <w:color w:val="000000" w:themeColor="text1"/>
          <w:sz w:val="28"/>
          <w:szCs w:val="28"/>
          <w:lang w:val="kk-KZ"/>
        </w:rPr>
        <w:t>науқастардың туыстық донор болу-</w:t>
      </w:r>
      <w:r w:rsidR="00EE630E">
        <w:rPr>
          <w:rFonts w:ascii="Times New Roman" w:hAnsi="Times New Roman" w:cs="Times New Roman"/>
          <w:bCs/>
          <w:color w:val="000000" w:themeColor="text1"/>
          <w:sz w:val="28"/>
          <w:szCs w:val="28"/>
          <w:lang w:val="kk-KZ"/>
        </w:rPr>
        <w:t>болмауына байланысты екі түрлі бағыт болады. Егер туысқан доноры болмаса</w:t>
      </w:r>
      <w:r>
        <w:rPr>
          <w:rFonts w:ascii="Times New Roman" w:hAnsi="Times New Roman" w:cs="Times New Roman"/>
          <w:bCs/>
          <w:color w:val="000000" w:themeColor="text1"/>
          <w:sz w:val="28"/>
          <w:szCs w:val="28"/>
          <w:lang w:val="kk-KZ"/>
        </w:rPr>
        <w:t>,</w:t>
      </w:r>
      <w:r w:rsidR="00EE630E">
        <w:rPr>
          <w:rFonts w:ascii="Times New Roman" w:hAnsi="Times New Roman" w:cs="Times New Roman"/>
          <w:bCs/>
          <w:color w:val="000000" w:themeColor="text1"/>
          <w:sz w:val="28"/>
          <w:szCs w:val="28"/>
          <w:lang w:val="kk-KZ"/>
        </w:rPr>
        <w:t xml:space="preserve"> онда ол науқастар мәйіттік бауыр трансплантациясының күту парағының тізіміне қосылады. Егер туысқан доноры болса, онда қосымша туысқан донорының бауыры сәйкес </w:t>
      </w:r>
      <w:r>
        <w:rPr>
          <w:rFonts w:ascii="Times New Roman" w:hAnsi="Times New Roman" w:cs="Times New Roman"/>
          <w:bCs/>
          <w:color w:val="000000" w:themeColor="text1"/>
          <w:sz w:val="28"/>
          <w:szCs w:val="28"/>
          <w:lang w:val="kk-KZ"/>
        </w:rPr>
        <w:t>келетін-келмейтінін</w:t>
      </w:r>
      <w:r w:rsidR="00EE630E">
        <w:rPr>
          <w:rFonts w:ascii="Times New Roman" w:hAnsi="Times New Roman" w:cs="Times New Roman"/>
          <w:bCs/>
          <w:color w:val="000000" w:themeColor="text1"/>
          <w:sz w:val="28"/>
          <w:szCs w:val="28"/>
          <w:lang w:val="kk-KZ"/>
        </w:rPr>
        <w:t xml:space="preserve"> анықтау үшін  толық тексеруден  туысқан доноры өтеді. Егер туысқан доноры толық сәйкес келмей қалса, онда науқас </w:t>
      </w:r>
      <w:r w:rsidR="00EE630E">
        <w:rPr>
          <w:rFonts w:ascii="Times New Roman" w:hAnsi="Times New Roman" w:cs="Times New Roman"/>
          <w:bCs/>
          <w:color w:val="000000" w:themeColor="text1"/>
          <w:sz w:val="28"/>
          <w:szCs w:val="28"/>
          <w:lang w:val="kk-KZ"/>
        </w:rPr>
        <w:lastRenderedPageBreak/>
        <w:t xml:space="preserve">мәйіттік бауыр трансплантациясының күту парағының тізіміне қосылады немесе басқа туысқан донор іздеу керек болады.     </w:t>
      </w:r>
    </w:p>
    <w:p w:rsidR="00D43382" w:rsidRPr="00D43382" w:rsidRDefault="00D43382" w:rsidP="009F4F7E">
      <w:pPr>
        <w:spacing w:after="0" w:line="240" w:lineRule="auto"/>
        <w:rPr>
          <w:rFonts w:ascii="Times New Roman" w:hAnsi="Times New Roman" w:cs="Times New Roman"/>
          <w:sz w:val="28"/>
          <w:szCs w:val="28"/>
          <w:lang w:val="kk-KZ"/>
        </w:rPr>
      </w:pPr>
    </w:p>
    <w:p w:rsidR="00D43382" w:rsidRPr="00D43382" w:rsidRDefault="009373B0" w:rsidP="009F4F7E">
      <w:pPr>
        <w:spacing w:after="0" w:line="240" w:lineRule="auto"/>
        <w:rPr>
          <w:rFonts w:ascii="Times New Roman" w:hAnsi="Times New Roman" w:cs="Times New Roman"/>
          <w:sz w:val="28"/>
          <w:szCs w:val="28"/>
          <w:lang w:val="kk-KZ"/>
        </w:rPr>
      </w:pPr>
      <w:r>
        <w:rPr>
          <w:noProof/>
        </w:rPr>
        <w:drawing>
          <wp:inline distT="0" distB="0" distL="0" distR="0">
            <wp:extent cx="6186114" cy="561919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srcRect l="17571" t="19017" r="34496" b="11324"/>
                    <a:stretch/>
                  </pic:blipFill>
                  <pic:spPr bwMode="auto">
                    <a:xfrm>
                      <a:off x="0" y="0"/>
                      <a:ext cx="6184311" cy="5617553"/>
                    </a:xfrm>
                    <a:prstGeom prst="rect">
                      <a:avLst/>
                    </a:prstGeom>
                    <a:ln>
                      <a:noFill/>
                    </a:ln>
                    <a:extLst>
                      <a:ext uri="{53640926-AAD7-44D8-BBD7-CCE9431645EC}">
                        <a14:shadowObscured xmlns:a14="http://schemas.microsoft.com/office/drawing/2010/main"/>
                      </a:ext>
                    </a:extLst>
                  </pic:spPr>
                </pic:pic>
              </a:graphicData>
            </a:graphic>
          </wp:inline>
        </w:drawing>
      </w:r>
    </w:p>
    <w:p w:rsidR="009373B0" w:rsidRDefault="009373B0" w:rsidP="00553A7D">
      <w:pPr>
        <w:spacing w:after="0" w:line="240" w:lineRule="auto"/>
        <w:ind w:firstLine="567"/>
        <w:jc w:val="both"/>
        <w:rPr>
          <w:rFonts w:ascii="Times New Roman" w:hAnsi="Times New Roman" w:cs="Times New Roman"/>
          <w:b/>
          <w:sz w:val="28"/>
          <w:szCs w:val="28"/>
          <w:lang w:val="en-US"/>
        </w:rPr>
      </w:pPr>
    </w:p>
    <w:p w:rsidR="009F4F7E" w:rsidRPr="009F4F7E" w:rsidRDefault="00655C05" w:rsidP="009F4F7E">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E1947">
        <w:rPr>
          <w:rFonts w:ascii="Times New Roman" w:hAnsi="Times New Roman" w:cs="Times New Roman"/>
          <w:sz w:val="28"/>
          <w:szCs w:val="28"/>
          <w:lang w:val="kk-KZ"/>
        </w:rPr>
        <w:t>59</w:t>
      </w:r>
      <w:r>
        <w:rPr>
          <w:rFonts w:ascii="Times New Roman" w:hAnsi="Times New Roman" w:cs="Times New Roman"/>
          <w:sz w:val="28"/>
          <w:szCs w:val="28"/>
          <w:lang w:val="kk-KZ"/>
        </w:rPr>
        <w:t xml:space="preserve"> </w:t>
      </w:r>
      <w:r w:rsidR="009F4F7E" w:rsidRPr="009F4F7E">
        <w:rPr>
          <w:rFonts w:ascii="Times New Roman" w:hAnsi="Times New Roman" w:cs="Times New Roman"/>
          <w:sz w:val="28"/>
          <w:szCs w:val="28"/>
          <w:lang w:val="kk-KZ"/>
        </w:rPr>
        <w:t xml:space="preserve"> - Бауыр трансплантациясынан кейінгі науқас</w:t>
      </w:r>
    </w:p>
    <w:p w:rsidR="009F4F7E" w:rsidRDefault="009F4F7E" w:rsidP="00553A7D">
      <w:pPr>
        <w:spacing w:after="0" w:line="240" w:lineRule="auto"/>
        <w:ind w:firstLine="567"/>
        <w:jc w:val="both"/>
        <w:rPr>
          <w:rFonts w:ascii="Times New Roman" w:hAnsi="Times New Roman" w:cs="Times New Roman"/>
          <w:sz w:val="28"/>
          <w:szCs w:val="28"/>
          <w:lang w:val="kk-KZ"/>
        </w:rPr>
      </w:pPr>
    </w:p>
    <w:p w:rsidR="00DC4177" w:rsidRDefault="00D43382" w:rsidP="00553A7D">
      <w:pPr>
        <w:spacing w:after="0" w:line="240" w:lineRule="auto"/>
        <w:ind w:firstLine="567"/>
        <w:jc w:val="both"/>
        <w:rPr>
          <w:rFonts w:ascii="Times New Roman" w:hAnsi="Times New Roman" w:cs="Times New Roman"/>
          <w:sz w:val="28"/>
          <w:szCs w:val="28"/>
          <w:lang w:val="kk-KZ"/>
        </w:rPr>
      </w:pPr>
      <w:r w:rsidRPr="00D43382">
        <w:rPr>
          <w:rFonts w:ascii="Times New Roman" w:hAnsi="Times New Roman" w:cs="Times New Roman"/>
          <w:sz w:val="28"/>
          <w:szCs w:val="28"/>
          <w:lang w:val="kk-KZ"/>
        </w:rPr>
        <w:t xml:space="preserve">Науқас бауыр трансплантациясынан кейін </w:t>
      </w:r>
      <w:r w:rsidR="009373B0">
        <w:rPr>
          <w:rFonts w:ascii="Times New Roman" w:hAnsi="Times New Roman" w:cs="Times New Roman"/>
          <w:sz w:val="28"/>
          <w:szCs w:val="28"/>
          <w:lang w:val="kk-KZ"/>
        </w:rPr>
        <w:t>1-1,5 ай трансплантация орталығында ем</w:t>
      </w:r>
      <w:r w:rsidR="00EE630E">
        <w:rPr>
          <w:rFonts w:ascii="Times New Roman" w:hAnsi="Times New Roman" w:cs="Times New Roman"/>
          <w:sz w:val="28"/>
          <w:szCs w:val="28"/>
          <w:lang w:val="kk-KZ"/>
        </w:rPr>
        <w:t>-</w:t>
      </w:r>
      <w:r w:rsidR="009373B0">
        <w:rPr>
          <w:rFonts w:ascii="Times New Roman" w:hAnsi="Times New Roman" w:cs="Times New Roman"/>
          <w:sz w:val="28"/>
          <w:szCs w:val="28"/>
          <w:lang w:val="kk-KZ"/>
        </w:rPr>
        <w:t>шара қабылдайды</w:t>
      </w:r>
      <w:r w:rsidR="009373B0" w:rsidRPr="009373B0">
        <w:rPr>
          <w:rFonts w:ascii="Times New Roman" w:hAnsi="Times New Roman" w:cs="Times New Roman"/>
          <w:sz w:val="28"/>
          <w:szCs w:val="28"/>
          <w:lang w:val="kk-KZ"/>
        </w:rPr>
        <w:t xml:space="preserve">, </w:t>
      </w:r>
      <w:r w:rsidR="009373B0">
        <w:rPr>
          <w:rFonts w:ascii="Times New Roman" w:hAnsi="Times New Roman" w:cs="Times New Roman"/>
          <w:sz w:val="28"/>
          <w:szCs w:val="28"/>
          <w:lang w:val="kk-KZ"/>
        </w:rPr>
        <w:t xml:space="preserve">ары қарай </w:t>
      </w:r>
      <w:r w:rsidRPr="00D43382">
        <w:rPr>
          <w:rFonts w:ascii="Times New Roman" w:hAnsi="Times New Roman" w:cs="Times New Roman"/>
          <w:sz w:val="28"/>
          <w:szCs w:val="28"/>
          <w:lang w:val="kk-KZ"/>
        </w:rPr>
        <w:t xml:space="preserve">тұрғылықты жері бойынша гепатологиялық орталықта </w:t>
      </w:r>
      <w:r w:rsidR="009373B0">
        <w:rPr>
          <w:rFonts w:ascii="Times New Roman" w:hAnsi="Times New Roman" w:cs="Times New Roman"/>
          <w:sz w:val="28"/>
          <w:szCs w:val="28"/>
          <w:lang w:val="kk-KZ"/>
        </w:rPr>
        <w:t>диспансерлік есепке алын</w:t>
      </w:r>
      <w:r w:rsidR="00EE630E">
        <w:rPr>
          <w:rFonts w:ascii="Times New Roman" w:hAnsi="Times New Roman" w:cs="Times New Roman"/>
          <w:sz w:val="28"/>
          <w:szCs w:val="28"/>
          <w:lang w:val="kk-KZ"/>
        </w:rPr>
        <w:t>уы ти</w:t>
      </w:r>
      <w:r w:rsidR="00100174">
        <w:rPr>
          <w:rFonts w:ascii="Times New Roman" w:hAnsi="Times New Roman" w:cs="Times New Roman"/>
          <w:sz w:val="28"/>
          <w:szCs w:val="28"/>
          <w:lang w:val="kk-KZ"/>
        </w:rPr>
        <w:t>і</w:t>
      </w:r>
      <w:r w:rsidR="00EE630E">
        <w:rPr>
          <w:rFonts w:ascii="Times New Roman" w:hAnsi="Times New Roman" w:cs="Times New Roman"/>
          <w:sz w:val="28"/>
          <w:szCs w:val="28"/>
          <w:lang w:val="kk-KZ"/>
        </w:rPr>
        <w:t>с</w:t>
      </w:r>
      <w:r w:rsidR="00E3353D">
        <w:rPr>
          <w:rFonts w:ascii="Times New Roman" w:hAnsi="Times New Roman" w:cs="Times New Roman"/>
          <w:sz w:val="28"/>
          <w:szCs w:val="28"/>
          <w:lang w:val="kk-KZ"/>
        </w:rPr>
        <w:t xml:space="preserve"> (сурет</w:t>
      </w:r>
      <w:r w:rsidR="00AA7DDE">
        <w:rPr>
          <w:rFonts w:ascii="Times New Roman" w:hAnsi="Times New Roman" w:cs="Times New Roman"/>
          <w:sz w:val="28"/>
          <w:szCs w:val="28"/>
          <w:lang w:val="kk-KZ"/>
        </w:rPr>
        <w:t xml:space="preserve"> 5</w:t>
      </w:r>
      <w:r w:rsidR="005E1947">
        <w:rPr>
          <w:rFonts w:ascii="Times New Roman" w:hAnsi="Times New Roman" w:cs="Times New Roman"/>
          <w:sz w:val="28"/>
          <w:szCs w:val="28"/>
          <w:lang w:val="kk-KZ"/>
        </w:rPr>
        <w:t>9</w:t>
      </w:r>
      <w:r w:rsidR="00E3353D">
        <w:rPr>
          <w:rFonts w:ascii="Times New Roman" w:hAnsi="Times New Roman" w:cs="Times New Roman"/>
          <w:sz w:val="28"/>
          <w:szCs w:val="28"/>
          <w:lang w:val="kk-KZ"/>
        </w:rPr>
        <w:t>)</w:t>
      </w:r>
      <w:r w:rsidRPr="00D43382">
        <w:rPr>
          <w:rFonts w:ascii="Times New Roman" w:hAnsi="Times New Roman" w:cs="Times New Roman"/>
          <w:sz w:val="28"/>
          <w:szCs w:val="28"/>
          <w:lang w:val="kk-KZ"/>
        </w:rPr>
        <w:t xml:space="preserve">. </w:t>
      </w:r>
    </w:p>
    <w:p w:rsidR="00773CFF" w:rsidRDefault="00773CFF" w:rsidP="009F4F7E">
      <w:pPr>
        <w:spacing w:after="0" w:line="240" w:lineRule="auto"/>
        <w:ind w:firstLine="567"/>
        <w:jc w:val="both"/>
        <w:rPr>
          <w:rFonts w:ascii="Times New Roman" w:hAnsi="Times New Roman" w:cs="Times New Roman"/>
          <w:sz w:val="28"/>
          <w:szCs w:val="28"/>
          <w:lang w:val="kk-KZ"/>
        </w:rPr>
      </w:pPr>
      <w:r w:rsidRPr="00773CFF">
        <w:rPr>
          <w:rFonts w:ascii="Times New Roman" w:hAnsi="Times New Roman" w:cs="Times New Roman"/>
          <w:sz w:val="28"/>
          <w:szCs w:val="28"/>
          <w:lang w:val="kk-KZ"/>
        </w:rPr>
        <w:t xml:space="preserve">Егер </w:t>
      </w:r>
      <w:r>
        <w:rPr>
          <w:rFonts w:ascii="Times New Roman" w:hAnsi="Times New Roman" w:cs="Times New Roman"/>
          <w:sz w:val="28"/>
          <w:szCs w:val="28"/>
          <w:lang w:val="kk-KZ"/>
        </w:rPr>
        <w:t>науқаста</w:t>
      </w:r>
      <w:r w:rsidRPr="00773CFF">
        <w:rPr>
          <w:rFonts w:ascii="Times New Roman" w:hAnsi="Times New Roman" w:cs="Times New Roman"/>
          <w:sz w:val="28"/>
          <w:szCs w:val="28"/>
          <w:lang w:val="kk-KZ"/>
        </w:rPr>
        <w:t xml:space="preserve"> операциядан кейінгі кезеңде бауыр трансплантациясынан кейін ешқандай асқынулар болмаса, </w:t>
      </w:r>
      <w:r w:rsidR="00EE630E">
        <w:rPr>
          <w:rFonts w:ascii="Times New Roman" w:hAnsi="Times New Roman" w:cs="Times New Roman"/>
          <w:sz w:val="28"/>
          <w:szCs w:val="28"/>
          <w:lang w:val="kk-KZ"/>
        </w:rPr>
        <w:t>науқас</w:t>
      </w:r>
      <w:r w:rsidRPr="00773CFF">
        <w:rPr>
          <w:rFonts w:ascii="Times New Roman" w:hAnsi="Times New Roman" w:cs="Times New Roman"/>
          <w:sz w:val="28"/>
          <w:szCs w:val="28"/>
          <w:lang w:val="kk-KZ"/>
        </w:rPr>
        <w:t xml:space="preserve"> әрбір 3, 6, 12 және одан әрі 1 рет </w:t>
      </w:r>
      <w:r w:rsidR="00EE630E">
        <w:rPr>
          <w:rFonts w:ascii="Times New Roman" w:hAnsi="Times New Roman" w:cs="Times New Roman"/>
          <w:sz w:val="28"/>
          <w:szCs w:val="28"/>
          <w:lang w:val="kk-KZ"/>
        </w:rPr>
        <w:t>т</w:t>
      </w:r>
      <w:r w:rsidRPr="00773CFF">
        <w:rPr>
          <w:rFonts w:ascii="Times New Roman" w:hAnsi="Times New Roman" w:cs="Times New Roman"/>
          <w:sz w:val="28"/>
          <w:szCs w:val="28"/>
          <w:lang w:val="kk-KZ"/>
        </w:rPr>
        <w:t>рансплантация орталығында трансплантолог дәрігерінің консультациясынан өтеді.</w:t>
      </w:r>
      <w:r w:rsidR="00723C51">
        <w:rPr>
          <w:rFonts w:ascii="Times New Roman" w:hAnsi="Times New Roman" w:cs="Times New Roman"/>
          <w:sz w:val="28"/>
          <w:szCs w:val="28"/>
          <w:lang w:val="kk-KZ"/>
        </w:rPr>
        <w:t xml:space="preserve"> </w:t>
      </w:r>
      <w:r w:rsidRPr="00773CFF">
        <w:rPr>
          <w:rFonts w:ascii="Times New Roman" w:hAnsi="Times New Roman" w:cs="Times New Roman"/>
          <w:sz w:val="28"/>
          <w:szCs w:val="28"/>
          <w:lang w:val="kk-KZ"/>
        </w:rPr>
        <w:t xml:space="preserve">Егер </w:t>
      </w:r>
      <w:r w:rsidR="00723C51">
        <w:rPr>
          <w:rFonts w:ascii="Times New Roman" w:hAnsi="Times New Roman" w:cs="Times New Roman"/>
          <w:sz w:val="28"/>
          <w:szCs w:val="28"/>
          <w:lang w:val="kk-KZ"/>
        </w:rPr>
        <w:t>науқаста</w:t>
      </w:r>
      <w:r w:rsidRPr="00773CFF">
        <w:rPr>
          <w:rFonts w:ascii="Times New Roman" w:hAnsi="Times New Roman" w:cs="Times New Roman"/>
          <w:sz w:val="28"/>
          <w:szCs w:val="28"/>
          <w:lang w:val="kk-KZ"/>
        </w:rPr>
        <w:t xml:space="preserve"> бауыр трансплантациясынан кейін трансплантаттың дисфункциясы, билиарлық асқынулар, трансплантат тамырларының тромбозы сияқты </w:t>
      </w:r>
      <w:r>
        <w:rPr>
          <w:rFonts w:ascii="Times New Roman" w:hAnsi="Times New Roman" w:cs="Times New Roman"/>
          <w:sz w:val="28"/>
          <w:szCs w:val="28"/>
          <w:lang w:val="kk-KZ"/>
        </w:rPr>
        <w:t>арнайы</w:t>
      </w:r>
      <w:r w:rsidRPr="00773CFF">
        <w:rPr>
          <w:rFonts w:ascii="Times New Roman" w:hAnsi="Times New Roman" w:cs="Times New Roman"/>
          <w:sz w:val="28"/>
          <w:szCs w:val="28"/>
          <w:lang w:val="kk-KZ"/>
        </w:rPr>
        <w:t xml:space="preserve"> асқынулар болса, </w:t>
      </w:r>
      <w:r w:rsidR="00723C51">
        <w:rPr>
          <w:rFonts w:ascii="Times New Roman" w:hAnsi="Times New Roman" w:cs="Times New Roman"/>
          <w:sz w:val="28"/>
          <w:szCs w:val="28"/>
          <w:lang w:val="kk-KZ"/>
        </w:rPr>
        <w:t>науқас</w:t>
      </w:r>
      <w:r w:rsidRPr="00773CFF">
        <w:rPr>
          <w:rFonts w:ascii="Times New Roman" w:hAnsi="Times New Roman" w:cs="Times New Roman"/>
          <w:sz w:val="28"/>
          <w:szCs w:val="28"/>
          <w:lang w:val="kk-KZ"/>
        </w:rPr>
        <w:t xml:space="preserve"> трансплантация орталығына жіберіледі және асқынуларды түзетеді</w:t>
      </w:r>
      <w:r>
        <w:rPr>
          <w:rFonts w:ascii="Times New Roman" w:hAnsi="Times New Roman" w:cs="Times New Roman"/>
          <w:sz w:val="28"/>
          <w:szCs w:val="28"/>
          <w:lang w:val="kk-KZ"/>
        </w:rPr>
        <w:t>.</w:t>
      </w:r>
      <w:r w:rsidR="00723C51">
        <w:rPr>
          <w:rFonts w:ascii="Times New Roman" w:hAnsi="Times New Roman" w:cs="Times New Roman"/>
          <w:sz w:val="28"/>
          <w:szCs w:val="28"/>
          <w:lang w:val="kk-KZ"/>
        </w:rPr>
        <w:t xml:space="preserve"> </w:t>
      </w:r>
      <w:r w:rsidRPr="00773CFF">
        <w:rPr>
          <w:rFonts w:ascii="Times New Roman" w:hAnsi="Times New Roman" w:cs="Times New Roman"/>
          <w:sz w:val="28"/>
          <w:szCs w:val="28"/>
          <w:lang w:val="kk-KZ"/>
        </w:rPr>
        <w:t xml:space="preserve">Егер </w:t>
      </w:r>
      <w:r w:rsidR="00723C51">
        <w:rPr>
          <w:rFonts w:ascii="Times New Roman" w:hAnsi="Times New Roman" w:cs="Times New Roman"/>
          <w:sz w:val="28"/>
          <w:szCs w:val="28"/>
          <w:lang w:val="kk-KZ"/>
        </w:rPr>
        <w:t>науқаста</w:t>
      </w:r>
      <w:r w:rsidRPr="00773CFF">
        <w:rPr>
          <w:rFonts w:ascii="Times New Roman" w:hAnsi="Times New Roman" w:cs="Times New Roman"/>
          <w:sz w:val="28"/>
          <w:szCs w:val="28"/>
          <w:lang w:val="kk-KZ"/>
        </w:rPr>
        <w:t xml:space="preserve"> бауыр трансплантациясынан кейін </w:t>
      </w:r>
      <w:r w:rsidRPr="00773CFF">
        <w:rPr>
          <w:rFonts w:ascii="Times New Roman" w:hAnsi="Times New Roman" w:cs="Times New Roman"/>
          <w:sz w:val="28"/>
          <w:szCs w:val="28"/>
          <w:lang w:val="kk-KZ"/>
        </w:rPr>
        <w:lastRenderedPageBreak/>
        <w:t xml:space="preserve">ЖРВИ, тұмау, артериялық гипертензия, қант диабеті сияқты </w:t>
      </w:r>
      <w:r>
        <w:rPr>
          <w:rFonts w:ascii="Times New Roman" w:hAnsi="Times New Roman" w:cs="Times New Roman"/>
          <w:sz w:val="28"/>
          <w:szCs w:val="28"/>
          <w:lang w:val="kk-KZ"/>
        </w:rPr>
        <w:t>арнайы</w:t>
      </w:r>
      <w:r w:rsidRPr="00773CFF">
        <w:rPr>
          <w:rFonts w:ascii="Times New Roman" w:hAnsi="Times New Roman" w:cs="Times New Roman"/>
          <w:sz w:val="28"/>
          <w:szCs w:val="28"/>
          <w:lang w:val="kk-KZ"/>
        </w:rPr>
        <w:t xml:space="preserve"> емес асқынулар болса, түзету тұрғылықты жері бойынша гепатоцентрде жүргізіледі</w:t>
      </w:r>
      <w:r w:rsidR="009F4F7E">
        <w:rPr>
          <w:rFonts w:ascii="Times New Roman" w:hAnsi="Times New Roman" w:cs="Times New Roman"/>
          <w:sz w:val="28"/>
          <w:szCs w:val="28"/>
          <w:lang w:val="kk-KZ"/>
        </w:rPr>
        <w:t>.</w:t>
      </w:r>
    </w:p>
    <w:p w:rsidR="00DC4177" w:rsidRDefault="00AD3815" w:rsidP="009F4F7E">
      <w:pPr>
        <w:spacing w:after="0" w:line="240" w:lineRule="auto"/>
        <w:ind w:firstLine="142"/>
        <w:jc w:val="both"/>
        <w:rPr>
          <w:rFonts w:ascii="Times New Roman" w:hAnsi="Times New Roman" w:cs="Times New Roman"/>
          <w:sz w:val="28"/>
          <w:szCs w:val="28"/>
          <w:lang w:val="kk-KZ"/>
        </w:rPr>
      </w:pPr>
      <w:r>
        <w:rPr>
          <w:noProof/>
        </w:rPr>
        <w:drawing>
          <wp:inline distT="0" distB="0" distL="0" distR="0">
            <wp:extent cx="6170212" cy="3458817"/>
            <wp:effectExtent l="19050" t="0" r="1988" b="0"/>
            <wp:docPr id="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srcRect l="4369" t="39918" r="58346" b="6584"/>
                    <a:stretch>
                      <a:fillRect/>
                    </a:stretch>
                  </pic:blipFill>
                  <pic:spPr bwMode="auto">
                    <a:xfrm>
                      <a:off x="0" y="0"/>
                      <a:ext cx="6178582" cy="3463509"/>
                    </a:xfrm>
                    <a:prstGeom prst="rect">
                      <a:avLst/>
                    </a:prstGeom>
                    <a:noFill/>
                    <a:ln w="9525">
                      <a:noFill/>
                      <a:miter lim="800000"/>
                      <a:headEnd/>
                      <a:tailEnd/>
                    </a:ln>
                  </pic:spPr>
                </pic:pic>
              </a:graphicData>
            </a:graphic>
          </wp:inline>
        </w:drawing>
      </w:r>
    </w:p>
    <w:p w:rsidR="009F4F7E" w:rsidRPr="009F4F7E" w:rsidRDefault="00100174" w:rsidP="009F4F7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9F4F7E" w:rsidRPr="009F4F7E" w:rsidRDefault="00AA7DDE" w:rsidP="00723C51">
      <w:pPr>
        <w:spacing w:after="0" w:line="240" w:lineRule="auto"/>
        <w:ind w:firstLine="284"/>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55C05">
        <w:rPr>
          <w:rFonts w:ascii="Times New Roman" w:hAnsi="Times New Roman" w:cs="Times New Roman"/>
          <w:sz w:val="28"/>
          <w:szCs w:val="28"/>
          <w:lang w:val="kk-KZ"/>
        </w:rPr>
        <w:t xml:space="preserve">Сурет </w:t>
      </w:r>
      <w:r w:rsidR="005E1947">
        <w:rPr>
          <w:rFonts w:ascii="Times New Roman" w:hAnsi="Times New Roman" w:cs="Times New Roman"/>
          <w:sz w:val="28"/>
          <w:szCs w:val="28"/>
          <w:lang w:val="kk-KZ"/>
        </w:rPr>
        <w:t>60</w:t>
      </w:r>
      <w:r w:rsidR="00655C05">
        <w:rPr>
          <w:rFonts w:ascii="Times New Roman" w:hAnsi="Times New Roman" w:cs="Times New Roman"/>
          <w:sz w:val="28"/>
          <w:szCs w:val="28"/>
          <w:lang w:val="kk-KZ"/>
        </w:rPr>
        <w:t xml:space="preserve"> </w:t>
      </w:r>
      <w:r w:rsidR="00723C51">
        <w:rPr>
          <w:rFonts w:ascii="Times New Roman" w:hAnsi="Times New Roman" w:cs="Times New Roman"/>
          <w:sz w:val="28"/>
          <w:szCs w:val="28"/>
          <w:lang w:val="kk-KZ"/>
        </w:rPr>
        <w:t xml:space="preserve"> – </w:t>
      </w:r>
      <w:r w:rsidR="009F4F7E" w:rsidRPr="009F4F7E">
        <w:rPr>
          <w:rFonts w:ascii="Times New Roman" w:hAnsi="Times New Roman" w:cs="Times New Roman"/>
          <w:sz w:val="28"/>
          <w:szCs w:val="28"/>
          <w:lang w:val="kk-KZ"/>
        </w:rPr>
        <w:t xml:space="preserve"> Бауыр трансплантациясы орталықтарға қойылган талаптары</w:t>
      </w:r>
    </w:p>
    <w:p w:rsidR="009F4F7E" w:rsidRDefault="009F4F7E" w:rsidP="00553A7D">
      <w:pPr>
        <w:spacing w:after="0" w:line="240" w:lineRule="auto"/>
        <w:ind w:firstLine="567"/>
        <w:jc w:val="both"/>
        <w:rPr>
          <w:rFonts w:ascii="Times New Roman" w:hAnsi="Times New Roman" w:cs="Times New Roman"/>
          <w:sz w:val="28"/>
          <w:szCs w:val="28"/>
          <w:lang w:val="kk-KZ"/>
        </w:rPr>
      </w:pPr>
    </w:p>
    <w:p w:rsidR="00352CA2" w:rsidRPr="00100174" w:rsidRDefault="00AD3815" w:rsidP="00553A7D">
      <w:pPr>
        <w:spacing w:after="0" w:line="240" w:lineRule="auto"/>
        <w:ind w:firstLine="567"/>
        <w:jc w:val="both"/>
        <w:rPr>
          <w:rFonts w:ascii="Times New Roman" w:hAnsi="Times New Roman" w:cs="Times New Roman"/>
          <w:sz w:val="28"/>
          <w:szCs w:val="28"/>
          <w:lang w:val="kk-KZ"/>
        </w:rPr>
      </w:pPr>
      <w:r w:rsidRPr="00AD3815">
        <w:rPr>
          <w:rFonts w:ascii="Times New Roman" w:hAnsi="Times New Roman" w:cs="Times New Roman"/>
          <w:sz w:val="28"/>
          <w:szCs w:val="28"/>
          <w:lang w:val="kk-KZ"/>
        </w:rPr>
        <w:t>Бауыр трансплантациясы орталықтарға қойылган талаптарға келетін болсақ</w:t>
      </w:r>
      <w:r w:rsidR="00723C51">
        <w:rPr>
          <w:rFonts w:ascii="Times New Roman" w:hAnsi="Times New Roman" w:cs="Times New Roman"/>
          <w:sz w:val="28"/>
          <w:szCs w:val="28"/>
          <w:lang w:val="kk-KZ"/>
        </w:rPr>
        <w:t>, бірі</w:t>
      </w:r>
      <w:r w:rsidRPr="00AD3815">
        <w:rPr>
          <w:rFonts w:ascii="Times New Roman" w:hAnsi="Times New Roman" w:cs="Times New Roman"/>
          <w:sz w:val="28"/>
          <w:szCs w:val="28"/>
          <w:lang w:val="kk-KZ"/>
        </w:rPr>
        <w:t>ншіден</w:t>
      </w:r>
      <w:r w:rsidR="00723C51">
        <w:rPr>
          <w:rFonts w:ascii="Times New Roman" w:hAnsi="Times New Roman" w:cs="Times New Roman"/>
          <w:sz w:val="28"/>
          <w:szCs w:val="28"/>
          <w:lang w:val="kk-KZ"/>
        </w:rPr>
        <w:t>,</w:t>
      </w:r>
      <w:r w:rsidRPr="00AD3815">
        <w:rPr>
          <w:rFonts w:ascii="Times New Roman" w:hAnsi="Times New Roman" w:cs="Times New Roman"/>
          <w:sz w:val="28"/>
          <w:szCs w:val="28"/>
          <w:lang w:val="kk-KZ"/>
        </w:rPr>
        <w:t xml:space="preserve"> бауыр т</w:t>
      </w:r>
      <w:r w:rsidRPr="00100174">
        <w:rPr>
          <w:rFonts w:ascii="Times New Roman" w:hAnsi="Times New Roman" w:cs="Times New Roman"/>
          <w:sz w:val="28"/>
          <w:szCs w:val="28"/>
          <w:lang w:val="kk-KZ"/>
        </w:rPr>
        <w:t>р</w:t>
      </w:r>
      <w:r w:rsidRPr="00AD3815">
        <w:rPr>
          <w:rFonts w:ascii="Times New Roman" w:hAnsi="Times New Roman" w:cs="Times New Roman"/>
          <w:sz w:val="28"/>
          <w:szCs w:val="28"/>
          <w:lang w:val="kk-KZ"/>
        </w:rPr>
        <w:t xml:space="preserve">ансплантациясын жасауға рұқсат ететін қағаздың болуы </w:t>
      </w:r>
      <w:r w:rsidRPr="00100174">
        <w:rPr>
          <w:rFonts w:ascii="Times New Roman" w:hAnsi="Times New Roman" w:cs="Times New Roman"/>
          <w:sz w:val="28"/>
          <w:szCs w:val="28"/>
          <w:lang w:val="kk-KZ"/>
        </w:rPr>
        <w:t>(лицензия)</w:t>
      </w:r>
      <w:r w:rsidR="00100174">
        <w:rPr>
          <w:rFonts w:ascii="Times New Roman" w:hAnsi="Times New Roman" w:cs="Times New Roman"/>
          <w:sz w:val="28"/>
          <w:szCs w:val="28"/>
          <w:lang w:val="kk-KZ"/>
        </w:rPr>
        <w:t>.</w:t>
      </w:r>
      <w:r w:rsidR="00723C51">
        <w:rPr>
          <w:rFonts w:ascii="Times New Roman" w:hAnsi="Times New Roman" w:cs="Times New Roman"/>
          <w:sz w:val="28"/>
          <w:szCs w:val="28"/>
          <w:lang w:val="kk-KZ"/>
        </w:rPr>
        <w:t xml:space="preserve"> </w:t>
      </w:r>
      <w:r w:rsidRPr="00AD3815">
        <w:rPr>
          <w:rFonts w:ascii="Times New Roman" w:hAnsi="Times New Roman" w:cs="Times New Roman"/>
          <w:sz w:val="28"/>
          <w:szCs w:val="28"/>
          <w:lang w:val="kk-KZ"/>
        </w:rPr>
        <w:t>Екіншіден</w:t>
      </w:r>
      <w:r w:rsidR="00723C51">
        <w:rPr>
          <w:rFonts w:ascii="Times New Roman" w:hAnsi="Times New Roman" w:cs="Times New Roman"/>
          <w:sz w:val="28"/>
          <w:szCs w:val="28"/>
          <w:lang w:val="kk-KZ"/>
        </w:rPr>
        <w:t>,</w:t>
      </w:r>
      <w:r w:rsidRPr="00AD3815">
        <w:rPr>
          <w:rFonts w:ascii="Times New Roman" w:hAnsi="Times New Roman" w:cs="Times New Roman"/>
          <w:sz w:val="28"/>
          <w:szCs w:val="28"/>
          <w:lang w:val="kk-KZ"/>
        </w:rPr>
        <w:t xml:space="preserve"> бауыр трансплантациясын жасайтын арнайы құрал-жабдықтардың болуы: </w:t>
      </w:r>
      <w:r>
        <w:rPr>
          <w:rFonts w:ascii="Times New Roman" w:hAnsi="Times New Roman" w:cs="Times New Roman"/>
          <w:sz w:val="28"/>
          <w:szCs w:val="28"/>
          <w:lang w:val="kk-KZ"/>
        </w:rPr>
        <w:t>а</w:t>
      </w:r>
      <w:r w:rsidRPr="00AD3815">
        <w:rPr>
          <w:rFonts w:ascii="Times New Roman" w:hAnsi="Times New Roman" w:cs="Times New Roman"/>
          <w:sz w:val="28"/>
          <w:szCs w:val="28"/>
          <w:lang w:val="kk-KZ"/>
        </w:rPr>
        <w:t>рнайы хирургиялық  құралдар (инструменттер)</w:t>
      </w:r>
      <w:r>
        <w:rPr>
          <w:rFonts w:ascii="Times New Roman" w:hAnsi="Times New Roman" w:cs="Times New Roman"/>
          <w:sz w:val="28"/>
          <w:szCs w:val="28"/>
          <w:lang w:val="kk-KZ"/>
        </w:rPr>
        <w:t xml:space="preserve"> және  б</w:t>
      </w:r>
      <w:r w:rsidRPr="00AD3815">
        <w:rPr>
          <w:rFonts w:ascii="Times New Roman" w:hAnsi="Times New Roman" w:cs="Times New Roman"/>
          <w:sz w:val="28"/>
          <w:szCs w:val="28"/>
          <w:lang w:val="kk-KZ"/>
        </w:rPr>
        <w:t>ауыр трансплантациясында қажет ететін жабдықтар (Компьютер</w:t>
      </w:r>
      <w:r w:rsidR="00723C51">
        <w:rPr>
          <w:rFonts w:ascii="Times New Roman" w:hAnsi="Times New Roman" w:cs="Times New Roman"/>
          <w:sz w:val="28"/>
          <w:szCs w:val="28"/>
          <w:lang w:val="kk-KZ"/>
        </w:rPr>
        <w:t>лік томография,  С-доғ</w:t>
      </w:r>
      <w:r w:rsidRPr="00AD3815">
        <w:rPr>
          <w:rFonts w:ascii="Times New Roman" w:hAnsi="Times New Roman" w:cs="Times New Roman"/>
          <w:sz w:val="28"/>
          <w:szCs w:val="28"/>
          <w:lang w:val="kk-KZ"/>
        </w:rPr>
        <w:t>а,  CUSA  аппараты</w:t>
      </w:r>
      <w:r>
        <w:rPr>
          <w:rFonts w:ascii="Times New Roman" w:hAnsi="Times New Roman" w:cs="Times New Roman"/>
          <w:sz w:val="28"/>
          <w:szCs w:val="28"/>
          <w:lang w:val="kk-KZ"/>
        </w:rPr>
        <w:t xml:space="preserve"> және т.б.</w:t>
      </w:r>
      <w:r w:rsidRPr="00AD3815">
        <w:rPr>
          <w:rFonts w:ascii="Times New Roman" w:hAnsi="Times New Roman" w:cs="Times New Roman"/>
          <w:sz w:val="28"/>
          <w:szCs w:val="28"/>
          <w:lang w:val="kk-KZ"/>
        </w:rPr>
        <w:t>)</w:t>
      </w:r>
      <w:r>
        <w:rPr>
          <w:rFonts w:ascii="Times New Roman" w:hAnsi="Times New Roman" w:cs="Times New Roman"/>
          <w:sz w:val="28"/>
          <w:szCs w:val="28"/>
          <w:lang w:val="kk-KZ"/>
        </w:rPr>
        <w:t>.</w:t>
      </w:r>
      <w:r w:rsidR="00100174">
        <w:rPr>
          <w:rFonts w:ascii="Times New Roman" w:hAnsi="Times New Roman" w:cs="Times New Roman"/>
          <w:sz w:val="28"/>
          <w:szCs w:val="28"/>
          <w:lang w:val="kk-KZ"/>
        </w:rPr>
        <w:t xml:space="preserve"> </w:t>
      </w:r>
      <w:r w:rsidR="00352CA2">
        <w:rPr>
          <w:rFonts w:ascii="Times New Roman" w:hAnsi="Times New Roman" w:cs="Times New Roman"/>
          <w:sz w:val="28"/>
          <w:szCs w:val="28"/>
          <w:lang w:val="kk-KZ"/>
        </w:rPr>
        <w:t xml:space="preserve"> </w:t>
      </w:r>
      <w:r w:rsidR="00352CA2" w:rsidRPr="00352CA2">
        <w:rPr>
          <w:rFonts w:ascii="Times New Roman" w:hAnsi="Times New Roman" w:cs="Times New Roman"/>
          <w:sz w:val="28"/>
          <w:szCs w:val="28"/>
          <w:lang w:val="kk-KZ"/>
        </w:rPr>
        <w:t xml:space="preserve">Үшіншіден </w:t>
      </w:r>
      <w:r w:rsidR="00352CA2" w:rsidRPr="00352CA2">
        <w:rPr>
          <w:rFonts w:ascii="Times New Roman" w:hAnsi="Times New Roman" w:cs="Times New Roman"/>
          <w:color w:val="000000" w:themeColor="text1"/>
          <w:sz w:val="28"/>
          <w:szCs w:val="28"/>
          <w:lang w:val="kk-KZ"/>
        </w:rPr>
        <w:t>мультидисциплинарлық топтың болуы</w:t>
      </w:r>
      <w:r w:rsidR="00352CA2">
        <w:rPr>
          <w:rFonts w:ascii="Times New Roman" w:hAnsi="Times New Roman" w:cs="Times New Roman"/>
          <w:color w:val="000000" w:themeColor="text1"/>
          <w:sz w:val="28"/>
          <w:szCs w:val="28"/>
          <w:lang w:val="kk-KZ"/>
        </w:rPr>
        <w:t>: транплантолог, а</w:t>
      </w:r>
      <w:r w:rsidR="00352CA2" w:rsidRPr="00352CA2">
        <w:rPr>
          <w:rFonts w:ascii="Times New Roman" w:hAnsi="Times New Roman" w:cs="Times New Roman"/>
          <w:color w:val="000000" w:themeColor="text1"/>
          <w:sz w:val="28"/>
          <w:szCs w:val="28"/>
          <w:lang w:val="kk-KZ"/>
        </w:rPr>
        <w:t xml:space="preserve">нестезиолог реаниматолог, гастроэнтеролог, </w:t>
      </w:r>
      <w:r w:rsidR="00E3353D">
        <w:rPr>
          <w:rFonts w:ascii="Times New Roman" w:hAnsi="Times New Roman" w:cs="Times New Roman"/>
          <w:color w:val="000000" w:themeColor="text1"/>
          <w:sz w:val="28"/>
          <w:szCs w:val="28"/>
          <w:lang w:val="kk-KZ"/>
        </w:rPr>
        <w:t>КТ</w:t>
      </w:r>
      <w:r w:rsidR="00352CA2" w:rsidRPr="00352CA2">
        <w:rPr>
          <w:rFonts w:ascii="Times New Roman" w:hAnsi="Times New Roman" w:cs="Times New Roman"/>
          <w:color w:val="000000" w:themeColor="text1"/>
          <w:sz w:val="28"/>
          <w:szCs w:val="28"/>
          <w:lang w:val="kk-KZ"/>
        </w:rPr>
        <w:t xml:space="preserve"> және </w:t>
      </w:r>
      <w:r w:rsidR="00E3353D">
        <w:rPr>
          <w:rFonts w:ascii="Times New Roman" w:hAnsi="Times New Roman" w:cs="Times New Roman"/>
          <w:color w:val="000000" w:themeColor="text1"/>
          <w:sz w:val="28"/>
          <w:szCs w:val="28"/>
          <w:lang w:val="kk-KZ"/>
        </w:rPr>
        <w:t>МРТ</w:t>
      </w:r>
      <w:r w:rsidR="00352CA2" w:rsidRPr="00352CA2">
        <w:rPr>
          <w:rFonts w:ascii="Times New Roman" w:hAnsi="Times New Roman" w:cs="Times New Roman"/>
          <w:color w:val="000000" w:themeColor="text1"/>
          <w:sz w:val="28"/>
          <w:szCs w:val="28"/>
          <w:lang w:val="kk-KZ"/>
        </w:rPr>
        <w:t xml:space="preserve"> дәрігерлері, эндоскопист, морфолог мамандар болуы қажет және  гепатопанкреатобилиарлы хирургия бөлімшесі</w:t>
      </w:r>
      <w:r w:rsidR="00E06131">
        <w:rPr>
          <w:rFonts w:ascii="Times New Roman" w:hAnsi="Times New Roman" w:cs="Times New Roman"/>
          <w:color w:val="000000" w:themeColor="text1"/>
          <w:sz w:val="28"/>
          <w:szCs w:val="28"/>
          <w:lang w:val="kk-KZ"/>
        </w:rPr>
        <w:t xml:space="preserve"> болуы тиіс</w:t>
      </w:r>
      <w:r w:rsidR="00352CA2">
        <w:rPr>
          <w:rFonts w:ascii="Times New Roman" w:hAnsi="Times New Roman" w:cs="Times New Roman"/>
          <w:color w:val="000000" w:themeColor="text1"/>
          <w:sz w:val="28"/>
          <w:szCs w:val="28"/>
          <w:lang w:val="kk-KZ"/>
        </w:rPr>
        <w:t xml:space="preserve">. Төртіншіден бауыр трансплантациясының саны бойынша  алғашқы 3 жылда жылына 5-10 трансплантациядан кем болмауы тиіс, ал 3 жылдан соң жылына 10 бауыр трансплантациясынан көп болуы қажет.  </w:t>
      </w:r>
      <w:r w:rsidR="00352CA2">
        <w:rPr>
          <w:rFonts w:ascii="Times New Roman" w:hAnsi="Times New Roman" w:cs="Times New Roman"/>
          <w:sz w:val="28"/>
          <w:szCs w:val="28"/>
          <w:lang w:val="kk-KZ"/>
        </w:rPr>
        <w:t xml:space="preserve"> Бесіншіден</w:t>
      </w:r>
      <w:r w:rsidR="00385016">
        <w:rPr>
          <w:rFonts w:ascii="Times New Roman" w:hAnsi="Times New Roman" w:cs="Times New Roman"/>
          <w:sz w:val="28"/>
          <w:szCs w:val="28"/>
          <w:lang w:val="kk-KZ"/>
        </w:rPr>
        <w:t>,</w:t>
      </w:r>
      <w:r w:rsidR="00352CA2">
        <w:rPr>
          <w:rFonts w:ascii="Times New Roman" w:hAnsi="Times New Roman" w:cs="Times New Roman"/>
          <w:sz w:val="28"/>
          <w:szCs w:val="28"/>
          <w:lang w:val="kk-KZ"/>
        </w:rPr>
        <w:t xml:space="preserve"> </w:t>
      </w:r>
      <w:r w:rsidR="00100174">
        <w:rPr>
          <w:rFonts w:ascii="Times New Roman" w:hAnsi="Times New Roman" w:cs="Times New Roman"/>
          <w:sz w:val="28"/>
          <w:szCs w:val="28"/>
          <w:lang w:val="kk-KZ"/>
        </w:rPr>
        <w:t xml:space="preserve">науқастардың бауыр трансплантациясынан кейін бір жылдық </w:t>
      </w:r>
      <w:r w:rsidR="00352CA2">
        <w:rPr>
          <w:rFonts w:ascii="Times New Roman" w:hAnsi="Times New Roman" w:cs="Times New Roman"/>
          <w:sz w:val="28"/>
          <w:szCs w:val="28"/>
          <w:lang w:val="kk-KZ"/>
        </w:rPr>
        <w:t>өмір сүру ұзақтығы бойынша</w:t>
      </w:r>
      <w:r w:rsidR="00100174">
        <w:rPr>
          <w:rFonts w:ascii="Times New Roman" w:hAnsi="Times New Roman" w:cs="Times New Roman"/>
          <w:sz w:val="28"/>
          <w:szCs w:val="28"/>
          <w:lang w:val="kk-KZ"/>
        </w:rPr>
        <w:t xml:space="preserve">: алғашқы 3 жылда </w:t>
      </w:r>
      <w:r w:rsidR="00352CA2">
        <w:rPr>
          <w:rFonts w:ascii="Times New Roman" w:hAnsi="Times New Roman" w:cs="Times New Roman"/>
          <w:sz w:val="28"/>
          <w:szCs w:val="28"/>
          <w:lang w:val="kk-KZ"/>
        </w:rPr>
        <w:t xml:space="preserve"> </w:t>
      </w:r>
      <w:r w:rsidR="00385016">
        <w:rPr>
          <w:rFonts w:ascii="Times New Roman" w:hAnsi="Times New Roman" w:cs="Times New Roman"/>
          <w:sz w:val="28"/>
          <w:szCs w:val="28"/>
          <w:lang w:val="kk-KZ"/>
        </w:rPr>
        <w:t>бір жылдық өмір сү</w:t>
      </w:r>
      <w:r w:rsidR="00100174">
        <w:rPr>
          <w:rFonts w:ascii="Times New Roman" w:hAnsi="Times New Roman" w:cs="Times New Roman"/>
          <w:sz w:val="28"/>
          <w:szCs w:val="28"/>
          <w:lang w:val="kk-KZ"/>
        </w:rPr>
        <w:t>ру ұзақтығы 70</w:t>
      </w:r>
      <w:r w:rsidR="00100174" w:rsidRPr="00100174">
        <w:rPr>
          <w:rFonts w:ascii="Times New Roman" w:hAnsi="Times New Roman" w:cs="Times New Roman"/>
          <w:sz w:val="28"/>
          <w:szCs w:val="28"/>
          <w:lang w:val="kk-KZ"/>
        </w:rPr>
        <w:t>%</w:t>
      </w:r>
      <w:r w:rsidR="00385016">
        <w:rPr>
          <w:rFonts w:ascii="Times New Roman" w:hAnsi="Times New Roman" w:cs="Times New Roman"/>
          <w:sz w:val="28"/>
          <w:szCs w:val="28"/>
          <w:lang w:val="kk-KZ"/>
        </w:rPr>
        <w:t>-</w:t>
      </w:r>
      <w:r w:rsidR="00100174">
        <w:rPr>
          <w:rFonts w:ascii="Times New Roman" w:hAnsi="Times New Roman" w:cs="Times New Roman"/>
          <w:sz w:val="28"/>
          <w:szCs w:val="28"/>
          <w:lang w:val="kk-KZ"/>
        </w:rPr>
        <w:t>дан жоғары болуы тиіс</w:t>
      </w:r>
      <w:r w:rsidR="00100174" w:rsidRPr="00655C05">
        <w:rPr>
          <w:rFonts w:ascii="Times New Roman" w:hAnsi="Times New Roman" w:cs="Times New Roman"/>
          <w:sz w:val="28"/>
          <w:szCs w:val="28"/>
          <w:lang w:val="kk-KZ"/>
        </w:rPr>
        <w:t>, ал 3</w:t>
      </w:r>
      <w:r w:rsidR="00385016" w:rsidRPr="00655C05">
        <w:rPr>
          <w:rFonts w:ascii="Times New Roman" w:hAnsi="Times New Roman" w:cs="Times New Roman"/>
          <w:sz w:val="28"/>
          <w:szCs w:val="28"/>
          <w:lang w:val="kk-KZ"/>
        </w:rPr>
        <w:t xml:space="preserve"> жылдан кейін бір жылдық өмір сү</w:t>
      </w:r>
      <w:r w:rsidR="00100174" w:rsidRPr="00655C05">
        <w:rPr>
          <w:rFonts w:ascii="Times New Roman" w:hAnsi="Times New Roman" w:cs="Times New Roman"/>
          <w:sz w:val="28"/>
          <w:szCs w:val="28"/>
          <w:lang w:val="kk-KZ"/>
        </w:rPr>
        <w:t>ру ұзақтығы 70%</w:t>
      </w:r>
      <w:r w:rsidR="00385016" w:rsidRPr="00655C05">
        <w:rPr>
          <w:rFonts w:ascii="Times New Roman" w:hAnsi="Times New Roman" w:cs="Times New Roman"/>
          <w:sz w:val="28"/>
          <w:szCs w:val="28"/>
          <w:lang w:val="kk-KZ"/>
        </w:rPr>
        <w:t>-</w:t>
      </w:r>
      <w:r w:rsidR="00100174" w:rsidRPr="00655C05">
        <w:rPr>
          <w:rFonts w:ascii="Times New Roman" w:hAnsi="Times New Roman" w:cs="Times New Roman"/>
          <w:sz w:val="28"/>
          <w:szCs w:val="28"/>
          <w:lang w:val="kk-KZ"/>
        </w:rPr>
        <w:t>дан жоғары болуы тиіс</w:t>
      </w:r>
      <w:r w:rsidR="00E3353D" w:rsidRPr="00655C05">
        <w:rPr>
          <w:rFonts w:ascii="Times New Roman" w:hAnsi="Times New Roman" w:cs="Times New Roman"/>
          <w:sz w:val="28"/>
          <w:szCs w:val="28"/>
          <w:lang w:val="kk-KZ"/>
        </w:rPr>
        <w:t xml:space="preserve"> (сурет</w:t>
      </w:r>
      <w:r w:rsidR="00655C05" w:rsidRPr="00655C05">
        <w:rPr>
          <w:rFonts w:ascii="Times New Roman" w:hAnsi="Times New Roman" w:cs="Times New Roman"/>
          <w:sz w:val="28"/>
          <w:szCs w:val="28"/>
          <w:lang w:val="kk-KZ"/>
        </w:rPr>
        <w:t xml:space="preserve"> </w:t>
      </w:r>
      <w:r w:rsidR="005E1947">
        <w:rPr>
          <w:rFonts w:ascii="Times New Roman" w:hAnsi="Times New Roman" w:cs="Times New Roman"/>
          <w:sz w:val="28"/>
          <w:szCs w:val="28"/>
          <w:lang w:val="kk-KZ"/>
        </w:rPr>
        <w:t>61</w:t>
      </w:r>
      <w:r w:rsidR="00E3353D" w:rsidRPr="00655C05">
        <w:rPr>
          <w:rFonts w:ascii="Times New Roman" w:hAnsi="Times New Roman" w:cs="Times New Roman"/>
          <w:sz w:val="28"/>
          <w:szCs w:val="28"/>
          <w:lang w:val="kk-KZ"/>
        </w:rPr>
        <w:t>)</w:t>
      </w:r>
      <w:r w:rsidR="00100174" w:rsidRPr="00655C05">
        <w:rPr>
          <w:rFonts w:ascii="Times New Roman" w:hAnsi="Times New Roman" w:cs="Times New Roman"/>
          <w:sz w:val="28"/>
          <w:szCs w:val="28"/>
          <w:lang w:val="kk-KZ"/>
        </w:rPr>
        <w:t>.</w:t>
      </w:r>
      <w:r w:rsidR="00100174">
        <w:rPr>
          <w:rFonts w:ascii="Times New Roman" w:hAnsi="Times New Roman" w:cs="Times New Roman"/>
          <w:sz w:val="28"/>
          <w:szCs w:val="28"/>
          <w:lang w:val="kk-KZ"/>
        </w:rPr>
        <w:t xml:space="preserve"> </w:t>
      </w:r>
    </w:p>
    <w:p w:rsidR="00AD3815" w:rsidRDefault="00AD3815"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882C20" w:rsidRDefault="00E201A9"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pict>
          <v:rect id="_x0000_s1231" style="position:absolute;left:0;text-align:left;margin-left:13.95pt;margin-top:12.1pt;width:464.25pt;height:27.75pt;z-index:251727872" strokecolor="white [3212]">
            <v:textbox>
              <w:txbxContent>
                <w:p w:rsidR="00AA7DDE" w:rsidRPr="00655C05" w:rsidRDefault="00AA7DDE" w:rsidP="00655C05">
                  <w:pPr>
                    <w:ind w:firstLine="284"/>
                    <w:jc w:val="center"/>
                    <w:rPr>
                      <w:sz w:val="28"/>
                      <w:szCs w:val="28"/>
                    </w:rPr>
                  </w:pPr>
                  <w:r>
                    <w:rPr>
                      <w:rFonts w:ascii="Times New Roman" w:hAnsi="Times New Roman" w:cs="Times New Roman"/>
                      <w:sz w:val="28"/>
                      <w:szCs w:val="28"/>
                      <w:lang w:val="kk-KZ"/>
                    </w:rPr>
                    <w:t xml:space="preserve"> </w:t>
                  </w:r>
                </w:p>
                <w:p w:rsidR="00AA7DDE" w:rsidRDefault="00AA7DDE"/>
              </w:txbxContent>
            </v:textbox>
          </v:rect>
        </w:pict>
      </w:r>
    </w:p>
    <w:p w:rsidR="00833897" w:rsidRDefault="00833897" w:rsidP="00655C05">
      <w:pPr>
        <w:spacing w:after="0" w:line="240" w:lineRule="auto"/>
        <w:ind w:firstLine="567"/>
        <w:jc w:val="both"/>
        <w:rPr>
          <w:rFonts w:ascii="Times New Roman" w:hAnsi="Times New Roman" w:cs="Times New Roman"/>
          <w:sz w:val="28"/>
          <w:szCs w:val="28"/>
          <w:lang w:val="kk-KZ"/>
        </w:rPr>
        <w:sectPr w:rsidR="00833897" w:rsidSect="00DD5B68">
          <w:pgSz w:w="11906" w:h="16838"/>
          <w:pgMar w:top="1134" w:right="567" w:bottom="1134" w:left="1701" w:header="708" w:footer="708" w:gutter="0"/>
          <w:cols w:space="708"/>
          <w:docGrid w:linePitch="360"/>
        </w:sectPr>
      </w:pPr>
    </w:p>
    <w:p w:rsidR="00882C20" w:rsidRPr="00AD3815" w:rsidRDefault="00E201A9" w:rsidP="00655C05">
      <w:pPr>
        <w:spacing w:after="0" w:line="240" w:lineRule="auto"/>
        <w:jc w:val="both"/>
        <w:rPr>
          <w:rFonts w:ascii="Times New Roman" w:hAnsi="Times New Roman" w:cs="Times New Roman"/>
          <w:sz w:val="28"/>
          <w:szCs w:val="28"/>
          <w:lang w:val="kk-KZ"/>
        </w:rPr>
      </w:pPr>
      <w:r>
        <w:rPr>
          <w:rFonts w:ascii="Times New Roman" w:hAnsi="Times New Roman" w:cs="Times New Roman"/>
          <w:b/>
          <w:sz w:val="32"/>
          <w:szCs w:val="24"/>
        </w:rPr>
        <w:lastRenderedPageBreak/>
        <w:pict>
          <v:group id="Group 1" o:spid="_x0000_s1193" style="position:absolute;left:0;text-align:left;margin-left:-27.3pt;margin-top:-16.2pt;width:755.1pt;height:445.05pt;z-index:251726848" coordsize="16516,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CQ4goAAN99AAAOAAAAZHJzL2Uyb0RvYy54bWzsXduO28gRfQ+QfyD0PhbJ5lWwvNDoYgRw&#10;NgbsZJ85FCUxoUiG5FjjBAHWCyQvCbDIFwT5A2MBA9ndrPML0h+lqpvdFDWjHc2IQ89q2w9jUrz1&#10;rU5Vna6ufvrZ1TJS3gRZHiZxv6M9UTtKEPvJNIzn/c5vX0/OnI6SF1489aIkDvqdt0He+ezZL3/x&#10;dJX2Aj1ZJNE0yBR4SZz3Vmm/syiKtNft5v4iWHr5kyQNYrg4S7KlV8BpNu9OM28Fb19GXV1Vre4q&#10;yaZplvhBnsOvI3ax84y+fzYL/OI3s1keFErU70DZCvo3o38v8G/32VOvN8+8dBH6ZTG8e5Ri6YUx&#10;fFS8auQVnnKZhddetQz9LMmTWfHET5bdZDYL/YDWAWqjqTu1eZ4llymty7y3mqeimaBpd9rp3q/1&#10;P3/zMlPCKfRdR4m9JXQR/aqiYdOs0nkP7niepa/Sl1n5w5ydKRerXydTuN+7LBJa96tZtsQ2gFop&#10;V7SJ34omDq4KxYcfNc2xXMOFrvDhomU6huXqrBf8BXTVtQf9xZg/apmaxZ7TVEelfdf1euyrXSxq&#10;WTIsN4ymvGqw/LgGe7Xw0oD2Q47NUTaYzRts/c/19+uP6+/ONu82f11/WP93/b6nrN+vv9/8Y/PV&#10;+sPmy/UP6/dw9J/1N+sfNn9ff6us/wc/ftz8DS6+27xTbNbW9OXY0NiIefoi8f+QK3EyXHjxPBhk&#10;WbJaBN4U6kL7Bmq89QCe5PDogb2ia7bFWp13jG6ZZtm4tm3iNdG2Xi/N8uJ5kCwVPOh3ZlGyglJl&#10;xSAqgiz2iuAlk0A6DLw3L/KCPc+fKyVjOgmjSMmS4ouwWNBGxbrQizk8ww6UNIEqqvTnPJtfDKNM&#10;eeOB+A7I0JhMypLN8+27iamq7EW1J84nI3PPE5qK/65/ZGyOx7VHoBXmvHBRGCvQF1BoC7AHn1dy&#10;34sCKj2sxgAltJZYuihWVv2Oa+om+04SheJarZyGabvnTlmzfPu2ZQgNrEThst+BEY9fhM94PRwH&#10;43hKjwsvjNgxFDWK8XJAga9s0eQSXvFqMV0p0xA7j5a8AyeAgqbBXrrTJze0C72P/e5F6cJjXUJs&#10;13V5uVlf0XEjvknPtopDBy2OUyajxdXFFQUfU4jARTJ9C8MYVAqUdZFkf+ooK4Dnfif/46WXBR0l&#10;+lUM48PVDAPxnJ5A++lwkm1fudi+El8uhwkMIcA4L/bhrf2OX2T8ZFgwhQCInHrFi/hV6vNxiQP4&#10;9dUXXpaWQ78Aefk84YDg9XYGO7sXao3yyKpSngActYRLbmO4RLu2BjMPh0tEI4A/oBMIdCYb5Rya&#10;DIKXUF+g3JXDjSsbDjHHQFNN5GqS6aiWMaDFAeGq3caEmzgAJLdI94T+41Lys5RuqmsqkZDSfYj1&#10;x0GmFEBupgHQMTvtaLNDo7LUmnxbTL4dsDOo4rpBvFX3ISyPmtzeSbx1VJC3iDeZEM1kFtkORNxH&#10;ee9VkLRhpAg9uZOns0eEmrPcNWG3gF/w0Ka7UJG6yn2mG2SIgJwxW7RJFcnt2h1L8XDr3RwZmj0u&#10;S1a33qlly6Rs2963z01nQDUHtcG37f191js8Yg+4IY0f+XHrnTUTr9qdTHbbNUfueVtKnaDl35DJ&#10;bjRlshtYe4lIjSASsGSlUv/X5svN10ghbL5WNu/WH+HP5itgCz4Ax/AdsAzfKhod4LeobYp8r9+m&#10;wM/cmS1QZlGY/o67QCWbo5u6Qe1zzTBLL5SDj2mAX0XpHELHBAjdHujJi8wL54timMQxUHNJxvBj&#10;x4lCpgGFMU6QL6C2ArO2Nd2+VR2XjioT7ZrmBzKtdJlvcJ+VgrZVkYXg4EfgZoLnvgym4G4GwGvi&#10;EXtj6WBfFaV3jW1Aeb4/u6o7dsaOcWbo1vjMUEejs8FkaJxZE802R2Q0HI60vyDKaUZvEU6nQUzZ&#10;EEZ9wo+HUVQl+8nYQsE6ipbq1t/O3O8rYFagT6CotNA7JkZbDndxou62VvnbB8juIS71MbKLcrMr&#10;scRl9AodApSFNVUwgajEOrf401JipcRmJ0aQIVfYkAvN6KhbdHFT1L1jYslx2gTmT6ha5BqYWBpn&#10;yB7GheY28r3N/8nkfOzcbMzvIe8nk5E6GJRqt+4w7DP/J5Px+Ygb5beb/82Q9xPLGRJes5rBcR//&#10;/ydJ3hPpCdDZ6ga4CV1vDpsob902NsH87l5wcmAmjJnRe/yDTzOxKLEJ6QWqUG7wjGp+z09vYlEI&#10;QVt+jn+yE4s6aQ6bhMpogTd1zHJqUbcNCkCVI1QZThYTgf3chcSmZoMepN3EZo0kg9oEg4rkZFM+&#10;nSC228Qmco1W3cIm5u9JbJI+nYiGe+iALGoQSmxqBJuAm2kKm6j90rZPZ+gsVOQmu8khdKRIbJLY&#10;1BY2GWISRfp0hy8muDkWRoeI+qawSUT5tWA3abpJYOINY0JNZkdvgZPjlGy4bts8PPmRMU4DfcBj&#10;xurc9l42/By47buy4eaYE25todP50DANyrmARvhZsuGGCM+Q6HQ0OjUXqae3Gamn6URj0TKGwaYI&#10;K3QyNLcMl9EIsP2Pkg+X6HSqfLghxECi09HoVEXtHbsCUBdKo1XbyWLx9hU4EWE6PVq/TmLTyWKT&#10;cCAkNh2NTVVU4tHYJNztFrAJ2CR06kzXLkc5D3HSLeCg2CJA9XGucJDrk083jIDNG0s6vAk6HEW8&#10;IcqJcc8t0eFExeAsBCeTUO6mMpuqFcq6aj4E41RjUu60hFGuUN5Oh7Cz9kHkHzDEnK80PY41PUA4&#10;GpNvKmctybemai7wTSjgDltjVQm4hTNgzPpwHutkvHSMTtYxEtFyEp2ORqfmAqyJiC1twTGCSRWE&#10;JqdMzlRBU+UYPVLKRvpFJ+wXCRGQyHQ0MjUXXk2EwmgBmcAvYjPxjgZT8nQZASdtiAWOMzWbdI2l&#10;rGg4Tuj+ftHjSe0Cq+eh0SS30Ai30FwYMMtl0JLvYWuQRw/1u10q8Uq/G7iik8lQSYo2LENybed2&#10;TrYauSLXKECSRQlOmIm4gbWduAqpKeKzzThgQskPAKedKRlDRyoX00hAmrQHCGQ5BeXOLCKp3BuR&#10;n+ZiVdmC/ZaUu8jbAEkadsxjnrYBcwTDJanZ24pTlZqdiJAj6bof7bo3F6dKRIBeC647RNFjFm3Q&#10;4NegSQSCPVpokvMdpzrfUcmAhKajoam5INVKY7QBTbBDBUwkIyViO3R2fosSsfleFbp5WwK7T5W2&#10;QaLTyaKTDFNlmzM1QYlUYar/3kpzi/vnfEM3yXkP/39UKoq8BeSxTdyeCIAHUt7uxHm5nPAwboOd&#10;DNPc0sR/NLE1zXCLuTnn05IC8qa/B3ibLSPYbgq2t1FgBxuehGn7Hpj1re7B1M3Uagc/sXwjHPEd&#10;MPD1+ykTY+JoYgFh7TaWW/eQ+RDdIBOW3Qs+W3vHfVLd7cRiSVV/rKpHU77kF39UmMScbRvCZEAg&#10;NwqTRWCHphr7oRO8hPThp5Mmvv5OShPsqSS3Udre3g2Tmh8iTW1Otes2KiCUJh0W7telia95/zTC&#10;JNSXVE1yT7LreyViGMghwiTCsFtQTboNa8JRmBzX3nEwdSlM0s7DUfwoN/iDDBMHCVObc8SWzbf3&#10;cu0dO4/AUPqEZp7UTHK3TLo39M0JkCCZ1EHCJEifFjSTphFUQEw17UiTVE2SgqCbUd9VNQHdQncR&#10;Z5uisR3PcZvy7XM43t6X/dn/AQAA//8DAFBLAwQUAAYACAAAACEAA/hdPt4AAAAHAQAADwAAAGRy&#10;cy9kb3ducmV2LnhtbEyPQUvDQBCF74L/YRnBm91Ni7XGbEop6qkIbQXxNs1Ok9DsbMhuk/Tfu/Wi&#10;l+ENb3jvm2w52kb01PnasYZkokAQF87UXGr43L89LED4gGywcUwaLuRhmd/eZJgaN/CW+l0oRQxh&#10;n6KGKoQ2ldIXFVn0E9cSR+/oOoshrl0pTYdDDLeNnCo1lxZrjg0VtrSuqDjtzlbD+4DDapa89pvT&#10;cX353j9+fG0S0vr+bly9gAg0hr9juOJHdMgj08Gd2XjRaIiPhN959Rbz5ymIQ1Rq9qRA5pn8z5//&#10;AAAA//8DAFBLAQItABQABgAIAAAAIQC2gziS/gAAAOEBAAATAAAAAAAAAAAAAAAAAAAAAABbQ29u&#10;dGVudF9UeXBlc10ueG1sUEsBAi0AFAAGAAgAAAAhADj9If/WAAAAlAEAAAsAAAAAAAAAAAAAAAAA&#10;LwEAAF9yZWxzLy5yZWxzUEsBAi0AFAAGAAgAAAAhANiSIJDiCgAA330AAA4AAAAAAAAAAAAAAAAA&#10;LgIAAGRycy9lMm9Eb2MueG1sUEsBAi0AFAAGAAgAAAAhAAP4XT7eAAAABwEAAA8AAAAAAAAAAAAA&#10;AAAAPA0AAGRycy9kb3ducmV2LnhtbFBLBQYAAAAABAAEAPMAAABHDg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7" o:spid="_x0000_s1194" type="#_x0000_t176" style="position:absolute;top:2176;width:2655;height:17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EMb4A&#10;AADaAAAADwAAAGRycy9kb3ducmV2LnhtbESPzQrCMBCE74LvEFbwpqkiKtUoogjexB8Eb0uztsVm&#10;U5pUq09vBMHjMDPfMPNlYwrxoMrllhUM+hEI4sTqnFMF59O2NwXhPLLGwjIpeJGD5aLdmmOs7ZMP&#10;9Dj6VAQIuxgVZN6XsZQuycig69uSOHg3Wxn0QVap1BU+A9wUchhFY2kw57CQYUnrjJL7sTYKNrZ+&#10;Hdb1FaPzaH9BNhtbbN9KdTvNagbCU+P/4V97pxVM4Hsl3AC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zmBDG+AAAA2gAAAA8AAAAAAAAAAAAAAAAAmAIAAGRycy9kb3ducmV2&#10;LnhtbFBLBQYAAAAABAAEAPUAAACDAwAAAAA=&#10;" fillcolor="#a3c4ff" strokecolor="#4579b8">
              <v:fill color2="#e5eeff" rotate="t" angle="180" colors="0 #a3c4ff;22938f #bfd5ff;1 #e5eeff" focus="100%" type="gradient"/>
              <v:shadow on="t" color="black" opacity="24903f" origin=",.5" offset="0,.55556mm"/>
              <v:textbox>
                <w:txbxContent>
                  <w:p w:rsidR="00AA7DDE" w:rsidRDefault="00AA7DDE" w:rsidP="00C0625E">
                    <w:pPr>
                      <w:pStyle w:val="af1"/>
                      <w:kinsoku w:val="0"/>
                      <w:overflowPunct w:val="0"/>
                      <w:spacing w:before="0" w:beforeAutospacing="0" w:after="0" w:afterAutospacing="0"/>
                      <w:ind w:hanging="142"/>
                      <w:jc w:val="center"/>
                      <w:textAlignment w:val="baseline"/>
                    </w:pPr>
                    <w:r>
                      <w:rPr>
                        <w:b/>
                        <w:bCs/>
                        <w:color w:val="000000"/>
                        <w:kern w:val="24"/>
                        <w:sz w:val="22"/>
                        <w:szCs w:val="22"/>
                        <w:lang w:val="kk-KZ"/>
                      </w:rPr>
                      <w:t>Бауыр трансплантациясын қажет ететін науқастардың негізгі мәселелері зерттелді</w:t>
                    </w:r>
                  </w:p>
                </w:txbxContent>
              </v:textbox>
            </v:shape>
            <v:shape id="Блок-схема: альтернативный процесс 9" o:spid="_x0000_s1195" type="#_x0000_t176" style="position:absolute;left:3135;top:3572;width:4335;height:16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2OT8MA&#10;AADaAAAADwAAAGRycy9kb3ducmV2LnhtbESP3WrCQBSE7wu+w3IE7+qmClKjq5RIoVp64c8DHLPH&#10;JG32bMgeNb59VxC8HGbmG2a+7FytLtSGyrOBt2ECijj3tuLCwGH/+foOKgiyxdozGbhRgOWi9zLH&#10;1Porb+myk0JFCIcUDZQiTap1yEtyGIa+IY7eybcOJcq20LbFa4S7Wo+SZKIdVhwXSmwoKyn/252d&#10;gePq51f2N8ls+F5n562M7XQzNmbQ7z5moIQ6eYYf7S9rYAr3K/EG6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2OT8MAAADaAAAADwAAAAAAAAAAAAAAAACYAgAAZHJzL2Rv&#10;d25yZXYueG1sUEsFBgAAAAAEAAQA9QAAAIgDAAAAAA==&#10;" fillcolor="#8064a2" strokecolor="white" strokeweight="3pt">
              <v:shadow on="t" color="black" opacity="24903f" origin=",.5" offset="0,.55556mm"/>
              <v:textbox>
                <w:txbxContent>
                  <w:p w:rsidR="00AA7DDE" w:rsidRPr="00033E67" w:rsidRDefault="00AA7DDE" w:rsidP="00033E67">
                    <w:pPr>
                      <w:pStyle w:val="af1"/>
                      <w:kinsoku w:val="0"/>
                      <w:overflowPunct w:val="0"/>
                      <w:spacing w:before="0" w:beforeAutospacing="0" w:after="0" w:afterAutospacing="0"/>
                      <w:ind w:firstLine="288"/>
                      <w:textAlignment w:val="baseline"/>
                      <w:rPr>
                        <w:sz w:val="18"/>
                        <w:szCs w:val="18"/>
                      </w:rPr>
                    </w:pPr>
                    <w:r w:rsidRPr="00033E67">
                      <w:rPr>
                        <w:b/>
                        <w:bCs/>
                        <w:color w:val="000000"/>
                        <w:kern w:val="24"/>
                        <w:sz w:val="18"/>
                        <w:szCs w:val="18"/>
                        <w:lang w:val="kk-KZ"/>
                      </w:rPr>
                      <w:t>Стационарлық емдеудің мәселелері:</w:t>
                    </w:r>
                  </w:p>
                  <w:p w:rsidR="00AA7DDE" w:rsidRPr="00033E67" w:rsidRDefault="00AA7DDE" w:rsidP="00461B30">
                    <w:pPr>
                      <w:pStyle w:val="af1"/>
                      <w:kinsoku w:val="0"/>
                      <w:overflowPunct w:val="0"/>
                      <w:spacing w:before="0" w:beforeAutospacing="0" w:after="0" w:afterAutospacing="0"/>
                      <w:ind w:firstLine="288"/>
                      <w:jc w:val="center"/>
                      <w:textAlignment w:val="baseline"/>
                      <w:rPr>
                        <w:sz w:val="18"/>
                        <w:szCs w:val="18"/>
                      </w:rPr>
                    </w:pPr>
                    <w:r w:rsidRPr="00033E67">
                      <w:rPr>
                        <w:b/>
                        <w:bCs/>
                        <w:color w:val="000000"/>
                        <w:kern w:val="24"/>
                        <w:sz w:val="18"/>
                        <w:szCs w:val="18"/>
                        <w:lang w:val="kk-KZ"/>
                      </w:rPr>
                      <w:t>1. Гастроэнтерология бейіні бойынша төсек-орындардың азаюы (КШТ тарифының төмен болуы)</w:t>
                    </w:r>
                  </w:p>
                  <w:p w:rsidR="00AA7DDE" w:rsidRPr="00033E67" w:rsidRDefault="00AA7DDE" w:rsidP="00461B30">
                    <w:pPr>
                      <w:pStyle w:val="af1"/>
                      <w:kinsoku w:val="0"/>
                      <w:overflowPunct w:val="0"/>
                      <w:spacing w:before="0" w:beforeAutospacing="0" w:after="0" w:afterAutospacing="0"/>
                      <w:ind w:firstLine="288"/>
                      <w:jc w:val="center"/>
                      <w:textAlignment w:val="baseline"/>
                      <w:rPr>
                        <w:sz w:val="18"/>
                        <w:szCs w:val="18"/>
                      </w:rPr>
                    </w:pPr>
                    <w:r w:rsidRPr="00033E67">
                      <w:rPr>
                        <w:b/>
                        <w:bCs/>
                        <w:color w:val="000000"/>
                        <w:kern w:val="24"/>
                        <w:sz w:val="18"/>
                        <w:szCs w:val="18"/>
                        <w:lang w:val="kk-KZ"/>
                      </w:rPr>
                      <w:t>2. СНЭТ-қа кезектің көп болуы</w:t>
                    </w:r>
                  </w:p>
                </w:txbxContent>
              </v:textbox>
            </v:shape>
            <v:shape id="Блок-схема: альтернативный процесс 10" o:spid="_x0000_s1196" type="#_x0000_t176" style="position:absolute;left:3165;top:855;width:4335;height:10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juMUA&#10;AADbAAAADwAAAGRycy9kb3ducmV2LnhtbESPQWvCQBCF70L/wzIFL1I3ipSSuopEtIp40PbS2zQ7&#10;TdJmZ0N2G+O/7xwEbzO8N+99M1/2rlYdtaHybGAyTkAR595WXBj4eN88vYAKEdli7ZkMXCnAcvEw&#10;mGNq/YVP1J1joSSEQ4oGyhibVOuQl+QwjH1DLNq3bx1GWdtC2xYvEu5qPU2SZ+2wYmkosaGspPz3&#10;/OcMdM32s97T2/rnkH1hdjz4VRzNjBk+9qtXUJH6eDffrndW8IVefpEB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CGO4xQAAANsAAAAPAAAAAAAAAAAAAAAAAJgCAABkcnMv&#10;ZG93bnJldi54bWxQSwUGAAAAAAQABAD1AAAAigMAAAAA&#10;" fillcolor="#8064a2" strokecolor="#3f3151" strokeweight="2pt">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Күту парағындағы өлім-жітім деңгейінің жоғары болуы (3 жылдық өміршеңдік - 30%)</w:t>
                    </w:r>
                  </w:p>
                </w:txbxContent>
              </v:textbox>
            </v:shape>
            <v:shape id="Блок-схема: альтернативный процесс 17" o:spid="_x0000_s1197" type="#_x0000_t176" style="position:absolute;left:3135;top:2092;width:4335;height:13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s4HrwA&#10;AADbAAAADwAAAGRycy9kb3ducmV2LnhtbERPzQ7BQBC+S7zDZiQuwpYDUpYIkbgqB8fRHW3pzjbd&#10;VfX2ViJxmy/f7yzXrSlFQ7UrLCsYjyIQxKnVBWcKzqf9cA7CeWSNpWVS8CYH61W3s8RY2xcfqUl8&#10;JkIIuxgV5N5XsZQuzcmgG9mKOHA3Wxv0AdaZ1DW+Qrgp5SSKptJgwaEhx4q2OaWP5GkU+MuGMtzt&#10;j9F7Orvdm0FCg2uiVL/XbhYgPLX+L/65DzrMn8H3l3CAXH0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suzgevAAAANsAAAAPAAAAAAAAAAAAAAAAAJgCAABkcnMvZG93bnJldi54&#10;bWxQSwUGAAAAAAQABAD1AAAAgQMAAAAA&#10;" fillcolor="#5d417e" strokecolor="#795d9b">
              <v:fill color2="#7b57a8" rotate="t" angle="180" colors="0 #5d417e;52429f #7b58a6;1 #7b57a8" focus="100%" type="gradient">
                <o:fill v:ext="view" type="gradientUnscaled"/>
              </v:fill>
              <v:shadow on="t" color="black" opacity="22936f" origin=",.5" offset="0,.63889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Донор ағзаларының жеткіліксіздігі:</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1. Тірі донорлар (туыстық)</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2. Мәйіттік донорлар</w:t>
                    </w:r>
                  </w:p>
                </w:txbxContent>
              </v:textbox>
            </v:shape>
            <v:shape id="Прямая со стрелкой 18" o:spid="_x0000_s1198" type="#_x0000_t32" style="position:absolute;left:2524;top:1450;width:541;height:634;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7E8YA&#10;AADbAAAADwAAAGRycy9kb3ducmV2LnhtbESPT2vDMAzF74V9B6PBLqF1ukMpadwyBqMdg0G7P7Cb&#10;iLU4LJbT2EvSb18dBrtJvKf3fip3k2/VQH1sAhtYLnJQxFWwDdcG3t+e5mtQMSFbbAOTgQtF2G1v&#10;ZiUWNox8pOGUaiUhHAs04FLqCq1j5chjXISOWLTv0HtMsva1tj2OEu5bfZ/nK+2xYWlw2NGjo+rn&#10;9OsN5F8f55d9Mwwuu+yz82v2fBw/O2PubqeHDahEU/o3/10frOALrPwiA+jt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7E8YAAADbAAAADwAAAAAAAAAAAAAAAACYAgAAZHJz&#10;L2Rvd25yZXYueG1sUEsFBgAAAAAEAAQA9QAAAIsDAAAAAA==&#10;" strokeweight="1pt">
              <v:stroke endarrow="block"/>
            </v:shape>
            <v:shape id="Прямая со стрелкой 19" o:spid="_x0000_s1199" type="#_x0000_t32" style="position:absolute;left:2524;top:3957;width:507;height: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R2r8A&#10;AADbAAAADwAAAGRycy9kb3ducmV2LnhtbERPTYvCMBC9C/sfwix4EU1XRNZqlK3Qxau6eB6asa02&#10;k5Kk2v33RhC8zeN9zmrTm0bcyPnasoKvSQKCuLC65lLB3zEff4PwAVljY5kU/JOHzfpjsMJU2zvv&#10;6XYIpYgh7FNUUIXQplL6oiKDfmJb4sidrTMYInSl1A7vMdw0cpokc2mw5thQYUvbiorroTMKRtZk&#10;F59ff7NuVuQum592VE6VGn72P0sQgfrwFr/cOx3nL+D5SzxAr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1AJHavwAAANsAAAAPAAAAAAAAAAAAAAAAAJgCAABkcnMvZG93bnJl&#10;di54bWxQSwUGAAAAAAQABAD1AAAAhAMAAAAA&#10;" strokeweight="1pt">
              <v:stroke endarrow="block"/>
            </v:shape>
            <v:shape id="Блок-схема: альтернативный процесс 20" o:spid="_x0000_s1200" type="#_x0000_t176" style="position:absolute;left:8520;top:690;width:3615;height:10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a1978A&#10;AADbAAAADwAAAGRycy9kb3ducmV2LnhtbERPy4rCMBTdC/5DuIIb0bQOiFajiCIIrnQGdHltbh/Y&#10;3NQmav37yUJweTjvxao1lXhS40rLCuJRBII4tbrkXMHf7244BeE8ssbKMil4k4PVsttZYKLti4/0&#10;PPlchBB2CSoovK8TKV1akEE3sjVx4DLbGPQBNrnUDb5CuKnkOIom0mDJoaHAmjYFpbfTwyjQVxtn&#10;s58zbw/tu8ziy+B+nA6U6vfa9RyEp9Z/xR/3XisYh/XhS/gBcvk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prX3vwAAANsAAAAPAAAAAAAAAAAAAAAAAJgCAABkcnMvZG93bnJl&#10;di54bWxQSwUGAAAAAAQABAD1AAAAhAMAAAAA&#10;" fillcolor="#ffbe86" strokecolor="#f68c36">
              <v:fill color2="#ffebdb" rotate="t" angle="180" colors="0 #ffbe86;22938f #ffd0aa;1 #ffebdb"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jc w:val="center"/>
                      <w:textAlignment w:val="baseline"/>
                    </w:pPr>
                    <w:r w:rsidRPr="00461B30">
                      <w:rPr>
                        <w:b/>
                        <w:bCs/>
                        <w:color w:val="000000" w:themeColor="text1"/>
                        <w:kern w:val="24"/>
                        <w:sz w:val="20"/>
                        <w:szCs w:val="20"/>
                        <w:lang w:val="kk-KZ"/>
                      </w:rPr>
                      <w:t>Бауырдың қалған бөлігінің аз көлемді болуы (35,30% болмайды)</w:t>
                    </w:r>
                  </w:p>
                </w:txbxContent>
              </v:textbox>
            </v:shape>
            <v:shape id="Блок-схема: альтернативный процесс 22" o:spid="_x0000_s1201" type="#_x0000_t176" style="position:absolute;left:8520;top:1860;width:3615;height:8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iOG8UA&#10;AADbAAAADwAAAGRycy9kb3ducmV2LnhtbESPT2vCQBTE70K/w/IKvYjZJAVJU9dQlEKhJ7XQHp/Z&#10;lz80+zbNbmP89q4geBxm5jfMqphMJ0YaXGtZQRLFIIhLq1uuFXwd3hcZCOeRNXaWScGZHBTrh9kK&#10;c21PvKNx72sRIOxyVNB43+dSurIhgy6yPXHwKjsY9EEOtdQDngLcdDKN46U02HJYaLCnTUPl7/7f&#10;KNBHm1Qvz9+8/ZzObZX8zP922Vypp8fp7RWEp8nfw7f2h1aQpnD9En6AX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OI4bxQAAANsAAAAPAAAAAAAAAAAAAAAAAJgCAABkcnMv&#10;ZG93bnJldi54bWxQSwUGAAAAAAQABAD1AAAAigMAAAAA&#10;" fillcolor="#ffbe86" strokecolor="#f68c36">
              <v:fill color2="#ffebdb" rotate="t" angle="180" colors="0 #ffbe86;22938f #ffd0aa;1 #ffebdb"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sidRPr="00461B30">
                      <w:rPr>
                        <w:b/>
                        <w:bCs/>
                        <w:color w:val="000000" w:themeColor="text1"/>
                        <w:kern w:val="24"/>
                        <w:sz w:val="20"/>
                        <w:szCs w:val="20"/>
                        <w:lang w:val="kk-KZ"/>
                      </w:rPr>
                      <w:t>Бауыр донорының майлы гепатозы (6,5% жарамайды)</w:t>
                    </w:r>
                  </w:p>
                </w:txbxContent>
              </v:textbox>
            </v:shape>
            <v:shape id="Блок-схема: альтернативный процесс 23" o:spid="_x0000_s1202" type="#_x0000_t176" style="position:absolute;left:8535;top:2745;width:3615;height:6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QrgMUA&#10;AADbAAAADwAAAGRycy9kb3ducmV2LnhtbESPT2vCQBTE7wW/w/KEXoJuoiAxdRVpKRR6Mgrt8TX7&#10;8gezb9Ps1iTfvlsQehxm5jfM7jCaVtyod41lBckyBkFcWN1wpeByfl2kIJxH1thaJgUTOTjsZw87&#10;zLQd+ES33FciQNhlqKD2vsukdEVNBt3SdsTBK21v0AfZV1L3OAS4aeUqjjfSYMNhocaOnmsqrvmP&#10;UaC/bFJu1x/88j5OTZl8Rt+nNFLqcT4en0B4Gv1/+N5+0wpWa/j7En6A3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dCuAxQAAANsAAAAPAAAAAAAAAAAAAAAAAJgCAABkcnMv&#10;ZG93bnJldi54bWxQSwUGAAAAAAQABAD1AAAAigMAAAAA&#10;" fillcolor="#ffbe86" strokecolor="#f68c36">
              <v:fill color2="#ffebdb" rotate="t" angle="180" colors="0 #ffbe86;22938f #ffd0aa;1 #ffebdb"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Тірі донорлардың болмауы</w:t>
                    </w:r>
                  </w:p>
                </w:txbxContent>
              </v:textbox>
            </v:shape>
            <v:shape id="Блок-схема: альтернативный процесс 24" o:spid="_x0000_s1203" type="#_x0000_t176" style="position:absolute;left:8535;top:3450;width:3615;height:6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2z9MUA&#10;AADbAAAADwAAAGRycy9kb3ducmV2LnhtbESPT2vCQBTE70K/w/IEL6HZxIqk0VVKRSj0FCu0x2f2&#10;5Q9m36bZVeO37xYKPQ4z8xtmvR1NJ640uNaygjROQBCXVrdcKzh+7B8zEM4ja+wsk4I7OdhuHiZr&#10;zLW9cUHXg69FgLDLUUHjfZ9L6cqGDLrY9sTBq+xg0Ac51FIPeAtw08l5kiylwZbDQoM9vTZUng8X&#10;o0CfbFo9P33y7n28t1X6FX0XWaTUbDq+rEB4Gv1/+K/9phXMF/D7Jfw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nbP0xQAAANsAAAAPAAAAAAAAAAAAAAAAAJgCAABkcnMv&#10;ZG93bnJldi54bWxQSwUGAAAAAAQABAD1AAAAigMAAAAA&#10;" fillcolor="#ffbe86" strokecolor="#f68c36">
              <v:fill color2="#ffebdb" rotate="t" angle="180" colors="0 #ffbe86;22938f #ffd0aa;1 #ffebdb"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Донорлық клиникалардың мәйіттік донорлыққа белсене атсалыспауыбелсенді емес қатысуы</w:t>
                    </w:r>
                  </w:p>
                </w:txbxContent>
              </v:textbox>
            </v:shape>
            <v:shape id="Блок-схема: альтернативный процесс 25" o:spid="_x0000_s1204" type="#_x0000_t176" style="position:absolute;left:8520;top:4210;width:3615;height:8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Wb8UA&#10;AADbAAAADwAAAGRycy9kb3ducmV2LnhtbESPT2vCQBTE70K/w/IEL6HZxKKk0VVKRSj0FCu0x2f2&#10;5Q9m36bZVeO37xYKPQ4z8xtmvR1NJ640uNaygjROQBCXVrdcKzh+7B8zEM4ja+wsk4I7OdhuHiZr&#10;zLW9cUHXg69FgLDLUUHjfZ9L6cqGDLrY9sTBq+xg0Ac51FIPeAtw08l5kiylwZbDQoM9vTZUng8X&#10;o0CfbFo9P33y7n28t1X6FX0XWaTUbDq+rEB4Gv1/+K/9phXMF/D7Jfw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0RZvxQAAANsAAAAPAAAAAAAAAAAAAAAAAJgCAABkcnMv&#10;ZG93bnJldi54bWxQSwUGAAAAAAQABAD1AAAAigMAAAAA&#10;" fillcolor="#ffbe86" strokecolor="#f68c36">
              <v:fill color2="#ffebdb" rotate="t" angle="180" colors="0 #ffbe86;22938f #ffd0aa;1 #ffebdb"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sidRPr="00461B30">
                      <w:rPr>
                        <w:b/>
                        <w:bCs/>
                        <w:color w:val="000000" w:themeColor="text1"/>
                        <w:kern w:val="24"/>
                        <w:sz w:val="20"/>
                        <w:szCs w:val="20"/>
                      </w:rPr>
                      <w:t>Халықтың ақпараттандырылмауы</w:t>
                    </w:r>
                  </w:p>
                </w:txbxContent>
              </v:textbox>
            </v:shape>
            <v:shape id="Блок-схема: альтернативный процесс 26" o:spid="_x0000_s1205" type="#_x0000_t176" style="position:absolute;left:12539;top:1551;width:3885;height:277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PHnsUA&#10;AADbAAAADwAAAGRycy9kb3ducmV2LnhtbESPQWsCMRSE7wX/Q3hCL6VmVRBdjSKCVYQK1bZ4fGye&#10;u4vJy7KJ7vrvjVDocZiZb5jZorVG3Kj2pWMF/V4CgjhzuuRcwfdx/T4G4QOyRuOYFNzJw2LeeZlh&#10;ql3DX3Q7hFxECPsUFRQhVKmUPivIou+5ijh6Z1dbDFHWudQ1NhFujRwkyUhaLDkuFFjRqqDscrha&#10;BR/DzWk3+fnUZmju47fGX3ft716p1267nIII1Ib/8F97qxUMRvD8En+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Q8eexQAAANsAAAAPAAAAAAAAAAAAAAAAAJgCAABkcnMv&#10;ZG93bnJldi54bWxQSwUGAAAAAAQABAD1AAAAigMAAAAA&#10;" fillcolor="#ffa2a1" strokecolor="#bc4542">
              <v:fill color2="#ffe5e5" rotate="t" angle="180" colors="0 #ffa2a1;22938f #ffbebd;1 #ffe5e5"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Донорлық клиникаларды ынталандыру</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1. Әрбір әлеуетті мәйіттік донор үшін нақты төлем</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2. Анықталған әрбір әлеуетті мәйіттік донор үшін стационарлық координаторларға бонус түрінде мотивация беру</w:t>
                    </w:r>
                  </w:p>
                </w:txbxContent>
              </v:textbox>
            </v:shape>
            <v:shape id="Блок-схема: альтернативный процесс 27" o:spid="_x0000_s1206" type="#_x0000_t176" style="position:absolute;left:12314;top:4420;width:4191;height: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iBcYA&#10;AADbAAAADwAAAGRycy9kb3ducmV2LnhtbESP3WrCQBSE7wu+w3KE3hTdVKGN0VVKoa0IFvzFy0P2&#10;mITung3Z1cS3dwuFXg4z8w0zW3TWiCs1vnKs4HmYgCDOna64ULDffQxSED4gazSOScGNPCzmvYcZ&#10;Ztq1vKHrNhQiQthnqKAMoc6k9HlJFv3Q1cTRO7vGYoiyKaRusI1wa+QoSV6kxYrjQok1vZeU/2wv&#10;VsHn+Ou0mhzW2ozNLX1q/WXVHb+Veux3b1MQgbrwH/5rL7WC0Sv8fok/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9iBcYAAADbAAAADwAAAAAAAAAAAAAAAACYAgAAZHJz&#10;L2Rvd25yZXYueG1sUEsFBgAAAAAEAAQA9QAAAIsDAAAAAA==&#10;" fillcolor="#ffa2a1" strokecolor="#bc4542">
              <v:fill color2="#ffe5e5" rotate="t" angle="180" colors="0 #ffa2a1;22938f #ffbebd;1 #ffe5e5"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Халық арасындағы ақпараттандыру жұмыстары:</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1. БАҚ (фильмдер, бағдарламалар)</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2. Әлеуметтік желілер</w:t>
                    </w:r>
                  </w:p>
                </w:txbxContent>
              </v:textbox>
            </v:shape>
            <v:shape id="Блок-схема: альтернативный процесс 28" o:spid="_x0000_s1207" type="#_x0000_t176" style="position:absolute;left:12539;top:695;width:3885;height:8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D2d8IA&#10;AADbAAAADwAAAGRycy9kb3ducmV2LnhtbERPW2vCMBR+F/Yfwhn4IpqqMLQzyhC8IEyYU/Hx0Jy1&#10;ZclJaaKt/948CD5+fPfZorVG3Kj2pWMFw0ECgjhzuuRcwfF31Z+A8AFZo3FMCu7kYTF/68ww1a7h&#10;H7odQi5iCPsUFRQhVKmUPivIoh+4ijhyf662GCKsc6lrbGK4NXKUJB/SYsmxocCKlgVl/4erVbAe&#10;by676elbm7G5T3qNv+7a816p7nv79QkiUBte4qd7qxWM4tj4Jf4A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PZ3wgAAANsAAAAPAAAAAAAAAAAAAAAAAJgCAABkcnMvZG93&#10;bnJldi54bWxQSwUGAAAAAAQABAD1AAAAhwMAAAAA&#10;" fillcolor="#ffa2a1" strokecolor="#bc4542">
              <v:fill color2="#ffe5e5" rotate="t" angle="180" colors="0 #ffa2a1;22938f #ffbebd;1 #ffe5e5"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Мәйіттік донордын саның арттыру</w:t>
                    </w:r>
                  </w:p>
                </w:txbxContent>
              </v:textbox>
            </v:shape>
            <v:shape id="Блок-схема: альтернативный процесс 29" o:spid="_x0000_s1208" type="#_x0000_t176" style="position:absolute;left:30;top:5970;width:2610;height:10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lUML8A&#10;AADbAAAADwAAAGRycy9kb3ducmV2LnhtbESPzQrCMBCE74LvEFbwpqkiotUoogjexB8Eb0uztsVm&#10;U5pUq09vBMHjMDPfMPNlYwrxoMrllhUM+hEI4sTqnFMF59O2NwHhPLLGwjIpeJGD5aLdmmOs7ZMP&#10;9Dj6VAQIuxgVZN6XsZQuycig69uSOHg3Wxn0QVap1BU+A9wUchhFY2kw57CQYUnrjJL7sTYKNrZ+&#10;Hdb1FaPzaH9BNhtbbN9KdTvNagbCU+P/4V97pxUMp/D9En6A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eVQwvwAAANsAAAAPAAAAAAAAAAAAAAAAAJgCAABkcnMvZG93bnJl&#10;di54bWxQSwUGAAAAAAQABAD1AAAAhAMAAAAA&#10;" fillcolor="#a3c4ff" strokecolor="#4579b8">
              <v:fill color2="#e5eeff" rotate="t" angle="180" colors="0 #a3c4ff;22938f #bfd5ff;1 #e5eeff"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2"/>
                        <w:szCs w:val="22"/>
                        <w:lang w:val="kk-KZ"/>
                      </w:rPr>
                      <w:t>Транспланттау орталықтары</w:t>
                    </w:r>
                  </w:p>
                </w:txbxContent>
              </v:textbox>
            </v:shape>
            <v:shape id="Блок-схема: альтернативный процесс 30" o:spid="_x0000_s1209" type="#_x0000_t176" style="position:absolute;left:3022;top:5531;width:4335;height:20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L4PsAA&#10;AADbAAAADwAAAGRycy9kb3ducmV2LnhtbERPzWrCQBC+F3yHZQRvdaOBUqOrSKRQW3rw5wHG7JhE&#10;s7MhO2p8++6h0OPH979Y9a5Rd+pC7dnAZJyAIi68rbk0cDx8vL6DCoJssfFMBp4UYLUcvCwws/7B&#10;O7rvpVQxhEOGBiqRNtM6FBU5DGPfEkfu7DuHEmFXatvhI4a7Rk+T5E07rDk2VNhSXlFx3d+cgdPm&#10;5yKHp+Q2fG/z205SO/tKjRkN+/UclFAv/+I/96c1kMb18Uv8AXr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KL4PsAAAADbAAAADwAAAAAAAAAAAAAAAACYAgAAZHJzL2Rvd25y&#10;ZXYueG1sUEsFBgAAAAAEAAQA9QAAAIUDAAAAAA==&#10;" fillcolor="#8064a2" strokecolor="white" strokeweight="3p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 xml:space="preserve">1. Трансплантолог мамандардың жетіспеушілігі </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(шетелдік мамандар БТ жүргізеді)</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2. Көп салалы топтың болмауы</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 xml:space="preserve">3. Теріс нәтиже </w:t>
                    </w:r>
                    <w:r>
                      <w:rPr>
                        <w:b/>
                        <w:bCs/>
                        <w:color w:val="000000"/>
                        <w:kern w:val="24"/>
                        <w:sz w:val="22"/>
                        <w:szCs w:val="22"/>
                        <w:lang w:val="kk-KZ"/>
                      </w:rPr>
                      <w:t>трансплантации</w:t>
                    </w:r>
                  </w:p>
                </w:txbxContent>
              </v:textbox>
            </v:shape>
            <v:shape id="Блок-схема: альтернативный процесс 31" o:spid="_x0000_s1210" type="#_x0000_t176" style="position:absolute;left:10197;top:5818;width:6210;height:18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PJN8UA&#10;AADbAAAADwAAAGRycy9kb3ducmV2LnhtbESPW2vCQBSE3wX/w3KEvohubKBodBUp9IJgwVvp4yF7&#10;TIK7Z0N2NfHfd4VCH4eZ+YZZrDprxI0aXzlWMBknIIhzpysuFBwPb6MpCB+QNRrHpOBOHlbLfm+B&#10;mXYt7+i2D4WIEPYZKihDqDMpfV6SRT92NXH0zq6xGKJsCqkbbCPcGvmcJC/SYsVxocSaXkvKL/ur&#10;VfCefvxsZqetNqm5T4etv2667y+lngbdeg4iUBf+w3/tT60gncDjS/wB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8k3xQAAANsAAAAPAAAAAAAAAAAAAAAAAJgCAABkcnMv&#10;ZG93bnJldi54bWxQSwUGAAAAAAQABAD1AAAAigMAAAAA&#10;" fillcolor="#ffa2a1" strokecolor="#bc4542">
              <v:fill color2="#ffe5e5" rotate="t" angle="180" colors="0 #ffa2a1;22938f #ffbebd;1 #ffe5e5"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rPr>
                      <w:t>Транспланттау орталықтары үшін алгоритм әзірлеу:</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rPr>
                      <w:t xml:space="preserve">1. </w:t>
                    </w:r>
                    <w:r>
                      <w:rPr>
                        <w:b/>
                        <w:bCs/>
                        <w:color w:val="000000"/>
                        <w:kern w:val="24"/>
                        <w:sz w:val="20"/>
                        <w:szCs w:val="20"/>
                        <w:lang w:val="kk-KZ"/>
                      </w:rPr>
                      <w:t>БТ-ға дейін және одан кейін мультидисциплинарлық топтар құру</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2. БТ саны жылына 10-нан артық болуы тиіс</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3. БТ нәтижелері әлемдік деректерге сәйкес келуі тиіс (жылдық өмір сүру деңгейі 75%-дан асады, 3 жылдық-65%)</w:t>
                    </w:r>
                  </w:p>
                </w:txbxContent>
              </v:textbox>
            </v:shape>
            <v:shape id="Блок-схема: альтернативный процесс 32" o:spid="_x0000_s1211" type="#_x0000_t176" style="position:absolute;left:42;top:8775;width:2610;height:8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QnL8A&#10;AADbAAAADwAAAGRycy9kb3ducmV2LnhtbESPSwvCMBCE74L/IazgTVMfiFSjiCJ4Ex8I3pZmbYvN&#10;pjSpVn+9EQSPw8x8w8yXjSnEgyqXW1Yw6EcgiBOrc04VnE/b3hSE88gaC8uk4EUOlot2a46xtk8+&#10;0OPoUxEg7GJUkHlfxlK6JCODrm9L4uDdbGXQB1mlUlf4DHBTyGEUTaTBnMNChiWtM0rux9oo2Nj6&#10;dVjXV4zO4/0F2WxssX0r1e00qxkIT43/h3/tnVYwGsL3S/gBcvE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FCcvwAAANsAAAAPAAAAAAAAAAAAAAAAAJgCAABkcnMvZG93bnJl&#10;di54bWxQSwUGAAAAAAQABAD1AAAAhAMAAAAA&#10;" fillcolor="#a3c4ff" strokecolor="#4579b8">
              <v:fill color2="#e5eeff" rotate="t" angle="180" colors="0 #a3c4ff;22938f #bfd5ff;1 #e5eeff"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2"/>
                        <w:szCs w:val="22"/>
                        <w:lang w:val="kk-KZ"/>
                      </w:rPr>
                      <w:t>Реципиенттердің өмір сүру сапасы</w:t>
                    </w:r>
                  </w:p>
                </w:txbxContent>
              </v:textbox>
            </v:shape>
            <v:shape id="Блок-схема: альтернативный процесс 33" o:spid="_x0000_s1212" type="#_x0000_t176" style="position:absolute;left:3029;top:8139;width:3645;height:219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hr8UA&#10;AADbAAAADwAAAGRycy9kb3ducmV2LnhtbESPT2vCQBTE7wW/w/IEL1I3ahGJ2Yik9B/iQdtLb8/s&#10;M4lm34bsNqbfvisIPQ4z8xsmWfemFh21rrKsYDqJQBDnVldcKPj6fHlcgnAeWWNtmRT8koN1OnhI&#10;MNb2ynvqDr4QAcIuRgWl900spctLMugmtiEO3sm2Bn2QbSF1i9cAN7WcRdFCGqw4LJTYUFZSfjn8&#10;GAVd8/pdf9Db83mbHTHbbe3Gj5+UGg37zQqEp97/h+/td61gPofbl/ADZ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6GvxQAAANsAAAAPAAAAAAAAAAAAAAAAAJgCAABkcnMv&#10;ZG93bnJldi54bWxQSwUGAAAAAAQABAD1AAAAigMAAAAA&#10;" fillcolor="#8064a2" strokecolor="#3f3151" strokeweight="2pt">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rPr>
                      <w:t xml:space="preserve">1. </w:t>
                    </w:r>
                    <w:r>
                      <w:rPr>
                        <w:b/>
                        <w:bCs/>
                        <w:color w:val="000000"/>
                        <w:kern w:val="24"/>
                        <w:sz w:val="20"/>
                        <w:szCs w:val="20"/>
                        <w:lang w:val="kk-KZ"/>
                      </w:rPr>
                      <w:t>БТ-ға дейін өмір сүру сапасының төмендігі</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2. БТ дейін дене белсенділігінің төмен көрсеткіштері</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lang w:val="kk-KZ"/>
                      </w:rPr>
                      <w:t>3. Жумыс істеу қабілетінің төмендеуі</w:t>
                    </w:r>
                  </w:p>
                </w:txbxContent>
              </v:textbox>
            </v:shape>
            <v:shape id="Блок-схема: альтернативный процесс 34" o:spid="_x0000_s1213" type="#_x0000_t176" style="position:absolute;left:7199;top:7830;width:4095;height:297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QlKcUA&#10;AADbAAAADwAAAGRycy9kb3ducmV2LnhtbESPT2vCQBTE7wW/w/IKvYS6SS1iU1cRS6HgKSq0x9fs&#10;yx+afRuz2yR+e1cQPA4z8xtmuR5NI3rqXG1ZQTKNQRDnVtdcKjgePp8XIJxH1thYJgVncrBeTR6W&#10;mGo7cEb93pciQNilqKDyvk2ldHlFBt3UtsTBK2xn0AfZlVJ3OAS4aeRLHM+lwZrDQoUtbSvK//b/&#10;RoH+tUnxNvvmj914rovkJzpli0ipp8dx8w7C0+jv4Vv7SyuYvcL1S/gBc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UpxQAAANsAAAAPAAAAAAAAAAAAAAAAAJgCAABkcnMv&#10;ZG93bnJldi54bWxQSwUGAAAAAAQABAD1AAAAigMAAAAA&#10;" fillcolor="#ffbe86" strokecolor="#f68c36">
              <v:fill color2="#ffebdb" rotate="t" angle="180" colors="0 #ffbe86;22938f #ffd0aa;1 #ffebdb"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rPr>
                      <w:t>1.  Бауыр ауруларының профилактикасының болмауы (Вирусты гепатиттер, аутоиммундық аурулар)</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rPr>
                      <w:t>2. Диагноздың кеш қойылуы (амбулаторлық)</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rPr>
                      <w:t>3. Емдеудің кеш жүргізілуі (амбулаторлық)</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rPr>
                      <w:t>4. БТ-дан кейін науқастарды бақылаудың болмауы (амбулаторлық)</w:t>
                    </w:r>
                  </w:p>
                </w:txbxContent>
              </v:textbox>
            </v:shape>
            <v:shape id="Блок-схема: альтернативный процесс 35" o:spid="_x0000_s1214" type="#_x0000_t176" style="position:absolute;left:3210;width:4230;height:5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qcQMYA&#10;AADbAAAADwAAAGRycy9kb3ducmV2LnhtbESPzWvCQBTE7wX/h+UVeim6aW1FoqtISv1APPhx8fbM&#10;viax2bchu8b437tCocdhZn7DjKetKUVDtSssK3jrRSCIU6sLzhQc9t/dIQjnkTWWlknBjRxMJ52n&#10;McbaXnlLzc5nIkDYxagg976KpXRpTgZdz1bEwfuxtUEfZJ1JXeM1wE0p36NoIA0WHBZyrCjJKf3d&#10;XYyCppofyxUtvs7r5ITJZm1n/vVDqZfndjYC4an1/+G/9lIr6H/C40v4AX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qcQMYAAADbAAAADwAAAAAAAAAAAAAAAACYAgAAZHJz&#10;L2Rvd25yZXYueG1sUEsFBgAAAAAEAAQA9QAAAIsDAAAAAA==&#10;" fillcolor="#8064a2" strokecolor="#3f3151" strokeweight="2pt">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lang w:val="kk-KZ"/>
                      </w:rPr>
                      <w:t>Мәселелерді анықтау</w:t>
                    </w:r>
                  </w:p>
                </w:txbxContent>
              </v:textbox>
            </v:shape>
            <v:shape id="Блок-схема: альтернативный процесс 36" o:spid="_x0000_s1215" type="#_x0000_t176" style="position:absolute;left:8520;top:15;width:3615;height:5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oexcUA&#10;AADbAAAADwAAAGRycy9kb3ducmV2LnhtbESPT2vCQBTE74LfYXmCFzGbVBBNsxGpFISetIX2+Jp9&#10;+YPZt2l2jfHbdwsFj8PM/IbJdqNpxUC9aywrSKIYBHFhdcOVgo/31+UGhPPIGlvLpOBODnb5dJJh&#10;qu2NTzScfSUChF2KCmrvu1RKV9Rk0EW2Iw5eaXuDPsi+krrHW4CbVj7F8VoabDgs1NjRS03F5Xw1&#10;CvS3Tcrt6pMPb+O9KZOvxc9ps1BqPhv3zyA8jf4R/m8ftYLVGv6+hB8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2h7FxQAAANsAAAAPAAAAAAAAAAAAAAAAAJgCAABkcnMv&#10;ZG93bnJldi54bWxQSwUGAAAAAAQABAD1AAAAigMAAAAA&#10;" fillcolor="#ffbe86" strokecolor="#f68c36">
              <v:fill color2="#ffebdb" rotate="t" angle="180" colors="0 #ffbe86;22938f #ffd0aa;1 #ffebdb"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lang w:val="kk-KZ"/>
                      </w:rPr>
                      <w:t>Мәселелердің себептері</w:t>
                    </w:r>
                  </w:p>
                </w:txbxContent>
              </v:textbox>
            </v:shape>
            <v:shape id="Блок-схема: альтернативный процесс 37" o:spid="_x0000_s1216" type="#_x0000_t176" style="position:absolute;left:12540;top:15;width:3885;height:5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b02MYA&#10;AADbAAAADwAAAGRycy9kb3ducmV2LnhtbESP3WrCQBSE7wu+w3KE3hTd2EDV1FVEsBWhBX9aennI&#10;HpPg7tmQXU18e7dQ6OUwM98ws0VnjbhS4yvHCkbDBARx7nTFhYLjYT2YgPABWaNxTApu5GEx7z3M&#10;MNOu5R1d96EQEcI+QwVlCHUmpc9LsuiHriaO3sk1FkOUTSF1g22EWyOfk+RFWqw4LpRY06qk/Ly/&#10;WAVv6fvPdvr1oU1qbpOn1l+23fenUo/9bvkKIlAX/sN/7Y1WkI7h90v8AX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b02MYAAADbAAAADwAAAAAAAAAAAAAAAACYAgAAZHJz&#10;L2Rvd25yZXYueG1sUEsFBgAAAAAEAAQA9QAAAIsDAAAAAA==&#10;" fillcolor="#ffa2a1" strokecolor="#bc4542">
              <v:fill color2="#ffe5e5" rotate="t" angle="180" colors="0 #ffa2a1;22938f #ffbebd;1 #ffe5e5"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sidRPr="00461B30">
                      <w:rPr>
                        <w:b/>
                        <w:bCs/>
                        <w:color w:val="000000" w:themeColor="text1"/>
                        <w:kern w:val="24"/>
                      </w:rPr>
                      <w:t>Шешім жолдары</w:t>
                    </w:r>
                  </w:p>
                </w:txbxContent>
              </v:textbox>
            </v:shape>
            <v:shape id="Блок-схема: альтернативный процесс 38" o:spid="_x0000_s1217" type="#_x0000_t176" style="position:absolute;left:11761;top:7784;width:4755;height:25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lgqsIA&#10;AADbAAAADwAAAGRycy9kb3ducmV2LnhtbERPW2vCMBR+H/gfwhF8GZrOwtBqlDGYDmGCV3w8NMe2&#10;mJyUJtr675eHwR4/vvt82VkjHtT4yrGCt1ECgjh3uuJCwfHwNZyA8AFZo3FMCp7kYbnovcwx067l&#10;HT32oRAxhH2GCsoQ6kxKn5dk0Y9cTRy5q2sshgibQuoG2xhujRwnybu0WHFsKLGmz5Ly2/5uFazS&#10;9WUzPf1ok5rn5LX190133io16HcfMxCBuvAv/nN/awVpHBu/xB8gF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SWCqwgAAANsAAAAPAAAAAAAAAAAAAAAAAJgCAABkcnMvZG93&#10;bnJldi54bWxQSwUGAAAAAAQABAD1AAAAhwMAAAAA&#10;" fillcolor="#ffa2a1" strokecolor="#bc4542">
              <v:fill color2="#ffe5e5" rotate="t" angle="180" colors="0 #ffa2a1;22938f #ffbebd;1 #ffe5e5" focus="100%" type="gradient"/>
              <v:shadow on="t" color="black" opacity="24903f" origin=",.5" offset="0,.55556mm"/>
              <v:textbox>
                <w:txbxContent>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rPr>
                      <w:t>1. Бауырдың терминалды аурулары бар науқастарды дер кезінде диагностикалау және емдеу.</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rPr>
                      <w:t>2. Трансплантация орталықтарына дер кезінде жолдама беру.</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rPr>
                      <w:t>3. Уақтылы транспланттау</w:t>
                    </w:r>
                  </w:p>
                  <w:p w:rsidR="00AA7DDE" w:rsidRDefault="00AA7DDE" w:rsidP="00461B30">
                    <w:pPr>
                      <w:pStyle w:val="af1"/>
                      <w:kinsoku w:val="0"/>
                      <w:overflowPunct w:val="0"/>
                      <w:spacing w:before="0" w:beforeAutospacing="0" w:after="0" w:afterAutospacing="0"/>
                      <w:ind w:firstLine="288"/>
                      <w:jc w:val="center"/>
                      <w:textAlignment w:val="baseline"/>
                    </w:pPr>
                    <w:r>
                      <w:rPr>
                        <w:b/>
                        <w:bCs/>
                        <w:color w:val="000000"/>
                        <w:kern w:val="24"/>
                        <w:sz w:val="20"/>
                        <w:szCs w:val="20"/>
                      </w:rPr>
                      <w:t>4. Бауыр трансплантациясынан кейін динамикалық бақылауды жақсарту</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1" o:spid="_x0000_s1218" type="#_x0000_t13" style="position:absolute;left:7590;top:2521;width:930;height:4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7Ig8UA&#10;AADbAAAADwAAAGRycy9kb3ducmV2LnhtbESPQWvCQBSE74X+h+UVvDWbRiwxugkiFCrYQ62Kx2f2&#10;NQnJvg3ZVeO/7xYKPQ4z8w2zLEbTiSsNrrGs4CWKQRCXVjdcKdh/vT2nIJxH1thZJgV3clDkjw9L&#10;zLS98Sddd74SAcIuQwW1930mpStrMugi2xMH79sOBn2QQyX1gLcAN51M4vhVGmw4LNTY07qmst1d&#10;jILDIWmb8+X4sUltm6xO6zSZ8VapydO4WoDwNPr/8F/7XSuYzuH3S/gB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siDxQAAANsAAAAPAAAAAAAAAAAAAAAAAJgCAABkcnMv&#10;ZG93bnJldi54bWxQSwUGAAAAAAQABAD1AAAAigMAAAAA&#10;" adj="16026" fillcolor="#4f81bd" strokecolor="#243f60" strokeweight="2pt"/>
            <v:shape id="Стрелка: вправо 42" o:spid="_x0000_s1219" type="#_x0000_t13" style="position:absolute;left:7470;top:6301;width:2370;height:4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qzocEA&#10;AADbAAAADwAAAGRycy9kb3ducmV2LnhtbERPz0/CMBS+m/A/NM+Em3QaQnTSLYIhcCKAen9ZH+t0&#10;fd3aAuO/pwcSj1++3/NysK04kw+NYwXPkwwEceV0w7WC76/V0yuIEJE1to5JwZUClMXoYY65dhfe&#10;0/kQa5FCOOSowMTY5VKGypDFMHEdceKOzluMCfpaao+XFG5b+ZJlM2mx4dRgsKOloervcLIKtgtp&#10;1r3/2V377ti8ncLvYug/lRo/Dh/vICIN8V98d2+0gmlan76kHyC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Ks6HBAAAA2wAAAA8AAAAAAAAAAAAAAAAAmAIAAGRycy9kb3du&#10;cmV2LnhtbFBLBQYAAAAABAAEAPUAAACGAwAAAAA=&#10;" adj="19413" fillcolor="#4f81bd" strokecolor="#243f60" strokeweight="2pt"/>
            <v:shape id="Стрелка: вправо 43" o:spid="_x0000_s1220" type="#_x0000_t13" style="position:absolute;left:2730;top:6226;width:285;height:4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XDE8IA&#10;AADbAAAADwAAAGRycy9kb3ducmV2LnhtbESPQWsCMRSE70L/Q3hCb5qNiC6rUayl0B6rQnt8bJ67&#10;q5uXZRM1/vtGKHgcZuYbZrmOthVX6n3jWIMaZyCIS2carjQc9h+jHIQPyAZbx6ThTh7Wq5fBEgvj&#10;bvxN112oRIKwL1BDHUJXSOnLmiz6seuIk3d0vcWQZF9J0+MtwW0rJ1k2kxYbTgs1drStqTzvLlaD&#10;kzEeczVldflq7mozf3/7/Tlp/TqMmwWIQDE8w//tT6NhquDxJf0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lcMTwgAAANsAAAAPAAAAAAAAAAAAAAAAAJgCAABkcnMvZG93&#10;bnJldi54bWxQSwUGAAAAAAQABAD1AAAAhwMAAAAA&#10;" adj="10800" fillcolor="#4f81bd" strokecolor="#243f60" strokeweight="2pt"/>
            <v:shape id="Стрелка: вправо 44" o:spid="_x0000_s1221" type="#_x0000_t13" style="position:absolute;left:2727;top:8974;width:285;height:4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7FEMIA&#10;AADbAAAADwAAAGRycy9kb3ducmV2LnhtbESPQYvCMBSE78L+h/AWvGnaRV2pRnEVQY+6gh4fzbOt&#10;Ni+liRr/vVlY8DjMzDfMdB5MLe7UusqygrSfgCDOra64UHD4XffGIJxH1lhbJgVPcjCffXSmmGn7&#10;4B3d974QEcIuQwWl900mpctLMuj6tiGO3tm2Bn2UbSF1i48IN7X8SpKRNFhxXCixoWVJ+XV/Mwqs&#10;DOE8Tgec3rbVM118r35Ox4tS3c+wmIDwFPw7/N/eaAWDIfx9iT9A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rsUQwgAAANsAAAAPAAAAAAAAAAAAAAAAAJgCAABkcnMvZG93&#10;bnJldi54bWxQSwUGAAAAAAQABAD1AAAAhwMAAAAA&#10;" adj="10800" fillcolor="#4f81bd" strokecolor="#243f60" strokeweight="2pt"/>
            <v:shape id="Стрелка: вправо 45" o:spid="_x0000_s1222" type="#_x0000_t13" style="position:absolute;left:6765;top:8971;width:360;height:4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9qjr4A&#10;AADbAAAADwAAAGRycy9kb3ducmV2LnhtbERPy4rCMBTdC/5DuII7TSui0jGKDwRd+gBneWmubWea&#10;m9JEjX9vFoLLw3nPl8HU4kGtqywrSIcJCOLc6ooLBZfzbjAD4TyyxtoyKXiRg+Wi25ljpu2Tj/Q4&#10;+ULEEHYZKii9bzIpXV6SQTe0DXHkbrY16CNsC6lbfMZwU8tRkkykwYpjQ4kNbUrK/093o8DKEG6z&#10;dMzp/VC90tV0u/69/inV74XVDwhPwX/FH/deKxjHsfFL/AFy8Q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Gvao6+AAAA2wAAAA8AAAAAAAAAAAAAAAAAmAIAAGRycy9kb3ducmV2&#10;LnhtbFBLBQYAAAAABAAEAPUAAACDAwAAAAA=&#10;" adj="10800" fillcolor="#4f81bd" strokecolor="#243f60" strokeweight="2pt"/>
            <v:shape id="Стрелка: вправо 46" o:spid="_x0000_s1223" type="#_x0000_t13" style="position:absolute;left:11385;top:8971;width:285;height:4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PPFcIA&#10;AADbAAAADwAAAGRycy9kb3ducmV2LnhtbESPT4vCMBTE78J+h/AWvGnaRfxTjeIqgh51F/T4aJ5t&#10;tXkpTdT47c3CgsdhZn7DzBbB1OJOrassK0j7CQji3OqKCwW/P5veGITzyBpry6TgSQ4W84/ODDNt&#10;H7yn+8EXIkLYZaig9L7JpHR5SQZd3zbE0Tvb1qCPsi2kbvER4aaWX0kylAYrjgslNrQqKb8ebkaB&#10;lSGcx+mA09uueqbL0fr7dLwo1f0MyykIT8G/w//trVYwmMDfl/gD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488VwgAAANsAAAAPAAAAAAAAAAAAAAAAAJgCAABkcnMvZG93&#10;bnJldi54bWxQSwUGAAAAAAQABAD1AAAAhwMAAAAA&#10;" adj="10800" fillcolor="#4f81bd" strokecolor="#243f60" strokeweight="2pt"/>
          </v:group>
        </w:pict>
      </w:r>
    </w:p>
    <w:p w:rsidR="00324123" w:rsidRDefault="00324123" w:rsidP="00553A7D">
      <w:pPr>
        <w:spacing w:after="0" w:line="240" w:lineRule="auto"/>
        <w:ind w:firstLine="567"/>
        <w:rPr>
          <w:rFonts w:ascii="Times New Roman" w:hAnsi="Times New Roman" w:cs="Times New Roman"/>
          <w:b/>
          <w:sz w:val="28"/>
          <w:szCs w:val="28"/>
          <w:highlight w:val="yellow"/>
          <w:lang w:val="kk-KZ"/>
        </w:rPr>
      </w:pPr>
    </w:p>
    <w:p w:rsidR="00324123" w:rsidRDefault="00324123" w:rsidP="00553A7D">
      <w:pPr>
        <w:spacing w:after="0" w:line="240" w:lineRule="auto"/>
        <w:ind w:firstLine="567"/>
        <w:rPr>
          <w:rFonts w:ascii="Times New Roman" w:hAnsi="Times New Roman" w:cs="Times New Roman"/>
          <w:b/>
          <w:sz w:val="28"/>
          <w:szCs w:val="28"/>
          <w:highlight w:val="yellow"/>
          <w:lang w:val="kk-KZ"/>
        </w:rPr>
      </w:pPr>
    </w:p>
    <w:p w:rsidR="00882C20" w:rsidRPr="00E15DDB" w:rsidRDefault="00882C20" w:rsidP="00882C20">
      <w:pPr>
        <w:spacing w:after="0" w:line="240" w:lineRule="auto"/>
        <w:ind w:firstLine="567"/>
        <w:jc w:val="center"/>
        <w:rPr>
          <w:rFonts w:ascii="Times New Roman" w:hAnsi="Times New Roman" w:cs="Times New Roman"/>
          <w:b/>
          <w:sz w:val="32"/>
          <w:szCs w:val="24"/>
          <w:lang w:val="kk-KZ"/>
        </w:rPr>
      </w:pPr>
    </w:p>
    <w:p w:rsidR="00882C20" w:rsidRPr="00E82D25" w:rsidRDefault="00882C20" w:rsidP="00882C20">
      <w:pPr>
        <w:spacing w:after="0" w:line="240" w:lineRule="auto"/>
        <w:ind w:firstLine="567"/>
        <w:jc w:val="center"/>
        <w:rPr>
          <w:rFonts w:ascii="Times New Roman" w:hAnsi="Times New Roman" w:cs="Times New Roman"/>
          <w:b/>
          <w:sz w:val="24"/>
          <w:szCs w:val="24"/>
          <w:lang w:val="kk-KZ"/>
        </w:rPr>
      </w:pPr>
    </w:p>
    <w:p w:rsidR="00882C20" w:rsidRPr="00E82D25" w:rsidRDefault="00882C20" w:rsidP="00882C20">
      <w:pPr>
        <w:spacing w:after="0" w:line="240" w:lineRule="auto"/>
        <w:ind w:firstLine="567"/>
        <w:jc w:val="center"/>
        <w:rPr>
          <w:rFonts w:ascii="Times New Roman" w:hAnsi="Times New Roman" w:cs="Times New Roman"/>
          <w:b/>
          <w:sz w:val="24"/>
          <w:szCs w:val="24"/>
          <w:lang w:val="kk-KZ"/>
        </w:rPr>
      </w:pPr>
    </w:p>
    <w:p w:rsidR="00882C20" w:rsidRPr="00E82D25" w:rsidRDefault="00882C20" w:rsidP="00882C20">
      <w:pPr>
        <w:spacing w:after="0" w:line="240" w:lineRule="auto"/>
        <w:ind w:firstLine="567"/>
        <w:jc w:val="center"/>
        <w:rPr>
          <w:rFonts w:ascii="Times New Roman" w:hAnsi="Times New Roman" w:cs="Times New Roman"/>
          <w:b/>
          <w:sz w:val="24"/>
          <w:szCs w:val="24"/>
          <w:lang w:val="kk-KZ"/>
        </w:rPr>
      </w:pPr>
    </w:p>
    <w:p w:rsidR="00882C20" w:rsidRPr="00E82D25" w:rsidRDefault="00882C20" w:rsidP="00882C20">
      <w:pPr>
        <w:spacing w:after="0" w:line="240" w:lineRule="auto"/>
        <w:ind w:firstLine="567"/>
        <w:jc w:val="center"/>
        <w:rPr>
          <w:rFonts w:ascii="Times New Roman" w:hAnsi="Times New Roman" w:cs="Times New Roman"/>
          <w:b/>
          <w:sz w:val="24"/>
          <w:szCs w:val="24"/>
          <w:lang w:val="kk-KZ"/>
        </w:rPr>
      </w:pPr>
    </w:p>
    <w:p w:rsidR="00882C20" w:rsidRPr="00E82D25" w:rsidRDefault="00882C20" w:rsidP="00882C20">
      <w:pPr>
        <w:spacing w:after="0" w:line="240" w:lineRule="auto"/>
        <w:ind w:firstLine="567"/>
        <w:jc w:val="center"/>
        <w:rPr>
          <w:rFonts w:ascii="Times New Roman" w:hAnsi="Times New Roman" w:cs="Times New Roman"/>
          <w:b/>
          <w:sz w:val="24"/>
          <w:szCs w:val="24"/>
          <w:lang w:val="kk-KZ"/>
        </w:rPr>
      </w:pPr>
    </w:p>
    <w:p w:rsidR="00882C20" w:rsidRPr="00E82D25" w:rsidRDefault="00882C20" w:rsidP="00882C20">
      <w:pPr>
        <w:spacing w:after="0" w:line="240" w:lineRule="auto"/>
        <w:ind w:firstLine="284"/>
        <w:jc w:val="center"/>
        <w:rPr>
          <w:rFonts w:ascii="Times New Roman" w:hAnsi="Times New Roman" w:cs="Times New Roman"/>
          <w:sz w:val="24"/>
          <w:szCs w:val="24"/>
          <w:lang w:val="kk-KZ"/>
        </w:rPr>
      </w:pPr>
    </w:p>
    <w:p w:rsidR="00882C20" w:rsidRPr="00C6471B" w:rsidRDefault="00882C20" w:rsidP="00882C20">
      <w:pPr>
        <w:rPr>
          <w:rFonts w:ascii="Times New Roman" w:hAnsi="Times New Roman" w:cs="Times New Roman"/>
          <w:sz w:val="24"/>
          <w:szCs w:val="24"/>
          <w:lang w:val="kk-KZ"/>
        </w:rPr>
      </w:pPr>
    </w:p>
    <w:p w:rsidR="00882C20" w:rsidRPr="00C6471B" w:rsidRDefault="00882C20" w:rsidP="00882C20">
      <w:pPr>
        <w:rPr>
          <w:rFonts w:ascii="Times New Roman" w:hAnsi="Times New Roman" w:cs="Times New Roman"/>
          <w:sz w:val="24"/>
          <w:szCs w:val="24"/>
          <w:lang w:val="kk-KZ"/>
        </w:rPr>
      </w:pPr>
    </w:p>
    <w:p w:rsidR="00882C20" w:rsidRPr="00C6471B" w:rsidRDefault="00882C20" w:rsidP="00882C20">
      <w:pPr>
        <w:rPr>
          <w:rFonts w:ascii="Times New Roman" w:hAnsi="Times New Roman" w:cs="Times New Roman"/>
          <w:sz w:val="24"/>
          <w:szCs w:val="24"/>
          <w:lang w:val="kk-KZ"/>
        </w:rPr>
      </w:pPr>
    </w:p>
    <w:p w:rsidR="00882C20" w:rsidRPr="00C6471B" w:rsidRDefault="00882C20" w:rsidP="00882C20">
      <w:pPr>
        <w:rPr>
          <w:rFonts w:ascii="Times New Roman" w:hAnsi="Times New Roman" w:cs="Times New Roman"/>
          <w:sz w:val="24"/>
          <w:szCs w:val="24"/>
          <w:lang w:val="kk-KZ"/>
        </w:rPr>
      </w:pPr>
    </w:p>
    <w:p w:rsidR="00882C20" w:rsidRPr="00C6471B" w:rsidRDefault="00882C20" w:rsidP="00882C20">
      <w:pPr>
        <w:rPr>
          <w:rFonts w:ascii="Times New Roman" w:hAnsi="Times New Roman" w:cs="Times New Roman"/>
          <w:sz w:val="24"/>
          <w:szCs w:val="24"/>
          <w:lang w:val="kk-KZ"/>
        </w:rPr>
      </w:pPr>
    </w:p>
    <w:p w:rsidR="00882C20" w:rsidRPr="00C6471B" w:rsidRDefault="00882C20" w:rsidP="00882C20">
      <w:pPr>
        <w:rPr>
          <w:rFonts w:ascii="Times New Roman" w:hAnsi="Times New Roman" w:cs="Times New Roman"/>
          <w:sz w:val="24"/>
          <w:szCs w:val="24"/>
          <w:lang w:val="kk-KZ"/>
        </w:rPr>
      </w:pPr>
    </w:p>
    <w:p w:rsidR="00882C20" w:rsidRPr="00C6471B" w:rsidRDefault="00882C20" w:rsidP="00882C20">
      <w:pPr>
        <w:rPr>
          <w:rFonts w:ascii="Times New Roman" w:hAnsi="Times New Roman" w:cs="Times New Roman"/>
          <w:sz w:val="24"/>
          <w:szCs w:val="24"/>
          <w:lang w:val="kk-KZ"/>
        </w:rPr>
      </w:pPr>
    </w:p>
    <w:p w:rsidR="00882C20" w:rsidRPr="00C6471B" w:rsidRDefault="00882C20" w:rsidP="00882C20">
      <w:pPr>
        <w:tabs>
          <w:tab w:val="left" w:pos="12570"/>
        </w:tabs>
        <w:spacing w:after="0" w:line="240" w:lineRule="auto"/>
        <w:rPr>
          <w:rFonts w:ascii="Times New Roman" w:hAnsi="Times New Roman" w:cs="Times New Roman"/>
          <w:sz w:val="24"/>
          <w:szCs w:val="24"/>
          <w:lang w:val="kk-KZ"/>
        </w:rPr>
      </w:pPr>
      <w:r w:rsidRPr="00C6471B">
        <w:rPr>
          <w:rFonts w:ascii="Times New Roman" w:hAnsi="Times New Roman" w:cs="Times New Roman"/>
          <w:sz w:val="24"/>
          <w:szCs w:val="24"/>
          <w:lang w:val="kk-KZ"/>
        </w:rPr>
        <w:tab/>
      </w:r>
    </w:p>
    <w:p w:rsidR="00324123" w:rsidRDefault="00324123" w:rsidP="00553A7D">
      <w:pPr>
        <w:spacing w:after="0" w:line="240" w:lineRule="auto"/>
        <w:ind w:firstLine="567"/>
        <w:rPr>
          <w:rFonts w:ascii="Times New Roman" w:hAnsi="Times New Roman" w:cs="Times New Roman"/>
          <w:b/>
          <w:sz w:val="28"/>
          <w:szCs w:val="28"/>
          <w:highlight w:val="yellow"/>
          <w:lang w:val="kk-KZ"/>
        </w:rPr>
      </w:pPr>
    </w:p>
    <w:p w:rsidR="00833897" w:rsidRDefault="00E201A9" w:rsidP="00553A7D">
      <w:pPr>
        <w:spacing w:after="0" w:line="240" w:lineRule="auto"/>
        <w:ind w:firstLine="567"/>
        <w:rPr>
          <w:rFonts w:ascii="Times New Roman" w:hAnsi="Times New Roman" w:cs="Times New Roman"/>
          <w:b/>
          <w:sz w:val="28"/>
          <w:szCs w:val="28"/>
          <w:lang w:val="kk-KZ"/>
        </w:rPr>
        <w:sectPr w:rsidR="00833897" w:rsidSect="00DD5B68">
          <w:pgSz w:w="16838" w:h="11906" w:orient="landscape"/>
          <w:pgMar w:top="1134" w:right="567" w:bottom="1134" w:left="1701" w:header="709" w:footer="709" w:gutter="0"/>
          <w:cols w:space="708"/>
          <w:docGrid w:linePitch="360"/>
        </w:sectPr>
      </w:pPr>
      <w:r>
        <w:rPr>
          <w:rFonts w:ascii="Times New Roman" w:hAnsi="Times New Roman" w:cs="Times New Roman"/>
          <w:b/>
          <w:noProof/>
          <w:sz w:val="28"/>
          <w:szCs w:val="28"/>
        </w:rPr>
        <w:pict>
          <v:rect id="_x0000_s1239" style="position:absolute;left:0;text-align:left;margin-left:-41.8pt;margin-top:81.15pt;width:755.25pt;height:22pt;z-index:251729920" strokecolor="white [3212]">
            <v:textbox>
              <w:txbxContent>
                <w:p w:rsidR="005E1947" w:rsidRPr="009F47A1" w:rsidRDefault="005E1947" w:rsidP="005E194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F47A1">
                    <w:rPr>
                      <w:rFonts w:ascii="Times New Roman" w:hAnsi="Times New Roman" w:cs="Times New Roman"/>
                      <w:sz w:val="28"/>
                      <w:szCs w:val="28"/>
                    </w:rPr>
                    <w:t>Сурет 6</w:t>
                  </w:r>
                  <w:r>
                    <w:rPr>
                      <w:rFonts w:ascii="Times New Roman" w:hAnsi="Times New Roman" w:cs="Times New Roman"/>
                      <w:sz w:val="28"/>
                      <w:szCs w:val="28"/>
                    </w:rPr>
                    <w:t xml:space="preserve">1 </w:t>
                  </w:r>
                  <w:r w:rsidRPr="009F47A1">
                    <w:rPr>
                      <w:rFonts w:ascii="Times New Roman" w:hAnsi="Times New Roman" w:cs="Times New Roman"/>
                      <w:sz w:val="28"/>
                      <w:szCs w:val="28"/>
                    </w:rPr>
                    <w:t xml:space="preserve">– Бауыр трансплантациясын </w:t>
                  </w:r>
                  <w:r w:rsidRPr="009F47A1">
                    <w:rPr>
                      <w:rFonts w:ascii="Times New Roman" w:hAnsi="Times New Roman" w:cs="Times New Roman"/>
                      <w:sz w:val="28"/>
                      <w:szCs w:val="28"/>
                      <w:lang w:val="kk-KZ"/>
                    </w:rPr>
                    <w:t>ұйымдастыруды зерттеу дизайны</w:t>
                  </w:r>
                </w:p>
                <w:p w:rsidR="005E1947" w:rsidRPr="009F47A1" w:rsidRDefault="005E1947" w:rsidP="005E1947">
                  <w:pPr>
                    <w:rPr>
                      <w:lang w:val="kk-KZ"/>
                    </w:rPr>
                  </w:pPr>
                </w:p>
              </w:txbxContent>
            </v:textbox>
          </v:rect>
        </w:pict>
      </w:r>
      <w:r w:rsidR="008020DA" w:rsidRPr="00E90CE1">
        <w:rPr>
          <w:rFonts w:ascii="Times New Roman" w:hAnsi="Times New Roman" w:cs="Times New Roman"/>
          <w:b/>
          <w:sz w:val="28"/>
          <w:szCs w:val="28"/>
          <w:lang w:val="kk-KZ"/>
        </w:rPr>
        <w:t xml:space="preserve">                                                        </w:t>
      </w:r>
      <w:r w:rsidR="005A5BE4">
        <w:rPr>
          <w:rFonts w:ascii="Times New Roman" w:hAnsi="Times New Roman" w:cs="Times New Roman"/>
          <w:b/>
          <w:sz w:val="28"/>
          <w:szCs w:val="28"/>
          <w:lang w:val="kk-KZ"/>
        </w:rPr>
        <w:br w:type="page"/>
      </w:r>
    </w:p>
    <w:p w:rsidR="0013511D" w:rsidRDefault="0013511D" w:rsidP="009F4F7E">
      <w:pPr>
        <w:spacing w:after="0" w:line="240" w:lineRule="auto"/>
        <w:jc w:val="center"/>
        <w:rPr>
          <w:rFonts w:ascii="Times New Roman" w:hAnsi="Times New Roman" w:cs="Times New Roman"/>
          <w:b/>
          <w:sz w:val="28"/>
          <w:szCs w:val="28"/>
          <w:lang w:val="kk-KZ"/>
        </w:rPr>
      </w:pPr>
      <w:r w:rsidRPr="00CD6F26">
        <w:rPr>
          <w:rFonts w:ascii="Times New Roman" w:hAnsi="Times New Roman" w:cs="Times New Roman"/>
          <w:b/>
          <w:sz w:val="28"/>
          <w:szCs w:val="28"/>
          <w:lang w:val="kk-KZ"/>
        </w:rPr>
        <w:lastRenderedPageBreak/>
        <w:t>ҚОРЫТЫНДЫ</w:t>
      </w:r>
    </w:p>
    <w:p w:rsidR="005A5BE4" w:rsidRPr="000262C1" w:rsidRDefault="005A5BE4" w:rsidP="005A5BE4">
      <w:pPr>
        <w:spacing w:after="0" w:line="240" w:lineRule="auto"/>
        <w:ind w:firstLine="567"/>
        <w:jc w:val="center"/>
        <w:rPr>
          <w:rFonts w:ascii="Times New Roman" w:hAnsi="Times New Roman" w:cs="Times New Roman"/>
          <w:b/>
          <w:sz w:val="28"/>
          <w:szCs w:val="28"/>
          <w:lang w:val="kk-KZ"/>
        </w:rPr>
      </w:pPr>
    </w:p>
    <w:p w:rsidR="0013511D" w:rsidRDefault="0013511D" w:rsidP="00553A7D">
      <w:pPr>
        <w:pStyle w:val="ad"/>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Бауыр аурулары өлім-жітім себебі бойынша Еуропада 7-орынды, Ұлыбританияда бесінші (65 жастан кіші тұлғалар арасында</w:t>
      </w:r>
      <w:r w:rsidRPr="000262C1">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 АҚШ-та </w:t>
      </w:r>
      <w:r w:rsidRPr="000262C1">
        <w:rPr>
          <w:rFonts w:ascii="Times New Roman" w:hAnsi="Times New Roman" w:cs="Times New Roman"/>
          <w:sz w:val="28"/>
          <w:szCs w:val="28"/>
          <w:lang w:val="kk-KZ"/>
        </w:rPr>
        <w:t>(</w:t>
      </w:r>
      <w:r>
        <w:rPr>
          <w:rFonts w:ascii="Times New Roman" w:hAnsi="Times New Roman" w:cs="Times New Roman"/>
          <w:sz w:val="28"/>
          <w:szCs w:val="28"/>
          <w:lang w:val="kk-KZ"/>
        </w:rPr>
        <w:t>45-54 жас аралығында) 4-орында алып, қоғамдық денсаулық сақтаудың өзекті мәселесіне айналды. Бауыр ауруының терминалды сатысы бауыр циррозы, С және В гепатиті, алкогольді және алкогольді емес стеатогепатит, метаболикалық синдром компоненті сияқты жай-күйлерге байланысты. Бауыр трансплантациясы</w:t>
      </w:r>
      <w:r w:rsidR="00E911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бауыр жеткіліксіздігінің терминалды сатысы бар науқасқа көмек көрсетудің бірден бір әдісі. Бауыр трансплантациясынан кейінгі </w:t>
      </w:r>
      <w:r w:rsidRPr="00FE55C8">
        <w:rPr>
          <w:rFonts w:ascii="Times New Roman" w:hAnsi="Times New Roman" w:cs="Times New Roman"/>
          <w:sz w:val="28"/>
          <w:szCs w:val="28"/>
          <w:lang w:val="kk-KZ"/>
        </w:rPr>
        <w:t>реципиенттердің</w:t>
      </w:r>
      <w:r>
        <w:rPr>
          <w:rFonts w:ascii="Times New Roman" w:hAnsi="Times New Roman" w:cs="Times New Roman"/>
          <w:sz w:val="28"/>
          <w:szCs w:val="28"/>
          <w:lang w:val="kk-KZ"/>
        </w:rPr>
        <w:t xml:space="preserve"> өміршеңдік көрсеткіші Қытайда </w:t>
      </w:r>
      <w:r w:rsidRPr="000262C1">
        <w:rPr>
          <w:rFonts w:ascii="Times New Roman" w:hAnsi="Times New Roman" w:cs="Times New Roman"/>
          <w:sz w:val="28"/>
          <w:szCs w:val="28"/>
          <w:lang w:val="kk-KZ"/>
        </w:rPr>
        <w:t>- 80,5%, Е</w:t>
      </w:r>
      <w:r>
        <w:rPr>
          <w:rFonts w:ascii="Times New Roman" w:hAnsi="Times New Roman" w:cs="Times New Roman"/>
          <w:sz w:val="28"/>
          <w:szCs w:val="28"/>
          <w:lang w:val="kk-KZ"/>
        </w:rPr>
        <w:t>у</w:t>
      </w:r>
      <w:r w:rsidRPr="000262C1">
        <w:rPr>
          <w:rFonts w:ascii="Times New Roman" w:hAnsi="Times New Roman" w:cs="Times New Roman"/>
          <w:sz w:val="28"/>
          <w:szCs w:val="28"/>
          <w:lang w:val="kk-KZ"/>
        </w:rPr>
        <w:t>роп</w:t>
      </w:r>
      <w:r>
        <w:rPr>
          <w:rFonts w:ascii="Times New Roman" w:hAnsi="Times New Roman" w:cs="Times New Roman"/>
          <w:sz w:val="28"/>
          <w:szCs w:val="28"/>
          <w:lang w:val="kk-KZ"/>
        </w:rPr>
        <w:t>ада</w:t>
      </w:r>
      <w:r w:rsidRPr="000262C1">
        <w:rPr>
          <w:rFonts w:ascii="Times New Roman" w:hAnsi="Times New Roman" w:cs="Times New Roman"/>
          <w:sz w:val="28"/>
          <w:szCs w:val="28"/>
          <w:lang w:val="kk-KZ"/>
        </w:rPr>
        <w:t xml:space="preserve"> - 83%</w:t>
      </w:r>
      <w:r>
        <w:rPr>
          <w:rFonts w:ascii="Times New Roman" w:hAnsi="Times New Roman" w:cs="Times New Roman"/>
          <w:sz w:val="28"/>
          <w:szCs w:val="28"/>
          <w:lang w:val="kk-KZ"/>
        </w:rPr>
        <w:t xml:space="preserve">-ды құрады, ал </w:t>
      </w:r>
      <w:r w:rsidRPr="000262C1">
        <w:rPr>
          <w:rFonts w:ascii="Times New Roman" w:hAnsi="Times New Roman" w:cs="Times New Roman"/>
          <w:sz w:val="28"/>
          <w:szCs w:val="28"/>
          <w:lang w:val="kk-KZ"/>
        </w:rPr>
        <w:t>5-</w:t>
      </w:r>
      <w:r>
        <w:rPr>
          <w:rFonts w:ascii="Times New Roman" w:hAnsi="Times New Roman" w:cs="Times New Roman"/>
          <w:sz w:val="28"/>
          <w:szCs w:val="28"/>
          <w:lang w:val="kk-KZ"/>
        </w:rPr>
        <w:t>жылдық өміршеңдік</w:t>
      </w:r>
      <w:r w:rsidRPr="000262C1">
        <w:rPr>
          <w:rFonts w:ascii="Times New Roman" w:hAnsi="Times New Roman" w:cs="Times New Roman"/>
          <w:sz w:val="28"/>
          <w:szCs w:val="28"/>
          <w:lang w:val="kk-KZ"/>
        </w:rPr>
        <w:t xml:space="preserve"> </w:t>
      </w:r>
      <w:r>
        <w:rPr>
          <w:rFonts w:ascii="Times New Roman" w:hAnsi="Times New Roman" w:cs="Times New Roman"/>
          <w:sz w:val="28"/>
          <w:szCs w:val="28"/>
          <w:lang w:val="kk-KZ"/>
        </w:rPr>
        <w:t>Қытайда 65,9%-ды, Еуропада - 71%-ды құрайды.</w:t>
      </w:r>
    </w:p>
    <w:p w:rsidR="0013511D" w:rsidRDefault="0013511D" w:rsidP="00553A7D">
      <w:pPr>
        <w:pStyle w:val="ad"/>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2017-2019 жылдар аралығындағы аурушаңдық және 1</w:t>
      </w:r>
      <w:r w:rsidRPr="00B3086A">
        <w:rPr>
          <w:rFonts w:ascii="Times New Roman" w:hAnsi="Times New Roman" w:cs="Times New Roman"/>
          <w:sz w:val="28"/>
          <w:szCs w:val="28"/>
          <w:lang w:val="kk-KZ"/>
        </w:rPr>
        <w:t xml:space="preserve">0 мың халыққа алғаш рет қойылған </w:t>
      </w:r>
      <w:r>
        <w:rPr>
          <w:rFonts w:ascii="Times New Roman" w:hAnsi="Times New Roman" w:cs="Times New Roman"/>
          <w:sz w:val="28"/>
          <w:szCs w:val="28"/>
          <w:lang w:val="kk-KZ"/>
        </w:rPr>
        <w:t xml:space="preserve">аурушаңдық көрсеткіші, Қазақстан Республикасы бойынша  </w:t>
      </w:r>
      <w:r w:rsidRPr="00B3086A">
        <w:rPr>
          <w:rFonts w:ascii="Times New Roman" w:hAnsi="Times New Roman" w:cs="Times New Roman"/>
          <w:sz w:val="28"/>
          <w:szCs w:val="28"/>
          <w:lang w:val="kk-KZ"/>
        </w:rPr>
        <w:t>бауыр цирро</w:t>
      </w:r>
      <w:r>
        <w:rPr>
          <w:rFonts w:ascii="Times New Roman" w:hAnsi="Times New Roman" w:cs="Times New Roman"/>
          <w:sz w:val="28"/>
          <w:szCs w:val="28"/>
          <w:lang w:val="kk-KZ"/>
        </w:rPr>
        <w:t xml:space="preserve">зы мен фиброзы басымдық танытатынын </w:t>
      </w:r>
      <w:r w:rsidRPr="00B3086A">
        <w:rPr>
          <w:rFonts w:ascii="Times New Roman" w:hAnsi="Times New Roman" w:cs="Times New Roman"/>
          <w:sz w:val="28"/>
          <w:szCs w:val="28"/>
          <w:lang w:val="kk-KZ"/>
        </w:rPr>
        <w:t xml:space="preserve">(2,6 – </w:t>
      </w:r>
      <w:r>
        <w:rPr>
          <w:rFonts w:ascii="Times New Roman" w:hAnsi="Times New Roman" w:cs="Times New Roman"/>
          <w:sz w:val="28"/>
          <w:szCs w:val="28"/>
          <w:lang w:val="kk-KZ"/>
        </w:rPr>
        <w:t xml:space="preserve">барлық </w:t>
      </w:r>
      <w:r w:rsidRPr="00B3086A">
        <w:rPr>
          <w:rFonts w:ascii="Times New Roman" w:hAnsi="Times New Roman" w:cs="Times New Roman"/>
          <w:sz w:val="28"/>
          <w:szCs w:val="28"/>
          <w:lang w:val="kk-KZ"/>
        </w:rPr>
        <w:t xml:space="preserve">зерттеу </w:t>
      </w:r>
      <w:r>
        <w:rPr>
          <w:rFonts w:ascii="Times New Roman" w:hAnsi="Times New Roman" w:cs="Times New Roman"/>
          <w:sz w:val="28"/>
          <w:szCs w:val="28"/>
          <w:lang w:val="kk-KZ"/>
        </w:rPr>
        <w:t>жылдарында, 9,43-2019 ж., 9,70-2018 ж., және 9,79-2017ж.</w:t>
      </w:r>
      <w:r w:rsidRPr="00B3086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одан кейінгі кезекте </w:t>
      </w:r>
      <w:r w:rsidRPr="00B3086A">
        <w:rPr>
          <w:rFonts w:ascii="Times New Roman" w:hAnsi="Times New Roman" w:cs="Times New Roman"/>
          <w:sz w:val="28"/>
          <w:szCs w:val="28"/>
          <w:lang w:val="kk-KZ"/>
        </w:rPr>
        <w:t>бауырдың майлы дегенерациясы (0,9 -2019ж., 0,8 -2018ж., 0,8-2017ж.) және бауырдың уытты зақымдалуы (0,2 – зерттеу кезеңінде</w:t>
      </w:r>
      <w:r>
        <w:rPr>
          <w:rFonts w:ascii="Times New Roman" w:hAnsi="Times New Roman" w:cs="Times New Roman"/>
          <w:sz w:val="28"/>
          <w:szCs w:val="28"/>
          <w:lang w:val="kk-KZ"/>
        </w:rPr>
        <w:t>), 0,53-2019ж</w:t>
      </w:r>
      <w:r w:rsidRPr="006F5C9D">
        <w:rPr>
          <w:rFonts w:ascii="Times New Roman" w:hAnsi="Times New Roman" w:cs="Times New Roman"/>
          <w:sz w:val="28"/>
          <w:szCs w:val="28"/>
          <w:lang w:val="kk-KZ"/>
        </w:rPr>
        <w:t>., 0,51-2</w:t>
      </w:r>
      <w:r>
        <w:rPr>
          <w:rFonts w:ascii="Times New Roman" w:hAnsi="Times New Roman" w:cs="Times New Roman"/>
          <w:sz w:val="28"/>
          <w:szCs w:val="28"/>
          <w:lang w:val="kk-KZ"/>
        </w:rPr>
        <w:t>018ж. және 0,50-2017ж.</w:t>
      </w:r>
      <w:r w:rsidRPr="00B3086A">
        <w:rPr>
          <w:rFonts w:ascii="Times New Roman" w:hAnsi="Times New Roman" w:cs="Times New Roman"/>
          <w:sz w:val="28"/>
          <w:szCs w:val="28"/>
          <w:lang w:val="kk-KZ"/>
        </w:rPr>
        <w:t>)</w:t>
      </w:r>
      <w:r>
        <w:rPr>
          <w:rFonts w:ascii="Times New Roman" w:hAnsi="Times New Roman" w:cs="Times New Roman"/>
          <w:sz w:val="28"/>
          <w:szCs w:val="28"/>
          <w:lang w:val="kk-KZ"/>
        </w:rPr>
        <w:t xml:space="preserve"> орналасқан</w:t>
      </w:r>
      <w:r w:rsidR="00385016">
        <w:rPr>
          <w:rFonts w:ascii="Times New Roman" w:hAnsi="Times New Roman" w:cs="Times New Roman"/>
          <w:sz w:val="28"/>
          <w:szCs w:val="28"/>
          <w:lang w:val="kk-KZ"/>
        </w:rPr>
        <w:t>ын</w:t>
      </w:r>
      <w:r>
        <w:rPr>
          <w:rFonts w:ascii="Times New Roman" w:hAnsi="Times New Roman" w:cs="Times New Roman"/>
          <w:sz w:val="28"/>
          <w:szCs w:val="28"/>
          <w:lang w:val="kk-KZ"/>
        </w:rPr>
        <w:t xml:space="preserve"> көрсетті</w:t>
      </w:r>
      <w:r w:rsidRPr="00B3086A">
        <w:rPr>
          <w:rFonts w:ascii="Times New Roman" w:hAnsi="Times New Roman" w:cs="Times New Roman"/>
          <w:sz w:val="28"/>
          <w:szCs w:val="28"/>
          <w:lang w:val="kk-KZ"/>
        </w:rPr>
        <w:t>.</w:t>
      </w:r>
    </w:p>
    <w:p w:rsidR="00693C4B" w:rsidRPr="00211CC9" w:rsidRDefault="00491A9D" w:rsidP="00553A7D">
      <w:pPr>
        <w:spacing w:after="0" w:line="240" w:lineRule="auto"/>
        <w:ind w:firstLine="567"/>
        <w:jc w:val="both"/>
        <w:rPr>
          <w:rFonts w:ascii="Times New Roman" w:eastAsia="ArialMT" w:hAnsi="Times New Roman" w:cs="Times New Roman"/>
          <w:color w:val="FF0000"/>
          <w:sz w:val="28"/>
          <w:szCs w:val="28"/>
          <w:lang w:val="kk-KZ"/>
        </w:rPr>
      </w:pPr>
      <w:r w:rsidRPr="00F6409F">
        <w:rPr>
          <w:rFonts w:ascii="Times New Roman" w:eastAsia="ArialMT" w:hAnsi="Times New Roman" w:cs="Times New Roman"/>
          <w:color w:val="000000" w:themeColor="text1"/>
          <w:sz w:val="28"/>
          <w:szCs w:val="28"/>
          <w:lang w:val="kk-KZ"/>
        </w:rPr>
        <w:t>Бауыр трансплантациясын қажет ететін науқастардың келесі өзекті мәселел</w:t>
      </w:r>
      <w:r w:rsidR="00385016" w:rsidRPr="00F6409F">
        <w:rPr>
          <w:rFonts w:ascii="Times New Roman" w:eastAsia="ArialMT" w:hAnsi="Times New Roman" w:cs="Times New Roman"/>
          <w:color w:val="000000" w:themeColor="text1"/>
          <w:sz w:val="28"/>
          <w:szCs w:val="28"/>
          <w:lang w:val="kk-KZ"/>
        </w:rPr>
        <w:t>е</w:t>
      </w:r>
      <w:r w:rsidRPr="00F6409F">
        <w:rPr>
          <w:rFonts w:ascii="Times New Roman" w:eastAsia="ArialMT" w:hAnsi="Times New Roman" w:cs="Times New Roman"/>
          <w:color w:val="000000" w:themeColor="text1"/>
          <w:sz w:val="28"/>
          <w:szCs w:val="28"/>
          <w:lang w:val="kk-KZ"/>
        </w:rPr>
        <w:t>рін анықтадық: стационарға жату мәселелесі</w:t>
      </w:r>
      <w:r w:rsidR="005217F5">
        <w:rPr>
          <w:rFonts w:ascii="Times New Roman" w:eastAsia="ArialMT" w:hAnsi="Times New Roman" w:cs="Times New Roman"/>
          <w:color w:val="000000" w:themeColor="text1"/>
          <w:sz w:val="28"/>
          <w:szCs w:val="28"/>
          <w:lang w:val="kk-KZ"/>
        </w:rPr>
        <w:t xml:space="preserve"> </w:t>
      </w:r>
      <w:r w:rsidR="005217F5" w:rsidRPr="00FE55C8">
        <w:rPr>
          <w:rFonts w:ascii="Times New Roman" w:eastAsia="ArialMT" w:hAnsi="Times New Roman" w:cs="Times New Roman"/>
          <w:color w:val="000000" w:themeColor="text1"/>
          <w:sz w:val="28"/>
          <w:szCs w:val="28"/>
          <w:lang w:val="kk-KZ"/>
        </w:rPr>
        <w:t xml:space="preserve">(орташа күту күні </w:t>
      </w:r>
      <w:r w:rsidR="0047259F" w:rsidRPr="00FE55C8">
        <w:rPr>
          <w:rFonts w:ascii="Times New Roman" w:eastAsia="ArialMT" w:hAnsi="Times New Roman" w:cs="Times New Roman"/>
          <w:color w:val="000000" w:themeColor="text1"/>
          <w:sz w:val="28"/>
          <w:szCs w:val="28"/>
          <w:lang w:val="kk-KZ"/>
        </w:rPr>
        <w:t>–</w:t>
      </w:r>
      <w:r w:rsidR="005217F5" w:rsidRPr="00FE55C8">
        <w:rPr>
          <w:rFonts w:ascii="Times New Roman" w:eastAsia="ArialMT" w:hAnsi="Times New Roman" w:cs="Times New Roman"/>
          <w:color w:val="000000" w:themeColor="text1"/>
          <w:sz w:val="28"/>
          <w:szCs w:val="28"/>
          <w:lang w:val="kk-KZ"/>
        </w:rPr>
        <w:t xml:space="preserve"> </w:t>
      </w:r>
      <w:r w:rsidR="0047259F" w:rsidRPr="00FE55C8">
        <w:rPr>
          <w:rFonts w:ascii="Times New Roman" w:eastAsia="ArialMT" w:hAnsi="Times New Roman" w:cs="Times New Roman"/>
          <w:color w:val="000000" w:themeColor="text1"/>
          <w:sz w:val="28"/>
          <w:szCs w:val="28"/>
          <w:lang w:val="kk-KZ"/>
        </w:rPr>
        <w:t>6 айдан 12 айга дейін</w:t>
      </w:r>
      <w:r w:rsidR="005217F5" w:rsidRPr="00FE55C8">
        <w:rPr>
          <w:rFonts w:ascii="Times New Roman" w:eastAsia="ArialMT" w:hAnsi="Times New Roman" w:cs="Times New Roman"/>
          <w:color w:val="000000" w:themeColor="text1"/>
          <w:sz w:val="28"/>
          <w:szCs w:val="28"/>
          <w:lang w:val="kk-KZ"/>
        </w:rPr>
        <w:t>)</w:t>
      </w:r>
      <w:r w:rsidRPr="00FE55C8">
        <w:rPr>
          <w:rFonts w:ascii="Times New Roman" w:eastAsia="ArialMT" w:hAnsi="Times New Roman" w:cs="Times New Roman"/>
          <w:color w:val="000000" w:themeColor="text1"/>
          <w:sz w:val="28"/>
          <w:szCs w:val="28"/>
          <w:lang w:val="kk-KZ"/>
        </w:rPr>
        <w:t xml:space="preserve">, </w:t>
      </w:r>
      <w:r w:rsidR="003229FA" w:rsidRPr="00FE55C8">
        <w:rPr>
          <w:rFonts w:ascii="Times New Roman" w:eastAsia="ArialMT" w:hAnsi="Times New Roman" w:cs="Times New Roman"/>
          <w:color w:val="000000" w:themeColor="text1"/>
          <w:sz w:val="28"/>
          <w:szCs w:val="28"/>
          <w:lang w:val="kk-KZ"/>
        </w:rPr>
        <w:t>күту парағындағы науқастардың өмір сүру ұза</w:t>
      </w:r>
      <w:r w:rsidR="003704C6" w:rsidRPr="00FE55C8">
        <w:rPr>
          <w:rFonts w:ascii="Times New Roman" w:eastAsia="ArialMT" w:hAnsi="Times New Roman" w:cs="Times New Roman"/>
          <w:color w:val="000000" w:themeColor="text1"/>
          <w:sz w:val="28"/>
          <w:szCs w:val="28"/>
          <w:lang w:val="kk-KZ"/>
        </w:rPr>
        <w:t>қ</w:t>
      </w:r>
      <w:r w:rsidR="003229FA" w:rsidRPr="00FE55C8">
        <w:rPr>
          <w:rFonts w:ascii="Times New Roman" w:eastAsia="ArialMT" w:hAnsi="Times New Roman" w:cs="Times New Roman"/>
          <w:color w:val="000000" w:themeColor="text1"/>
          <w:sz w:val="28"/>
          <w:szCs w:val="28"/>
          <w:lang w:val="kk-KZ"/>
        </w:rPr>
        <w:t>тығы</w:t>
      </w:r>
      <w:r w:rsidR="00525D70" w:rsidRPr="00FE55C8">
        <w:rPr>
          <w:rFonts w:ascii="Times New Roman" w:eastAsia="ArialMT" w:hAnsi="Times New Roman" w:cs="Times New Roman"/>
          <w:color w:val="000000" w:themeColor="text1"/>
          <w:sz w:val="28"/>
          <w:szCs w:val="28"/>
          <w:lang w:val="kk-KZ"/>
        </w:rPr>
        <w:t xml:space="preserve">, яғни </w:t>
      </w:r>
      <w:r w:rsidR="005217F5" w:rsidRPr="00FE55C8">
        <w:rPr>
          <w:rFonts w:ascii="Times New Roman" w:eastAsia="ArialMT" w:hAnsi="Times New Roman" w:cs="Times New Roman"/>
          <w:sz w:val="28"/>
          <w:szCs w:val="28"/>
          <w:lang w:val="kk-KZ"/>
        </w:rPr>
        <w:t>үш жылдық өмір сүру деңгейін алатын болсақ</w:t>
      </w:r>
      <w:r w:rsidR="00525D70" w:rsidRPr="00FE55C8">
        <w:rPr>
          <w:rFonts w:ascii="Times New Roman" w:eastAsia="ArialMT" w:hAnsi="Times New Roman" w:cs="Times New Roman"/>
          <w:sz w:val="28"/>
          <w:szCs w:val="28"/>
          <w:lang w:val="kk-KZ"/>
        </w:rPr>
        <w:t xml:space="preserve"> тек </w:t>
      </w:r>
      <w:r w:rsidR="005217F5" w:rsidRPr="00FE55C8">
        <w:rPr>
          <w:rFonts w:ascii="Times New Roman" w:eastAsia="ArialMT" w:hAnsi="Times New Roman" w:cs="Times New Roman"/>
          <w:sz w:val="28"/>
          <w:szCs w:val="28"/>
          <w:lang w:val="kk-KZ"/>
        </w:rPr>
        <w:t>29,2%-ды құрады</w:t>
      </w:r>
      <w:r w:rsidR="003229FA" w:rsidRPr="00FE55C8">
        <w:rPr>
          <w:rFonts w:ascii="Times New Roman" w:eastAsia="ArialMT" w:hAnsi="Times New Roman" w:cs="Times New Roman"/>
          <w:color w:val="000000" w:themeColor="text1"/>
          <w:sz w:val="28"/>
          <w:szCs w:val="28"/>
          <w:lang w:val="kk-KZ"/>
        </w:rPr>
        <w:t xml:space="preserve">, </w:t>
      </w:r>
      <w:r w:rsidRPr="00FE55C8">
        <w:rPr>
          <w:rFonts w:ascii="Times New Roman" w:eastAsia="ArialMT" w:hAnsi="Times New Roman" w:cs="Times New Roman"/>
          <w:color w:val="000000" w:themeColor="text1"/>
          <w:sz w:val="28"/>
          <w:szCs w:val="28"/>
          <w:lang w:val="kk-KZ"/>
        </w:rPr>
        <w:t>туыстық донордың тапшылығы</w:t>
      </w:r>
      <w:r w:rsidR="005217F5" w:rsidRPr="00FE55C8">
        <w:rPr>
          <w:rFonts w:ascii="Times New Roman" w:eastAsia="ArialMT" w:hAnsi="Times New Roman" w:cs="Times New Roman"/>
          <w:color w:val="000000" w:themeColor="text1"/>
          <w:sz w:val="28"/>
          <w:szCs w:val="28"/>
          <w:lang w:val="kk-KZ"/>
        </w:rPr>
        <w:t xml:space="preserve"> (Қазақстанда донарлардың </w:t>
      </w:r>
      <w:r w:rsidR="00B01589" w:rsidRPr="00FE55C8">
        <w:rPr>
          <w:rFonts w:ascii="Times New Roman" w:eastAsia="ArialMT" w:hAnsi="Times New Roman" w:cs="Times New Roman"/>
          <w:color w:val="000000" w:themeColor="text1"/>
          <w:sz w:val="28"/>
          <w:szCs w:val="28"/>
          <w:lang w:val="kk-KZ"/>
        </w:rPr>
        <w:t>15</w:t>
      </w:r>
      <w:r w:rsidR="005217F5" w:rsidRPr="00FE55C8">
        <w:rPr>
          <w:rFonts w:ascii="Times New Roman" w:eastAsia="ArialMT" w:hAnsi="Times New Roman" w:cs="Times New Roman"/>
          <w:color w:val="000000" w:themeColor="text1"/>
          <w:sz w:val="28"/>
          <w:szCs w:val="28"/>
          <w:lang w:val="kk-KZ"/>
        </w:rPr>
        <w:t xml:space="preserve"> пайызы ғана мәйіттік донор)</w:t>
      </w:r>
      <w:r w:rsidRPr="00FE55C8">
        <w:rPr>
          <w:rFonts w:ascii="Times New Roman" w:eastAsia="ArialMT" w:hAnsi="Times New Roman" w:cs="Times New Roman"/>
          <w:color w:val="000000" w:themeColor="text1"/>
          <w:sz w:val="28"/>
          <w:szCs w:val="28"/>
          <w:lang w:val="kk-KZ"/>
        </w:rPr>
        <w:t xml:space="preserve">, </w:t>
      </w:r>
      <w:r w:rsidR="003229FA" w:rsidRPr="00FE55C8">
        <w:rPr>
          <w:rFonts w:ascii="Times New Roman" w:eastAsia="ArialMT" w:hAnsi="Times New Roman" w:cs="Times New Roman"/>
          <w:color w:val="000000" w:themeColor="text1"/>
          <w:sz w:val="28"/>
          <w:szCs w:val="28"/>
          <w:lang w:val="kk-KZ"/>
        </w:rPr>
        <w:t>туыстық донорларды іріктеу мәселелері, мәйіттік донорлықтың мәселелері,</w:t>
      </w:r>
      <w:r w:rsidR="005217F5" w:rsidRPr="00FE55C8">
        <w:rPr>
          <w:rFonts w:ascii="Times New Roman" w:eastAsia="ArialMT" w:hAnsi="Times New Roman" w:cs="Times New Roman"/>
          <w:color w:val="000000" w:themeColor="text1"/>
          <w:sz w:val="28"/>
          <w:szCs w:val="28"/>
          <w:lang w:val="kk-KZ"/>
        </w:rPr>
        <w:t xml:space="preserve"> яғни </w:t>
      </w:r>
      <w:r w:rsidR="003229FA" w:rsidRPr="00FE55C8">
        <w:rPr>
          <w:rFonts w:ascii="Times New Roman" w:eastAsia="ArialMT" w:hAnsi="Times New Roman" w:cs="Times New Roman"/>
          <w:color w:val="000000" w:themeColor="text1"/>
          <w:sz w:val="28"/>
          <w:szCs w:val="28"/>
          <w:lang w:val="kk-KZ"/>
        </w:rPr>
        <w:t xml:space="preserve"> халықтың мәйіттік донорлыққа деген к</w:t>
      </w:r>
      <w:r w:rsidR="003229FA" w:rsidRPr="00F6409F">
        <w:rPr>
          <w:rFonts w:ascii="Times New Roman" w:eastAsia="ArialMT" w:hAnsi="Times New Roman" w:cs="Times New Roman"/>
          <w:color w:val="000000" w:themeColor="text1"/>
          <w:sz w:val="28"/>
          <w:szCs w:val="28"/>
          <w:lang w:val="kk-KZ"/>
        </w:rPr>
        <w:t>өзқарасының өте төмен болуы,  донорлық клиникалардың мәйіттік донорлар жайлы ақпарат бермеуі</w:t>
      </w:r>
      <w:r w:rsidR="003229FA" w:rsidRPr="00211CC9">
        <w:rPr>
          <w:rFonts w:ascii="Times New Roman" w:eastAsia="ArialMT" w:hAnsi="Times New Roman" w:cs="Times New Roman"/>
          <w:color w:val="FF0000"/>
          <w:sz w:val="28"/>
          <w:szCs w:val="28"/>
          <w:lang w:val="kk-KZ"/>
        </w:rPr>
        <w:t>.</w:t>
      </w:r>
    </w:p>
    <w:p w:rsidR="00E0061B" w:rsidRDefault="00E0061B" w:rsidP="00553A7D">
      <w:pPr>
        <w:spacing w:after="0" w:line="240" w:lineRule="auto"/>
        <w:ind w:firstLine="567"/>
        <w:jc w:val="both"/>
        <w:rPr>
          <w:rFonts w:ascii="Times New Roman" w:hAnsi="Times New Roman" w:cs="Times New Roman"/>
          <w:sz w:val="28"/>
          <w:szCs w:val="28"/>
          <w:lang w:val="kk-KZ"/>
        </w:rPr>
      </w:pPr>
      <w:r w:rsidRPr="00472D5F">
        <w:rPr>
          <w:rFonts w:ascii="Times New Roman" w:hAnsi="Times New Roman" w:cs="Times New Roman"/>
          <w:sz w:val="28"/>
          <w:szCs w:val="28"/>
          <w:lang w:val="kk-KZ"/>
        </w:rPr>
        <w:t>Қазақстанның барлық өңірлерінде гастроэнтерологиялық төсек</w:t>
      </w:r>
      <w:r>
        <w:rPr>
          <w:rFonts w:ascii="Times New Roman" w:hAnsi="Times New Roman" w:cs="Times New Roman"/>
          <w:sz w:val="28"/>
          <w:szCs w:val="28"/>
          <w:lang w:val="kk-KZ"/>
        </w:rPr>
        <w:t>-орындардың</w:t>
      </w:r>
      <w:r w:rsidRPr="00472D5F">
        <w:rPr>
          <w:rFonts w:ascii="Times New Roman" w:hAnsi="Times New Roman" w:cs="Times New Roman"/>
          <w:sz w:val="28"/>
          <w:szCs w:val="28"/>
          <w:lang w:val="kk-KZ"/>
        </w:rPr>
        <w:t xml:space="preserve"> жетіспеу</w:t>
      </w:r>
      <w:r>
        <w:rPr>
          <w:rFonts w:ascii="Times New Roman" w:hAnsi="Times New Roman" w:cs="Times New Roman"/>
          <w:sz w:val="28"/>
          <w:szCs w:val="28"/>
          <w:lang w:val="kk-KZ"/>
        </w:rPr>
        <w:t>шілігі есебінен портал бойынша м</w:t>
      </w:r>
      <w:r w:rsidRPr="00472D5F">
        <w:rPr>
          <w:rFonts w:ascii="Times New Roman" w:hAnsi="Times New Roman" w:cs="Times New Roman"/>
          <w:sz w:val="28"/>
          <w:szCs w:val="28"/>
          <w:lang w:val="kk-KZ"/>
        </w:rPr>
        <w:t>едициналық мекемелерде жоспарлы емдеуге жатқызу</w:t>
      </w:r>
      <w:r>
        <w:rPr>
          <w:rFonts w:ascii="Times New Roman" w:hAnsi="Times New Roman" w:cs="Times New Roman"/>
          <w:sz w:val="28"/>
          <w:szCs w:val="28"/>
          <w:lang w:val="kk-KZ"/>
        </w:rPr>
        <w:t xml:space="preserve"> қиын</w:t>
      </w:r>
      <w:r w:rsidRPr="00472D5F">
        <w:rPr>
          <w:rFonts w:ascii="Times New Roman" w:hAnsi="Times New Roman" w:cs="Times New Roman"/>
          <w:sz w:val="28"/>
          <w:szCs w:val="28"/>
          <w:lang w:val="kk-KZ"/>
        </w:rPr>
        <w:t>.</w:t>
      </w:r>
      <w:r>
        <w:rPr>
          <w:rFonts w:ascii="Times New Roman" w:hAnsi="Times New Roman" w:cs="Times New Roman"/>
          <w:sz w:val="28"/>
          <w:szCs w:val="28"/>
          <w:lang w:val="kk-KZ"/>
        </w:rPr>
        <w:t xml:space="preserve"> Себебі м</w:t>
      </w:r>
      <w:r w:rsidRPr="00E064A8">
        <w:rPr>
          <w:rFonts w:ascii="Times New Roman" w:hAnsi="Times New Roman" w:cs="Times New Roman"/>
          <w:sz w:val="28"/>
          <w:szCs w:val="28"/>
          <w:lang w:val="kk-KZ"/>
        </w:rPr>
        <w:t xml:space="preserve">едициналық мекемелерде мұндай науқастарды ауруханаға жатқызу </w:t>
      </w:r>
      <w:r>
        <w:rPr>
          <w:rFonts w:ascii="Times New Roman" w:hAnsi="Times New Roman" w:cs="Times New Roman"/>
          <w:sz w:val="28"/>
          <w:szCs w:val="28"/>
          <w:lang w:val="kk-KZ"/>
        </w:rPr>
        <w:t xml:space="preserve">шығын </w:t>
      </w:r>
      <w:r w:rsidR="005217F5" w:rsidRPr="00E064A8">
        <w:rPr>
          <w:rFonts w:ascii="Times New Roman" w:hAnsi="Times New Roman" w:cs="Times New Roman"/>
          <w:sz w:val="28"/>
          <w:szCs w:val="28"/>
          <w:lang w:val="kk-KZ"/>
        </w:rPr>
        <w:t>деп саналады</w:t>
      </w:r>
      <w:r w:rsidR="005217F5" w:rsidRPr="00533BD1">
        <w:rPr>
          <w:rFonts w:ascii="Times New Roman" w:hAnsi="Times New Roman" w:cs="Times New Roman"/>
          <w:sz w:val="28"/>
          <w:szCs w:val="28"/>
          <w:lang w:val="kk-KZ"/>
        </w:rPr>
        <w:t xml:space="preserve"> </w:t>
      </w:r>
      <w:r w:rsidRPr="00533BD1">
        <w:rPr>
          <w:rFonts w:ascii="Times New Roman" w:hAnsi="Times New Roman" w:cs="Times New Roman"/>
          <w:sz w:val="28"/>
          <w:szCs w:val="28"/>
          <w:lang w:val="kk-KZ"/>
        </w:rPr>
        <w:t>(</w:t>
      </w:r>
      <w:r w:rsidR="005217F5">
        <w:rPr>
          <w:rFonts w:ascii="Times New Roman" w:hAnsi="Times New Roman" w:cs="Times New Roman"/>
          <w:sz w:val="28"/>
          <w:szCs w:val="28"/>
          <w:lang w:val="kk-KZ"/>
        </w:rPr>
        <w:t>бекітілген тарифтік кіріске қарағанда</w:t>
      </w:r>
      <w:r w:rsidR="005217F5" w:rsidRPr="00533BD1">
        <w:rPr>
          <w:rFonts w:ascii="Times New Roman" w:hAnsi="Times New Roman" w:cs="Times New Roman"/>
          <w:sz w:val="28"/>
          <w:szCs w:val="28"/>
          <w:lang w:val="kk-KZ"/>
        </w:rPr>
        <w:t xml:space="preserve"> </w:t>
      </w:r>
      <w:r w:rsidRPr="00533BD1">
        <w:rPr>
          <w:rFonts w:ascii="Times New Roman" w:hAnsi="Times New Roman" w:cs="Times New Roman"/>
          <w:sz w:val="28"/>
          <w:szCs w:val="28"/>
          <w:lang w:val="kk-KZ"/>
        </w:rPr>
        <w:t>3-8 есеге дей</w:t>
      </w:r>
      <w:r>
        <w:rPr>
          <w:rFonts w:ascii="Times New Roman" w:hAnsi="Times New Roman" w:cs="Times New Roman"/>
          <w:sz w:val="28"/>
          <w:szCs w:val="28"/>
          <w:lang w:val="kk-KZ"/>
        </w:rPr>
        <w:t>ін артық шығын</w:t>
      </w:r>
      <w:r w:rsidR="005217F5">
        <w:rPr>
          <w:rFonts w:ascii="Times New Roman" w:hAnsi="Times New Roman" w:cs="Times New Roman"/>
          <w:sz w:val="28"/>
          <w:szCs w:val="28"/>
          <w:lang w:val="kk-KZ"/>
        </w:rPr>
        <w:t xml:space="preserve"> әкеледі</w:t>
      </w:r>
      <w:r w:rsidRPr="00533BD1">
        <w:rPr>
          <w:rFonts w:ascii="Times New Roman" w:hAnsi="Times New Roman" w:cs="Times New Roman"/>
          <w:sz w:val="28"/>
          <w:szCs w:val="28"/>
          <w:lang w:val="kk-KZ"/>
        </w:rPr>
        <w:t>)</w:t>
      </w:r>
      <w:r w:rsidRPr="00E064A8">
        <w:rPr>
          <w:rFonts w:ascii="Times New Roman" w:hAnsi="Times New Roman" w:cs="Times New Roman"/>
          <w:sz w:val="28"/>
          <w:szCs w:val="28"/>
          <w:lang w:val="kk-KZ"/>
        </w:rPr>
        <w:t>, сондықтан гастроэнтерологиялық бөлім немесе төсек</w:t>
      </w:r>
      <w:r>
        <w:rPr>
          <w:rFonts w:ascii="Times New Roman" w:hAnsi="Times New Roman" w:cs="Times New Roman"/>
          <w:sz w:val="28"/>
          <w:szCs w:val="28"/>
          <w:lang w:val="kk-KZ"/>
        </w:rPr>
        <w:t>-орын</w:t>
      </w:r>
      <w:r w:rsidRPr="00E064A8">
        <w:rPr>
          <w:rFonts w:ascii="Times New Roman" w:hAnsi="Times New Roman" w:cs="Times New Roman"/>
          <w:sz w:val="28"/>
          <w:szCs w:val="28"/>
          <w:lang w:val="kk-KZ"/>
        </w:rPr>
        <w:t xml:space="preserve"> сан</w:t>
      </w:r>
      <w:r>
        <w:rPr>
          <w:rFonts w:ascii="Times New Roman" w:hAnsi="Times New Roman" w:cs="Times New Roman"/>
          <w:sz w:val="28"/>
          <w:szCs w:val="28"/>
          <w:lang w:val="kk-KZ"/>
        </w:rPr>
        <w:t>дары  азаюда</w:t>
      </w:r>
      <w:r w:rsidRPr="00E064A8">
        <w:rPr>
          <w:rFonts w:ascii="Times New Roman" w:hAnsi="Times New Roman" w:cs="Times New Roman"/>
          <w:sz w:val="28"/>
          <w:szCs w:val="28"/>
          <w:lang w:val="kk-KZ"/>
        </w:rPr>
        <w:t>. Осыған байланысты, КШТ бойынша емделген жағдай үшін төлемді арттыру және ҚР бойынша гастроэнтерологиялық бөлімшелер мен төсек</w:t>
      </w:r>
      <w:r>
        <w:rPr>
          <w:rFonts w:ascii="Times New Roman" w:hAnsi="Times New Roman" w:cs="Times New Roman"/>
          <w:sz w:val="28"/>
          <w:szCs w:val="28"/>
          <w:lang w:val="kk-KZ"/>
        </w:rPr>
        <w:t>-орындарды</w:t>
      </w:r>
      <w:r w:rsidRPr="00E064A8">
        <w:rPr>
          <w:rFonts w:ascii="Times New Roman" w:hAnsi="Times New Roman" w:cs="Times New Roman"/>
          <w:sz w:val="28"/>
          <w:szCs w:val="28"/>
          <w:lang w:val="kk-KZ"/>
        </w:rPr>
        <w:t xml:space="preserve"> ұлғайту </w:t>
      </w:r>
      <w:r w:rsidR="005217F5" w:rsidRPr="00FE55C8">
        <w:rPr>
          <w:rFonts w:ascii="Times New Roman" w:hAnsi="Times New Roman" w:cs="Times New Roman"/>
          <w:sz w:val="28"/>
          <w:szCs w:val="28"/>
          <w:lang w:val="kk-KZ"/>
        </w:rPr>
        <w:t xml:space="preserve">немесе сұранысқа байланысты </w:t>
      </w:r>
      <w:r w:rsidR="00FE55C8">
        <w:rPr>
          <w:rFonts w:ascii="Times New Roman" w:hAnsi="Times New Roman" w:cs="Times New Roman"/>
          <w:sz w:val="28"/>
          <w:szCs w:val="28"/>
          <w:lang w:val="kk-KZ"/>
        </w:rPr>
        <w:t xml:space="preserve">қайта </w:t>
      </w:r>
      <w:r w:rsidR="005217F5" w:rsidRPr="00FE55C8">
        <w:rPr>
          <w:rFonts w:ascii="Times New Roman" w:hAnsi="Times New Roman" w:cs="Times New Roman"/>
          <w:sz w:val="28"/>
          <w:szCs w:val="28"/>
          <w:lang w:val="kk-KZ"/>
        </w:rPr>
        <w:t>профильдеу</w:t>
      </w:r>
      <w:r w:rsidR="005217F5">
        <w:rPr>
          <w:rFonts w:ascii="Times New Roman" w:hAnsi="Times New Roman" w:cs="Times New Roman"/>
          <w:sz w:val="28"/>
          <w:szCs w:val="28"/>
          <w:lang w:val="kk-KZ"/>
        </w:rPr>
        <w:t xml:space="preserve"> </w:t>
      </w:r>
      <w:r w:rsidRPr="00E064A8">
        <w:rPr>
          <w:rFonts w:ascii="Times New Roman" w:hAnsi="Times New Roman" w:cs="Times New Roman"/>
          <w:sz w:val="28"/>
          <w:szCs w:val="28"/>
          <w:lang w:val="kk-KZ"/>
        </w:rPr>
        <w:t>туралы мәселені шешу қажет.</w:t>
      </w:r>
    </w:p>
    <w:p w:rsidR="00324123" w:rsidRDefault="00E0061B" w:rsidP="00553A7D">
      <w:pPr>
        <w:widowControl w:val="0"/>
        <w:adjustRightInd w:val="0"/>
        <w:spacing w:after="0" w:line="240" w:lineRule="auto"/>
        <w:ind w:firstLine="567"/>
        <w:jc w:val="both"/>
        <w:textAlignment w:val="baseline"/>
        <w:rPr>
          <w:rFonts w:ascii="Times New Roman" w:eastAsia="ArialMT" w:hAnsi="Times New Roman" w:cs="Times New Roman"/>
          <w:sz w:val="28"/>
          <w:szCs w:val="28"/>
          <w:lang w:val="kk-KZ"/>
        </w:rPr>
      </w:pPr>
      <w:r w:rsidRPr="00EE059A">
        <w:rPr>
          <w:rFonts w:ascii="Times New Roman" w:eastAsia="ArialMT" w:hAnsi="Times New Roman" w:cs="Times New Roman"/>
          <w:sz w:val="28"/>
          <w:szCs w:val="28"/>
          <w:lang w:val="kk-KZ"/>
        </w:rPr>
        <w:t xml:space="preserve">Күту парағындағы науқастардың бауыр трансплантациясынсыз өмір сүру ұзақтығы  бір жылдық, екі жылдық және үш жылдық өмір сүру деңгейі тиісінше 77%, 33% және 29,2%-ды құрады, бауыр трансплантациясы жасалған науқастардың 3 жылдық өмір сүру деңгейі 88,5%-ды құрады. Бұл көрсеткіштер бауыр трансплантациясының тиімділігі жақсы екенін дәлелдейді. Күту парағындағы науқастардың тағдыры көп жағдайда мәйіттік донорлардың </w:t>
      </w:r>
      <w:r w:rsidRPr="00EE059A">
        <w:rPr>
          <w:rFonts w:ascii="Times New Roman" w:eastAsia="ArialMT" w:hAnsi="Times New Roman" w:cs="Times New Roman"/>
          <w:sz w:val="28"/>
          <w:szCs w:val="28"/>
          <w:lang w:val="kk-KZ"/>
        </w:rPr>
        <w:lastRenderedPageBreak/>
        <w:t xml:space="preserve">санына тікелей байланысты, себебі туыстық бауыр трансплантациясы бауыр трансплантациясын қажет ететін науқастардың көпшілігін мынадай себептерге байланысты қамтамасыз ете алмайды: туысқан доноры болмауы, донордың қан тобы сәйкес келмеуі,  донор сәйкес келмеуі, донордың бауырының көлемі кішкентай болуы және де тағы басқалар. Соған байланысты мәйіттік донорлардың көп болғаны, күту парағындағы науқастарды трансплантациямен камтамасыз етіп, өмір сүру ұзақтығын жоғарылатады. </w:t>
      </w:r>
    </w:p>
    <w:p w:rsidR="00E0061B" w:rsidRPr="00324123" w:rsidRDefault="00E0061B" w:rsidP="00553A7D">
      <w:pPr>
        <w:widowControl w:val="0"/>
        <w:adjustRightInd w:val="0"/>
        <w:spacing w:after="0" w:line="240" w:lineRule="auto"/>
        <w:ind w:firstLine="567"/>
        <w:jc w:val="both"/>
        <w:textAlignment w:val="baseline"/>
        <w:rPr>
          <w:rFonts w:ascii="Times New Roman" w:eastAsia="ArialMT" w:hAnsi="Times New Roman" w:cs="Times New Roman"/>
          <w:sz w:val="28"/>
          <w:szCs w:val="28"/>
          <w:lang w:val="kk-KZ"/>
        </w:rPr>
      </w:pPr>
      <w:r>
        <w:rPr>
          <w:rFonts w:ascii="Times New Roman" w:hAnsi="Times New Roman" w:cs="Times New Roman"/>
          <w:sz w:val="28"/>
          <w:szCs w:val="28"/>
          <w:lang w:val="kk-KZ"/>
        </w:rPr>
        <w:t>Туыстық донор тапшылығы, көпшілік науқастарда әртүрлі себептерге байланысты туыстық донор  болмауы мумкін. Егер туыстық донор болғанның өзінде олар бірнеше сатыдан тұратын тексерулерден өту барысында іріктеліп көпшілігі жар</w:t>
      </w:r>
      <w:r w:rsidR="00C77E93">
        <w:rPr>
          <w:rFonts w:ascii="Times New Roman" w:hAnsi="Times New Roman" w:cs="Times New Roman"/>
          <w:sz w:val="28"/>
          <w:szCs w:val="28"/>
          <w:lang w:val="kk-KZ"/>
        </w:rPr>
        <w:t xml:space="preserve">амай қалады. </w:t>
      </w:r>
      <w:r w:rsidR="00B0544A">
        <w:rPr>
          <w:rFonts w:ascii="Times New Roman" w:hAnsi="Times New Roman" w:cs="Times New Roman"/>
          <w:sz w:val="28"/>
          <w:szCs w:val="28"/>
          <w:lang w:val="kk-KZ"/>
        </w:rPr>
        <w:t xml:space="preserve">Тірі донорлардың іріктеу кезінде </w:t>
      </w:r>
      <w:r w:rsidR="00B0544A" w:rsidRPr="00F36709">
        <w:rPr>
          <w:rFonts w:ascii="Times New Roman" w:hAnsi="Times New Roman" w:cs="Times New Roman"/>
          <w:sz w:val="28"/>
          <w:szCs w:val="28"/>
          <w:lang w:val="kk-KZ"/>
        </w:rPr>
        <w:t xml:space="preserve">зерттеудің бірінші кезеңінде зертханалық-аспаптық зерттеу әдістерінің деректері бойынша донацияға </w:t>
      </w:r>
      <w:r w:rsidR="00B0544A">
        <w:rPr>
          <w:rFonts w:ascii="Times New Roman" w:hAnsi="Times New Roman" w:cs="Times New Roman"/>
          <w:sz w:val="28"/>
          <w:szCs w:val="28"/>
          <w:lang w:val="kk-KZ"/>
        </w:rPr>
        <w:t>32</w:t>
      </w:r>
      <w:r w:rsidR="00B0544A" w:rsidRPr="00F36709">
        <w:rPr>
          <w:rFonts w:ascii="Times New Roman" w:hAnsi="Times New Roman" w:cs="Times New Roman"/>
          <w:sz w:val="28"/>
          <w:szCs w:val="28"/>
          <w:lang w:val="kk-KZ"/>
        </w:rPr>
        <w:t xml:space="preserve"> </w:t>
      </w:r>
      <w:r w:rsidR="00B0544A">
        <w:rPr>
          <w:rFonts w:ascii="Times New Roman" w:hAnsi="Times New Roman" w:cs="Times New Roman"/>
          <w:sz w:val="28"/>
          <w:szCs w:val="28"/>
          <w:lang w:val="kk-KZ"/>
        </w:rPr>
        <w:t xml:space="preserve">(11,5%) </w:t>
      </w:r>
      <w:r w:rsidR="00B0544A" w:rsidRPr="00F36709">
        <w:rPr>
          <w:rFonts w:ascii="Times New Roman" w:hAnsi="Times New Roman" w:cs="Times New Roman"/>
          <w:sz w:val="28"/>
          <w:szCs w:val="28"/>
          <w:lang w:val="kk-KZ"/>
        </w:rPr>
        <w:t>адам жіберілген жоқ</w:t>
      </w:r>
      <w:r w:rsidR="00B0544A">
        <w:rPr>
          <w:rFonts w:ascii="Times New Roman" w:hAnsi="Times New Roman" w:cs="Times New Roman"/>
          <w:sz w:val="28"/>
          <w:szCs w:val="28"/>
          <w:lang w:val="kk-KZ"/>
        </w:rPr>
        <w:t xml:space="preserve">компьютерлік волюметрия 95 </w:t>
      </w:r>
      <w:r w:rsidR="00B0544A" w:rsidRPr="00293F93">
        <w:rPr>
          <w:rFonts w:ascii="Times New Roman" w:hAnsi="Times New Roman" w:cs="Times New Roman"/>
          <w:sz w:val="28"/>
          <w:szCs w:val="28"/>
          <w:lang w:val="kk-KZ"/>
        </w:rPr>
        <w:t>(</w:t>
      </w:r>
      <w:r w:rsidR="00B0544A">
        <w:rPr>
          <w:rFonts w:ascii="Times New Roman" w:hAnsi="Times New Roman" w:cs="Times New Roman"/>
          <w:sz w:val="28"/>
          <w:szCs w:val="28"/>
          <w:lang w:val="kk-KZ"/>
        </w:rPr>
        <w:t>38,6%) және бауырдың май басуына 16 (6,5%) байланысты тірі донорлардың 56,6</w:t>
      </w:r>
      <w:r w:rsidR="00B0544A" w:rsidRPr="000D6910">
        <w:rPr>
          <w:rFonts w:ascii="Times New Roman" w:hAnsi="Times New Roman" w:cs="Times New Roman"/>
          <w:sz w:val="28"/>
          <w:szCs w:val="28"/>
          <w:lang w:val="kk-KZ"/>
        </w:rPr>
        <w:t>%</w:t>
      </w:r>
      <w:r w:rsidR="00B0544A">
        <w:rPr>
          <w:rFonts w:ascii="Times New Roman" w:hAnsi="Times New Roman" w:cs="Times New Roman"/>
          <w:sz w:val="28"/>
          <w:szCs w:val="28"/>
          <w:lang w:val="kk-KZ"/>
        </w:rPr>
        <w:t>-ы донорлыққа жарамайтыны анықталды.</w:t>
      </w:r>
    </w:p>
    <w:p w:rsidR="003229FA" w:rsidRDefault="00E0061B" w:rsidP="00553A7D">
      <w:pPr>
        <w:spacing w:after="0" w:line="240" w:lineRule="auto"/>
        <w:ind w:firstLine="567"/>
        <w:jc w:val="both"/>
        <w:rPr>
          <w:rFonts w:ascii="Times New Roman" w:eastAsia="ArialMT" w:hAnsi="Times New Roman" w:cs="Times New Roman"/>
          <w:sz w:val="28"/>
          <w:szCs w:val="28"/>
          <w:lang w:val="kk-KZ"/>
        </w:rPr>
      </w:pPr>
      <w:r>
        <w:rPr>
          <w:rFonts w:ascii="Times New Roman" w:eastAsia="ArialMT" w:hAnsi="Times New Roman" w:cs="Times New Roman"/>
          <w:sz w:val="28"/>
          <w:szCs w:val="28"/>
          <w:lang w:val="kk-KZ"/>
        </w:rPr>
        <w:t>Мәйіттік донорлардың тапшылық мәселесіне келетін болсақ ол біріншіден халықтың мәйіттік донорға деген көзқарасының өте төмен болуы және донорлық клиникалардың мәйіттік донорлар жайлы ақпарат бермеуі.</w:t>
      </w:r>
    </w:p>
    <w:p w:rsidR="00693C4B" w:rsidRPr="00090699" w:rsidRDefault="00693C4B" w:rsidP="00FE55C8">
      <w:pPr>
        <w:widowControl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r w:rsidRPr="00AE33B0">
        <w:rPr>
          <w:rFonts w:ascii="Times New Roman" w:eastAsia="Times New Roman" w:hAnsi="Times New Roman" w:cs="Times New Roman"/>
          <w:sz w:val="28"/>
          <w:szCs w:val="28"/>
          <w:lang w:val="kk-KZ"/>
        </w:rPr>
        <w:t xml:space="preserve">Мәйіттік трансплантацияға халықтың көзқарасына келсек, сауалнамаға қатысушылардан тек 36%-ы мәйіттік донор болуға дайын. Бұл негізінен елдің солтүстік аймағының тұрғындары, олардың көпшілігі мәйіттік донор болуға келіседі – орыс ұлты 46,8% пайыз, ал қазақ ұлты 37,6% пайыз, ал басқа ұлттар 29,5% - пайызы ғана келісім берді. Аймақтарға байланысты мәйіттік трансплантацияға келісім беретін ең жоғарғы көрсеткіш елдің солтүстік аймағының тұрғындары болды, </w:t>
      </w:r>
      <w:r w:rsidRPr="00FE55C8">
        <w:rPr>
          <w:rFonts w:ascii="Times New Roman" w:eastAsia="Times New Roman" w:hAnsi="Times New Roman" w:cs="Times New Roman"/>
          <w:sz w:val="28"/>
          <w:szCs w:val="28"/>
          <w:lang w:val="kk-KZ"/>
        </w:rPr>
        <w:t>олар 48,4%-пайызды құраса, ал қалған аймақтардың келісім беру көрсеткіштері: 39,1</w:t>
      </w:r>
      <w:r w:rsidR="008145DF" w:rsidRPr="00FE55C8">
        <w:rPr>
          <w:rFonts w:ascii="Times New Roman" w:eastAsia="Times New Roman" w:hAnsi="Times New Roman" w:cs="Times New Roman"/>
          <w:sz w:val="28"/>
          <w:szCs w:val="28"/>
          <w:lang w:val="kk-KZ"/>
        </w:rPr>
        <w:t>%- оңтүстік аймағында, 33% - шығ</w:t>
      </w:r>
      <w:r w:rsidRPr="00FE55C8">
        <w:rPr>
          <w:rFonts w:ascii="Times New Roman" w:eastAsia="Times New Roman" w:hAnsi="Times New Roman" w:cs="Times New Roman"/>
          <w:sz w:val="28"/>
          <w:szCs w:val="28"/>
          <w:lang w:val="kk-KZ"/>
        </w:rPr>
        <w:t>ыс аймағында, 30,7% - батыс аймағында байқалды.</w:t>
      </w:r>
      <w:r w:rsidRPr="00AE33B0">
        <w:rPr>
          <w:rFonts w:ascii="Times New Roman" w:eastAsia="Times New Roman" w:hAnsi="Times New Roman" w:cs="Times New Roman"/>
          <w:sz w:val="28"/>
          <w:szCs w:val="28"/>
          <w:lang w:val="kk-KZ"/>
        </w:rPr>
        <w:t xml:space="preserve">  Солтүстік аймақ тұрғындары мен басқа аймақтар арасындағы мәйіттік трансплантацияға келісім беруді салыстырғанда  статистикалық айырмашылық 0,02-ден аз болды. Дін бойынша мәйіттік транспла</w:t>
      </w:r>
      <w:r w:rsidR="003D4B42">
        <w:rPr>
          <w:rFonts w:ascii="Times New Roman" w:eastAsia="Times New Roman" w:hAnsi="Times New Roman" w:cs="Times New Roman"/>
          <w:sz w:val="28"/>
          <w:szCs w:val="28"/>
          <w:lang w:val="kk-KZ"/>
        </w:rPr>
        <w:t>нта</w:t>
      </w:r>
      <w:r w:rsidRPr="00AE33B0">
        <w:rPr>
          <w:rFonts w:ascii="Times New Roman" w:eastAsia="Times New Roman" w:hAnsi="Times New Roman" w:cs="Times New Roman"/>
          <w:sz w:val="28"/>
          <w:szCs w:val="28"/>
          <w:lang w:val="kk-KZ"/>
        </w:rPr>
        <w:t xml:space="preserve">цияға келісім берудің көрсеткіштері: 35,3% - ислам діні,   45,7% -  христиан діні, 55,2 % - </w:t>
      </w:r>
      <w:r w:rsidRPr="00107C5A">
        <w:rPr>
          <w:rFonts w:ascii="Times New Roman" w:eastAsia="Times New Roman" w:hAnsi="Times New Roman" w:cs="Times New Roman"/>
          <w:sz w:val="28"/>
          <w:szCs w:val="28"/>
          <w:lang w:val="kk-KZ"/>
        </w:rPr>
        <w:t>басқа дінді ұстанушылар.</w:t>
      </w:r>
      <w:r w:rsidRPr="00AE33B0">
        <w:rPr>
          <w:rFonts w:ascii="Times New Roman" w:eastAsia="Times New Roman" w:hAnsi="Times New Roman" w:cs="Times New Roman"/>
          <w:sz w:val="28"/>
          <w:szCs w:val="28"/>
          <w:lang w:val="kk-KZ"/>
        </w:rPr>
        <w:t xml:space="preserve">  </w:t>
      </w:r>
      <w:r>
        <w:rPr>
          <w:sz w:val="28"/>
          <w:szCs w:val="28"/>
          <w:lang w:val="kk-KZ"/>
        </w:rPr>
        <w:t xml:space="preserve">           </w:t>
      </w:r>
    </w:p>
    <w:p w:rsidR="00FC1156" w:rsidRPr="00FC1156" w:rsidRDefault="00FC1156" w:rsidP="00553A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Мәйіттік </w:t>
      </w:r>
      <w:r w:rsidRPr="00590C2F">
        <w:rPr>
          <w:rFonts w:ascii="Times New Roman" w:hAnsi="Times New Roman" w:cs="Times New Roman"/>
          <w:sz w:val="28"/>
          <w:szCs w:val="28"/>
          <w:lang w:val="kk-KZ"/>
        </w:rPr>
        <w:t xml:space="preserve">донорды ұстау және донорлық клиникалар мен трансплантациялық бригадаларға </w:t>
      </w:r>
      <w:r>
        <w:rPr>
          <w:rFonts w:ascii="Times New Roman" w:hAnsi="Times New Roman" w:cs="Times New Roman"/>
          <w:sz w:val="28"/>
          <w:szCs w:val="28"/>
          <w:lang w:val="kk-KZ"/>
        </w:rPr>
        <w:t>ағзалар</w:t>
      </w:r>
      <w:r w:rsidRPr="00590C2F">
        <w:rPr>
          <w:rFonts w:ascii="Times New Roman" w:hAnsi="Times New Roman" w:cs="Times New Roman"/>
          <w:sz w:val="28"/>
          <w:szCs w:val="28"/>
          <w:lang w:val="kk-KZ"/>
        </w:rPr>
        <w:t xml:space="preserve"> алуды жүргізу үшін мемлекет үкіметінен экономикалық және гуманитарлық қолдау толық көлемде көрсетілмейді. </w:t>
      </w:r>
      <w:r>
        <w:rPr>
          <w:rFonts w:ascii="Times New Roman" w:hAnsi="Times New Roman" w:cs="Times New Roman"/>
          <w:sz w:val="28"/>
          <w:szCs w:val="28"/>
          <w:lang w:val="kk-KZ"/>
        </w:rPr>
        <w:t>Мәйіттік</w:t>
      </w:r>
      <w:r w:rsidRPr="00590C2F">
        <w:rPr>
          <w:rFonts w:ascii="Times New Roman" w:hAnsi="Times New Roman" w:cs="Times New Roman"/>
          <w:sz w:val="28"/>
          <w:szCs w:val="28"/>
          <w:lang w:val="kk-KZ"/>
        </w:rPr>
        <w:t xml:space="preserve"> донор орналасқан </w:t>
      </w:r>
      <w:r>
        <w:rPr>
          <w:rFonts w:ascii="Times New Roman" w:hAnsi="Times New Roman" w:cs="Times New Roman"/>
          <w:sz w:val="28"/>
          <w:szCs w:val="28"/>
          <w:lang w:val="kk-KZ"/>
        </w:rPr>
        <w:t>к</w:t>
      </w:r>
      <w:r w:rsidRPr="00590C2F">
        <w:rPr>
          <w:rFonts w:ascii="Times New Roman" w:hAnsi="Times New Roman" w:cs="Times New Roman"/>
          <w:sz w:val="28"/>
          <w:szCs w:val="28"/>
          <w:lang w:val="kk-KZ"/>
        </w:rPr>
        <w:t xml:space="preserve">линика медициналық </w:t>
      </w:r>
      <w:r>
        <w:rPr>
          <w:rFonts w:ascii="Times New Roman" w:hAnsi="Times New Roman" w:cs="Times New Roman"/>
          <w:sz w:val="28"/>
          <w:szCs w:val="28"/>
          <w:lang w:val="kk-KZ"/>
        </w:rPr>
        <w:t>дәрі-дәрмектер</w:t>
      </w:r>
      <w:r w:rsidRPr="00590C2F">
        <w:rPr>
          <w:rFonts w:ascii="Times New Roman" w:hAnsi="Times New Roman" w:cs="Times New Roman"/>
          <w:sz w:val="28"/>
          <w:szCs w:val="28"/>
          <w:lang w:val="kk-KZ"/>
        </w:rPr>
        <w:t xml:space="preserve"> мен бұйымдарға жұмсалған қаражат үшін толық көлемде өтемақы алмайды.</w:t>
      </w:r>
      <w:r>
        <w:rPr>
          <w:rFonts w:ascii="Times New Roman" w:hAnsi="Times New Roman" w:cs="Times New Roman"/>
          <w:sz w:val="28"/>
          <w:szCs w:val="28"/>
          <w:lang w:val="kk-KZ"/>
        </w:rPr>
        <w:t xml:space="preserve"> Соған байланысты донорлық клиникалар мәйіттік донор жайлы ақпарат бергілері келмейді. </w:t>
      </w:r>
    </w:p>
    <w:p w:rsidR="00147E63" w:rsidRPr="009F4F7E" w:rsidRDefault="000852DD" w:rsidP="009F4F7E">
      <w:pPr>
        <w:spacing w:after="0" w:line="240" w:lineRule="auto"/>
        <w:ind w:firstLine="567"/>
        <w:jc w:val="both"/>
        <w:rPr>
          <w:rFonts w:ascii="Times New Roman" w:eastAsia="Times New Roman" w:hAnsi="Times New Roman" w:cs="Times New Roman"/>
          <w:sz w:val="28"/>
          <w:szCs w:val="28"/>
          <w:lang w:val="kk-KZ"/>
        </w:rPr>
      </w:pPr>
      <w:r w:rsidRPr="00EE059A">
        <w:rPr>
          <w:rFonts w:ascii="Times New Roman" w:eastAsia="Times New Roman" w:hAnsi="Times New Roman" w:cs="Times New Roman"/>
          <w:sz w:val="28"/>
          <w:szCs w:val="28"/>
          <w:lang w:val="kk-KZ"/>
        </w:rPr>
        <w:t>Қазақстанда бауыр трансплантациясы жасалып жатқан орталықтардың статистикасы, нәтижелерін</w:t>
      </w:r>
      <w:r w:rsidR="00767D07" w:rsidRPr="00EE059A">
        <w:rPr>
          <w:rFonts w:ascii="Times New Roman" w:eastAsia="Times New Roman" w:hAnsi="Times New Roman" w:cs="Times New Roman"/>
          <w:sz w:val="28"/>
          <w:szCs w:val="28"/>
          <w:lang w:val="kk-KZ"/>
        </w:rPr>
        <w:t xml:space="preserve"> және ұйымдастыру ерекшеліктерін </w:t>
      </w:r>
      <w:r w:rsidRPr="00EE059A">
        <w:rPr>
          <w:rFonts w:ascii="Times New Roman" w:eastAsia="Times New Roman" w:hAnsi="Times New Roman" w:cs="Times New Roman"/>
          <w:sz w:val="28"/>
          <w:szCs w:val="28"/>
          <w:lang w:val="kk-KZ"/>
        </w:rPr>
        <w:t xml:space="preserve">зерттеу нәтижесінде </w:t>
      </w:r>
      <w:r w:rsidR="00767D07" w:rsidRPr="00EE059A">
        <w:rPr>
          <w:rFonts w:ascii="Times New Roman" w:eastAsia="Times New Roman" w:hAnsi="Times New Roman" w:cs="Times New Roman"/>
          <w:sz w:val="28"/>
          <w:szCs w:val="28"/>
          <w:lang w:val="kk-KZ"/>
        </w:rPr>
        <w:t>бауыр трансплантация</w:t>
      </w:r>
      <w:r w:rsidR="00EE059A" w:rsidRPr="00EE059A">
        <w:rPr>
          <w:rFonts w:ascii="Times New Roman" w:eastAsia="Times New Roman" w:hAnsi="Times New Roman" w:cs="Times New Roman"/>
          <w:sz w:val="28"/>
          <w:szCs w:val="28"/>
          <w:lang w:val="kk-KZ"/>
        </w:rPr>
        <w:t xml:space="preserve">сын </w:t>
      </w:r>
      <w:r w:rsidR="00767D07" w:rsidRPr="00EE059A">
        <w:rPr>
          <w:rFonts w:ascii="Times New Roman" w:eastAsia="Times New Roman" w:hAnsi="Times New Roman" w:cs="Times New Roman"/>
          <w:sz w:val="28"/>
          <w:szCs w:val="28"/>
          <w:lang w:val="kk-KZ"/>
        </w:rPr>
        <w:t xml:space="preserve">жасайтын </w:t>
      </w:r>
      <w:r w:rsidR="00EE059A" w:rsidRPr="00EE059A">
        <w:rPr>
          <w:rFonts w:ascii="Times New Roman" w:eastAsia="Times New Roman" w:hAnsi="Times New Roman" w:cs="Times New Roman"/>
          <w:sz w:val="28"/>
          <w:szCs w:val="28"/>
          <w:lang w:val="kk-KZ"/>
        </w:rPr>
        <w:t xml:space="preserve">8 </w:t>
      </w:r>
      <w:r w:rsidR="00767D07" w:rsidRPr="00EE059A">
        <w:rPr>
          <w:rFonts w:ascii="Times New Roman" w:eastAsia="Times New Roman" w:hAnsi="Times New Roman" w:cs="Times New Roman"/>
          <w:sz w:val="28"/>
          <w:szCs w:val="28"/>
          <w:lang w:val="kk-KZ"/>
        </w:rPr>
        <w:t>о</w:t>
      </w:r>
      <w:r w:rsidR="00EE059A" w:rsidRPr="00EE059A">
        <w:rPr>
          <w:rFonts w:ascii="Times New Roman" w:eastAsia="Times New Roman" w:hAnsi="Times New Roman" w:cs="Times New Roman"/>
          <w:sz w:val="28"/>
          <w:szCs w:val="28"/>
          <w:lang w:val="kk-KZ"/>
        </w:rPr>
        <w:t>р</w:t>
      </w:r>
      <w:r w:rsidR="003C24F4">
        <w:rPr>
          <w:rFonts w:ascii="Times New Roman" w:eastAsia="Times New Roman" w:hAnsi="Times New Roman" w:cs="Times New Roman"/>
          <w:sz w:val="28"/>
          <w:szCs w:val="28"/>
          <w:lang w:val="kk-KZ"/>
        </w:rPr>
        <w:t>талық</w:t>
      </w:r>
      <w:r w:rsidR="00767D07" w:rsidRPr="00EE059A">
        <w:rPr>
          <w:rFonts w:ascii="Times New Roman" w:eastAsia="Times New Roman" w:hAnsi="Times New Roman" w:cs="Times New Roman"/>
          <w:sz w:val="28"/>
          <w:szCs w:val="28"/>
          <w:lang w:val="kk-KZ"/>
        </w:rPr>
        <w:t xml:space="preserve">тың 2 орталығы </w:t>
      </w:r>
      <w:r w:rsidR="00EE059A" w:rsidRPr="00EE059A">
        <w:rPr>
          <w:rFonts w:ascii="Times New Roman" w:eastAsia="Times New Roman" w:hAnsi="Times New Roman" w:cs="Times New Roman"/>
          <w:sz w:val="28"/>
          <w:szCs w:val="28"/>
          <w:lang w:val="kk-KZ"/>
        </w:rPr>
        <w:t>ғана қ</w:t>
      </w:r>
      <w:r w:rsidR="00767D07" w:rsidRPr="00EE059A">
        <w:rPr>
          <w:rFonts w:ascii="Times New Roman" w:eastAsia="Times New Roman" w:hAnsi="Times New Roman" w:cs="Times New Roman"/>
          <w:sz w:val="28"/>
          <w:szCs w:val="28"/>
          <w:lang w:val="kk-KZ"/>
        </w:rPr>
        <w:t>азіргі таңда барлық талаптарға сай жұмыс істеуде. Ал қалған 6 орталықт</w:t>
      </w:r>
      <w:r w:rsidR="000375BE" w:rsidRPr="00EE059A">
        <w:rPr>
          <w:rFonts w:ascii="Times New Roman" w:eastAsia="Times New Roman" w:hAnsi="Times New Roman" w:cs="Times New Roman"/>
          <w:sz w:val="28"/>
          <w:szCs w:val="28"/>
          <w:lang w:val="kk-KZ"/>
        </w:rPr>
        <w:t>а</w:t>
      </w:r>
      <w:r w:rsidR="00767D07" w:rsidRPr="00EE059A">
        <w:rPr>
          <w:rFonts w:ascii="Times New Roman" w:eastAsia="Times New Roman" w:hAnsi="Times New Roman" w:cs="Times New Roman"/>
          <w:sz w:val="28"/>
          <w:szCs w:val="28"/>
          <w:lang w:val="kk-KZ"/>
        </w:rPr>
        <w:t xml:space="preserve"> бауыр трансплантациясын ары қарай дамытуға</w:t>
      </w:r>
      <w:r w:rsidR="00693C4B">
        <w:rPr>
          <w:rFonts w:ascii="Times New Roman" w:eastAsia="Times New Roman" w:hAnsi="Times New Roman" w:cs="Times New Roman"/>
          <w:sz w:val="28"/>
          <w:szCs w:val="28"/>
          <w:lang w:val="kk-KZ"/>
        </w:rPr>
        <w:t xml:space="preserve"> нәтижел</w:t>
      </w:r>
      <w:r w:rsidR="00FC1156">
        <w:rPr>
          <w:rFonts w:ascii="Times New Roman" w:eastAsia="Times New Roman" w:hAnsi="Times New Roman" w:cs="Times New Roman"/>
          <w:sz w:val="28"/>
          <w:szCs w:val="28"/>
          <w:lang w:val="kk-KZ"/>
        </w:rPr>
        <w:t xml:space="preserve">ерінің нашар болуына байланысты, </w:t>
      </w:r>
      <w:r w:rsidR="00693C4B">
        <w:rPr>
          <w:rFonts w:ascii="Times New Roman" w:eastAsia="Times New Roman" w:hAnsi="Times New Roman" w:cs="Times New Roman"/>
          <w:sz w:val="28"/>
          <w:szCs w:val="28"/>
          <w:lang w:val="kk-KZ"/>
        </w:rPr>
        <w:t xml:space="preserve">мультидисциплинарлық </w:t>
      </w:r>
      <w:r w:rsidR="00767D07" w:rsidRPr="00EE059A">
        <w:rPr>
          <w:rFonts w:ascii="Times New Roman" w:eastAsia="Times New Roman" w:hAnsi="Times New Roman" w:cs="Times New Roman"/>
          <w:sz w:val="28"/>
          <w:szCs w:val="28"/>
          <w:lang w:val="kk-KZ"/>
        </w:rPr>
        <w:t xml:space="preserve"> </w:t>
      </w:r>
      <w:r w:rsidR="00EE059A" w:rsidRPr="00EE059A">
        <w:rPr>
          <w:rFonts w:ascii="Times New Roman" w:eastAsia="Times New Roman" w:hAnsi="Times New Roman" w:cs="Times New Roman"/>
          <w:sz w:val="28"/>
          <w:szCs w:val="28"/>
          <w:lang w:val="kk-KZ"/>
        </w:rPr>
        <w:t>топтың</w:t>
      </w:r>
      <w:r w:rsidR="00767D07" w:rsidRPr="00EE059A">
        <w:rPr>
          <w:rFonts w:ascii="Times New Roman" w:eastAsia="Times New Roman" w:hAnsi="Times New Roman" w:cs="Times New Roman"/>
          <w:sz w:val="28"/>
          <w:szCs w:val="28"/>
          <w:lang w:val="kk-KZ"/>
        </w:rPr>
        <w:t xml:space="preserve"> болмауы</w:t>
      </w:r>
      <w:r w:rsidR="00FC1156">
        <w:rPr>
          <w:rFonts w:ascii="Times New Roman" w:eastAsia="Times New Roman" w:hAnsi="Times New Roman" w:cs="Times New Roman"/>
          <w:sz w:val="28"/>
          <w:szCs w:val="28"/>
          <w:lang w:val="kk-KZ"/>
        </w:rPr>
        <w:t xml:space="preserve"> (кейбір орталықтар</w:t>
      </w:r>
      <w:r w:rsidR="00BD7022">
        <w:rPr>
          <w:rFonts w:ascii="Times New Roman" w:eastAsia="Times New Roman" w:hAnsi="Times New Roman" w:cs="Times New Roman"/>
          <w:sz w:val="28"/>
          <w:szCs w:val="28"/>
          <w:lang w:val="kk-KZ"/>
        </w:rPr>
        <w:t xml:space="preserve"> </w:t>
      </w:r>
      <w:r w:rsidR="00BD7022">
        <w:rPr>
          <w:rFonts w:ascii="Times New Roman" w:eastAsia="Times New Roman" w:hAnsi="Times New Roman" w:cs="Times New Roman"/>
          <w:sz w:val="28"/>
          <w:szCs w:val="28"/>
          <w:lang w:val="kk-KZ"/>
        </w:rPr>
        <w:lastRenderedPageBreak/>
        <w:t>негізгі отаны жасайтын хирург-</w:t>
      </w:r>
      <w:r w:rsidR="00FC1156">
        <w:rPr>
          <w:rFonts w:ascii="Times New Roman" w:eastAsia="Times New Roman" w:hAnsi="Times New Roman" w:cs="Times New Roman"/>
          <w:sz w:val="28"/>
          <w:szCs w:val="28"/>
          <w:lang w:val="kk-KZ"/>
        </w:rPr>
        <w:t>трансплантологтардың тапшылығы байқалуда</w:t>
      </w:r>
      <w:r w:rsidR="00FC1156" w:rsidRPr="00FC1156">
        <w:rPr>
          <w:rFonts w:ascii="Times New Roman" w:eastAsia="Times New Roman" w:hAnsi="Times New Roman" w:cs="Times New Roman"/>
          <w:sz w:val="28"/>
          <w:szCs w:val="28"/>
          <w:lang w:val="kk-KZ"/>
        </w:rPr>
        <w:t>)</w:t>
      </w:r>
      <w:r w:rsidR="000375BE" w:rsidRPr="00EE059A">
        <w:rPr>
          <w:rFonts w:ascii="Times New Roman" w:eastAsia="Times New Roman" w:hAnsi="Times New Roman" w:cs="Times New Roman"/>
          <w:sz w:val="28"/>
          <w:szCs w:val="28"/>
          <w:lang w:val="kk-KZ"/>
        </w:rPr>
        <w:t xml:space="preserve"> </w:t>
      </w:r>
      <w:r w:rsidR="00FC1156">
        <w:rPr>
          <w:rFonts w:ascii="Times New Roman" w:eastAsia="Times New Roman" w:hAnsi="Times New Roman" w:cs="Times New Roman"/>
          <w:sz w:val="28"/>
          <w:szCs w:val="28"/>
          <w:lang w:val="kk-KZ"/>
        </w:rPr>
        <w:t>және жетк</w:t>
      </w:r>
      <w:r w:rsidR="00BD7022">
        <w:rPr>
          <w:rFonts w:ascii="Times New Roman" w:eastAsia="Times New Roman" w:hAnsi="Times New Roman" w:cs="Times New Roman"/>
          <w:sz w:val="28"/>
          <w:szCs w:val="28"/>
          <w:lang w:val="kk-KZ"/>
        </w:rPr>
        <w:t>іліксіз қаржымен қамтамас</w:t>
      </w:r>
      <w:r w:rsidR="00FC1156">
        <w:rPr>
          <w:rFonts w:ascii="Times New Roman" w:eastAsia="Times New Roman" w:hAnsi="Times New Roman" w:cs="Times New Roman"/>
          <w:sz w:val="28"/>
          <w:szCs w:val="28"/>
          <w:lang w:val="kk-KZ"/>
        </w:rPr>
        <w:t xml:space="preserve">ыз етілгендіктен </w:t>
      </w:r>
      <w:r w:rsidR="00491A9D">
        <w:rPr>
          <w:rFonts w:ascii="Times New Roman" w:eastAsia="Times New Roman" w:hAnsi="Times New Roman" w:cs="Times New Roman"/>
          <w:sz w:val="28"/>
          <w:szCs w:val="28"/>
          <w:lang w:val="kk-KZ"/>
        </w:rPr>
        <w:t xml:space="preserve">бауыр трансплантациясының жақсы дамуына </w:t>
      </w:r>
      <w:r w:rsidR="00EE059A" w:rsidRPr="00EE059A">
        <w:rPr>
          <w:rFonts w:ascii="Times New Roman" w:eastAsia="Times New Roman" w:hAnsi="Times New Roman" w:cs="Times New Roman"/>
          <w:sz w:val="28"/>
          <w:szCs w:val="28"/>
          <w:lang w:val="kk-KZ"/>
        </w:rPr>
        <w:t>кедергі келтіруде</w:t>
      </w:r>
      <w:r w:rsidR="000375BE" w:rsidRPr="00EE059A">
        <w:rPr>
          <w:rFonts w:ascii="Times New Roman" w:eastAsia="Times New Roman" w:hAnsi="Times New Roman" w:cs="Times New Roman"/>
          <w:sz w:val="28"/>
          <w:szCs w:val="28"/>
          <w:lang w:val="kk-KZ"/>
        </w:rPr>
        <w:t>.</w:t>
      </w:r>
      <w:r w:rsidR="00FC1156">
        <w:rPr>
          <w:rFonts w:ascii="Times New Roman" w:eastAsia="Times New Roman" w:hAnsi="Times New Roman" w:cs="Times New Roman"/>
          <w:sz w:val="28"/>
          <w:szCs w:val="28"/>
          <w:lang w:val="kk-KZ"/>
        </w:rPr>
        <w:t xml:space="preserve"> Ең негізгі айта кететін жағдай ол Қазақстанда бауыр трансплантациясын жасайтын мамандар бола тұра, шет елден маман шақырып бауыр трансплантациясын жасатқанымыз экон</w:t>
      </w:r>
      <w:r w:rsidR="005211F9">
        <w:rPr>
          <w:rFonts w:ascii="Times New Roman" w:eastAsia="Times New Roman" w:hAnsi="Times New Roman" w:cs="Times New Roman"/>
          <w:sz w:val="28"/>
          <w:szCs w:val="28"/>
          <w:lang w:val="kk-KZ"/>
        </w:rPr>
        <w:t>о</w:t>
      </w:r>
      <w:r w:rsidR="00FC1156">
        <w:rPr>
          <w:rFonts w:ascii="Times New Roman" w:eastAsia="Times New Roman" w:hAnsi="Times New Roman" w:cs="Times New Roman"/>
          <w:sz w:val="28"/>
          <w:szCs w:val="28"/>
          <w:lang w:val="kk-KZ"/>
        </w:rPr>
        <w:t>микалық тұрғыдан мемлекетімізге шығын келтір</w:t>
      </w:r>
      <w:r w:rsidR="004F4207">
        <w:rPr>
          <w:rFonts w:ascii="Times New Roman" w:eastAsia="Times New Roman" w:hAnsi="Times New Roman" w:cs="Times New Roman"/>
          <w:sz w:val="28"/>
          <w:szCs w:val="28"/>
          <w:lang w:val="kk-KZ"/>
        </w:rPr>
        <w:t>еді</w:t>
      </w:r>
      <w:r w:rsidR="009F4F7E">
        <w:rPr>
          <w:rFonts w:ascii="Times New Roman" w:eastAsia="Times New Roman" w:hAnsi="Times New Roman" w:cs="Times New Roman"/>
          <w:sz w:val="28"/>
          <w:szCs w:val="28"/>
          <w:lang w:val="kk-KZ"/>
        </w:rPr>
        <w:t>.</w:t>
      </w:r>
      <w:r w:rsidR="00BD7022">
        <w:rPr>
          <w:rFonts w:ascii="Times New Roman" w:eastAsia="Times New Roman" w:hAnsi="Times New Roman" w:cs="Times New Roman"/>
          <w:sz w:val="28"/>
          <w:szCs w:val="28"/>
          <w:lang w:val="kk-KZ"/>
        </w:rPr>
        <w:t xml:space="preserve"> </w:t>
      </w:r>
      <w:r w:rsidR="00147E63" w:rsidRPr="00AE33B0">
        <w:rPr>
          <w:rFonts w:ascii="Times New Roman" w:eastAsia="Times New Roman" w:hAnsi="Times New Roman" w:cs="Times New Roman"/>
          <w:sz w:val="28"/>
          <w:szCs w:val="28"/>
          <w:lang w:val="kk-KZ"/>
        </w:rPr>
        <w:t>Салыстырмалы аспектіде, әр жылдағы бауыр трансплантациясының нәтижелері әртүрлі</w:t>
      </w:r>
      <w:r w:rsidR="00FC1156">
        <w:rPr>
          <w:rFonts w:ascii="Times New Roman" w:eastAsia="Times New Roman" w:hAnsi="Times New Roman" w:cs="Times New Roman"/>
          <w:sz w:val="28"/>
          <w:szCs w:val="28"/>
          <w:lang w:val="kk-KZ"/>
        </w:rPr>
        <w:t xml:space="preserve"> болуы м</w:t>
      </w:r>
      <w:r w:rsidR="00BD7022">
        <w:rPr>
          <w:rFonts w:ascii="Times New Roman" w:eastAsia="Times New Roman" w:hAnsi="Times New Roman" w:cs="Times New Roman"/>
          <w:sz w:val="28"/>
          <w:szCs w:val="28"/>
          <w:lang w:val="kk-KZ"/>
        </w:rPr>
        <w:t>ультидисциплинарлық топтың болу-</w:t>
      </w:r>
      <w:r w:rsidR="00FC1156">
        <w:rPr>
          <w:rFonts w:ascii="Times New Roman" w:eastAsia="Times New Roman" w:hAnsi="Times New Roman" w:cs="Times New Roman"/>
          <w:sz w:val="28"/>
          <w:szCs w:val="28"/>
          <w:lang w:val="kk-KZ"/>
        </w:rPr>
        <w:t>болмауында</w:t>
      </w:r>
      <w:r w:rsidR="00147E63" w:rsidRPr="00AE33B0">
        <w:rPr>
          <w:rFonts w:ascii="Times New Roman" w:eastAsia="Times New Roman" w:hAnsi="Times New Roman" w:cs="Times New Roman"/>
          <w:sz w:val="28"/>
          <w:szCs w:val="28"/>
          <w:lang w:val="kk-KZ"/>
        </w:rPr>
        <w:t>. Бірінші кезеңде бауыр трансплантациясы (2011-2016ж.ж.) нәтижелерінің көрсеткіштері (асқыну</w:t>
      </w:r>
      <w:r w:rsidR="000725B5" w:rsidRPr="00AE33B0">
        <w:rPr>
          <w:rFonts w:ascii="Times New Roman" w:eastAsia="Times New Roman" w:hAnsi="Times New Roman" w:cs="Times New Roman"/>
          <w:sz w:val="28"/>
          <w:szCs w:val="28"/>
          <w:lang w:val="kk-KZ"/>
        </w:rPr>
        <w:t xml:space="preserve"> 87%</w:t>
      </w:r>
      <w:r w:rsidR="00BD7022">
        <w:rPr>
          <w:rFonts w:ascii="Times New Roman" w:eastAsia="Times New Roman" w:hAnsi="Times New Roman" w:cs="Times New Roman"/>
          <w:sz w:val="28"/>
          <w:szCs w:val="28"/>
          <w:lang w:val="kk-KZ"/>
        </w:rPr>
        <w:t xml:space="preserve"> және өлім-</w:t>
      </w:r>
      <w:r w:rsidR="00147E63" w:rsidRPr="00AE33B0">
        <w:rPr>
          <w:rFonts w:ascii="Times New Roman" w:eastAsia="Times New Roman" w:hAnsi="Times New Roman" w:cs="Times New Roman"/>
          <w:sz w:val="28"/>
          <w:szCs w:val="28"/>
          <w:lang w:val="kk-KZ"/>
        </w:rPr>
        <w:t>жітім</w:t>
      </w:r>
      <w:r w:rsidR="000725B5" w:rsidRPr="00AE33B0">
        <w:rPr>
          <w:rFonts w:ascii="Times New Roman" w:eastAsia="Times New Roman" w:hAnsi="Times New Roman" w:cs="Times New Roman"/>
          <w:sz w:val="28"/>
          <w:szCs w:val="28"/>
          <w:lang w:val="kk-KZ"/>
        </w:rPr>
        <w:t xml:space="preserve"> 53,3%</w:t>
      </w:r>
      <w:r w:rsidR="00147E63" w:rsidRPr="00AE33B0">
        <w:rPr>
          <w:rFonts w:ascii="Times New Roman" w:eastAsia="Times New Roman" w:hAnsi="Times New Roman" w:cs="Times New Roman"/>
          <w:sz w:val="28"/>
          <w:szCs w:val="28"/>
          <w:lang w:val="kk-KZ"/>
        </w:rPr>
        <w:t xml:space="preserve"> көрсеткіштері) екінші кезеңге карағанда (асқыну</w:t>
      </w:r>
      <w:r w:rsidR="000725B5" w:rsidRPr="00AE33B0">
        <w:rPr>
          <w:rFonts w:ascii="Times New Roman" w:eastAsia="Times New Roman" w:hAnsi="Times New Roman" w:cs="Times New Roman"/>
          <w:sz w:val="28"/>
          <w:szCs w:val="28"/>
          <w:lang w:val="kk-KZ"/>
        </w:rPr>
        <w:t xml:space="preserve"> 57,5%</w:t>
      </w:r>
      <w:r w:rsidR="00BD7022">
        <w:rPr>
          <w:rFonts w:ascii="Times New Roman" w:eastAsia="Times New Roman" w:hAnsi="Times New Roman" w:cs="Times New Roman"/>
          <w:sz w:val="28"/>
          <w:szCs w:val="28"/>
          <w:lang w:val="kk-KZ"/>
        </w:rPr>
        <w:t xml:space="preserve"> және өлім-</w:t>
      </w:r>
      <w:r w:rsidR="00147E63" w:rsidRPr="00AE33B0">
        <w:rPr>
          <w:rFonts w:ascii="Times New Roman" w:eastAsia="Times New Roman" w:hAnsi="Times New Roman" w:cs="Times New Roman"/>
          <w:sz w:val="28"/>
          <w:szCs w:val="28"/>
          <w:lang w:val="kk-KZ"/>
        </w:rPr>
        <w:t xml:space="preserve">жітім </w:t>
      </w:r>
      <w:r w:rsidR="000725B5" w:rsidRPr="00AE33B0">
        <w:rPr>
          <w:rFonts w:ascii="Times New Roman" w:eastAsia="Times New Roman" w:hAnsi="Times New Roman" w:cs="Times New Roman"/>
          <w:sz w:val="28"/>
          <w:szCs w:val="28"/>
          <w:lang w:val="kk-KZ"/>
        </w:rPr>
        <w:t xml:space="preserve">17,8% </w:t>
      </w:r>
      <w:r w:rsidR="00147E63" w:rsidRPr="00AE33B0">
        <w:rPr>
          <w:rFonts w:ascii="Times New Roman" w:eastAsia="Times New Roman" w:hAnsi="Times New Roman" w:cs="Times New Roman"/>
          <w:sz w:val="28"/>
          <w:szCs w:val="28"/>
          <w:lang w:val="kk-KZ"/>
        </w:rPr>
        <w:t>көрсеткіштері)</w:t>
      </w:r>
      <w:r w:rsidR="000725B5" w:rsidRPr="00AE33B0">
        <w:rPr>
          <w:rFonts w:ascii="Times New Roman" w:eastAsia="Times New Roman" w:hAnsi="Times New Roman" w:cs="Times New Roman"/>
          <w:sz w:val="28"/>
          <w:szCs w:val="28"/>
          <w:lang w:val="kk-KZ"/>
        </w:rPr>
        <w:t xml:space="preserve"> жоғары көрсеткіштерге ие болып отыр, а</w:t>
      </w:r>
      <w:r w:rsidR="00EE059A" w:rsidRPr="00AE33B0">
        <w:rPr>
          <w:rFonts w:ascii="Times New Roman" w:eastAsia="Times New Roman" w:hAnsi="Times New Roman" w:cs="Times New Roman"/>
          <w:sz w:val="28"/>
          <w:szCs w:val="28"/>
          <w:lang w:val="kk-KZ"/>
        </w:rPr>
        <w:t xml:space="preserve">нық </w:t>
      </w:r>
      <w:r w:rsidR="000725B5" w:rsidRPr="00AE33B0">
        <w:rPr>
          <w:rFonts w:ascii="Times New Roman" w:eastAsia="Times New Roman" w:hAnsi="Times New Roman" w:cs="Times New Roman"/>
          <w:sz w:val="28"/>
          <w:szCs w:val="28"/>
          <w:lang w:val="kk-KZ"/>
        </w:rPr>
        <w:t>статистикалық айырмашылық (</w:t>
      </w:r>
      <w:r w:rsidR="000725B5" w:rsidRPr="00AE33B0">
        <w:rPr>
          <w:rFonts w:ascii="Times New Roman" w:hAnsi="Times New Roman" w:cs="Times New Roman"/>
          <w:sz w:val="28"/>
          <w:szCs w:val="28"/>
          <w:lang w:val="kk-KZ"/>
        </w:rPr>
        <w:t>P value ≤0,05)</w:t>
      </w:r>
      <w:r w:rsidR="000725B5" w:rsidRPr="00AE33B0">
        <w:rPr>
          <w:rFonts w:ascii="Times New Roman" w:eastAsia="Times New Roman" w:hAnsi="Times New Roman" w:cs="Times New Roman"/>
          <w:sz w:val="28"/>
          <w:szCs w:val="28"/>
          <w:lang w:val="kk-KZ"/>
        </w:rPr>
        <w:t xml:space="preserve"> анықталды. Бірінші кезеңде нәтижелердің нашар болуы</w:t>
      </w:r>
      <w:r w:rsidR="00EE059A" w:rsidRPr="00AE33B0">
        <w:rPr>
          <w:rFonts w:ascii="Times New Roman" w:eastAsia="Times New Roman" w:hAnsi="Times New Roman" w:cs="Times New Roman"/>
          <w:sz w:val="28"/>
          <w:szCs w:val="28"/>
          <w:lang w:val="kk-KZ"/>
        </w:rPr>
        <w:t xml:space="preserve"> </w:t>
      </w:r>
      <w:r w:rsidR="000725B5" w:rsidRPr="00AE33B0">
        <w:rPr>
          <w:rFonts w:ascii="Times New Roman" w:eastAsia="Times New Roman" w:hAnsi="Times New Roman" w:cs="Times New Roman"/>
          <w:sz w:val="28"/>
          <w:szCs w:val="28"/>
          <w:lang w:val="kk-KZ"/>
        </w:rPr>
        <w:t>трансплантация бағдарламасы</w:t>
      </w:r>
      <w:r w:rsidR="00EE059A" w:rsidRPr="00AE33B0">
        <w:rPr>
          <w:rFonts w:ascii="Times New Roman" w:eastAsia="Times New Roman" w:hAnsi="Times New Roman" w:cs="Times New Roman"/>
          <w:sz w:val="28"/>
          <w:szCs w:val="28"/>
          <w:lang w:val="kk-KZ"/>
        </w:rPr>
        <w:t xml:space="preserve">ның </w:t>
      </w:r>
      <w:r w:rsidR="000725B5" w:rsidRPr="00AE33B0">
        <w:rPr>
          <w:rFonts w:ascii="Times New Roman" w:eastAsia="Times New Roman" w:hAnsi="Times New Roman" w:cs="Times New Roman"/>
          <w:sz w:val="28"/>
          <w:szCs w:val="28"/>
          <w:lang w:val="kk-KZ"/>
        </w:rPr>
        <w:t xml:space="preserve">жаңадан </w:t>
      </w:r>
      <w:r w:rsidR="00EE059A" w:rsidRPr="00AE33B0">
        <w:rPr>
          <w:rFonts w:ascii="Times New Roman" w:eastAsia="Times New Roman" w:hAnsi="Times New Roman" w:cs="Times New Roman"/>
          <w:sz w:val="28"/>
          <w:szCs w:val="28"/>
          <w:lang w:val="kk-KZ"/>
        </w:rPr>
        <w:t>енгізіле басталуына</w:t>
      </w:r>
      <w:r w:rsidR="000725B5" w:rsidRPr="00AE33B0">
        <w:rPr>
          <w:rFonts w:ascii="Times New Roman" w:eastAsia="Times New Roman" w:hAnsi="Times New Roman" w:cs="Times New Roman"/>
          <w:sz w:val="28"/>
          <w:szCs w:val="28"/>
          <w:lang w:val="kk-KZ"/>
        </w:rPr>
        <w:t xml:space="preserve"> және көпсалалы </w:t>
      </w:r>
      <w:r w:rsidR="00EE059A" w:rsidRPr="00AE33B0">
        <w:rPr>
          <w:rFonts w:ascii="Times New Roman" w:eastAsia="Times New Roman" w:hAnsi="Times New Roman" w:cs="Times New Roman"/>
          <w:sz w:val="28"/>
          <w:szCs w:val="28"/>
          <w:lang w:val="kk-KZ"/>
        </w:rPr>
        <w:t>топтың толық</w:t>
      </w:r>
      <w:r w:rsidR="000725B5" w:rsidRPr="00AE33B0">
        <w:rPr>
          <w:rFonts w:ascii="Times New Roman" w:eastAsia="Times New Roman" w:hAnsi="Times New Roman" w:cs="Times New Roman"/>
          <w:sz w:val="28"/>
          <w:szCs w:val="28"/>
          <w:lang w:val="kk-KZ"/>
        </w:rPr>
        <w:t xml:space="preserve"> </w:t>
      </w:r>
      <w:r w:rsidR="00EE059A" w:rsidRPr="00AE33B0">
        <w:rPr>
          <w:rFonts w:ascii="Times New Roman" w:eastAsia="Times New Roman" w:hAnsi="Times New Roman" w:cs="Times New Roman"/>
          <w:sz w:val="28"/>
          <w:szCs w:val="28"/>
          <w:lang w:val="kk-KZ"/>
        </w:rPr>
        <w:t>қалыптаспауына байланысты болды</w:t>
      </w:r>
      <w:r w:rsidR="000725B5" w:rsidRPr="00AE33B0">
        <w:rPr>
          <w:rFonts w:ascii="Times New Roman" w:eastAsia="Times New Roman" w:hAnsi="Times New Roman" w:cs="Times New Roman"/>
          <w:sz w:val="28"/>
          <w:szCs w:val="28"/>
          <w:lang w:val="kk-KZ"/>
        </w:rPr>
        <w:t xml:space="preserve">. Екінші кезеңде нәтижелердің күрт өзгеруіне себеп болған </w:t>
      </w:r>
      <w:r w:rsidR="00AE33B0" w:rsidRPr="00AE33B0">
        <w:rPr>
          <w:rFonts w:ascii="Times New Roman" w:eastAsia="Times New Roman" w:hAnsi="Times New Roman" w:cs="Times New Roman"/>
          <w:sz w:val="28"/>
          <w:szCs w:val="28"/>
          <w:lang w:val="kk-KZ"/>
        </w:rPr>
        <w:t xml:space="preserve">фактор - </w:t>
      </w:r>
      <w:r w:rsidR="000725B5" w:rsidRPr="00AE33B0">
        <w:rPr>
          <w:rFonts w:ascii="Times New Roman" w:eastAsia="Times New Roman" w:hAnsi="Times New Roman" w:cs="Times New Roman"/>
          <w:sz w:val="28"/>
          <w:szCs w:val="28"/>
          <w:lang w:val="kk-KZ"/>
        </w:rPr>
        <w:t xml:space="preserve">ол көпсалалы </w:t>
      </w:r>
      <w:r w:rsidR="00AE33B0" w:rsidRPr="00AE33B0">
        <w:rPr>
          <w:rFonts w:ascii="Times New Roman" w:eastAsia="Times New Roman" w:hAnsi="Times New Roman" w:cs="Times New Roman"/>
          <w:sz w:val="28"/>
          <w:szCs w:val="28"/>
          <w:lang w:val="kk-KZ"/>
        </w:rPr>
        <w:t>топтың</w:t>
      </w:r>
      <w:r w:rsidR="000725B5" w:rsidRPr="00AE33B0">
        <w:rPr>
          <w:rFonts w:ascii="Times New Roman" w:eastAsia="Times New Roman" w:hAnsi="Times New Roman" w:cs="Times New Roman"/>
          <w:sz w:val="28"/>
          <w:szCs w:val="28"/>
          <w:lang w:val="kk-KZ"/>
        </w:rPr>
        <w:t xml:space="preserve"> қалыптасуы. </w:t>
      </w:r>
      <w:r w:rsidR="00147E63" w:rsidRPr="00AE33B0">
        <w:rPr>
          <w:rFonts w:ascii="Times New Roman" w:eastAsia="Times New Roman" w:hAnsi="Times New Roman" w:cs="Times New Roman"/>
          <w:sz w:val="28"/>
          <w:szCs w:val="28"/>
          <w:lang w:val="kk-KZ"/>
        </w:rPr>
        <w:t xml:space="preserve"> Көпсалалы </w:t>
      </w:r>
      <w:r w:rsidR="00AE33B0" w:rsidRPr="00AE33B0">
        <w:rPr>
          <w:rFonts w:ascii="Times New Roman" w:eastAsia="Times New Roman" w:hAnsi="Times New Roman" w:cs="Times New Roman"/>
          <w:sz w:val="28"/>
          <w:szCs w:val="28"/>
          <w:lang w:val="kk-KZ"/>
        </w:rPr>
        <w:t>топтың</w:t>
      </w:r>
      <w:r w:rsidR="00147E63" w:rsidRPr="00AE33B0">
        <w:rPr>
          <w:rFonts w:ascii="Times New Roman" w:eastAsia="Times New Roman" w:hAnsi="Times New Roman" w:cs="Times New Roman"/>
          <w:sz w:val="28"/>
          <w:szCs w:val="28"/>
          <w:lang w:val="kk-KZ"/>
        </w:rPr>
        <w:t xml:space="preserve"> бауыр трансплантациясында маңызы</w:t>
      </w:r>
      <w:r w:rsidR="004F4207">
        <w:rPr>
          <w:rFonts w:ascii="Times New Roman" w:eastAsia="Times New Roman" w:hAnsi="Times New Roman" w:cs="Times New Roman"/>
          <w:sz w:val="28"/>
          <w:szCs w:val="28"/>
          <w:lang w:val="kk-KZ"/>
        </w:rPr>
        <w:t xml:space="preserve"> операцияға дейін және кейінгі кезеңдерде</w:t>
      </w:r>
      <w:r w:rsidR="00147E63" w:rsidRPr="00AE33B0">
        <w:rPr>
          <w:rFonts w:ascii="Times New Roman" w:eastAsia="Times New Roman" w:hAnsi="Times New Roman" w:cs="Times New Roman"/>
          <w:sz w:val="28"/>
          <w:szCs w:val="28"/>
          <w:lang w:val="kk-KZ"/>
        </w:rPr>
        <w:t xml:space="preserve"> өте жоғары. Бауыр трансплантациясы әрқашанда  </w:t>
      </w:r>
      <w:r w:rsidR="00AE33B0" w:rsidRPr="00AE33B0">
        <w:rPr>
          <w:rFonts w:ascii="Times New Roman" w:eastAsia="Times New Roman" w:hAnsi="Times New Roman" w:cs="Times New Roman"/>
          <w:sz w:val="28"/>
          <w:szCs w:val="28"/>
          <w:lang w:val="kk-KZ"/>
        </w:rPr>
        <w:t>топтық</w:t>
      </w:r>
      <w:r w:rsidR="00147E63" w:rsidRPr="00AE33B0">
        <w:rPr>
          <w:rFonts w:ascii="Times New Roman" w:eastAsia="Times New Roman" w:hAnsi="Times New Roman" w:cs="Times New Roman"/>
          <w:sz w:val="28"/>
          <w:szCs w:val="28"/>
          <w:lang w:val="kk-KZ"/>
        </w:rPr>
        <w:t xml:space="preserve"> жұмысты талап етеді.  </w:t>
      </w:r>
    </w:p>
    <w:p w:rsidR="0013511D" w:rsidRDefault="0013511D" w:rsidP="009F4F7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Науқастардың өмір сапасын зерттеу екі сауалнаманы қолдану арқылы жүргізілді:</w:t>
      </w:r>
      <w:r w:rsidRPr="005F280F">
        <w:rPr>
          <w:rFonts w:ascii="Times New Roman" w:hAnsi="Times New Roman" w:cs="Times New Roman"/>
          <w:sz w:val="28"/>
          <w:szCs w:val="28"/>
          <w:lang w:val="kk-KZ"/>
        </w:rPr>
        <w:t xml:space="preserve"> SF</w:t>
      </w:r>
      <w:r>
        <w:rPr>
          <w:rFonts w:ascii="Times New Roman" w:hAnsi="Times New Roman" w:cs="Times New Roman"/>
          <w:sz w:val="28"/>
          <w:szCs w:val="28"/>
          <w:lang w:val="kk-KZ"/>
        </w:rPr>
        <w:t xml:space="preserve"> 36 және</w:t>
      </w:r>
      <w:r w:rsidRPr="005F280F">
        <w:rPr>
          <w:rFonts w:ascii="Times New Roman" w:hAnsi="Times New Roman" w:cs="Times New Roman"/>
          <w:sz w:val="28"/>
          <w:szCs w:val="28"/>
          <w:lang w:val="kk-KZ"/>
        </w:rPr>
        <w:t xml:space="preserve"> IPAQ</w:t>
      </w:r>
      <w:r>
        <w:rPr>
          <w:rFonts w:ascii="Times New Roman" w:hAnsi="Times New Roman" w:cs="Times New Roman"/>
          <w:sz w:val="28"/>
          <w:szCs w:val="28"/>
          <w:lang w:val="kk-KZ"/>
        </w:rPr>
        <w:t xml:space="preserve"> физикалық белсенділік</w:t>
      </w:r>
      <w:r w:rsidRPr="005F280F">
        <w:rPr>
          <w:rFonts w:ascii="Times New Roman" w:hAnsi="Times New Roman" w:cs="Times New Roman"/>
          <w:sz w:val="28"/>
          <w:szCs w:val="28"/>
          <w:lang w:val="kk-KZ"/>
        </w:rPr>
        <w:t>.</w:t>
      </w:r>
      <w:r>
        <w:rPr>
          <w:rFonts w:ascii="Times New Roman" w:hAnsi="Times New Roman" w:cs="Times New Roman"/>
          <w:sz w:val="28"/>
          <w:szCs w:val="28"/>
          <w:lang w:val="kk-KZ"/>
        </w:rPr>
        <w:t xml:space="preserve"> Операциялық араласуға дейінгі және одан кейінгі науқастардың метаболикалық эквивалентті бағалау </w:t>
      </w:r>
      <w:r w:rsidRPr="005F280F">
        <w:rPr>
          <w:rFonts w:ascii="Times New Roman" w:hAnsi="Times New Roman" w:cs="Times New Roman"/>
          <w:sz w:val="28"/>
          <w:szCs w:val="28"/>
          <w:lang w:val="kk-KZ"/>
        </w:rPr>
        <w:t>(metabolic equivalent of task MET</w:t>
      </w:r>
      <w:r>
        <w:rPr>
          <w:rFonts w:ascii="Times New Roman" w:hAnsi="Times New Roman" w:cs="Times New Roman"/>
          <w:sz w:val="28"/>
          <w:szCs w:val="28"/>
          <w:lang w:val="kk-KZ"/>
        </w:rPr>
        <w:t xml:space="preserve">) баллдары 56 күнді құрады, </w:t>
      </w:r>
      <w:r w:rsidRPr="005F280F">
        <w:rPr>
          <w:rFonts w:ascii="Times New Roman" w:hAnsi="Times New Roman" w:cs="Times New Roman"/>
          <w:sz w:val="28"/>
          <w:szCs w:val="28"/>
          <w:lang w:val="kk-KZ"/>
        </w:rPr>
        <w:t>516,9 МE</w:t>
      </w:r>
      <w:r>
        <w:rPr>
          <w:rFonts w:ascii="Times New Roman" w:hAnsi="Times New Roman" w:cs="Times New Roman"/>
          <w:sz w:val="28"/>
          <w:szCs w:val="28"/>
          <w:lang w:val="kk-KZ"/>
        </w:rPr>
        <w:t xml:space="preserve">Т-тен </w:t>
      </w:r>
      <w:r w:rsidRPr="005F280F">
        <w:rPr>
          <w:rFonts w:ascii="Times New Roman" w:hAnsi="Times New Roman" w:cs="Times New Roman"/>
          <w:sz w:val="28"/>
          <w:szCs w:val="28"/>
          <w:lang w:val="kk-KZ"/>
        </w:rPr>
        <w:t>3120,6 МE</w:t>
      </w:r>
      <w:r>
        <w:rPr>
          <w:rFonts w:ascii="Times New Roman" w:hAnsi="Times New Roman" w:cs="Times New Roman"/>
          <w:sz w:val="28"/>
          <w:szCs w:val="28"/>
          <w:lang w:val="kk-KZ"/>
        </w:rPr>
        <w:t xml:space="preserve">Т-ке дейін өсу тенденциясы байқалды. Серуендеу кезеңінің динамикасы 18,2 минуттан </w:t>
      </w:r>
      <w:r w:rsidRPr="00E82EDF">
        <w:rPr>
          <w:rFonts w:ascii="Times New Roman" w:hAnsi="Times New Roman" w:cs="Times New Roman"/>
          <w:sz w:val="28"/>
          <w:szCs w:val="28"/>
          <w:lang w:val="kk-KZ"/>
        </w:rPr>
        <w:t>(</w:t>
      </w:r>
      <w:r>
        <w:rPr>
          <w:rFonts w:ascii="Times New Roman" w:hAnsi="Times New Roman" w:cs="Times New Roman"/>
          <w:sz w:val="28"/>
          <w:szCs w:val="28"/>
          <w:lang w:val="kk-KZ"/>
        </w:rPr>
        <w:t>медианасы -17,6</w:t>
      </w:r>
      <w:r w:rsidRPr="00E82EDF">
        <w:rPr>
          <w:rFonts w:ascii="Times New Roman" w:hAnsi="Times New Roman" w:cs="Times New Roman"/>
          <w:sz w:val="28"/>
          <w:szCs w:val="28"/>
          <w:lang w:val="kk-KZ"/>
        </w:rPr>
        <w:t xml:space="preserve">) </w:t>
      </w:r>
      <w:r>
        <w:rPr>
          <w:rFonts w:ascii="Times New Roman" w:hAnsi="Times New Roman" w:cs="Times New Roman"/>
          <w:sz w:val="28"/>
          <w:szCs w:val="28"/>
          <w:lang w:val="kk-KZ"/>
        </w:rPr>
        <w:t>40,2 минутқа (медианасы - 40)</w:t>
      </w:r>
      <w:r w:rsidRPr="00E82ED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дейін артты, осылайша бауыр трансплантациясынан кейінгі МЕТ медианасы </w:t>
      </w:r>
      <w:r w:rsidRPr="00E82EDF">
        <w:rPr>
          <w:rFonts w:ascii="Times New Roman" w:hAnsi="Times New Roman" w:cs="Times New Roman"/>
          <w:sz w:val="28"/>
          <w:szCs w:val="28"/>
          <w:lang w:val="kk-KZ"/>
        </w:rPr>
        <w:t>3120,6 МE</w:t>
      </w:r>
      <w:r>
        <w:rPr>
          <w:rFonts w:ascii="Times New Roman" w:hAnsi="Times New Roman" w:cs="Times New Roman"/>
          <w:sz w:val="28"/>
          <w:szCs w:val="28"/>
          <w:lang w:val="kk-KZ"/>
        </w:rPr>
        <w:t>Т-ті құрады.</w:t>
      </w:r>
    </w:p>
    <w:p w:rsidR="0013511D" w:rsidRPr="00D92A39" w:rsidRDefault="0013511D" w:rsidP="00D92A39">
      <w:pPr>
        <w:spacing w:after="0" w:line="240" w:lineRule="auto"/>
        <w:ind w:firstLine="567"/>
        <w:jc w:val="both"/>
        <w:rPr>
          <w:rFonts w:ascii="Times New Roman" w:hAnsi="Times New Roman" w:cs="Times New Roman"/>
          <w:sz w:val="28"/>
          <w:szCs w:val="28"/>
          <w:lang w:val="kk-KZ" w:eastAsia="zh-CN"/>
        </w:rPr>
      </w:pPr>
      <w:r w:rsidRPr="00E82EDF">
        <w:rPr>
          <w:rFonts w:ascii="Times New Roman" w:hAnsi="Times New Roman" w:cs="Times New Roman"/>
          <w:sz w:val="28"/>
          <w:szCs w:val="28"/>
          <w:lang w:val="kk-KZ"/>
        </w:rPr>
        <w:t>SF 36</w:t>
      </w:r>
      <w:r>
        <w:rPr>
          <w:rFonts w:ascii="Times New Roman" w:hAnsi="Times New Roman" w:cs="Times New Roman"/>
          <w:sz w:val="28"/>
          <w:szCs w:val="28"/>
          <w:lang w:val="kk-KZ"/>
        </w:rPr>
        <w:t xml:space="preserve"> бойынша </w:t>
      </w:r>
      <w:r w:rsidR="005211F9">
        <w:rPr>
          <w:rFonts w:ascii="Times New Roman" w:hAnsi="Times New Roman" w:cs="Times New Roman"/>
          <w:sz w:val="28"/>
          <w:szCs w:val="28"/>
          <w:lang w:val="kk-KZ"/>
        </w:rPr>
        <w:t>респонденттердің</w:t>
      </w:r>
      <w:r>
        <w:rPr>
          <w:rFonts w:ascii="Times New Roman" w:hAnsi="Times New Roman" w:cs="Times New Roman"/>
          <w:sz w:val="28"/>
          <w:szCs w:val="28"/>
          <w:lang w:val="kk-KZ"/>
        </w:rPr>
        <w:t xml:space="preserve"> өмір сапасын бағалау нәтижелері, жалпы жай-күй 39,4%-ға </w:t>
      </w:r>
      <w:r w:rsidRPr="00E82EDF">
        <w:rPr>
          <w:rFonts w:ascii="Times New Roman" w:hAnsi="Times New Roman" w:cs="Times New Roman"/>
          <w:sz w:val="28"/>
          <w:szCs w:val="28"/>
          <w:lang w:val="kk-KZ"/>
        </w:rPr>
        <w:t>(Р</w:t>
      </w:r>
      <w:r>
        <w:rPr>
          <w:rFonts w:ascii="Times New Roman" w:eastAsia="Times New Roman" w:hAnsi="Times New Roman" w:cs="Times New Roman"/>
          <w:sz w:val="28"/>
          <w:szCs w:val="28"/>
          <w:lang w:val="kk-KZ"/>
        </w:rPr>
        <w:t xml:space="preserve">&lt;0,001) жақсы </w:t>
      </w:r>
      <w:r w:rsidR="00D92A39">
        <w:rPr>
          <w:rFonts w:ascii="Times New Roman" w:eastAsia="Times New Roman" w:hAnsi="Times New Roman" w:cs="Times New Roman"/>
          <w:sz w:val="28"/>
          <w:szCs w:val="28"/>
          <w:lang w:val="kk-KZ"/>
        </w:rPr>
        <w:t>жаққа өзгерге</w:t>
      </w:r>
      <w:r>
        <w:rPr>
          <w:rFonts w:ascii="Times New Roman" w:eastAsia="Times New Roman" w:hAnsi="Times New Roman" w:cs="Times New Roman"/>
          <w:sz w:val="28"/>
          <w:szCs w:val="28"/>
          <w:lang w:val="kk-KZ"/>
        </w:rPr>
        <w:t xml:space="preserve">нін көрсетті, операциядан кейін науқастар өздері қалағаннан көбірек орындай алғанда, олардың эмоционалдық жай-күйлері 42,4%-ға </w:t>
      </w:r>
      <w:r w:rsidRPr="00E82EDF">
        <w:rPr>
          <w:rFonts w:ascii="Times New Roman" w:eastAsia="Times New Roman" w:hAnsi="Times New Roman" w:cs="Times New Roman"/>
          <w:sz w:val="28"/>
          <w:szCs w:val="28"/>
          <w:lang w:val="kk-KZ"/>
        </w:rPr>
        <w:t>(</w:t>
      </w:r>
      <w:r w:rsidRPr="00E82EDF">
        <w:rPr>
          <w:rFonts w:ascii="Times New Roman" w:hAnsi="Times New Roman" w:cs="Times New Roman"/>
          <w:sz w:val="28"/>
          <w:szCs w:val="28"/>
          <w:lang w:val="kk-KZ"/>
        </w:rPr>
        <w:t>Р</w:t>
      </w:r>
      <w:r>
        <w:rPr>
          <w:rFonts w:ascii="Times New Roman" w:eastAsia="Times New Roman" w:hAnsi="Times New Roman" w:cs="Times New Roman"/>
          <w:sz w:val="28"/>
          <w:szCs w:val="28"/>
          <w:lang w:val="kk-KZ"/>
        </w:rPr>
        <w:t>&lt;0,001) артты, сондай-ақ өз жұмысын немесе басқа жұмыстарды әдеттегідей дұрыс орындай алғанда</w:t>
      </w:r>
      <w:r w:rsidR="005211F9">
        <w:rPr>
          <w:rFonts w:ascii="Times New Roman" w:eastAsia="Times New Roman" w:hAnsi="Times New Roman" w:cs="Times New Roman"/>
          <w:sz w:val="28"/>
          <w:szCs w:val="28"/>
          <w:lang w:val="kk-KZ"/>
        </w:rPr>
        <w:t>р</w:t>
      </w:r>
      <w:r>
        <w:rPr>
          <w:rFonts w:ascii="Times New Roman" w:eastAsia="Times New Roman" w:hAnsi="Times New Roman" w:cs="Times New Roman"/>
          <w:sz w:val="28"/>
          <w:szCs w:val="28"/>
          <w:lang w:val="kk-KZ"/>
        </w:rPr>
        <w:t xml:space="preserve"> </w:t>
      </w:r>
      <w:r w:rsidRPr="00E82EDF">
        <w:rPr>
          <w:rFonts w:ascii="Times New Roman" w:eastAsia="Times New Roman" w:hAnsi="Times New Roman" w:cs="Times New Roman"/>
          <w:sz w:val="28"/>
          <w:szCs w:val="28"/>
          <w:lang w:val="kk-KZ"/>
        </w:rPr>
        <w:t>81,8%</w:t>
      </w:r>
      <w:r>
        <w:rPr>
          <w:rFonts w:ascii="Times New Roman" w:eastAsia="Times New Roman" w:hAnsi="Times New Roman" w:cs="Times New Roman"/>
          <w:sz w:val="28"/>
          <w:szCs w:val="28"/>
          <w:lang w:val="kk-KZ"/>
        </w:rPr>
        <w:t xml:space="preserve">-ға </w:t>
      </w:r>
      <w:r w:rsidRPr="00E82EDF">
        <w:rPr>
          <w:rFonts w:ascii="Times New Roman" w:eastAsia="Times New Roman" w:hAnsi="Times New Roman" w:cs="Times New Roman"/>
          <w:sz w:val="28"/>
          <w:szCs w:val="28"/>
          <w:lang w:val="kk-KZ"/>
        </w:rPr>
        <w:t>(</w:t>
      </w:r>
      <w:r w:rsidRPr="00E82EDF">
        <w:rPr>
          <w:rFonts w:ascii="Times New Roman" w:hAnsi="Times New Roman" w:cs="Times New Roman"/>
          <w:sz w:val="28"/>
          <w:szCs w:val="28"/>
          <w:lang w:val="kk-KZ"/>
        </w:rPr>
        <w:t>Р</w:t>
      </w:r>
      <w:r w:rsidRPr="00E82EDF">
        <w:rPr>
          <w:rFonts w:ascii="Times New Roman" w:eastAsia="Times New Roman" w:hAnsi="Times New Roman" w:cs="Times New Roman"/>
          <w:sz w:val="28"/>
          <w:szCs w:val="28"/>
          <w:lang w:val="kk-KZ"/>
        </w:rPr>
        <w:t>&lt;0,001)</w:t>
      </w:r>
      <w:r w:rsidRPr="00E82ED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алынған емнен кейін өздерін барлық уақытта немесе уақыттың көп бөлігінде жақсы сезінген респонденттер </w:t>
      </w:r>
      <w:r w:rsidRPr="00E82EDF">
        <w:rPr>
          <w:rFonts w:ascii="Times New Roman" w:eastAsia="Times New Roman" w:hAnsi="Times New Roman" w:cs="Times New Roman"/>
          <w:sz w:val="28"/>
          <w:szCs w:val="28"/>
          <w:lang w:val="kk-KZ"/>
        </w:rPr>
        <w:t>- 54,5% (Р</w:t>
      </w:r>
      <w:r w:rsidRPr="00E82EDF">
        <w:rPr>
          <w:rFonts w:ascii="Times New Roman" w:hAnsi="Times New Roman" w:cs="Times New Roman"/>
          <w:sz w:val="28"/>
          <w:szCs w:val="28"/>
          <w:lang w:val="kk-KZ"/>
        </w:rPr>
        <w:t xml:space="preserve">&lt;0,001), </w:t>
      </w:r>
      <w:r>
        <w:rPr>
          <w:rFonts w:ascii="Times New Roman" w:hAnsi="Times New Roman" w:cs="Times New Roman"/>
          <w:sz w:val="28"/>
          <w:szCs w:val="28"/>
          <w:lang w:val="kk-KZ"/>
        </w:rPr>
        <w:t xml:space="preserve">сондай-ақ емнен кейін өздерін күш-қуатқа толы сезінгендер - </w:t>
      </w:r>
      <w:r w:rsidRPr="00E82EDF">
        <w:rPr>
          <w:rFonts w:ascii="Times New Roman" w:eastAsia="Times New Roman" w:hAnsi="Times New Roman" w:cs="Times New Roman"/>
          <w:sz w:val="28"/>
          <w:szCs w:val="28"/>
          <w:lang w:val="kk-KZ"/>
        </w:rPr>
        <w:t>51,5% (Р</w:t>
      </w:r>
      <w:r w:rsidRPr="00E82EDF">
        <w:rPr>
          <w:rFonts w:ascii="Times New Roman" w:hAnsi="Times New Roman" w:cs="Times New Roman"/>
          <w:sz w:val="28"/>
          <w:szCs w:val="28"/>
          <w:lang w:val="kk-KZ"/>
        </w:rPr>
        <w:t>&lt;0,001)</w:t>
      </w:r>
      <w:r w:rsidRPr="00E82ED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Өмір сапасын қабылдау бойынша физикалық компонентті бағалауды зерттеу жиынтығы, бауыр трансплантациясынан кейін науқастардың денсаулық жағдайы жақсарғанын </w:t>
      </w:r>
      <w:r w:rsidRPr="00E82EDF">
        <w:rPr>
          <w:rFonts w:ascii="Times New Roman" w:hAnsi="Times New Roman" w:cs="Times New Roman"/>
          <w:sz w:val="28"/>
          <w:szCs w:val="28"/>
          <w:lang w:val="kk-KZ"/>
        </w:rPr>
        <w:t>(медиана</w:t>
      </w:r>
      <w:r>
        <w:rPr>
          <w:rFonts w:ascii="Times New Roman" w:hAnsi="Times New Roman" w:cs="Times New Roman"/>
          <w:sz w:val="28"/>
          <w:szCs w:val="28"/>
          <w:lang w:val="kk-KZ"/>
        </w:rPr>
        <w:t xml:space="preserve">сы - </w:t>
      </w:r>
      <w:r w:rsidRPr="00E82EDF">
        <w:rPr>
          <w:rFonts w:ascii="Times New Roman" w:hAnsi="Times New Roman" w:cs="Times New Roman"/>
          <w:sz w:val="28"/>
          <w:szCs w:val="28"/>
          <w:lang w:val="kk-KZ"/>
        </w:rPr>
        <w:t>17,3),</w:t>
      </w:r>
      <w:r>
        <w:rPr>
          <w:rFonts w:ascii="Times New Roman" w:hAnsi="Times New Roman" w:cs="Times New Roman"/>
          <w:sz w:val="28"/>
          <w:szCs w:val="28"/>
          <w:lang w:val="kk-KZ"/>
        </w:rPr>
        <w:t xml:space="preserve"> психологиялық компонентті бағалау </w:t>
      </w:r>
      <w:r w:rsidRPr="00E82EDF">
        <w:rPr>
          <w:rFonts w:ascii="Times New Roman" w:hAnsi="Times New Roman" w:cs="Times New Roman"/>
          <w:sz w:val="28"/>
          <w:szCs w:val="28"/>
          <w:lang w:val="kk-KZ"/>
        </w:rPr>
        <w:t>5,1</w:t>
      </w:r>
      <w:r>
        <w:rPr>
          <w:rFonts w:ascii="Times New Roman" w:hAnsi="Times New Roman" w:cs="Times New Roman"/>
          <w:sz w:val="28"/>
          <w:szCs w:val="28"/>
          <w:lang w:val="kk-KZ"/>
        </w:rPr>
        <w:t>-ға</w:t>
      </w:r>
      <w:r w:rsidRPr="00E82EDF">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(P = .001) жақсарғанын көрсетті.</w:t>
      </w:r>
    </w:p>
    <w:p w:rsidR="00882C20" w:rsidRPr="005A5BE4" w:rsidRDefault="0013511D" w:rsidP="00655C05">
      <w:pPr>
        <w:pStyle w:val="af1"/>
        <w:spacing w:before="0" w:beforeAutospacing="0" w:after="0" w:afterAutospacing="0"/>
        <w:ind w:firstLine="567"/>
        <w:rPr>
          <w:b/>
          <w:kern w:val="24"/>
          <w:sz w:val="28"/>
          <w:szCs w:val="28"/>
          <w:lang w:val="kk-KZ"/>
        </w:rPr>
      </w:pPr>
      <w:r w:rsidRPr="0013511D">
        <w:rPr>
          <w:b/>
          <w:kern w:val="24"/>
          <w:sz w:val="28"/>
          <w:szCs w:val="28"/>
          <w:lang w:val="kk-KZ"/>
        </w:rPr>
        <w:t>Т</w:t>
      </w:r>
      <w:r w:rsidR="005A5BE4" w:rsidRPr="0013511D">
        <w:rPr>
          <w:b/>
          <w:kern w:val="24"/>
          <w:sz w:val="28"/>
          <w:szCs w:val="28"/>
          <w:lang w:val="kk-KZ"/>
        </w:rPr>
        <w:t>ұжырымдар</w:t>
      </w:r>
    </w:p>
    <w:p w:rsidR="00D05CBC" w:rsidRPr="009E205A" w:rsidRDefault="00D05CBC" w:rsidP="005A5BE4">
      <w:pPr>
        <w:pStyle w:val="af1"/>
        <w:spacing w:before="0" w:beforeAutospacing="0" w:after="0" w:afterAutospacing="0"/>
        <w:ind w:firstLine="567"/>
        <w:jc w:val="both"/>
        <w:rPr>
          <w:color w:val="000000" w:themeColor="text1"/>
          <w:sz w:val="28"/>
          <w:szCs w:val="28"/>
          <w:lang w:val="kk-KZ"/>
        </w:rPr>
      </w:pPr>
      <w:r w:rsidRPr="009E205A">
        <w:rPr>
          <w:rFonts w:eastAsiaTheme="minorEastAsia"/>
          <w:color w:val="000000" w:themeColor="text1"/>
          <w:kern w:val="24"/>
          <w:sz w:val="28"/>
          <w:szCs w:val="28"/>
          <w:lang w:val="kk-KZ"/>
        </w:rPr>
        <w:t xml:space="preserve">1. Қазақстан Республикасында бауыр циррозы және фиброзы бар науқастардың саны басым, </w:t>
      </w:r>
      <w:r w:rsidR="00460DE7">
        <w:rPr>
          <w:rFonts w:eastAsiaTheme="minorEastAsia"/>
          <w:color w:val="000000" w:themeColor="text1"/>
          <w:kern w:val="24"/>
          <w:sz w:val="28"/>
          <w:szCs w:val="28"/>
          <w:lang w:val="kk-KZ"/>
        </w:rPr>
        <w:t xml:space="preserve">олардың саны 2017 ж. динамикада </w:t>
      </w:r>
      <w:r w:rsidRPr="009E205A">
        <w:rPr>
          <w:rFonts w:eastAsiaTheme="minorEastAsia"/>
          <w:color w:val="000000" w:themeColor="text1"/>
          <w:kern w:val="24"/>
          <w:sz w:val="28"/>
          <w:szCs w:val="28"/>
          <w:lang w:val="kk-KZ"/>
        </w:rPr>
        <w:t xml:space="preserve">9,79., 2019 ж. 9,43 деңгейінде тұрақталды, бауырдың майлы дегенерациясы 2019 ж. 2,09 шегінде байқалды, және бауырдың уытты зақымдалуы 2017 ж. 0,50-ден 2019 ж. 0,53-ке дейін өсу тенденциясын көрсетті. 10 мың халыққа алғаш рет қойылған </w:t>
      </w:r>
      <w:r w:rsidRPr="009E205A">
        <w:rPr>
          <w:rFonts w:eastAsiaTheme="minorEastAsia"/>
          <w:color w:val="000000" w:themeColor="text1"/>
          <w:kern w:val="24"/>
          <w:sz w:val="28"/>
          <w:szCs w:val="28"/>
          <w:lang w:val="kk-KZ"/>
        </w:rPr>
        <w:lastRenderedPageBreak/>
        <w:t>көрсеткіштер арасында осы аурулар (бауыр циррозы және фиброзы – 2,6 (зерттеу кезеңінде), бауырдың майлы дегенерациясы – 2017 ж. 0,8 және 2019 ж. 0,9, бауырдың уытты зақымдалуы – 2017-2019 жж. 0,2, сондай-ақ құрылымдық-сандық орын алды.</w:t>
      </w:r>
    </w:p>
    <w:p w:rsidR="00DE4BB3" w:rsidRPr="00BF7DDE" w:rsidRDefault="00D05CBC" w:rsidP="00DE4BB3">
      <w:pPr>
        <w:spacing w:after="0" w:line="240" w:lineRule="auto"/>
        <w:ind w:firstLine="567"/>
        <w:jc w:val="both"/>
        <w:rPr>
          <w:rFonts w:ascii="Times New Roman" w:hAnsi="Times New Roman" w:cs="Times New Roman"/>
          <w:strike/>
          <w:sz w:val="28"/>
          <w:szCs w:val="28"/>
          <w:lang w:val="kk-KZ"/>
        </w:rPr>
      </w:pPr>
      <w:r w:rsidRPr="009E205A">
        <w:rPr>
          <w:rFonts w:ascii="Times New Roman" w:hAnsi="Times New Roman" w:cs="Times New Roman"/>
          <w:color w:val="000000" w:themeColor="text1"/>
          <w:kern w:val="24"/>
          <w:sz w:val="28"/>
          <w:szCs w:val="28"/>
          <w:lang w:val="kk-KZ"/>
        </w:rPr>
        <w:t>2</w:t>
      </w:r>
      <w:r w:rsidRPr="00655C05">
        <w:rPr>
          <w:rFonts w:ascii="Times New Roman" w:hAnsi="Times New Roman" w:cs="Times New Roman"/>
          <w:kern w:val="24"/>
          <w:sz w:val="28"/>
          <w:szCs w:val="28"/>
          <w:lang w:val="kk-KZ"/>
        </w:rPr>
        <w:t xml:space="preserve">. </w:t>
      </w:r>
      <w:r w:rsidR="00DE4BB3" w:rsidRPr="00655C05">
        <w:rPr>
          <w:rFonts w:ascii="Times New Roman" w:hAnsi="Times New Roman" w:cs="Times New Roman"/>
          <w:sz w:val="28"/>
          <w:szCs w:val="28"/>
          <w:lang w:val="kk-KZ"/>
        </w:rPr>
        <w:t>ҚР бойынша алғаш рет қойылған бауыр циррозы және фиброзы диагнозын анықтау (2,64-2019ж, 2,64-2018ж, 2,65-2017ж) құрады. Жоғары көрсеткіш Жамбыл облысында (15,69-2019ж, 15,76-2018ж, 15,77- 2017ж), екі есе төмен көрсеткіш Павлодар облысында (6,57-2019ж, 6,50-2018ж, 6,46-2017ж), бұдан екі есе төмен көрсеткіш Шымкент қ. (3,28-2019ж, 3,46-2018ж, 3,50-2017ж). байқалған.</w:t>
      </w:r>
    </w:p>
    <w:p w:rsidR="00D05CBC" w:rsidRPr="009E205A" w:rsidRDefault="00D05CBC" w:rsidP="00553A7D">
      <w:pPr>
        <w:spacing w:after="0" w:line="240" w:lineRule="auto"/>
        <w:ind w:firstLine="567"/>
        <w:jc w:val="both"/>
        <w:rPr>
          <w:rFonts w:ascii="Times New Roman" w:hAnsi="Times New Roman" w:cs="Times New Roman"/>
          <w:color w:val="000000" w:themeColor="text1"/>
          <w:kern w:val="24"/>
          <w:sz w:val="28"/>
          <w:szCs w:val="28"/>
          <w:lang w:val="kk-KZ"/>
        </w:rPr>
      </w:pPr>
      <w:r w:rsidRPr="009E205A">
        <w:rPr>
          <w:rFonts w:ascii="Times New Roman" w:hAnsi="Times New Roman" w:cs="Times New Roman"/>
          <w:color w:val="000000" w:themeColor="text1"/>
          <w:kern w:val="24"/>
          <w:sz w:val="28"/>
          <w:szCs w:val="28"/>
          <w:lang w:val="kk-KZ"/>
        </w:rPr>
        <w:t>Диспансерлік бақылауды қамту өңірлер бойынша жоғары көрсеткіштерді көрсетті: бауырдың уытты зақымдалуы бойынша Батыс Қазақстан басымдық көрсетті (88,9%), Алматы облысы (60,0%); бауыр циррозы және фиброзы – Батыс Қазақстан (77,4%), Қарағанды (68,3%) және Шығыс Қазақстан облысы (50,2%);  бауырдың майлы дегенерациясы – Атырау облысы - 59,4%. Басқа өңірлерде көрсеткіштер 50%-дан төмен емес.</w:t>
      </w:r>
      <w:r w:rsidR="005211F9">
        <w:rPr>
          <w:rFonts w:ascii="Times New Roman" w:hAnsi="Times New Roman" w:cs="Times New Roman"/>
          <w:color w:val="000000" w:themeColor="text1"/>
          <w:kern w:val="24"/>
          <w:sz w:val="28"/>
          <w:szCs w:val="28"/>
          <w:lang w:val="kk-KZ"/>
        </w:rPr>
        <w:t xml:space="preserve"> </w:t>
      </w:r>
    </w:p>
    <w:p w:rsidR="004F4207" w:rsidRPr="005A5BE4" w:rsidRDefault="004F4207" w:rsidP="005A5BE4">
      <w:pPr>
        <w:spacing w:after="0" w:line="240" w:lineRule="auto"/>
        <w:ind w:firstLine="567"/>
        <w:jc w:val="both"/>
        <w:rPr>
          <w:rFonts w:ascii="Times New Roman" w:eastAsia="ArialMT" w:hAnsi="Times New Roman" w:cs="Times New Roman"/>
          <w:color w:val="000000" w:themeColor="text1"/>
          <w:sz w:val="28"/>
          <w:szCs w:val="28"/>
          <w:lang w:val="kk-KZ"/>
        </w:rPr>
      </w:pPr>
      <w:r w:rsidRPr="009E205A">
        <w:rPr>
          <w:rFonts w:ascii="Times New Roman" w:eastAsia="ArialMT" w:hAnsi="Times New Roman" w:cs="Times New Roman"/>
          <w:color w:val="000000" w:themeColor="text1"/>
          <w:sz w:val="28"/>
          <w:szCs w:val="28"/>
          <w:lang w:val="kk-KZ"/>
        </w:rPr>
        <w:t>3. Бауыр трансплантациясын қажет ететін науқастардың келесі өзекті мәселел</w:t>
      </w:r>
      <w:r w:rsidR="004F41C2">
        <w:rPr>
          <w:rFonts w:ascii="Times New Roman" w:eastAsia="ArialMT" w:hAnsi="Times New Roman" w:cs="Times New Roman"/>
          <w:color w:val="000000" w:themeColor="text1"/>
          <w:sz w:val="28"/>
          <w:szCs w:val="28"/>
          <w:lang w:val="kk-KZ"/>
        </w:rPr>
        <w:t>е</w:t>
      </w:r>
      <w:r w:rsidRPr="009E205A">
        <w:rPr>
          <w:rFonts w:ascii="Times New Roman" w:eastAsia="ArialMT" w:hAnsi="Times New Roman" w:cs="Times New Roman"/>
          <w:color w:val="000000" w:themeColor="text1"/>
          <w:sz w:val="28"/>
          <w:szCs w:val="28"/>
          <w:lang w:val="kk-KZ"/>
        </w:rPr>
        <w:t>рін анықтадық: стационарға жату мәселелесі, күту парағындағы науқастардың өмір сүру ұза</w:t>
      </w:r>
      <w:r w:rsidR="004F41C2">
        <w:rPr>
          <w:rFonts w:ascii="Times New Roman" w:eastAsia="ArialMT" w:hAnsi="Times New Roman" w:cs="Times New Roman"/>
          <w:color w:val="000000" w:themeColor="text1"/>
          <w:sz w:val="28"/>
          <w:szCs w:val="28"/>
          <w:lang w:val="kk-KZ"/>
        </w:rPr>
        <w:t>қ</w:t>
      </w:r>
      <w:r w:rsidRPr="009E205A">
        <w:rPr>
          <w:rFonts w:ascii="Times New Roman" w:eastAsia="ArialMT" w:hAnsi="Times New Roman" w:cs="Times New Roman"/>
          <w:color w:val="000000" w:themeColor="text1"/>
          <w:sz w:val="28"/>
          <w:szCs w:val="28"/>
          <w:lang w:val="kk-KZ"/>
        </w:rPr>
        <w:t>тығы, туыстық донордың тапшылығы, туыстық донорларды іріктеу мәселелері, мәйіттік донорлықтың мәселелері, халықтың мәйіттік донорлыққа деген көзқарасының өте төмен болуы,  донорлық клиникалардың мәйіттік донорлар</w:t>
      </w:r>
      <w:r w:rsidR="005A5BE4">
        <w:rPr>
          <w:rFonts w:ascii="Times New Roman" w:eastAsia="ArialMT" w:hAnsi="Times New Roman" w:cs="Times New Roman"/>
          <w:color w:val="000000" w:themeColor="text1"/>
          <w:sz w:val="28"/>
          <w:szCs w:val="28"/>
          <w:lang w:val="kk-KZ"/>
        </w:rPr>
        <w:t xml:space="preserve"> жайлы ақпарат бермеуі.</w:t>
      </w:r>
    </w:p>
    <w:p w:rsidR="00FF669F" w:rsidRPr="009E205A" w:rsidRDefault="00FF669F" w:rsidP="009F4F7E">
      <w:pPr>
        <w:pStyle w:val="a3"/>
        <w:numPr>
          <w:ilvl w:val="0"/>
          <w:numId w:val="19"/>
        </w:numPr>
        <w:tabs>
          <w:tab w:val="left" w:pos="993"/>
        </w:tabs>
        <w:spacing w:after="0" w:line="240" w:lineRule="auto"/>
        <w:ind w:left="0" w:firstLine="567"/>
        <w:jc w:val="both"/>
        <w:rPr>
          <w:rFonts w:ascii="Times New Roman" w:eastAsia="ArialMT" w:hAnsi="Times New Roman" w:cs="Times New Roman"/>
          <w:color w:val="000000" w:themeColor="text1"/>
          <w:sz w:val="28"/>
          <w:szCs w:val="28"/>
          <w:lang w:val="kk-KZ"/>
        </w:rPr>
      </w:pPr>
      <w:r w:rsidRPr="009E205A">
        <w:rPr>
          <w:rFonts w:ascii="Times New Roman" w:eastAsia="ArialMT" w:hAnsi="Times New Roman" w:cs="Times New Roman"/>
          <w:color w:val="000000" w:themeColor="text1"/>
          <w:sz w:val="28"/>
          <w:szCs w:val="28"/>
          <w:lang w:val="kk-KZ"/>
        </w:rPr>
        <w:t>Күту парағындағы науқастардың бауыр трансплантациясыз өмір сүру ұзақтығы  бір жылдық, екі жылдық және үш жылдық өмір сүру деңгейі тиісінше 77%, 33% және 29,2%</w:t>
      </w:r>
      <w:r w:rsidR="00AE33B0" w:rsidRPr="009E205A">
        <w:rPr>
          <w:rFonts w:ascii="Times New Roman" w:eastAsia="ArialMT" w:hAnsi="Times New Roman" w:cs="Times New Roman"/>
          <w:color w:val="000000" w:themeColor="text1"/>
          <w:sz w:val="28"/>
          <w:szCs w:val="28"/>
          <w:lang w:val="kk-KZ"/>
        </w:rPr>
        <w:t xml:space="preserve">-ды </w:t>
      </w:r>
      <w:r w:rsidRPr="009E205A">
        <w:rPr>
          <w:rFonts w:ascii="Times New Roman" w:eastAsia="ArialMT" w:hAnsi="Times New Roman" w:cs="Times New Roman"/>
          <w:color w:val="000000" w:themeColor="text1"/>
          <w:sz w:val="28"/>
          <w:szCs w:val="28"/>
          <w:lang w:val="kk-KZ"/>
        </w:rPr>
        <w:t xml:space="preserve">құрады, бауыр трансплантациясы жасалған науқастардың 3 жылдық өмір сүру деңгейі </w:t>
      </w:r>
      <w:r w:rsidR="00743C13" w:rsidRPr="009E205A">
        <w:rPr>
          <w:rFonts w:ascii="Times New Roman" w:eastAsia="ArialMT" w:hAnsi="Times New Roman" w:cs="Times New Roman"/>
          <w:color w:val="000000" w:themeColor="text1"/>
          <w:sz w:val="28"/>
          <w:szCs w:val="28"/>
          <w:lang w:val="kk-KZ"/>
        </w:rPr>
        <w:t xml:space="preserve"> орташа </w:t>
      </w:r>
      <w:r w:rsidRPr="009E205A">
        <w:rPr>
          <w:rFonts w:ascii="Times New Roman" w:eastAsia="ArialMT" w:hAnsi="Times New Roman" w:cs="Times New Roman"/>
          <w:color w:val="000000" w:themeColor="text1"/>
          <w:sz w:val="28"/>
          <w:szCs w:val="28"/>
          <w:lang w:val="kk-KZ"/>
        </w:rPr>
        <w:t>88,5%</w:t>
      </w:r>
      <w:r w:rsidR="00AE33B0" w:rsidRPr="009E205A">
        <w:rPr>
          <w:rFonts w:ascii="Times New Roman" w:eastAsia="ArialMT" w:hAnsi="Times New Roman" w:cs="Times New Roman"/>
          <w:color w:val="000000" w:themeColor="text1"/>
          <w:sz w:val="28"/>
          <w:szCs w:val="28"/>
          <w:lang w:val="kk-KZ"/>
        </w:rPr>
        <w:t>-ды</w:t>
      </w:r>
      <w:r w:rsidRPr="009E205A">
        <w:rPr>
          <w:rFonts w:ascii="Times New Roman" w:eastAsia="ArialMT" w:hAnsi="Times New Roman" w:cs="Times New Roman"/>
          <w:color w:val="000000" w:themeColor="text1"/>
          <w:sz w:val="28"/>
          <w:szCs w:val="28"/>
          <w:lang w:val="kk-KZ"/>
        </w:rPr>
        <w:t xml:space="preserve"> құрады. Бұл көрсеткіштер бауыр трансплантациясының тиімділігі жақсы екенін дәлелдейді</w:t>
      </w:r>
    </w:p>
    <w:p w:rsidR="004F4207" w:rsidRPr="009E205A" w:rsidRDefault="004F4207" w:rsidP="009F4F7E">
      <w:pPr>
        <w:pStyle w:val="a3"/>
        <w:widowControl w:val="0"/>
        <w:numPr>
          <w:ilvl w:val="0"/>
          <w:numId w:val="19"/>
        </w:numPr>
        <w:tabs>
          <w:tab w:val="left" w:pos="993"/>
        </w:tabs>
        <w:adjustRightInd w:val="0"/>
        <w:spacing w:after="0" w:line="240" w:lineRule="auto"/>
        <w:ind w:left="0" w:firstLine="567"/>
        <w:jc w:val="both"/>
        <w:textAlignment w:val="baseline"/>
        <w:rPr>
          <w:rFonts w:ascii="Times New Roman" w:hAnsi="Times New Roman" w:cs="Times New Roman"/>
          <w:color w:val="000000" w:themeColor="text1"/>
          <w:kern w:val="24"/>
          <w:sz w:val="28"/>
          <w:szCs w:val="28"/>
          <w:lang w:val="kk-KZ"/>
        </w:rPr>
      </w:pPr>
      <w:r w:rsidRPr="009E205A">
        <w:rPr>
          <w:rFonts w:ascii="Times New Roman" w:eastAsia="Times New Roman" w:hAnsi="Times New Roman" w:cs="Times New Roman"/>
          <w:color w:val="000000" w:themeColor="text1"/>
          <w:sz w:val="28"/>
          <w:szCs w:val="28"/>
          <w:lang w:val="kk-KZ"/>
        </w:rPr>
        <w:t>Мәйіттік трансплантацияға халықтың көзқарасына келсек, сауалнамаға қатысушылард</w:t>
      </w:r>
      <w:r w:rsidR="00644289">
        <w:rPr>
          <w:rFonts w:ascii="Times New Roman" w:eastAsia="Times New Roman" w:hAnsi="Times New Roman" w:cs="Times New Roman"/>
          <w:color w:val="000000" w:themeColor="text1"/>
          <w:sz w:val="28"/>
          <w:szCs w:val="28"/>
          <w:lang w:val="kk-KZ"/>
        </w:rPr>
        <w:t>ың</w:t>
      </w:r>
      <w:r w:rsidRPr="009E205A">
        <w:rPr>
          <w:rFonts w:ascii="Times New Roman" w:eastAsia="Times New Roman" w:hAnsi="Times New Roman" w:cs="Times New Roman"/>
          <w:color w:val="000000" w:themeColor="text1"/>
          <w:sz w:val="28"/>
          <w:szCs w:val="28"/>
          <w:lang w:val="kk-KZ"/>
        </w:rPr>
        <w:t xml:space="preserve"> тек 36%-ы мәйіттік донор болуға дайын екені анықталуда. </w:t>
      </w:r>
    </w:p>
    <w:p w:rsidR="004F4207" w:rsidRPr="009E205A" w:rsidRDefault="004F4207" w:rsidP="009F4F7E">
      <w:pPr>
        <w:pStyle w:val="a3"/>
        <w:tabs>
          <w:tab w:val="left" w:pos="993"/>
        </w:tabs>
        <w:spacing w:after="0" w:line="240" w:lineRule="auto"/>
        <w:ind w:left="0" w:firstLine="567"/>
        <w:jc w:val="both"/>
        <w:rPr>
          <w:rFonts w:ascii="Times New Roman" w:hAnsi="Times New Roman" w:cs="Times New Roman"/>
          <w:color w:val="000000" w:themeColor="text1"/>
          <w:kern w:val="24"/>
          <w:sz w:val="28"/>
          <w:szCs w:val="28"/>
          <w:lang w:val="kk-KZ"/>
        </w:rPr>
      </w:pPr>
      <w:r w:rsidRPr="009E205A">
        <w:rPr>
          <w:rFonts w:ascii="Times New Roman" w:eastAsia="Times New Roman" w:hAnsi="Times New Roman" w:cs="Times New Roman"/>
          <w:color w:val="000000" w:themeColor="text1"/>
          <w:sz w:val="28"/>
          <w:szCs w:val="28"/>
          <w:lang w:val="kk-KZ"/>
        </w:rPr>
        <w:t>6. Қазақстанда бауыр</w:t>
      </w:r>
      <w:r w:rsidR="004F41C2">
        <w:rPr>
          <w:rFonts w:ascii="Times New Roman" w:eastAsia="Times New Roman" w:hAnsi="Times New Roman" w:cs="Times New Roman"/>
          <w:color w:val="000000" w:themeColor="text1"/>
          <w:sz w:val="28"/>
          <w:szCs w:val="28"/>
          <w:lang w:val="kk-KZ"/>
        </w:rPr>
        <w:t xml:space="preserve"> трансплантациясы 8 орталық</w:t>
      </w:r>
      <w:r w:rsidRPr="009E205A">
        <w:rPr>
          <w:rFonts w:ascii="Times New Roman" w:eastAsia="Times New Roman" w:hAnsi="Times New Roman" w:cs="Times New Roman"/>
          <w:color w:val="000000" w:themeColor="text1"/>
          <w:sz w:val="28"/>
          <w:szCs w:val="28"/>
          <w:lang w:val="kk-KZ"/>
        </w:rPr>
        <w:t xml:space="preserve">тың 2 орталығы ғана қазіргі таңда барлық талаптарға сай жұмыс істеуде. Қалған медициналық мекемелерде нәтижелері нашар </w:t>
      </w:r>
      <w:r w:rsidR="004F41C2">
        <w:rPr>
          <w:rFonts w:ascii="Times New Roman" w:eastAsia="Times New Roman" w:hAnsi="Times New Roman" w:cs="Times New Roman"/>
          <w:color w:val="000000" w:themeColor="text1"/>
          <w:sz w:val="28"/>
          <w:szCs w:val="28"/>
          <w:lang w:val="kk-KZ"/>
        </w:rPr>
        <w:t>болуына байланысты, шығ</w:t>
      </w:r>
      <w:r w:rsidRPr="009E205A">
        <w:rPr>
          <w:rFonts w:ascii="Times New Roman" w:eastAsia="Times New Roman" w:hAnsi="Times New Roman" w:cs="Times New Roman"/>
          <w:color w:val="000000" w:themeColor="text1"/>
          <w:sz w:val="28"/>
          <w:szCs w:val="28"/>
          <w:lang w:val="kk-KZ"/>
        </w:rPr>
        <w:t xml:space="preserve">ын көп болуына байланысты және мамандардың жетіспеушілігіне байланысты </w:t>
      </w:r>
      <w:r w:rsidR="009E205A" w:rsidRPr="009E205A">
        <w:rPr>
          <w:rFonts w:ascii="Times New Roman" w:eastAsia="Times New Roman" w:hAnsi="Times New Roman" w:cs="Times New Roman"/>
          <w:color w:val="000000" w:themeColor="text1"/>
          <w:sz w:val="28"/>
          <w:szCs w:val="28"/>
          <w:lang w:val="kk-KZ"/>
        </w:rPr>
        <w:t xml:space="preserve">бауыр трансплантациясы бағдарламасын тоқтатты. </w:t>
      </w:r>
    </w:p>
    <w:p w:rsidR="008C5F65" w:rsidRPr="009E205A" w:rsidRDefault="004F4207" w:rsidP="005A5BE4">
      <w:pPr>
        <w:spacing w:after="0" w:line="240" w:lineRule="auto"/>
        <w:ind w:firstLine="567"/>
        <w:jc w:val="both"/>
        <w:rPr>
          <w:rFonts w:ascii="Times New Roman" w:hAnsi="Times New Roman" w:cs="Times New Roman"/>
          <w:color w:val="000000" w:themeColor="text1"/>
          <w:sz w:val="28"/>
          <w:szCs w:val="28"/>
          <w:lang w:val="kk-KZ"/>
        </w:rPr>
      </w:pPr>
      <w:r w:rsidRPr="009E205A">
        <w:rPr>
          <w:rFonts w:ascii="Times New Roman" w:hAnsi="Times New Roman" w:cs="Times New Roman"/>
          <w:color w:val="000000" w:themeColor="text1"/>
          <w:kern w:val="24"/>
          <w:sz w:val="28"/>
          <w:szCs w:val="28"/>
          <w:lang w:val="kk-KZ"/>
        </w:rPr>
        <w:t>6</w:t>
      </w:r>
      <w:r w:rsidR="00FF669F" w:rsidRPr="009E205A">
        <w:rPr>
          <w:rFonts w:ascii="Times New Roman" w:hAnsi="Times New Roman" w:cs="Times New Roman"/>
          <w:color w:val="000000" w:themeColor="text1"/>
          <w:kern w:val="24"/>
          <w:sz w:val="28"/>
          <w:szCs w:val="28"/>
          <w:lang w:val="kk-KZ"/>
        </w:rPr>
        <w:t xml:space="preserve">. </w:t>
      </w:r>
      <w:r w:rsidRPr="009E205A">
        <w:rPr>
          <w:rFonts w:ascii="Times New Roman" w:eastAsia="Times New Roman" w:hAnsi="Times New Roman" w:cs="Times New Roman"/>
          <w:color w:val="000000" w:themeColor="text1"/>
          <w:sz w:val="28"/>
          <w:szCs w:val="28"/>
          <w:lang w:val="kk-KZ"/>
        </w:rPr>
        <w:t xml:space="preserve">Көпсалалы топтың бауыр трансплантациясында операцияға дейін және кейінгі кезеңдерде </w:t>
      </w:r>
      <w:r w:rsidR="00644289" w:rsidRPr="009E205A">
        <w:rPr>
          <w:rFonts w:ascii="Times New Roman" w:eastAsia="Times New Roman" w:hAnsi="Times New Roman" w:cs="Times New Roman"/>
          <w:color w:val="000000" w:themeColor="text1"/>
          <w:sz w:val="28"/>
          <w:szCs w:val="28"/>
          <w:lang w:val="kk-KZ"/>
        </w:rPr>
        <w:t xml:space="preserve">маңызы </w:t>
      </w:r>
      <w:r w:rsidRPr="009E205A">
        <w:rPr>
          <w:rFonts w:ascii="Times New Roman" w:eastAsia="Times New Roman" w:hAnsi="Times New Roman" w:cs="Times New Roman"/>
          <w:color w:val="000000" w:themeColor="text1"/>
          <w:sz w:val="28"/>
          <w:szCs w:val="28"/>
          <w:lang w:val="kk-KZ"/>
        </w:rPr>
        <w:t xml:space="preserve">өте жоғары. Бауыр трансплантациясы әрқашанда  топтық жұмысты талап етеді.  </w:t>
      </w:r>
    </w:p>
    <w:p w:rsidR="008C5F65" w:rsidRPr="009E205A" w:rsidRDefault="00B65587" w:rsidP="00553A7D">
      <w:pPr>
        <w:spacing w:after="0" w:line="240" w:lineRule="auto"/>
        <w:ind w:firstLine="567"/>
        <w:jc w:val="both"/>
        <w:rPr>
          <w:rFonts w:ascii="Times New Roman" w:eastAsia="Times New Roman" w:hAnsi="Times New Roman" w:cs="Times New Roman"/>
          <w:color w:val="000000" w:themeColor="text1"/>
          <w:sz w:val="28"/>
          <w:szCs w:val="28"/>
          <w:lang w:val="kk-KZ"/>
        </w:rPr>
      </w:pPr>
      <w:r>
        <w:rPr>
          <w:rFonts w:ascii="Times New Roman" w:hAnsi="Times New Roman" w:cs="Times New Roman"/>
          <w:color w:val="000000" w:themeColor="text1"/>
          <w:kern w:val="24"/>
          <w:sz w:val="28"/>
          <w:szCs w:val="28"/>
          <w:lang w:val="kk-KZ"/>
        </w:rPr>
        <w:t>7</w:t>
      </w:r>
      <w:r w:rsidR="00D05CBC" w:rsidRPr="009E205A">
        <w:rPr>
          <w:rFonts w:ascii="Times New Roman" w:hAnsi="Times New Roman" w:cs="Times New Roman"/>
          <w:color w:val="000000" w:themeColor="text1"/>
          <w:kern w:val="24"/>
          <w:sz w:val="28"/>
          <w:szCs w:val="28"/>
          <w:lang w:val="kk-KZ"/>
        </w:rPr>
        <w:t>. IPAQ (бауыр трансплантациясына дейін және 8 аптадан кейін) бойынша физикалық белсенділікті бағалау арқылы өмір сапасын зерттеу операциялық араласуға дейінгі және кейінгі метаболикалық эквиваленттің 516,9 МEТ-тен 3120,6 МEТ-ке дейін жақсарғанын дәлелдеді. Серуендеу уақыты 18,2-ден 40,2 минутқа дейін артты. SF 36 бойынша өмір сапасын бағалау, реципиенттердің жалпы денсаулық жағдайы 39,4%-ға (р&lt;0,001) жақсы жаққа өзгергенін көрсетті.</w:t>
      </w:r>
    </w:p>
    <w:p w:rsidR="005211F9" w:rsidRDefault="005211F9" w:rsidP="00585414">
      <w:pPr>
        <w:spacing w:after="0" w:line="240" w:lineRule="auto"/>
        <w:ind w:firstLine="567"/>
        <w:jc w:val="center"/>
        <w:rPr>
          <w:rFonts w:ascii="Times New Roman" w:hAnsi="Times New Roman" w:cs="Times New Roman"/>
          <w:b/>
          <w:sz w:val="28"/>
          <w:szCs w:val="28"/>
          <w:lang w:val="kk-KZ"/>
        </w:rPr>
      </w:pPr>
    </w:p>
    <w:p w:rsidR="00D05CBC" w:rsidRPr="00585414" w:rsidRDefault="00655C05" w:rsidP="00585414">
      <w:pPr>
        <w:spacing w:after="0" w:line="240" w:lineRule="auto"/>
        <w:ind w:firstLine="567"/>
        <w:jc w:val="center"/>
        <w:rPr>
          <w:sz w:val="28"/>
          <w:szCs w:val="28"/>
          <w:lang w:val="kk-KZ"/>
        </w:rPr>
      </w:pPr>
      <w:r>
        <w:rPr>
          <w:rFonts w:ascii="Times New Roman" w:hAnsi="Times New Roman" w:cs="Times New Roman"/>
          <w:b/>
          <w:sz w:val="28"/>
          <w:szCs w:val="28"/>
          <w:lang w:val="kk-KZ"/>
        </w:rPr>
        <w:br w:type="column"/>
      </w:r>
      <w:r w:rsidR="005A5BE4">
        <w:rPr>
          <w:rFonts w:ascii="Times New Roman" w:hAnsi="Times New Roman" w:cs="Times New Roman"/>
          <w:b/>
          <w:sz w:val="28"/>
          <w:szCs w:val="28"/>
          <w:lang w:val="kk-KZ"/>
        </w:rPr>
        <w:lastRenderedPageBreak/>
        <w:t>ТӘЖІРИБЕЛІК ҰСЫНЫСТАР</w:t>
      </w:r>
    </w:p>
    <w:p w:rsidR="009F4F7E" w:rsidRPr="0013511D" w:rsidRDefault="009F4F7E" w:rsidP="009F4F7E">
      <w:pPr>
        <w:spacing w:after="0" w:line="240" w:lineRule="auto"/>
        <w:ind w:firstLine="567"/>
        <w:jc w:val="center"/>
        <w:rPr>
          <w:rFonts w:ascii="Times New Roman" w:hAnsi="Times New Roman" w:cs="Times New Roman"/>
          <w:b/>
          <w:sz w:val="28"/>
          <w:szCs w:val="28"/>
          <w:lang w:val="kk-KZ"/>
        </w:rPr>
      </w:pPr>
    </w:p>
    <w:p w:rsidR="00D05CBC" w:rsidRDefault="00D05CBC" w:rsidP="009F4F7E">
      <w:pPr>
        <w:spacing w:after="0" w:line="240" w:lineRule="auto"/>
        <w:ind w:firstLine="567"/>
        <w:jc w:val="both"/>
        <w:rPr>
          <w:rFonts w:ascii="Times New Roman" w:hAnsi="Times New Roman" w:cs="Times New Roman"/>
          <w:color w:val="000000" w:themeColor="text1"/>
          <w:kern w:val="24"/>
          <w:sz w:val="28"/>
          <w:szCs w:val="28"/>
          <w:lang w:val="kk-KZ"/>
        </w:rPr>
      </w:pPr>
      <w:r w:rsidRPr="0013511D">
        <w:rPr>
          <w:rFonts w:ascii="Times New Roman" w:hAnsi="Times New Roman" w:cs="Times New Roman"/>
          <w:color w:val="000000" w:themeColor="text1"/>
          <w:kern w:val="24"/>
          <w:sz w:val="28"/>
          <w:szCs w:val="28"/>
          <w:lang w:val="kk-KZ"/>
        </w:rPr>
        <w:t>1. Елдің өңірлері бойынша бауыр ауруларының көрсеткіштеріндегі үлкен айырмашылықтар, кейбір облыстар бойынша алғаш рет анықталған жағдайлар туралы деректердің болмауы, сондай-ақ диспансерлік бақылаудың толық қамтылмауы, қажетті көмекті болжау және ұйымдастыру мақсатында медициналық ұйымдар мен ұйымдардың осы патологияны тіркеу және есепке алу кезінде статистикалық деректерді жинауы үшін ресми деректерді ұсынудың маңыздылығы мен жауапкершілігінің жоғарылауын растайды.</w:t>
      </w:r>
    </w:p>
    <w:p w:rsidR="009E205A" w:rsidRPr="0013511D" w:rsidRDefault="009E205A" w:rsidP="005A5BE4">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 Бауыр трансплантациясын қажет ететін науқастардың стационарға жату мәселерін шешу: </w:t>
      </w:r>
      <w:r w:rsidR="00644289" w:rsidRPr="00FE55C8">
        <w:rPr>
          <w:rFonts w:ascii="Times New Roman" w:eastAsia="Times New Roman" w:hAnsi="Times New Roman" w:cs="Times New Roman"/>
          <w:sz w:val="28"/>
          <w:szCs w:val="28"/>
          <w:lang w:val="kk-KZ"/>
        </w:rPr>
        <w:t xml:space="preserve">аурухана әкімшіліктерінің </w:t>
      </w:r>
      <w:r w:rsidRPr="00FE55C8">
        <w:rPr>
          <w:rFonts w:ascii="Times New Roman" w:eastAsia="Times New Roman" w:hAnsi="Times New Roman" w:cs="Times New Roman"/>
          <w:sz w:val="28"/>
          <w:szCs w:val="28"/>
          <w:lang w:val="kk-KZ"/>
        </w:rPr>
        <w:t>гастр</w:t>
      </w:r>
      <w:r w:rsidR="00C70933" w:rsidRPr="00FE55C8">
        <w:rPr>
          <w:rFonts w:ascii="Times New Roman" w:eastAsia="Times New Roman" w:hAnsi="Times New Roman" w:cs="Times New Roman"/>
          <w:sz w:val="28"/>
          <w:szCs w:val="28"/>
          <w:lang w:val="kk-KZ"/>
        </w:rPr>
        <w:t xml:space="preserve">оэнтерологиялық </w:t>
      </w:r>
      <w:r w:rsidR="00644289" w:rsidRPr="00FE55C8">
        <w:rPr>
          <w:rFonts w:ascii="Times New Roman" w:eastAsia="Times New Roman" w:hAnsi="Times New Roman" w:cs="Times New Roman"/>
          <w:sz w:val="28"/>
          <w:szCs w:val="28"/>
          <w:lang w:val="kk-KZ"/>
        </w:rPr>
        <w:t>төсек-</w:t>
      </w:r>
      <w:r w:rsidR="00C70933" w:rsidRPr="00FE55C8">
        <w:rPr>
          <w:rFonts w:ascii="Times New Roman" w:eastAsia="Times New Roman" w:hAnsi="Times New Roman" w:cs="Times New Roman"/>
          <w:sz w:val="28"/>
          <w:szCs w:val="28"/>
          <w:lang w:val="kk-KZ"/>
        </w:rPr>
        <w:t xml:space="preserve">орындар санын </w:t>
      </w:r>
      <w:r w:rsidR="00644289" w:rsidRPr="00FE55C8">
        <w:rPr>
          <w:rFonts w:ascii="Times New Roman" w:eastAsia="Times New Roman" w:hAnsi="Times New Roman" w:cs="Times New Roman"/>
          <w:sz w:val="28"/>
          <w:szCs w:val="28"/>
          <w:lang w:val="kk-KZ"/>
        </w:rPr>
        <w:t xml:space="preserve">туындаған мұқтаждыққа (сұранысқа) байланысты </w:t>
      </w:r>
      <w:r w:rsidR="00C70933" w:rsidRPr="00FE55C8">
        <w:rPr>
          <w:rFonts w:ascii="Times New Roman" w:eastAsia="Times New Roman" w:hAnsi="Times New Roman" w:cs="Times New Roman"/>
          <w:sz w:val="28"/>
          <w:szCs w:val="28"/>
          <w:lang w:val="kk-KZ"/>
        </w:rPr>
        <w:t>кө</w:t>
      </w:r>
      <w:r w:rsidRPr="00FE55C8">
        <w:rPr>
          <w:rFonts w:ascii="Times New Roman" w:eastAsia="Times New Roman" w:hAnsi="Times New Roman" w:cs="Times New Roman"/>
          <w:sz w:val="28"/>
          <w:szCs w:val="28"/>
          <w:lang w:val="kk-KZ"/>
        </w:rPr>
        <w:t>бейт</w:t>
      </w:r>
      <w:r w:rsidR="00644289" w:rsidRPr="00FE55C8">
        <w:rPr>
          <w:rFonts w:ascii="Times New Roman" w:eastAsia="Times New Roman" w:hAnsi="Times New Roman" w:cs="Times New Roman"/>
          <w:sz w:val="28"/>
          <w:szCs w:val="28"/>
          <w:lang w:val="kk-KZ"/>
        </w:rPr>
        <w:t>е алу мүмкіншіліктері</w:t>
      </w:r>
      <w:r w:rsidRPr="00FE55C8">
        <w:rPr>
          <w:rFonts w:ascii="Times New Roman" w:eastAsia="Times New Roman" w:hAnsi="Times New Roman" w:cs="Times New Roman"/>
          <w:sz w:val="28"/>
          <w:szCs w:val="28"/>
          <w:lang w:val="kk-KZ"/>
        </w:rPr>
        <w:t>, медициналық мекемеге емделгені үшін төленетін қараж</w:t>
      </w:r>
      <w:r w:rsidR="00C70933" w:rsidRPr="00FE55C8">
        <w:rPr>
          <w:rFonts w:ascii="Times New Roman" w:eastAsia="Times New Roman" w:hAnsi="Times New Roman" w:cs="Times New Roman"/>
          <w:sz w:val="28"/>
          <w:szCs w:val="28"/>
          <w:lang w:val="kk-KZ"/>
        </w:rPr>
        <w:t>ат көлемі жұмсалатын шығын</w:t>
      </w:r>
      <w:r w:rsidR="00644289" w:rsidRPr="00FE55C8">
        <w:rPr>
          <w:rFonts w:ascii="Times New Roman" w:eastAsia="Times New Roman" w:hAnsi="Times New Roman" w:cs="Times New Roman"/>
          <w:sz w:val="28"/>
          <w:szCs w:val="28"/>
          <w:lang w:val="kk-KZ"/>
        </w:rPr>
        <w:t xml:space="preserve">ға сай </w:t>
      </w:r>
      <w:r w:rsidRPr="00FE55C8">
        <w:rPr>
          <w:rFonts w:ascii="Times New Roman" w:eastAsia="Times New Roman" w:hAnsi="Times New Roman" w:cs="Times New Roman"/>
          <w:sz w:val="28"/>
          <w:szCs w:val="28"/>
          <w:lang w:val="kk-KZ"/>
        </w:rPr>
        <w:t xml:space="preserve">болу керек (әр науқасқа емделгені үшін төленетін </w:t>
      </w:r>
      <w:r w:rsidR="00644289" w:rsidRPr="00FE55C8">
        <w:rPr>
          <w:rFonts w:ascii="Times New Roman" w:eastAsia="Times New Roman" w:hAnsi="Times New Roman" w:cs="Times New Roman"/>
          <w:sz w:val="28"/>
          <w:szCs w:val="28"/>
          <w:lang w:val="kk-KZ"/>
        </w:rPr>
        <w:t>тарифтерді қайта қарастыру</w:t>
      </w:r>
      <w:r w:rsidRPr="00FE55C8">
        <w:rPr>
          <w:rFonts w:ascii="Times New Roman" w:eastAsia="Times New Roman" w:hAnsi="Times New Roman" w:cs="Times New Roman"/>
          <w:sz w:val="28"/>
          <w:szCs w:val="28"/>
          <w:lang w:val="kk-KZ"/>
        </w:rPr>
        <w:t>)</w:t>
      </w:r>
      <w:r w:rsidR="00C70933" w:rsidRPr="00FE55C8">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rsidR="008C5F65" w:rsidRDefault="009E205A" w:rsidP="009F4F7E">
      <w:pPr>
        <w:tabs>
          <w:tab w:val="left" w:pos="851"/>
        </w:tabs>
        <w:spacing w:after="0" w:line="240" w:lineRule="auto"/>
        <w:ind w:firstLine="567"/>
        <w:jc w:val="both"/>
        <w:rPr>
          <w:rFonts w:ascii="Times New Roman" w:eastAsia="ArialMT" w:hAnsi="Times New Roman" w:cs="Times New Roman"/>
          <w:sz w:val="28"/>
          <w:szCs w:val="28"/>
          <w:lang w:val="kk-KZ"/>
        </w:rPr>
      </w:pPr>
      <w:r>
        <w:rPr>
          <w:rFonts w:ascii="Times New Roman" w:hAnsi="Times New Roman" w:cs="Times New Roman"/>
          <w:color w:val="000000" w:themeColor="text1"/>
          <w:kern w:val="24"/>
          <w:sz w:val="28"/>
          <w:szCs w:val="28"/>
          <w:lang w:val="kk-KZ"/>
        </w:rPr>
        <w:t>3</w:t>
      </w:r>
      <w:r w:rsidR="00D05CBC" w:rsidRPr="0013511D">
        <w:rPr>
          <w:rFonts w:ascii="Times New Roman" w:hAnsi="Times New Roman" w:cs="Times New Roman"/>
          <w:color w:val="000000" w:themeColor="text1"/>
          <w:kern w:val="24"/>
          <w:sz w:val="28"/>
          <w:szCs w:val="28"/>
          <w:lang w:val="kk-KZ"/>
        </w:rPr>
        <w:t>.</w:t>
      </w:r>
      <w:r w:rsidR="00B4718B" w:rsidRPr="00AE33B0">
        <w:rPr>
          <w:rFonts w:ascii="Times New Roman" w:eastAsia="ArialMT" w:hAnsi="Times New Roman" w:cs="Times New Roman"/>
          <w:sz w:val="28"/>
          <w:szCs w:val="28"/>
          <w:lang w:val="kk-KZ"/>
        </w:rPr>
        <w:t xml:space="preserve"> Мәйіттік бауыр трансплантациясының санын көбейту мақсатында халықтың арасында трансплантация жайлы және оның ауыр халдегі науқастарға қажеттілігі туралы </w:t>
      </w:r>
      <w:r>
        <w:rPr>
          <w:rFonts w:ascii="Times New Roman" w:eastAsia="ArialMT" w:hAnsi="Times New Roman" w:cs="Times New Roman"/>
          <w:sz w:val="28"/>
          <w:szCs w:val="28"/>
          <w:lang w:val="kk-KZ"/>
        </w:rPr>
        <w:t xml:space="preserve">көбірек </w:t>
      </w:r>
      <w:r w:rsidR="00B4718B" w:rsidRPr="00AE33B0">
        <w:rPr>
          <w:rFonts w:ascii="Times New Roman" w:eastAsia="ArialMT" w:hAnsi="Times New Roman" w:cs="Times New Roman"/>
          <w:sz w:val="28"/>
          <w:szCs w:val="28"/>
          <w:lang w:val="kk-KZ"/>
        </w:rPr>
        <w:t xml:space="preserve">ақпараттар тарату  керек. </w:t>
      </w:r>
    </w:p>
    <w:p w:rsidR="00524A0F" w:rsidRDefault="009E205A" w:rsidP="009F4F7E">
      <w:pPr>
        <w:tabs>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ArialMT" w:hAnsi="Times New Roman" w:cs="Times New Roman"/>
          <w:sz w:val="28"/>
          <w:szCs w:val="28"/>
          <w:lang w:val="kk-KZ"/>
        </w:rPr>
        <w:t xml:space="preserve">4. </w:t>
      </w:r>
      <w:r>
        <w:rPr>
          <w:rFonts w:ascii="Times New Roman" w:eastAsia="Times New Roman" w:hAnsi="Times New Roman" w:cs="Times New Roman"/>
          <w:sz w:val="28"/>
          <w:szCs w:val="28"/>
          <w:lang w:val="kk-KZ"/>
        </w:rPr>
        <w:t>Мәйіттік донорлар</w:t>
      </w:r>
      <w:r w:rsidR="00524A0F">
        <w:rPr>
          <w:rFonts w:ascii="Times New Roman" w:eastAsia="Times New Roman" w:hAnsi="Times New Roman" w:cs="Times New Roman"/>
          <w:sz w:val="28"/>
          <w:szCs w:val="28"/>
          <w:lang w:val="kk-KZ"/>
        </w:rPr>
        <w:t xml:space="preserve"> табылатын </w:t>
      </w:r>
      <w:r>
        <w:rPr>
          <w:rFonts w:ascii="Times New Roman" w:eastAsia="Times New Roman" w:hAnsi="Times New Roman" w:cs="Times New Roman"/>
          <w:sz w:val="28"/>
          <w:szCs w:val="28"/>
          <w:lang w:val="kk-KZ"/>
        </w:rPr>
        <w:t xml:space="preserve"> стационар</w:t>
      </w:r>
      <w:r w:rsidR="00524A0F">
        <w:rPr>
          <w:rFonts w:ascii="Times New Roman" w:eastAsia="Times New Roman" w:hAnsi="Times New Roman" w:cs="Times New Roman"/>
          <w:sz w:val="28"/>
          <w:szCs w:val="28"/>
          <w:lang w:val="kk-KZ"/>
        </w:rPr>
        <w:t>ларды ынталандыру және мәйіттік донорлыққа кететін барлық шығындарды қаражаттандыру мәселелерін Денсаулық сактау министрлігінің қолдауымен шешу.</w:t>
      </w:r>
      <w:r>
        <w:rPr>
          <w:rFonts w:ascii="Times New Roman" w:eastAsia="Times New Roman" w:hAnsi="Times New Roman" w:cs="Times New Roman"/>
          <w:sz w:val="28"/>
          <w:szCs w:val="28"/>
          <w:lang w:val="kk-KZ"/>
        </w:rPr>
        <w:t xml:space="preserve"> </w:t>
      </w:r>
    </w:p>
    <w:p w:rsidR="009E205A" w:rsidRPr="0013511D" w:rsidRDefault="00B05DB7" w:rsidP="009F4F7E">
      <w:pPr>
        <w:tabs>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5. </w:t>
      </w:r>
      <w:r w:rsidR="000228DC">
        <w:rPr>
          <w:rFonts w:ascii="Times New Roman" w:eastAsia="Times New Roman" w:hAnsi="Times New Roman" w:cs="Times New Roman"/>
          <w:sz w:val="28"/>
          <w:szCs w:val="28"/>
          <w:lang w:val="kk-KZ"/>
        </w:rPr>
        <w:t>Денсаулық сақтау министрлігі және Трансплантация бойынша Республикалық координациялық орталық т</w:t>
      </w:r>
      <w:r>
        <w:rPr>
          <w:rFonts w:ascii="Times New Roman" w:eastAsia="Times New Roman" w:hAnsi="Times New Roman" w:cs="Times New Roman"/>
          <w:sz w:val="28"/>
          <w:szCs w:val="28"/>
          <w:lang w:val="kk-KZ"/>
        </w:rPr>
        <w:t>рансплантация</w:t>
      </w:r>
      <w:r w:rsidR="000228DC">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008343BF">
        <w:rPr>
          <w:rFonts w:ascii="Times New Roman" w:eastAsia="Times New Roman" w:hAnsi="Times New Roman" w:cs="Times New Roman"/>
          <w:sz w:val="28"/>
          <w:szCs w:val="28"/>
          <w:lang w:val="kk-KZ"/>
        </w:rPr>
        <w:t>жасал</w:t>
      </w:r>
      <w:r w:rsidR="000228DC">
        <w:rPr>
          <w:rFonts w:ascii="Times New Roman" w:eastAsia="Times New Roman" w:hAnsi="Times New Roman" w:cs="Times New Roman"/>
          <w:sz w:val="28"/>
          <w:szCs w:val="28"/>
          <w:lang w:val="kk-KZ"/>
        </w:rPr>
        <w:t xml:space="preserve">атын медициналық мекемелерге </w:t>
      </w:r>
      <w:r>
        <w:rPr>
          <w:rFonts w:ascii="Times New Roman" w:eastAsia="Times New Roman" w:hAnsi="Times New Roman" w:cs="Times New Roman"/>
          <w:sz w:val="28"/>
          <w:szCs w:val="28"/>
          <w:lang w:val="kk-KZ"/>
        </w:rPr>
        <w:t xml:space="preserve">белгілі бір индикаторлар енгізіп (трансплантация саны </w:t>
      </w:r>
      <w:r w:rsidR="0049278E">
        <w:rPr>
          <w:rFonts w:ascii="Times New Roman" w:eastAsia="Times New Roman" w:hAnsi="Times New Roman" w:cs="Times New Roman"/>
          <w:sz w:val="28"/>
          <w:szCs w:val="28"/>
          <w:lang w:val="kk-KZ"/>
        </w:rPr>
        <w:t>алғашқы</w:t>
      </w:r>
      <w:r>
        <w:rPr>
          <w:rFonts w:ascii="Times New Roman" w:eastAsia="Times New Roman" w:hAnsi="Times New Roman" w:cs="Times New Roman"/>
          <w:sz w:val="28"/>
          <w:szCs w:val="28"/>
          <w:lang w:val="kk-KZ"/>
        </w:rPr>
        <w:t xml:space="preserve"> 3 жыл  кемінде </w:t>
      </w:r>
      <w:r w:rsidR="0049278E">
        <w:rPr>
          <w:rFonts w:ascii="Times New Roman" w:eastAsia="Times New Roman" w:hAnsi="Times New Roman" w:cs="Times New Roman"/>
          <w:sz w:val="28"/>
          <w:szCs w:val="28"/>
          <w:lang w:val="kk-KZ"/>
        </w:rPr>
        <w:t xml:space="preserve">жылына </w:t>
      </w:r>
      <w:r>
        <w:rPr>
          <w:rFonts w:ascii="Times New Roman" w:eastAsia="Times New Roman" w:hAnsi="Times New Roman" w:cs="Times New Roman"/>
          <w:sz w:val="28"/>
          <w:szCs w:val="28"/>
          <w:lang w:val="kk-KZ"/>
        </w:rPr>
        <w:t>10</w:t>
      </w:r>
      <w:r w:rsidR="000228DC">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ға дейін,   </w:t>
      </w:r>
      <w:r w:rsidR="000228DC">
        <w:rPr>
          <w:rFonts w:ascii="Times New Roman" w:eastAsia="Times New Roman" w:hAnsi="Times New Roman" w:cs="Times New Roman"/>
          <w:sz w:val="28"/>
          <w:szCs w:val="28"/>
          <w:lang w:val="kk-KZ"/>
        </w:rPr>
        <w:t>3 жылдан соң</w:t>
      </w:r>
      <w:r w:rsidR="0049278E">
        <w:rPr>
          <w:rFonts w:ascii="Times New Roman" w:eastAsia="Times New Roman" w:hAnsi="Times New Roman" w:cs="Times New Roman"/>
          <w:sz w:val="28"/>
          <w:szCs w:val="28"/>
          <w:lang w:val="kk-KZ"/>
        </w:rPr>
        <w:t xml:space="preserve"> жылына 10 бауыр трансплантациясын</w:t>
      </w:r>
      <w:r w:rsidR="000228DC">
        <w:rPr>
          <w:rFonts w:ascii="Times New Roman" w:eastAsia="Times New Roman" w:hAnsi="Times New Roman" w:cs="Times New Roman"/>
          <w:sz w:val="28"/>
          <w:szCs w:val="28"/>
          <w:lang w:val="kk-KZ"/>
        </w:rPr>
        <w:t>ан көп болу керек</w:t>
      </w:r>
      <w:r w:rsidR="000228DC" w:rsidRPr="000228DC">
        <w:rPr>
          <w:rFonts w:ascii="Times New Roman" w:eastAsia="Times New Roman" w:hAnsi="Times New Roman" w:cs="Times New Roman"/>
          <w:sz w:val="28"/>
          <w:szCs w:val="28"/>
          <w:lang w:val="kk-KZ"/>
        </w:rPr>
        <w:t>)</w:t>
      </w:r>
      <w:r w:rsidR="000228DC">
        <w:rPr>
          <w:rFonts w:ascii="Times New Roman" w:eastAsia="Times New Roman" w:hAnsi="Times New Roman" w:cs="Times New Roman"/>
          <w:sz w:val="28"/>
          <w:szCs w:val="28"/>
          <w:lang w:val="kk-KZ"/>
        </w:rPr>
        <w:t xml:space="preserve"> және әр медициналық мекеменің бауыр трансплантация</w:t>
      </w:r>
      <w:r w:rsidR="0049278E">
        <w:rPr>
          <w:rFonts w:ascii="Times New Roman" w:eastAsia="Times New Roman" w:hAnsi="Times New Roman" w:cs="Times New Roman"/>
          <w:sz w:val="28"/>
          <w:szCs w:val="28"/>
          <w:lang w:val="kk-KZ"/>
        </w:rPr>
        <w:t>сы</w:t>
      </w:r>
      <w:r w:rsidR="000228DC">
        <w:rPr>
          <w:rFonts w:ascii="Times New Roman" w:eastAsia="Times New Roman" w:hAnsi="Times New Roman" w:cs="Times New Roman"/>
          <w:sz w:val="28"/>
          <w:szCs w:val="28"/>
          <w:lang w:val="kk-KZ"/>
        </w:rPr>
        <w:t xml:space="preserve"> нәтижелерін</w:t>
      </w:r>
      <w:r w:rsidR="0049278E">
        <w:rPr>
          <w:rFonts w:ascii="Times New Roman" w:eastAsia="Times New Roman" w:hAnsi="Times New Roman" w:cs="Times New Roman"/>
          <w:sz w:val="28"/>
          <w:szCs w:val="28"/>
          <w:lang w:val="kk-KZ"/>
        </w:rPr>
        <w:t>е</w:t>
      </w:r>
      <w:r w:rsidR="000228DC">
        <w:rPr>
          <w:rFonts w:ascii="Times New Roman" w:eastAsia="Times New Roman" w:hAnsi="Times New Roman" w:cs="Times New Roman"/>
          <w:sz w:val="28"/>
          <w:szCs w:val="28"/>
          <w:lang w:val="kk-KZ"/>
        </w:rPr>
        <w:t xml:space="preserve"> мониторинг жүрг</w:t>
      </w:r>
      <w:r w:rsidR="0065468F">
        <w:rPr>
          <w:rFonts w:ascii="Times New Roman" w:eastAsia="Times New Roman" w:hAnsi="Times New Roman" w:cs="Times New Roman"/>
          <w:sz w:val="28"/>
          <w:szCs w:val="28"/>
          <w:lang w:val="kk-KZ"/>
        </w:rPr>
        <w:t>ізілу</w:t>
      </w:r>
      <w:r w:rsidR="0049278E">
        <w:rPr>
          <w:rFonts w:ascii="Times New Roman" w:eastAsia="Times New Roman" w:hAnsi="Times New Roman" w:cs="Times New Roman"/>
          <w:sz w:val="28"/>
          <w:szCs w:val="28"/>
          <w:lang w:val="kk-KZ"/>
        </w:rPr>
        <w:t>і</w:t>
      </w:r>
      <w:r w:rsidR="0065468F">
        <w:rPr>
          <w:rFonts w:ascii="Times New Roman" w:eastAsia="Times New Roman" w:hAnsi="Times New Roman" w:cs="Times New Roman"/>
          <w:sz w:val="28"/>
          <w:szCs w:val="28"/>
          <w:lang w:val="kk-KZ"/>
        </w:rPr>
        <w:t xml:space="preserve"> тиіс</w:t>
      </w:r>
      <w:r w:rsidR="000228DC">
        <w:rPr>
          <w:rFonts w:ascii="Times New Roman" w:eastAsia="Times New Roman" w:hAnsi="Times New Roman" w:cs="Times New Roman"/>
          <w:sz w:val="28"/>
          <w:szCs w:val="28"/>
          <w:lang w:val="kk-KZ"/>
        </w:rPr>
        <w:t xml:space="preserve">.   </w:t>
      </w:r>
    </w:p>
    <w:p w:rsidR="00524A0F" w:rsidRPr="009F4F7E" w:rsidRDefault="00857690" w:rsidP="009F4F7E">
      <w:pPr>
        <w:pStyle w:val="a3"/>
        <w:numPr>
          <w:ilvl w:val="0"/>
          <w:numId w:val="5"/>
        </w:numPr>
        <w:tabs>
          <w:tab w:val="left" w:pos="851"/>
        </w:tabs>
        <w:spacing w:after="0" w:line="240" w:lineRule="auto"/>
        <w:ind w:left="0" w:firstLine="567"/>
        <w:jc w:val="both"/>
        <w:rPr>
          <w:rFonts w:ascii="Times New Roman" w:hAnsi="Times New Roman" w:cs="Times New Roman"/>
          <w:kern w:val="24"/>
          <w:sz w:val="28"/>
          <w:szCs w:val="28"/>
          <w:lang w:val="kk-KZ"/>
        </w:rPr>
      </w:pPr>
      <w:r w:rsidRPr="009F4F7E">
        <w:rPr>
          <w:rFonts w:ascii="Times New Roman" w:hAnsi="Times New Roman" w:cs="Times New Roman"/>
          <w:kern w:val="24"/>
          <w:sz w:val="28"/>
          <w:szCs w:val="28"/>
          <w:lang w:val="kk-KZ"/>
        </w:rPr>
        <w:t>Бауыр трансплантация</w:t>
      </w:r>
      <w:r w:rsidR="00AE33B0" w:rsidRPr="009F4F7E">
        <w:rPr>
          <w:rFonts w:ascii="Times New Roman" w:hAnsi="Times New Roman" w:cs="Times New Roman"/>
          <w:kern w:val="24"/>
          <w:sz w:val="28"/>
          <w:szCs w:val="28"/>
          <w:lang w:val="kk-KZ"/>
        </w:rPr>
        <w:t>сы</w:t>
      </w:r>
      <w:r w:rsidR="00B4718B" w:rsidRPr="009F4F7E">
        <w:rPr>
          <w:rFonts w:ascii="Times New Roman" w:hAnsi="Times New Roman" w:cs="Times New Roman"/>
          <w:kern w:val="24"/>
          <w:sz w:val="28"/>
          <w:szCs w:val="28"/>
          <w:lang w:val="kk-KZ"/>
        </w:rPr>
        <w:t xml:space="preserve"> бағдарламасында </w:t>
      </w:r>
      <w:r w:rsidR="00B05DB7" w:rsidRPr="009F4F7E">
        <w:rPr>
          <w:rFonts w:ascii="Times New Roman" w:hAnsi="Times New Roman" w:cs="Times New Roman"/>
          <w:kern w:val="24"/>
          <w:sz w:val="28"/>
          <w:szCs w:val="28"/>
          <w:lang w:val="kk-KZ"/>
        </w:rPr>
        <w:t xml:space="preserve">мультидисциплинарлық </w:t>
      </w:r>
      <w:r w:rsidR="00B4718B" w:rsidRPr="009F4F7E">
        <w:rPr>
          <w:rFonts w:ascii="Times New Roman" w:hAnsi="Times New Roman" w:cs="Times New Roman"/>
          <w:kern w:val="24"/>
          <w:sz w:val="28"/>
          <w:szCs w:val="28"/>
          <w:lang w:val="kk-KZ"/>
        </w:rPr>
        <w:t xml:space="preserve"> топтың</w:t>
      </w:r>
      <w:r w:rsidRPr="009F4F7E">
        <w:rPr>
          <w:rFonts w:ascii="Times New Roman" w:hAnsi="Times New Roman" w:cs="Times New Roman"/>
          <w:kern w:val="24"/>
          <w:sz w:val="28"/>
          <w:szCs w:val="28"/>
          <w:lang w:val="kk-KZ"/>
        </w:rPr>
        <w:t xml:space="preserve"> (мультидициплинарная </w:t>
      </w:r>
      <w:r w:rsidR="00B4718B" w:rsidRPr="009F4F7E">
        <w:rPr>
          <w:rFonts w:ascii="Times New Roman" w:hAnsi="Times New Roman" w:cs="Times New Roman"/>
          <w:kern w:val="24"/>
          <w:sz w:val="28"/>
          <w:szCs w:val="28"/>
          <w:lang w:val="kk-KZ"/>
        </w:rPr>
        <w:t>группа) қалыптасуы тікелей бауыр трансплантациясының дамуына және нәтижелерінің жақсы болуына әсер етеді. Соған байланысты бауыр трансплантация</w:t>
      </w:r>
      <w:r w:rsidR="00AE33B0" w:rsidRPr="009F4F7E">
        <w:rPr>
          <w:rFonts w:ascii="Times New Roman" w:hAnsi="Times New Roman" w:cs="Times New Roman"/>
          <w:kern w:val="24"/>
          <w:sz w:val="28"/>
          <w:szCs w:val="28"/>
          <w:lang w:val="kk-KZ"/>
        </w:rPr>
        <w:t>сын</w:t>
      </w:r>
      <w:r w:rsidR="00B4718B" w:rsidRPr="009F4F7E">
        <w:rPr>
          <w:rFonts w:ascii="Times New Roman" w:hAnsi="Times New Roman" w:cs="Times New Roman"/>
          <w:kern w:val="24"/>
          <w:sz w:val="28"/>
          <w:szCs w:val="28"/>
          <w:lang w:val="kk-KZ"/>
        </w:rPr>
        <w:t xml:space="preserve"> жасайтын орталықтарда </w:t>
      </w:r>
      <w:r w:rsidR="00B05DB7" w:rsidRPr="009F4F7E">
        <w:rPr>
          <w:rFonts w:ascii="Times New Roman" w:hAnsi="Times New Roman" w:cs="Times New Roman"/>
          <w:kern w:val="24"/>
          <w:sz w:val="28"/>
          <w:szCs w:val="28"/>
          <w:lang w:val="kk-KZ"/>
        </w:rPr>
        <w:t>мультидисциплинарлық</w:t>
      </w:r>
      <w:r w:rsidR="00B4718B" w:rsidRPr="009F4F7E">
        <w:rPr>
          <w:rFonts w:ascii="Times New Roman" w:hAnsi="Times New Roman" w:cs="Times New Roman"/>
          <w:kern w:val="24"/>
          <w:sz w:val="28"/>
          <w:szCs w:val="28"/>
          <w:lang w:val="kk-KZ"/>
        </w:rPr>
        <w:t xml:space="preserve"> топқа назар аудару керек. </w:t>
      </w:r>
      <w:r w:rsidR="00524A0F" w:rsidRPr="009F4F7E">
        <w:rPr>
          <w:rFonts w:ascii="Times New Roman" w:hAnsi="Times New Roman" w:cs="Times New Roman"/>
          <w:kern w:val="24"/>
          <w:sz w:val="28"/>
          <w:szCs w:val="28"/>
          <w:lang w:val="kk-KZ"/>
        </w:rPr>
        <w:t xml:space="preserve"> </w:t>
      </w:r>
    </w:p>
    <w:p w:rsidR="005744EF" w:rsidRDefault="005744EF" w:rsidP="006A2756">
      <w:pPr>
        <w:pStyle w:val="a3"/>
        <w:spacing w:after="0" w:line="240" w:lineRule="auto"/>
        <w:ind w:left="535"/>
        <w:jc w:val="both"/>
        <w:rPr>
          <w:rFonts w:ascii="Times New Roman" w:eastAsia="ArialMT" w:hAnsi="Times New Roman" w:cs="Times New Roman"/>
          <w:color w:val="FF0000"/>
          <w:sz w:val="28"/>
          <w:szCs w:val="28"/>
          <w:lang w:val="kk-KZ"/>
        </w:rPr>
      </w:pPr>
    </w:p>
    <w:p w:rsidR="005744EF" w:rsidRDefault="005744EF" w:rsidP="005744EF">
      <w:pPr>
        <w:pStyle w:val="a3"/>
        <w:spacing w:after="0" w:line="240" w:lineRule="auto"/>
        <w:ind w:left="535"/>
        <w:jc w:val="both"/>
        <w:rPr>
          <w:rFonts w:ascii="Times New Roman" w:eastAsia="ArialMT" w:hAnsi="Times New Roman" w:cs="Times New Roman"/>
          <w:color w:val="FF0000"/>
          <w:sz w:val="28"/>
          <w:szCs w:val="28"/>
          <w:lang w:val="kk-KZ"/>
        </w:rPr>
      </w:pPr>
    </w:p>
    <w:p w:rsidR="00211CC9" w:rsidRDefault="00211CC9" w:rsidP="005744EF">
      <w:pPr>
        <w:pStyle w:val="a3"/>
        <w:spacing w:after="0" w:line="240" w:lineRule="auto"/>
        <w:ind w:left="535"/>
        <w:jc w:val="both"/>
        <w:rPr>
          <w:rFonts w:ascii="Times New Roman" w:eastAsia="ArialMT" w:hAnsi="Times New Roman" w:cs="Times New Roman"/>
          <w:color w:val="FF0000"/>
          <w:sz w:val="28"/>
          <w:szCs w:val="28"/>
          <w:lang w:val="kk-KZ"/>
        </w:rPr>
      </w:pPr>
    </w:p>
    <w:p w:rsidR="00211CC9" w:rsidRDefault="00211CC9" w:rsidP="005744EF">
      <w:pPr>
        <w:pStyle w:val="a3"/>
        <w:spacing w:after="0" w:line="240" w:lineRule="auto"/>
        <w:ind w:left="535"/>
        <w:jc w:val="both"/>
        <w:rPr>
          <w:rFonts w:ascii="Times New Roman" w:eastAsia="ArialMT" w:hAnsi="Times New Roman" w:cs="Times New Roman"/>
          <w:color w:val="FF0000"/>
          <w:sz w:val="28"/>
          <w:szCs w:val="28"/>
          <w:lang w:val="kk-KZ"/>
        </w:rPr>
      </w:pPr>
    </w:p>
    <w:p w:rsidR="00211CC9" w:rsidRDefault="00211CC9" w:rsidP="005744EF">
      <w:pPr>
        <w:pStyle w:val="a3"/>
        <w:spacing w:after="0" w:line="240" w:lineRule="auto"/>
        <w:ind w:left="535"/>
        <w:jc w:val="both"/>
        <w:rPr>
          <w:rFonts w:ascii="Times New Roman" w:eastAsia="ArialMT" w:hAnsi="Times New Roman" w:cs="Times New Roman"/>
          <w:color w:val="FF0000"/>
          <w:sz w:val="28"/>
          <w:szCs w:val="28"/>
          <w:lang w:val="kk-KZ"/>
        </w:rPr>
      </w:pPr>
    </w:p>
    <w:p w:rsidR="00211CC9" w:rsidRDefault="00211CC9" w:rsidP="005744EF">
      <w:pPr>
        <w:pStyle w:val="a3"/>
        <w:spacing w:after="0" w:line="240" w:lineRule="auto"/>
        <w:ind w:left="535"/>
        <w:jc w:val="both"/>
        <w:rPr>
          <w:rFonts w:ascii="Times New Roman" w:eastAsia="ArialMT" w:hAnsi="Times New Roman" w:cs="Times New Roman"/>
          <w:color w:val="FF0000"/>
          <w:sz w:val="28"/>
          <w:szCs w:val="28"/>
          <w:lang w:val="kk-KZ"/>
        </w:rPr>
      </w:pPr>
    </w:p>
    <w:p w:rsidR="00211CC9" w:rsidRDefault="00211CC9" w:rsidP="005744EF">
      <w:pPr>
        <w:pStyle w:val="a3"/>
        <w:spacing w:after="0" w:line="240" w:lineRule="auto"/>
        <w:ind w:left="535"/>
        <w:jc w:val="both"/>
        <w:rPr>
          <w:rFonts w:ascii="Times New Roman" w:eastAsia="ArialMT" w:hAnsi="Times New Roman" w:cs="Times New Roman"/>
          <w:color w:val="FF0000"/>
          <w:sz w:val="28"/>
          <w:szCs w:val="28"/>
          <w:lang w:val="kk-KZ"/>
        </w:rPr>
      </w:pPr>
    </w:p>
    <w:p w:rsidR="00211CC9" w:rsidRDefault="00211CC9" w:rsidP="005744EF">
      <w:pPr>
        <w:pStyle w:val="a3"/>
        <w:spacing w:after="0" w:line="240" w:lineRule="auto"/>
        <w:ind w:left="535"/>
        <w:jc w:val="both"/>
        <w:rPr>
          <w:rFonts w:ascii="Times New Roman" w:eastAsia="ArialMT" w:hAnsi="Times New Roman" w:cs="Times New Roman"/>
          <w:color w:val="FF0000"/>
          <w:sz w:val="28"/>
          <w:szCs w:val="28"/>
          <w:lang w:val="kk-KZ"/>
        </w:rPr>
      </w:pPr>
    </w:p>
    <w:p w:rsidR="00211CC9" w:rsidRDefault="00211CC9" w:rsidP="005744EF">
      <w:pPr>
        <w:pStyle w:val="a3"/>
        <w:spacing w:after="0" w:line="240" w:lineRule="auto"/>
        <w:ind w:left="535"/>
        <w:jc w:val="both"/>
        <w:rPr>
          <w:rFonts w:ascii="Times New Roman" w:eastAsia="ArialMT" w:hAnsi="Times New Roman" w:cs="Times New Roman"/>
          <w:color w:val="FF0000"/>
          <w:sz w:val="28"/>
          <w:szCs w:val="28"/>
          <w:lang w:val="kk-KZ"/>
        </w:rPr>
      </w:pPr>
    </w:p>
    <w:p w:rsidR="00655C05" w:rsidRDefault="00655C05" w:rsidP="009F4F7E">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B77C58" w:rsidRDefault="00B77C58" w:rsidP="009F4F7E">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ПАЙДАЛАНЫЛҒАН ӘДЕБИЕТТЕР ТІЗІМІ</w:t>
      </w:r>
    </w:p>
    <w:p w:rsidR="009F4F7E" w:rsidRDefault="009F4F7E" w:rsidP="009F4F7E">
      <w:pPr>
        <w:spacing w:after="0" w:line="240" w:lineRule="auto"/>
        <w:jc w:val="center"/>
        <w:rPr>
          <w:rFonts w:ascii="Times New Roman" w:hAnsi="Times New Roman" w:cs="Times New Roman"/>
          <w:b/>
          <w:sz w:val="28"/>
          <w:szCs w:val="28"/>
          <w:lang w:val="kk-KZ"/>
        </w:rPr>
      </w:pPr>
    </w:p>
    <w:p w:rsidR="00B77C58" w:rsidRDefault="00B77C58" w:rsidP="004C17CB">
      <w:pPr>
        <w:pStyle w:val="a3"/>
        <w:numPr>
          <w:ilvl w:val="0"/>
          <w:numId w:val="21"/>
        </w:numPr>
        <w:shd w:val="clear" w:color="auto" w:fill="FFFFFF"/>
        <w:tabs>
          <w:tab w:val="left" w:pos="993"/>
        </w:tabs>
        <w:spacing w:after="0" w:line="240" w:lineRule="auto"/>
        <w:ind w:left="0" w:firstLine="567"/>
        <w:jc w:val="both"/>
        <w:rPr>
          <w:rStyle w:val="mixed-citation"/>
          <w:rFonts w:ascii="Times New Roman" w:hAnsi="Times New Roman" w:cs="Times New Roman"/>
          <w:sz w:val="28"/>
          <w:szCs w:val="28"/>
          <w:lang w:val="en-US"/>
        </w:rPr>
      </w:pPr>
      <w:r w:rsidRPr="00553A7D">
        <w:rPr>
          <w:rFonts w:ascii="Times New Roman" w:hAnsi="Times New Roman" w:cs="Times New Roman"/>
          <w:sz w:val="28"/>
          <w:szCs w:val="28"/>
          <w:lang w:val="en-US"/>
        </w:rPr>
        <w:t>Roth G</w:t>
      </w:r>
      <w:r w:rsidR="009F4F7E">
        <w:rPr>
          <w:rFonts w:ascii="Times New Roman" w:hAnsi="Times New Roman" w:cs="Times New Roman"/>
          <w:sz w:val="28"/>
          <w:szCs w:val="28"/>
          <w:lang w:val="kk-KZ"/>
        </w:rPr>
        <w:t>.</w:t>
      </w:r>
      <w:r w:rsidRPr="00553A7D">
        <w:rPr>
          <w:rFonts w:ascii="Times New Roman" w:hAnsi="Times New Roman" w:cs="Times New Roman"/>
          <w:sz w:val="28"/>
          <w:szCs w:val="28"/>
          <w:lang w:val="en-US"/>
        </w:rPr>
        <w:t>A</w:t>
      </w:r>
      <w:r w:rsidR="009F4F7E">
        <w:rPr>
          <w:rFonts w:ascii="Times New Roman" w:hAnsi="Times New Roman" w:cs="Times New Roman"/>
          <w:sz w:val="28"/>
          <w:szCs w:val="28"/>
          <w:lang w:val="kk-KZ"/>
        </w:rPr>
        <w:t>.</w:t>
      </w:r>
      <w:r w:rsidRPr="00553A7D">
        <w:rPr>
          <w:rFonts w:ascii="Times New Roman" w:hAnsi="Times New Roman" w:cs="Times New Roman"/>
          <w:sz w:val="28"/>
          <w:szCs w:val="28"/>
          <w:lang w:val="en-US"/>
        </w:rPr>
        <w:t>, Abate D</w:t>
      </w:r>
      <w:r w:rsidR="009F4F7E">
        <w:rPr>
          <w:rFonts w:ascii="Times New Roman" w:hAnsi="Times New Roman" w:cs="Times New Roman"/>
          <w:sz w:val="28"/>
          <w:szCs w:val="28"/>
          <w:lang w:val="kk-KZ"/>
        </w:rPr>
        <w:t>.</w:t>
      </w:r>
      <w:r w:rsidRPr="00553A7D">
        <w:rPr>
          <w:rFonts w:ascii="Times New Roman" w:hAnsi="Times New Roman" w:cs="Times New Roman"/>
          <w:sz w:val="28"/>
          <w:szCs w:val="28"/>
          <w:lang w:val="en-US"/>
        </w:rPr>
        <w:t>, Abate K</w:t>
      </w:r>
      <w:r w:rsidR="009F4F7E">
        <w:rPr>
          <w:rFonts w:ascii="Times New Roman" w:hAnsi="Times New Roman" w:cs="Times New Roman"/>
          <w:sz w:val="28"/>
          <w:szCs w:val="28"/>
          <w:lang w:val="kk-KZ"/>
        </w:rPr>
        <w:t>.</w:t>
      </w:r>
      <w:r w:rsidRPr="00553A7D">
        <w:rPr>
          <w:rFonts w:ascii="Times New Roman" w:hAnsi="Times New Roman" w:cs="Times New Roman"/>
          <w:sz w:val="28"/>
          <w:szCs w:val="28"/>
          <w:lang w:val="en-US"/>
        </w:rPr>
        <w:t>H</w:t>
      </w:r>
      <w:r w:rsidR="009F4F7E">
        <w:rPr>
          <w:rFonts w:ascii="Times New Roman" w:hAnsi="Times New Roman" w:cs="Times New Roman"/>
          <w:sz w:val="28"/>
          <w:szCs w:val="28"/>
          <w:lang w:val="kk-KZ"/>
        </w:rPr>
        <w:t>.</w:t>
      </w:r>
      <w:r w:rsidRPr="00553A7D">
        <w:rPr>
          <w:rFonts w:ascii="Times New Roman" w:hAnsi="Times New Roman" w:cs="Times New Roman"/>
          <w:sz w:val="28"/>
          <w:szCs w:val="28"/>
          <w:lang w:val="en-US"/>
        </w:rPr>
        <w:t xml:space="preserve"> et al. Global, regional, and national age-sex-specific mortality for 282 causes of death in 195 countries and territories, 1980–2017: a systematic analysis for the Global Burden of Disease Study 2017</w:t>
      </w:r>
      <w:r w:rsidR="00D57EBC">
        <w:rPr>
          <w:rFonts w:ascii="Times New Roman" w:hAnsi="Times New Roman" w:cs="Times New Roman"/>
          <w:sz w:val="28"/>
          <w:szCs w:val="28"/>
          <w:lang w:val="kk-KZ"/>
        </w:rPr>
        <w:t xml:space="preserve"> //</w:t>
      </w:r>
      <w:r w:rsidRPr="00553A7D">
        <w:rPr>
          <w:rFonts w:ascii="Times New Roman" w:hAnsi="Times New Roman" w:cs="Times New Roman"/>
          <w:sz w:val="28"/>
          <w:szCs w:val="28"/>
          <w:lang w:val="en-US"/>
        </w:rPr>
        <w:t xml:space="preserve"> Lancet</w:t>
      </w:r>
      <w:r w:rsidR="00D57EBC">
        <w:rPr>
          <w:rFonts w:ascii="Times New Roman" w:hAnsi="Times New Roman" w:cs="Times New Roman"/>
          <w:sz w:val="28"/>
          <w:szCs w:val="28"/>
          <w:lang w:val="kk-KZ"/>
        </w:rPr>
        <w:t>. –</w:t>
      </w:r>
      <w:r w:rsidRPr="00553A7D">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2018</w:t>
      </w:r>
      <w:r w:rsidR="00D57EBC" w:rsidRPr="00211CC9">
        <w:rPr>
          <w:rFonts w:ascii="Times New Roman" w:hAnsi="Times New Roman" w:cs="Times New Roman"/>
          <w:sz w:val="28"/>
          <w:szCs w:val="28"/>
          <w:lang w:val="kk-KZ"/>
        </w:rPr>
        <w:t>. -</w:t>
      </w:r>
      <w:r w:rsidRPr="00211CC9">
        <w:rPr>
          <w:rFonts w:ascii="Times New Roman" w:hAnsi="Times New Roman" w:cs="Times New Roman"/>
          <w:sz w:val="28"/>
          <w:szCs w:val="28"/>
          <w:lang w:val="en-US"/>
        </w:rPr>
        <w:t xml:space="preserve"> </w:t>
      </w:r>
      <w:r w:rsidR="00D57EBC" w:rsidRPr="00211CC9">
        <w:rPr>
          <w:rFonts w:ascii="Times New Roman" w:hAnsi="Times New Roman" w:cs="Times New Roman"/>
          <w:sz w:val="28"/>
          <w:szCs w:val="28"/>
          <w:lang w:val="en-US"/>
        </w:rPr>
        <w:t xml:space="preserve">№392. – </w:t>
      </w:r>
      <w:r w:rsidR="00D57EBC" w:rsidRPr="00211CC9">
        <w:rPr>
          <w:rFonts w:ascii="Times New Roman" w:hAnsi="Times New Roman" w:cs="Times New Roman"/>
          <w:sz w:val="28"/>
          <w:szCs w:val="28"/>
        </w:rPr>
        <w:t>Р</w:t>
      </w:r>
      <w:r w:rsidR="00D57EBC"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xml:space="preserve"> 1736–</w:t>
      </w:r>
      <w:r w:rsidR="00D57EBC" w:rsidRPr="00211CC9">
        <w:rPr>
          <w:rFonts w:ascii="Times New Roman" w:hAnsi="Times New Roman" w:cs="Times New Roman"/>
          <w:sz w:val="28"/>
          <w:szCs w:val="28"/>
          <w:lang w:val="en-US"/>
        </w:rPr>
        <w:t>17</w:t>
      </w:r>
      <w:r w:rsidRPr="00211CC9">
        <w:rPr>
          <w:rFonts w:ascii="Times New Roman" w:hAnsi="Times New Roman" w:cs="Times New Roman"/>
          <w:sz w:val="28"/>
          <w:szCs w:val="28"/>
          <w:lang w:val="en-US"/>
        </w:rPr>
        <w:t>88.</w:t>
      </w:r>
      <w:r w:rsidRPr="00211CC9">
        <w:rPr>
          <w:rStyle w:val="mixed-citation"/>
          <w:rFonts w:ascii="Times New Roman" w:hAnsi="Times New Roman" w:cs="Times New Roman"/>
          <w:sz w:val="28"/>
          <w:szCs w:val="28"/>
          <w:lang w:val="en-US"/>
        </w:rPr>
        <w:t xml:space="preserve"> </w:t>
      </w:r>
    </w:p>
    <w:p w:rsidR="00B77C58" w:rsidRPr="00655C05" w:rsidRDefault="00B77C58" w:rsidP="00655C05">
      <w:pPr>
        <w:pStyle w:val="a3"/>
        <w:numPr>
          <w:ilvl w:val="0"/>
          <w:numId w:val="21"/>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r w:rsidRPr="00C0625E">
        <w:rPr>
          <w:rStyle w:val="mixed-citation"/>
          <w:rFonts w:ascii="Times New Roman" w:hAnsi="Times New Roman" w:cs="Times New Roman"/>
          <w:color w:val="000000" w:themeColor="text1"/>
          <w:sz w:val="28"/>
          <w:szCs w:val="28"/>
          <w:highlight w:val="cyan"/>
          <w:lang w:val="en-US"/>
        </w:rPr>
        <w:t>World</w:t>
      </w:r>
      <w:r w:rsidRPr="00C0625E">
        <w:rPr>
          <w:rStyle w:val="mixed-citation"/>
          <w:rFonts w:ascii="Times New Roman" w:hAnsi="Times New Roman" w:cs="Times New Roman"/>
          <w:sz w:val="28"/>
          <w:szCs w:val="28"/>
          <w:highlight w:val="cyan"/>
          <w:lang w:val="en-US"/>
        </w:rPr>
        <w:t xml:space="preserve"> Health Organization (WHO). </w:t>
      </w:r>
      <w:r w:rsidRPr="00C0625E">
        <w:rPr>
          <w:rStyle w:val="ref-journal"/>
          <w:rFonts w:ascii="Times New Roman" w:hAnsi="Times New Roman" w:cs="Times New Roman"/>
          <w:sz w:val="28"/>
          <w:szCs w:val="28"/>
          <w:highlight w:val="cyan"/>
          <w:lang w:val="en-US"/>
        </w:rPr>
        <w:t>Age-standardized death rates liver cirrhosis (15+ years) per 100000 population, 2012</w:t>
      </w:r>
      <w:r w:rsidRPr="00C0625E">
        <w:rPr>
          <w:rStyle w:val="mixed-citation"/>
          <w:rFonts w:ascii="Times New Roman" w:hAnsi="Times New Roman" w:cs="Times New Roman"/>
          <w:sz w:val="28"/>
          <w:szCs w:val="28"/>
          <w:highlight w:val="cyan"/>
          <w:lang w:val="en-US"/>
        </w:rPr>
        <w:t xml:space="preserve">. </w:t>
      </w:r>
      <w:r w:rsidR="00D57EBC" w:rsidRPr="00C0625E">
        <w:rPr>
          <w:rStyle w:val="mixed-citation"/>
          <w:rFonts w:ascii="Times New Roman" w:hAnsi="Times New Roman" w:cs="Times New Roman"/>
          <w:sz w:val="28"/>
          <w:szCs w:val="28"/>
          <w:highlight w:val="cyan"/>
          <w:lang w:val="en-US"/>
        </w:rPr>
        <w:t xml:space="preserve">- </w:t>
      </w:r>
      <w:r w:rsidRPr="00C0625E">
        <w:rPr>
          <w:rStyle w:val="mixed-citation"/>
          <w:rFonts w:ascii="Times New Roman" w:hAnsi="Times New Roman" w:cs="Times New Roman"/>
          <w:sz w:val="28"/>
          <w:szCs w:val="28"/>
          <w:highlight w:val="cyan"/>
          <w:lang w:val="en-US"/>
        </w:rPr>
        <w:t>Geneva: WHO, 2014.</w:t>
      </w:r>
      <w:r w:rsidR="00D57EBC" w:rsidRPr="00C0625E">
        <w:rPr>
          <w:rStyle w:val="mixed-citation"/>
          <w:rFonts w:ascii="Times New Roman" w:hAnsi="Times New Roman" w:cs="Times New Roman"/>
          <w:sz w:val="28"/>
          <w:szCs w:val="28"/>
          <w:highlight w:val="cyan"/>
          <w:lang w:val="en-US"/>
        </w:rPr>
        <w:t xml:space="preserve"> </w:t>
      </w:r>
      <w:r w:rsidR="00C0625E" w:rsidRPr="00C0625E">
        <w:rPr>
          <w:rStyle w:val="mixed-citation"/>
          <w:rFonts w:ascii="Times New Roman" w:hAnsi="Times New Roman" w:cs="Times New Roman"/>
          <w:sz w:val="28"/>
          <w:szCs w:val="28"/>
          <w:highlight w:val="cyan"/>
          <w:lang w:val="kk-KZ"/>
        </w:rPr>
        <w:t>– 100 р.</w:t>
      </w:r>
      <w:r w:rsidR="00C0625E" w:rsidRPr="00C0625E">
        <w:rPr>
          <w:rFonts w:ascii="Times New Roman" w:hAnsi="Times New Roman" w:cs="Times New Roman"/>
          <w:sz w:val="28"/>
          <w:szCs w:val="28"/>
          <w:highlight w:val="cyan"/>
          <w:lang w:val="en-US"/>
        </w:rPr>
        <w:t xml:space="preserve"> </w:t>
      </w:r>
      <w:r w:rsidR="00C0625E">
        <w:rPr>
          <w:rStyle w:val="mixed-citation"/>
          <w:rFonts w:ascii="Times New Roman" w:hAnsi="Times New Roman" w:cs="Times New Roman"/>
          <w:sz w:val="28"/>
          <w:szCs w:val="28"/>
          <w:highlight w:val="red"/>
        </w:rPr>
        <w:t>ПОВТОР</w:t>
      </w:r>
      <w:r w:rsidR="00C0625E" w:rsidRPr="00C0625E">
        <w:rPr>
          <w:rStyle w:val="mixed-citation"/>
          <w:rFonts w:ascii="Times New Roman" w:hAnsi="Times New Roman" w:cs="Times New Roman"/>
          <w:sz w:val="28"/>
          <w:szCs w:val="28"/>
          <w:highlight w:val="red"/>
          <w:lang w:val="en-US"/>
        </w:rPr>
        <w:t xml:space="preserve"> </w:t>
      </w:r>
      <w:r w:rsidR="00C0625E" w:rsidRPr="00C0625E">
        <w:rPr>
          <w:rStyle w:val="mixed-citation"/>
          <w:rFonts w:ascii="Times New Roman" w:hAnsi="Times New Roman" w:cs="Times New Roman"/>
          <w:sz w:val="28"/>
          <w:szCs w:val="28"/>
          <w:highlight w:val="red"/>
          <w:lang w:val="kk-KZ"/>
        </w:rPr>
        <w:t>9</w:t>
      </w:r>
    </w:p>
    <w:p w:rsidR="00B77C58" w:rsidRPr="00553A7D" w:rsidRDefault="00B77C58" w:rsidP="004C17CB">
      <w:pPr>
        <w:pStyle w:val="a3"/>
        <w:numPr>
          <w:ilvl w:val="0"/>
          <w:numId w:val="21"/>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r w:rsidRPr="00553A7D">
        <w:rPr>
          <w:rStyle w:val="mixed-citation"/>
          <w:rFonts w:ascii="Times New Roman" w:hAnsi="Times New Roman" w:cs="Times New Roman"/>
          <w:sz w:val="28"/>
          <w:szCs w:val="28"/>
          <w:lang w:val="en-US"/>
        </w:rPr>
        <w:t>da Rocha M</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C</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Marinho R</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T</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Rodrigues T. </w:t>
      </w:r>
      <w:r w:rsidRPr="00553A7D">
        <w:rPr>
          <w:rStyle w:val="ref-title"/>
          <w:rFonts w:ascii="Times New Roman" w:hAnsi="Times New Roman" w:cs="Times New Roman"/>
          <w:sz w:val="28"/>
          <w:szCs w:val="28"/>
          <w:lang w:val="en-US"/>
        </w:rPr>
        <w:t>Mortality associated with hepatobiliary disease in Portugal between 2006 and 2012</w:t>
      </w:r>
      <w:r w:rsidR="00D57EBC">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GE Port J Gastroenterol</w:t>
      </w:r>
      <w:r w:rsidR="00D57EBC" w:rsidRPr="00D57EBC">
        <w:rPr>
          <w:rStyle w:val="ref-journal"/>
          <w:rFonts w:ascii="Times New Roman" w:hAnsi="Times New Roman" w:cs="Times New Roman"/>
          <w:sz w:val="28"/>
          <w:szCs w:val="28"/>
          <w:lang w:val="en-US"/>
        </w:rPr>
        <w:t xml:space="preserve">. </w:t>
      </w:r>
      <w:r w:rsidR="00D57EBC">
        <w:rPr>
          <w:rStyle w:val="ref-journal"/>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2018</w:t>
      </w:r>
      <w:r w:rsidR="00D57EBC" w:rsidRPr="00D57EBC">
        <w:rPr>
          <w:rStyle w:val="mixed-citation"/>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 </w:t>
      </w:r>
      <w:r w:rsidR="00D57EBC" w:rsidRPr="00D57EBC">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25</w:t>
      </w:r>
      <w:r w:rsidR="00D57EBC">
        <w:rPr>
          <w:rStyle w:val="mixed-citation"/>
          <w:rFonts w:ascii="Times New Roman" w:hAnsi="Times New Roman" w:cs="Times New Roman"/>
          <w:sz w:val="28"/>
          <w:szCs w:val="28"/>
          <w:lang w:val="en-US"/>
        </w:rPr>
        <w:t>.</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lang w:val="en-US"/>
        </w:rPr>
        <w:t>–</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rPr>
        <w:t>Р</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123–131</w:t>
      </w:r>
      <w:r w:rsidR="00D57EBC" w:rsidRPr="00D57EBC">
        <w:rPr>
          <w:rStyle w:val="mixed-citation"/>
          <w:rFonts w:ascii="Times New Roman" w:hAnsi="Times New Roman" w:cs="Times New Roman"/>
          <w:sz w:val="28"/>
          <w:szCs w:val="28"/>
          <w:lang w:val="en-US"/>
        </w:rPr>
        <w:t>.</w:t>
      </w:r>
    </w:p>
    <w:p w:rsidR="00B77C58" w:rsidRPr="00553A7D" w:rsidRDefault="00B77C58" w:rsidP="004C17CB">
      <w:pPr>
        <w:pStyle w:val="a3"/>
        <w:numPr>
          <w:ilvl w:val="0"/>
          <w:numId w:val="21"/>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r w:rsidRPr="00553A7D">
        <w:rPr>
          <w:rStyle w:val="mixed-citation"/>
          <w:rFonts w:ascii="Times New Roman" w:hAnsi="Times New Roman" w:cs="Times New Roman"/>
          <w:sz w:val="28"/>
          <w:szCs w:val="28"/>
          <w:lang w:val="en-US"/>
        </w:rPr>
        <w:t>Bhala N</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Aithal G</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Ferguson J. </w:t>
      </w:r>
      <w:r w:rsidRPr="00553A7D">
        <w:rPr>
          <w:rStyle w:val="ref-title"/>
          <w:rFonts w:ascii="Times New Roman" w:hAnsi="Times New Roman" w:cs="Times New Roman"/>
          <w:sz w:val="28"/>
          <w:szCs w:val="28"/>
          <w:lang w:val="en-US"/>
        </w:rPr>
        <w:t>How to tackle rising rates of liver disease in the UK</w:t>
      </w:r>
      <w:r w:rsidR="00D57EBC" w:rsidRPr="00D57EBC">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BMJ</w:t>
      </w:r>
      <w:r w:rsidR="00D57EBC" w:rsidRPr="00D57EBC">
        <w:rPr>
          <w:rStyle w:val="ref-journal"/>
          <w:rFonts w:ascii="Times New Roman" w:hAnsi="Times New Roman" w:cs="Times New Roman"/>
          <w:sz w:val="28"/>
          <w:szCs w:val="28"/>
          <w:lang w:val="en-US"/>
        </w:rPr>
        <w:t xml:space="preserve">. </w:t>
      </w:r>
      <w:r w:rsidR="00D57EBC">
        <w:rPr>
          <w:rStyle w:val="ref-journal"/>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2013</w:t>
      </w:r>
      <w:r w:rsidR="00D57EBC" w:rsidRPr="00D57EBC">
        <w:rPr>
          <w:rStyle w:val="mixed-citation"/>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 </w:t>
      </w:r>
      <w:r w:rsidR="00D57EBC" w:rsidRPr="00D57EBC">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346</w:t>
      </w:r>
      <w:r w:rsidR="00D57EBC">
        <w:rPr>
          <w:rStyle w:val="mixed-citation"/>
          <w:rFonts w:ascii="Times New Roman" w:hAnsi="Times New Roman" w:cs="Times New Roman"/>
          <w:sz w:val="28"/>
          <w:szCs w:val="28"/>
          <w:lang w:val="en-US"/>
        </w:rPr>
        <w:t>.</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lang w:val="en-US"/>
        </w:rPr>
        <w:t>–</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rPr>
        <w:t>Р</w:t>
      </w:r>
      <w:r w:rsidR="00D57EBC" w:rsidRPr="00D57EBC">
        <w:rPr>
          <w:rStyle w:val="mixed-citation"/>
          <w:rFonts w:ascii="Times New Roman" w:hAnsi="Times New Roman" w:cs="Times New Roman"/>
          <w:sz w:val="28"/>
          <w:szCs w:val="28"/>
          <w:lang w:val="en-US"/>
        </w:rPr>
        <w:t>.</w:t>
      </w:r>
      <w:r w:rsidR="00D57EBC">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xml:space="preserve">807. </w:t>
      </w:r>
    </w:p>
    <w:p w:rsidR="00B77C58" w:rsidRPr="00553A7D" w:rsidRDefault="00B77C58" w:rsidP="004C17CB">
      <w:pPr>
        <w:pStyle w:val="a3"/>
        <w:numPr>
          <w:ilvl w:val="0"/>
          <w:numId w:val="21"/>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r w:rsidRPr="00553A7D">
        <w:rPr>
          <w:rStyle w:val="mixed-citation"/>
          <w:rFonts w:ascii="Times New Roman" w:hAnsi="Times New Roman" w:cs="Times New Roman"/>
          <w:sz w:val="28"/>
          <w:szCs w:val="28"/>
          <w:lang w:val="en-US"/>
        </w:rPr>
        <w:t>Cox-North P</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Doorenbos A</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Shannon S</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E</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The transition to end-of-life care in end-stage liver disease</w:t>
      </w:r>
      <w:r w:rsidR="00D57EBC" w:rsidRPr="00D57EBC">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J Hosp Palliat Nurs</w:t>
      </w:r>
      <w:r w:rsidR="00D57EBC" w:rsidRPr="00D57EBC">
        <w:rPr>
          <w:rStyle w:val="ref-journal"/>
          <w:rFonts w:ascii="Times New Roman" w:hAnsi="Times New Roman" w:cs="Times New Roman"/>
          <w:sz w:val="28"/>
          <w:szCs w:val="28"/>
          <w:lang w:val="en-US"/>
        </w:rPr>
        <w:t xml:space="preserve">. </w:t>
      </w:r>
      <w:r w:rsidR="00D57EBC">
        <w:rPr>
          <w:rStyle w:val="ref-journal"/>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2013</w:t>
      </w:r>
      <w:r w:rsidR="00D57EBC" w:rsidRPr="00D57EBC">
        <w:rPr>
          <w:rStyle w:val="mixed-citation"/>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 </w:t>
      </w:r>
      <w:r w:rsidR="00D57EBC" w:rsidRPr="00D57EBC">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15</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lang w:val="en-US"/>
        </w:rPr>
        <w:t>–</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rPr>
        <w:t>Р</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209–215.</w:t>
      </w:r>
    </w:p>
    <w:p w:rsidR="00B77C58" w:rsidRPr="00553A7D" w:rsidRDefault="00B77C58" w:rsidP="004C17CB">
      <w:pPr>
        <w:pStyle w:val="a3"/>
        <w:numPr>
          <w:ilvl w:val="0"/>
          <w:numId w:val="21"/>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r w:rsidRPr="00553A7D">
        <w:rPr>
          <w:rStyle w:val="mixed-citation"/>
          <w:rFonts w:ascii="Times New Roman" w:hAnsi="Times New Roman" w:cs="Times New Roman"/>
          <w:sz w:val="28"/>
          <w:szCs w:val="28"/>
          <w:lang w:val="en-US"/>
        </w:rPr>
        <w:t>Mokdad A</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A</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Lopez A</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D</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Shahraz S</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Liver cirrhosis mortality in 187 countries between1980 and 2010: a systematic analysis</w:t>
      </w:r>
      <w:r w:rsidR="00D57EBC" w:rsidRPr="00D57EBC">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BMC Med</w:t>
      </w:r>
      <w:r w:rsidR="00D57EBC" w:rsidRPr="00D57EBC">
        <w:rPr>
          <w:rStyle w:val="ref-journal"/>
          <w:rFonts w:ascii="Times New Roman" w:hAnsi="Times New Roman" w:cs="Times New Roman"/>
          <w:sz w:val="28"/>
          <w:szCs w:val="28"/>
          <w:lang w:val="en-US"/>
        </w:rPr>
        <w:t xml:space="preserve">. </w:t>
      </w:r>
      <w:r w:rsidR="00D57EBC">
        <w:rPr>
          <w:rStyle w:val="ref-journal"/>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2014</w:t>
      </w:r>
      <w:r w:rsidR="00D57EBC" w:rsidRPr="00D57EBC">
        <w:rPr>
          <w:rStyle w:val="mixed-citation"/>
          <w:rFonts w:ascii="Times New Roman" w:hAnsi="Times New Roman" w:cs="Times New Roman"/>
          <w:sz w:val="28"/>
          <w:szCs w:val="28"/>
          <w:lang w:val="en-US"/>
        </w:rPr>
        <w:t xml:space="preserve">. - </w:t>
      </w:r>
      <w:r w:rsidRPr="00553A7D">
        <w:rPr>
          <w:rStyle w:val="mixed-citation"/>
          <w:rFonts w:ascii="Times New Roman" w:hAnsi="Times New Roman" w:cs="Times New Roman"/>
          <w:sz w:val="28"/>
          <w:szCs w:val="28"/>
          <w:lang w:val="en-US"/>
        </w:rPr>
        <w:t> </w:t>
      </w:r>
      <w:r w:rsidR="00D57EBC" w:rsidRPr="00D57EBC">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12</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lang w:val="en-US"/>
        </w:rPr>
        <w:t>–</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rPr>
        <w:t>Р</w:t>
      </w:r>
      <w:r w:rsidR="00D57EBC" w:rsidRPr="00D57EBC">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145. </w:t>
      </w:r>
    </w:p>
    <w:p w:rsidR="00211CC9" w:rsidRPr="00211CC9" w:rsidRDefault="00B77C58" w:rsidP="004C17CB">
      <w:pPr>
        <w:pStyle w:val="a3"/>
        <w:numPr>
          <w:ilvl w:val="0"/>
          <w:numId w:val="21"/>
        </w:numPr>
        <w:shd w:val="clear" w:color="auto" w:fill="FFFFFF"/>
        <w:tabs>
          <w:tab w:val="left" w:pos="993"/>
        </w:tabs>
        <w:spacing w:after="0" w:line="240" w:lineRule="auto"/>
        <w:ind w:left="0" w:firstLine="567"/>
        <w:jc w:val="both"/>
        <w:rPr>
          <w:rStyle w:val="mixed-citation"/>
          <w:rFonts w:ascii="Times New Roman" w:hAnsi="Times New Roman" w:cs="Times New Roman"/>
          <w:sz w:val="28"/>
          <w:szCs w:val="28"/>
          <w:lang w:val="en-US"/>
        </w:rPr>
      </w:pPr>
      <w:r w:rsidRPr="00211CC9">
        <w:rPr>
          <w:rStyle w:val="mixed-citation"/>
          <w:rFonts w:ascii="Times New Roman" w:hAnsi="Times New Roman" w:cs="Times New Roman"/>
          <w:sz w:val="28"/>
          <w:szCs w:val="28"/>
          <w:lang w:val="en-US"/>
        </w:rPr>
        <w:t>Kotzeva M</w:t>
      </w:r>
      <w:r w:rsidR="00D57EBC" w:rsidRPr="00211CC9">
        <w:rPr>
          <w:rStyle w:val="mixed-citation"/>
          <w:rFonts w:ascii="Times New Roman" w:hAnsi="Times New Roman" w:cs="Times New Roman"/>
          <w:sz w:val="28"/>
          <w:szCs w:val="28"/>
          <w:lang w:val="en-US"/>
        </w:rPr>
        <w:t>.</w:t>
      </w:r>
      <w:r w:rsidRPr="00211CC9">
        <w:rPr>
          <w:rStyle w:val="mixed-citation"/>
          <w:rFonts w:ascii="Times New Roman" w:hAnsi="Times New Roman" w:cs="Times New Roman"/>
          <w:sz w:val="28"/>
          <w:szCs w:val="28"/>
          <w:lang w:val="en-US"/>
        </w:rPr>
        <w:t xml:space="preserve"> editor. (ed.). </w:t>
      </w:r>
      <w:r w:rsidRPr="00211CC9">
        <w:rPr>
          <w:rStyle w:val="ref-journal"/>
          <w:rFonts w:ascii="Times New Roman" w:hAnsi="Times New Roman" w:cs="Times New Roman"/>
          <w:sz w:val="28"/>
          <w:szCs w:val="28"/>
          <w:lang w:val="en-US"/>
        </w:rPr>
        <w:t>European social statistics</w:t>
      </w:r>
      <w:r w:rsidRPr="00211CC9">
        <w:rPr>
          <w:rStyle w:val="mixed-citation"/>
          <w:rFonts w:ascii="Times New Roman" w:hAnsi="Times New Roman" w:cs="Times New Roman"/>
          <w:sz w:val="28"/>
          <w:szCs w:val="28"/>
          <w:lang w:val="en-US"/>
        </w:rPr>
        <w:t xml:space="preserve"> (Eurostat Pocketbooks). </w:t>
      </w:r>
      <w:r w:rsidR="00D57EBC" w:rsidRPr="00211CC9">
        <w:rPr>
          <w:rStyle w:val="mixed-citation"/>
          <w:rFonts w:ascii="Times New Roman" w:hAnsi="Times New Roman" w:cs="Times New Roman"/>
          <w:sz w:val="28"/>
          <w:szCs w:val="28"/>
          <w:lang w:val="en-US"/>
        </w:rPr>
        <w:t xml:space="preserve">  -</w:t>
      </w:r>
      <w:r w:rsidRPr="00211CC9">
        <w:rPr>
          <w:rStyle w:val="mixed-citation"/>
          <w:rFonts w:ascii="Times New Roman" w:hAnsi="Times New Roman" w:cs="Times New Roman"/>
          <w:sz w:val="28"/>
          <w:szCs w:val="28"/>
          <w:lang w:val="en-US"/>
        </w:rPr>
        <w:t xml:space="preserve"> Luxembourg: European Union, 2013</w:t>
      </w:r>
      <w:r w:rsidR="00D57EBC" w:rsidRPr="00211CC9">
        <w:rPr>
          <w:rStyle w:val="mixed-citation"/>
          <w:rFonts w:ascii="Times New Roman" w:hAnsi="Times New Roman" w:cs="Times New Roman"/>
          <w:sz w:val="28"/>
          <w:szCs w:val="28"/>
          <w:lang w:val="en-US"/>
        </w:rPr>
        <w:t xml:space="preserve"> //</w:t>
      </w:r>
      <w:r w:rsidRPr="00211CC9">
        <w:rPr>
          <w:rStyle w:val="mixed-citation"/>
          <w:rFonts w:ascii="Times New Roman" w:hAnsi="Times New Roman" w:cs="Times New Roman"/>
          <w:sz w:val="28"/>
          <w:szCs w:val="28"/>
          <w:lang w:val="en-US"/>
        </w:rPr>
        <w:t> </w:t>
      </w:r>
      <w:hyperlink r:id="rId94" w:history="1">
        <w:r w:rsidRPr="00211CC9">
          <w:rPr>
            <w:rStyle w:val="a5"/>
            <w:rFonts w:ascii="Times New Roman" w:hAnsi="Times New Roman" w:cs="Times New Roman"/>
            <w:color w:val="auto"/>
            <w:sz w:val="28"/>
            <w:szCs w:val="28"/>
            <w:u w:val="none"/>
            <w:lang w:val="en-US"/>
          </w:rPr>
          <w:t>https://annazavaritt.blog.ilsole24ore.com/wp-content/uploads/sites/54/files/eurostat-social-stats-2013-complete-edition.pdf</w:t>
        </w:r>
      </w:hyperlink>
      <w:r w:rsidR="00C0625E">
        <w:rPr>
          <w:rStyle w:val="a5"/>
          <w:rFonts w:ascii="Times New Roman" w:hAnsi="Times New Roman" w:cs="Times New Roman"/>
          <w:color w:val="auto"/>
          <w:sz w:val="28"/>
          <w:szCs w:val="28"/>
          <w:u w:val="none"/>
          <w:lang w:val="kk-KZ"/>
        </w:rPr>
        <w:t xml:space="preserve"> </w:t>
      </w:r>
      <w:r w:rsidR="00C0625E" w:rsidRPr="001C7B72">
        <w:rPr>
          <w:rStyle w:val="mixed-citation"/>
          <w:rFonts w:ascii="Times New Roman" w:hAnsi="Times New Roman" w:cs="Times New Roman"/>
          <w:sz w:val="28"/>
          <w:szCs w:val="28"/>
          <w:lang w:val="en-US"/>
        </w:rPr>
        <w:t>(</w:t>
      </w:r>
      <w:r w:rsidR="00C0625E">
        <w:rPr>
          <w:rStyle w:val="mixed-citation"/>
          <w:rFonts w:ascii="Times New Roman" w:hAnsi="Times New Roman" w:cs="Times New Roman"/>
          <w:sz w:val="28"/>
          <w:szCs w:val="28"/>
        </w:rPr>
        <w:t>дата</w:t>
      </w:r>
      <w:r w:rsidR="00C0625E" w:rsidRPr="001C7B72">
        <w:rPr>
          <w:rStyle w:val="mixed-citation"/>
          <w:rFonts w:ascii="Times New Roman" w:hAnsi="Times New Roman" w:cs="Times New Roman"/>
          <w:sz w:val="28"/>
          <w:szCs w:val="28"/>
          <w:lang w:val="en-US"/>
        </w:rPr>
        <w:t xml:space="preserve"> </w:t>
      </w:r>
      <w:r w:rsidR="00C0625E">
        <w:rPr>
          <w:rStyle w:val="mixed-citation"/>
          <w:rFonts w:ascii="Times New Roman" w:hAnsi="Times New Roman" w:cs="Times New Roman"/>
          <w:sz w:val="28"/>
          <w:szCs w:val="28"/>
        </w:rPr>
        <w:t>обращения</w:t>
      </w:r>
      <w:r w:rsidR="00C0625E" w:rsidRPr="001C7B72">
        <w:rPr>
          <w:rStyle w:val="mixed-citation"/>
          <w:rFonts w:ascii="Times New Roman" w:hAnsi="Times New Roman" w:cs="Times New Roman"/>
          <w:sz w:val="28"/>
          <w:szCs w:val="28"/>
          <w:lang w:val="en-US"/>
        </w:rPr>
        <w:t>:21.10.2018).</w:t>
      </w:r>
      <w:r w:rsidRPr="00211CC9">
        <w:rPr>
          <w:rStyle w:val="mixed-citation"/>
          <w:rFonts w:ascii="Times New Roman" w:hAnsi="Times New Roman" w:cs="Times New Roman"/>
          <w:sz w:val="28"/>
          <w:szCs w:val="28"/>
          <w:lang w:val="en-US"/>
        </w:rPr>
        <w:t> </w:t>
      </w:r>
    </w:p>
    <w:p w:rsidR="00B77C58" w:rsidRPr="00211CC9" w:rsidRDefault="00B77C58" w:rsidP="004C17CB">
      <w:pPr>
        <w:pStyle w:val="a3"/>
        <w:numPr>
          <w:ilvl w:val="0"/>
          <w:numId w:val="21"/>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r w:rsidRPr="00211CC9">
        <w:rPr>
          <w:rStyle w:val="mixed-citation"/>
          <w:rFonts w:ascii="Times New Roman" w:hAnsi="Times New Roman" w:cs="Times New Roman"/>
          <w:sz w:val="28"/>
          <w:szCs w:val="28"/>
          <w:lang w:val="en-US"/>
        </w:rPr>
        <w:t>Mokdad A</w:t>
      </w:r>
      <w:r w:rsidR="00D57EBC" w:rsidRPr="00211CC9">
        <w:rPr>
          <w:rStyle w:val="mixed-citation"/>
          <w:rFonts w:ascii="Times New Roman" w:hAnsi="Times New Roman" w:cs="Times New Roman"/>
          <w:sz w:val="28"/>
          <w:szCs w:val="28"/>
          <w:lang w:val="en-US"/>
        </w:rPr>
        <w:t>.</w:t>
      </w:r>
      <w:r w:rsidRPr="00211CC9">
        <w:rPr>
          <w:rStyle w:val="mixed-citation"/>
          <w:rFonts w:ascii="Times New Roman" w:hAnsi="Times New Roman" w:cs="Times New Roman"/>
          <w:sz w:val="28"/>
          <w:szCs w:val="28"/>
          <w:lang w:val="en-US"/>
        </w:rPr>
        <w:t>A</w:t>
      </w:r>
      <w:r w:rsidR="00D57EBC" w:rsidRPr="00211CC9">
        <w:rPr>
          <w:rStyle w:val="mixed-citation"/>
          <w:rFonts w:ascii="Times New Roman" w:hAnsi="Times New Roman" w:cs="Times New Roman"/>
          <w:sz w:val="28"/>
          <w:szCs w:val="28"/>
          <w:lang w:val="en-US"/>
        </w:rPr>
        <w:t>.</w:t>
      </w:r>
      <w:r w:rsidRPr="00211CC9">
        <w:rPr>
          <w:rStyle w:val="mixed-citation"/>
          <w:rFonts w:ascii="Times New Roman" w:hAnsi="Times New Roman" w:cs="Times New Roman"/>
          <w:sz w:val="28"/>
          <w:szCs w:val="28"/>
          <w:lang w:val="en-US"/>
        </w:rPr>
        <w:t>, Lopez A</w:t>
      </w:r>
      <w:r w:rsidR="00D57EBC" w:rsidRPr="00211CC9">
        <w:rPr>
          <w:rStyle w:val="mixed-citation"/>
          <w:rFonts w:ascii="Times New Roman" w:hAnsi="Times New Roman" w:cs="Times New Roman"/>
          <w:sz w:val="28"/>
          <w:szCs w:val="28"/>
          <w:lang w:val="en-US"/>
        </w:rPr>
        <w:t>.</w:t>
      </w:r>
      <w:r w:rsidRPr="00211CC9">
        <w:rPr>
          <w:rStyle w:val="mixed-citation"/>
          <w:rFonts w:ascii="Times New Roman" w:hAnsi="Times New Roman" w:cs="Times New Roman"/>
          <w:sz w:val="28"/>
          <w:szCs w:val="28"/>
          <w:lang w:val="en-US"/>
        </w:rPr>
        <w:t>D</w:t>
      </w:r>
      <w:r w:rsidR="00D57EBC" w:rsidRPr="00211CC9">
        <w:rPr>
          <w:rStyle w:val="mixed-citation"/>
          <w:rFonts w:ascii="Times New Roman" w:hAnsi="Times New Roman" w:cs="Times New Roman"/>
          <w:sz w:val="28"/>
          <w:szCs w:val="28"/>
          <w:lang w:val="en-US"/>
        </w:rPr>
        <w:t>.</w:t>
      </w:r>
      <w:r w:rsidRPr="00211CC9">
        <w:rPr>
          <w:rStyle w:val="mixed-citation"/>
          <w:rFonts w:ascii="Times New Roman" w:hAnsi="Times New Roman" w:cs="Times New Roman"/>
          <w:sz w:val="28"/>
          <w:szCs w:val="28"/>
          <w:lang w:val="en-US"/>
        </w:rPr>
        <w:t>, Shahraz S</w:t>
      </w:r>
      <w:r w:rsidR="00D57EBC" w:rsidRPr="00211CC9">
        <w:rPr>
          <w:rStyle w:val="mixed-citation"/>
          <w:rFonts w:ascii="Times New Roman" w:hAnsi="Times New Roman" w:cs="Times New Roman"/>
          <w:sz w:val="28"/>
          <w:szCs w:val="28"/>
          <w:lang w:val="en-US"/>
        </w:rPr>
        <w:t>.</w:t>
      </w:r>
      <w:r w:rsidRPr="00211CC9">
        <w:rPr>
          <w:rStyle w:val="mixed-citation"/>
          <w:rFonts w:ascii="Times New Roman" w:hAnsi="Times New Roman" w:cs="Times New Roman"/>
          <w:sz w:val="28"/>
          <w:szCs w:val="28"/>
          <w:lang w:val="en-US"/>
        </w:rPr>
        <w:t xml:space="preserve"> et al. </w:t>
      </w:r>
      <w:r w:rsidRPr="00211CC9">
        <w:rPr>
          <w:rStyle w:val="ref-title"/>
          <w:rFonts w:ascii="Times New Roman" w:hAnsi="Times New Roman" w:cs="Times New Roman"/>
          <w:sz w:val="28"/>
          <w:szCs w:val="28"/>
          <w:lang w:val="en-US"/>
        </w:rPr>
        <w:t>Liver cirrhosis mortality in 187 countries between1980 and 2010: a systematic analysis</w:t>
      </w:r>
      <w:r w:rsidR="00D57EBC" w:rsidRPr="00211CC9">
        <w:rPr>
          <w:rStyle w:val="mixed-citation"/>
          <w:rFonts w:ascii="Times New Roman" w:hAnsi="Times New Roman" w:cs="Times New Roman"/>
          <w:sz w:val="28"/>
          <w:szCs w:val="28"/>
          <w:lang w:val="en-US"/>
        </w:rPr>
        <w:t xml:space="preserve"> //</w:t>
      </w:r>
      <w:r w:rsidRPr="00211CC9">
        <w:rPr>
          <w:rStyle w:val="mixed-citation"/>
          <w:rFonts w:ascii="Times New Roman" w:hAnsi="Times New Roman" w:cs="Times New Roman"/>
          <w:sz w:val="28"/>
          <w:szCs w:val="28"/>
          <w:lang w:val="en-US"/>
        </w:rPr>
        <w:t> </w:t>
      </w:r>
      <w:r w:rsidRPr="00211CC9">
        <w:rPr>
          <w:rStyle w:val="ref-journal"/>
          <w:rFonts w:ascii="Times New Roman" w:hAnsi="Times New Roman" w:cs="Times New Roman"/>
          <w:sz w:val="28"/>
          <w:szCs w:val="28"/>
          <w:lang w:val="en-US"/>
        </w:rPr>
        <w:t>BMC Med</w:t>
      </w:r>
      <w:r w:rsidR="00D57EBC" w:rsidRPr="00211CC9">
        <w:rPr>
          <w:rStyle w:val="ref-journal"/>
          <w:rFonts w:ascii="Times New Roman" w:hAnsi="Times New Roman" w:cs="Times New Roman"/>
          <w:sz w:val="28"/>
          <w:szCs w:val="28"/>
          <w:lang w:val="en-US"/>
        </w:rPr>
        <w:t>. –</w:t>
      </w:r>
      <w:r w:rsidRPr="00211CC9">
        <w:rPr>
          <w:rStyle w:val="mixed-citation"/>
          <w:rFonts w:ascii="Times New Roman" w:hAnsi="Times New Roman" w:cs="Times New Roman"/>
          <w:sz w:val="28"/>
          <w:szCs w:val="28"/>
          <w:lang w:val="en-US"/>
        </w:rPr>
        <w:t> 2014</w:t>
      </w:r>
      <w:r w:rsidR="00D57EBC" w:rsidRPr="00211CC9">
        <w:rPr>
          <w:rStyle w:val="mixed-citation"/>
          <w:rFonts w:ascii="Times New Roman" w:hAnsi="Times New Roman" w:cs="Times New Roman"/>
          <w:sz w:val="28"/>
          <w:szCs w:val="28"/>
          <w:lang w:val="en-US"/>
        </w:rPr>
        <w:t>. - №</w:t>
      </w:r>
      <w:r w:rsidRPr="00211CC9">
        <w:rPr>
          <w:rStyle w:val="ref-vol"/>
          <w:rFonts w:ascii="Times New Roman" w:hAnsi="Times New Roman" w:cs="Times New Roman"/>
          <w:sz w:val="28"/>
          <w:szCs w:val="28"/>
          <w:lang w:val="en-US"/>
        </w:rPr>
        <w:t>12</w:t>
      </w:r>
      <w:r w:rsidR="00D57EBC" w:rsidRPr="00211CC9">
        <w:rPr>
          <w:rStyle w:val="mixed-citation"/>
          <w:rFonts w:ascii="Times New Roman" w:hAnsi="Times New Roman" w:cs="Times New Roman"/>
          <w:sz w:val="28"/>
          <w:szCs w:val="28"/>
          <w:lang w:val="en-US"/>
        </w:rPr>
        <w:t xml:space="preserve">. – </w:t>
      </w:r>
      <w:r w:rsidR="00D57EBC" w:rsidRPr="00211CC9">
        <w:rPr>
          <w:rStyle w:val="mixed-citation"/>
          <w:rFonts w:ascii="Times New Roman" w:hAnsi="Times New Roman" w:cs="Times New Roman"/>
          <w:sz w:val="28"/>
          <w:szCs w:val="28"/>
        </w:rPr>
        <w:t>Р</w:t>
      </w:r>
      <w:r w:rsidR="00D57EBC" w:rsidRPr="00211CC9">
        <w:rPr>
          <w:rStyle w:val="mixed-citation"/>
          <w:rFonts w:ascii="Times New Roman" w:hAnsi="Times New Roman" w:cs="Times New Roman"/>
          <w:sz w:val="28"/>
          <w:szCs w:val="28"/>
          <w:lang w:val="en-US"/>
        </w:rPr>
        <w:t>.</w:t>
      </w:r>
      <w:r w:rsidRPr="00211CC9">
        <w:rPr>
          <w:rStyle w:val="mixed-citation"/>
          <w:rFonts w:ascii="Times New Roman" w:hAnsi="Times New Roman" w:cs="Times New Roman"/>
          <w:sz w:val="28"/>
          <w:szCs w:val="28"/>
          <w:lang w:val="en-US"/>
        </w:rPr>
        <w:t xml:space="preserve"> 145. </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C0625E">
        <w:rPr>
          <w:rStyle w:val="mixed-citation"/>
          <w:rFonts w:ascii="Times New Roman" w:hAnsi="Times New Roman" w:cs="Times New Roman"/>
          <w:sz w:val="28"/>
          <w:szCs w:val="28"/>
          <w:highlight w:val="green"/>
          <w:lang w:val="en-US"/>
        </w:rPr>
        <w:t>World Health Organization (WHO). </w:t>
      </w:r>
      <w:r w:rsidRPr="00C0625E">
        <w:rPr>
          <w:rStyle w:val="ref-journal"/>
          <w:rFonts w:ascii="Times New Roman" w:hAnsi="Times New Roman" w:cs="Times New Roman"/>
          <w:sz w:val="28"/>
          <w:szCs w:val="28"/>
          <w:highlight w:val="green"/>
          <w:lang w:val="en-US"/>
        </w:rPr>
        <w:t>Age-standardized death rates liver cirrhosis (15+ years) per 100000 population, 2012</w:t>
      </w:r>
      <w:r w:rsidRPr="00C0625E">
        <w:rPr>
          <w:rStyle w:val="mixed-citation"/>
          <w:rFonts w:ascii="Times New Roman" w:hAnsi="Times New Roman" w:cs="Times New Roman"/>
          <w:sz w:val="28"/>
          <w:szCs w:val="28"/>
          <w:highlight w:val="green"/>
          <w:lang w:val="en-US"/>
        </w:rPr>
        <w:t xml:space="preserve">. </w:t>
      </w:r>
      <w:r w:rsidR="00D57EBC" w:rsidRPr="00C0625E">
        <w:rPr>
          <w:rStyle w:val="mixed-citation"/>
          <w:rFonts w:ascii="Times New Roman" w:hAnsi="Times New Roman" w:cs="Times New Roman"/>
          <w:sz w:val="28"/>
          <w:szCs w:val="28"/>
          <w:highlight w:val="green"/>
          <w:lang w:val="en-US"/>
        </w:rPr>
        <w:t xml:space="preserve">- </w:t>
      </w:r>
      <w:r w:rsidRPr="00C0625E">
        <w:rPr>
          <w:rStyle w:val="mixed-citation"/>
          <w:rFonts w:ascii="Times New Roman" w:hAnsi="Times New Roman" w:cs="Times New Roman"/>
          <w:sz w:val="28"/>
          <w:szCs w:val="28"/>
          <w:highlight w:val="green"/>
          <w:lang w:val="en-US"/>
        </w:rPr>
        <w:t>Geneva: WHO, 2014</w:t>
      </w:r>
      <w:r w:rsidRPr="00553A7D">
        <w:rPr>
          <w:rStyle w:val="mixed-citation"/>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w:t>
      </w:r>
      <w:r w:rsidR="00C0625E" w:rsidRPr="00C0625E">
        <w:rPr>
          <w:rStyle w:val="mixed-citation"/>
          <w:rFonts w:ascii="Times New Roman" w:hAnsi="Times New Roman" w:cs="Times New Roman"/>
          <w:sz w:val="28"/>
          <w:szCs w:val="28"/>
          <w:highlight w:val="cyan"/>
          <w:lang w:val="kk-KZ"/>
        </w:rPr>
        <w:t>– 100 р.</w:t>
      </w:r>
      <w:r w:rsidR="00C0625E" w:rsidRPr="00C0625E">
        <w:rPr>
          <w:rFonts w:ascii="Times New Roman" w:hAnsi="Times New Roman" w:cs="Times New Roman"/>
          <w:sz w:val="28"/>
          <w:szCs w:val="28"/>
          <w:highlight w:val="cyan"/>
          <w:lang w:val="en-US"/>
        </w:rPr>
        <w:t xml:space="preserve"> </w:t>
      </w:r>
      <w:r w:rsidR="00C0625E">
        <w:rPr>
          <w:rStyle w:val="mixed-citation"/>
          <w:rFonts w:ascii="Times New Roman" w:hAnsi="Times New Roman" w:cs="Times New Roman"/>
          <w:sz w:val="28"/>
          <w:szCs w:val="28"/>
          <w:highlight w:val="red"/>
        </w:rPr>
        <w:t>ПОВТОР</w:t>
      </w:r>
      <w:r w:rsidR="00C0625E" w:rsidRPr="00C0625E">
        <w:rPr>
          <w:rStyle w:val="mixed-citation"/>
          <w:rFonts w:ascii="Times New Roman" w:hAnsi="Times New Roman" w:cs="Times New Roman"/>
          <w:sz w:val="28"/>
          <w:szCs w:val="28"/>
          <w:highlight w:val="red"/>
          <w:lang w:val="en-US"/>
        </w:rPr>
        <w:t xml:space="preserve"> 2</w:t>
      </w:r>
    </w:p>
    <w:p w:rsidR="00B77C58"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xml:space="preserve">Deaths: Final Data for 2013. 64th ed. National vital statistics reports. </w:t>
      </w:r>
      <w:r w:rsid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Hyattsville</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MD</w:t>
      </w:r>
      <w:r w:rsidR="00D57EBC" w:rsidRPr="00D57EB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2015.</w:t>
      </w:r>
      <w:r w:rsidR="00C0625E" w:rsidRPr="00C0625E">
        <w:rPr>
          <w:rFonts w:ascii="Times New Roman" w:hAnsi="Times New Roman" w:cs="Times New Roman"/>
          <w:sz w:val="28"/>
          <w:szCs w:val="28"/>
          <w:lang w:val="en-US"/>
        </w:rPr>
        <w:t xml:space="preserve"> </w:t>
      </w:r>
      <w:r w:rsidR="00C0625E">
        <w:rPr>
          <w:rFonts w:ascii="Times New Roman" w:hAnsi="Times New Roman" w:cs="Times New Roman"/>
          <w:sz w:val="28"/>
          <w:szCs w:val="28"/>
          <w:lang w:val="en-US"/>
        </w:rPr>
        <w:t>–</w:t>
      </w:r>
      <w:r w:rsidR="00C0625E" w:rsidRPr="001C7B72">
        <w:rPr>
          <w:rFonts w:ascii="Times New Roman" w:hAnsi="Times New Roman" w:cs="Times New Roman"/>
          <w:sz w:val="28"/>
          <w:szCs w:val="28"/>
          <w:lang w:val="en-US"/>
        </w:rPr>
        <w:t xml:space="preserve"> 55 </w:t>
      </w:r>
      <w:r w:rsidR="00C0625E">
        <w:rPr>
          <w:rFonts w:ascii="Times New Roman" w:hAnsi="Times New Roman" w:cs="Times New Roman"/>
          <w:sz w:val="28"/>
          <w:szCs w:val="28"/>
        </w:rPr>
        <w:t>р</w:t>
      </w:r>
      <w:r w:rsidR="00C0625E" w:rsidRPr="001C7B72">
        <w:rPr>
          <w:rFonts w:ascii="Times New Roman" w:hAnsi="Times New Roman" w:cs="Times New Roman"/>
          <w:sz w:val="28"/>
          <w:szCs w:val="28"/>
          <w:lang w:val="en-US"/>
        </w:rPr>
        <w:t>.</w:t>
      </w:r>
    </w:p>
    <w:p w:rsidR="00B77C58" w:rsidRPr="00655C05" w:rsidRDefault="00B77C58" w:rsidP="00655C05">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655C05">
        <w:rPr>
          <w:rFonts w:ascii="Times New Roman" w:hAnsi="Times New Roman" w:cs="Times New Roman"/>
          <w:sz w:val="28"/>
          <w:szCs w:val="28"/>
          <w:lang w:val="en-US"/>
        </w:rPr>
        <w:t xml:space="preserve"> Scaglione S</w:t>
      </w:r>
      <w:r w:rsidR="00D57EB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Kliethermes S</w:t>
      </w:r>
      <w:r w:rsidR="00D57EB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Cao G</w:t>
      </w:r>
      <w:r w:rsidR="00D57EB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Shoham D</w:t>
      </w:r>
      <w:r w:rsidR="00D57EB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Durazo R</w:t>
      </w:r>
      <w:r w:rsidR="00D57EB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Luke A</w:t>
      </w:r>
      <w:r w:rsidR="00D57EB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xml:space="preserve"> et al. The Epidemiology of Cirrhosis in the United States: A Population-based Study</w:t>
      </w:r>
      <w:r w:rsidR="00D57EBC"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lang w:val="en-US"/>
        </w:rPr>
        <w:t xml:space="preserve"> J Clin Gastroenterol. </w:t>
      </w:r>
      <w:r w:rsidR="00D57EBC"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lang w:val="en-US"/>
        </w:rPr>
        <w:t>2014</w:t>
      </w:r>
      <w:r w:rsidR="00D57EB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xml:space="preserve"> </w:t>
      </w:r>
      <w:r w:rsidR="00D57EBC" w:rsidRPr="00655C05">
        <w:rPr>
          <w:rFonts w:ascii="Times New Roman" w:hAnsi="Times New Roman" w:cs="Times New Roman"/>
          <w:sz w:val="28"/>
          <w:szCs w:val="28"/>
          <w:lang w:val="en-US"/>
        </w:rPr>
        <w:t>o</w:t>
      </w:r>
      <w:r w:rsidRPr="00655C05">
        <w:rPr>
          <w:rFonts w:ascii="Times New Roman" w:hAnsi="Times New Roman" w:cs="Times New Roman"/>
          <w:sz w:val="28"/>
          <w:szCs w:val="28"/>
          <w:lang w:val="en-US"/>
        </w:rPr>
        <w:t>ct</w:t>
      </w:r>
      <w:r w:rsidR="00D57EBC" w:rsidRPr="00655C05">
        <w:rPr>
          <w:rFonts w:ascii="Times New Roman" w:hAnsi="Times New Roman" w:cs="Times New Roman"/>
          <w:sz w:val="28"/>
          <w:szCs w:val="28"/>
          <w:lang w:val="en-US"/>
        </w:rPr>
        <w:t>ober</w:t>
      </w:r>
      <w:r w:rsidRPr="00655C05">
        <w:rPr>
          <w:rFonts w:ascii="Times New Roman" w:hAnsi="Times New Roman" w:cs="Times New Roman"/>
          <w:sz w:val="28"/>
          <w:szCs w:val="28"/>
          <w:lang w:val="en-US"/>
        </w:rPr>
        <w:t xml:space="preserve"> 8</w:t>
      </w:r>
      <w:r w:rsidR="00D57EBC" w:rsidRPr="00655C05">
        <w:rPr>
          <w:rFonts w:ascii="Times New Roman" w:hAnsi="Times New Roman" w:cs="Times New Roman"/>
          <w:sz w:val="28"/>
          <w:szCs w:val="28"/>
          <w:lang w:val="en-US"/>
        </w:rPr>
        <w:t xml:space="preserve">. </w:t>
      </w:r>
      <w:r w:rsidR="00C0625E">
        <w:rPr>
          <w:rFonts w:ascii="Times New Roman" w:hAnsi="Times New Roman" w:cs="Times New Roman"/>
          <w:sz w:val="28"/>
          <w:szCs w:val="28"/>
          <w:lang w:val="en-US"/>
        </w:rPr>
        <w:t>–</w:t>
      </w:r>
      <w:r w:rsidR="00C0625E" w:rsidRPr="001C7B72">
        <w:rPr>
          <w:rFonts w:ascii="Times New Roman" w:hAnsi="Times New Roman" w:cs="Times New Roman"/>
          <w:sz w:val="28"/>
          <w:szCs w:val="28"/>
          <w:lang w:val="en-US"/>
        </w:rPr>
        <w:t xml:space="preserve"> </w:t>
      </w:r>
      <w:r w:rsidR="00C0625E">
        <w:rPr>
          <w:rFonts w:ascii="Times New Roman" w:hAnsi="Times New Roman" w:cs="Times New Roman"/>
          <w:sz w:val="28"/>
          <w:szCs w:val="28"/>
        </w:rPr>
        <w:t>Р</w:t>
      </w:r>
      <w:r w:rsidR="00C0625E" w:rsidRPr="001C7B72">
        <w:rPr>
          <w:rFonts w:ascii="Times New Roman" w:hAnsi="Times New Roman" w:cs="Times New Roman"/>
          <w:sz w:val="28"/>
          <w:szCs w:val="28"/>
          <w:lang w:val="en-US"/>
        </w:rPr>
        <w:t>.26.</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Asrani S</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K</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 Larson J</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J</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 Yawn B</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 Therneau T</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 Kim W</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R. Underestimation of Liver-Related Mortality in the United States</w:t>
      </w:r>
      <w:r w:rsidR="00D57EBC" w:rsidRPr="00D57EB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Gastroenterology. </w:t>
      </w:r>
      <w:r w:rsidR="00D57EBC" w:rsidRPr="00D57EBC">
        <w:rPr>
          <w:rFonts w:ascii="Times New Roman" w:hAnsi="Times New Roman" w:cs="Times New Roman"/>
          <w:sz w:val="28"/>
          <w:szCs w:val="28"/>
          <w:lang w:val="en-US"/>
        </w:rPr>
        <w:t xml:space="preserve">– </w:t>
      </w:r>
      <w:r w:rsidR="00D57EBC">
        <w:rPr>
          <w:rFonts w:ascii="Times New Roman" w:hAnsi="Times New Roman" w:cs="Times New Roman"/>
          <w:sz w:val="28"/>
          <w:szCs w:val="28"/>
          <w:lang w:val="en-US"/>
        </w:rPr>
        <w:t>2013.</w:t>
      </w:r>
      <w:r w:rsidR="00D57EBC" w:rsidRPr="00D57EBC">
        <w:rPr>
          <w:rFonts w:ascii="Times New Roman" w:hAnsi="Times New Roman" w:cs="Times New Roman"/>
          <w:sz w:val="28"/>
          <w:szCs w:val="28"/>
          <w:lang w:val="en-US"/>
        </w:rPr>
        <w:t xml:space="preserve"> </w:t>
      </w:r>
      <w:r w:rsidR="00D57EBC">
        <w:rPr>
          <w:rFonts w:ascii="Times New Roman" w:hAnsi="Times New Roman" w:cs="Times New Roman"/>
          <w:sz w:val="28"/>
          <w:szCs w:val="28"/>
          <w:lang w:val="en-US"/>
        </w:rPr>
        <w:t>–</w:t>
      </w:r>
      <w:r w:rsidR="00D57EBC" w:rsidRPr="00D57EBC">
        <w:rPr>
          <w:rFonts w:ascii="Times New Roman" w:hAnsi="Times New Roman" w:cs="Times New Roman"/>
          <w:sz w:val="28"/>
          <w:szCs w:val="28"/>
          <w:lang w:val="en-US"/>
        </w:rPr>
        <w:t xml:space="preserve"> </w:t>
      </w:r>
      <w:r w:rsidR="00D57EBC">
        <w:rPr>
          <w:rFonts w:ascii="Times New Roman" w:hAnsi="Times New Roman" w:cs="Times New Roman"/>
          <w:sz w:val="28"/>
          <w:szCs w:val="28"/>
          <w:lang w:val="en-US"/>
        </w:rPr>
        <w:t xml:space="preserve">Vol. </w:t>
      </w:r>
      <w:r w:rsidRPr="00553A7D">
        <w:rPr>
          <w:rFonts w:ascii="Times New Roman" w:hAnsi="Times New Roman" w:cs="Times New Roman"/>
          <w:sz w:val="28"/>
          <w:szCs w:val="28"/>
          <w:lang w:val="en-US"/>
        </w:rPr>
        <w:t>145</w:t>
      </w:r>
      <w:r w:rsidR="00D57EBC">
        <w:rPr>
          <w:rFonts w:ascii="Times New Roman" w:hAnsi="Times New Roman" w:cs="Times New Roman"/>
          <w:sz w:val="28"/>
          <w:szCs w:val="28"/>
          <w:lang w:val="en-US"/>
        </w:rPr>
        <w:t xml:space="preserve">, </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2</w:t>
      </w:r>
      <w:r w:rsidR="00D57EBC" w:rsidRPr="00D57EBC">
        <w:rPr>
          <w:rFonts w:ascii="Times New Roman" w:hAnsi="Times New Roman" w:cs="Times New Roman"/>
          <w:sz w:val="28"/>
          <w:szCs w:val="28"/>
          <w:lang w:val="en-US"/>
        </w:rPr>
        <w:t xml:space="preserve">. </w:t>
      </w:r>
      <w:r w:rsidR="00D57EBC">
        <w:rPr>
          <w:rFonts w:ascii="Times New Roman" w:hAnsi="Times New Roman" w:cs="Times New Roman"/>
          <w:sz w:val="28"/>
          <w:szCs w:val="28"/>
          <w:lang w:val="en-US"/>
        </w:rPr>
        <w:t>–</w:t>
      </w:r>
      <w:r w:rsidR="00D57EBC" w:rsidRPr="00D57EBC">
        <w:rPr>
          <w:rFonts w:ascii="Times New Roman" w:hAnsi="Times New Roman" w:cs="Times New Roman"/>
          <w:sz w:val="28"/>
          <w:szCs w:val="28"/>
          <w:lang w:val="en-US"/>
        </w:rPr>
        <w:t xml:space="preserve"> </w:t>
      </w:r>
      <w:r w:rsidR="00D57EBC">
        <w:rPr>
          <w:rFonts w:ascii="Times New Roman" w:hAnsi="Times New Roman" w:cs="Times New Roman"/>
          <w:sz w:val="28"/>
          <w:szCs w:val="28"/>
        </w:rPr>
        <w:t>Р</w:t>
      </w:r>
      <w:r w:rsidR="00D57EBC" w:rsidRPr="00D57EB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375–</w:t>
      </w:r>
      <w:r w:rsidR="00D57EBC" w:rsidRPr="00D57EBC">
        <w:rPr>
          <w:rFonts w:ascii="Times New Roman" w:hAnsi="Times New Roman" w:cs="Times New Roman"/>
          <w:sz w:val="28"/>
          <w:szCs w:val="28"/>
          <w:lang w:val="en-US"/>
        </w:rPr>
        <w:t>3</w:t>
      </w:r>
      <w:r w:rsidRPr="00553A7D">
        <w:rPr>
          <w:rFonts w:ascii="Times New Roman" w:hAnsi="Times New Roman" w:cs="Times New Roman"/>
          <w:sz w:val="28"/>
          <w:szCs w:val="28"/>
          <w:lang w:val="en-US"/>
        </w:rPr>
        <w:t>82.</w:t>
      </w:r>
      <w:r w:rsidR="00D57EBC" w:rsidRPr="00D57EBC">
        <w:rPr>
          <w:rFonts w:ascii="Times New Roman" w:hAnsi="Times New Roman" w:cs="Times New Roman"/>
          <w:sz w:val="28"/>
          <w:szCs w:val="28"/>
          <w:lang w:val="en-US"/>
        </w:rPr>
        <w:t xml:space="preserve"> </w:t>
      </w:r>
    </w:p>
    <w:p w:rsidR="00B77C58" w:rsidRPr="00553A7D" w:rsidRDefault="00B77C58" w:rsidP="004C17CB">
      <w:pPr>
        <w:pStyle w:val="display"/>
        <w:numPr>
          <w:ilvl w:val="0"/>
          <w:numId w:val="21"/>
        </w:numPr>
        <w:tabs>
          <w:tab w:val="left" w:pos="993"/>
        </w:tabs>
        <w:spacing w:after="0" w:afterAutospacing="0"/>
        <w:ind w:left="0" w:firstLine="567"/>
        <w:jc w:val="both"/>
        <w:rPr>
          <w:sz w:val="28"/>
          <w:szCs w:val="28"/>
          <w:lang w:val="en-US"/>
        </w:rPr>
      </w:pPr>
      <w:r w:rsidRPr="00553A7D">
        <w:rPr>
          <w:sz w:val="28"/>
          <w:szCs w:val="28"/>
          <w:lang w:val="en-US"/>
        </w:rPr>
        <w:t>Ganji A</w:t>
      </w:r>
      <w:r w:rsidR="00D57EBC" w:rsidRPr="00D57EBC">
        <w:rPr>
          <w:sz w:val="28"/>
          <w:szCs w:val="28"/>
          <w:lang w:val="en-US"/>
        </w:rPr>
        <w:t>.</w:t>
      </w:r>
      <w:r w:rsidRPr="00553A7D">
        <w:rPr>
          <w:sz w:val="28"/>
          <w:szCs w:val="28"/>
          <w:lang w:val="en-US"/>
        </w:rPr>
        <w:t>, Malekzadeh F</w:t>
      </w:r>
      <w:r w:rsidR="00D57EBC" w:rsidRPr="00D57EBC">
        <w:rPr>
          <w:sz w:val="28"/>
          <w:szCs w:val="28"/>
          <w:lang w:val="en-US"/>
        </w:rPr>
        <w:t>.</w:t>
      </w:r>
      <w:r w:rsidRPr="00553A7D">
        <w:rPr>
          <w:sz w:val="28"/>
          <w:szCs w:val="28"/>
          <w:lang w:val="en-US"/>
        </w:rPr>
        <w:t>, Safavi M</w:t>
      </w:r>
      <w:r w:rsidR="00D57EBC" w:rsidRPr="00D57EBC">
        <w:rPr>
          <w:sz w:val="28"/>
          <w:szCs w:val="28"/>
          <w:lang w:val="en-US"/>
        </w:rPr>
        <w:t>.</w:t>
      </w:r>
      <w:r w:rsidRPr="00553A7D">
        <w:rPr>
          <w:sz w:val="28"/>
          <w:szCs w:val="28"/>
          <w:lang w:val="en-US"/>
        </w:rPr>
        <w:t>, Nassri-Moghaddam S</w:t>
      </w:r>
      <w:r w:rsidR="00D57EBC" w:rsidRPr="00D57EBC">
        <w:rPr>
          <w:sz w:val="28"/>
          <w:szCs w:val="28"/>
          <w:lang w:val="en-US"/>
        </w:rPr>
        <w:t>.</w:t>
      </w:r>
      <w:r w:rsidRPr="00553A7D">
        <w:rPr>
          <w:sz w:val="28"/>
          <w:szCs w:val="28"/>
          <w:lang w:val="en-US"/>
        </w:rPr>
        <w:t>, Nourie M</w:t>
      </w:r>
      <w:r w:rsidR="00D57EBC" w:rsidRPr="00D57EBC">
        <w:rPr>
          <w:sz w:val="28"/>
          <w:szCs w:val="28"/>
          <w:lang w:val="en-US"/>
        </w:rPr>
        <w:t>.</w:t>
      </w:r>
      <w:r w:rsidRPr="00553A7D">
        <w:rPr>
          <w:sz w:val="28"/>
          <w:szCs w:val="28"/>
          <w:lang w:val="en-US"/>
        </w:rPr>
        <w:t>, Merat S</w:t>
      </w:r>
      <w:r w:rsidR="00D57EBC" w:rsidRPr="00D57EBC">
        <w:rPr>
          <w:sz w:val="28"/>
          <w:szCs w:val="28"/>
          <w:lang w:val="en-US"/>
        </w:rPr>
        <w:t>.</w:t>
      </w:r>
      <w:r w:rsidRPr="00553A7D">
        <w:rPr>
          <w:sz w:val="28"/>
          <w:szCs w:val="28"/>
          <w:lang w:val="en-US"/>
        </w:rPr>
        <w:t xml:space="preserve"> et al. Digestive and liver disease statistics in Iran</w:t>
      </w:r>
      <w:r w:rsidR="00D57EBC" w:rsidRPr="00D57EBC">
        <w:rPr>
          <w:sz w:val="28"/>
          <w:szCs w:val="28"/>
          <w:lang w:val="en-US"/>
        </w:rPr>
        <w:t xml:space="preserve"> // </w:t>
      </w:r>
      <w:r w:rsidRPr="00553A7D">
        <w:rPr>
          <w:iCs/>
          <w:sz w:val="28"/>
          <w:szCs w:val="28"/>
          <w:lang w:val="en-US"/>
        </w:rPr>
        <w:t>Middle East J Dig Dis.</w:t>
      </w:r>
      <w:r w:rsidR="00D57EBC" w:rsidRPr="00D57EBC">
        <w:rPr>
          <w:iCs/>
          <w:sz w:val="28"/>
          <w:szCs w:val="28"/>
          <w:lang w:val="en-US"/>
        </w:rPr>
        <w:t xml:space="preserve"> </w:t>
      </w:r>
      <w:r w:rsidR="00D57EBC">
        <w:rPr>
          <w:iCs/>
          <w:sz w:val="28"/>
          <w:szCs w:val="28"/>
          <w:lang w:val="en-US"/>
        </w:rPr>
        <w:t>–</w:t>
      </w:r>
      <w:r w:rsidRPr="00553A7D">
        <w:rPr>
          <w:sz w:val="28"/>
          <w:szCs w:val="28"/>
          <w:lang w:val="en-US"/>
        </w:rPr>
        <w:t> 2009</w:t>
      </w:r>
      <w:r w:rsidR="00D57EBC" w:rsidRPr="00D57EBC">
        <w:rPr>
          <w:sz w:val="28"/>
          <w:szCs w:val="28"/>
          <w:lang w:val="en-US"/>
        </w:rPr>
        <w:t>. -</w:t>
      </w:r>
      <w:r w:rsidRPr="00553A7D">
        <w:rPr>
          <w:sz w:val="28"/>
          <w:szCs w:val="28"/>
          <w:lang w:val="en-US"/>
        </w:rPr>
        <w:t> </w:t>
      </w:r>
      <w:r w:rsidR="00D57EBC">
        <w:rPr>
          <w:sz w:val="28"/>
          <w:szCs w:val="28"/>
          <w:lang w:val="en-US"/>
        </w:rPr>
        <w:t xml:space="preserve">Vol. </w:t>
      </w:r>
      <w:r w:rsidRPr="00553A7D">
        <w:rPr>
          <w:bCs/>
          <w:sz w:val="28"/>
          <w:szCs w:val="28"/>
          <w:lang w:val="en-US"/>
        </w:rPr>
        <w:t>1</w:t>
      </w:r>
      <w:r w:rsidR="00D57EBC">
        <w:rPr>
          <w:sz w:val="28"/>
          <w:szCs w:val="28"/>
          <w:lang w:val="en-US"/>
        </w:rPr>
        <w:t xml:space="preserve">, </w:t>
      </w:r>
      <w:r w:rsidR="00D57EBC" w:rsidRPr="00D57EBC">
        <w:rPr>
          <w:sz w:val="28"/>
          <w:szCs w:val="28"/>
          <w:lang w:val="en-US"/>
        </w:rPr>
        <w:t>№</w:t>
      </w:r>
      <w:r w:rsidRPr="00553A7D">
        <w:rPr>
          <w:sz w:val="28"/>
          <w:szCs w:val="28"/>
          <w:lang w:val="en-US"/>
        </w:rPr>
        <w:t>2</w:t>
      </w:r>
      <w:r w:rsidR="00D57EBC" w:rsidRPr="00D57EBC">
        <w:rPr>
          <w:sz w:val="28"/>
          <w:szCs w:val="28"/>
          <w:lang w:val="en-US"/>
        </w:rPr>
        <w:t xml:space="preserve">. </w:t>
      </w:r>
      <w:r w:rsidR="00D57EBC">
        <w:rPr>
          <w:sz w:val="28"/>
          <w:szCs w:val="28"/>
          <w:lang w:val="en-US"/>
        </w:rPr>
        <w:t>–</w:t>
      </w:r>
      <w:r w:rsidR="00D57EBC" w:rsidRPr="00D57EBC">
        <w:rPr>
          <w:sz w:val="28"/>
          <w:szCs w:val="28"/>
          <w:lang w:val="en-US"/>
        </w:rPr>
        <w:t xml:space="preserve"> </w:t>
      </w:r>
      <w:r w:rsidR="00D57EBC">
        <w:rPr>
          <w:sz w:val="28"/>
          <w:szCs w:val="28"/>
        </w:rPr>
        <w:t>Р</w:t>
      </w:r>
      <w:r w:rsidR="00D57EBC" w:rsidRPr="00D57EBC">
        <w:rPr>
          <w:sz w:val="28"/>
          <w:szCs w:val="28"/>
          <w:lang w:val="en-US"/>
        </w:rPr>
        <w:t>.</w:t>
      </w:r>
      <w:r w:rsidRPr="00553A7D">
        <w:rPr>
          <w:sz w:val="28"/>
          <w:szCs w:val="28"/>
          <w:lang w:val="en-US"/>
        </w:rPr>
        <w:t xml:space="preserve"> 56 -62</w:t>
      </w:r>
      <w:r w:rsidR="00D57EBC" w:rsidRPr="00D57EBC">
        <w:rPr>
          <w:sz w:val="28"/>
          <w:szCs w:val="28"/>
          <w:lang w:val="en-US"/>
        </w:rPr>
        <w:t>.</w:t>
      </w:r>
    </w:p>
    <w:p w:rsidR="00B77C58" w:rsidRPr="00553A7D" w:rsidRDefault="00B77C58" w:rsidP="004C17CB">
      <w:pPr>
        <w:pStyle w:val="a3"/>
        <w:numPr>
          <w:ilvl w:val="0"/>
          <w:numId w:val="21"/>
        </w:numPr>
        <w:tabs>
          <w:tab w:val="left" w:pos="993"/>
        </w:tabs>
        <w:spacing w:before="100" w:beforeAutospacing="1" w:after="0" w:line="240" w:lineRule="auto"/>
        <w:ind w:left="0" w:firstLine="567"/>
        <w:jc w:val="both"/>
        <w:rPr>
          <w:rFonts w:ascii="Times New Roman" w:eastAsia="Times New Roman" w:hAnsi="Times New Roman" w:cs="Times New Roman"/>
          <w:sz w:val="28"/>
          <w:szCs w:val="28"/>
          <w:lang w:val="en-US"/>
        </w:rPr>
      </w:pPr>
      <w:r w:rsidRPr="00553A7D">
        <w:rPr>
          <w:rFonts w:ascii="Times New Roman" w:eastAsia="Times New Roman" w:hAnsi="Times New Roman" w:cs="Times New Roman"/>
          <w:sz w:val="28"/>
          <w:szCs w:val="28"/>
          <w:lang w:val="en-US"/>
        </w:rPr>
        <w:t>Mansour-Ghanaei F</w:t>
      </w:r>
      <w:r w:rsidR="00D57EBC" w:rsidRPr="00D57EBC">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 Mehrdad M</w:t>
      </w:r>
      <w:r w:rsidR="00D57EBC" w:rsidRPr="00D57EBC">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 Mortazavi S</w:t>
      </w:r>
      <w:r w:rsidR="00D57EBC" w:rsidRPr="00D57EBC">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 Joukar F</w:t>
      </w:r>
      <w:r w:rsidR="00D57EBC" w:rsidRPr="00D57EBC">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 Khak M</w:t>
      </w:r>
      <w:r w:rsidR="00D57EBC" w:rsidRPr="00D57EBC">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 xml:space="preserve">, Atrkar-Roushan Z. Decreased serum total T3 level in hepatitis B and C related </w:t>
      </w:r>
      <w:r w:rsidRPr="00553A7D">
        <w:rPr>
          <w:rFonts w:ascii="Times New Roman" w:eastAsia="Times New Roman" w:hAnsi="Times New Roman" w:cs="Times New Roman"/>
          <w:sz w:val="28"/>
          <w:szCs w:val="28"/>
          <w:lang w:val="en-US"/>
        </w:rPr>
        <w:lastRenderedPageBreak/>
        <w:t>cirrhosis by severity of liver damage</w:t>
      </w:r>
      <w:r w:rsidR="00D57EBC" w:rsidRPr="00D57EBC">
        <w:rPr>
          <w:rFonts w:ascii="Times New Roman" w:eastAsia="Times New Roman" w:hAnsi="Times New Roman" w:cs="Times New Roman"/>
          <w:sz w:val="28"/>
          <w:szCs w:val="28"/>
          <w:lang w:val="en-US"/>
        </w:rPr>
        <w:t xml:space="preserve"> //</w:t>
      </w:r>
      <w:r w:rsidRPr="00553A7D">
        <w:rPr>
          <w:rFonts w:ascii="Times New Roman" w:eastAsia="Times New Roman" w:hAnsi="Times New Roman" w:cs="Times New Roman"/>
          <w:sz w:val="28"/>
          <w:szCs w:val="28"/>
          <w:lang w:val="en-US"/>
        </w:rPr>
        <w:t> </w:t>
      </w:r>
      <w:r w:rsidRPr="00553A7D">
        <w:rPr>
          <w:rFonts w:ascii="Times New Roman" w:eastAsia="Times New Roman" w:hAnsi="Times New Roman" w:cs="Times New Roman"/>
          <w:iCs/>
          <w:sz w:val="28"/>
          <w:szCs w:val="28"/>
          <w:lang w:val="en-US"/>
        </w:rPr>
        <w:t>Ann Hepatol.</w:t>
      </w:r>
      <w:r w:rsidRPr="00553A7D">
        <w:rPr>
          <w:rFonts w:ascii="Times New Roman" w:eastAsia="Times New Roman" w:hAnsi="Times New Roman" w:cs="Times New Roman"/>
          <w:sz w:val="28"/>
          <w:szCs w:val="28"/>
          <w:lang w:val="en-US"/>
        </w:rPr>
        <w:t> </w:t>
      </w:r>
      <w:r w:rsidR="00D57EBC">
        <w:rPr>
          <w:rFonts w:ascii="Times New Roman" w:eastAsia="Times New Roman" w:hAnsi="Times New Roman" w:cs="Times New Roman"/>
          <w:sz w:val="28"/>
          <w:szCs w:val="28"/>
          <w:lang w:val="en-US"/>
        </w:rPr>
        <w:t>–</w:t>
      </w:r>
      <w:r w:rsidR="00D57EBC" w:rsidRPr="00D57EBC">
        <w:rPr>
          <w:rFonts w:ascii="Times New Roman" w:eastAsia="Times New Roman" w:hAnsi="Times New Roman" w:cs="Times New Roman"/>
          <w:sz w:val="28"/>
          <w:szCs w:val="28"/>
          <w:lang w:val="en-US"/>
        </w:rPr>
        <w:t xml:space="preserve"> </w:t>
      </w:r>
      <w:r w:rsidRPr="00553A7D">
        <w:rPr>
          <w:rFonts w:ascii="Times New Roman" w:eastAsia="Times New Roman" w:hAnsi="Times New Roman" w:cs="Times New Roman"/>
          <w:sz w:val="28"/>
          <w:szCs w:val="28"/>
          <w:lang w:val="en-US"/>
        </w:rPr>
        <w:t>2012</w:t>
      </w:r>
      <w:r w:rsidR="00D57EBC" w:rsidRPr="00D57EBC">
        <w:rPr>
          <w:rFonts w:ascii="Times New Roman" w:eastAsia="Times New Roman" w:hAnsi="Times New Roman" w:cs="Times New Roman"/>
          <w:sz w:val="28"/>
          <w:szCs w:val="28"/>
          <w:lang w:val="en-US"/>
        </w:rPr>
        <w:t>. -</w:t>
      </w:r>
      <w:r w:rsidRPr="00553A7D">
        <w:rPr>
          <w:rFonts w:ascii="Times New Roman" w:eastAsia="Times New Roman" w:hAnsi="Times New Roman" w:cs="Times New Roman"/>
          <w:sz w:val="28"/>
          <w:szCs w:val="28"/>
          <w:lang w:val="en-US"/>
        </w:rPr>
        <w:t> </w:t>
      </w:r>
      <w:r w:rsidR="00D57EBC">
        <w:rPr>
          <w:rFonts w:ascii="Times New Roman" w:hAnsi="Times New Roman" w:cs="Times New Roman"/>
          <w:sz w:val="28"/>
          <w:szCs w:val="28"/>
          <w:lang w:val="en-US"/>
        </w:rPr>
        <w:t xml:space="preserve">Vol. </w:t>
      </w:r>
      <w:r w:rsidRPr="00553A7D">
        <w:rPr>
          <w:rFonts w:ascii="Times New Roman" w:eastAsia="Times New Roman" w:hAnsi="Times New Roman" w:cs="Times New Roman"/>
          <w:bCs/>
          <w:sz w:val="28"/>
          <w:szCs w:val="28"/>
          <w:lang w:val="en-US"/>
        </w:rPr>
        <w:t>11</w:t>
      </w:r>
      <w:r w:rsidR="00D57EBC" w:rsidRPr="00D57EBC">
        <w:rPr>
          <w:rFonts w:ascii="Times New Roman" w:eastAsia="Times New Roman" w:hAnsi="Times New Roman" w:cs="Times New Roman"/>
          <w:sz w:val="28"/>
          <w:szCs w:val="28"/>
          <w:lang w:val="en-US"/>
        </w:rPr>
        <w:t>, №</w:t>
      </w:r>
      <w:r w:rsidRPr="00553A7D">
        <w:rPr>
          <w:rFonts w:ascii="Times New Roman" w:eastAsia="Times New Roman" w:hAnsi="Times New Roman" w:cs="Times New Roman"/>
          <w:sz w:val="28"/>
          <w:szCs w:val="28"/>
          <w:lang w:val="en-US"/>
        </w:rPr>
        <w:t>5</w:t>
      </w:r>
      <w:r w:rsidR="00D57EBC" w:rsidRPr="00D57EBC">
        <w:rPr>
          <w:rFonts w:ascii="Times New Roman" w:eastAsia="Times New Roman" w:hAnsi="Times New Roman" w:cs="Times New Roman"/>
          <w:sz w:val="28"/>
          <w:szCs w:val="28"/>
          <w:lang w:val="en-US"/>
        </w:rPr>
        <w:t xml:space="preserve">. – </w:t>
      </w:r>
      <w:r w:rsidR="00D57EBC">
        <w:rPr>
          <w:rFonts w:ascii="Times New Roman" w:eastAsia="Times New Roman" w:hAnsi="Times New Roman" w:cs="Times New Roman"/>
          <w:sz w:val="28"/>
          <w:szCs w:val="28"/>
        </w:rPr>
        <w:t>Р</w:t>
      </w:r>
      <w:r w:rsidR="00D57EBC" w:rsidRPr="00D57EBC">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 xml:space="preserve"> 667 -</w:t>
      </w:r>
      <w:r w:rsidR="00D57EBC" w:rsidRPr="00D57EBC">
        <w:rPr>
          <w:rFonts w:ascii="Times New Roman" w:eastAsia="Times New Roman" w:hAnsi="Times New Roman" w:cs="Times New Roman"/>
          <w:sz w:val="28"/>
          <w:szCs w:val="28"/>
          <w:lang w:val="en-US"/>
        </w:rPr>
        <w:t xml:space="preserve"> 6</w:t>
      </w:r>
      <w:r w:rsidRPr="00553A7D">
        <w:rPr>
          <w:rFonts w:ascii="Times New Roman" w:eastAsia="Times New Roman" w:hAnsi="Times New Roman" w:cs="Times New Roman"/>
          <w:sz w:val="28"/>
          <w:szCs w:val="28"/>
          <w:lang w:val="en-US"/>
        </w:rPr>
        <w:t>71</w:t>
      </w:r>
      <w:r w:rsidR="00D57EBC" w:rsidRPr="00D57EBC">
        <w:rPr>
          <w:rFonts w:ascii="Times New Roman" w:eastAsia="Times New Roman" w:hAnsi="Times New Roman" w:cs="Times New Roman"/>
          <w:sz w:val="28"/>
          <w:szCs w:val="28"/>
          <w:lang w:val="en-US"/>
        </w:rPr>
        <w:t>.</w:t>
      </w:r>
    </w:p>
    <w:p w:rsidR="00211CC9" w:rsidRPr="00211CC9" w:rsidRDefault="00B77C58" w:rsidP="004C17CB">
      <w:pPr>
        <w:numPr>
          <w:ilvl w:val="0"/>
          <w:numId w:val="21"/>
        </w:numPr>
        <w:tabs>
          <w:tab w:val="left" w:pos="993"/>
          <w:tab w:val="left" w:pos="1134"/>
        </w:tabs>
        <w:spacing w:before="100" w:beforeAutospacing="1" w:after="0" w:line="240" w:lineRule="auto"/>
        <w:ind w:left="0" w:firstLine="567"/>
        <w:jc w:val="both"/>
        <w:rPr>
          <w:rStyle w:val="a5"/>
          <w:rFonts w:ascii="Times New Roman" w:hAnsi="Times New Roman" w:cs="Times New Roman"/>
          <w:color w:val="auto"/>
          <w:sz w:val="28"/>
          <w:szCs w:val="28"/>
          <w:u w:val="none"/>
          <w:lang w:val="en-US"/>
        </w:rPr>
      </w:pPr>
      <w:r w:rsidRPr="00211CC9">
        <w:rPr>
          <w:rFonts w:ascii="Times New Roman" w:hAnsi="Times New Roman" w:cs="Times New Roman"/>
          <w:sz w:val="28"/>
          <w:szCs w:val="28"/>
          <w:lang w:val="en-US"/>
        </w:rPr>
        <w:t>UK national statistics</w:t>
      </w:r>
      <w:r w:rsidR="00D57EBC"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 </w:t>
      </w:r>
      <w:hyperlink r:id="rId95" w:tgtFrame="_blank" w:history="1">
        <w:r w:rsidRPr="00211CC9">
          <w:rPr>
            <w:rStyle w:val="a5"/>
            <w:rFonts w:ascii="Times New Roman" w:hAnsi="Times New Roman" w:cs="Times New Roman"/>
            <w:color w:val="auto"/>
            <w:sz w:val="28"/>
            <w:szCs w:val="28"/>
            <w:u w:val="none"/>
            <w:lang w:val="en-US"/>
          </w:rPr>
          <w:t>http://www.statistics.gov.uk/</w:t>
        </w:r>
      </w:hyperlink>
      <w:r w:rsidR="00D57EBC" w:rsidRPr="00211CC9">
        <w:rPr>
          <w:rStyle w:val="a5"/>
          <w:rFonts w:ascii="Times New Roman" w:hAnsi="Times New Roman" w:cs="Times New Roman"/>
          <w:color w:val="auto"/>
          <w:sz w:val="28"/>
          <w:szCs w:val="28"/>
          <w:u w:val="none"/>
          <w:lang w:val="en-US"/>
        </w:rPr>
        <w:t xml:space="preserve"> </w:t>
      </w:r>
      <w:r w:rsidR="00C0625E" w:rsidRPr="001C7B72">
        <w:rPr>
          <w:rStyle w:val="mixed-citation"/>
          <w:rFonts w:ascii="Times New Roman" w:hAnsi="Times New Roman" w:cs="Times New Roman"/>
          <w:sz w:val="28"/>
          <w:szCs w:val="28"/>
          <w:lang w:val="en-US"/>
        </w:rPr>
        <w:t>(</w:t>
      </w:r>
      <w:r w:rsidR="00C0625E">
        <w:rPr>
          <w:rStyle w:val="mixed-citation"/>
          <w:rFonts w:ascii="Times New Roman" w:hAnsi="Times New Roman" w:cs="Times New Roman"/>
          <w:sz w:val="28"/>
          <w:szCs w:val="28"/>
        </w:rPr>
        <w:t>дата</w:t>
      </w:r>
      <w:r w:rsidR="00C0625E" w:rsidRPr="001C7B72">
        <w:rPr>
          <w:rStyle w:val="mixed-citation"/>
          <w:rFonts w:ascii="Times New Roman" w:hAnsi="Times New Roman" w:cs="Times New Roman"/>
          <w:sz w:val="28"/>
          <w:szCs w:val="28"/>
          <w:lang w:val="en-US"/>
        </w:rPr>
        <w:t xml:space="preserve"> </w:t>
      </w:r>
      <w:r w:rsidR="00C0625E">
        <w:rPr>
          <w:rStyle w:val="mixed-citation"/>
          <w:rFonts w:ascii="Times New Roman" w:hAnsi="Times New Roman" w:cs="Times New Roman"/>
          <w:sz w:val="28"/>
          <w:szCs w:val="28"/>
        </w:rPr>
        <w:t>обращения</w:t>
      </w:r>
      <w:r w:rsidR="00C0625E" w:rsidRPr="001C7B72">
        <w:rPr>
          <w:rStyle w:val="mixed-citation"/>
          <w:rFonts w:ascii="Times New Roman" w:hAnsi="Times New Roman" w:cs="Times New Roman"/>
          <w:sz w:val="28"/>
          <w:szCs w:val="28"/>
          <w:lang w:val="en-US"/>
        </w:rPr>
        <w:t>:21.10.2019).</w:t>
      </w:r>
    </w:p>
    <w:p w:rsidR="00B77C58" w:rsidRPr="00211CC9" w:rsidRDefault="00B77C58" w:rsidP="004C17CB">
      <w:pPr>
        <w:numPr>
          <w:ilvl w:val="0"/>
          <w:numId w:val="21"/>
        </w:numPr>
        <w:tabs>
          <w:tab w:val="left" w:pos="993"/>
          <w:tab w:val="left" w:pos="1134"/>
        </w:tabs>
        <w:spacing w:before="100" w:beforeAutospacing="1" w:after="0" w:line="240" w:lineRule="auto"/>
        <w:ind w:left="0" w:firstLine="567"/>
        <w:jc w:val="both"/>
        <w:rPr>
          <w:rFonts w:ascii="Times New Roman" w:hAnsi="Times New Roman" w:cs="Times New Roman"/>
          <w:sz w:val="28"/>
          <w:szCs w:val="28"/>
          <w:lang w:val="en-US"/>
        </w:rPr>
      </w:pPr>
      <w:r w:rsidRPr="00211CC9">
        <w:rPr>
          <w:rFonts w:ascii="Times New Roman" w:hAnsi="Times New Roman" w:cs="Times New Roman"/>
          <w:sz w:val="28"/>
          <w:szCs w:val="28"/>
          <w:lang w:val="en-US"/>
        </w:rPr>
        <w:t>Everhart J</w:t>
      </w:r>
      <w:r w:rsidR="00D57EBC"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E</w:t>
      </w:r>
      <w:r w:rsidR="00D57EBC"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Ruhl C</w:t>
      </w:r>
      <w:r w:rsidR="00D57EBC"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E. Burden of digestive diseases in the United States Part III: Liver, biliary tract, and pancreas</w:t>
      </w:r>
      <w:r w:rsidR="00D57EBC"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 </w:t>
      </w:r>
      <w:r w:rsidRPr="00211CC9">
        <w:rPr>
          <w:rStyle w:val="a6"/>
          <w:rFonts w:ascii="Times New Roman" w:hAnsi="Times New Roman" w:cs="Times New Roman"/>
          <w:i w:val="0"/>
          <w:sz w:val="28"/>
          <w:szCs w:val="28"/>
          <w:lang w:val="en-US"/>
        </w:rPr>
        <w:t>Gastroenterology</w:t>
      </w:r>
      <w:r w:rsidR="00D57EBC" w:rsidRPr="00211CC9">
        <w:rPr>
          <w:rStyle w:val="a6"/>
          <w:rFonts w:ascii="Times New Roman" w:hAnsi="Times New Roman" w:cs="Times New Roman"/>
          <w:i w:val="0"/>
          <w:sz w:val="28"/>
          <w:szCs w:val="28"/>
          <w:lang w:val="en-US"/>
        </w:rPr>
        <w:t>. -</w:t>
      </w:r>
      <w:r w:rsidR="00D57EBC" w:rsidRPr="00211CC9">
        <w:rPr>
          <w:rStyle w:val="a6"/>
          <w:rFonts w:ascii="Times New Roman" w:hAnsi="Times New Roman" w:cs="Times New Roman"/>
          <w:sz w:val="28"/>
          <w:szCs w:val="28"/>
          <w:lang w:val="en-US"/>
        </w:rPr>
        <w:t xml:space="preserve"> </w:t>
      </w:r>
      <w:r w:rsidRPr="00211CC9">
        <w:rPr>
          <w:rStyle w:val="a6"/>
          <w:rFonts w:ascii="Times New Roman" w:hAnsi="Times New Roman" w:cs="Times New Roman"/>
          <w:sz w:val="28"/>
          <w:szCs w:val="28"/>
          <w:lang w:val="en-US"/>
        </w:rPr>
        <w:t> </w:t>
      </w:r>
      <w:r w:rsidRPr="00211CC9">
        <w:rPr>
          <w:rFonts w:ascii="Times New Roman" w:hAnsi="Times New Roman" w:cs="Times New Roman"/>
          <w:sz w:val="28"/>
          <w:szCs w:val="28"/>
          <w:lang w:val="en-US"/>
        </w:rPr>
        <w:t>2009</w:t>
      </w:r>
      <w:r w:rsidR="00D57EBC" w:rsidRPr="00211CC9">
        <w:rPr>
          <w:rFonts w:ascii="Times New Roman" w:hAnsi="Times New Roman" w:cs="Times New Roman"/>
          <w:sz w:val="28"/>
          <w:szCs w:val="28"/>
          <w:lang w:val="en-US"/>
        </w:rPr>
        <w:t>. - №</w:t>
      </w:r>
      <w:r w:rsidRPr="00211CC9">
        <w:rPr>
          <w:rFonts w:ascii="Times New Roman" w:hAnsi="Times New Roman" w:cs="Times New Roman"/>
          <w:sz w:val="28"/>
          <w:szCs w:val="28"/>
          <w:lang w:val="en-US"/>
        </w:rPr>
        <w:t>136</w:t>
      </w:r>
      <w:r w:rsidR="00D57EBC" w:rsidRPr="00211CC9">
        <w:rPr>
          <w:rFonts w:ascii="Times New Roman" w:hAnsi="Times New Roman" w:cs="Times New Roman"/>
          <w:sz w:val="28"/>
          <w:szCs w:val="28"/>
          <w:lang w:val="en-US"/>
        </w:rPr>
        <w:t xml:space="preserve">. – </w:t>
      </w:r>
      <w:r w:rsidR="00D57EBC" w:rsidRPr="00211CC9">
        <w:rPr>
          <w:rFonts w:ascii="Times New Roman" w:hAnsi="Times New Roman" w:cs="Times New Roman"/>
          <w:sz w:val="28"/>
          <w:szCs w:val="28"/>
        </w:rPr>
        <w:t>Р</w:t>
      </w:r>
      <w:r w:rsidR="00D57EBC"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xml:space="preserve"> 1134 –1144.</w:t>
      </w:r>
    </w:p>
    <w:p w:rsidR="00B77C58" w:rsidRPr="00D57EBC" w:rsidRDefault="00B77C58" w:rsidP="004C17CB">
      <w:pPr>
        <w:pStyle w:val="a3"/>
        <w:numPr>
          <w:ilvl w:val="0"/>
          <w:numId w:val="21"/>
        </w:numPr>
        <w:shd w:val="clear" w:color="auto" w:fill="FFFFFF"/>
        <w:tabs>
          <w:tab w:val="left" w:pos="993"/>
          <w:tab w:val="left" w:pos="1134"/>
        </w:tabs>
        <w:spacing w:after="0" w:line="240" w:lineRule="auto"/>
        <w:ind w:left="0" w:firstLine="567"/>
        <w:jc w:val="both"/>
        <w:rPr>
          <w:rFonts w:ascii="Times New Roman" w:hAnsi="Times New Roman" w:cs="Times New Roman"/>
          <w:sz w:val="28"/>
          <w:szCs w:val="28"/>
          <w:lang w:val="en-US"/>
        </w:rPr>
      </w:pPr>
      <w:r w:rsidRPr="00D57EBC">
        <w:rPr>
          <w:rStyle w:val="mixed-citation"/>
          <w:rFonts w:ascii="Times New Roman" w:hAnsi="Times New Roman" w:cs="Times New Roman"/>
          <w:sz w:val="28"/>
          <w:szCs w:val="28"/>
          <w:lang w:val="en-US"/>
        </w:rPr>
        <w:t>Rosselli M</w:t>
      </w:r>
      <w:r w:rsidR="00D57EBC" w:rsidRPr="00D57EBC">
        <w:rPr>
          <w:rStyle w:val="mixed-citation"/>
          <w:rFonts w:ascii="Times New Roman" w:hAnsi="Times New Roman" w:cs="Times New Roman"/>
          <w:sz w:val="28"/>
          <w:szCs w:val="28"/>
          <w:lang w:val="en-US"/>
        </w:rPr>
        <w:t>.</w:t>
      </w:r>
      <w:r w:rsidRPr="00D57EBC">
        <w:rPr>
          <w:rStyle w:val="mixed-citation"/>
          <w:rFonts w:ascii="Times New Roman" w:hAnsi="Times New Roman" w:cs="Times New Roman"/>
          <w:sz w:val="28"/>
          <w:szCs w:val="28"/>
          <w:lang w:val="en-US"/>
        </w:rPr>
        <w:t>, MacNaughtan J</w:t>
      </w:r>
      <w:r w:rsidR="00D57EBC" w:rsidRPr="00D57EBC">
        <w:rPr>
          <w:rStyle w:val="mixed-citation"/>
          <w:rFonts w:ascii="Times New Roman" w:hAnsi="Times New Roman" w:cs="Times New Roman"/>
          <w:sz w:val="28"/>
          <w:szCs w:val="28"/>
          <w:lang w:val="en-US"/>
        </w:rPr>
        <w:t>.</w:t>
      </w:r>
      <w:r w:rsidRPr="00D57EBC">
        <w:rPr>
          <w:rStyle w:val="mixed-citation"/>
          <w:rFonts w:ascii="Times New Roman" w:hAnsi="Times New Roman" w:cs="Times New Roman"/>
          <w:sz w:val="28"/>
          <w:szCs w:val="28"/>
          <w:lang w:val="en-US"/>
        </w:rPr>
        <w:t>, Jalan R</w:t>
      </w:r>
      <w:r w:rsidR="00D57EBC" w:rsidRPr="00D57EBC">
        <w:rPr>
          <w:rStyle w:val="mixed-citation"/>
          <w:rFonts w:ascii="Times New Roman" w:hAnsi="Times New Roman" w:cs="Times New Roman"/>
          <w:sz w:val="28"/>
          <w:szCs w:val="28"/>
          <w:lang w:val="en-US"/>
        </w:rPr>
        <w:t>.</w:t>
      </w:r>
      <w:r w:rsidRPr="00D57EBC">
        <w:rPr>
          <w:rStyle w:val="mixed-citation"/>
          <w:rFonts w:ascii="Times New Roman" w:hAnsi="Times New Roman" w:cs="Times New Roman"/>
          <w:sz w:val="28"/>
          <w:szCs w:val="28"/>
          <w:lang w:val="en-US"/>
        </w:rPr>
        <w:t xml:space="preserve"> et al. </w:t>
      </w:r>
      <w:r w:rsidRPr="00D57EBC">
        <w:rPr>
          <w:rStyle w:val="ref-title"/>
          <w:rFonts w:ascii="Times New Roman" w:hAnsi="Times New Roman" w:cs="Times New Roman"/>
          <w:sz w:val="28"/>
          <w:szCs w:val="28"/>
          <w:lang w:val="en-US"/>
        </w:rPr>
        <w:t>Beyond scoring: a modern interpretation of disease progression in chronic liver disease</w:t>
      </w:r>
      <w:r w:rsidR="00D57EBC" w:rsidRPr="00D57EBC">
        <w:rPr>
          <w:rStyle w:val="mixed-citation"/>
          <w:rFonts w:ascii="Times New Roman" w:hAnsi="Times New Roman" w:cs="Times New Roman"/>
          <w:sz w:val="28"/>
          <w:szCs w:val="28"/>
          <w:lang w:val="en-US"/>
        </w:rPr>
        <w:t xml:space="preserve"> //</w:t>
      </w:r>
      <w:r w:rsidRPr="00D57EBC">
        <w:rPr>
          <w:rStyle w:val="mixed-citation"/>
          <w:rFonts w:ascii="Times New Roman" w:hAnsi="Times New Roman" w:cs="Times New Roman"/>
          <w:sz w:val="28"/>
          <w:szCs w:val="28"/>
          <w:lang w:val="en-US"/>
        </w:rPr>
        <w:t> </w:t>
      </w:r>
      <w:r w:rsidRPr="00D57EBC">
        <w:rPr>
          <w:rStyle w:val="ref-journal"/>
          <w:rFonts w:ascii="Times New Roman" w:hAnsi="Times New Roman" w:cs="Times New Roman"/>
          <w:sz w:val="28"/>
          <w:szCs w:val="28"/>
          <w:lang w:val="en-US"/>
        </w:rPr>
        <w:t>Gut</w:t>
      </w:r>
      <w:r w:rsidR="00D57EBC" w:rsidRPr="00D57EBC">
        <w:rPr>
          <w:rStyle w:val="ref-journal"/>
          <w:rFonts w:ascii="Times New Roman" w:hAnsi="Times New Roman" w:cs="Times New Roman"/>
          <w:sz w:val="28"/>
          <w:szCs w:val="28"/>
          <w:lang w:val="en-US"/>
        </w:rPr>
        <w:t xml:space="preserve">. </w:t>
      </w:r>
      <w:r w:rsidR="00D57EBC">
        <w:rPr>
          <w:rStyle w:val="ref-journal"/>
          <w:rFonts w:ascii="Times New Roman" w:hAnsi="Times New Roman" w:cs="Times New Roman"/>
          <w:sz w:val="28"/>
          <w:szCs w:val="28"/>
          <w:lang w:val="en-US"/>
        </w:rPr>
        <w:t>–</w:t>
      </w:r>
      <w:r w:rsidRPr="00D57EBC">
        <w:rPr>
          <w:rStyle w:val="mixed-citation"/>
          <w:rFonts w:ascii="Times New Roman" w:hAnsi="Times New Roman" w:cs="Times New Roman"/>
          <w:sz w:val="28"/>
          <w:szCs w:val="28"/>
          <w:lang w:val="en-US"/>
        </w:rPr>
        <w:t> 2013</w:t>
      </w:r>
      <w:r w:rsidR="00D57EBC" w:rsidRPr="00D57EBC">
        <w:rPr>
          <w:rStyle w:val="mixed-citation"/>
          <w:rFonts w:ascii="Times New Roman" w:hAnsi="Times New Roman" w:cs="Times New Roman"/>
          <w:sz w:val="28"/>
          <w:szCs w:val="28"/>
          <w:lang w:val="en-US"/>
        </w:rPr>
        <w:t>. -</w:t>
      </w:r>
      <w:r w:rsidRPr="00D57EBC">
        <w:rPr>
          <w:rStyle w:val="mixed-citation"/>
          <w:rFonts w:ascii="Times New Roman" w:hAnsi="Times New Roman" w:cs="Times New Roman"/>
          <w:sz w:val="28"/>
          <w:szCs w:val="28"/>
          <w:lang w:val="en-US"/>
        </w:rPr>
        <w:t> </w:t>
      </w:r>
      <w:r w:rsidR="00D57EBC" w:rsidRPr="00D57EBC">
        <w:rPr>
          <w:rStyle w:val="mixed-citation"/>
          <w:rFonts w:ascii="Times New Roman" w:hAnsi="Times New Roman" w:cs="Times New Roman"/>
          <w:sz w:val="28"/>
          <w:szCs w:val="28"/>
          <w:lang w:val="en-US"/>
        </w:rPr>
        <w:t>№</w:t>
      </w:r>
      <w:r w:rsidRPr="00D57EBC">
        <w:rPr>
          <w:rStyle w:val="ref-vol"/>
          <w:rFonts w:ascii="Times New Roman" w:hAnsi="Times New Roman" w:cs="Times New Roman"/>
          <w:sz w:val="28"/>
          <w:szCs w:val="28"/>
          <w:lang w:val="en-US"/>
        </w:rPr>
        <w:t>62</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lang w:val="en-US"/>
        </w:rPr>
        <w:t>–</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rPr>
        <w:t>Р</w:t>
      </w:r>
      <w:r w:rsidR="00D57EBC" w:rsidRPr="00D57EBC">
        <w:rPr>
          <w:rStyle w:val="mixed-citation"/>
          <w:rFonts w:ascii="Times New Roman" w:hAnsi="Times New Roman" w:cs="Times New Roman"/>
          <w:sz w:val="28"/>
          <w:szCs w:val="28"/>
          <w:lang w:val="en-US"/>
        </w:rPr>
        <w:t xml:space="preserve">. </w:t>
      </w:r>
      <w:r w:rsidRPr="00D57EBC">
        <w:rPr>
          <w:rStyle w:val="mixed-citation"/>
          <w:rFonts w:ascii="Times New Roman" w:hAnsi="Times New Roman" w:cs="Times New Roman"/>
          <w:sz w:val="28"/>
          <w:szCs w:val="28"/>
          <w:lang w:val="en-US"/>
        </w:rPr>
        <w:t xml:space="preserve">1234–1241. </w:t>
      </w:r>
    </w:p>
    <w:p w:rsidR="00B77C58" w:rsidRPr="00D57EBC" w:rsidRDefault="00B77C58" w:rsidP="004C17CB">
      <w:pPr>
        <w:pStyle w:val="a3"/>
        <w:numPr>
          <w:ilvl w:val="0"/>
          <w:numId w:val="21"/>
        </w:numPr>
        <w:shd w:val="clear" w:color="auto" w:fill="FFFFFF"/>
        <w:tabs>
          <w:tab w:val="left" w:pos="993"/>
          <w:tab w:val="left" w:pos="1134"/>
        </w:tabs>
        <w:spacing w:after="0" w:line="240" w:lineRule="auto"/>
        <w:ind w:left="0" w:firstLine="567"/>
        <w:jc w:val="both"/>
        <w:rPr>
          <w:rStyle w:val="mixed-citation"/>
          <w:rFonts w:ascii="Times New Roman" w:hAnsi="Times New Roman" w:cs="Times New Roman"/>
          <w:sz w:val="28"/>
          <w:szCs w:val="28"/>
          <w:lang w:val="en-US"/>
        </w:rPr>
      </w:pPr>
      <w:r w:rsidRPr="00D57EBC">
        <w:rPr>
          <w:rStyle w:val="mixed-citation"/>
          <w:rFonts w:ascii="Times New Roman" w:hAnsi="Times New Roman" w:cs="Times New Roman"/>
          <w:sz w:val="28"/>
          <w:szCs w:val="28"/>
          <w:lang w:val="en-US"/>
        </w:rPr>
        <w:t>Schuppan D</w:t>
      </w:r>
      <w:r w:rsidR="00D57EBC" w:rsidRPr="00D57EBC">
        <w:rPr>
          <w:rStyle w:val="mixed-citation"/>
          <w:rFonts w:ascii="Times New Roman" w:hAnsi="Times New Roman" w:cs="Times New Roman"/>
          <w:sz w:val="28"/>
          <w:szCs w:val="28"/>
          <w:lang w:val="en-US"/>
        </w:rPr>
        <w:t>.</w:t>
      </w:r>
      <w:r w:rsidRPr="00D57EBC">
        <w:rPr>
          <w:rStyle w:val="mixed-citation"/>
          <w:rFonts w:ascii="Times New Roman" w:hAnsi="Times New Roman" w:cs="Times New Roman"/>
          <w:sz w:val="28"/>
          <w:szCs w:val="28"/>
          <w:lang w:val="en-US"/>
        </w:rPr>
        <w:t>, Afdhal N</w:t>
      </w:r>
      <w:r w:rsidR="00D57EBC" w:rsidRPr="00D57EBC">
        <w:rPr>
          <w:rStyle w:val="mixed-citation"/>
          <w:rFonts w:ascii="Times New Roman" w:hAnsi="Times New Roman" w:cs="Times New Roman"/>
          <w:sz w:val="28"/>
          <w:szCs w:val="28"/>
          <w:lang w:val="en-US"/>
        </w:rPr>
        <w:t>.</w:t>
      </w:r>
      <w:r w:rsidRPr="00D57EBC">
        <w:rPr>
          <w:rStyle w:val="mixed-citation"/>
          <w:rFonts w:ascii="Times New Roman" w:hAnsi="Times New Roman" w:cs="Times New Roman"/>
          <w:sz w:val="28"/>
          <w:szCs w:val="28"/>
          <w:lang w:val="en-US"/>
        </w:rPr>
        <w:t>H. </w:t>
      </w:r>
      <w:r w:rsidRPr="00D57EBC">
        <w:rPr>
          <w:rStyle w:val="ref-title"/>
          <w:rFonts w:ascii="Times New Roman" w:hAnsi="Times New Roman" w:cs="Times New Roman"/>
          <w:sz w:val="28"/>
          <w:szCs w:val="28"/>
          <w:lang w:val="en-US"/>
        </w:rPr>
        <w:t>Liver cirrhosis</w:t>
      </w:r>
      <w:r w:rsidR="00D57EBC" w:rsidRPr="00D57EBC">
        <w:rPr>
          <w:rStyle w:val="mixed-citation"/>
          <w:rFonts w:ascii="Times New Roman" w:hAnsi="Times New Roman" w:cs="Times New Roman"/>
          <w:sz w:val="28"/>
          <w:szCs w:val="28"/>
          <w:lang w:val="en-US"/>
        </w:rPr>
        <w:t xml:space="preserve"> // </w:t>
      </w:r>
      <w:r w:rsidRPr="00D57EBC">
        <w:rPr>
          <w:rStyle w:val="ref-journal"/>
          <w:rFonts w:ascii="Times New Roman" w:hAnsi="Times New Roman" w:cs="Times New Roman"/>
          <w:sz w:val="28"/>
          <w:szCs w:val="28"/>
          <w:lang w:val="en-US"/>
        </w:rPr>
        <w:t>Lancet</w:t>
      </w:r>
      <w:r w:rsidR="00D57EBC" w:rsidRPr="00D57EBC">
        <w:rPr>
          <w:rStyle w:val="ref-journal"/>
          <w:rFonts w:ascii="Times New Roman" w:hAnsi="Times New Roman" w:cs="Times New Roman"/>
          <w:sz w:val="28"/>
          <w:szCs w:val="28"/>
          <w:lang w:val="en-US"/>
        </w:rPr>
        <w:t xml:space="preserve">. </w:t>
      </w:r>
      <w:r w:rsidR="00D57EBC">
        <w:rPr>
          <w:rStyle w:val="ref-journal"/>
          <w:rFonts w:ascii="Times New Roman" w:hAnsi="Times New Roman" w:cs="Times New Roman"/>
          <w:sz w:val="28"/>
          <w:szCs w:val="28"/>
          <w:lang w:val="en-US"/>
        </w:rPr>
        <w:t>–</w:t>
      </w:r>
      <w:r w:rsidRPr="00D57EBC">
        <w:rPr>
          <w:rStyle w:val="mixed-citation"/>
          <w:rFonts w:ascii="Times New Roman" w:hAnsi="Times New Roman" w:cs="Times New Roman"/>
          <w:sz w:val="28"/>
          <w:szCs w:val="28"/>
          <w:lang w:val="en-US"/>
        </w:rPr>
        <w:t> 2008</w:t>
      </w:r>
      <w:r w:rsidR="00D57EBC" w:rsidRPr="00D57EBC">
        <w:rPr>
          <w:rStyle w:val="mixed-citation"/>
          <w:rFonts w:ascii="Times New Roman" w:hAnsi="Times New Roman" w:cs="Times New Roman"/>
          <w:sz w:val="28"/>
          <w:szCs w:val="28"/>
          <w:lang w:val="en-US"/>
        </w:rPr>
        <w:t>. -</w:t>
      </w:r>
      <w:r w:rsidRPr="00D57EBC">
        <w:rPr>
          <w:rStyle w:val="mixed-citation"/>
          <w:rFonts w:ascii="Times New Roman" w:hAnsi="Times New Roman" w:cs="Times New Roman"/>
          <w:sz w:val="28"/>
          <w:szCs w:val="28"/>
          <w:lang w:val="en-US"/>
        </w:rPr>
        <w:t> </w:t>
      </w:r>
      <w:r w:rsidR="00D57EBC" w:rsidRPr="00D57EBC">
        <w:rPr>
          <w:rStyle w:val="mixed-citation"/>
          <w:rFonts w:ascii="Times New Roman" w:hAnsi="Times New Roman" w:cs="Times New Roman"/>
          <w:sz w:val="28"/>
          <w:szCs w:val="28"/>
          <w:lang w:val="en-US"/>
        </w:rPr>
        <w:t>№</w:t>
      </w:r>
      <w:r w:rsidRPr="00D57EBC">
        <w:rPr>
          <w:rStyle w:val="ref-vol"/>
          <w:rFonts w:ascii="Times New Roman" w:hAnsi="Times New Roman" w:cs="Times New Roman"/>
          <w:sz w:val="28"/>
          <w:szCs w:val="28"/>
          <w:lang w:val="en-US"/>
        </w:rPr>
        <w:t>371</w:t>
      </w:r>
      <w:r w:rsidR="00D57EBC">
        <w:rPr>
          <w:rStyle w:val="mixed-citation"/>
          <w:rFonts w:ascii="Times New Roman" w:hAnsi="Times New Roman" w:cs="Times New Roman"/>
          <w:sz w:val="28"/>
          <w:szCs w:val="28"/>
          <w:lang w:val="en-US"/>
        </w:rPr>
        <w:t>.</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lang w:val="en-US"/>
        </w:rPr>
        <w:t>–</w:t>
      </w:r>
      <w:r w:rsidR="00D57EBC" w:rsidRPr="00D57EBC">
        <w:rPr>
          <w:rStyle w:val="mixed-citation"/>
          <w:rFonts w:ascii="Times New Roman" w:hAnsi="Times New Roman" w:cs="Times New Roman"/>
          <w:sz w:val="28"/>
          <w:szCs w:val="28"/>
          <w:lang w:val="en-US"/>
        </w:rPr>
        <w:t xml:space="preserve"> </w:t>
      </w:r>
      <w:r w:rsidR="00D57EBC">
        <w:rPr>
          <w:rStyle w:val="mixed-citation"/>
          <w:rFonts w:ascii="Times New Roman" w:hAnsi="Times New Roman" w:cs="Times New Roman"/>
          <w:sz w:val="28"/>
          <w:szCs w:val="28"/>
        </w:rPr>
        <w:t>Р</w:t>
      </w:r>
      <w:r w:rsidR="00D57EBC" w:rsidRPr="00D57EBC">
        <w:rPr>
          <w:rStyle w:val="mixed-citation"/>
          <w:rFonts w:ascii="Times New Roman" w:hAnsi="Times New Roman" w:cs="Times New Roman"/>
          <w:sz w:val="28"/>
          <w:szCs w:val="28"/>
          <w:lang w:val="en-US"/>
        </w:rPr>
        <w:t>.</w:t>
      </w:r>
      <w:r w:rsidRPr="00D57EBC">
        <w:rPr>
          <w:rStyle w:val="mixed-citation"/>
          <w:rFonts w:ascii="Times New Roman" w:hAnsi="Times New Roman" w:cs="Times New Roman"/>
          <w:sz w:val="28"/>
          <w:szCs w:val="28"/>
          <w:lang w:val="en-US"/>
        </w:rPr>
        <w:t xml:space="preserve"> 838–851</w:t>
      </w:r>
      <w:r w:rsidR="00D57EBC" w:rsidRPr="00D57EBC">
        <w:rPr>
          <w:rStyle w:val="mixed-citation"/>
          <w:rFonts w:ascii="Times New Roman" w:hAnsi="Times New Roman" w:cs="Times New Roman"/>
          <w:sz w:val="28"/>
          <w:szCs w:val="28"/>
          <w:lang w:val="en-US"/>
        </w:rPr>
        <w:t>.</w:t>
      </w:r>
    </w:p>
    <w:p w:rsidR="00B77C58" w:rsidRPr="00553A7D" w:rsidRDefault="00B77C58" w:rsidP="004C17CB">
      <w:pPr>
        <w:pStyle w:val="a3"/>
        <w:numPr>
          <w:ilvl w:val="0"/>
          <w:numId w:val="21"/>
        </w:numPr>
        <w:shd w:val="clear" w:color="auto" w:fill="FFFFFF"/>
        <w:tabs>
          <w:tab w:val="left" w:pos="993"/>
          <w:tab w:val="left" w:pos="1134"/>
        </w:tabs>
        <w:spacing w:after="0" w:line="240" w:lineRule="auto"/>
        <w:ind w:left="0" w:firstLine="567"/>
        <w:jc w:val="both"/>
        <w:rPr>
          <w:rFonts w:ascii="Times New Roman" w:hAnsi="Times New Roman" w:cs="Times New Roman"/>
          <w:sz w:val="28"/>
          <w:szCs w:val="28"/>
          <w:lang w:val="en-US"/>
        </w:rPr>
      </w:pPr>
      <w:r w:rsidRPr="00D57EBC">
        <w:rPr>
          <w:rFonts w:ascii="Times New Roman" w:hAnsi="Times New Roman" w:cs="Times New Roman"/>
          <w:sz w:val="28"/>
          <w:szCs w:val="28"/>
          <w:lang w:val="en-US"/>
        </w:rPr>
        <w:t>de la Garza</w:t>
      </w:r>
      <w:r w:rsidR="00D57EBC" w:rsidRPr="00D57EBC">
        <w:rPr>
          <w:rFonts w:ascii="Times New Roman" w:hAnsi="Times New Roman" w:cs="Times New Roman"/>
          <w:sz w:val="28"/>
          <w:szCs w:val="28"/>
          <w:lang w:val="en-US"/>
        </w:rPr>
        <w:t xml:space="preserve"> </w:t>
      </w:r>
      <w:r w:rsidR="00D57EBC">
        <w:rPr>
          <w:rFonts w:ascii="Times New Roman" w:hAnsi="Times New Roman" w:cs="Times New Roman"/>
          <w:sz w:val="28"/>
          <w:szCs w:val="28"/>
          <w:lang w:val="en-US"/>
        </w:rPr>
        <w:t>R.</w:t>
      </w:r>
      <w:r w:rsidR="00D57EBC" w:rsidRPr="00D57EBC">
        <w:rPr>
          <w:rFonts w:ascii="Times New Roman" w:hAnsi="Times New Roman" w:cs="Times New Roman"/>
          <w:sz w:val="28"/>
          <w:szCs w:val="28"/>
          <w:lang w:val="en-US"/>
        </w:rPr>
        <w:t>G.</w:t>
      </w:r>
      <w:r w:rsidR="00D57EBC">
        <w:rPr>
          <w:rFonts w:ascii="Times New Roman" w:hAnsi="Times New Roman" w:cs="Times New Roman"/>
          <w:sz w:val="28"/>
          <w:szCs w:val="28"/>
          <w:lang w:val="en-US"/>
        </w:rPr>
        <w:t xml:space="preserve">, </w:t>
      </w:r>
      <w:r w:rsidRPr="00D57EBC">
        <w:rPr>
          <w:rFonts w:ascii="Times New Roman" w:hAnsi="Times New Roman" w:cs="Times New Roman"/>
          <w:sz w:val="28"/>
          <w:szCs w:val="28"/>
          <w:lang w:val="en-US"/>
        </w:rPr>
        <w:t>Morales-Garza</w:t>
      </w:r>
      <w:r w:rsidR="00D57EBC" w:rsidRPr="00D57EBC">
        <w:rPr>
          <w:rFonts w:ascii="Times New Roman" w:hAnsi="Times New Roman" w:cs="Times New Roman"/>
          <w:sz w:val="28"/>
          <w:szCs w:val="28"/>
          <w:lang w:val="en-US"/>
        </w:rPr>
        <w:t xml:space="preserve"> </w:t>
      </w:r>
      <w:r w:rsidR="00D57EBC">
        <w:rPr>
          <w:rFonts w:ascii="Times New Roman" w:hAnsi="Times New Roman" w:cs="Times New Roman"/>
          <w:sz w:val="28"/>
          <w:szCs w:val="28"/>
          <w:lang w:val="en-US"/>
        </w:rPr>
        <w:t>L.</w:t>
      </w:r>
      <w:r w:rsidR="00D57EBC" w:rsidRPr="00D57EBC">
        <w:rPr>
          <w:rFonts w:ascii="Times New Roman" w:hAnsi="Times New Roman" w:cs="Times New Roman"/>
          <w:sz w:val="28"/>
          <w:szCs w:val="28"/>
          <w:lang w:val="en-US"/>
        </w:rPr>
        <w:t>A.</w:t>
      </w:r>
      <w:r w:rsidRPr="00D57EBC">
        <w:rPr>
          <w:rFonts w:ascii="Times New Roman" w:hAnsi="Times New Roman" w:cs="Times New Roman"/>
          <w:sz w:val="28"/>
          <w:szCs w:val="28"/>
          <w:lang w:val="en-US"/>
        </w:rPr>
        <w:t>, Martin-Estal</w:t>
      </w:r>
      <w:r w:rsidR="00D57EBC" w:rsidRPr="00D57EBC">
        <w:rPr>
          <w:rFonts w:ascii="Times New Roman" w:hAnsi="Times New Roman" w:cs="Times New Roman"/>
          <w:sz w:val="28"/>
          <w:szCs w:val="28"/>
          <w:lang w:val="en-US"/>
        </w:rPr>
        <w:t xml:space="preserve"> I.</w:t>
      </w:r>
      <w:r w:rsidR="00D57EBC">
        <w:rPr>
          <w:rFonts w:ascii="Times New Roman" w:hAnsi="Times New Roman" w:cs="Times New Roman"/>
          <w:sz w:val="28"/>
          <w:szCs w:val="28"/>
          <w:lang w:val="en-US"/>
        </w:rPr>
        <w:t xml:space="preserve">, </w:t>
      </w:r>
      <w:r w:rsidRPr="00D57EBC">
        <w:rPr>
          <w:rFonts w:ascii="Times New Roman" w:hAnsi="Times New Roman" w:cs="Times New Roman"/>
          <w:sz w:val="28"/>
          <w:szCs w:val="28"/>
          <w:lang w:val="en-US"/>
        </w:rPr>
        <w:t xml:space="preserve"> Castilla-Cortazar</w:t>
      </w:r>
      <w:r w:rsidR="00D57EBC" w:rsidRPr="00D57EBC">
        <w:rPr>
          <w:rFonts w:ascii="Times New Roman" w:hAnsi="Times New Roman" w:cs="Times New Roman"/>
          <w:sz w:val="28"/>
          <w:szCs w:val="28"/>
          <w:lang w:val="en-US"/>
        </w:rPr>
        <w:t xml:space="preserve"> I. </w:t>
      </w:r>
      <w:r w:rsidRPr="00D57EBC">
        <w:rPr>
          <w:rFonts w:ascii="Times New Roman" w:hAnsi="Times New Roman" w:cs="Times New Roman"/>
          <w:sz w:val="28"/>
          <w:szCs w:val="28"/>
          <w:lang w:val="en-US"/>
        </w:rPr>
        <w:t>Insulin-like growth factor-1 deficiency and cirrhosis establishment</w:t>
      </w:r>
      <w:r w:rsidR="00D57EBC" w:rsidRPr="00D57EBC">
        <w:rPr>
          <w:rFonts w:ascii="Times New Roman" w:hAnsi="Times New Roman" w:cs="Times New Roman"/>
          <w:sz w:val="28"/>
          <w:szCs w:val="28"/>
          <w:lang w:val="en-US"/>
        </w:rPr>
        <w:t xml:space="preserve"> //</w:t>
      </w:r>
      <w:r w:rsidRPr="00D57EBC">
        <w:rPr>
          <w:rFonts w:ascii="Times New Roman" w:hAnsi="Times New Roman" w:cs="Times New Roman"/>
          <w:sz w:val="28"/>
          <w:szCs w:val="28"/>
          <w:lang w:val="en-US"/>
        </w:rPr>
        <w:t> </w:t>
      </w:r>
      <w:r w:rsidRPr="00D57EBC">
        <w:rPr>
          <w:rFonts w:ascii="Times New Roman" w:hAnsi="Times New Roman" w:cs="Times New Roman"/>
          <w:iCs/>
          <w:sz w:val="28"/>
          <w:szCs w:val="28"/>
          <w:lang w:val="en-US"/>
        </w:rPr>
        <w:t>Journal of Clinical Medi</w:t>
      </w:r>
      <w:r w:rsidRPr="00553A7D">
        <w:rPr>
          <w:rFonts w:ascii="Times New Roman" w:hAnsi="Times New Roman" w:cs="Times New Roman"/>
          <w:iCs/>
          <w:sz w:val="28"/>
          <w:szCs w:val="28"/>
          <w:lang w:val="en-US"/>
        </w:rPr>
        <w:t>cine Research</w:t>
      </w:r>
      <w:r w:rsidR="00D57EBC" w:rsidRPr="00D57EBC">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 xml:space="preserve"> </w:t>
      </w:r>
      <w:r w:rsidR="00D57EBC" w:rsidRPr="00553A7D">
        <w:rPr>
          <w:rFonts w:ascii="Times New Roman" w:hAnsi="Times New Roman" w:cs="Times New Roman"/>
          <w:sz w:val="28"/>
          <w:szCs w:val="28"/>
          <w:lang w:val="en-US"/>
        </w:rPr>
        <w:t>2017</w:t>
      </w:r>
      <w:r w:rsidR="00D57EBC" w:rsidRPr="00D57EBC">
        <w:rPr>
          <w:rFonts w:ascii="Times New Roman" w:hAnsi="Times New Roman" w:cs="Times New Roman"/>
          <w:sz w:val="28"/>
          <w:szCs w:val="28"/>
          <w:lang w:val="en-US"/>
        </w:rPr>
        <w:t xml:space="preserve">. - </w:t>
      </w:r>
      <w:r w:rsidR="00D57EBC" w:rsidRPr="00553A7D">
        <w:rPr>
          <w:rFonts w:ascii="Times New Roman" w:hAnsi="Times New Roman" w:cs="Times New Roman"/>
          <w:sz w:val="28"/>
          <w:szCs w:val="28"/>
          <w:lang w:val="en-US"/>
        </w:rPr>
        <w:t>V</w:t>
      </w:r>
      <w:r w:rsidRPr="00553A7D">
        <w:rPr>
          <w:rFonts w:ascii="Times New Roman" w:hAnsi="Times New Roman" w:cs="Times New Roman"/>
          <w:sz w:val="28"/>
          <w:szCs w:val="28"/>
          <w:lang w:val="en-US"/>
        </w:rPr>
        <w:t xml:space="preserve">ol. 9, </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4</w:t>
      </w:r>
      <w:r w:rsidR="00D57EBC" w:rsidRPr="00D57EBC">
        <w:rPr>
          <w:rFonts w:ascii="Times New Roman" w:hAnsi="Times New Roman" w:cs="Times New Roman"/>
          <w:sz w:val="28"/>
          <w:szCs w:val="28"/>
          <w:lang w:val="en-US"/>
        </w:rPr>
        <w:t xml:space="preserve">. -  </w:t>
      </w:r>
      <w:r w:rsidR="00D57EBC" w:rsidRPr="00553A7D">
        <w:rPr>
          <w:rFonts w:ascii="Times New Roman" w:hAnsi="Times New Roman" w:cs="Times New Roman"/>
          <w:sz w:val="28"/>
          <w:szCs w:val="28"/>
          <w:lang w:val="en-US"/>
        </w:rPr>
        <w:t xml:space="preserve">P. </w:t>
      </w:r>
      <w:r w:rsidR="00D57EBC">
        <w:rPr>
          <w:rFonts w:ascii="Times New Roman" w:hAnsi="Times New Roman" w:cs="Times New Roman"/>
          <w:sz w:val="28"/>
          <w:szCs w:val="28"/>
          <w:lang w:val="en-US"/>
        </w:rPr>
        <w:t>233–247.</w:t>
      </w:r>
    </w:p>
    <w:p w:rsidR="00B77C58" w:rsidRPr="00553A7D" w:rsidRDefault="00B77C58" w:rsidP="004C17CB">
      <w:pPr>
        <w:pStyle w:val="a3"/>
        <w:numPr>
          <w:ilvl w:val="0"/>
          <w:numId w:val="21"/>
        </w:numPr>
        <w:shd w:val="clear" w:color="auto" w:fill="FFFFFF"/>
        <w:tabs>
          <w:tab w:val="left" w:pos="993"/>
          <w:tab w:val="left" w:pos="1134"/>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Stasi</w:t>
      </w:r>
      <w:r w:rsidR="00D57EBC" w:rsidRPr="00D57EBC">
        <w:rPr>
          <w:rFonts w:ascii="Times New Roman" w:hAnsi="Times New Roman" w:cs="Times New Roman"/>
          <w:sz w:val="28"/>
          <w:szCs w:val="28"/>
          <w:lang w:val="en-US"/>
        </w:rPr>
        <w:t xml:space="preserve"> </w:t>
      </w:r>
      <w:r w:rsidR="00D57EBC" w:rsidRPr="00553A7D">
        <w:rPr>
          <w:rFonts w:ascii="Times New Roman" w:hAnsi="Times New Roman" w:cs="Times New Roman"/>
          <w:sz w:val="28"/>
          <w:szCs w:val="28"/>
          <w:lang w:val="en-US"/>
        </w:rPr>
        <w:t>C.</w:t>
      </w:r>
      <w:r w:rsidRPr="00553A7D">
        <w:rPr>
          <w:rFonts w:ascii="Times New Roman" w:hAnsi="Times New Roman" w:cs="Times New Roman"/>
          <w:sz w:val="28"/>
          <w:szCs w:val="28"/>
          <w:lang w:val="en-US"/>
        </w:rPr>
        <w:t>, Silvestri</w:t>
      </w:r>
      <w:r w:rsidR="00D57EBC" w:rsidRPr="00D57EBC">
        <w:rPr>
          <w:rFonts w:ascii="Times New Roman" w:hAnsi="Times New Roman" w:cs="Times New Roman"/>
          <w:sz w:val="28"/>
          <w:szCs w:val="28"/>
          <w:lang w:val="en-US"/>
        </w:rPr>
        <w:t xml:space="preserve"> </w:t>
      </w:r>
      <w:r w:rsidR="00D57EBC" w:rsidRPr="00553A7D">
        <w:rPr>
          <w:rFonts w:ascii="Times New Roman" w:hAnsi="Times New Roman" w:cs="Times New Roman"/>
          <w:sz w:val="28"/>
          <w:szCs w:val="28"/>
          <w:lang w:val="en-US"/>
        </w:rPr>
        <w:t>C.</w:t>
      </w:r>
      <w:r w:rsidRPr="00553A7D">
        <w:rPr>
          <w:rFonts w:ascii="Times New Roman" w:hAnsi="Times New Roman" w:cs="Times New Roman"/>
          <w:sz w:val="28"/>
          <w:szCs w:val="28"/>
          <w:lang w:val="en-US"/>
        </w:rPr>
        <w:t>, Voller</w:t>
      </w:r>
      <w:r w:rsidR="00D57EBC" w:rsidRPr="00D57EBC">
        <w:rPr>
          <w:rFonts w:ascii="Times New Roman" w:hAnsi="Times New Roman" w:cs="Times New Roman"/>
          <w:sz w:val="28"/>
          <w:szCs w:val="28"/>
          <w:lang w:val="en-US"/>
        </w:rPr>
        <w:t xml:space="preserve"> </w:t>
      </w:r>
      <w:r w:rsidR="00D57EBC" w:rsidRPr="00553A7D">
        <w:rPr>
          <w:rFonts w:ascii="Times New Roman" w:hAnsi="Times New Roman" w:cs="Times New Roman"/>
          <w:sz w:val="28"/>
          <w:szCs w:val="28"/>
          <w:lang w:val="en-US"/>
        </w:rPr>
        <w:t>F.</w:t>
      </w:r>
      <w:r w:rsid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Cipriani</w:t>
      </w:r>
      <w:r w:rsidR="00D57EBC" w:rsidRPr="00D57EBC">
        <w:rPr>
          <w:rFonts w:ascii="Times New Roman" w:hAnsi="Times New Roman" w:cs="Times New Roman"/>
          <w:sz w:val="28"/>
          <w:szCs w:val="28"/>
          <w:lang w:val="en-US"/>
        </w:rPr>
        <w:t xml:space="preserve"> </w:t>
      </w:r>
      <w:r w:rsidR="00D57EBC" w:rsidRPr="00553A7D">
        <w:rPr>
          <w:rFonts w:ascii="Times New Roman" w:hAnsi="Times New Roman" w:cs="Times New Roman"/>
          <w:sz w:val="28"/>
          <w:szCs w:val="28"/>
          <w:lang w:val="en-US"/>
        </w:rPr>
        <w:t>F.</w:t>
      </w:r>
      <w:r w:rsidR="00D57EB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Epidemiology of liver cirrhosis</w:t>
      </w:r>
      <w:r w:rsidR="00D57EBC" w:rsidRPr="00D57EBC">
        <w:rPr>
          <w:rFonts w:ascii="Times New Roman" w:hAnsi="Times New Roman" w:cs="Times New Roman"/>
          <w:sz w:val="28"/>
          <w:szCs w:val="28"/>
          <w:lang w:val="en-US"/>
        </w:rPr>
        <w:t xml:space="preserve"> // </w:t>
      </w:r>
      <w:r w:rsidRPr="00553A7D">
        <w:rPr>
          <w:rFonts w:ascii="Times New Roman" w:hAnsi="Times New Roman" w:cs="Times New Roman"/>
          <w:iCs/>
          <w:sz w:val="28"/>
          <w:szCs w:val="28"/>
          <w:lang w:val="en-US"/>
        </w:rPr>
        <w:t>Journal of Clinical and Experimental Hepatology</w:t>
      </w:r>
      <w:r w:rsidR="00D57EBC">
        <w:rPr>
          <w:rFonts w:ascii="Times New Roman" w:hAnsi="Times New Roman" w:cs="Times New Roman"/>
          <w:sz w:val="28"/>
          <w:szCs w:val="28"/>
          <w:lang w:val="en-US"/>
        </w:rPr>
        <w:t>.</w:t>
      </w:r>
      <w:r w:rsidR="00D57EBC" w:rsidRPr="00D57EBC">
        <w:rPr>
          <w:rFonts w:ascii="Times New Roman" w:hAnsi="Times New Roman" w:cs="Times New Roman"/>
          <w:sz w:val="28"/>
          <w:szCs w:val="28"/>
          <w:lang w:val="en-US"/>
        </w:rPr>
        <w:t xml:space="preserve"> </w:t>
      </w:r>
      <w:r w:rsid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w:t>
      </w:r>
      <w:r w:rsidR="00D57EBC" w:rsidRPr="00553A7D">
        <w:rPr>
          <w:rFonts w:ascii="Times New Roman" w:hAnsi="Times New Roman" w:cs="Times New Roman"/>
          <w:sz w:val="28"/>
          <w:szCs w:val="28"/>
          <w:lang w:val="en-US"/>
        </w:rPr>
        <w:t>2015</w:t>
      </w:r>
      <w:r w:rsidR="00D57EBC" w:rsidRPr="00D57EBC">
        <w:rPr>
          <w:rFonts w:ascii="Times New Roman" w:hAnsi="Times New Roman" w:cs="Times New Roman"/>
          <w:sz w:val="28"/>
          <w:szCs w:val="28"/>
          <w:lang w:val="en-US"/>
        </w:rPr>
        <w:t xml:space="preserve">. - </w:t>
      </w:r>
      <w:r w:rsidR="00D57EBC" w:rsidRPr="00553A7D">
        <w:rPr>
          <w:rFonts w:ascii="Times New Roman" w:hAnsi="Times New Roman" w:cs="Times New Roman"/>
          <w:sz w:val="28"/>
          <w:szCs w:val="28"/>
          <w:lang w:val="en-US"/>
        </w:rPr>
        <w:t>V</w:t>
      </w:r>
      <w:r w:rsidRPr="00553A7D">
        <w:rPr>
          <w:rFonts w:ascii="Times New Roman" w:hAnsi="Times New Roman" w:cs="Times New Roman"/>
          <w:sz w:val="28"/>
          <w:szCs w:val="28"/>
          <w:lang w:val="en-US"/>
        </w:rPr>
        <w:t xml:space="preserve">ol. 5, </w:t>
      </w:r>
      <w:r w:rsidR="00D57EBC" w:rsidRPr="00D57EBC">
        <w:rPr>
          <w:rFonts w:ascii="Times New Roman" w:hAnsi="Times New Roman" w:cs="Times New Roman"/>
          <w:sz w:val="28"/>
          <w:szCs w:val="28"/>
          <w:lang w:val="en-US"/>
        </w:rPr>
        <w:t>№</w:t>
      </w:r>
      <w:r w:rsidRPr="00553A7D">
        <w:rPr>
          <w:rFonts w:ascii="Times New Roman" w:hAnsi="Times New Roman" w:cs="Times New Roman"/>
          <w:sz w:val="28"/>
          <w:szCs w:val="28"/>
          <w:lang w:val="en-US"/>
        </w:rPr>
        <w:t>3</w:t>
      </w:r>
      <w:r w:rsidR="00D57EBC" w:rsidRPr="00D57EBC">
        <w:rPr>
          <w:rFonts w:ascii="Times New Roman" w:hAnsi="Times New Roman" w:cs="Times New Roman"/>
          <w:sz w:val="28"/>
          <w:szCs w:val="28"/>
          <w:lang w:val="en-US"/>
        </w:rPr>
        <w:t xml:space="preserve">. - </w:t>
      </w:r>
      <w:r w:rsidR="00D57EBC" w:rsidRPr="00553A7D">
        <w:rPr>
          <w:rFonts w:ascii="Times New Roman" w:hAnsi="Times New Roman" w:cs="Times New Roman"/>
          <w:sz w:val="28"/>
          <w:szCs w:val="28"/>
          <w:lang w:val="en-US"/>
        </w:rPr>
        <w:t>P</w:t>
      </w:r>
      <w:r w:rsidR="00D57EBC">
        <w:rPr>
          <w:rFonts w:ascii="Times New Roman" w:hAnsi="Times New Roman" w:cs="Times New Roman"/>
          <w:sz w:val="28"/>
          <w:szCs w:val="28"/>
          <w:lang w:val="en-US"/>
        </w:rPr>
        <w:t>. 272.</w:t>
      </w:r>
    </w:p>
    <w:p w:rsidR="00B77C58" w:rsidRDefault="00B77C58" w:rsidP="004C17CB">
      <w:pPr>
        <w:pStyle w:val="a3"/>
        <w:numPr>
          <w:ilvl w:val="0"/>
          <w:numId w:val="21"/>
        </w:numPr>
        <w:shd w:val="clear" w:color="auto" w:fill="FFFFFF"/>
        <w:tabs>
          <w:tab w:val="left" w:pos="993"/>
          <w:tab w:val="left" w:pos="1134"/>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Abbas</w:t>
      </w:r>
      <w:r w:rsidR="00D57EBC" w:rsidRPr="00D57EBC">
        <w:rPr>
          <w:rFonts w:ascii="Times New Roman" w:hAnsi="Times New Roman" w:cs="Times New Roman"/>
          <w:sz w:val="28"/>
          <w:szCs w:val="28"/>
          <w:lang w:val="en-US"/>
        </w:rPr>
        <w:t xml:space="preserve"> </w:t>
      </w:r>
      <w:r w:rsidR="00D57EBC" w:rsidRPr="00553A7D">
        <w:rPr>
          <w:rFonts w:ascii="Times New Roman" w:hAnsi="Times New Roman" w:cs="Times New Roman"/>
          <w:sz w:val="28"/>
          <w:szCs w:val="28"/>
          <w:lang w:val="en-US"/>
        </w:rPr>
        <w:t>N.</w:t>
      </w:r>
      <w:r w:rsidRPr="00553A7D">
        <w:rPr>
          <w:rFonts w:ascii="Times New Roman" w:hAnsi="Times New Roman" w:cs="Times New Roman"/>
          <w:sz w:val="28"/>
          <w:szCs w:val="28"/>
          <w:lang w:val="en-US"/>
        </w:rPr>
        <w:t>, Makker</w:t>
      </w:r>
      <w:r w:rsidR="00D57EBC" w:rsidRPr="00D57EBC">
        <w:rPr>
          <w:rFonts w:ascii="Times New Roman" w:hAnsi="Times New Roman" w:cs="Times New Roman"/>
          <w:sz w:val="28"/>
          <w:szCs w:val="28"/>
          <w:lang w:val="en-US"/>
        </w:rPr>
        <w:t xml:space="preserve"> </w:t>
      </w:r>
      <w:r w:rsidR="00D57EBC" w:rsidRPr="00553A7D">
        <w:rPr>
          <w:rFonts w:ascii="Times New Roman" w:hAnsi="Times New Roman" w:cs="Times New Roman"/>
          <w:sz w:val="28"/>
          <w:szCs w:val="28"/>
          <w:lang w:val="en-US"/>
        </w:rPr>
        <w:t>J.</w:t>
      </w:r>
      <w:r w:rsidRPr="00553A7D">
        <w:rPr>
          <w:rFonts w:ascii="Times New Roman" w:hAnsi="Times New Roman" w:cs="Times New Roman"/>
          <w:sz w:val="28"/>
          <w:szCs w:val="28"/>
          <w:lang w:val="en-US"/>
        </w:rPr>
        <w:t>, Abbas</w:t>
      </w:r>
      <w:r w:rsidR="00D57EBC" w:rsidRPr="00D57EBC">
        <w:rPr>
          <w:rFonts w:ascii="Times New Roman" w:hAnsi="Times New Roman" w:cs="Times New Roman"/>
          <w:sz w:val="28"/>
          <w:szCs w:val="28"/>
          <w:lang w:val="en-US"/>
        </w:rPr>
        <w:t xml:space="preserve"> </w:t>
      </w:r>
      <w:r w:rsidR="00D57EBC" w:rsidRPr="00553A7D">
        <w:rPr>
          <w:rFonts w:ascii="Times New Roman" w:hAnsi="Times New Roman" w:cs="Times New Roman"/>
          <w:sz w:val="28"/>
          <w:szCs w:val="28"/>
          <w:lang w:val="en-US"/>
        </w:rPr>
        <w:t>H.</w:t>
      </w:r>
      <w:r w:rsidRPr="00553A7D">
        <w:rPr>
          <w:rFonts w:ascii="Times New Roman" w:hAnsi="Times New Roman" w:cs="Times New Roman"/>
          <w:sz w:val="28"/>
          <w:szCs w:val="28"/>
          <w:lang w:val="en-US"/>
        </w:rPr>
        <w:t>, Balar</w:t>
      </w:r>
      <w:r w:rsidR="00D57EBC" w:rsidRPr="00D57EBC">
        <w:rPr>
          <w:rFonts w:ascii="Times New Roman" w:hAnsi="Times New Roman" w:cs="Times New Roman"/>
          <w:sz w:val="28"/>
          <w:szCs w:val="28"/>
          <w:lang w:val="en-US"/>
        </w:rPr>
        <w:t xml:space="preserve"> </w:t>
      </w:r>
      <w:r w:rsidR="00D57EBC" w:rsidRPr="00553A7D">
        <w:rPr>
          <w:rFonts w:ascii="Times New Roman" w:hAnsi="Times New Roman" w:cs="Times New Roman"/>
          <w:sz w:val="28"/>
          <w:szCs w:val="28"/>
          <w:lang w:val="en-US"/>
        </w:rPr>
        <w:t>B.</w:t>
      </w:r>
      <w:r w:rsidR="00D57EB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Perioperative care of patients with liver cirrhosis: a review</w:t>
      </w:r>
      <w:r w:rsidR="00D57EBC" w:rsidRPr="00D57EBC">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 </w:t>
      </w:r>
      <w:r w:rsidRPr="00553A7D">
        <w:rPr>
          <w:rFonts w:ascii="Times New Roman" w:hAnsi="Times New Roman" w:cs="Times New Roman"/>
          <w:iCs/>
          <w:sz w:val="28"/>
          <w:szCs w:val="28"/>
          <w:lang w:val="en-US"/>
        </w:rPr>
        <w:t>Health Services Insights</w:t>
      </w:r>
      <w:r w:rsidRPr="00553A7D">
        <w:rPr>
          <w:rFonts w:ascii="Times New Roman" w:hAnsi="Times New Roman" w:cs="Times New Roman"/>
          <w:sz w:val="28"/>
          <w:szCs w:val="28"/>
          <w:lang w:val="en-US"/>
        </w:rPr>
        <w:t xml:space="preserve">, </w:t>
      </w:r>
      <w:r w:rsidR="00D57EBC" w:rsidRPr="00D57EBC">
        <w:rPr>
          <w:rFonts w:ascii="Times New Roman" w:hAnsi="Times New Roman" w:cs="Times New Roman"/>
          <w:sz w:val="28"/>
          <w:szCs w:val="28"/>
          <w:lang w:val="en-US"/>
        </w:rPr>
        <w:t xml:space="preserve">2017. -  </w:t>
      </w:r>
      <w:r w:rsidR="00D57EBC" w:rsidRPr="00553A7D">
        <w:rPr>
          <w:rFonts w:ascii="Times New Roman" w:hAnsi="Times New Roman" w:cs="Times New Roman"/>
          <w:sz w:val="28"/>
          <w:szCs w:val="28"/>
          <w:lang w:val="en-US"/>
        </w:rPr>
        <w:t>P</w:t>
      </w:r>
      <w:r w:rsidRPr="00553A7D">
        <w:rPr>
          <w:rFonts w:ascii="Times New Roman" w:hAnsi="Times New Roman" w:cs="Times New Roman"/>
          <w:sz w:val="28"/>
          <w:szCs w:val="28"/>
          <w:lang w:val="en-US"/>
        </w:rPr>
        <w:t xml:space="preserve">. </w:t>
      </w:r>
      <w:r w:rsidR="00D57EBC">
        <w:rPr>
          <w:rFonts w:ascii="Times New Roman" w:hAnsi="Times New Roman" w:cs="Times New Roman"/>
          <w:sz w:val="28"/>
          <w:szCs w:val="28"/>
          <w:lang w:val="en-US"/>
        </w:rPr>
        <w:t>1–12.</w:t>
      </w:r>
      <w:r w:rsidRPr="00D57EBC">
        <w:rPr>
          <w:rFonts w:ascii="Times New Roman" w:hAnsi="Times New Roman" w:cs="Times New Roman"/>
          <w:sz w:val="28"/>
          <w:szCs w:val="28"/>
          <w:lang w:val="en-US"/>
        </w:rPr>
        <w:t xml:space="preserve"> </w:t>
      </w:r>
    </w:p>
    <w:p w:rsidR="00B77C58" w:rsidRPr="00655C05" w:rsidRDefault="00B77C58" w:rsidP="00655C05">
      <w:pPr>
        <w:pStyle w:val="a3"/>
        <w:numPr>
          <w:ilvl w:val="0"/>
          <w:numId w:val="21"/>
        </w:numPr>
        <w:shd w:val="clear" w:color="auto" w:fill="FFFFFF"/>
        <w:tabs>
          <w:tab w:val="left" w:pos="993"/>
          <w:tab w:val="left" w:pos="1134"/>
        </w:tabs>
        <w:spacing w:after="0" w:line="240" w:lineRule="auto"/>
        <w:ind w:left="0" w:firstLine="567"/>
        <w:jc w:val="both"/>
        <w:rPr>
          <w:rFonts w:ascii="Times New Roman" w:hAnsi="Times New Roman" w:cs="Times New Roman"/>
          <w:sz w:val="28"/>
          <w:szCs w:val="28"/>
          <w:lang w:val="en-US"/>
        </w:rPr>
      </w:pPr>
      <w:r w:rsidRPr="00655C05">
        <w:rPr>
          <w:rFonts w:ascii="Times New Roman" w:hAnsi="Times New Roman" w:cs="Times New Roman"/>
          <w:sz w:val="28"/>
          <w:szCs w:val="28"/>
          <w:lang w:val="en-US"/>
        </w:rPr>
        <w:t>Mokdad</w:t>
      </w:r>
      <w:r w:rsidR="009D4E3D" w:rsidRPr="00655C05">
        <w:rPr>
          <w:rFonts w:ascii="Times New Roman" w:hAnsi="Times New Roman" w:cs="Times New Roman"/>
          <w:sz w:val="28"/>
          <w:szCs w:val="28"/>
          <w:lang w:val="en-US"/>
        </w:rPr>
        <w:t xml:space="preserve"> A.A., </w:t>
      </w:r>
      <w:r w:rsidRPr="00655C05">
        <w:rPr>
          <w:rFonts w:ascii="Times New Roman" w:hAnsi="Times New Roman" w:cs="Times New Roman"/>
          <w:sz w:val="28"/>
          <w:szCs w:val="28"/>
          <w:lang w:val="en-US"/>
        </w:rPr>
        <w:t>Lopez</w:t>
      </w:r>
      <w:r w:rsidR="009D4E3D" w:rsidRPr="00655C05">
        <w:rPr>
          <w:rFonts w:ascii="Times New Roman" w:hAnsi="Times New Roman" w:cs="Times New Roman"/>
          <w:sz w:val="28"/>
          <w:szCs w:val="28"/>
          <w:lang w:val="en-US"/>
        </w:rPr>
        <w:t xml:space="preserve"> A.D.</w:t>
      </w:r>
      <w:r w:rsidRPr="00655C05">
        <w:rPr>
          <w:rFonts w:ascii="Times New Roman" w:hAnsi="Times New Roman" w:cs="Times New Roman"/>
          <w:sz w:val="28"/>
          <w:szCs w:val="28"/>
          <w:lang w:val="en-US"/>
        </w:rPr>
        <w:t>, Shahraz</w:t>
      </w:r>
      <w:r w:rsidR="009D4E3D" w:rsidRPr="00655C05">
        <w:rPr>
          <w:rFonts w:ascii="Times New Roman" w:hAnsi="Times New Roman" w:cs="Times New Roman"/>
          <w:sz w:val="28"/>
          <w:szCs w:val="28"/>
          <w:lang w:val="en-US"/>
        </w:rPr>
        <w:t xml:space="preserve"> S. </w:t>
      </w:r>
      <w:r w:rsidRPr="00655C05">
        <w:rPr>
          <w:rFonts w:ascii="Times New Roman" w:hAnsi="Times New Roman" w:cs="Times New Roman"/>
          <w:sz w:val="28"/>
          <w:szCs w:val="28"/>
          <w:lang w:val="en-US"/>
        </w:rPr>
        <w:t>Liver cirrhosis mortality in 187 countries between 1980 and 2010: a systematic analysis</w:t>
      </w:r>
      <w:r w:rsidR="009D4E3D"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lang w:val="en-US"/>
        </w:rPr>
        <w:t> </w:t>
      </w:r>
      <w:r w:rsidRPr="00655C05">
        <w:rPr>
          <w:rFonts w:ascii="Times New Roman" w:hAnsi="Times New Roman" w:cs="Times New Roman"/>
          <w:iCs/>
          <w:sz w:val="28"/>
          <w:szCs w:val="28"/>
          <w:lang w:val="en-US"/>
        </w:rPr>
        <w:t>BMC Medicine</w:t>
      </w:r>
      <w:r w:rsidR="009D4E3D" w:rsidRPr="00655C05">
        <w:rPr>
          <w:rFonts w:ascii="Times New Roman" w:hAnsi="Times New Roman" w:cs="Times New Roman"/>
          <w:sz w:val="28"/>
          <w:szCs w:val="28"/>
          <w:lang w:val="en-US"/>
        </w:rPr>
        <w:t>. –</w:t>
      </w:r>
      <w:r w:rsidRPr="00655C05">
        <w:rPr>
          <w:rFonts w:ascii="Times New Roman" w:hAnsi="Times New Roman" w:cs="Times New Roman"/>
          <w:sz w:val="28"/>
          <w:szCs w:val="28"/>
          <w:lang w:val="en-US"/>
        </w:rPr>
        <w:t xml:space="preserve"> </w:t>
      </w:r>
      <w:r w:rsidR="009D4E3D" w:rsidRPr="00655C05">
        <w:rPr>
          <w:rFonts w:ascii="Times New Roman" w:hAnsi="Times New Roman" w:cs="Times New Roman"/>
          <w:sz w:val="28"/>
          <w:szCs w:val="28"/>
          <w:lang w:val="en-US"/>
        </w:rPr>
        <w:t>2014. - V</w:t>
      </w:r>
      <w:r w:rsidRPr="00655C05">
        <w:rPr>
          <w:rFonts w:ascii="Times New Roman" w:hAnsi="Times New Roman" w:cs="Times New Roman"/>
          <w:sz w:val="28"/>
          <w:szCs w:val="28"/>
          <w:lang w:val="en-US"/>
        </w:rPr>
        <w:t>ol. 12</w:t>
      </w:r>
      <w:r w:rsidR="00C0625E">
        <w:rPr>
          <w:rFonts w:ascii="Times New Roman" w:hAnsi="Times New Roman" w:cs="Times New Roman"/>
          <w:sz w:val="28"/>
          <w:szCs w:val="28"/>
          <w:lang w:val="kk-KZ"/>
        </w:rPr>
        <w:t xml:space="preserve">. – Р. </w:t>
      </w:r>
      <w:r w:rsidRPr="00655C05">
        <w:rPr>
          <w:rFonts w:ascii="Times New Roman" w:hAnsi="Times New Roman" w:cs="Times New Roman"/>
          <w:sz w:val="28"/>
          <w:szCs w:val="28"/>
          <w:lang w:val="en-US"/>
        </w:rPr>
        <w:t>145</w:t>
      </w:r>
      <w:r w:rsidR="009D4E3D" w:rsidRPr="00655C05">
        <w:rPr>
          <w:rFonts w:ascii="Times New Roman" w:hAnsi="Times New Roman" w:cs="Times New Roman"/>
          <w:sz w:val="28"/>
          <w:szCs w:val="28"/>
          <w:lang w:val="en-US"/>
        </w:rPr>
        <w:t xml:space="preserve">. </w:t>
      </w:r>
    </w:p>
    <w:p w:rsidR="00B77C58" w:rsidRPr="00553A7D" w:rsidRDefault="00B77C58" w:rsidP="004C17CB">
      <w:pPr>
        <w:pStyle w:val="a9"/>
        <w:numPr>
          <w:ilvl w:val="0"/>
          <w:numId w:val="21"/>
        </w:numPr>
        <w:tabs>
          <w:tab w:val="left" w:pos="993"/>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Murray C</w:t>
      </w:r>
      <w:r w:rsidR="009D4E3D" w:rsidRPr="009D4E3D">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J</w:t>
      </w:r>
      <w:r w:rsidR="009D4E3D" w:rsidRPr="009D4E3D">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Lopez A</w:t>
      </w:r>
      <w:r w:rsidR="009D4E3D" w:rsidRPr="009D4E3D">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D. Alternative projections of mortality and disability by cause 1990–2020: Global Burden of Disease Study</w:t>
      </w:r>
      <w:r w:rsidR="009D4E3D" w:rsidRPr="009D4E3D">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w:t>
      </w:r>
      <w:r w:rsidRPr="009D4E3D">
        <w:rPr>
          <w:rStyle w:val="a6"/>
          <w:rFonts w:ascii="Times New Roman" w:hAnsi="Times New Roman" w:cs="Times New Roman"/>
          <w:i w:val="0"/>
          <w:sz w:val="28"/>
          <w:szCs w:val="28"/>
          <w:shd w:val="clear" w:color="auto" w:fill="FFFFFF"/>
          <w:lang w:val="en-US"/>
        </w:rPr>
        <w:t>Lancet</w:t>
      </w:r>
      <w:r w:rsidR="009D4E3D" w:rsidRPr="009D4E3D">
        <w:rPr>
          <w:rStyle w:val="a6"/>
          <w:rFonts w:ascii="Times New Roman" w:hAnsi="Times New Roman" w:cs="Times New Roman"/>
          <w:i w:val="0"/>
          <w:sz w:val="28"/>
          <w:szCs w:val="28"/>
          <w:shd w:val="clear" w:color="auto" w:fill="FFFFFF"/>
          <w:lang w:val="en-US"/>
        </w:rPr>
        <w:t xml:space="preserve">. </w:t>
      </w:r>
      <w:r w:rsidR="009D4E3D">
        <w:rPr>
          <w:rStyle w:val="a6"/>
          <w:rFonts w:ascii="Times New Roman" w:hAnsi="Times New Roman" w:cs="Times New Roman"/>
          <w:i w:val="0"/>
          <w:sz w:val="28"/>
          <w:szCs w:val="28"/>
          <w:shd w:val="clear" w:color="auto" w:fill="FFFFFF"/>
          <w:lang w:val="en-US"/>
        </w:rPr>
        <w:t>–</w:t>
      </w:r>
      <w:r w:rsidRPr="00553A7D">
        <w:rPr>
          <w:rFonts w:ascii="Times New Roman" w:hAnsi="Times New Roman" w:cs="Times New Roman"/>
          <w:sz w:val="28"/>
          <w:szCs w:val="28"/>
          <w:shd w:val="clear" w:color="auto" w:fill="FFFFFF"/>
          <w:lang w:val="en-US"/>
        </w:rPr>
        <w:t> 1997</w:t>
      </w:r>
      <w:r w:rsidR="009D4E3D" w:rsidRPr="009D4E3D">
        <w:rPr>
          <w:rFonts w:ascii="Times New Roman" w:hAnsi="Times New Roman" w:cs="Times New Roman"/>
          <w:sz w:val="28"/>
          <w:szCs w:val="28"/>
          <w:shd w:val="clear" w:color="auto" w:fill="FFFFFF"/>
          <w:lang w:val="en-US"/>
        </w:rPr>
        <w:t>. -</w:t>
      </w:r>
      <w:r w:rsidRPr="00553A7D">
        <w:rPr>
          <w:rFonts w:ascii="Times New Roman" w:hAnsi="Times New Roman" w:cs="Times New Roman"/>
          <w:sz w:val="28"/>
          <w:szCs w:val="28"/>
          <w:shd w:val="clear" w:color="auto" w:fill="FFFFFF"/>
          <w:lang w:val="en-US"/>
        </w:rPr>
        <w:t xml:space="preserve"> </w:t>
      </w:r>
      <w:r w:rsidR="009D4E3D" w:rsidRPr="009D4E3D">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349</w:t>
      </w:r>
      <w:r w:rsidR="009D4E3D" w:rsidRPr="009D4E3D">
        <w:rPr>
          <w:rFonts w:ascii="Times New Roman" w:hAnsi="Times New Roman" w:cs="Times New Roman"/>
          <w:sz w:val="28"/>
          <w:szCs w:val="28"/>
          <w:shd w:val="clear" w:color="auto" w:fill="FFFFFF"/>
          <w:lang w:val="en-US"/>
        </w:rPr>
        <w:t xml:space="preserve">. </w:t>
      </w:r>
      <w:r w:rsidR="009D4E3D">
        <w:rPr>
          <w:rFonts w:ascii="Times New Roman" w:hAnsi="Times New Roman" w:cs="Times New Roman"/>
          <w:sz w:val="28"/>
          <w:szCs w:val="28"/>
          <w:shd w:val="clear" w:color="auto" w:fill="FFFFFF"/>
          <w:lang w:val="en-US"/>
        </w:rPr>
        <w:t>–</w:t>
      </w:r>
      <w:r w:rsidR="009D4E3D" w:rsidRPr="009D4E3D">
        <w:rPr>
          <w:rFonts w:ascii="Times New Roman" w:hAnsi="Times New Roman" w:cs="Times New Roman"/>
          <w:sz w:val="28"/>
          <w:szCs w:val="28"/>
          <w:shd w:val="clear" w:color="auto" w:fill="FFFFFF"/>
          <w:lang w:val="en-US"/>
        </w:rPr>
        <w:t xml:space="preserve"> </w:t>
      </w:r>
      <w:r w:rsidR="009D4E3D">
        <w:rPr>
          <w:rFonts w:ascii="Times New Roman" w:hAnsi="Times New Roman" w:cs="Times New Roman"/>
          <w:sz w:val="28"/>
          <w:szCs w:val="28"/>
          <w:shd w:val="clear" w:color="auto" w:fill="FFFFFF"/>
        </w:rPr>
        <w:t>Р</w:t>
      </w:r>
      <w:r w:rsidR="009D4E3D" w:rsidRPr="009D4E3D">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1498–1504.</w:t>
      </w:r>
    </w:p>
    <w:p w:rsidR="00211CC9" w:rsidRPr="00211CC9" w:rsidRDefault="009D4E3D" w:rsidP="004C17CB">
      <w:pPr>
        <w:pStyle w:val="a9"/>
        <w:numPr>
          <w:ilvl w:val="0"/>
          <w:numId w:val="21"/>
        </w:numPr>
        <w:tabs>
          <w:tab w:val="left" w:pos="993"/>
          <w:tab w:val="left" w:pos="1134"/>
        </w:tabs>
        <w:spacing w:after="0"/>
        <w:ind w:left="0" w:firstLine="567"/>
        <w:jc w:val="both"/>
        <w:rPr>
          <w:rFonts w:ascii="Times New Roman" w:hAnsi="Times New Roman" w:cs="Times New Roman"/>
          <w:sz w:val="28"/>
          <w:szCs w:val="28"/>
          <w:lang w:val="en-US"/>
        </w:rPr>
      </w:pPr>
      <w:r w:rsidRPr="00211CC9">
        <w:rPr>
          <w:rFonts w:ascii="Times New Roman" w:hAnsi="Times New Roman" w:cs="Times New Roman"/>
          <w:sz w:val="28"/>
          <w:szCs w:val="28"/>
          <w:lang w:val="en-US"/>
        </w:rPr>
        <w:t>Rene Adam</w:t>
      </w:r>
      <w:r w:rsidR="00B77C58"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xml:space="preserve"> Vincent Karam.</w:t>
      </w:r>
      <w:r w:rsidR="00B77C58" w:rsidRPr="00211CC9">
        <w:rPr>
          <w:rFonts w:ascii="Times New Roman" w:hAnsi="Times New Roman" w:cs="Times New Roman"/>
          <w:sz w:val="28"/>
          <w:szCs w:val="28"/>
          <w:lang w:val="en-US"/>
        </w:rPr>
        <w:t xml:space="preserve"> Annual Report of the European Liver Transplant Registry (ELTR) – 50-year evolution of liver transplantation Transplant International </w:t>
      </w:r>
      <w:r w:rsidRPr="00211CC9">
        <w:rPr>
          <w:rFonts w:ascii="Times New Roman" w:hAnsi="Times New Roman" w:cs="Times New Roman"/>
          <w:sz w:val="28"/>
          <w:szCs w:val="28"/>
          <w:lang w:val="en-US"/>
        </w:rPr>
        <w:t xml:space="preserve">// Steunstichting ESOT. – </w:t>
      </w:r>
      <w:r w:rsidR="00B77C58" w:rsidRPr="00211CC9">
        <w:rPr>
          <w:rFonts w:ascii="Times New Roman" w:hAnsi="Times New Roman" w:cs="Times New Roman"/>
          <w:sz w:val="28"/>
          <w:szCs w:val="28"/>
          <w:lang w:val="en-US"/>
        </w:rPr>
        <w:t>2018</w:t>
      </w:r>
      <w:r w:rsidRPr="00211CC9">
        <w:rPr>
          <w:rFonts w:ascii="Times New Roman" w:hAnsi="Times New Roman" w:cs="Times New Roman"/>
          <w:sz w:val="28"/>
          <w:szCs w:val="28"/>
          <w:lang w:val="en-US"/>
        </w:rPr>
        <w:t xml:space="preserve">. - №31. – </w:t>
      </w:r>
      <w:r w:rsidRPr="00211CC9">
        <w:rPr>
          <w:rFonts w:ascii="Times New Roman" w:hAnsi="Times New Roman" w:cs="Times New Roman"/>
          <w:sz w:val="28"/>
          <w:szCs w:val="28"/>
        </w:rPr>
        <w:t>Р</w:t>
      </w:r>
      <w:r w:rsidRPr="00211CC9">
        <w:rPr>
          <w:rFonts w:ascii="Times New Roman" w:hAnsi="Times New Roman" w:cs="Times New Roman"/>
          <w:sz w:val="28"/>
          <w:szCs w:val="28"/>
          <w:lang w:val="en-US"/>
        </w:rPr>
        <w:t>.</w:t>
      </w:r>
      <w:r w:rsidR="00B77C58" w:rsidRPr="00211CC9">
        <w:rPr>
          <w:rFonts w:ascii="Times New Roman" w:hAnsi="Times New Roman" w:cs="Times New Roman"/>
          <w:sz w:val="28"/>
          <w:szCs w:val="28"/>
          <w:lang w:val="en-US"/>
        </w:rPr>
        <w:t xml:space="preserve"> 1293–1317</w:t>
      </w:r>
      <w:r w:rsidRPr="00211CC9">
        <w:rPr>
          <w:rFonts w:ascii="Times New Roman" w:hAnsi="Times New Roman" w:cs="Times New Roman"/>
          <w:sz w:val="28"/>
          <w:szCs w:val="28"/>
          <w:lang w:val="en-US"/>
        </w:rPr>
        <w:t xml:space="preserve"> //</w:t>
      </w:r>
      <w:hyperlink r:id="rId96" w:history="1">
        <w:r w:rsidRPr="00211CC9">
          <w:rPr>
            <w:rStyle w:val="a5"/>
            <w:rFonts w:ascii="Times New Roman" w:hAnsi="Times New Roman" w:cs="Times New Roman"/>
            <w:color w:val="auto"/>
            <w:sz w:val="28"/>
            <w:szCs w:val="28"/>
            <w:u w:val="none"/>
            <w:lang w:val="en-US"/>
          </w:rPr>
          <w:t>https://onlinelibrary.wiley.com/doi/pdf/10.1111/tri.13358</w:t>
        </w:r>
      </w:hyperlink>
      <w:r w:rsidRPr="00211CC9">
        <w:rPr>
          <w:rFonts w:ascii="Times New Roman" w:hAnsi="Times New Roman" w:cs="Times New Roman"/>
          <w:sz w:val="28"/>
          <w:szCs w:val="28"/>
          <w:lang w:val="en-US"/>
        </w:rPr>
        <w:t xml:space="preserve"> </w:t>
      </w:r>
      <w:r w:rsidR="00C0625E" w:rsidRPr="001C7B72">
        <w:rPr>
          <w:rStyle w:val="mixed-citation"/>
          <w:rFonts w:ascii="Times New Roman" w:hAnsi="Times New Roman" w:cs="Times New Roman"/>
          <w:sz w:val="28"/>
          <w:szCs w:val="28"/>
          <w:lang w:val="en-US"/>
        </w:rPr>
        <w:t>(</w:t>
      </w:r>
      <w:r w:rsidR="00C0625E">
        <w:rPr>
          <w:rStyle w:val="mixed-citation"/>
          <w:rFonts w:ascii="Times New Roman" w:hAnsi="Times New Roman" w:cs="Times New Roman"/>
          <w:sz w:val="28"/>
          <w:szCs w:val="28"/>
        </w:rPr>
        <w:t>дата</w:t>
      </w:r>
      <w:r w:rsidR="00C0625E" w:rsidRPr="001C7B72">
        <w:rPr>
          <w:rStyle w:val="mixed-citation"/>
          <w:rFonts w:ascii="Times New Roman" w:hAnsi="Times New Roman" w:cs="Times New Roman"/>
          <w:sz w:val="28"/>
          <w:szCs w:val="28"/>
          <w:lang w:val="en-US"/>
        </w:rPr>
        <w:t xml:space="preserve"> </w:t>
      </w:r>
      <w:r w:rsidR="00C0625E">
        <w:rPr>
          <w:rStyle w:val="mixed-citation"/>
          <w:rFonts w:ascii="Times New Roman" w:hAnsi="Times New Roman" w:cs="Times New Roman"/>
          <w:sz w:val="28"/>
          <w:szCs w:val="28"/>
        </w:rPr>
        <w:t>обращения</w:t>
      </w:r>
      <w:r w:rsidR="00C0625E" w:rsidRPr="001C7B72">
        <w:rPr>
          <w:rStyle w:val="mixed-citation"/>
          <w:rFonts w:ascii="Times New Roman" w:hAnsi="Times New Roman" w:cs="Times New Roman"/>
          <w:sz w:val="28"/>
          <w:szCs w:val="28"/>
          <w:lang w:val="en-US"/>
        </w:rPr>
        <w:t>:21.01</w:t>
      </w:r>
      <w:r w:rsidR="00C0625E">
        <w:rPr>
          <w:rStyle w:val="mixed-citation"/>
          <w:rFonts w:ascii="Times New Roman" w:hAnsi="Times New Roman" w:cs="Times New Roman"/>
          <w:sz w:val="28"/>
          <w:szCs w:val="28"/>
          <w:lang w:val="en-US"/>
        </w:rPr>
        <w:t>.2020</w:t>
      </w:r>
      <w:r w:rsidR="00C0625E" w:rsidRPr="001C7B72">
        <w:rPr>
          <w:rStyle w:val="mixed-citation"/>
          <w:rFonts w:ascii="Times New Roman" w:hAnsi="Times New Roman" w:cs="Times New Roman"/>
          <w:sz w:val="28"/>
          <w:szCs w:val="28"/>
          <w:lang w:val="en-US"/>
        </w:rPr>
        <w:t>).</w:t>
      </w:r>
    </w:p>
    <w:p w:rsidR="00B77C58" w:rsidRPr="00211CC9" w:rsidRDefault="00B77C58" w:rsidP="004C17CB">
      <w:pPr>
        <w:pStyle w:val="a9"/>
        <w:numPr>
          <w:ilvl w:val="0"/>
          <w:numId w:val="21"/>
        </w:numPr>
        <w:tabs>
          <w:tab w:val="left" w:pos="993"/>
          <w:tab w:val="left" w:pos="1134"/>
        </w:tabs>
        <w:spacing w:after="0"/>
        <w:ind w:left="0" w:firstLine="567"/>
        <w:jc w:val="both"/>
        <w:rPr>
          <w:rFonts w:ascii="Times New Roman" w:hAnsi="Times New Roman" w:cs="Times New Roman"/>
          <w:sz w:val="28"/>
          <w:szCs w:val="28"/>
          <w:lang w:val="en-US"/>
        </w:rPr>
      </w:pPr>
      <w:r w:rsidRPr="00211CC9">
        <w:rPr>
          <w:rFonts w:ascii="Times New Roman" w:hAnsi="Times New Roman" w:cs="Times New Roman"/>
          <w:sz w:val="28"/>
          <w:szCs w:val="28"/>
          <w:shd w:val="clear" w:color="auto" w:fill="FFFFFF"/>
          <w:lang w:val="en-US"/>
        </w:rPr>
        <w:t>Peng J</w:t>
      </w:r>
      <w:r w:rsidR="009D4E3D" w:rsidRPr="00211CC9">
        <w:rPr>
          <w:rFonts w:ascii="Times New Roman" w:hAnsi="Times New Roman" w:cs="Times New Roman"/>
          <w:sz w:val="28"/>
          <w:szCs w:val="28"/>
          <w:shd w:val="clear" w:color="auto" w:fill="FFFFFF"/>
          <w:lang w:val="en-US"/>
        </w:rPr>
        <w:t>.</w:t>
      </w:r>
      <w:r w:rsidRPr="00211CC9">
        <w:rPr>
          <w:rFonts w:ascii="Times New Roman" w:hAnsi="Times New Roman" w:cs="Times New Roman"/>
          <w:sz w:val="28"/>
          <w:szCs w:val="28"/>
          <w:shd w:val="clear" w:color="auto" w:fill="FFFFFF"/>
          <w:lang w:val="en-US"/>
        </w:rPr>
        <w:t>K</w:t>
      </w:r>
      <w:r w:rsidR="009D4E3D" w:rsidRPr="00211CC9">
        <w:rPr>
          <w:rFonts w:ascii="Times New Roman" w:hAnsi="Times New Roman" w:cs="Times New Roman"/>
          <w:sz w:val="28"/>
          <w:szCs w:val="28"/>
          <w:shd w:val="clear" w:color="auto" w:fill="FFFFFF"/>
          <w:lang w:val="en-US"/>
        </w:rPr>
        <w:t>.</w:t>
      </w:r>
      <w:r w:rsidRPr="00211CC9">
        <w:rPr>
          <w:rFonts w:ascii="Times New Roman" w:hAnsi="Times New Roman" w:cs="Times New Roman"/>
          <w:sz w:val="28"/>
          <w:szCs w:val="28"/>
          <w:shd w:val="clear" w:color="auto" w:fill="FFFFFF"/>
          <w:lang w:val="en-US"/>
        </w:rPr>
        <w:t>, Hepgul N</w:t>
      </w:r>
      <w:r w:rsidR="009D4E3D" w:rsidRPr="00211CC9">
        <w:rPr>
          <w:rFonts w:ascii="Times New Roman" w:hAnsi="Times New Roman" w:cs="Times New Roman"/>
          <w:sz w:val="28"/>
          <w:szCs w:val="28"/>
          <w:shd w:val="clear" w:color="auto" w:fill="FFFFFF"/>
          <w:lang w:val="en-US"/>
        </w:rPr>
        <w:t>.</w:t>
      </w:r>
      <w:r w:rsidRPr="00211CC9">
        <w:rPr>
          <w:rFonts w:ascii="Times New Roman" w:hAnsi="Times New Roman" w:cs="Times New Roman"/>
          <w:sz w:val="28"/>
          <w:szCs w:val="28"/>
          <w:shd w:val="clear" w:color="auto" w:fill="FFFFFF"/>
          <w:lang w:val="en-US"/>
        </w:rPr>
        <w:t>, Higginson I</w:t>
      </w:r>
      <w:r w:rsidR="009D4E3D" w:rsidRPr="00211CC9">
        <w:rPr>
          <w:rFonts w:ascii="Times New Roman" w:hAnsi="Times New Roman" w:cs="Times New Roman"/>
          <w:sz w:val="28"/>
          <w:szCs w:val="28"/>
          <w:shd w:val="clear" w:color="auto" w:fill="FFFFFF"/>
          <w:lang w:val="en-US"/>
        </w:rPr>
        <w:t>.</w:t>
      </w:r>
      <w:r w:rsidRPr="00211CC9">
        <w:rPr>
          <w:rFonts w:ascii="Times New Roman" w:hAnsi="Times New Roman" w:cs="Times New Roman"/>
          <w:sz w:val="28"/>
          <w:szCs w:val="28"/>
          <w:shd w:val="clear" w:color="auto" w:fill="FFFFFF"/>
          <w:lang w:val="en-US"/>
        </w:rPr>
        <w:t>J</w:t>
      </w:r>
      <w:r w:rsidR="009D4E3D" w:rsidRPr="00211CC9">
        <w:rPr>
          <w:rFonts w:ascii="Times New Roman" w:hAnsi="Times New Roman" w:cs="Times New Roman"/>
          <w:sz w:val="28"/>
          <w:szCs w:val="28"/>
          <w:shd w:val="clear" w:color="auto" w:fill="FFFFFF"/>
          <w:lang w:val="en-US"/>
        </w:rPr>
        <w:t>.</w:t>
      </w:r>
      <w:r w:rsidRPr="00211CC9">
        <w:rPr>
          <w:rFonts w:ascii="Times New Roman" w:hAnsi="Times New Roman" w:cs="Times New Roman"/>
          <w:sz w:val="28"/>
          <w:szCs w:val="28"/>
          <w:shd w:val="clear" w:color="auto" w:fill="FFFFFF"/>
          <w:lang w:val="en-US"/>
        </w:rPr>
        <w:t>, Gao W. Symptom prevalence and quality of life of patients with end-stage liver disease: A systematic review and meta-analysis</w:t>
      </w:r>
      <w:r w:rsidR="009D4E3D" w:rsidRPr="00211CC9">
        <w:rPr>
          <w:rFonts w:ascii="Times New Roman" w:hAnsi="Times New Roman" w:cs="Times New Roman"/>
          <w:sz w:val="28"/>
          <w:szCs w:val="28"/>
          <w:shd w:val="clear" w:color="auto" w:fill="FFFFFF"/>
          <w:lang w:val="en-US"/>
        </w:rPr>
        <w:t xml:space="preserve"> // </w:t>
      </w:r>
      <w:r w:rsidRPr="00211CC9">
        <w:rPr>
          <w:rFonts w:ascii="Times New Roman" w:hAnsi="Times New Roman" w:cs="Times New Roman"/>
          <w:iCs/>
          <w:sz w:val="28"/>
          <w:szCs w:val="28"/>
          <w:shd w:val="clear" w:color="auto" w:fill="FFFFFF"/>
          <w:lang w:val="en-US"/>
        </w:rPr>
        <w:t>Palliat Med</w:t>
      </w:r>
      <w:r w:rsidRPr="00211CC9">
        <w:rPr>
          <w:rFonts w:ascii="Times New Roman" w:hAnsi="Times New Roman" w:cs="Times New Roman"/>
          <w:sz w:val="28"/>
          <w:szCs w:val="28"/>
          <w:shd w:val="clear" w:color="auto" w:fill="FFFFFF"/>
          <w:lang w:val="en-US"/>
        </w:rPr>
        <w:t xml:space="preserve">. </w:t>
      </w:r>
      <w:r w:rsidR="009D4E3D" w:rsidRPr="00211CC9">
        <w:rPr>
          <w:rFonts w:ascii="Times New Roman" w:hAnsi="Times New Roman" w:cs="Times New Roman"/>
          <w:sz w:val="28"/>
          <w:szCs w:val="28"/>
          <w:shd w:val="clear" w:color="auto" w:fill="FFFFFF"/>
          <w:lang w:val="en-US"/>
        </w:rPr>
        <w:t xml:space="preserve">– </w:t>
      </w:r>
      <w:r w:rsidRPr="00211CC9">
        <w:rPr>
          <w:rFonts w:ascii="Times New Roman" w:hAnsi="Times New Roman" w:cs="Times New Roman"/>
          <w:sz w:val="28"/>
          <w:szCs w:val="28"/>
          <w:shd w:val="clear" w:color="auto" w:fill="FFFFFF"/>
          <w:lang w:val="en-US"/>
        </w:rPr>
        <w:t>2019</w:t>
      </w:r>
      <w:r w:rsidR="009D4E3D" w:rsidRPr="00211CC9">
        <w:rPr>
          <w:rFonts w:ascii="Times New Roman" w:hAnsi="Times New Roman" w:cs="Times New Roman"/>
          <w:sz w:val="28"/>
          <w:szCs w:val="28"/>
          <w:shd w:val="clear" w:color="auto" w:fill="FFFFFF"/>
          <w:lang w:val="en-US"/>
        </w:rPr>
        <w:t xml:space="preserve">. – Vol. </w:t>
      </w:r>
      <w:r w:rsidRPr="00211CC9">
        <w:rPr>
          <w:rFonts w:ascii="Times New Roman" w:hAnsi="Times New Roman" w:cs="Times New Roman"/>
          <w:sz w:val="28"/>
          <w:szCs w:val="28"/>
          <w:shd w:val="clear" w:color="auto" w:fill="FFFFFF"/>
          <w:lang w:val="en-US"/>
        </w:rPr>
        <w:t>33</w:t>
      </w:r>
      <w:r w:rsidR="009D4E3D" w:rsidRPr="00211CC9">
        <w:rPr>
          <w:rFonts w:ascii="Times New Roman" w:hAnsi="Times New Roman" w:cs="Times New Roman"/>
          <w:sz w:val="28"/>
          <w:szCs w:val="28"/>
          <w:shd w:val="clear" w:color="auto" w:fill="FFFFFF"/>
          <w:lang w:val="en-US"/>
        </w:rPr>
        <w:t>, №</w:t>
      </w:r>
      <w:r w:rsidRPr="00211CC9">
        <w:rPr>
          <w:rFonts w:ascii="Times New Roman" w:hAnsi="Times New Roman" w:cs="Times New Roman"/>
          <w:sz w:val="28"/>
          <w:szCs w:val="28"/>
          <w:shd w:val="clear" w:color="auto" w:fill="FFFFFF"/>
          <w:lang w:val="en-US"/>
        </w:rPr>
        <w:t>1</w:t>
      </w:r>
      <w:r w:rsidR="009D4E3D" w:rsidRPr="00211CC9">
        <w:rPr>
          <w:rFonts w:ascii="Times New Roman" w:hAnsi="Times New Roman" w:cs="Times New Roman"/>
          <w:sz w:val="28"/>
          <w:szCs w:val="28"/>
          <w:shd w:val="clear" w:color="auto" w:fill="FFFFFF"/>
          <w:lang w:val="en-US"/>
        </w:rPr>
        <w:t xml:space="preserve">. – </w:t>
      </w:r>
      <w:r w:rsidR="009D4E3D" w:rsidRPr="00211CC9">
        <w:rPr>
          <w:rFonts w:ascii="Times New Roman" w:hAnsi="Times New Roman" w:cs="Times New Roman"/>
          <w:sz w:val="28"/>
          <w:szCs w:val="28"/>
          <w:shd w:val="clear" w:color="auto" w:fill="FFFFFF"/>
        </w:rPr>
        <w:t>Р</w:t>
      </w:r>
      <w:r w:rsidR="009D4E3D" w:rsidRPr="00211CC9">
        <w:rPr>
          <w:rFonts w:ascii="Times New Roman" w:hAnsi="Times New Roman" w:cs="Times New Roman"/>
          <w:sz w:val="28"/>
          <w:szCs w:val="28"/>
          <w:shd w:val="clear" w:color="auto" w:fill="FFFFFF"/>
          <w:lang w:val="en-US"/>
        </w:rPr>
        <w:t xml:space="preserve">. </w:t>
      </w:r>
      <w:r w:rsidRPr="00211CC9">
        <w:rPr>
          <w:rFonts w:ascii="Times New Roman" w:hAnsi="Times New Roman" w:cs="Times New Roman"/>
          <w:sz w:val="28"/>
          <w:szCs w:val="28"/>
          <w:shd w:val="clear" w:color="auto" w:fill="FFFFFF"/>
          <w:lang w:val="en-US"/>
        </w:rPr>
        <w:t>24</w:t>
      </w:r>
      <w:r w:rsidRPr="00211CC9">
        <w:rPr>
          <w:rFonts w:ascii="Cambria Math" w:hAnsi="Cambria Math" w:cs="Cambria Math"/>
          <w:sz w:val="28"/>
          <w:szCs w:val="28"/>
          <w:shd w:val="clear" w:color="auto" w:fill="FFFFFF"/>
          <w:lang w:val="en-US"/>
        </w:rPr>
        <w:t>‐</w:t>
      </w:r>
      <w:r w:rsidRPr="00211CC9">
        <w:rPr>
          <w:rFonts w:ascii="Times New Roman" w:hAnsi="Times New Roman" w:cs="Times New Roman"/>
          <w:sz w:val="28"/>
          <w:szCs w:val="28"/>
          <w:shd w:val="clear" w:color="auto" w:fill="FFFFFF"/>
          <w:lang w:val="en-US"/>
        </w:rPr>
        <w:t xml:space="preserve">36. </w:t>
      </w:r>
      <w:r w:rsidR="009D4E3D" w:rsidRPr="00211CC9">
        <w:rPr>
          <w:rFonts w:ascii="Times New Roman" w:hAnsi="Times New Roman" w:cs="Times New Roman"/>
          <w:sz w:val="28"/>
          <w:szCs w:val="28"/>
          <w:shd w:val="clear" w:color="auto" w:fill="FFFFFF"/>
          <w:lang w:val="en-US"/>
        </w:rPr>
        <w:t xml:space="preserve"> </w:t>
      </w:r>
    </w:p>
    <w:p w:rsidR="00B77C58" w:rsidRPr="00553A7D" w:rsidRDefault="00B77C58" w:rsidP="004C17CB">
      <w:pPr>
        <w:pStyle w:val="a9"/>
        <w:numPr>
          <w:ilvl w:val="0"/>
          <w:numId w:val="21"/>
        </w:numPr>
        <w:tabs>
          <w:tab w:val="left" w:pos="993"/>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Baimakhanov Z</w:t>
      </w:r>
      <w:r w:rsidR="009D4E3D" w:rsidRPr="009D4E3D">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Kaniev S</w:t>
      </w:r>
      <w:r w:rsidR="009D4E3D" w:rsidRPr="009D4E3D">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Doskhanov M</w:t>
      </w:r>
      <w:r w:rsidR="009D4E3D" w:rsidRPr="009D4E3D">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et al. Evolution of Liver Transplantation in Kazakhstan: Two-Era Experience of a Single Center</w:t>
      </w:r>
      <w:r w:rsidR="009D4E3D" w:rsidRPr="009D4E3D">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xml:space="preserve"> </w:t>
      </w:r>
      <w:r w:rsidR="009D4E3D" w:rsidRPr="00553A7D">
        <w:rPr>
          <w:rFonts w:ascii="Times New Roman" w:hAnsi="Times New Roman" w:cs="Times New Roman"/>
          <w:sz w:val="28"/>
          <w:szCs w:val="28"/>
          <w:shd w:val="clear" w:color="auto" w:fill="FFFFFF"/>
          <w:lang w:val="en-US"/>
        </w:rPr>
        <w:t>T</w:t>
      </w:r>
      <w:r w:rsidRPr="00553A7D">
        <w:rPr>
          <w:rFonts w:ascii="Times New Roman" w:hAnsi="Times New Roman" w:cs="Times New Roman"/>
          <w:sz w:val="28"/>
          <w:szCs w:val="28"/>
          <w:shd w:val="clear" w:color="auto" w:fill="FFFFFF"/>
          <w:lang w:val="en-US"/>
        </w:rPr>
        <w:t>he First Report. </w:t>
      </w:r>
      <w:r w:rsidRPr="00553A7D">
        <w:rPr>
          <w:rFonts w:ascii="Times New Roman" w:hAnsi="Times New Roman" w:cs="Times New Roman"/>
          <w:iCs/>
          <w:sz w:val="28"/>
          <w:szCs w:val="28"/>
          <w:shd w:val="clear" w:color="auto" w:fill="FFFFFF"/>
          <w:lang w:val="en-US"/>
        </w:rPr>
        <w:t>Transplant Proc</w:t>
      </w:r>
      <w:r w:rsidRPr="00553A7D">
        <w:rPr>
          <w:rFonts w:ascii="Times New Roman" w:hAnsi="Times New Roman" w:cs="Times New Roman"/>
          <w:sz w:val="28"/>
          <w:szCs w:val="28"/>
          <w:shd w:val="clear" w:color="auto" w:fill="FFFFFF"/>
          <w:lang w:val="en-US"/>
        </w:rPr>
        <w:t>.</w:t>
      </w:r>
      <w:r w:rsidR="009D4E3D" w:rsidRPr="009D4E3D">
        <w:rPr>
          <w:rFonts w:ascii="Times New Roman" w:hAnsi="Times New Roman" w:cs="Times New Roman"/>
          <w:sz w:val="28"/>
          <w:szCs w:val="28"/>
          <w:shd w:val="clear" w:color="auto" w:fill="FFFFFF"/>
          <w:lang w:val="en-US"/>
        </w:rPr>
        <w:t xml:space="preserve"> - </w:t>
      </w:r>
      <w:r w:rsidRPr="00553A7D">
        <w:rPr>
          <w:rFonts w:ascii="Times New Roman" w:hAnsi="Times New Roman" w:cs="Times New Roman"/>
          <w:sz w:val="28"/>
          <w:szCs w:val="28"/>
          <w:shd w:val="clear" w:color="auto" w:fill="FFFFFF"/>
          <w:lang w:val="en-US"/>
        </w:rPr>
        <w:t xml:space="preserve"> 2019</w:t>
      </w:r>
      <w:r w:rsidR="009D4E3D" w:rsidRPr="009D4E3D">
        <w:rPr>
          <w:rFonts w:ascii="Times New Roman" w:hAnsi="Times New Roman" w:cs="Times New Roman"/>
          <w:sz w:val="28"/>
          <w:szCs w:val="28"/>
          <w:shd w:val="clear" w:color="auto" w:fill="FFFFFF"/>
          <w:lang w:val="en-US"/>
        </w:rPr>
        <w:t xml:space="preserve">.  - </w:t>
      </w:r>
      <w:r w:rsidR="009D4E3D">
        <w:rPr>
          <w:rFonts w:ascii="Times New Roman" w:hAnsi="Times New Roman" w:cs="Times New Roman"/>
          <w:sz w:val="28"/>
          <w:szCs w:val="28"/>
          <w:shd w:val="clear" w:color="auto" w:fill="FFFFFF"/>
          <w:lang w:val="en-US"/>
        </w:rPr>
        <w:t xml:space="preserve">Vol. </w:t>
      </w:r>
      <w:r w:rsidRPr="00553A7D">
        <w:rPr>
          <w:rFonts w:ascii="Times New Roman" w:hAnsi="Times New Roman" w:cs="Times New Roman"/>
          <w:sz w:val="28"/>
          <w:szCs w:val="28"/>
          <w:shd w:val="clear" w:color="auto" w:fill="FFFFFF"/>
          <w:lang w:val="en-US"/>
        </w:rPr>
        <w:t>51</w:t>
      </w:r>
      <w:r w:rsidR="009D4E3D" w:rsidRPr="009D4E3D">
        <w:rPr>
          <w:rFonts w:ascii="Times New Roman" w:hAnsi="Times New Roman" w:cs="Times New Roman"/>
          <w:sz w:val="28"/>
          <w:szCs w:val="28"/>
          <w:shd w:val="clear" w:color="auto" w:fill="FFFFFF"/>
          <w:lang w:val="en-US"/>
        </w:rPr>
        <w:t>, №</w:t>
      </w:r>
      <w:r w:rsidRPr="00553A7D">
        <w:rPr>
          <w:rFonts w:ascii="Times New Roman" w:hAnsi="Times New Roman" w:cs="Times New Roman"/>
          <w:sz w:val="28"/>
          <w:szCs w:val="28"/>
          <w:shd w:val="clear" w:color="auto" w:fill="FFFFFF"/>
          <w:lang w:val="en-US"/>
        </w:rPr>
        <w:t>10</w:t>
      </w:r>
      <w:r w:rsidR="009D4E3D" w:rsidRPr="009D4E3D">
        <w:rPr>
          <w:rFonts w:ascii="Times New Roman" w:hAnsi="Times New Roman" w:cs="Times New Roman"/>
          <w:sz w:val="28"/>
          <w:szCs w:val="28"/>
          <w:shd w:val="clear" w:color="auto" w:fill="FFFFFF"/>
          <w:lang w:val="en-US"/>
        </w:rPr>
        <w:t xml:space="preserve">. </w:t>
      </w:r>
      <w:r w:rsidR="009D4E3D" w:rsidRPr="00495EFE">
        <w:rPr>
          <w:rFonts w:ascii="Times New Roman" w:hAnsi="Times New Roman" w:cs="Times New Roman"/>
          <w:sz w:val="28"/>
          <w:szCs w:val="28"/>
          <w:shd w:val="clear" w:color="auto" w:fill="FFFFFF"/>
          <w:lang w:val="en-US"/>
        </w:rPr>
        <w:t>-</w:t>
      </w:r>
      <w:r w:rsidR="009D4E3D" w:rsidRPr="009D4E3D">
        <w:rPr>
          <w:rFonts w:ascii="Times New Roman" w:hAnsi="Times New Roman" w:cs="Times New Roman"/>
          <w:sz w:val="28"/>
          <w:szCs w:val="28"/>
          <w:shd w:val="clear" w:color="auto" w:fill="FFFFFF"/>
          <w:lang w:val="en-US"/>
        </w:rPr>
        <w:t xml:space="preserve"> </w:t>
      </w:r>
      <w:r w:rsidR="009D4E3D">
        <w:rPr>
          <w:rFonts w:ascii="Times New Roman" w:hAnsi="Times New Roman" w:cs="Times New Roman"/>
          <w:sz w:val="28"/>
          <w:szCs w:val="28"/>
          <w:shd w:val="clear" w:color="auto" w:fill="FFFFFF"/>
        </w:rPr>
        <w:t>Р</w:t>
      </w:r>
      <w:r w:rsidR="009D4E3D" w:rsidRPr="00495EFE">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3360</w:t>
      </w:r>
      <w:r w:rsidRPr="00553A7D">
        <w:rPr>
          <w:rFonts w:ascii="Cambria Math" w:hAnsi="Cambria Math" w:cs="Cambria Math"/>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3363. </w:t>
      </w:r>
    </w:p>
    <w:p w:rsidR="00B77C58" w:rsidRPr="00553A7D" w:rsidRDefault="00B77C58" w:rsidP="004C17CB">
      <w:pPr>
        <w:pStyle w:val="a9"/>
        <w:numPr>
          <w:ilvl w:val="0"/>
          <w:numId w:val="21"/>
        </w:numPr>
        <w:tabs>
          <w:tab w:val="left" w:pos="993"/>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xml:space="preserve"> CDC/NCHS national hospital discharge survey: United States</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Centers for Disease Cont</w:t>
      </w:r>
      <w:r w:rsidR="009D4E3D">
        <w:rPr>
          <w:rFonts w:ascii="Times New Roman" w:hAnsi="Times New Roman" w:cs="Times New Roman"/>
          <w:sz w:val="28"/>
          <w:szCs w:val="28"/>
          <w:lang w:val="en-US"/>
        </w:rPr>
        <w:t xml:space="preserve">rol and Prevention website. </w:t>
      </w:r>
      <w:r w:rsidR="009D4E3D" w:rsidRPr="009D4E3D">
        <w:rPr>
          <w:rFonts w:ascii="Times New Roman" w:hAnsi="Times New Roman" w:cs="Times New Roman"/>
          <w:sz w:val="28"/>
          <w:szCs w:val="28"/>
          <w:lang w:val="en-US"/>
        </w:rPr>
        <w:t xml:space="preserve">-  </w:t>
      </w:r>
      <w:r w:rsidR="009D4E3D">
        <w:rPr>
          <w:rFonts w:ascii="Times New Roman" w:hAnsi="Times New Roman" w:cs="Times New Roman"/>
          <w:sz w:val="28"/>
          <w:szCs w:val="28"/>
          <w:lang w:val="en-US"/>
        </w:rPr>
        <w:t>2015</w:t>
      </w:r>
      <w:r w:rsidR="009D4E3D" w:rsidRPr="009D4E3D">
        <w:rPr>
          <w:rFonts w:ascii="Times New Roman" w:hAnsi="Times New Roman" w:cs="Times New Roman"/>
          <w:sz w:val="28"/>
          <w:szCs w:val="28"/>
          <w:lang w:val="en-US"/>
        </w:rPr>
        <w:t>,</w:t>
      </w:r>
      <w:r w:rsidR="009D4E3D">
        <w:rPr>
          <w:rFonts w:ascii="Times New Roman" w:hAnsi="Times New Roman" w:cs="Times New Roman"/>
          <w:sz w:val="28"/>
          <w:szCs w:val="28"/>
          <w:lang w:val="en-US"/>
        </w:rPr>
        <w:t xml:space="preserve"> march</w:t>
      </w:r>
      <w:r w:rsidRPr="00553A7D">
        <w:rPr>
          <w:rFonts w:ascii="Times New Roman" w:hAnsi="Times New Roman" w:cs="Times New Roman"/>
          <w:sz w:val="28"/>
          <w:szCs w:val="28"/>
          <w:lang w:val="en-US"/>
        </w:rPr>
        <w:t xml:space="preserve"> </w:t>
      </w:r>
      <w:r w:rsidR="009D4E3D">
        <w:rPr>
          <w:rFonts w:ascii="Times New Roman" w:hAnsi="Times New Roman" w:cs="Times New Roman"/>
          <w:sz w:val="28"/>
          <w:szCs w:val="28"/>
          <w:lang w:val="en-US"/>
        </w:rPr>
        <w:t xml:space="preserve"> </w:t>
      </w:r>
      <w:r w:rsidR="009D4E3D" w:rsidRPr="009D4E3D">
        <w:rPr>
          <w:rFonts w:ascii="Times New Roman" w:hAnsi="Times New Roman" w:cs="Times New Roman"/>
          <w:sz w:val="28"/>
          <w:szCs w:val="28"/>
          <w:lang w:val="en-US"/>
        </w:rPr>
        <w:t xml:space="preserve"> //</w:t>
      </w:r>
      <w:hyperlink r:id="rId97" w:history="1">
        <w:r w:rsidRPr="00553A7D">
          <w:rPr>
            <w:rStyle w:val="a5"/>
            <w:rFonts w:ascii="Times New Roman" w:hAnsi="Times New Roman" w:cs="Times New Roman"/>
            <w:color w:val="auto"/>
            <w:sz w:val="28"/>
            <w:szCs w:val="28"/>
            <w:u w:val="none"/>
            <w:lang w:val="en-US"/>
          </w:rPr>
          <w:t>http://www.cdc.gov/nchs/data/nhds/10Detaileddiagnosesprocedures/2010det10_nu mberalldiagnoses.pdf</w:t>
        </w:r>
      </w:hyperlink>
      <w:r w:rsidR="009D4E3D" w:rsidRPr="009D4E3D">
        <w:rPr>
          <w:rStyle w:val="a5"/>
          <w:rFonts w:ascii="Times New Roman" w:hAnsi="Times New Roman" w:cs="Times New Roman"/>
          <w:color w:val="auto"/>
          <w:sz w:val="28"/>
          <w:szCs w:val="28"/>
          <w:u w:val="none"/>
          <w:lang w:val="en-US"/>
        </w:rPr>
        <w:t xml:space="preserve">  </w:t>
      </w:r>
      <w:r w:rsidR="00C0625E" w:rsidRPr="001C7B72">
        <w:rPr>
          <w:rStyle w:val="mixed-citation"/>
          <w:rFonts w:ascii="Times New Roman" w:hAnsi="Times New Roman" w:cs="Times New Roman"/>
          <w:sz w:val="28"/>
          <w:szCs w:val="28"/>
          <w:lang w:val="en-US"/>
        </w:rPr>
        <w:t>(</w:t>
      </w:r>
      <w:r w:rsidR="00C0625E">
        <w:rPr>
          <w:rStyle w:val="mixed-citation"/>
          <w:rFonts w:ascii="Times New Roman" w:hAnsi="Times New Roman" w:cs="Times New Roman"/>
          <w:sz w:val="28"/>
          <w:szCs w:val="28"/>
        </w:rPr>
        <w:t>дата</w:t>
      </w:r>
      <w:r w:rsidR="00C0625E" w:rsidRPr="001C7B72">
        <w:rPr>
          <w:rStyle w:val="mixed-citation"/>
          <w:rFonts w:ascii="Times New Roman" w:hAnsi="Times New Roman" w:cs="Times New Roman"/>
          <w:sz w:val="28"/>
          <w:szCs w:val="28"/>
          <w:lang w:val="en-US"/>
        </w:rPr>
        <w:t xml:space="preserve"> </w:t>
      </w:r>
      <w:r w:rsidR="00C0625E">
        <w:rPr>
          <w:rStyle w:val="mixed-citation"/>
          <w:rFonts w:ascii="Times New Roman" w:hAnsi="Times New Roman" w:cs="Times New Roman"/>
          <w:sz w:val="28"/>
          <w:szCs w:val="28"/>
        </w:rPr>
        <w:t>обращения</w:t>
      </w:r>
      <w:r w:rsidR="00C0625E" w:rsidRPr="001C7B72">
        <w:rPr>
          <w:rStyle w:val="mixed-citation"/>
          <w:rFonts w:ascii="Times New Roman" w:hAnsi="Times New Roman" w:cs="Times New Roman"/>
          <w:sz w:val="28"/>
          <w:szCs w:val="28"/>
          <w:lang w:val="en-US"/>
        </w:rPr>
        <w:t>:04.10.2019).</w:t>
      </w:r>
    </w:p>
    <w:p w:rsidR="00B77C58" w:rsidRPr="00553A7D" w:rsidRDefault="00B77C58" w:rsidP="004C17CB">
      <w:pPr>
        <w:pStyle w:val="a9"/>
        <w:numPr>
          <w:ilvl w:val="0"/>
          <w:numId w:val="21"/>
        </w:numPr>
        <w:tabs>
          <w:tab w:val="left" w:pos="993"/>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xml:space="preserve"> Heidelbaugh J</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J. The burden of digestive diseases</w:t>
      </w:r>
      <w:r w:rsidR="009D4E3D" w:rsidRPr="009D4E3D">
        <w:rPr>
          <w:rFonts w:ascii="Times New Roman" w:hAnsi="Times New Roman" w:cs="Times New Roman"/>
          <w:sz w:val="28"/>
          <w:szCs w:val="28"/>
          <w:lang w:val="en-US"/>
        </w:rPr>
        <w:t xml:space="preserve"> //</w:t>
      </w:r>
      <w:r w:rsidR="001D3EA3" w:rsidRPr="001D3EA3">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Prim Care. Elsevier</w:t>
      </w:r>
      <w:r w:rsidR="009D4E3D" w:rsidRPr="009D4E3D">
        <w:rPr>
          <w:rFonts w:ascii="Times New Roman" w:hAnsi="Times New Roman" w:cs="Times New Roman"/>
          <w:sz w:val="28"/>
          <w:szCs w:val="28"/>
          <w:lang w:val="en-US"/>
        </w:rPr>
        <w:t>. –</w:t>
      </w:r>
      <w:r w:rsidRPr="00553A7D">
        <w:rPr>
          <w:rFonts w:ascii="Times New Roman" w:hAnsi="Times New Roman" w:cs="Times New Roman"/>
          <w:sz w:val="28"/>
          <w:szCs w:val="28"/>
          <w:lang w:val="en-US"/>
        </w:rPr>
        <w:t xml:space="preserve"> 2011</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w:t>
      </w:r>
      <w:r w:rsidR="009D4E3D" w:rsidRPr="00553A7D">
        <w:rPr>
          <w:rFonts w:ascii="Times New Roman" w:hAnsi="Times New Roman" w:cs="Times New Roman"/>
          <w:sz w:val="28"/>
          <w:szCs w:val="28"/>
          <w:lang w:val="en-US"/>
        </w:rPr>
        <w:t>s</w:t>
      </w:r>
      <w:r w:rsidRPr="00553A7D">
        <w:rPr>
          <w:rFonts w:ascii="Times New Roman" w:hAnsi="Times New Roman" w:cs="Times New Roman"/>
          <w:sz w:val="28"/>
          <w:szCs w:val="28"/>
          <w:lang w:val="en-US"/>
        </w:rPr>
        <w:t>ep</w:t>
      </w:r>
      <w:r w:rsidR="009D4E3D">
        <w:rPr>
          <w:rFonts w:ascii="Times New Roman" w:hAnsi="Times New Roman" w:cs="Times New Roman"/>
          <w:sz w:val="28"/>
          <w:szCs w:val="28"/>
          <w:lang w:val="en-US"/>
        </w:rPr>
        <w:t>tember</w:t>
      </w:r>
      <w:r w:rsidRPr="00553A7D">
        <w:rPr>
          <w:rFonts w:ascii="Times New Roman" w:hAnsi="Times New Roman" w:cs="Times New Roman"/>
          <w:sz w:val="28"/>
          <w:szCs w:val="28"/>
          <w:lang w:val="en-US"/>
        </w:rPr>
        <w:t xml:space="preserve"> 9</w:t>
      </w:r>
      <w:r w:rsidR="009D4E3D">
        <w:rPr>
          <w:rFonts w:ascii="Times New Roman" w:hAnsi="Times New Roman" w:cs="Times New Roman"/>
          <w:sz w:val="28"/>
          <w:szCs w:val="28"/>
          <w:lang w:val="en-US"/>
        </w:rPr>
        <w:t xml:space="preserve">. – Vol. </w:t>
      </w:r>
      <w:r w:rsidRPr="00553A7D">
        <w:rPr>
          <w:rFonts w:ascii="Times New Roman" w:hAnsi="Times New Roman" w:cs="Times New Roman"/>
          <w:sz w:val="28"/>
          <w:szCs w:val="28"/>
          <w:lang w:val="en-US"/>
        </w:rPr>
        <w:t>38</w:t>
      </w:r>
      <w:r w:rsidR="009D4E3D" w:rsidRPr="009D4E3D">
        <w:rPr>
          <w:rFonts w:ascii="Times New Roman" w:hAnsi="Times New Roman" w:cs="Times New Roman"/>
          <w:sz w:val="28"/>
          <w:szCs w:val="28"/>
          <w:lang w:val="en-US"/>
        </w:rPr>
        <w:t>, №</w:t>
      </w:r>
      <w:r w:rsidRPr="00553A7D">
        <w:rPr>
          <w:rFonts w:ascii="Times New Roman" w:hAnsi="Times New Roman" w:cs="Times New Roman"/>
          <w:sz w:val="28"/>
          <w:szCs w:val="28"/>
          <w:lang w:val="en-US"/>
        </w:rPr>
        <w:t>3</w:t>
      </w:r>
      <w:r w:rsidR="009D4E3D" w:rsidRPr="009D4E3D">
        <w:rPr>
          <w:rFonts w:ascii="Times New Roman" w:hAnsi="Times New Roman" w:cs="Times New Roman"/>
          <w:sz w:val="28"/>
          <w:szCs w:val="28"/>
          <w:lang w:val="en-US"/>
        </w:rPr>
        <w:t xml:space="preserve">. – </w:t>
      </w:r>
      <w:r w:rsidR="009D4E3D">
        <w:rPr>
          <w:rFonts w:ascii="Times New Roman" w:hAnsi="Times New Roman" w:cs="Times New Roman"/>
          <w:sz w:val="28"/>
          <w:szCs w:val="28"/>
        </w:rPr>
        <w:t>Р</w:t>
      </w:r>
      <w:r w:rsidR="009D4E3D" w:rsidRPr="009D4E3D">
        <w:rPr>
          <w:rFonts w:ascii="Times New Roman" w:hAnsi="Times New Roman" w:cs="Times New Roman"/>
          <w:sz w:val="28"/>
          <w:szCs w:val="28"/>
          <w:lang w:val="en-US"/>
        </w:rPr>
        <w:t>. 11-12</w:t>
      </w:r>
      <w:r w:rsidR="009D4E3D" w:rsidRPr="001D3EA3">
        <w:rPr>
          <w:rFonts w:ascii="Times New Roman" w:hAnsi="Times New Roman" w:cs="Times New Roman"/>
          <w:sz w:val="28"/>
          <w:szCs w:val="28"/>
          <w:lang w:val="en-US"/>
        </w:rPr>
        <w:t>.</w:t>
      </w:r>
    </w:p>
    <w:p w:rsidR="00B77C58" w:rsidRPr="00553A7D" w:rsidRDefault="00B77C58" w:rsidP="004C17CB">
      <w:pPr>
        <w:pStyle w:val="a9"/>
        <w:numPr>
          <w:ilvl w:val="0"/>
          <w:numId w:val="21"/>
        </w:numPr>
        <w:tabs>
          <w:tab w:val="left" w:pos="993"/>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Davis G</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L</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Roberts W</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L. The Healthcare Burden Imposed by Liver Disease in Aging Baby Boomers</w:t>
      </w:r>
      <w:r w:rsidR="009D4E3D" w:rsidRPr="009D4E3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Curr Gastroenterol Rep. </w:t>
      </w:r>
      <w:r w:rsidR="009D4E3D">
        <w:rPr>
          <w:rFonts w:ascii="Times New Roman" w:hAnsi="Times New Roman" w:cs="Times New Roman"/>
          <w:sz w:val="28"/>
          <w:szCs w:val="28"/>
          <w:lang w:val="en-US"/>
        </w:rPr>
        <w:t>–</w:t>
      </w:r>
      <w:r w:rsidR="009D4E3D" w:rsidRPr="009D4E3D">
        <w:rPr>
          <w:rFonts w:ascii="Times New Roman" w:hAnsi="Times New Roman" w:cs="Times New Roman"/>
          <w:sz w:val="28"/>
          <w:szCs w:val="28"/>
          <w:lang w:val="en-US"/>
        </w:rPr>
        <w:t xml:space="preserve"> </w:t>
      </w:r>
      <w:r w:rsidR="009D4E3D">
        <w:rPr>
          <w:rFonts w:ascii="Times New Roman" w:hAnsi="Times New Roman" w:cs="Times New Roman"/>
          <w:sz w:val="28"/>
          <w:szCs w:val="28"/>
          <w:lang w:val="en-US"/>
        </w:rPr>
        <w:t>2010.</w:t>
      </w:r>
      <w:r w:rsidR="009D4E3D" w:rsidRPr="009D4E3D">
        <w:rPr>
          <w:rFonts w:ascii="Times New Roman" w:hAnsi="Times New Roman" w:cs="Times New Roman"/>
          <w:sz w:val="28"/>
          <w:szCs w:val="28"/>
          <w:lang w:val="en-US"/>
        </w:rPr>
        <w:t xml:space="preserve"> - </w:t>
      </w:r>
      <w:r w:rsidR="009D4E3D">
        <w:rPr>
          <w:rFonts w:ascii="Times New Roman" w:hAnsi="Times New Roman" w:cs="Times New Roman"/>
          <w:sz w:val="28"/>
          <w:szCs w:val="28"/>
          <w:lang w:val="en-US"/>
        </w:rPr>
        <w:t xml:space="preserve">Vol. </w:t>
      </w:r>
      <w:r w:rsidRPr="00553A7D">
        <w:rPr>
          <w:rFonts w:ascii="Times New Roman" w:hAnsi="Times New Roman" w:cs="Times New Roman"/>
          <w:sz w:val="28"/>
          <w:szCs w:val="28"/>
          <w:lang w:val="en-US"/>
        </w:rPr>
        <w:t>12</w:t>
      </w:r>
      <w:r w:rsidR="009D4E3D" w:rsidRPr="009D4E3D">
        <w:rPr>
          <w:rFonts w:ascii="Times New Roman" w:hAnsi="Times New Roman" w:cs="Times New Roman"/>
          <w:sz w:val="28"/>
          <w:szCs w:val="28"/>
          <w:lang w:val="en-US"/>
        </w:rPr>
        <w:t>, №</w:t>
      </w:r>
      <w:r w:rsidRPr="00553A7D">
        <w:rPr>
          <w:rFonts w:ascii="Times New Roman" w:hAnsi="Times New Roman" w:cs="Times New Roman"/>
          <w:sz w:val="28"/>
          <w:szCs w:val="28"/>
          <w:lang w:val="en-US"/>
        </w:rPr>
        <w:t>1</w:t>
      </w:r>
      <w:r w:rsidR="009D4E3D" w:rsidRPr="009D4E3D">
        <w:rPr>
          <w:rFonts w:ascii="Times New Roman" w:hAnsi="Times New Roman" w:cs="Times New Roman"/>
          <w:sz w:val="28"/>
          <w:szCs w:val="28"/>
          <w:lang w:val="en-US"/>
        </w:rPr>
        <w:t xml:space="preserve">. </w:t>
      </w:r>
      <w:r w:rsidR="009D4E3D">
        <w:rPr>
          <w:rFonts w:ascii="Times New Roman" w:hAnsi="Times New Roman" w:cs="Times New Roman"/>
          <w:sz w:val="28"/>
          <w:szCs w:val="28"/>
          <w:lang w:val="en-US"/>
        </w:rPr>
        <w:t>–</w:t>
      </w:r>
      <w:r w:rsidR="009D4E3D" w:rsidRPr="009D4E3D">
        <w:rPr>
          <w:rFonts w:ascii="Times New Roman" w:hAnsi="Times New Roman" w:cs="Times New Roman"/>
          <w:sz w:val="28"/>
          <w:szCs w:val="28"/>
          <w:lang w:val="en-US"/>
        </w:rPr>
        <w:t xml:space="preserve"> </w:t>
      </w:r>
      <w:r w:rsidR="009D4E3D">
        <w:rPr>
          <w:rFonts w:ascii="Times New Roman" w:hAnsi="Times New Roman" w:cs="Times New Roman"/>
          <w:sz w:val="28"/>
          <w:szCs w:val="28"/>
        </w:rPr>
        <w:t>Р</w:t>
      </w:r>
      <w:r w:rsidR="009D4E3D" w:rsidRPr="009D4E3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1–6. </w:t>
      </w:r>
    </w:p>
    <w:p w:rsidR="00B77C58" w:rsidRPr="00553A7D" w:rsidRDefault="00B77C58" w:rsidP="004C17CB">
      <w:pPr>
        <w:numPr>
          <w:ilvl w:val="0"/>
          <w:numId w:val="21"/>
        </w:numPr>
        <w:tabs>
          <w:tab w:val="left" w:pos="993"/>
          <w:tab w:val="left" w:pos="1134"/>
        </w:tabs>
        <w:spacing w:before="100" w:beforeAutospacing="1" w:after="0" w:line="240" w:lineRule="auto"/>
        <w:ind w:left="0" w:firstLine="567"/>
        <w:jc w:val="both"/>
        <w:rPr>
          <w:rFonts w:ascii="Times New Roman" w:eastAsia="Times New Roman" w:hAnsi="Times New Roman" w:cs="Times New Roman"/>
          <w:sz w:val="28"/>
          <w:szCs w:val="28"/>
          <w:lang w:val="en-US"/>
        </w:rPr>
      </w:pPr>
      <w:r w:rsidRPr="00553A7D">
        <w:rPr>
          <w:rFonts w:ascii="Times New Roman" w:hAnsi="Times New Roman" w:cs="Times New Roman"/>
          <w:sz w:val="28"/>
          <w:szCs w:val="28"/>
          <w:lang w:val="en-US"/>
        </w:rPr>
        <w:lastRenderedPageBreak/>
        <w:t>Schiller J</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S</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Lucas J</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W</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Ward B</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W</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Peregoy J</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A. Summary health statistics for u.s. Adults: national health interview survey</w:t>
      </w:r>
      <w:r w:rsidR="009D4E3D" w:rsidRPr="009D4E3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Natl C</w:t>
      </w:r>
      <w:r w:rsidR="009D4E3D">
        <w:rPr>
          <w:rFonts w:ascii="Times New Roman" w:hAnsi="Times New Roman" w:cs="Times New Roman"/>
          <w:sz w:val="28"/>
          <w:szCs w:val="28"/>
          <w:lang w:val="en-US"/>
        </w:rPr>
        <w:t>ent Heal Stat Vital Heal Stat</w:t>
      </w:r>
      <w:r w:rsidRPr="00553A7D">
        <w:rPr>
          <w:rFonts w:ascii="Times New Roman" w:hAnsi="Times New Roman" w:cs="Times New Roman"/>
          <w:sz w:val="28"/>
          <w:szCs w:val="28"/>
          <w:lang w:val="en-US"/>
        </w:rPr>
        <w:t xml:space="preserve">. </w:t>
      </w:r>
      <w:r w:rsidR="009D4E3D">
        <w:rPr>
          <w:rFonts w:ascii="Times New Roman" w:hAnsi="Times New Roman" w:cs="Times New Roman"/>
          <w:sz w:val="28"/>
          <w:szCs w:val="28"/>
          <w:lang w:val="en-US"/>
        </w:rPr>
        <w:t>–</w:t>
      </w:r>
      <w:r w:rsidR="009D4E3D" w:rsidRPr="009D4E3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2012</w:t>
      </w:r>
      <w:r w:rsidR="009D4E3D" w:rsidRPr="009D4E3D">
        <w:rPr>
          <w:rFonts w:ascii="Times New Roman" w:hAnsi="Times New Roman" w:cs="Times New Roman"/>
          <w:sz w:val="28"/>
          <w:szCs w:val="28"/>
          <w:lang w:val="en-US"/>
        </w:rPr>
        <w:t xml:space="preserve">. - </w:t>
      </w:r>
      <w:r w:rsidR="009D4E3D">
        <w:rPr>
          <w:rFonts w:ascii="Times New Roman" w:hAnsi="Times New Roman" w:cs="Times New Roman"/>
          <w:sz w:val="28"/>
          <w:szCs w:val="28"/>
          <w:lang w:val="en-US"/>
        </w:rPr>
        <w:t xml:space="preserve">Vol. </w:t>
      </w:r>
      <w:r w:rsidR="009D4E3D" w:rsidRPr="009D4E3D">
        <w:rPr>
          <w:rFonts w:ascii="Times New Roman" w:hAnsi="Times New Roman" w:cs="Times New Roman"/>
          <w:sz w:val="28"/>
          <w:szCs w:val="28"/>
          <w:lang w:val="en-US"/>
        </w:rPr>
        <w:t>10, №</w:t>
      </w:r>
      <w:r w:rsidRPr="00553A7D">
        <w:rPr>
          <w:rFonts w:ascii="Times New Roman" w:hAnsi="Times New Roman" w:cs="Times New Roman"/>
          <w:sz w:val="28"/>
          <w:szCs w:val="28"/>
          <w:lang w:val="en-US"/>
        </w:rPr>
        <w:t>252</w:t>
      </w:r>
      <w:r w:rsidR="009D4E3D" w:rsidRPr="009D4E3D">
        <w:rPr>
          <w:rFonts w:ascii="Times New Roman" w:hAnsi="Times New Roman" w:cs="Times New Roman"/>
          <w:sz w:val="28"/>
          <w:szCs w:val="28"/>
          <w:lang w:val="en-US"/>
        </w:rPr>
        <w:t xml:space="preserve">. – </w:t>
      </w:r>
      <w:r w:rsidR="009D4E3D">
        <w:rPr>
          <w:rFonts w:ascii="Times New Roman" w:hAnsi="Times New Roman" w:cs="Times New Roman"/>
          <w:sz w:val="28"/>
          <w:szCs w:val="28"/>
        </w:rPr>
        <w:t>Р</w:t>
      </w:r>
      <w:r w:rsidR="009D4E3D" w:rsidRPr="009D4E3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1–171.</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Feng R</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N</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Du S</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S</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Wang C</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Li Y</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C</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Liu L</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Y</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Guo F</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C</w:t>
      </w:r>
      <w:r w:rsidR="009D4E3D" w:rsidRPr="009D4E3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et al. Lean-non-alcoholic fatty liver disease increases risk for metabolic disorders in a normal weight Chinese population</w:t>
      </w:r>
      <w:r w:rsidR="009D4E3D" w:rsidRPr="009D4E3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World J Gastroenterol</w:t>
      </w:r>
      <w:r w:rsidR="009D4E3D" w:rsidRPr="009D4E3D">
        <w:rPr>
          <w:rFonts w:ascii="Times New Roman" w:hAnsi="Times New Roman" w:cs="Times New Roman"/>
          <w:sz w:val="28"/>
          <w:szCs w:val="28"/>
          <w:lang w:val="en-US"/>
        </w:rPr>
        <w:t xml:space="preserve">. </w:t>
      </w:r>
      <w:r w:rsid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2014</w:t>
      </w:r>
      <w:r w:rsidR="009D4E3D" w:rsidRPr="009D4E3D">
        <w:rPr>
          <w:rFonts w:ascii="Times New Roman" w:hAnsi="Times New Roman" w:cs="Times New Roman"/>
          <w:sz w:val="28"/>
          <w:szCs w:val="28"/>
          <w:lang w:val="en-US"/>
        </w:rPr>
        <w:t xml:space="preserve">. - </w:t>
      </w:r>
      <w:r w:rsidR="009D4E3D">
        <w:rPr>
          <w:rFonts w:ascii="Times New Roman" w:hAnsi="Times New Roman" w:cs="Times New Roman"/>
          <w:sz w:val="28"/>
          <w:szCs w:val="28"/>
          <w:lang w:val="en-US"/>
        </w:rPr>
        <w:t xml:space="preserve">Vol. </w:t>
      </w:r>
      <w:r w:rsidRPr="00553A7D">
        <w:rPr>
          <w:rFonts w:ascii="Times New Roman" w:hAnsi="Times New Roman" w:cs="Times New Roman"/>
          <w:sz w:val="28"/>
          <w:szCs w:val="28"/>
          <w:lang w:val="en-US"/>
        </w:rPr>
        <w:t>20</w:t>
      </w:r>
      <w:r w:rsidR="009D4E3D" w:rsidRPr="009D4E3D">
        <w:rPr>
          <w:rFonts w:ascii="Times New Roman" w:hAnsi="Times New Roman" w:cs="Times New Roman"/>
          <w:sz w:val="28"/>
          <w:szCs w:val="28"/>
          <w:lang w:val="en-US"/>
        </w:rPr>
        <w:t xml:space="preserve">. </w:t>
      </w:r>
      <w:r w:rsidR="009D4E3D">
        <w:rPr>
          <w:rFonts w:ascii="Times New Roman" w:hAnsi="Times New Roman" w:cs="Times New Roman"/>
          <w:sz w:val="28"/>
          <w:szCs w:val="28"/>
          <w:lang w:val="en-US"/>
        </w:rPr>
        <w:t>–</w:t>
      </w:r>
      <w:r w:rsidR="009D4E3D" w:rsidRPr="009D4E3D">
        <w:rPr>
          <w:rFonts w:ascii="Times New Roman" w:hAnsi="Times New Roman" w:cs="Times New Roman"/>
          <w:sz w:val="28"/>
          <w:szCs w:val="28"/>
          <w:lang w:val="en-US"/>
        </w:rPr>
        <w:t xml:space="preserve"> </w:t>
      </w:r>
      <w:r w:rsidR="009D4E3D">
        <w:rPr>
          <w:rFonts w:ascii="Times New Roman" w:hAnsi="Times New Roman" w:cs="Times New Roman"/>
          <w:sz w:val="28"/>
          <w:szCs w:val="28"/>
        </w:rPr>
        <w:t>Р</w:t>
      </w:r>
      <w:r w:rsidR="009D4E3D" w:rsidRPr="009D4E3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17932–17940.</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Fan J</w:t>
      </w:r>
      <w:r w:rsidR="009D4E3D" w:rsidRP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G. Epidemiology of alcoholic and nonalcoholic fatty liver disease in China</w:t>
      </w:r>
      <w:r w:rsidR="009D4E3D" w:rsidRPr="009D4E3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J Gastroenterol Hepatol</w:t>
      </w:r>
      <w:r w:rsidR="009D4E3D" w:rsidRPr="009D4E3D">
        <w:rPr>
          <w:rFonts w:ascii="Times New Roman" w:hAnsi="Times New Roman" w:cs="Times New Roman"/>
          <w:sz w:val="28"/>
          <w:szCs w:val="28"/>
          <w:lang w:val="en-US"/>
        </w:rPr>
        <w:t xml:space="preserve">. </w:t>
      </w:r>
      <w:r w:rsidR="009D4E3D">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2013</w:t>
      </w:r>
      <w:r w:rsidR="009D4E3D" w:rsidRPr="009D4E3D">
        <w:rPr>
          <w:rFonts w:ascii="Times New Roman" w:hAnsi="Times New Roman" w:cs="Times New Roman"/>
          <w:sz w:val="28"/>
          <w:szCs w:val="28"/>
          <w:lang w:val="en-US"/>
        </w:rPr>
        <w:t xml:space="preserve">. - </w:t>
      </w:r>
      <w:r w:rsidR="009D4E3D">
        <w:rPr>
          <w:rFonts w:ascii="Times New Roman" w:hAnsi="Times New Roman" w:cs="Times New Roman"/>
          <w:sz w:val="28"/>
          <w:szCs w:val="28"/>
          <w:lang w:val="en-US"/>
        </w:rPr>
        <w:t xml:space="preserve">Vol. </w:t>
      </w:r>
      <w:r w:rsidRPr="00553A7D">
        <w:rPr>
          <w:rFonts w:ascii="Times New Roman" w:hAnsi="Times New Roman" w:cs="Times New Roman"/>
          <w:sz w:val="28"/>
          <w:szCs w:val="28"/>
          <w:lang w:val="en-US"/>
        </w:rPr>
        <w:t>28</w:t>
      </w:r>
      <w:r w:rsidR="009D4E3D" w:rsidRPr="009D4E3D">
        <w:rPr>
          <w:rFonts w:ascii="Times New Roman" w:hAnsi="Times New Roman" w:cs="Times New Roman"/>
          <w:sz w:val="28"/>
          <w:szCs w:val="28"/>
          <w:lang w:val="en-US"/>
        </w:rPr>
        <w:t xml:space="preserve">, </w:t>
      </w:r>
      <w:r w:rsidR="009D4E3D" w:rsidRPr="00553A7D">
        <w:rPr>
          <w:rFonts w:ascii="Times New Roman" w:hAnsi="Times New Roman" w:cs="Times New Roman"/>
          <w:sz w:val="28"/>
          <w:szCs w:val="28"/>
          <w:lang w:val="en-US"/>
        </w:rPr>
        <w:t>s</w:t>
      </w:r>
      <w:r w:rsidRPr="00553A7D">
        <w:rPr>
          <w:rFonts w:ascii="Times New Roman" w:hAnsi="Times New Roman" w:cs="Times New Roman"/>
          <w:sz w:val="28"/>
          <w:szCs w:val="28"/>
          <w:lang w:val="en-US"/>
        </w:rPr>
        <w:t>uppl</w:t>
      </w:r>
      <w:r w:rsidR="00C0625E">
        <w:rPr>
          <w:rFonts w:ascii="Times New Roman" w:hAnsi="Times New Roman" w:cs="Times New Roman"/>
          <w:sz w:val="28"/>
          <w:szCs w:val="28"/>
          <w:lang w:val="kk-KZ"/>
        </w:rPr>
        <w:t>е</w:t>
      </w:r>
      <w:r w:rsidRPr="00553A7D">
        <w:rPr>
          <w:rFonts w:ascii="Times New Roman" w:hAnsi="Times New Roman" w:cs="Times New Roman"/>
          <w:sz w:val="28"/>
          <w:szCs w:val="28"/>
          <w:lang w:val="en-US"/>
        </w:rPr>
        <w:t xml:space="preserve"> 1</w:t>
      </w:r>
      <w:r w:rsidR="009D4E3D" w:rsidRPr="009D4E3D">
        <w:rPr>
          <w:rFonts w:ascii="Times New Roman" w:hAnsi="Times New Roman" w:cs="Times New Roman"/>
          <w:sz w:val="28"/>
          <w:szCs w:val="28"/>
          <w:lang w:val="en-US"/>
        </w:rPr>
        <w:t xml:space="preserve">. – </w:t>
      </w:r>
      <w:r w:rsidR="009D4E3D">
        <w:rPr>
          <w:rFonts w:ascii="Times New Roman" w:hAnsi="Times New Roman" w:cs="Times New Roman"/>
          <w:sz w:val="28"/>
          <w:szCs w:val="28"/>
        </w:rPr>
        <w:t>Р</w:t>
      </w:r>
      <w:r w:rsidR="009D4E3D" w:rsidRPr="009D4E3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11–17.</w:t>
      </w:r>
    </w:p>
    <w:p w:rsidR="00B77C58" w:rsidRPr="00553A7D" w:rsidRDefault="00B77C58" w:rsidP="004C17CB">
      <w:pPr>
        <w:pStyle w:val="a9"/>
        <w:numPr>
          <w:ilvl w:val="0"/>
          <w:numId w:val="21"/>
        </w:numPr>
        <w:tabs>
          <w:tab w:val="left" w:pos="993"/>
        </w:tabs>
        <w:spacing w:after="0"/>
        <w:ind w:left="0" w:firstLine="567"/>
        <w:jc w:val="both"/>
        <w:rPr>
          <w:rFonts w:ascii="Times New Roman" w:eastAsia="Times New Roman" w:hAnsi="Times New Roman" w:cs="Times New Roman"/>
          <w:sz w:val="28"/>
          <w:szCs w:val="28"/>
          <w:lang w:val="en-US"/>
        </w:rPr>
      </w:pPr>
      <w:r w:rsidRPr="00553A7D">
        <w:rPr>
          <w:rFonts w:ascii="Times New Roman" w:hAnsi="Times New Roman" w:cs="Times New Roman"/>
          <w:sz w:val="28"/>
          <w:szCs w:val="28"/>
          <w:lang w:val="en-US"/>
        </w:rPr>
        <w:t>World Health Organization. ‘‘Up to 10 million people in China could die from chronic hepatitis by 2030 – Urgent action needed to bring an end to the ‘silent epidemic’</w:t>
      </w:r>
      <w:r w:rsidRPr="009D4E3D">
        <w:rPr>
          <w:rFonts w:ascii="Times New Roman" w:hAnsi="Times New Roman" w:cs="Times New Roman"/>
          <w:sz w:val="28"/>
          <w:szCs w:val="28"/>
          <w:lang w:val="en-US"/>
        </w:rPr>
        <w:t>”</w:t>
      </w:r>
      <w:r w:rsidR="009D4E3D" w:rsidRPr="009D4E3D">
        <w:rPr>
          <w:rFonts w:ascii="Times New Roman" w:hAnsi="Times New Roman" w:cs="Times New Roman"/>
          <w:sz w:val="28"/>
          <w:szCs w:val="28"/>
          <w:lang w:val="en-US"/>
        </w:rPr>
        <w:t xml:space="preserve"> //</w:t>
      </w:r>
      <w:r w:rsidRPr="009D4E3D">
        <w:rPr>
          <w:rFonts w:ascii="Times New Roman" w:hAnsi="Times New Roman" w:cs="Times New Roman"/>
          <w:sz w:val="28"/>
          <w:szCs w:val="28"/>
          <w:lang w:val="en-US"/>
        </w:rPr>
        <w:t xml:space="preserve"> </w:t>
      </w:r>
      <w:hyperlink r:id="rId98" w:history="1">
        <w:r w:rsidR="009D4E3D" w:rsidRPr="009D4E3D">
          <w:rPr>
            <w:rStyle w:val="a5"/>
            <w:rFonts w:ascii="Times New Roman" w:hAnsi="Times New Roman" w:cs="Times New Roman"/>
            <w:color w:val="auto"/>
            <w:sz w:val="28"/>
            <w:szCs w:val="28"/>
            <w:u w:val="none"/>
            <w:lang w:val="en-US"/>
          </w:rPr>
          <w:t>http://www.wpro.who.int/china/mediacentre/releases/2016/20160727-china-world-hepatitis-day/en/ (</w:t>
        </w:r>
        <w:r w:rsidR="009D4E3D" w:rsidRPr="009D4E3D">
          <w:rPr>
            <w:rStyle w:val="a5"/>
            <w:rFonts w:ascii="Times New Roman" w:hAnsi="Times New Roman" w:cs="Times New Roman"/>
            <w:color w:val="auto"/>
            <w:sz w:val="28"/>
            <w:szCs w:val="28"/>
            <w:u w:val="none"/>
          </w:rPr>
          <w:t>дата</w:t>
        </w:r>
      </w:hyperlink>
      <w:r w:rsidR="009D4E3D" w:rsidRPr="009D4E3D">
        <w:rPr>
          <w:rFonts w:ascii="Times New Roman" w:hAnsi="Times New Roman" w:cs="Times New Roman"/>
          <w:sz w:val="28"/>
          <w:szCs w:val="28"/>
          <w:lang w:val="en-US"/>
        </w:rPr>
        <w:t xml:space="preserve"> </w:t>
      </w:r>
      <w:r w:rsidR="009D4E3D" w:rsidRPr="009D4E3D">
        <w:rPr>
          <w:rFonts w:ascii="Times New Roman" w:hAnsi="Times New Roman" w:cs="Times New Roman"/>
          <w:sz w:val="28"/>
          <w:szCs w:val="28"/>
        </w:rPr>
        <w:t>обращения</w:t>
      </w:r>
      <w:r w:rsidR="009D4E3D" w:rsidRPr="009D4E3D">
        <w:rPr>
          <w:rFonts w:ascii="Times New Roman" w:hAnsi="Times New Roman" w:cs="Times New Roman"/>
          <w:sz w:val="28"/>
          <w:szCs w:val="28"/>
          <w:lang w:val="en-US"/>
        </w:rPr>
        <w:t>:</w:t>
      </w:r>
      <w:r w:rsidRPr="009D4E3D">
        <w:rPr>
          <w:rFonts w:ascii="Times New Roman" w:hAnsi="Times New Roman" w:cs="Times New Roman"/>
          <w:sz w:val="28"/>
          <w:szCs w:val="28"/>
          <w:lang w:val="en-US"/>
        </w:rPr>
        <w:t xml:space="preserve"> </w:t>
      </w:r>
      <w:r w:rsidR="009D4E3D" w:rsidRPr="009D4E3D">
        <w:rPr>
          <w:rFonts w:ascii="Times New Roman" w:hAnsi="Times New Roman" w:cs="Times New Roman"/>
          <w:sz w:val="28"/>
          <w:szCs w:val="28"/>
          <w:lang w:val="en-US"/>
        </w:rPr>
        <w:t>25.12.2017</w:t>
      </w:r>
      <w:r w:rsidRPr="009D4E3D">
        <w:rPr>
          <w:rFonts w:ascii="Times New Roman" w:hAnsi="Times New Roman" w:cs="Times New Roman"/>
          <w:sz w:val="28"/>
          <w:szCs w:val="28"/>
          <w:lang w:val="en-US"/>
        </w:rPr>
        <w:t>).</w:t>
      </w:r>
    </w:p>
    <w:p w:rsidR="00B77C58" w:rsidRPr="00553A7D" w:rsidRDefault="00B77C58" w:rsidP="004C17CB">
      <w:pPr>
        <w:pStyle w:val="a9"/>
        <w:numPr>
          <w:ilvl w:val="0"/>
          <w:numId w:val="21"/>
        </w:numPr>
        <w:tabs>
          <w:tab w:val="left" w:pos="993"/>
        </w:tabs>
        <w:spacing w:before="100" w:beforeAutospacing="1" w:after="0"/>
        <w:ind w:left="0" w:firstLine="567"/>
        <w:jc w:val="both"/>
        <w:rPr>
          <w:rFonts w:ascii="Times New Roman" w:eastAsia="Times New Roman" w:hAnsi="Times New Roman" w:cs="Times New Roman"/>
          <w:sz w:val="28"/>
          <w:szCs w:val="28"/>
          <w:lang w:val="en-US"/>
        </w:rPr>
      </w:pPr>
      <w:r w:rsidRPr="00553A7D">
        <w:rPr>
          <w:rFonts w:ascii="Times New Roman" w:hAnsi="Times New Roman" w:cs="Times New Roman"/>
          <w:sz w:val="28"/>
          <w:szCs w:val="28"/>
          <w:lang w:val="en-US"/>
        </w:rPr>
        <w:t>Jia Xiao, Fei Wang,  Nai-Kei Wong, Jinhan He, Rui Zhang etc. Global liver disease burdens and research trends: Analysis from a Chinese perspective</w:t>
      </w:r>
      <w:r w:rsidR="009D4E3D" w:rsidRPr="009D4E3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w:t>
      </w:r>
      <w:r w:rsidR="009D4E3D" w:rsidRPr="00553A7D">
        <w:rPr>
          <w:rFonts w:ascii="Times New Roman" w:hAnsi="Times New Roman" w:cs="Times New Roman"/>
          <w:sz w:val="28"/>
          <w:szCs w:val="28"/>
          <w:lang w:val="en-US"/>
        </w:rPr>
        <w:t>Journal  of hepatology</w:t>
      </w:r>
      <w:r w:rsidR="009D4E3D" w:rsidRPr="009D4E3D">
        <w:rPr>
          <w:rFonts w:ascii="Times New Roman" w:hAnsi="Times New Roman" w:cs="Times New Roman"/>
          <w:sz w:val="28"/>
          <w:szCs w:val="28"/>
          <w:lang w:val="en-US"/>
        </w:rPr>
        <w:t xml:space="preserve">. - </w:t>
      </w:r>
      <w:r w:rsidR="009D4E3D" w:rsidRPr="00553A7D">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2019</w:t>
      </w:r>
      <w:r w:rsidR="004C17CB" w:rsidRPr="004C17CB">
        <w:rPr>
          <w:rFonts w:ascii="Times New Roman" w:hAnsi="Times New Roman" w:cs="Times New Roman"/>
          <w:sz w:val="28"/>
          <w:szCs w:val="28"/>
          <w:lang w:val="en-US"/>
        </w:rPr>
        <w:t xml:space="preserve">, </w:t>
      </w:r>
      <w:r w:rsidR="004C17CB" w:rsidRPr="00553A7D">
        <w:rPr>
          <w:rFonts w:ascii="Times New Roman" w:hAnsi="Times New Roman" w:cs="Times New Roman"/>
          <w:sz w:val="28"/>
          <w:szCs w:val="28"/>
          <w:lang w:val="en-US"/>
        </w:rPr>
        <w:t>march</w:t>
      </w:r>
      <w:r w:rsidR="004C17CB" w:rsidRPr="004C17CB">
        <w:rPr>
          <w:rFonts w:ascii="Times New Roman" w:hAnsi="Times New Roman" w:cs="Times New Roman"/>
          <w:sz w:val="28"/>
          <w:szCs w:val="28"/>
          <w:lang w:val="en-US"/>
        </w:rPr>
        <w:t>.</w:t>
      </w:r>
      <w:r w:rsidR="00C0625E" w:rsidRPr="00C0625E">
        <w:rPr>
          <w:rFonts w:ascii="Times New Roman" w:hAnsi="Times New Roman" w:cs="Times New Roman"/>
          <w:sz w:val="28"/>
          <w:szCs w:val="28"/>
          <w:lang w:val="en-US"/>
        </w:rPr>
        <w:t xml:space="preserve"> </w:t>
      </w:r>
      <w:r w:rsidR="00C0625E" w:rsidRPr="001C7B72">
        <w:rPr>
          <w:rFonts w:ascii="Times New Roman" w:hAnsi="Times New Roman" w:cs="Times New Roman"/>
          <w:sz w:val="28"/>
          <w:szCs w:val="28"/>
          <w:lang w:val="en-US"/>
        </w:rPr>
        <w:t xml:space="preserve">– </w:t>
      </w:r>
      <w:r w:rsidR="00C0625E">
        <w:rPr>
          <w:rFonts w:ascii="Times New Roman" w:hAnsi="Times New Roman" w:cs="Times New Roman"/>
          <w:sz w:val="28"/>
          <w:szCs w:val="28"/>
        </w:rPr>
        <w:t>Р</w:t>
      </w:r>
      <w:r w:rsidR="00C0625E" w:rsidRPr="001C7B72">
        <w:rPr>
          <w:rFonts w:ascii="Times New Roman" w:hAnsi="Times New Roman" w:cs="Times New Roman"/>
          <w:sz w:val="28"/>
          <w:szCs w:val="28"/>
          <w:lang w:val="en-US"/>
        </w:rPr>
        <w:t>. 44.</w:t>
      </w:r>
    </w:p>
    <w:p w:rsidR="00B77C58" w:rsidRPr="00553A7D" w:rsidRDefault="00B77C58" w:rsidP="004C17CB">
      <w:pPr>
        <w:pStyle w:val="a9"/>
        <w:numPr>
          <w:ilvl w:val="0"/>
          <w:numId w:val="21"/>
        </w:numPr>
        <w:tabs>
          <w:tab w:val="left" w:pos="993"/>
        </w:tabs>
        <w:spacing w:before="100" w:beforeAutospacing="1" w:after="0"/>
        <w:ind w:left="0" w:firstLine="567"/>
        <w:jc w:val="both"/>
        <w:rPr>
          <w:rFonts w:ascii="Times New Roman" w:eastAsia="Times New Roman" w:hAnsi="Times New Roman" w:cs="Times New Roman"/>
          <w:sz w:val="28"/>
          <w:szCs w:val="28"/>
          <w:lang w:val="en-US"/>
        </w:rPr>
      </w:pPr>
      <w:r w:rsidRPr="00553A7D">
        <w:rPr>
          <w:rFonts w:ascii="Times New Roman" w:hAnsi="Times New Roman" w:cs="Times New Roman"/>
          <w:sz w:val="28"/>
          <w:szCs w:val="28"/>
          <w:lang w:val="en-US"/>
        </w:rPr>
        <w:t>Chen W</w:t>
      </w:r>
      <w:r w:rsid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 Zheng R</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 Baade P</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D</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 Zhang S</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 Zeng H</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 Bray F</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et al. Cancer statistics in China</w:t>
      </w:r>
      <w:r w:rsidR="004C17CB" w:rsidRPr="004C17CB">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2015</w:t>
      </w:r>
      <w:r w:rsidR="004C17CB" w:rsidRPr="004C17CB">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CA Cancer J Clin</w:t>
      </w:r>
      <w:r w:rsidR="004C17CB" w:rsidRPr="004C17CB">
        <w:rPr>
          <w:rFonts w:ascii="Times New Roman" w:hAnsi="Times New Roman" w:cs="Times New Roman"/>
          <w:sz w:val="28"/>
          <w:szCs w:val="28"/>
          <w:lang w:val="en-US"/>
        </w:rPr>
        <w:t>. –</w:t>
      </w:r>
      <w:r w:rsidRPr="00553A7D">
        <w:rPr>
          <w:rFonts w:ascii="Times New Roman" w:hAnsi="Times New Roman" w:cs="Times New Roman"/>
          <w:sz w:val="28"/>
          <w:szCs w:val="28"/>
          <w:lang w:val="en-US"/>
        </w:rPr>
        <w:t xml:space="preserve"> 2016</w:t>
      </w:r>
      <w:r w:rsidR="004C17CB" w:rsidRPr="004C17CB">
        <w:rPr>
          <w:rFonts w:ascii="Times New Roman" w:hAnsi="Times New Roman" w:cs="Times New Roman"/>
          <w:sz w:val="28"/>
          <w:szCs w:val="28"/>
          <w:lang w:val="en-US"/>
        </w:rPr>
        <w:t>. - №</w:t>
      </w:r>
      <w:r w:rsidRPr="00553A7D">
        <w:rPr>
          <w:rFonts w:ascii="Times New Roman" w:hAnsi="Times New Roman" w:cs="Times New Roman"/>
          <w:sz w:val="28"/>
          <w:szCs w:val="28"/>
          <w:lang w:val="en-US"/>
        </w:rPr>
        <w:t>66</w:t>
      </w:r>
      <w:r w:rsidR="004C17CB" w:rsidRPr="004C17CB">
        <w:rPr>
          <w:rFonts w:ascii="Times New Roman" w:hAnsi="Times New Roman" w:cs="Times New Roman"/>
          <w:sz w:val="28"/>
          <w:szCs w:val="28"/>
          <w:lang w:val="en-US"/>
        </w:rPr>
        <w:t xml:space="preserve">.  – </w:t>
      </w:r>
      <w:r w:rsidR="004C17CB">
        <w:rPr>
          <w:rFonts w:ascii="Times New Roman" w:hAnsi="Times New Roman" w:cs="Times New Roman"/>
          <w:sz w:val="28"/>
          <w:szCs w:val="28"/>
        </w:rPr>
        <w:t>Р</w:t>
      </w:r>
      <w:r w:rsidR="004C17CB" w:rsidRPr="004C17CB">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115–132</w:t>
      </w:r>
      <w:r w:rsidR="004C17CB">
        <w:rPr>
          <w:rFonts w:ascii="Times New Roman" w:hAnsi="Times New Roman" w:cs="Times New Roman"/>
          <w:sz w:val="28"/>
          <w:szCs w:val="28"/>
        </w:rPr>
        <w:t>.</w:t>
      </w:r>
    </w:p>
    <w:p w:rsidR="00B77C58" w:rsidRPr="00553A7D" w:rsidRDefault="00B77C58" w:rsidP="004C17CB">
      <w:pPr>
        <w:pStyle w:val="a9"/>
        <w:numPr>
          <w:ilvl w:val="0"/>
          <w:numId w:val="21"/>
        </w:numPr>
        <w:tabs>
          <w:tab w:val="left" w:pos="993"/>
        </w:tabs>
        <w:spacing w:before="100" w:beforeAutospacing="1" w:after="0"/>
        <w:ind w:left="0" w:firstLine="567"/>
        <w:jc w:val="both"/>
        <w:rPr>
          <w:rFonts w:ascii="Times New Roman" w:eastAsia="Times New Roman" w:hAnsi="Times New Roman" w:cs="Times New Roman"/>
          <w:sz w:val="28"/>
          <w:szCs w:val="28"/>
          <w:lang w:val="en-US"/>
        </w:rPr>
      </w:pPr>
      <w:r w:rsidRPr="00553A7D">
        <w:rPr>
          <w:rFonts w:ascii="Times New Roman" w:hAnsi="Times New Roman" w:cs="Times New Roman"/>
          <w:sz w:val="28"/>
          <w:szCs w:val="28"/>
          <w:lang w:val="en-US"/>
        </w:rPr>
        <w:t xml:space="preserve">World Health Organization. Global Health Observatory (GHO) </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w:t>
      </w:r>
      <w:hyperlink r:id="rId99" w:history="1">
        <w:r w:rsidR="004C17CB" w:rsidRPr="004C17CB">
          <w:rPr>
            <w:rStyle w:val="a5"/>
            <w:rFonts w:ascii="Times New Roman" w:hAnsi="Times New Roman" w:cs="Times New Roman"/>
            <w:color w:val="auto"/>
            <w:sz w:val="28"/>
            <w:szCs w:val="28"/>
            <w:u w:val="none"/>
            <w:lang w:val="en-US"/>
          </w:rPr>
          <w:t>http://www.who.int/gho/en/</w:t>
        </w:r>
      </w:hyperlink>
      <w:r w:rsidR="004C17CB" w:rsidRPr="004C17CB">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w:t>
      </w:r>
      <w:r w:rsidR="004C17CB">
        <w:rPr>
          <w:rFonts w:ascii="Times New Roman" w:hAnsi="Times New Roman" w:cs="Times New Roman"/>
          <w:sz w:val="28"/>
          <w:szCs w:val="28"/>
        </w:rPr>
        <w:t>дата</w:t>
      </w:r>
      <w:r w:rsidR="004C17CB" w:rsidRPr="004C17CB">
        <w:rPr>
          <w:rFonts w:ascii="Times New Roman" w:hAnsi="Times New Roman" w:cs="Times New Roman"/>
          <w:sz w:val="28"/>
          <w:szCs w:val="28"/>
          <w:lang w:val="en-US"/>
        </w:rPr>
        <w:t xml:space="preserve"> </w:t>
      </w:r>
      <w:r w:rsidR="004C17CB">
        <w:rPr>
          <w:rFonts w:ascii="Times New Roman" w:hAnsi="Times New Roman" w:cs="Times New Roman"/>
          <w:sz w:val="28"/>
          <w:szCs w:val="28"/>
        </w:rPr>
        <w:t>обращения</w:t>
      </w:r>
      <w:r w:rsidR="004C17CB" w:rsidRPr="004C17CB">
        <w:rPr>
          <w:rFonts w:ascii="Times New Roman" w:hAnsi="Times New Roman" w:cs="Times New Roman"/>
          <w:sz w:val="28"/>
          <w:szCs w:val="28"/>
          <w:lang w:val="en-US"/>
        </w:rPr>
        <w:t>: 25.12.2017</w:t>
      </w:r>
      <w:r w:rsidRPr="00553A7D">
        <w:rPr>
          <w:rFonts w:ascii="Times New Roman" w:hAnsi="Times New Roman" w:cs="Times New Roman"/>
          <w:sz w:val="28"/>
          <w:szCs w:val="28"/>
          <w:lang w:val="en-US"/>
        </w:rPr>
        <w:t>).</w:t>
      </w:r>
    </w:p>
    <w:p w:rsidR="00B77C58" w:rsidRPr="00553A7D" w:rsidRDefault="00B77C58" w:rsidP="004C17CB">
      <w:pPr>
        <w:pStyle w:val="a9"/>
        <w:numPr>
          <w:ilvl w:val="0"/>
          <w:numId w:val="21"/>
        </w:numPr>
        <w:tabs>
          <w:tab w:val="left" w:pos="993"/>
        </w:tabs>
        <w:spacing w:before="100" w:beforeAutospacing="1" w:after="0"/>
        <w:ind w:left="0" w:firstLine="567"/>
        <w:jc w:val="both"/>
        <w:rPr>
          <w:rFonts w:ascii="Times New Roman" w:eastAsia="Times New Roman" w:hAnsi="Times New Roman" w:cs="Times New Roman"/>
          <w:sz w:val="28"/>
          <w:szCs w:val="28"/>
          <w:lang w:val="en-US"/>
        </w:rPr>
      </w:pPr>
      <w:r w:rsidRPr="00553A7D">
        <w:rPr>
          <w:rFonts w:ascii="Times New Roman" w:eastAsia="Times New Roman" w:hAnsi="Times New Roman" w:cs="Times New Roman"/>
          <w:sz w:val="28"/>
          <w:szCs w:val="28"/>
          <w:lang w:val="en-US"/>
        </w:rPr>
        <w:t>Graudal N</w:t>
      </w:r>
      <w:r w:rsidR="004C17CB" w:rsidRPr="004C17CB">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 Leth P</w:t>
      </w:r>
      <w:r w:rsidR="004C17CB" w:rsidRPr="004C17CB">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 Marbjerg L</w:t>
      </w:r>
      <w:r w:rsidR="004C17CB" w:rsidRPr="004C17CB">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 Galloe A</w:t>
      </w:r>
      <w:r w:rsidR="004C17CB" w:rsidRPr="004C17CB">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M. Characteristics of cirrhosis undiagnosed during life: a comparative analysis of 73 undiagnosed cases and 149 diagnosed cases of cirrhosis, detected in 4929 consecutive autopsies</w:t>
      </w:r>
      <w:r w:rsidR="004C17CB" w:rsidRPr="004C17CB">
        <w:rPr>
          <w:rFonts w:ascii="Times New Roman" w:eastAsia="Times New Roman" w:hAnsi="Times New Roman" w:cs="Times New Roman"/>
          <w:sz w:val="28"/>
          <w:szCs w:val="28"/>
          <w:lang w:val="en-US"/>
        </w:rPr>
        <w:t xml:space="preserve"> //</w:t>
      </w:r>
      <w:r w:rsidRPr="00553A7D">
        <w:rPr>
          <w:rFonts w:ascii="Times New Roman" w:eastAsia="Times New Roman" w:hAnsi="Times New Roman" w:cs="Times New Roman"/>
          <w:sz w:val="28"/>
          <w:szCs w:val="28"/>
          <w:lang w:val="en-US"/>
        </w:rPr>
        <w:t> </w:t>
      </w:r>
      <w:r w:rsidRPr="00553A7D">
        <w:rPr>
          <w:rFonts w:ascii="Times New Roman" w:eastAsia="Times New Roman" w:hAnsi="Times New Roman" w:cs="Times New Roman"/>
          <w:iCs/>
          <w:sz w:val="28"/>
          <w:szCs w:val="28"/>
          <w:lang w:val="en-US"/>
        </w:rPr>
        <w:t>J Intern Med</w:t>
      </w:r>
      <w:r w:rsidR="004C17CB" w:rsidRPr="004C17CB">
        <w:rPr>
          <w:rFonts w:ascii="Times New Roman" w:eastAsia="Times New Roman" w:hAnsi="Times New Roman" w:cs="Times New Roman"/>
          <w:iCs/>
          <w:sz w:val="28"/>
          <w:szCs w:val="28"/>
          <w:lang w:val="en-US"/>
        </w:rPr>
        <w:t xml:space="preserve">. </w:t>
      </w:r>
      <w:r w:rsidR="004C17CB">
        <w:rPr>
          <w:rFonts w:ascii="Times New Roman" w:eastAsia="Times New Roman" w:hAnsi="Times New Roman" w:cs="Times New Roman"/>
          <w:iCs/>
          <w:sz w:val="28"/>
          <w:szCs w:val="28"/>
          <w:lang w:val="en-US"/>
        </w:rPr>
        <w:t>–</w:t>
      </w:r>
      <w:r w:rsidRPr="00553A7D">
        <w:rPr>
          <w:rFonts w:ascii="Times New Roman" w:eastAsia="Times New Roman" w:hAnsi="Times New Roman" w:cs="Times New Roman"/>
          <w:sz w:val="28"/>
          <w:szCs w:val="28"/>
          <w:lang w:val="en-US"/>
        </w:rPr>
        <w:t> 1991</w:t>
      </w:r>
      <w:r w:rsidR="004C17CB" w:rsidRPr="004C17CB">
        <w:rPr>
          <w:rFonts w:ascii="Times New Roman" w:eastAsia="Times New Roman" w:hAnsi="Times New Roman" w:cs="Times New Roman"/>
          <w:sz w:val="28"/>
          <w:szCs w:val="28"/>
          <w:lang w:val="en-US"/>
        </w:rPr>
        <w:t>. - №</w:t>
      </w:r>
      <w:r w:rsidRPr="00553A7D">
        <w:rPr>
          <w:rFonts w:ascii="Times New Roman" w:eastAsia="Times New Roman" w:hAnsi="Times New Roman" w:cs="Times New Roman"/>
          <w:sz w:val="28"/>
          <w:szCs w:val="28"/>
          <w:lang w:val="en-US"/>
        </w:rPr>
        <w:t>230</w:t>
      </w:r>
      <w:r w:rsidR="004C17CB" w:rsidRPr="004C17CB">
        <w:rPr>
          <w:rFonts w:ascii="Times New Roman" w:eastAsia="Times New Roman" w:hAnsi="Times New Roman" w:cs="Times New Roman"/>
          <w:sz w:val="28"/>
          <w:szCs w:val="28"/>
          <w:lang w:val="en-US"/>
        </w:rPr>
        <w:t xml:space="preserve">. – </w:t>
      </w:r>
      <w:r w:rsidR="004C17CB">
        <w:rPr>
          <w:rFonts w:ascii="Times New Roman" w:eastAsia="Times New Roman" w:hAnsi="Times New Roman" w:cs="Times New Roman"/>
          <w:sz w:val="28"/>
          <w:szCs w:val="28"/>
        </w:rPr>
        <w:t>Р</w:t>
      </w:r>
      <w:r w:rsidR="004C17CB" w:rsidRPr="004C17CB">
        <w:rPr>
          <w:rFonts w:ascii="Times New Roman" w:eastAsia="Times New Roman" w:hAnsi="Times New Roman" w:cs="Times New Roman"/>
          <w:sz w:val="28"/>
          <w:szCs w:val="28"/>
          <w:lang w:val="en-US"/>
        </w:rPr>
        <w:t xml:space="preserve">. </w:t>
      </w:r>
      <w:r w:rsidRPr="00553A7D">
        <w:rPr>
          <w:rFonts w:ascii="Times New Roman" w:eastAsia="Times New Roman" w:hAnsi="Times New Roman" w:cs="Times New Roman"/>
          <w:sz w:val="28"/>
          <w:szCs w:val="28"/>
          <w:lang w:val="en-US"/>
        </w:rPr>
        <w:t>165–171.</w:t>
      </w:r>
    </w:p>
    <w:p w:rsidR="00B77C58" w:rsidRPr="004C17CB" w:rsidRDefault="00B77C58" w:rsidP="004C17CB">
      <w:pPr>
        <w:numPr>
          <w:ilvl w:val="0"/>
          <w:numId w:val="21"/>
        </w:numPr>
        <w:tabs>
          <w:tab w:val="left" w:pos="993"/>
        </w:tabs>
        <w:spacing w:before="100" w:beforeAutospacing="1" w:after="0" w:line="240" w:lineRule="auto"/>
        <w:ind w:left="0" w:firstLine="567"/>
        <w:jc w:val="both"/>
        <w:rPr>
          <w:rFonts w:ascii="Times New Roman" w:eastAsia="Times New Roman" w:hAnsi="Times New Roman" w:cs="Times New Roman"/>
          <w:sz w:val="28"/>
          <w:szCs w:val="28"/>
          <w:lang w:val="en-US"/>
        </w:rPr>
      </w:pPr>
      <w:r w:rsidRPr="00553A7D">
        <w:rPr>
          <w:rFonts w:ascii="Times New Roman" w:eastAsia="Times New Roman" w:hAnsi="Times New Roman" w:cs="Times New Roman"/>
          <w:sz w:val="28"/>
          <w:szCs w:val="28"/>
          <w:lang w:val="en-US"/>
        </w:rPr>
        <w:t>Lim Y</w:t>
      </w:r>
      <w:r w:rsidR="004C17CB" w:rsidRPr="004C17CB">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S</w:t>
      </w:r>
      <w:r w:rsidR="004C17CB" w:rsidRPr="004C17CB">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 Kim W</w:t>
      </w:r>
      <w:r w:rsidR="004C17CB" w:rsidRPr="004C17CB">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R. The global impact of hepatic fibro</w:t>
      </w:r>
      <w:r w:rsidR="004C17CB">
        <w:rPr>
          <w:rFonts w:ascii="Times New Roman" w:eastAsia="Times New Roman" w:hAnsi="Times New Roman" w:cs="Times New Roman"/>
          <w:sz w:val="28"/>
          <w:szCs w:val="28"/>
          <w:lang w:val="en-US"/>
        </w:rPr>
        <w:t>sis and end-stage liver disease //</w:t>
      </w:r>
      <w:r w:rsidR="004C17CB" w:rsidRPr="004C17CB">
        <w:rPr>
          <w:rFonts w:ascii="Times New Roman" w:eastAsia="Times New Roman" w:hAnsi="Times New Roman" w:cs="Times New Roman"/>
          <w:iCs/>
          <w:sz w:val="28"/>
          <w:szCs w:val="28"/>
          <w:lang w:val="en-US"/>
        </w:rPr>
        <w:t xml:space="preserve"> </w:t>
      </w:r>
      <w:r w:rsidRPr="004C17CB">
        <w:rPr>
          <w:rFonts w:ascii="Times New Roman" w:eastAsia="Times New Roman" w:hAnsi="Times New Roman" w:cs="Times New Roman"/>
          <w:iCs/>
          <w:sz w:val="28"/>
          <w:szCs w:val="28"/>
          <w:lang w:val="en-US"/>
        </w:rPr>
        <w:t>Clin Liver Dis</w:t>
      </w:r>
      <w:r w:rsidR="004C17CB" w:rsidRPr="004C17CB">
        <w:rPr>
          <w:rFonts w:ascii="Times New Roman" w:eastAsia="Times New Roman" w:hAnsi="Times New Roman" w:cs="Times New Roman"/>
          <w:iCs/>
          <w:sz w:val="28"/>
          <w:szCs w:val="28"/>
          <w:lang w:val="en-US"/>
        </w:rPr>
        <w:t xml:space="preserve">. </w:t>
      </w:r>
      <w:r w:rsidR="004C17CB">
        <w:rPr>
          <w:rFonts w:ascii="Times New Roman" w:eastAsia="Times New Roman" w:hAnsi="Times New Roman" w:cs="Times New Roman"/>
          <w:iCs/>
          <w:sz w:val="28"/>
          <w:szCs w:val="28"/>
          <w:lang w:val="en-US"/>
        </w:rPr>
        <w:t>–</w:t>
      </w:r>
      <w:r w:rsidRPr="004C17CB">
        <w:rPr>
          <w:rFonts w:ascii="Times New Roman" w:eastAsia="Times New Roman" w:hAnsi="Times New Roman" w:cs="Times New Roman"/>
          <w:sz w:val="28"/>
          <w:szCs w:val="28"/>
          <w:lang w:val="en-US"/>
        </w:rPr>
        <w:t> 2008</w:t>
      </w:r>
      <w:r w:rsidR="004C17CB" w:rsidRPr="004C17CB">
        <w:rPr>
          <w:rFonts w:ascii="Times New Roman" w:eastAsia="Times New Roman" w:hAnsi="Times New Roman" w:cs="Times New Roman"/>
          <w:sz w:val="28"/>
          <w:szCs w:val="28"/>
          <w:lang w:val="en-US"/>
        </w:rPr>
        <w:t>. -</w:t>
      </w:r>
      <w:r w:rsidRPr="004C17CB">
        <w:rPr>
          <w:rFonts w:ascii="Times New Roman" w:eastAsia="Times New Roman" w:hAnsi="Times New Roman" w:cs="Times New Roman"/>
          <w:sz w:val="28"/>
          <w:szCs w:val="28"/>
          <w:lang w:val="en-US"/>
        </w:rPr>
        <w:t xml:space="preserve"> </w:t>
      </w:r>
      <w:r w:rsidR="004C17CB" w:rsidRPr="004C17CB">
        <w:rPr>
          <w:rFonts w:ascii="Times New Roman" w:eastAsia="Times New Roman" w:hAnsi="Times New Roman" w:cs="Times New Roman"/>
          <w:sz w:val="28"/>
          <w:szCs w:val="28"/>
          <w:lang w:val="en-US"/>
        </w:rPr>
        <w:t>№</w:t>
      </w:r>
      <w:r w:rsidRPr="004C17CB">
        <w:rPr>
          <w:rFonts w:ascii="Times New Roman" w:eastAsia="Times New Roman" w:hAnsi="Times New Roman" w:cs="Times New Roman"/>
          <w:sz w:val="28"/>
          <w:szCs w:val="28"/>
          <w:lang w:val="en-US"/>
        </w:rPr>
        <w:t>12</w:t>
      </w:r>
      <w:r w:rsidR="004C17CB" w:rsidRPr="004C17CB">
        <w:rPr>
          <w:rFonts w:ascii="Times New Roman" w:eastAsia="Times New Roman" w:hAnsi="Times New Roman" w:cs="Times New Roman"/>
          <w:sz w:val="28"/>
          <w:szCs w:val="28"/>
          <w:lang w:val="en-US"/>
        </w:rPr>
        <w:t xml:space="preserve">. </w:t>
      </w:r>
      <w:r w:rsidR="004C17CB">
        <w:rPr>
          <w:rFonts w:ascii="Times New Roman" w:eastAsia="Times New Roman" w:hAnsi="Times New Roman" w:cs="Times New Roman"/>
          <w:sz w:val="28"/>
          <w:szCs w:val="28"/>
          <w:lang w:val="en-US"/>
        </w:rPr>
        <w:t>–</w:t>
      </w:r>
      <w:r w:rsidR="004C17CB" w:rsidRPr="004C17CB">
        <w:rPr>
          <w:rFonts w:ascii="Times New Roman" w:eastAsia="Times New Roman" w:hAnsi="Times New Roman" w:cs="Times New Roman"/>
          <w:sz w:val="28"/>
          <w:szCs w:val="28"/>
          <w:lang w:val="en-US"/>
        </w:rPr>
        <w:t xml:space="preserve"> </w:t>
      </w:r>
      <w:r w:rsidR="004C17CB">
        <w:rPr>
          <w:rFonts w:ascii="Times New Roman" w:eastAsia="Times New Roman" w:hAnsi="Times New Roman" w:cs="Times New Roman"/>
          <w:sz w:val="28"/>
          <w:szCs w:val="28"/>
        </w:rPr>
        <w:t>Р</w:t>
      </w:r>
      <w:r w:rsidR="004C17CB" w:rsidRPr="004C17CB">
        <w:rPr>
          <w:rFonts w:ascii="Times New Roman" w:eastAsia="Times New Roman" w:hAnsi="Times New Roman" w:cs="Times New Roman"/>
          <w:sz w:val="28"/>
          <w:szCs w:val="28"/>
          <w:lang w:val="en-US"/>
        </w:rPr>
        <w:t xml:space="preserve">. </w:t>
      </w:r>
      <w:r w:rsidRPr="004C17CB">
        <w:rPr>
          <w:rFonts w:ascii="Times New Roman" w:eastAsia="Times New Roman" w:hAnsi="Times New Roman" w:cs="Times New Roman"/>
          <w:sz w:val="28"/>
          <w:szCs w:val="28"/>
          <w:lang w:val="en-US"/>
        </w:rPr>
        <w:t xml:space="preserve"> 733–746.</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Kadayifci</w:t>
      </w:r>
      <w:r w:rsidR="004C17CB" w:rsidRPr="004C17CB">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V.</w:t>
      </w:r>
      <w:r w:rsidR="004C17CB" w:rsidRPr="004C17CB">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Tan</w:t>
      </w:r>
      <w:r w:rsidR="004C17CB" w:rsidRPr="004C17CB">
        <w:rPr>
          <w:rFonts w:ascii="Times New Roman" w:hAnsi="Times New Roman" w:cs="Times New Roman"/>
          <w:sz w:val="28"/>
          <w:szCs w:val="28"/>
          <w:lang w:val="en-US"/>
        </w:rPr>
        <w:t xml:space="preserve"> </w:t>
      </w:r>
      <w:r w:rsidR="004C17CB">
        <w:rPr>
          <w:rFonts w:ascii="Times New Roman" w:hAnsi="Times New Roman" w:cs="Times New Roman"/>
          <w:sz w:val="28"/>
          <w:szCs w:val="28"/>
          <w:lang w:val="en-US"/>
        </w:rPr>
        <w:t>P.</w:t>
      </w:r>
      <w:r w:rsidRPr="00553A7D">
        <w:rPr>
          <w:rFonts w:ascii="Times New Roman" w:hAnsi="Times New Roman" w:cs="Times New Roman"/>
          <w:sz w:val="28"/>
          <w:szCs w:val="28"/>
          <w:lang w:val="en-US"/>
        </w:rPr>
        <w:t>C.</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Ursell</w:t>
      </w:r>
      <w:r w:rsidR="004C17CB" w:rsidRPr="004C17CB">
        <w:rPr>
          <w:rFonts w:ascii="Times New Roman" w:hAnsi="Times New Roman" w:cs="Times New Roman"/>
          <w:sz w:val="28"/>
          <w:szCs w:val="28"/>
          <w:lang w:val="en-US"/>
        </w:rPr>
        <w:t xml:space="preserve"> </w:t>
      </w:r>
      <w:r w:rsidR="004C17CB">
        <w:rPr>
          <w:rFonts w:ascii="Times New Roman" w:hAnsi="Times New Roman" w:cs="Times New Roman"/>
          <w:sz w:val="28"/>
          <w:szCs w:val="28"/>
          <w:lang w:val="en-US"/>
        </w:rPr>
        <w:t xml:space="preserve"> R.</w:t>
      </w:r>
      <w:r w:rsidRPr="00553A7D">
        <w:rPr>
          <w:rFonts w:ascii="Times New Roman" w:hAnsi="Times New Roman" w:cs="Times New Roman"/>
          <w:sz w:val="28"/>
          <w:szCs w:val="28"/>
          <w:lang w:val="en-US"/>
        </w:rPr>
        <w:t>B.</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Merriman</w:t>
      </w:r>
      <w:r w:rsidR="004C17CB" w:rsidRPr="004C17CB">
        <w:rPr>
          <w:rFonts w:ascii="Times New Roman" w:hAnsi="Times New Roman" w:cs="Times New Roman"/>
          <w:sz w:val="28"/>
          <w:szCs w:val="28"/>
          <w:lang w:val="en-US"/>
        </w:rPr>
        <w:t xml:space="preserve"> </w:t>
      </w:r>
      <w:r w:rsidR="004C17CB">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Bass</w:t>
      </w:r>
      <w:r w:rsidR="004C17CB" w:rsidRPr="004C17CB">
        <w:rPr>
          <w:rFonts w:ascii="Times New Roman" w:hAnsi="Times New Roman" w:cs="Times New Roman"/>
          <w:sz w:val="28"/>
          <w:szCs w:val="28"/>
          <w:lang w:val="en-US"/>
        </w:rPr>
        <w:t xml:space="preserve"> </w:t>
      </w:r>
      <w:r w:rsidR="004C17CB">
        <w:rPr>
          <w:rFonts w:ascii="Times New Roman" w:hAnsi="Times New Roman" w:cs="Times New Roman"/>
          <w:sz w:val="28"/>
          <w:szCs w:val="28"/>
          <w:lang w:val="en-US"/>
        </w:rPr>
        <w:t>N.</w:t>
      </w:r>
      <w:r w:rsidR="004C17CB" w:rsidRPr="00553A7D">
        <w:rPr>
          <w:rFonts w:ascii="Times New Roman" w:hAnsi="Times New Roman" w:cs="Times New Roman"/>
          <w:sz w:val="28"/>
          <w:szCs w:val="28"/>
          <w:lang w:val="en-US"/>
        </w:rPr>
        <w:t>M.</w:t>
      </w:r>
      <w:r w:rsidR="004C17CB" w:rsidRPr="004C17CB">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Clinical and pathologic risk factors for atherosclerosis in cirrhosis: A comparison between NASH-related cirrhosis and cirrhosis due to other aetiologies</w:t>
      </w:r>
      <w:r w:rsidR="004C17CB" w:rsidRPr="004C17CB">
        <w:rPr>
          <w:rFonts w:ascii="Times New Roman" w:hAnsi="Times New Roman" w:cs="Times New Roman"/>
          <w:sz w:val="28"/>
          <w:szCs w:val="28"/>
          <w:lang w:val="en-US"/>
        </w:rPr>
        <w:t xml:space="preserve"> // </w:t>
      </w:r>
      <w:r w:rsidRPr="00553A7D">
        <w:rPr>
          <w:rFonts w:ascii="Times New Roman" w:hAnsi="Times New Roman" w:cs="Times New Roman"/>
          <w:iCs/>
          <w:sz w:val="28"/>
          <w:szCs w:val="28"/>
          <w:lang w:val="en-US"/>
        </w:rPr>
        <w:t>Journal of Hepatology</w:t>
      </w:r>
      <w:r w:rsidR="004C17CB" w:rsidRPr="004C17CB">
        <w:rPr>
          <w:rFonts w:ascii="Times New Roman" w:hAnsi="Times New Roman" w:cs="Times New Roman"/>
          <w:sz w:val="28"/>
          <w:szCs w:val="28"/>
          <w:lang w:val="en-US"/>
        </w:rPr>
        <w:t>. -</w:t>
      </w:r>
      <w:r w:rsidR="004C17CB" w:rsidRPr="00553A7D">
        <w:rPr>
          <w:rFonts w:ascii="Times New Roman" w:hAnsi="Times New Roman" w:cs="Times New Roman"/>
          <w:sz w:val="28"/>
          <w:szCs w:val="28"/>
          <w:lang w:val="en-US"/>
        </w:rPr>
        <w:t>2008.</w:t>
      </w:r>
      <w:r w:rsidR="004C17CB" w:rsidRPr="004C17CB">
        <w:rPr>
          <w:rFonts w:ascii="Times New Roman" w:hAnsi="Times New Roman" w:cs="Times New Roman"/>
          <w:sz w:val="28"/>
          <w:szCs w:val="28"/>
          <w:lang w:val="en-US"/>
        </w:rPr>
        <w:t xml:space="preserve"> - </w:t>
      </w:r>
      <w:r w:rsidR="004C17CB" w:rsidRPr="00553A7D">
        <w:rPr>
          <w:rFonts w:ascii="Times New Roman" w:hAnsi="Times New Roman" w:cs="Times New Roman"/>
          <w:sz w:val="28"/>
          <w:szCs w:val="28"/>
          <w:lang w:val="en-US"/>
        </w:rPr>
        <w:t>V</w:t>
      </w:r>
      <w:r w:rsidRPr="00553A7D">
        <w:rPr>
          <w:rFonts w:ascii="Times New Roman" w:hAnsi="Times New Roman" w:cs="Times New Roman"/>
          <w:sz w:val="28"/>
          <w:szCs w:val="28"/>
          <w:lang w:val="en-US"/>
        </w:rPr>
        <w:t xml:space="preserve">ol. 49, </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4</w:t>
      </w:r>
      <w:r w:rsidR="004C17CB" w:rsidRPr="004C17CB">
        <w:rPr>
          <w:rFonts w:ascii="Times New Roman" w:hAnsi="Times New Roman" w:cs="Times New Roman"/>
          <w:sz w:val="28"/>
          <w:szCs w:val="28"/>
          <w:lang w:val="en-US"/>
        </w:rPr>
        <w:t xml:space="preserve">. </w:t>
      </w:r>
      <w:r w:rsidR="004C17CB">
        <w:rPr>
          <w:rFonts w:ascii="Times New Roman" w:hAnsi="Times New Roman" w:cs="Times New Roman"/>
          <w:sz w:val="28"/>
          <w:szCs w:val="28"/>
          <w:lang w:val="en-US"/>
        </w:rPr>
        <w:t>–</w:t>
      </w:r>
      <w:r w:rsidR="004C17CB" w:rsidRPr="004C17CB">
        <w:rPr>
          <w:rFonts w:ascii="Times New Roman" w:hAnsi="Times New Roman" w:cs="Times New Roman"/>
          <w:sz w:val="28"/>
          <w:szCs w:val="28"/>
          <w:lang w:val="en-US"/>
        </w:rPr>
        <w:t xml:space="preserve"> </w:t>
      </w:r>
      <w:r w:rsidR="004C17CB">
        <w:rPr>
          <w:rFonts w:ascii="Times New Roman" w:hAnsi="Times New Roman" w:cs="Times New Roman"/>
          <w:sz w:val="28"/>
          <w:szCs w:val="28"/>
        </w:rPr>
        <w:t>Р</w:t>
      </w:r>
      <w:r w:rsidRPr="00553A7D">
        <w:rPr>
          <w:rFonts w:ascii="Times New Roman" w:hAnsi="Times New Roman" w:cs="Times New Roman"/>
          <w:sz w:val="28"/>
          <w:szCs w:val="28"/>
          <w:lang w:val="en-US"/>
        </w:rPr>
        <w:t>. 595–599</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Lonardo</w:t>
      </w:r>
      <w:r w:rsidR="004C17CB" w:rsidRPr="004C17CB">
        <w:rPr>
          <w:rFonts w:ascii="Times New Roman" w:hAnsi="Times New Roman" w:cs="Times New Roman"/>
          <w:sz w:val="28"/>
          <w:szCs w:val="28"/>
          <w:lang w:val="en-US"/>
        </w:rPr>
        <w:t xml:space="preserve"> </w:t>
      </w:r>
      <w:r w:rsidR="004C17CB" w:rsidRPr="00553A7D">
        <w:rPr>
          <w:rFonts w:ascii="Times New Roman" w:hAnsi="Times New Roman" w:cs="Times New Roman"/>
          <w:sz w:val="28"/>
          <w:szCs w:val="28"/>
          <w:lang w:val="en-US"/>
        </w:rPr>
        <w:t>A.</w:t>
      </w:r>
      <w:r w:rsidRPr="00553A7D">
        <w:rPr>
          <w:rFonts w:ascii="Times New Roman" w:hAnsi="Times New Roman" w:cs="Times New Roman"/>
          <w:sz w:val="28"/>
          <w:szCs w:val="28"/>
          <w:lang w:val="en-US"/>
        </w:rPr>
        <w:t>, Nascimbeni</w:t>
      </w:r>
      <w:r w:rsidR="004C17CB" w:rsidRPr="004C17CB">
        <w:rPr>
          <w:rFonts w:ascii="Times New Roman" w:hAnsi="Times New Roman" w:cs="Times New Roman"/>
          <w:sz w:val="28"/>
          <w:szCs w:val="28"/>
          <w:lang w:val="en-US"/>
        </w:rPr>
        <w:t xml:space="preserve"> </w:t>
      </w:r>
      <w:r w:rsidR="004C17CB" w:rsidRPr="00553A7D">
        <w:rPr>
          <w:rFonts w:ascii="Times New Roman" w:hAnsi="Times New Roman" w:cs="Times New Roman"/>
          <w:sz w:val="28"/>
          <w:szCs w:val="28"/>
          <w:lang w:val="en-US"/>
        </w:rPr>
        <w:t>F.</w:t>
      </w:r>
      <w:r w:rsidRPr="00553A7D">
        <w:rPr>
          <w:rFonts w:ascii="Times New Roman" w:hAnsi="Times New Roman" w:cs="Times New Roman"/>
          <w:sz w:val="28"/>
          <w:szCs w:val="28"/>
          <w:lang w:val="en-US"/>
        </w:rPr>
        <w:t>, Mantovani</w:t>
      </w:r>
      <w:r w:rsidR="004C17CB" w:rsidRPr="004C17CB">
        <w:rPr>
          <w:rFonts w:ascii="Times New Roman" w:hAnsi="Times New Roman" w:cs="Times New Roman"/>
          <w:sz w:val="28"/>
          <w:szCs w:val="28"/>
          <w:lang w:val="en-US"/>
        </w:rPr>
        <w:t xml:space="preserve"> </w:t>
      </w:r>
      <w:r w:rsidR="004C17CB" w:rsidRPr="00553A7D">
        <w:rPr>
          <w:rFonts w:ascii="Times New Roman" w:hAnsi="Times New Roman" w:cs="Times New Roman"/>
          <w:sz w:val="28"/>
          <w:szCs w:val="28"/>
          <w:lang w:val="en-US"/>
        </w:rPr>
        <w:t>A.</w:t>
      </w:r>
      <w:r w:rsidR="004C17CB">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Targher</w:t>
      </w:r>
      <w:r w:rsidR="004C17CB" w:rsidRPr="004C17CB">
        <w:rPr>
          <w:rFonts w:ascii="Times New Roman" w:hAnsi="Times New Roman" w:cs="Times New Roman"/>
          <w:sz w:val="28"/>
          <w:szCs w:val="28"/>
          <w:lang w:val="en-US"/>
        </w:rPr>
        <w:t xml:space="preserve"> </w:t>
      </w:r>
      <w:r w:rsidR="004C17CB" w:rsidRPr="00553A7D">
        <w:rPr>
          <w:rFonts w:ascii="Times New Roman" w:hAnsi="Times New Roman" w:cs="Times New Roman"/>
          <w:sz w:val="28"/>
          <w:szCs w:val="28"/>
          <w:lang w:val="en-US"/>
        </w:rPr>
        <w:t>G.</w:t>
      </w:r>
      <w:r w:rsidR="004C17CB">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Hypertension, diabetes, atherosclerosis and NASH: cause or consequence?</w:t>
      </w:r>
      <w:r w:rsidR="004C17CB" w:rsidRPr="004C17CB">
        <w:rPr>
          <w:rFonts w:ascii="Times New Roman" w:hAnsi="Times New Roman" w:cs="Times New Roman"/>
          <w:sz w:val="28"/>
          <w:szCs w:val="28"/>
          <w:lang w:val="en-US"/>
        </w:rPr>
        <w:t xml:space="preserve"> // </w:t>
      </w:r>
      <w:r w:rsidRPr="00553A7D">
        <w:rPr>
          <w:rFonts w:ascii="Times New Roman" w:hAnsi="Times New Roman" w:cs="Times New Roman"/>
          <w:iCs/>
          <w:sz w:val="28"/>
          <w:szCs w:val="28"/>
          <w:lang w:val="en-US"/>
        </w:rPr>
        <w:t>Journal of Hepatology</w:t>
      </w:r>
      <w:r w:rsidR="004C17CB" w:rsidRPr="004C17CB">
        <w:rPr>
          <w:rFonts w:ascii="Times New Roman" w:hAnsi="Times New Roman" w:cs="Times New Roman"/>
          <w:sz w:val="28"/>
          <w:szCs w:val="28"/>
          <w:lang w:val="en-US"/>
        </w:rPr>
        <w:t>. -</w:t>
      </w:r>
      <w:r w:rsidRPr="00553A7D">
        <w:rPr>
          <w:rFonts w:ascii="Times New Roman" w:hAnsi="Times New Roman" w:cs="Times New Roman"/>
          <w:sz w:val="28"/>
          <w:szCs w:val="28"/>
          <w:lang w:val="en-US"/>
        </w:rPr>
        <w:t xml:space="preserve"> </w:t>
      </w:r>
      <w:r w:rsidR="004C17CB" w:rsidRPr="00553A7D">
        <w:rPr>
          <w:rFonts w:ascii="Times New Roman" w:hAnsi="Times New Roman" w:cs="Times New Roman"/>
          <w:sz w:val="28"/>
          <w:szCs w:val="28"/>
          <w:lang w:val="en-US"/>
        </w:rPr>
        <w:t>2018.</w:t>
      </w:r>
      <w:r w:rsidR="004C17CB" w:rsidRPr="004C17CB">
        <w:rPr>
          <w:rFonts w:ascii="Times New Roman" w:hAnsi="Times New Roman" w:cs="Times New Roman"/>
          <w:sz w:val="28"/>
          <w:szCs w:val="28"/>
          <w:lang w:val="en-US"/>
        </w:rPr>
        <w:t xml:space="preserve"> - </w:t>
      </w:r>
      <w:r w:rsidR="004C17CB" w:rsidRPr="00553A7D">
        <w:rPr>
          <w:rFonts w:ascii="Times New Roman" w:hAnsi="Times New Roman" w:cs="Times New Roman"/>
          <w:sz w:val="28"/>
          <w:szCs w:val="28"/>
          <w:lang w:val="en-US"/>
        </w:rPr>
        <w:t>V</w:t>
      </w:r>
      <w:r w:rsidRPr="00553A7D">
        <w:rPr>
          <w:rFonts w:ascii="Times New Roman" w:hAnsi="Times New Roman" w:cs="Times New Roman"/>
          <w:sz w:val="28"/>
          <w:szCs w:val="28"/>
          <w:lang w:val="en-US"/>
        </w:rPr>
        <w:t xml:space="preserve">ol. 68, </w:t>
      </w:r>
      <w:r w:rsidR="004C17CB" w:rsidRPr="004C17CB">
        <w:rPr>
          <w:rFonts w:ascii="Times New Roman" w:hAnsi="Times New Roman" w:cs="Times New Roman"/>
          <w:sz w:val="28"/>
          <w:szCs w:val="28"/>
          <w:lang w:val="en-US"/>
        </w:rPr>
        <w:t>№</w:t>
      </w:r>
      <w:r w:rsidRPr="00553A7D">
        <w:rPr>
          <w:rFonts w:ascii="Times New Roman" w:hAnsi="Times New Roman" w:cs="Times New Roman"/>
          <w:sz w:val="28"/>
          <w:szCs w:val="28"/>
          <w:lang w:val="en-US"/>
        </w:rPr>
        <w:t>2</w:t>
      </w:r>
      <w:r w:rsidR="004C17CB" w:rsidRPr="004C17CB">
        <w:rPr>
          <w:rFonts w:ascii="Times New Roman" w:hAnsi="Times New Roman" w:cs="Times New Roman"/>
          <w:sz w:val="28"/>
          <w:szCs w:val="28"/>
          <w:lang w:val="en-US"/>
        </w:rPr>
        <w:t>. -</w:t>
      </w:r>
      <w:r w:rsidR="004C17CB">
        <w:rPr>
          <w:rFonts w:ascii="Times New Roman" w:hAnsi="Times New Roman" w:cs="Times New Roman"/>
          <w:sz w:val="28"/>
          <w:szCs w:val="28"/>
          <w:lang w:val="en-US"/>
        </w:rPr>
        <w:t xml:space="preserve"> </w:t>
      </w:r>
      <w:r w:rsidR="004C17CB" w:rsidRPr="00553A7D">
        <w:rPr>
          <w:rFonts w:ascii="Times New Roman" w:hAnsi="Times New Roman" w:cs="Times New Roman"/>
          <w:sz w:val="28"/>
          <w:szCs w:val="28"/>
          <w:lang w:val="en-US"/>
        </w:rPr>
        <w:t>P</w:t>
      </w:r>
      <w:r w:rsidR="004C17CB">
        <w:rPr>
          <w:rFonts w:ascii="Times New Roman" w:hAnsi="Times New Roman" w:cs="Times New Roman"/>
          <w:sz w:val="28"/>
          <w:szCs w:val="28"/>
          <w:lang w:val="en-US"/>
        </w:rPr>
        <w:t>. 335–352.</w:t>
      </w:r>
    </w:p>
    <w:p w:rsidR="00B77C58" w:rsidRPr="00553A7D" w:rsidRDefault="00B77C58" w:rsidP="004C17CB">
      <w:pPr>
        <w:pStyle w:val="a3"/>
        <w:numPr>
          <w:ilvl w:val="0"/>
          <w:numId w:val="21"/>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r w:rsidRPr="00553A7D">
        <w:rPr>
          <w:rStyle w:val="element-citation"/>
          <w:rFonts w:ascii="Times New Roman" w:hAnsi="Times New Roman" w:cs="Times New Roman"/>
          <w:sz w:val="28"/>
          <w:szCs w:val="28"/>
          <w:lang w:val="en-US"/>
        </w:rPr>
        <w:t>Younossi Z</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M</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Koenig A</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B</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Abdelatif D</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Fazel Y</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Henry L</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Wymer M. Global epidemiology of nonalcoholic fatty liver disease-Meta-analytic assessment of prevalence, incidence, and outcomes</w:t>
      </w:r>
      <w:r w:rsidR="004C17CB" w:rsidRPr="004C17CB">
        <w:rPr>
          <w:rStyle w:val="element-citation"/>
          <w:rFonts w:ascii="Times New Roman" w:hAnsi="Times New Roman" w:cs="Times New Roman"/>
          <w:sz w:val="28"/>
          <w:szCs w:val="28"/>
          <w:lang w:val="en-US"/>
        </w:rPr>
        <w:t xml:space="preserve"> //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Hepatology. </w:t>
      </w:r>
      <w:r w:rsidR="004C17CB">
        <w:rPr>
          <w:rStyle w:val="ref-journal"/>
          <w:rFonts w:ascii="Times New Roman" w:hAnsi="Times New Roman" w:cs="Times New Roman"/>
          <w:sz w:val="28"/>
          <w:szCs w:val="28"/>
          <w:lang w:val="en-US"/>
        </w:rPr>
        <w:t>–</w:t>
      </w:r>
      <w:r w:rsidR="004C17CB" w:rsidRPr="004C17CB">
        <w:rPr>
          <w:rStyle w:val="ref-journal"/>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2016</w:t>
      </w:r>
      <w:r w:rsidR="004C17CB" w:rsidRPr="004C17CB">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64</w:t>
      </w:r>
      <w:r w:rsidR="004C17CB">
        <w:rPr>
          <w:rStyle w:val="element-citation"/>
          <w:rFonts w:ascii="Times New Roman" w:hAnsi="Times New Roman" w:cs="Times New Roman"/>
          <w:sz w:val="28"/>
          <w:szCs w:val="28"/>
          <w:lang w:val="en-US"/>
        </w:rPr>
        <w:t xml:space="preserve">. </w:t>
      </w:r>
      <w:r w:rsidR="004C17CB" w:rsidRPr="004C17CB">
        <w:rPr>
          <w:rStyle w:val="element-citation"/>
          <w:rFonts w:ascii="Times New Roman" w:hAnsi="Times New Roman" w:cs="Times New Roman"/>
          <w:sz w:val="28"/>
          <w:szCs w:val="28"/>
          <w:lang w:val="en-US"/>
        </w:rPr>
        <w:t xml:space="preserve">– </w:t>
      </w:r>
      <w:r w:rsidR="004C17CB">
        <w:rPr>
          <w:rStyle w:val="element-citation"/>
          <w:rFonts w:ascii="Times New Roman" w:hAnsi="Times New Roman" w:cs="Times New Roman"/>
          <w:sz w:val="28"/>
          <w:szCs w:val="28"/>
        </w:rPr>
        <w:t>Р</w:t>
      </w:r>
      <w:r w:rsidR="004C17CB" w:rsidRPr="004C17CB">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73–84.</w:t>
      </w:r>
    </w:p>
    <w:p w:rsidR="00B77C58" w:rsidRPr="00553A7D" w:rsidRDefault="00B77C58" w:rsidP="004C17CB">
      <w:pPr>
        <w:pStyle w:val="a3"/>
        <w:numPr>
          <w:ilvl w:val="0"/>
          <w:numId w:val="21"/>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w:t>
      </w:r>
      <w:r w:rsidRPr="00553A7D">
        <w:rPr>
          <w:rStyle w:val="element-citation"/>
          <w:rFonts w:ascii="Times New Roman" w:hAnsi="Times New Roman" w:cs="Times New Roman"/>
          <w:sz w:val="28"/>
          <w:szCs w:val="28"/>
          <w:lang w:val="en-US"/>
        </w:rPr>
        <w:t>Brunt E</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M</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Wong V</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W</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Nobili V</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Day C</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P</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Sookoian S</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Maher J</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J</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Bugianesi E</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Sirlin C</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B</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Neuschwander-Tetri B</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A</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Rinella M</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E. Nonalcoholic fatty liver disease</w:t>
      </w:r>
      <w:r w:rsidR="004C17CB" w:rsidRPr="004C17CB">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Nat Rev Dis Primers. </w:t>
      </w:r>
      <w:r w:rsidR="004C17CB">
        <w:rPr>
          <w:rStyle w:val="ref-journal"/>
          <w:rFonts w:ascii="Times New Roman" w:hAnsi="Times New Roman" w:cs="Times New Roman"/>
          <w:sz w:val="28"/>
          <w:szCs w:val="28"/>
          <w:lang w:val="en-US"/>
        </w:rPr>
        <w:t>–</w:t>
      </w:r>
      <w:r w:rsidR="004C17CB" w:rsidRPr="004C17CB">
        <w:rPr>
          <w:rStyle w:val="ref-journal"/>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2015</w:t>
      </w:r>
      <w:r w:rsidR="004C17CB" w:rsidRPr="004C17CB">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1</w:t>
      </w:r>
      <w:r w:rsidR="004C17CB" w:rsidRPr="004C17CB">
        <w:rPr>
          <w:rStyle w:val="element-citation"/>
          <w:rFonts w:ascii="Times New Roman" w:hAnsi="Times New Roman" w:cs="Times New Roman"/>
          <w:sz w:val="28"/>
          <w:szCs w:val="28"/>
          <w:lang w:val="en-US"/>
        </w:rPr>
        <w:t xml:space="preserve">. – </w:t>
      </w:r>
      <w:r w:rsidR="004C17CB">
        <w:rPr>
          <w:rStyle w:val="element-citation"/>
          <w:rFonts w:ascii="Times New Roman" w:hAnsi="Times New Roman" w:cs="Times New Roman"/>
          <w:sz w:val="28"/>
          <w:szCs w:val="28"/>
        </w:rPr>
        <w:t>Р</w:t>
      </w:r>
      <w:r w:rsidR="004C17CB" w:rsidRPr="004C17CB">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15080. </w:t>
      </w:r>
    </w:p>
    <w:p w:rsidR="00B77C58" w:rsidRPr="00553A7D" w:rsidRDefault="00B77C58" w:rsidP="004C17CB">
      <w:pPr>
        <w:pStyle w:val="a9"/>
        <w:numPr>
          <w:ilvl w:val="0"/>
          <w:numId w:val="21"/>
        </w:numPr>
        <w:tabs>
          <w:tab w:val="left" w:pos="993"/>
        </w:tabs>
        <w:spacing w:after="0"/>
        <w:ind w:left="0" w:firstLine="567"/>
        <w:jc w:val="both"/>
        <w:rPr>
          <w:rStyle w:val="nowrap"/>
          <w:rFonts w:ascii="Times New Roman" w:hAnsi="Times New Roman" w:cs="Times New Roman"/>
          <w:sz w:val="28"/>
          <w:szCs w:val="28"/>
          <w:lang w:val="en-US"/>
        </w:rPr>
      </w:pPr>
      <w:r w:rsidRPr="00553A7D">
        <w:rPr>
          <w:rFonts w:ascii="Times New Roman" w:hAnsi="Times New Roman" w:cs="Times New Roman"/>
          <w:sz w:val="28"/>
          <w:szCs w:val="28"/>
          <w:lang w:val="en-US"/>
        </w:rPr>
        <w:t>Holmer</w:t>
      </w:r>
      <w:r w:rsidR="004C17CB" w:rsidRPr="004C17CB">
        <w:rPr>
          <w:rFonts w:ascii="Times New Roman" w:hAnsi="Times New Roman" w:cs="Times New Roman"/>
          <w:sz w:val="28"/>
          <w:szCs w:val="28"/>
          <w:lang w:val="en-US"/>
        </w:rPr>
        <w:t xml:space="preserve"> </w:t>
      </w:r>
      <w:r w:rsidR="004C17CB" w:rsidRPr="00553A7D">
        <w:rPr>
          <w:rFonts w:ascii="Times New Roman" w:hAnsi="Times New Roman" w:cs="Times New Roman"/>
          <w:sz w:val="28"/>
          <w:szCs w:val="28"/>
          <w:lang w:val="en-US"/>
        </w:rPr>
        <w:t>M.</w:t>
      </w:r>
      <w:r w:rsidRPr="00553A7D">
        <w:rPr>
          <w:rFonts w:ascii="Times New Roman" w:hAnsi="Times New Roman" w:cs="Times New Roman"/>
          <w:sz w:val="28"/>
          <w:szCs w:val="28"/>
          <w:lang w:val="en-US"/>
        </w:rPr>
        <w:t>, Melum</w:t>
      </w:r>
      <w:r w:rsidR="004C17CB" w:rsidRPr="004C17CB">
        <w:rPr>
          <w:rFonts w:ascii="Times New Roman" w:hAnsi="Times New Roman" w:cs="Times New Roman"/>
          <w:sz w:val="28"/>
          <w:szCs w:val="28"/>
          <w:lang w:val="en-US"/>
        </w:rPr>
        <w:t xml:space="preserve"> </w:t>
      </w:r>
      <w:r w:rsidR="004C17CB" w:rsidRPr="00553A7D">
        <w:rPr>
          <w:rFonts w:ascii="Times New Roman" w:hAnsi="Times New Roman" w:cs="Times New Roman"/>
          <w:sz w:val="28"/>
          <w:szCs w:val="28"/>
          <w:lang w:val="en-US"/>
        </w:rPr>
        <w:t>E.</w:t>
      </w:r>
      <w:r w:rsidRPr="00553A7D">
        <w:rPr>
          <w:rFonts w:ascii="Times New Roman" w:hAnsi="Times New Roman" w:cs="Times New Roman"/>
          <w:sz w:val="28"/>
          <w:szCs w:val="28"/>
          <w:lang w:val="en-US"/>
        </w:rPr>
        <w:t xml:space="preserve">, Isoniemi </w:t>
      </w:r>
      <w:r w:rsidR="004C17CB" w:rsidRPr="00553A7D">
        <w:rPr>
          <w:rFonts w:ascii="Times New Roman" w:hAnsi="Times New Roman" w:cs="Times New Roman"/>
          <w:sz w:val="28"/>
          <w:szCs w:val="28"/>
          <w:lang w:val="en-US"/>
        </w:rPr>
        <w:t xml:space="preserve">H. </w:t>
      </w:r>
      <w:r w:rsidR="004C17CB">
        <w:rPr>
          <w:rFonts w:ascii="Times New Roman" w:hAnsi="Times New Roman" w:cs="Times New Roman"/>
          <w:sz w:val="28"/>
          <w:szCs w:val="28"/>
          <w:lang w:val="en-US"/>
        </w:rPr>
        <w:t>et al.</w:t>
      </w:r>
      <w:r w:rsidRPr="00553A7D">
        <w:rPr>
          <w:rFonts w:ascii="Times New Roman" w:hAnsi="Times New Roman" w:cs="Times New Roman"/>
          <w:sz w:val="28"/>
          <w:szCs w:val="28"/>
          <w:lang w:val="en-US"/>
        </w:rPr>
        <w:t xml:space="preserve"> </w:t>
      </w:r>
      <w:r w:rsidR="004C17CB" w:rsidRPr="004C17CB">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Nonalcoholic fatty liver disease is an increasing indication for liver transplantation in the Nordic countries</w:t>
      </w:r>
      <w:r w:rsidR="004C17CB" w:rsidRPr="004C17CB">
        <w:rPr>
          <w:rFonts w:ascii="Times New Roman" w:hAnsi="Times New Roman" w:cs="Times New Roman"/>
          <w:sz w:val="28"/>
          <w:szCs w:val="28"/>
          <w:lang w:val="en-US"/>
        </w:rPr>
        <w:t>. -</w:t>
      </w:r>
      <w:r w:rsidRPr="00553A7D">
        <w:rPr>
          <w:rFonts w:ascii="Times New Roman" w:hAnsi="Times New Roman" w:cs="Times New Roman"/>
          <w:sz w:val="28"/>
          <w:szCs w:val="28"/>
          <w:lang w:val="en-US"/>
        </w:rPr>
        <w:t> </w:t>
      </w:r>
      <w:r w:rsidRPr="00553A7D">
        <w:rPr>
          <w:rFonts w:ascii="Times New Roman" w:hAnsi="Times New Roman" w:cs="Times New Roman"/>
          <w:iCs/>
          <w:sz w:val="28"/>
          <w:szCs w:val="28"/>
          <w:lang w:val="en-US"/>
        </w:rPr>
        <w:t>Liver International</w:t>
      </w:r>
      <w:r w:rsidRPr="00553A7D">
        <w:rPr>
          <w:rFonts w:ascii="Times New Roman" w:hAnsi="Times New Roman" w:cs="Times New Roman"/>
          <w:sz w:val="28"/>
          <w:szCs w:val="28"/>
          <w:lang w:val="en-US"/>
        </w:rPr>
        <w:t xml:space="preserve">, </w:t>
      </w:r>
      <w:r w:rsidR="004C17CB" w:rsidRPr="00553A7D">
        <w:rPr>
          <w:rFonts w:ascii="Times New Roman" w:hAnsi="Times New Roman" w:cs="Times New Roman"/>
          <w:sz w:val="28"/>
          <w:szCs w:val="28"/>
          <w:lang w:val="en-US"/>
        </w:rPr>
        <w:t>2018.</w:t>
      </w:r>
      <w:r w:rsidR="004C17CB" w:rsidRPr="004C17CB">
        <w:rPr>
          <w:rFonts w:ascii="Times New Roman" w:hAnsi="Times New Roman" w:cs="Times New Roman"/>
          <w:sz w:val="28"/>
          <w:szCs w:val="28"/>
          <w:lang w:val="en-US"/>
        </w:rPr>
        <w:t xml:space="preserve"> - </w:t>
      </w:r>
      <w:r w:rsidR="004C17CB" w:rsidRPr="00553A7D">
        <w:rPr>
          <w:rFonts w:ascii="Times New Roman" w:hAnsi="Times New Roman" w:cs="Times New Roman"/>
          <w:sz w:val="28"/>
          <w:szCs w:val="28"/>
          <w:lang w:val="en-US"/>
        </w:rPr>
        <w:t>P</w:t>
      </w:r>
      <w:r w:rsidR="004C17CB">
        <w:rPr>
          <w:rFonts w:ascii="Times New Roman" w:hAnsi="Times New Roman" w:cs="Times New Roman"/>
          <w:sz w:val="28"/>
          <w:szCs w:val="28"/>
          <w:lang w:val="en-US"/>
        </w:rPr>
        <w:t>. 1–9.</w:t>
      </w:r>
    </w:p>
    <w:p w:rsidR="00B77C58" w:rsidRPr="00553A7D" w:rsidRDefault="00B77C58" w:rsidP="004C17CB">
      <w:pPr>
        <w:pStyle w:val="a3"/>
        <w:numPr>
          <w:ilvl w:val="0"/>
          <w:numId w:val="21"/>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r w:rsidRPr="00553A7D">
        <w:rPr>
          <w:rStyle w:val="element-citation"/>
          <w:rFonts w:ascii="Times New Roman" w:hAnsi="Times New Roman" w:cs="Times New Roman"/>
          <w:sz w:val="28"/>
          <w:szCs w:val="28"/>
          <w:lang w:val="en-US"/>
        </w:rPr>
        <w:t>Charlton M</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R</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Burns J</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M</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Pedersen R</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A</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Watt K</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D</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Heimbach J</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K</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Dierkhising R</w:t>
      </w:r>
      <w:r w:rsidR="004C17CB" w:rsidRPr="004C17CB">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xml:space="preserve">A. Frequency and outcomes of liver transplantation for nonalcoholic </w:t>
      </w:r>
      <w:r w:rsidRPr="00553A7D">
        <w:rPr>
          <w:rStyle w:val="element-citation"/>
          <w:rFonts w:ascii="Times New Roman" w:hAnsi="Times New Roman" w:cs="Times New Roman"/>
          <w:sz w:val="28"/>
          <w:szCs w:val="28"/>
          <w:lang w:val="en-US"/>
        </w:rPr>
        <w:lastRenderedPageBreak/>
        <w:t>steatohepatitis in the United States</w:t>
      </w:r>
      <w:r w:rsidR="004C17CB" w:rsidRPr="004C17CB">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Gastroenterology. </w:t>
      </w:r>
      <w:r w:rsidR="004C17CB">
        <w:rPr>
          <w:rStyle w:val="ref-journal"/>
          <w:rFonts w:ascii="Times New Roman" w:hAnsi="Times New Roman" w:cs="Times New Roman"/>
          <w:sz w:val="28"/>
          <w:szCs w:val="28"/>
          <w:lang w:val="en-US"/>
        </w:rPr>
        <w:t>–</w:t>
      </w:r>
      <w:r w:rsidR="004C17CB" w:rsidRPr="004C17CB">
        <w:rPr>
          <w:rStyle w:val="ref-journal"/>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2011</w:t>
      </w:r>
      <w:r w:rsidR="004C17CB" w:rsidRPr="004C17CB">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141</w:t>
      </w:r>
      <w:r w:rsidR="004C17CB" w:rsidRPr="004C17CB">
        <w:rPr>
          <w:rStyle w:val="element-citation"/>
          <w:rFonts w:ascii="Times New Roman" w:hAnsi="Times New Roman" w:cs="Times New Roman"/>
          <w:sz w:val="28"/>
          <w:szCs w:val="28"/>
          <w:lang w:val="en-US"/>
        </w:rPr>
        <w:t xml:space="preserve">. - </w:t>
      </w:r>
      <w:r w:rsidR="004C17CB">
        <w:rPr>
          <w:rStyle w:val="element-citation"/>
          <w:rFonts w:ascii="Times New Roman" w:hAnsi="Times New Roman" w:cs="Times New Roman"/>
          <w:sz w:val="28"/>
          <w:szCs w:val="28"/>
        </w:rPr>
        <w:t>Р</w:t>
      </w:r>
      <w:r w:rsidR="004C17CB" w:rsidRPr="004C17CB">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1249–1253</w:t>
      </w:r>
      <w:r w:rsidR="004C17CB" w:rsidRPr="004C17CB">
        <w:rPr>
          <w:rStyle w:val="element-citation"/>
          <w:rFonts w:ascii="Times New Roman" w:hAnsi="Times New Roman" w:cs="Times New Roman"/>
          <w:sz w:val="28"/>
          <w:szCs w:val="28"/>
          <w:lang w:val="en-US"/>
        </w:rPr>
        <w:t>.</w:t>
      </w:r>
    </w:p>
    <w:p w:rsidR="00B77C58" w:rsidRPr="004C17CB" w:rsidRDefault="00B77C58" w:rsidP="004C17CB">
      <w:pPr>
        <w:pStyle w:val="a3"/>
        <w:numPr>
          <w:ilvl w:val="0"/>
          <w:numId w:val="21"/>
        </w:numPr>
        <w:shd w:val="clear" w:color="auto" w:fill="FFFFFF"/>
        <w:tabs>
          <w:tab w:val="left" w:pos="993"/>
        </w:tabs>
        <w:spacing w:after="0" w:line="240" w:lineRule="auto"/>
        <w:ind w:left="0" w:firstLine="567"/>
        <w:jc w:val="both"/>
        <w:rPr>
          <w:rStyle w:val="element-citation"/>
          <w:rFonts w:ascii="Times New Roman" w:hAnsi="Times New Roman" w:cs="Times New Roman"/>
          <w:sz w:val="28"/>
          <w:szCs w:val="28"/>
          <w:lang w:val="en-US"/>
        </w:rPr>
      </w:pPr>
      <w:r w:rsidRPr="004C17CB">
        <w:rPr>
          <w:rStyle w:val="element-citation"/>
          <w:rFonts w:ascii="Times New Roman" w:hAnsi="Times New Roman" w:cs="Times New Roman"/>
          <w:sz w:val="28"/>
          <w:szCs w:val="28"/>
          <w:lang w:val="en-US"/>
        </w:rPr>
        <w:t>Heimbach J. Debate: A bridge too far--liver transplantation for nonalcoholic steatohepatitis will overwhelm the organ supply</w:t>
      </w:r>
      <w:r w:rsidR="004C17CB" w:rsidRPr="004C17CB">
        <w:rPr>
          <w:rStyle w:val="element-citation"/>
          <w:rFonts w:ascii="Times New Roman" w:hAnsi="Times New Roman" w:cs="Times New Roman"/>
          <w:sz w:val="28"/>
          <w:szCs w:val="28"/>
          <w:lang w:val="en-US"/>
        </w:rPr>
        <w:t xml:space="preserve"> //</w:t>
      </w:r>
      <w:r w:rsidRPr="004C17CB">
        <w:rPr>
          <w:rStyle w:val="element-citation"/>
          <w:rFonts w:ascii="Times New Roman" w:hAnsi="Times New Roman" w:cs="Times New Roman"/>
          <w:sz w:val="28"/>
          <w:szCs w:val="28"/>
          <w:lang w:val="en-US"/>
        </w:rPr>
        <w:t> </w:t>
      </w:r>
      <w:r w:rsidRPr="004C17CB">
        <w:rPr>
          <w:rStyle w:val="ref-journal"/>
          <w:rFonts w:ascii="Times New Roman" w:hAnsi="Times New Roman" w:cs="Times New Roman"/>
          <w:sz w:val="28"/>
          <w:szCs w:val="28"/>
          <w:lang w:val="en-US"/>
        </w:rPr>
        <w:t>Liver Transpl. </w:t>
      </w:r>
      <w:r w:rsidR="004C17CB">
        <w:rPr>
          <w:rStyle w:val="ref-journal"/>
          <w:rFonts w:ascii="Times New Roman" w:hAnsi="Times New Roman" w:cs="Times New Roman"/>
          <w:sz w:val="28"/>
          <w:szCs w:val="28"/>
          <w:lang w:val="en-US"/>
        </w:rPr>
        <w:t>–</w:t>
      </w:r>
      <w:r w:rsidR="004C17CB" w:rsidRPr="004C17CB">
        <w:rPr>
          <w:rStyle w:val="ref-journal"/>
          <w:rFonts w:ascii="Times New Roman" w:hAnsi="Times New Roman" w:cs="Times New Roman"/>
          <w:sz w:val="28"/>
          <w:szCs w:val="28"/>
          <w:lang w:val="en-US"/>
        </w:rPr>
        <w:t xml:space="preserve"> </w:t>
      </w:r>
      <w:r w:rsidRPr="004C17CB">
        <w:rPr>
          <w:rStyle w:val="element-citation"/>
          <w:rFonts w:ascii="Times New Roman" w:hAnsi="Times New Roman" w:cs="Times New Roman"/>
          <w:sz w:val="28"/>
          <w:szCs w:val="28"/>
          <w:lang w:val="en-US"/>
        </w:rPr>
        <w:t>2014</w:t>
      </w:r>
      <w:r w:rsidR="004C17CB" w:rsidRPr="004C17CB">
        <w:rPr>
          <w:rStyle w:val="element-citation"/>
          <w:rFonts w:ascii="Times New Roman" w:hAnsi="Times New Roman" w:cs="Times New Roman"/>
          <w:sz w:val="28"/>
          <w:szCs w:val="28"/>
          <w:lang w:val="en-US"/>
        </w:rPr>
        <w:t xml:space="preserve">. </w:t>
      </w:r>
      <w:r w:rsidR="004C17CB">
        <w:rPr>
          <w:rStyle w:val="element-citation"/>
          <w:rFonts w:ascii="Times New Roman" w:hAnsi="Times New Roman" w:cs="Times New Roman"/>
          <w:sz w:val="28"/>
          <w:szCs w:val="28"/>
          <w:lang w:val="en-US"/>
        </w:rPr>
        <w:t>–</w:t>
      </w:r>
      <w:r w:rsidR="004C17CB" w:rsidRPr="004C17CB">
        <w:rPr>
          <w:rStyle w:val="element-citation"/>
          <w:rFonts w:ascii="Times New Roman" w:hAnsi="Times New Roman" w:cs="Times New Roman"/>
          <w:sz w:val="28"/>
          <w:szCs w:val="28"/>
          <w:lang w:val="en-US"/>
        </w:rPr>
        <w:t xml:space="preserve"> </w:t>
      </w:r>
      <w:r w:rsidR="004C17CB">
        <w:rPr>
          <w:rStyle w:val="element-citation"/>
          <w:rFonts w:ascii="Times New Roman" w:hAnsi="Times New Roman" w:cs="Times New Roman"/>
          <w:sz w:val="28"/>
          <w:szCs w:val="28"/>
          <w:lang w:val="en-US"/>
        </w:rPr>
        <w:t xml:space="preserve">Vol. </w:t>
      </w:r>
      <w:r w:rsidRPr="004C17CB">
        <w:rPr>
          <w:rStyle w:val="ref-vol"/>
          <w:rFonts w:ascii="Times New Roman" w:hAnsi="Times New Roman" w:cs="Times New Roman"/>
          <w:sz w:val="28"/>
          <w:szCs w:val="28"/>
          <w:lang w:val="en-US"/>
        </w:rPr>
        <w:t>20</w:t>
      </w:r>
      <w:r w:rsidR="004C17CB" w:rsidRPr="004C17CB">
        <w:rPr>
          <w:rStyle w:val="ref-vol"/>
          <w:rFonts w:ascii="Times New Roman" w:hAnsi="Times New Roman" w:cs="Times New Roman"/>
          <w:sz w:val="28"/>
          <w:szCs w:val="28"/>
          <w:lang w:val="en-US"/>
        </w:rPr>
        <w:t>,</w:t>
      </w:r>
      <w:r w:rsidRPr="004C17CB">
        <w:rPr>
          <w:rStyle w:val="ref-vol"/>
          <w:rFonts w:ascii="Times New Roman" w:hAnsi="Times New Roman" w:cs="Times New Roman"/>
          <w:sz w:val="28"/>
          <w:szCs w:val="28"/>
          <w:lang w:val="en-US"/>
        </w:rPr>
        <w:t xml:space="preserve"> </w:t>
      </w:r>
      <w:r w:rsidR="004C17CB" w:rsidRPr="004C17CB">
        <w:rPr>
          <w:rStyle w:val="ref-vol"/>
          <w:rFonts w:ascii="Times New Roman" w:hAnsi="Times New Roman" w:cs="Times New Roman"/>
          <w:sz w:val="28"/>
          <w:szCs w:val="28"/>
          <w:lang w:val="en-US"/>
        </w:rPr>
        <w:t>s</w:t>
      </w:r>
      <w:r w:rsidRPr="004C17CB">
        <w:rPr>
          <w:rStyle w:val="ref-vol"/>
          <w:rFonts w:ascii="Times New Roman" w:hAnsi="Times New Roman" w:cs="Times New Roman"/>
          <w:sz w:val="28"/>
          <w:szCs w:val="28"/>
          <w:lang w:val="en-US"/>
        </w:rPr>
        <w:t>uppl</w:t>
      </w:r>
      <w:r w:rsidR="001D3EA3">
        <w:rPr>
          <w:rStyle w:val="ref-vol"/>
          <w:rFonts w:ascii="Times New Roman" w:hAnsi="Times New Roman" w:cs="Times New Roman"/>
          <w:sz w:val="28"/>
          <w:szCs w:val="28"/>
        </w:rPr>
        <w:t>е</w:t>
      </w:r>
      <w:r w:rsidRPr="004C17CB">
        <w:rPr>
          <w:rStyle w:val="ref-vol"/>
          <w:rFonts w:ascii="Times New Roman" w:hAnsi="Times New Roman" w:cs="Times New Roman"/>
          <w:sz w:val="28"/>
          <w:szCs w:val="28"/>
          <w:lang w:val="en-US"/>
        </w:rPr>
        <w:t xml:space="preserve"> 2</w:t>
      </w:r>
      <w:r w:rsidR="004C17CB" w:rsidRPr="004C17CB">
        <w:rPr>
          <w:rStyle w:val="element-citation"/>
          <w:rFonts w:ascii="Times New Roman" w:hAnsi="Times New Roman" w:cs="Times New Roman"/>
          <w:sz w:val="28"/>
          <w:szCs w:val="28"/>
          <w:lang w:val="en-US"/>
        </w:rPr>
        <w:t xml:space="preserve">. </w:t>
      </w:r>
      <w:r w:rsidR="004C17CB">
        <w:rPr>
          <w:rStyle w:val="element-citation"/>
          <w:rFonts w:ascii="Times New Roman" w:hAnsi="Times New Roman" w:cs="Times New Roman"/>
          <w:sz w:val="28"/>
          <w:szCs w:val="28"/>
          <w:lang w:val="en-US"/>
        </w:rPr>
        <w:t>–</w:t>
      </w:r>
      <w:r w:rsidR="004C17CB" w:rsidRPr="004C17CB">
        <w:rPr>
          <w:rStyle w:val="element-citation"/>
          <w:rFonts w:ascii="Times New Roman" w:hAnsi="Times New Roman" w:cs="Times New Roman"/>
          <w:sz w:val="28"/>
          <w:szCs w:val="28"/>
          <w:lang w:val="en-US"/>
        </w:rPr>
        <w:t xml:space="preserve"> S. </w:t>
      </w:r>
      <w:r w:rsidR="004C17CB">
        <w:rPr>
          <w:rStyle w:val="element-citation"/>
          <w:rFonts w:ascii="Times New Roman" w:hAnsi="Times New Roman" w:cs="Times New Roman"/>
          <w:sz w:val="28"/>
          <w:szCs w:val="28"/>
          <w:lang w:val="en-US"/>
        </w:rPr>
        <w:t>32–</w:t>
      </w:r>
      <w:r w:rsidR="004C17CB" w:rsidRPr="004C17CB">
        <w:rPr>
          <w:rStyle w:val="element-citation"/>
          <w:rFonts w:ascii="Times New Roman" w:hAnsi="Times New Roman" w:cs="Times New Roman"/>
          <w:sz w:val="28"/>
          <w:szCs w:val="28"/>
          <w:lang w:val="en-US"/>
        </w:rPr>
        <w:t>37. </w:t>
      </w:r>
    </w:p>
    <w:p w:rsidR="00B77C58" w:rsidRPr="00553A7D" w:rsidRDefault="00B77C58" w:rsidP="004C17CB">
      <w:pPr>
        <w:pStyle w:val="a3"/>
        <w:numPr>
          <w:ilvl w:val="0"/>
          <w:numId w:val="21"/>
        </w:numPr>
        <w:shd w:val="clear" w:color="auto" w:fill="FFFFFF"/>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Peng J</w:t>
      </w:r>
      <w:r w:rsidR="004C17CB" w:rsidRPr="004C17CB">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K</w:t>
      </w:r>
      <w:r w:rsidR="004C17CB" w:rsidRPr="004C17CB">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Hepgul N</w:t>
      </w:r>
      <w:r w:rsidR="004C17CB" w:rsidRPr="004C17CB">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Higginson I</w:t>
      </w:r>
      <w:r w:rsidR="004C17CB" w:rsidRPr="004C17CB">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J</w:t>
      </w:r>
      <w:r w:rsidR="004C17CB" w:rsidRPr="004C17CB">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Gao W. Symptom prevalence and quality of life of patients with end-stage liver disease: A systematic review and meta-analysis</w:t>
      </w:r>
      <w:r w:rsidR="004C17CB" w:rsidRPr="004C17CB">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w:t>
      </w:r>
      <w:r w:rsidRPr="00553A7D">
        <w:rPr>
          <w:rFonts w:ascii="Times New Roman" w:hAnsi="Times New Roman" w:cs="Times New Roman"/>
          <w:iCs/>
          <w:sz w:val="28"/>
          <w:szCs w:val="28"/>
          <w:shd w:val="clear" w:color="auto" w:fill="FFFFFF"/>
          <w:lang w:val="en-US"/>
        </w:rPr>
        <w:t>Palliat Med</w:t>
      </w:r>
      <w:r w:rsidRPr="00553A7D">
        <w:rPr>
          <w:rFonts w:ascii="Times New Roman" w:hAnsi="Times New Roman" w:cs="Times New Roman"/>
          <w:sz w:val="28"/>
          <w:szCs w:val="28"/>
          <w:shd w:val="clear" w:color="auto" w:fill="FFFFFF"/>
          <w:lang w:val="en-US"/>
        </w:rPr>
        <w:t xml:space="preserve">. </w:t>
      </w:r>
      <w:r w:rsidR="004C17CB">
        <w:rPr>
          <w:rFonts w:ascii="Times New Roman" w:hAnsi="Times New Roman" w:cs="Times New Roman"/>
          <w:sz w:val="28"/>
          <w:szCs w:val="28"/>
          <w:shd w:val="clear" w:color="auto" w:fill="FFFFFF"/>
          <w:lang w:val="en-US"/>
        </w:rPr>
        <w:t>–</w:t>
      </w:r>
      <w:r w:rsidR="004C17CB" w:rsidRPr="004C17CB">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2019</w:t>
      </w:r>
      <w:r w:rsidR="004C17CB" w:rsidRPr="004C17CB">
        <w:rPr>
          <w:rFonts w:ascii="Times New Roman" w:hAnsi="Times New Roman" w:cs="Times New Roman"/>
          <w:sz w:val="28"/>
          <w:szCs w:val="28"/>
          <w:shd w:val="clear" w:color="auto" w:fill="FFFFFF"/>
          <w:lang w:val="en-US"/>
        </w:rPr>
        <w:t xml:space="preserve">. - </w:t>
      </w:r>
      <w:r w:rsidR="004C17CB">
        <w:rPr>
          <w:rStyle w:val="element-citation"/>
          <w:rFonts w:ascii="Times New Roman" w:hAnsi="Times New Roman" w:cs="Times New Roman"/>
          <w:sz w:val="28"/>
          <w:szCs w:val="28"/>
          <w:lang w:val="en-US"/>
        </w:rPr>
        <w:t xml:space="preserve">Vol. </w:t>
      </w:r>
      <w:r w:rsidRPr="00553A7D">
        <w:rPr>
          <w:rFonts w:ascii="Times New Roman" w:hAnsi="Times New Roman" w:cs="Times New Roman"/>
          <w:sz w:val="28"/>
          <w:szCs w:val="28"/>
          <w:shd w:val="clear" w:color="auto" w:fill="FFFFFF"/>
          <w:lang w:val="en-US"/>
        </w:rPr>
        <w:t>33</w:t>
      </w:r>
      <w:r w:rsidR="004C17CB" w:rsidRPr="004C17CB">
        <w:rPr>
          <w:rFonts w:ascii="Times New Roman" w:hAnsi="Times New Roman" w:cs="Times New Roman"/>
          <w:sz w:val="28"/>
          <w:szCs w:val="28"/>
          <w:shd w:val="clear" w:color="auto" w:fill="FFFFFF"/>
          <w:lang w:val="en-US"/>
        </w:rPr>
        <w:t>, №</w:t>
      </w:r>
      <w:r w:rsidRPr="00553A7D">
        <w:rPr>
          <w:rFonts w:ascii="Times New Roman" w:hAnsi="Times New Roman" w:cs="Times New Roman"/>
          <w:sz w:val="28"/>
          <w:szCs w:val="28"/>
          <w:shd w:val="clear" w:color="auto" w:fill="FFFFFF"/>
          <w:lang w:val="en-US"/>
        </w:rPr>
        <w:t>1</w:t>
      </w:r>
      <w:r w:rsidR="004C17CB" w:rsidRPr="004C17CB">
        <w:rPr>
          <w:rFonts w:ascii="Times New Roman" w:hAnsi="Times New Roman" w:cs="Times New Roman"/>
          <w:sz w:val="28"/>
          <w:szCs w:val="28"/>
          <w:shd w:val="clear" w:color="auto" w:fill="FFFFFF"/>
          <w:lang w:val="en-US"/>
        </w:rPr>
        <w:t xml:space="preserve">. </w:t>
      </w:r>
      <w:r w:rsidR="004C17CB">
        <w:rPr>
          <w:rFonts w:ascii="Times New Roman" w:hAnsi="Times New Roman" w:cs="Times New Roman"/>
          <w:sz w:val="28"/>
          <w:szCs w:val="28"/>
          <w:shd w:val="clear" w:color="auto" w:fill="FFFFFF"/>
          <w:lang w:val="en-US"/>
        </w:rPr>
        <w:t>–</w:t>
      </w:r>
      <w:r w:rsidR="004C17CB" w:rsidRPr="004C17CB">
        <w:rPr>
          <w:rFonts w:ascii="Times New Roman" w:hAnsi="Times New Roman" w:cs="Times New Roman"/>
          <w:sz w:val="28"/>
          <w:szCs w:val="28"/>
          <w:shd w:val="clear" w:color="auto" w:fill="FFFFFF"/>
          <w:lang w:val="en-US"/>
        </w:rPr>
        <w:t xml:space="preserve"> </w:t>
      </w:r>
      <w:r w:rsidR="004C17CB">
        <w:rPr>
          <w:rFonts w:ascii="Times New Roman" w:hAnsi="Times New Roman" w:cs="Times New Roman"/>
          <w:sz w:val="28"/>
          <w:szCs w:val="28"/>
          <w:shd w:val="clear" w:color="auto" w:fill="FFFFFF"/>
        </w:rPr>
        <w:t>Р</w:t>
      </w:r>
      <w:r w:rsidR="004C17CB" w:rsidRPr="004C17CB">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xml:space="preserve">24–36. </w:t>
      </w:r>
      <w:r w:rsidR="00B900DF" w:rsidRPr="00B900DF">
        <w:rPr>
          <w:rFonts w:ascii="Times New Roman" w:hAnsi="Times New Roman" w:cs="Times New Roman"/>
          <w:sz w:val="28"/>
          <w:szCs w:val="28"/>
          <w:shd w:val="clear" w:color="auto" w:fill="FFFFFF"/>
          <w:lang w:val="en-US"/>
        </w:rPr>
        <w:t xml:space="preserve"> </w:t>
      </w:r>
    </w:p>
    <w:p w:rsidR="00B77C58" w:rsidRPr="00553A7D" w:rsidRDefault="00B77C58" w:rsidP="004C17CB">
      <w:pPr>
        <w:pStyle w:val="a3"/>
        <w:numPr>
          <w:ilvl w:val="0"/>
          <w:numId w:val="21"/>
        </w:numPr>
        <w:shd w:val="clear" w:color="auto" w:fill="FFFFFF"/>
        <w:tabs>
          <w:tab w:val="left" w:pos="993"/>
        </w:tabs>
        <w:spacing w:after="0" w:line="240" w:lineRule="auto"/>
        <w:ind w:left="0" w:firstLine="567"/>
        <w:jc w:val="both"/>
        <w:rPr>
          <w:rStyle w:val="nowrap"/>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 xml:space="preserve"> Stewart K</w:t>
      </w:r>
      <w:r w:rsidR="00B900DF" w:rsidRPr="00B900DF">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E</w:t>
      </w:r>
      <w:r w:rsidR="00B900DF" w:rsidRPr="00B900DF">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Hart R</w:t>
      </w:r>
      <w:r w:rsidR="00B900DF" w:rsidRPr="00B900DF">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P</w:t>
      </w:r>
      <w:r w:rsidR="00B900DF" w:rsidRPr="00B900DF">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Gibson D</w:t>
      </w:r>
      <w:r w:rsidR="00B900DF" w:rsidRPr="00B900DF">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P</w:t>
      </w:r>
      <w:r w:rsidR="00B900DF" w:rsidRPr="00B900DF">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Illness apprehension, depression, anxiety, and quality of life in liver transplant candidates: implications for psychosocial interventions</w:t>
      </w:r>
      <w:r w:rsidR="00B900DF" w:rsidRPr="00B900DF">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Psychosomatics</w:t>
      </w:r>
      <w:r w:rsidR="00B900DF" w:rsidRPr="00B900DF">
        <w:rPr>
          <w:rStyle w:val="ref-journal"/>
          <w:rFonts w:ascii="Times New Roman" w:hAnsi="Times New Roman" w:cs="Times New Roman"/>
          <w:sz w:val="28"/>
          <w:szCs w:val="28"/>
          <w:shd w:val="clear" w:color="auto" w:fill="FFFFFF"/>
          <w:lang w:val="en-US"/>
        </w:rPr>
        <w:t xml:space="preserve">. </w:t>
      </w:r>
      <w:r w:rsidR="00B900DF">
        <w:rPr>
          <w:rStyle w:val="ref-journal"/>
          <w:rFonts w:ascii="Times New Roman" w:hAnsi="Times New Roman" w:cs="Times New Roman"/>
          <w:sz w:val="28"/>
          <w:szCs w:val="28"/>
          <w:shd w:val="clear" w:color="auto" w:fill="FFFFFF"/>
          <w:lang w:val="en-US"/>
        </w:rPr>
        <w:t>–</w:t>
      </w:r>
      <w:r w:rsidR="00B900DF">
        <w:rPr>
          <w:rFonts w:ascii="Times New Roman" w:hAnsi="Times New Roman" w:cs="Times New Roman"/>
          <w:sz w:val="28"/>
          <w:szCs w:val="28"/>
          <w:shd w:val="clear" w:color="auto" w:fill="FFFFFF"/>
          <w:lang w:val="en-US"/>
        </w:rPr>
        <w:t> 2014.</w:t>
      </w:r>
      <w:r w:rsidR="00B900DF" w:rsidRPr="00B900DF">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w:t>
      </w:r>
      <w:r w:rsidR="00B900DF" w:rsidRPr="00B900DF">
        <w:rPr>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55</w:t>
      </w:r>
      <w:r w:rsidR="00B900DF" w:rsidRPr="00B900DF">
        <w:rPr>
          <w:rFonts w:ascii="Times New Roman" w:hAnsi="Times New Roman" w:cs="Times New Roman"/>
          <w:sz w:val="28"/>
          <w:szCs w:val="28"/>
          <w:shd w:val="clear" w:color="auto" w:fill="FFFFFF"/>
          <w:lang w:val="en-US"/>
        </w:rPr>
        <w:t xml:space="preserve">. </w:t>
      </w:r>
      <w:r w:rsidR="00B900DF">
        <w:rPr>
          <w:rFonts w:ascii="Times New Roman" w:hAnsi="Times New Roman" w:cs="Times New Roman"/>
          <w:sz w:val="28"/>
          <w:szCs w:val="28"/>
          <w:shd w:val="clear" w:color="auto" w:fill="FFFFFF"/>
          <w:lang w:val="en-US"/>
        </w:rPr>
        <w:t>–</w:t>
      </w:r>
      <w:r w:rsidR="00B900DF" w:rsidRPr="00B900DF">
        <w:rPr>
          <w:rFonts w:ascii="Times New Roman" w:hAnsi="Times New Roman" w:cs="Times New Roman"/>
          <w:sz w:val="28"/>
          <w:szCs w:val="28"/>
          <w:shd w:val="clear" w:color="auto" w:fill="FFFFFF"/>
          <w:lang w:val="en-US"/>
        </w:rPr>
        <w:t xml:space="preserve"> </w:t>
      </w:r>
      <w:r w:rsidR="00B900DF">
        <w:rPr>
          <w:rFonts w:ascii="Times New Roman" w:hAnsi="Times New Roman" w:cs="Times New Roman"/>
          <w:sz w:val="28"/>
          <w:szCs w:val="28"/>
          <w:shd w:val="clear" w:color="auto" w:fill="FFFFFF"/>
        </w:rPr>
        <w:t>Р</w:t>
      </w:r>
      <w:r w:rsidR="00B900DF" w:rsidRPr="00B900DF">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xml:space="preserve"> 650–658. </w:t>
      </w:r>
    </w:p>
    <w:p w:rsidR="00B77C58" w:rsidRPr="00553A7D" w:rsidRDefault="00B77C58" w:rsidP="004C17CB">
      <w:pPr>
        <w:pStyle w:val="a3"/>
        <w:numPr>
          <w:ilvl w:val="0"/>
          <w:numId w:val="21"/>
        </w:numPr>
        <w:shd w:val="clear" w:color="auto" w:fill="FFFFFF"/>
        <w:tabs>
          <w:tab w:val="left" w:pos="993"/>
        </w:tabs>
        <w:spacing w:after="0" w:line="240" w:lineRule="auto"/>
        <w:ind w:left="0" w:firstLine="567"/>
        <w:jc w:val="both"/>
        <w:rPr>
          <w:rStyle w:val="nowrap"/>
          <w:rFonts w:ascii="Times New Roman" w:hAnsi="Times New Roman" w:cs="Times New Roman"/>
          <w:sz w:val="28"/>
          <w:szCs w:val="28"/>
          <w:lang w:val="en-US"/>
        </w:rPr>
      </w:pPr>
      <w:r w:rsidRPr="00553A7D">
        <w:rPr>
          <w:rStyle w:val="mixed-citation"/>
          <w:rFonts w:ascii="Times New Roman" w:hAnsi="Times New Roman" w:cs="Times New Roman"/>
          <w:sz w:val="28"/>
          <w:szCs w:val="28"/>
          <w:lang w:val="en-US"/>
        </w:rPr>
        <w:t>Goetzmann L</w:t>
      </w:r>
      <w:r w:rsidR="00B900DF" w:rsidRPr="00B900DF">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Wagner-Huber R</w:t>
      </w:r>
      <w:r w:rsidR="00B900DF" w:rsidRPr="00B900DF">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Klaghofer R</w:t>
      </w:r>
      <w:r w:rsidR="00B900DF" w:rsidRPr="00B900DF">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Waiting for a liver transplant: psychosocial well-being, spirituality, and need for counselling</w:t>
      </w:r>
      <w:r w:rsidR="00B900DF">
        <w:rPr>
          <w:rStyle w:val="mixed-citation"/>
          <w:rFonts w:ascii="Times New Roman" w:hAnsi="Times New Roman" w:cs="Times New Roman"/>
          <w:sz w:val="28"/>
          <w:szCs w:val="28"/>
          <w:lang w:val="en-US"/>
        </w:rPr>
        <w:t xml:space="preserve"> //</w:t>
      </w:r>
      <w:r w:rsidR="00B900DF" w:rsidRPr="00553A7D">
        <w:rPr>
          <w:rStyle w:val="ref-journal"/>
          <w:rFonts w:ascii="Times New Roman" w:hAnsi="Times New Roman" w:cs="Times New Roman"/>
          <w:sz w:val="28"/>
          <w:szCs w:val="28"/>
          <w:lang w:val="en-US"/>
        </w:rPr>
        <w:t xml:space="preserve"> </w:t>
      </w:r>
      <w:r w:rsidRPr="00553A7D">
        <w:rPr>
          <w:rStyle w:val="ref-journal"/>
          <w:rFonts w:ascii="Times New Roman" w:hAnsi="Times New Roman" w:cs="Times New Roman"/>
          <w:sz w:val="28"/>
          <w:szCs w:val="28"/>
          <w:lang w:val="en-US"/>
        </w:rPr>
        <w:t>Transplant Proc</w:t>
      </w:r>
      <w:r w:rsidR="00B900DF" w:rsidRPr="00B900DF">
        <w:rPr>
          <w:rStyle w:val="ref-journal"/>
          <w:rFonts w:ascii="Times New Roman" w:hAnsi="Times New Roman" w:cs="Times New Roman"/>
          <w:sz w:val="28"/>
          <w:szCs w:val="28"/>
          <w:lang w:val="en-US"/>
        </w:rPr>
        <w:t>.</w:t>
      </w:r>
      <w:r w:rsidR="00B900DF">
        <w:rPr>
          <w:rStyle w:val="ref-journal"/>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2006</w:t>
      </w:r>
      <w:r w:rsidR="00B900DF" w:rsidRPr="00B900DF">
        <w:rPr>
          <w:rStyle w:val="mixed-citation"/>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 </w:t>
      </w:r>
      <w:r w:rsidR="00B900DF" w:rsidRPr="00B900DF">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38</w:t>
      </w:r>
      <w:r w:rsidR="00B900DF" w:rsidRPr="00B900DF">
        <w:rPr>
          <w:rStyle w:val="mixed-citation"/>
          <w:rFonts w:ascii="Times New Roman" w:hAnsi="Times New Roman" w:cs="Times New Roman"/>
          <w:sz w:val="28"/>
          <w:szCs w:val="28"/>
          <w:lang w:val="en-US"/>
        </w:rPr>
        <w:t xml:space="preserve">. </w:t>
      </w:r>
      <w:r w:rsidR="00B900DF">
        <w:rPr>
          <w:rStyle w:val="mixed-citation"/>
          <w:rFonts w:ascii="Times New Roman" w:hAnsi="Times New Roman" w:cs="Times New Roman"/>
          <w:sz w:val="28"/>
          <w:szCs w:val="28"/>
          <w:lang w:val="en-US"/>
        </w:rPr>
        <w:t>–</w:t>
      </w:r>
      <w:r w:rsidR="00B900DF" w:rsidRPr="00B900DF">
        <w:rPr>
          <w:rStyle w:val="mixed-citation"/>
          <w:rFonts w:ascii="Times New Roman" w:hAnsi="Times New Roman" w:cs="Times New Roman"/>
          <w:sz w:val="28"/>
          <w:szCs w:val="28"/>
          <w:lang w:val="en-US"/>
        </w:rPr>
        <w:t xml:space="preserve"> </w:t>
      </w:r>
      <w:r w:rsidR="00B900DF">
        <w:rPr>
          <w:rStyle w:val="mixed-citation"/>
          <w:rFonts w:ascii="Times New Roman" w:hAnsi="Times New Roman" w:cs="Times New Roman"/>
          <w:sz w:val="28"/>
          <w:szCs w:val="28"/>
        </w:rPr>
        <w:t>Р</w:t>
      </w:r>
      <w:r w:rsidR="00B900DF" w:rsidRPr="00B900DF">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2931–2936</w:t>
      </w:r>
      <w:r w:rsidR="00B900DF" w:rsidRPr="00B900DF">
        <w:rPr>
          <w:rStyle w:val="mixed-citation"/>
          <w:rFonts w:ascii="Times New Roman" w:hAnsi="Times New Roman" w:cs="Times New Roman"/>
          <w:sz w:val="28"/>
          <w:szCs w:val="28"/>
          <w:lang w:val="en-US"/>
        </w:rPr>
        <w:t>.</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McCaughan</w:t>
      </w:r>
      <w:r w:rsidR="00B900DF" w:rsidRPr="00B900DF">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G.W.</w:t>
      </w:r>
      <w:r w:rsidR="00B900DF" w:rsidRPr="00B900DF">
        <w:rPr>
          <w:rFonts w:ascii="Times New Roman" w:hAnsi="Times New Roman" w:cs="Times New Roman"/>
          <w:sz w:val="28"/>
          <w:szCs w:val="28"/>
          <w:shd w:val="clear" w:color="auto" w:fill="FFFFFF"/>
          <w:lang w:val="en-US"/>
        </w:rPr>
        <w:t>,</w:t>
      </w:r>
      <w:r w:rsidR="00B900DF">
        <w:rPr>
          <w:rFonts w:ascii="Times New Roman" w:hAnsi="Times New Roman" w:cs="Times New Roman"/>
          <w:sz w:val="28"/>
          <w:szCs w:val="28"/>
          <w:shd w:val="clear" w:color="auto" w:fill="FFFFFF"/>
          <w:lang w:val="en-US"/>
        </w:rPr>
        <w:t xml:space="preserve"> Munn</w:t>
      </w:r>
      <w:r w:rsidRPr="00553A7D">
        <w:rPr>
          <w:rFonts w:ascii="Times New Roman" w:hAnsi="Times New Roman" w:cs="Times New Roman"/>
          <w:sz w:val="28"/>
          <w:szCs w:val="28"/>
          <w:shd w:val="clear" w:color="auto" w:fill="FFFFFF"/>
          <w:lang w:val="en-US"/>
        </w:rPr>
        <w:t xml:space="preserve"> S.R. Liver transplantation in Australia and New Zealand</w:t>
      </w:r>
      <w:r w:rsidR="00B900DF" w:rsidRPr="00B900DF">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xml:space="preserve"> Liver Transpl</w:t>
      </w:r>
      <w:r w:rsidR="00B900DF" w:rsidRPr="00B900DF">
        <w:rPr>
          <w:rFonts w:ascii="Times New Roman" w:hAnsi="Times New Roman" w:cs="Times New Roman"/>
          <w:sz w:val="28"/>
          <w:szCs w:val="28"/>
          <w:shd w:val="clear" w:color="auto" w:fill="FFFFFF"/>
          <w:lang w:val="en-US"/>
        </w:rPr>
        <w:t xml:space="preserve">. </w:t>
      </w:r>
      <w:r w:rsidR="00B900DF">
        <w:rPr>
          <w:rFonts w:ascii="Times New Roman" w:hAnsi="Times New Roman" w:cs="Times New Roman"/>
          <w:sz w:val="28"/>
          <w:szCs w:val="28"/>
          <w:shd w:val="clear" w:color="auto" w:fill="FFFFFF"/>
          <w:lang w:val="en-US"/>
        </w:rPr>
        <w:t>–</w:t>
      </w:r>
      <w:r w:rsidR="00B900DF" w:rsidRPr="00B900DF">
        <w:rPr>
          <w:rFonts w:ascii="Times New Roman" w:hAnsi="Times New Roman" w:cs="Times New Roman"/>
          <w:sz w:val="28"/>
          <w:szCs w:val="28"/>
          <w:shd w:val="clear" w:color="auto" w:fill="FFFFFF"/>
          <w:lang w:val="en-US"/>
        </w:rPr>
        <w:t xml:space="preserve"> </w:t>
      </w:r>
      <w:r w:rsidR="00B900DF" w:rsidRPr="00553A7D">
        <w:rPr>
          <w:rFonts w:ascii="Times New Roman" w:hAnsi="Times New Roman" w:cs="Times New Roman"/>
          <w:sz w:val="28"/>
          <w:szCs w:val="28"/>
          <w:shd w:val="clear" w:color="auto" w:fill="FFFFFF"/>
          <w:lang w:val="en-US"/>
        </w:rPr>
        <w:t>2016</w:t>
      </w:r>
      <w:r w:rsidR="00B900DF" w:rsidRPr="00B900DF">
        <w:rPr>
          <w:rFonts w:ascii="Times New Roman" w:hAnsi="Times New Roman" w:cs="Times New Roman"/>
          <w:sz w:val="28"/>
          <w:szCs w:val="28"/>
          <w:shd w:val="clear" w:color="auto" w:fill="FFFFFF"/>
          <w:lang w:val="en-US"/>
        </w:rPr>
        <w:t>. - №</w:t>
      </w:r>
      <w:r w:rsidRPr="00553A7D">
        <w:rPr>
          <w:rFonts w:ascii="Times New Roman" w:hAnsi="Times New Roman" w:cs="Times New Roman"/>
          <w:sz w:val="28"/>
          <w:szCs w:val="28"/>
          <w:shd w:val="clear" w:color="auto" w:fill="FFFFFF"/>
          <w:lang w:val="en-US"/>
        </w:rPr>
        <w:t>22</w:t>
      </w:r>
      <w:r w:rsidR="00B900DF" w:rsidRPr="00B900DF">
        <w:rPr>
          <w:rFonts w:ascii="Times New Roman" w:hAnsi="Times New Roman" w:cs="Times New Roman"/>
          <w:sz w:val="28"/>
          <w:szCs w:val="28"/>
          <w:shd w:val="clear" w:color="auto" w:fill="FFFFFF"/>
          <w:lang w:val="en-US"/>
        </w:rPr>
        <w:t xml:space="preserve">. </w:t>
      </w:r>
      <w:r w:rsidR="00B900DF">
        <w:rPr>
          <w:rFonts w:ascii="Times New Roman" w:hAnsi="Times New Roman" w:cs="Times New Roman"/>
          <w:sz w:val="28"/>
          <w:szCs w:val="28"/>
          <w:shd w:val="clear" w:color="auto" w:fill="FFFFFF"/>
          <w:lang w:val="en-US"/>
        </w:rPr>
        <w:t>–</w:t>
      </w:r>
      <w:r w:rsidR="00B900DF" w:rsidRPr="00B900DF">
        <w:rPr>
          <w:rFonts w:ascii="Times New Roman" w:hAnsi="Times New Roman" w:cs="Times New Roman"/>
          <w:sz w:val="28"/>
          <w:szCs w:val="28"/>
          <w:shd w:val="clear" w:color="auto" w:fill="FFFFFF"/>
          <w:lang w:val="en-US"/>
        </w:rPr>
        <w:t xml:space="preserve"> </w:t>
      </w:r>
      <w:r w:rsidR="00B900DF">
        <w:rPr>
          <w:rFonts w:ascii="Times New Roman" w:hAnsi="Times New Roman" w:cs="Times New Roman"/>
          <w:sz w:val="28"/>
          <w:szCs w:val="28"/>
          <w:shd w:val="clear" w:color="auto" w:fill="FFFFFF"/>
        </w:rPr>
        <w:t>Р</w:t>
      </w:r>
      <w:r w:rsidR="00B900DF" w:rsidRPr="00B900DF">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xml:space="preserve"> 830-838. </w:t>
      </w:r>
      <w:r w:rsidR="00B900DF" w:rsidRPr="004A70AD">
        <w:rPr>
          <w:rFonts w:ascii="Times New Roman" w:hAnsi="Times New Roman" w:cs="Times New Roman"/>
          <w:sz w:val="28"/>
          <w:szCs w:val="28"/>
          <w:shd w:val="clear" w:color="auto" w:fill="FFFFFF"/>
          <w:lang w:val="en-US"/>
        </w:rPr>
        <w:t xml:space="preserve"> </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Newsome</w:t>
      </w:r>
      <w:r w:rsidR="00B900DF" w:rsidRPr="00B900DF">
        <w:rPr>
          <w:rFonts w:ascii="Times New Roman" w:hAnsi="Times New Roman" w:cs="Times New Roman"/>
          <w:sz w:val="28"/>
          <w:szCs w:val="28"/>
          <w:lang w:val="en-US"/>
        </w:rPr>
        <w:t xml:space="preserve"> </w:t>
      </w:r>
      <w:r w:rsidR="00B900DF">
        <w:rPr>
          <w:rFonts w:ascii="Times New Roman" w:hAnsi="Times New Roman" w:cs="Times New Roman"/>
          <w:sz w:val="28"/>
          <w:szCs w:val="28"/>
          <w:lang w:val="en-US"/>
        </w:rPr>
        <w:t>P.</w:t>
      </w:r>
      <w:r w:rsidR="00B900DF" w:rsidRPr="00553A7D">
        <w:rPr>
          <w:rFonts w:ascii="Times New Roman" w:hAnsi="Times New Roman" w:cs="Times New Roman"/>
          <w:sz w:val="28"/>
          <w:szCs w:val="28"/>
          <w:lang w:val="en-US"/>
        </w:rPr>
        <w:t>N.</w:t>
      </w:r>
      <w:r w:rsid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Allison</w:t>
      </w:r>
      <w:r w:rsidR="00B900DF" w:rsidRPr="00B900DF">
        <w:rPr>
          <w:rFonts w:ascii="Times New Roman" w:hAnsi="Times New Roman" w:cs="Times New Roman"/>
          <w:sz w:val="28"/>
          <w:szCs w:val="28"/>
          <w:lang w:val="en-US"/>
        </w:rPr>
        <w:t xml:space="preserve"> </w:t>
      </w:r>
      <w:r w:rsidR="00B900DF">
        <w:rPr>
          <w:rFonts w:ascii="Times New Roman" w:hAnsi="Times New Roman" w:cs="Times New Roman"/>
          <w:sz w:val="28"/>
          <w:szCs w:val="28"/>
          <w:lang w:val="en-US"/>
        </w:rPr>
        <w:t>M.</w:t>
      </w:r>
      <w:r w:rsidR="00B900DF" w:rsidRPr="00553A7D">
        <w:rPr>
          <w:rFonts w:ascii="Times New Roman" w:hAnsi="Times New Roman" w:cs="Times New Roman"/>
          <w:sz w:val="28"/>
          <w:szCs w:val="28"/>
          <w:lang w:val="en-US"/>
        </w:rPr>
        <w:t>E.</w:t>
      </w:r>
      <w:r w:rsid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Andrews </w:t>
      </w:r>
      <w:r w:rsidR="00B900DF">
        <w:rPr>
          <w:rFonts w:ascii="Times New Roman" w:hAnsi="Times New Roman" w:cs="Times New Roman"/>
          <w:sz w:val="28"/>
          <w:szCs w:val="28"/>
          <w:lang w:val="en-US"/>
        </w:rPr>
        <w:t>P.</w:t>
      </w:r>
      <w:r w:rsidR="00B900DF" w:rsidRPr="00553A7D">
        <w:rPr>
          <w:rFonts w:ascii="Times New Roman" w:hAnsi="Times New Roman" w:cs="Times New Roman"/>
          <w:sz w:val="28"/>
          <w:szCs w:val="28"/>
          <w:lang w:val="en-US"/>
        </w:rPr>
        <w:t xml:space="preserve">A. </w:t>
      </w:r>
      <w:r w:rsidR="00B900DF">
        <w:rPr>
          <w:rFonts w:ascii="Times New Roman" w:hAnsi="Times New Roman" w:cs="Times New Roman"/>
          <w:sz w:val="28"/>
          <w:szCs w:val="28"/>
          <w:lang w:val="en-US"/>
        </w:rPr>
        <w:t xml:space="preserve">et al. </w:t>
      </w:r>
      <w:r w:rsidRPr="00553A7D">
        <w:rPr>
          <w:rFonts w:ascii="Times New Roman" w:hAnsi="Times New Roman" w:cs="Times New Roman"/>
          <w:sz w:val="28"/>
          <w:szCs w:val="28"/>
          <w:lang w:val="en-US"/>
        </w:rPr>
        <w:t>Guidelines for liver transplantation for patients with alcoholic steatohepatitis</w:t>
      </w:r>
      <w:r w:rsidR="00B900DF" w:rsidRP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w:t>
      </w:r>
      <w:r w:rsidRPr="00553A7D">
        <w:rPr>
          <w:rFonts w:ascii="Times New Roman" w:hAnsi="Times New Roman" w:cs="Times New Roman"/>
          <w:iCs/>
          <w:sz w:val="28"/>
          <w:szCs w:val="28"/>
          <w:lang w:val="en-US"/>
        </w:rPr>
        <w:t>Gut</w:t>
      </w:r>
      <w:r w:rsidR="00B900DF" w:rsidRPr="00B900DF">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 xml:space="preserve"> </w:t>
      </w:r>
      <w:r w:rsidR="00B900DF" w:rsidRPr="00553A7D">
        <w:rPr>
          <w:rFonts w:ascii="Times New Roman" w:hAnsi="Times New Roman" w:cs="Times New Roman"/>
          <w:sz w:val="28"/>
          <w:szCs w:val="28"/>
          <w:lang w:val="en-US"/>
        </w:rPr>
        <w:t>2012.</w:t>
      </w:r>
      <w:r w:rsidR="00B900DF" w:rsidRPr="00B900DF">
        <w:rPr>
          <w:rFonts w:ascii="Times New Roman" w:hAnsi="Times New Roman" w:cs="Times New Roman"/>
          <w:sz w:val="28"/>
          <w:szCs w:val="28"/>
          <w:lang w:val="en-US"/>
        </w:rPr>
        <w:t xml:space="preserve"> - </w:t>
      </w:r>
      <w:r w:rsidR="00B900DF" w:rsidRPr="00553A7D">
        <w:rPr>
          <w:rFonts w:ascii="Times New Roman" w:hAnsi="Times New Roman" w:cs="Times New Roman"/>
          <w:sz w:val="28"/>
          <w:szCs w:val="28"/>
          <w:lang w:val="en-US"/>
        </w:rPr>
        <w:t>V</w:t>
      </w:r>
      <w:r w:rsidRPr="00553A7D">
        <w:rPr>
          <w:rFonts w:ascii="Times New Roman" w:hAnsi="Times New Roman" w:cs="Times New Roman"/>
          <w:sz w:val="28"/>
          <w:szCs w:val="28"/>
          <w:lang w:val="en-US"/>
        </w:rPr>
        <w:t xml:space="preserve">ol. 61, </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4</w:t>
      </w:r>
      <w:r w:rsidR="00B900DF" w:rsidRPr="00B900DF">
        <w:rPr>
          <w:rFonts w:ascii="Times New Roman" w:hAnsi="Times New Roman" w:cs="Times New Roman"/>
          <w:sz w:val="28"/>
          <w:szCs w:val="28"/>
          <w:lang w:val="en-US"/>
        </w:rPr>
        <w:t>. -</w:t>
      </w:r>
      <w:r w:rsidRPr="00553A7D">
        <w:rPr>
          <w:rFonts w:ascii="Times New Roman" w:hAnsi="Times New Roman" w:cs="Times New Roman"/>
          <w:sz w:val="28"/>
          <w:szCs w:val="28"/>
          <w:lang w:val="en-US"/>
        </w:rPr>
        <w:t xml:space="preserve"> </w:t>
      </w:r>
      <w:r w:rsidR="00B900DF" w:rsidRPr="00B900DF">
        <w:rPr>
          <w:rFonts w:ascii="Times New Roman" w:hAnsi="Times New Roman" w:cs="Times New Roman"/>
          <w:sz w:val="28"/>
          <w:szCs w:val="28"/>
          <w:lang w:val="en-US"/>
        </w:rPr>
        <w:t xml:space="preserve"> </w:t>
      </w:r>
      <w:r w:rsidR="00B900DF" w:rsidRPr="00553A7D">
        <w:rPr>
          <w:rFonts w:ascii="Times New Roman" w:hAnsi="Times New Roman" w:cs="Times New Roman"/>
          <w:sz w:val="28"/>
          <w:szCs w:val="28"/>
          <w:lang w:val="en-US"/>
        </w:rPr>
        <w:t>P</w:t>
      </w:r>
      <w:r w:rsidR="00B900DF">
        <w:rPr>
          <w:rFonts w:ascii="Times New Roman" w:hAnsi="Times New Roman" w:cs="Times New Roman"/>
          <w:sz w:val="28"/>
          <w:szCs w:val="28"/>
          <w:lang w:val="en-US"/>
        </w:rPr>
        <w:t>. 484–500.</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xml:space="preserve">Khan </w:t>
      </w:r>
      <w:r w:rsidR="00B900DF">
        <w:rPr>
          <w:rFonts w:ascii="Times New Roman" w:hAnsi="Times New Roman" w:cs="Times New Roman"/>
          <w:sz w:val="28"/>
          <w:szCs w:val="28"/>
          <w:lang w:val="en-US"/>
        </w:rPr>
        <w:t>R.</w:t>
      </w:r>
      <w:r w:rsidR="00B900DF" w:rsidRPr="00553A7D">
        <w:rPr>
          <w:rFonts w:ascii="Times New Roman" w:hAnsi="Times New Roman" w:cs="Times New Roman"/>
          <w:sz w:val="28"/>
          <w:szCs w:val="28"/>
          <w:lang w:val="en-US"/>
        </w:rPr>
        <w:t>S.</w:t>
      </w:r>
      <w:r w:rsidR="00B900DF" w:rsidRPr="00B900DF">
        <w:rPr>
          <w:rFonts w:ascii="Times New Roman" w:hAnsi="Times New Roman" w:cs="Times New Roman"/>
          <w:sz w:val="28"/>
          <w:szCs w:val="28"/>
          <w:lang w:val="en-US"/>
        </w:rPr>
        <w:t>,</w:t>
      </w:r>
      <w:r w:rsid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Newsome</w:t>
      </w:r>
      <w:r w:rsidR="00B900DF" w:rsidRPr="00B900DF">
        <w:rPr>
          <w:rFonts w:ascii="Times New Roman" w:hAnsi="Times New Roman" w:cs="Times New Roman"/>
          <w:sz w:val="28"/>
          <w:szCs w:val="28"/>
          <w:lang w:val="en-US"/>
        </w:rPr>
        <w:t xml:space="preserve"> </w:t>
      </w:r>
      <w:r w:rsidR="00B900DF">
        <w:rPr>
          <w:rFonts w:ascii="Times New Roman" w:hAnsi="Times New Roman" w:cs="Times New Roman"/>
          <w:sz w:val="28"/>
          <w:szCs w:val="28"/>
          <w:lang w:val="en-US"/>
        </w:rPr>
        <w:t>P.</w:t>
      </w:r>
      <w:r w:rsidR="00B900DF" w:rsidRPr="00553A7D">
        <w:rPr>
          <w:rFonts w:ascii="Times New Roman" w:hAnsi="Times New Roman" w:cs="Times New Roman"/>
          <w:sz w:val="28"/>
          <w:szCs w:val="28"/>
          <w:lang w:val="en-US"/>
        </w:rPr>
        <w:t>N.</w:t>
      </w:r>
      <w:r w:rsidR="00B900DF" w:rsidRP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Non-alcoholic fatty liver disease and liver transplantation</w:t>
      </w:r>
      <w:r w:rsidR="00B900DF" w:rsidRPr="00B900DF">
        <w:rPr>
          <w:rFonts w:ascii="Times New Roman" w:hAnsi="Times New Roman" w:cs="Times New Roman"/>
          <w:sz w:val="28"/>
          <w:szCs w:val="28"/>
          <w:lang w:val="en-US"/>
        </w:rPr>
        <w:t xml:space="preserve"> // </w:t>
      </w:r>
      <w:r w:rsidRPr="00553A7D">
        <w:rPr>
          <w:rFonts w:ascii="Times New Roman" w:hAnsi="Times New Roman" w:cs="Times New Roman"/>
          <w:iCs/>
          <w:sz w:val="28"/>
          <w:szCs w:val="28"/>
          <w:lang w:val="en-US"/>
        </w:rPr>
        <w:t>Metabolism</w:t>
      </w:r>
      <w:r w:rsidR="00B900DF">
        <w:rPr>
          <w:rFonts w:ascii="Times New Roman" w:hAnsi="Times New Roman" w:cs="Times New Roman"/>
          <w:sz w:val="28"/>
          <w:szCs w:val="28"/>
          <w:lang w:val="en-US"/>
        </w:rPr>
        <w:t>.</w:t>
      </w:r>
      <w:r w:rsidR="00B900DF" w:rsidRP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w:t>
      </w:r>
      <w:r w:rsidR="00B900DF" w:rsidRPr="00553A7D">
        <w:rPr>
          <w:rFonts w:ascii="Times New Roman" w:hAnsi="Times New Roman" w:cs="Times New Roman"/>
          <w:sz w:val="28"/>
          <w:szCs w:val="28"/>
          <w:lang w:val="en-US"/>
        </w:rPr>
        <w:t>2016.</w:t>
      </w:r>
      <w:r w:rsidR="00B900DF" w:rsidRPr="00B900DF">
        <w:rPr>
          <w:rFonts w:ascii="Times New Roman" w:hAnsi="Times New Roman" w:cs="Times New Roman"/>
          <w:sz w:val="28"/>
          <w:szCs w:val="28"/>
          <w:lang w:val="en-US"/>
        </w:rPr>
        <w:t xml:space="preserve"> - </w:t>
      </w:r>
      <w:r w:rsidR="00B900DF" w:rsidRPr="00553A7D">
        <w:rPr>
          <w:rFonts w:ascii="Times New Roman" w:hAnsi="Times New Roman" w:cs="Times New Roman"/>
          <w:sz w:val="28"/>
          <w:szCs w:val="28"/>
          <w:lang w:val="en-US"/>
        </w:rPr>
        <w:t>V</w:t>
      </w:r>
      <w:r w:rsidRPr="00553A7D">
        <w:rPr>
          <w:rFonts w:ascii="Times New Roman" w:hAnsi="Times New Roman" w:cs="Times New Roman"/>
          <w:sz w:val="28"/>
          <w:szCs w:val="28"/>
          <w:lang w:val="en-US"/>
        </w:rPr>
        <w:t xml:space="preserve">ol. 65, </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8</w:t>
      </w:r>
      <w:r w:rsidR="00B900DF" w:rsidRPr="00B900DF">
        <w:rPr>
          <w:rFonts w:ascii="Times New Roman" w:hAnsi="Times New Roman" w:cs="Times New Roman"/>
          <w:sz w:val="28"/>
          <w:szCs w:val="28"/>
          <w:lang w:val="en-US"/>
        </w:rPr>
        <w:t>. -</w:t>
      </w:r>
      <w:r w:rsidRPr="00553A7D">
        <w:rPr>
          <w:rFonts w:ascii="Times New Roman" w:hAnsi="Times New Roman" w:cs="Times New Roman"/>
          <w:sz w:val="28"/>
          <w:szCs w:val="28"/>
          <w:lang w:val="en-US"/>
        </w:rPr>
        <w:t xml:space="preserve"> </w:t>
      </w:r>
      <w:r w:rsidR="00B900DF" w:rsidRPr="00553A7D">
        <w:rPr>
          <w:rFonts w:ascii="Times New Roman" w:hAnsi="Times New Roman" w:cs="Times New Roman"/>
          <w:sz w:val="28"/>
          <w:szCs w:val="28"/>
          <w:lang w:val="en-US"/>
        </w:rPr>
        <w:t>P</w:t>
      </w:r>
      <w:r w:rsidR="00B900DF">
        <w:rPr>
          <w:rFonts w:ascii="Times New Roman" w:hAnsi="Times New Roman" w:cs="Times New Roman"/>
          <w:sz w:val="28"/>
          <w:szCs w:val="28"/>
          <w:lang w:val="en-US"/>
        </w:rPr>
        <w:t>. 1208–1223.</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xml:space="preserve">Zezos </w:t>
      </w:r>
      <w:r w:rsidR="00B900DF" w:rsidRPr="00553A7D">
        <w:rPr>
          <w:rFonts w:ascii="Times New Roman" w:hAnsi="Times New Roman" w:cs="Times New Roman"/>
          <w:sz w:val="28"/>
          <w:szCs w:val="28"/>
          <w:lang w:val="en-US"/>
        </w:rPr>
        <w:t>P.</w:t>
      </w:r>
      <w:r w:rsidR="00B900DF" w:rsidRPr="00B900DF">
        <w:rPr>
          <w:rFonts w:ascii="Times New Roman" w:hAnsi="Times New Roman" w:cs="Times New Roman"/>
          <w:sz w:val="28"/>
          <w:szCs w:val="28"/>
          <w:lang w:val="en-US"/>
        </w:rPr>
        <w:t>,</w:t>
      </w:r>
      <w:r w:rsid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Renner</w:t>
      </w:r>
      <w:r w:rsidR="00B900DF" w:rsidRPr="00B900DF">
        <w:rPr>
          <w:rFonts w:ascii="Times New Roman" w:hAnsi="Times New Roman" w:cs="Times New Roman"/>
          <w:sz w:val="28"/>
          <w:szCs w:val="28"/>
          <w:lang w:val="en-US"/>
        </w:rPr>
        <w:t xml:space="preserve"> </w:t>
      </w:r>
      <w:r w:rsidR="00B900DF">
        <w:rPr>
          <w:rFonts w:ascii="Times New Roman" w:hAnsi="Times New Roman" w:cs="Times New Roman"/>
          <w:sz w:val="28"/>
          <w:szCs w:val="28"/>
          <w:lang w:val="en-US"/>
        </w:rPr>
        <w:t>E.</w:t>
      </w:r>
      <w:r w:rsidR="00B900DF" w:rsidRPr="00553A7D">
        <w:rPr>
          <w:rFonts w:ascii="Times New Roman" w:hAnsi="Times New Roman" w:cs="Times New Roman"/>
          <w:sz w:val="28"/>
          <w:szCs w:val="28"/>
          <w:lang w:val="en-US"/>
        </w:rPr>
        <w:t>L.</w:t>
      </w:r>
      <w:r w:rsid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Liver transplantation and non-alcoholic fatty liver disease</w:t>
      </w:r>
      <w:r w:rsidR="00B900DF" w:rsidRP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w:t>
      </w:r>
      <w:r w:rsidRPr="00553A7D">
        <w:rPr>
          <w:rFonts w:ascii="Times New Roman" w:hAnsi="Times New Roman" w:cs="Times New Roman"/>
          <w:iCs/>
          <w:sz w:val="28"/>
          <w:szCs w:val="28"/>
          <w:lang w:val="en-US"/>
        </w:rPr>
        <w:t>World Journal of Gastroenterology</w:t>
      </w:r>
      <w:r w:rsidR="00B900DF" w:rsidRPr="00B900DF">
        <w:rPr>
          <w:rFonts w:ascii="Times New Roman" w:hAnsi="Times New Roman" w:cs="Times New Roman"/>
          <w:sz w:val="28"/>
          <w:szCs w:val="28"/>
          <w:lang w:val="en-US"/>
        </w:rPr>
        <w:t xml:space="preserve">. - </w:t>
      </w:r>
      <w:r w:rsidR="00B900DF" w:rsidRPr="00553A7D">
        <w:rPr>
          <w:rFonts w:ascii="Times New Roman" w:hAnsi="Times New Roman" w:cs="Times New Roman"/>
          <w:sz w:val="28"/>
          <w:szCs w:val="28"/>
          <w:lang w:val="en-US"/>
        </w:rPr>
        <w:t>2014.</w:t>
      </w:r>
      <w:r w:rsidR="00B900DF" w:rsidRPr="00B900DF">
        <w:rPr>
          <w:rFonts w:ascii="Times New Roman" w:hAnsi="Times New Roman" w:cs="Times New Roman"/>
          <w:sz w:val="28"/>
          <w:szCs w:val="28"/>
          <w:lang w:val="en-US"/>
        </w:rPr>
        <w:t xml:space="preserve"> - </w:t>
      </w:r>
      <w:r w:rsidR="00B900DF" w:rsidRPr="00553A7D">
        <w:rPr>
          <w:rFonts w:ascii="Times New Roman" w:hAnsi="Times New Roman" w:cs="Times New Roman"/>
          <w:sz w:val="28"/>
          <w:szCs w:val="28"/>
          <w:lang w:val="en-US"/>
        </w:rPr>
        <w:t>V</w:t>
      </w:r>
      <w:r w:rsidRPr="00553A7D">
        <w:rPr>
          <w:rFonts w:ascii="Times New Roman" w:hAnsi="Times New Roman" w:cs="Times New Roman"/>
          <w:sz w:val="28"/>
          <w:szCs w:val="28"/>
          <w:lang w:val="en-US"/>
        </w:rPr>
        <w:t xml:space="preserve">ol. 20, </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42</w:t>
      </w:r>
      <w:r w:rsidR="00B900DF" w:rsidRPr="00B900DF">
        <w:rPr>
          <w:rFonts w:ascii="Times New Roman" w:hAnsi="Times New Roman" w:cs="Times New Roman"/>
          <w:sz w:val="28"/>
          <w:szCs w:val="28"/>
          <w:lang w:val="en-US"/>
        </w:rPr>
        <w:t>. -</w:t>
      </w:r>
      <w:r w:rsidR="00B900DF">
        <w:rPr>
          <w:rFonts w:ascii="Times New Roman" w:hAnsi="Times New Roman" w:cs="Times New Roman"/>
          <w:sz w:val="28"/>
          <w:szCs w:val="28"/>
          <w:lang w:val="en-US"/>
        </w:rPr>
        <w:t xml:space="preserve"> </w:t>
      </w:r>
      <w:r w:rsidR="00B900DF" w:rsidRPr="00553A7D">
        <w:rPr>
          <w:rFonts w:ascii="Times New Roman" w:hAnsi="Times New Roman" w:cs="Times New Roman"/>
          <w:sz w:val="28"/>
          <w:szCs w:val="28"/>
          <w:lang w:val="en-US"/>
        </w:rPr>
        <w:t>P</w:t>
      </w:r>
      <w:r w:rsidR="00B900DF">
        <w:rPr>
          <w:rFonts w:ascii="Times New Roman" w:hAnsi="Times New Roman" w:cs="Times New Roman"/>
          <w:sz w:val="28"/>
          <w:szCs w:val="28"/>
          <w:lang w:val="en-US"/>
        </w:rPr>
        <w:t>. 15532–15538.</w:t>
      </w:r>
    </w:p>
    <w:p w:rsidR="00B77C58" w:rsidRPr="00C0625E" w:rsidRDefault="00B77C58" w:rsidP="004C17CB">
      <w:pPr>
        <w:pStyle w:val="a9"/>
        <w:numPr>
          <w:ilvl w:val="0"/>
          <w:numId w:val="21"/>
        </w:numPr>
        <w:shd w:val="clear" w:color="auto" w:fill="FFFFFF"/>
        <w:tabs>
          <w:tab w:val="left" w:pos="993"/>
        </w:tabs>
        <w:spacing w:after="0"/>
        <w:ind w:left="0" w:firstLine="567"/>
        <w:jc w:val="both"/>
        <w:rPr>
          <w:rFonts w:ascii="Times New Roman" w:hAnsi="Times New Roman" w:cs="Times New Roman"/>
          <w:sz w:val="28"/>
          <w:szCs w:val="28"/>
        </w:rPr>
      </w:pPr>
      <w:r w:rsidRPr="00211CC9">
        <w:rPr>
          <w:rFonts w:ascii="Times New Roman" w:hAnsi="Times New Roman" w:cs="Times New Roman"/>
          <w:sz w:val="28"/>
          <w:szCs w:val="28"/>
          <w:lang w:val="en-US"/>
        </w:rPr>
        <w:t>Angus W.</w:t>
      </w:r>
      <w:r w:rsidR="00B900DF" w:rsidRPr="00211CC9">
        <w:rPr>
          <w:rFonts w:ascii="Times New Roman" w:hAnsi="Times New Roman" w:cs="Times New Roman"/>
          <w:sz w:val="28"/>
          <w:szCs w:val="28"/>
          <w:lang w:val="en-US"/>
        </w:rPr>
        <w:t>, Jeffrey</w:t>
      </w:r>
      <w:r w:rsidRPr="00211CC9">
        <w:rPr>
          <w:rFonts w:ascii="Times New Roman" w:hAnsi="Times New Roman" w:cs="Times New Roman"/>
          <w:sz w:val="28"/>
          <w:szCs w:val="28"/>
          <w:lang w:val="en-US"/>
        </w:rPr>
        <w:t xml:space="preserve"> M</w:t>
      </w:r>
      <w:r w:rsidR="00B900DF"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D</w:t>
      </w:r>
      <w:r w:rsidR="00B900DF"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xml:space="preserve"> Luc Delriviere</w:t>
      </w:r>
      <w:r w:rsidR="00B900DF"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 xml:space="preserve"> M</w:t>
      </w:r>
      <w:r w:rsidR="00B900DF"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D</w:t>
      </w:r>
      <w:r w:rsidR="00B900DF"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 xml:space="preserve"> etc. Excellent Contemporary Graft Survival for Adult Liver Retransplantation: An Australian and New Zealand Registry Analysis From 1986 to 2017 Transplantation Direct</w:t>
      </w:r>
      <w:r w:rsidR="00B900DF" w:rsidRPr="00211CC9">
        <w:rPr>
          <w:rFonts w:ascii="Times New Roman" w:hAnsi="Times New Roman" w:cs="Times New Roman"/>
          <w:sz w:val="28"/>
          <w:szCs w:val="28"/>
          <w:lang w:val="en-US"/>
        </w:rPr>
        <w:t>. –</w:t>
      </w:r>
      <w:r w:rsidRPr="00211CC9">
        <w:rPr>
          <w:rFonts w:ascii="Times New Roman" w:hAnsi="Times New Roman" w:cs="Times New Roman"/>
          <w:sz w:val="28"/>
          <w:szCs w:val="28"/>
          <w:lang w:val="en-US"/>
        </w:rPr>
        <w:t> </w:t>
      </w:r>
      <w:hyperlink r:id="rId100" w:history="1">
        <w:r w:rsidRPr="00211CC9">
          <w:rPr>
            <w:rStyle w:val="a5"/>
            <w:rFonts w:ascii="Times New Roman" w:hAnsi="Times New Roman" w:cs="Times New Roman"/>
            <w:color w:val="auto"/>
            <w:sz w:val="28"/>
            <w:szCs w:val="28"/>
            <w:u w:val="none"/>
            <w:lang w:val="en-US"/>
          </w:rPr>
          <w:t>2019</w:t>
        </w:r>
        <w:r w:rsidR="00B900DF" w:rsidRPr="00211CC9">
          <w:rPr>
            <w:rStyle w:val="a5"/>
            <w:rFonts w:ascii="Times New Roman" w:hAnsi="Times New Roman" w:cs="Times New Roman"/>
            <w:color w:val="auto"/>
            <w:sz w:val="28"/>
            <w:szCs w:val="28"/>
            <w:u w:val="none"/>
            <w:lang w:val="en-US"/>
          </w:rPr>
          <w:t>.</w:t>
        </w:r>
        <w:r w:rsidRPr="00211CC9">
          <w:rPr>
            <w:rStyle w:val="a5"/>
            <w:rFonts w:ascii="Times New Roman" w:hAnsi="Times New Roman" w:cs="Times New Roman"/>
            <w:color w:val="auto"/>
            <w:sz w:val="28"/>
            <w:szCs w:val="28"/>
            <w:u w:val="none"/>
            <w:lang w:val="en-US"/>
          </w:rPr>
          <w:t xml:space="preserve"> </w:t>
        </w:r>
        <w:r w:rsidR="00B900DF" w:rsidRPr="00211CC9">
          <w:rPr>
            <w:rStyle w:val="a5"/>
            <w:rFonts w:ascii="Times New Roman" w:hAnsi="Times New Roman" w:cs="Times New Roman"/>
            <w:color w:val="auto"/>
            <w:sz w:val="28"/>
            <w:szCs w:val="28"/>
            <w:u w:val="none"/>
            <w:lang w:val="en-US"/>
          </w:rPr>
          <w:t>–</w:t>
        </w:r>
        <w:r w:rsidRPr="00211CC9">
          <w:rPr>
            <w:rStyle w:val="a5"/>
            <w:rFonts w:ascii="Times New Roman" w:hAnsi="Times New Roman" w:cs="Times New Roman"/>
            <w:color w:val="auto"/>
            <w:sz w:val="28"/>
            <w:szCs w:val="28"/>
            <w:u w:val="none"/>
            <w:lang w:val="en-US"/>
          </w:rPr>
          <w:t xml:space="preserve"> Vol</w:t>
        </w:r>
        <w:r w:rsidR="00B900DF" w:rsidRPr="00211CC9">
          <w:rPr>
            <w:rStyle w:val="a5"/>
            <w:rFonts w:ascii="Times New Roman" w:hAnsi="Times New Roman" w:cs="Times New Roman"/>
            <w:color w:val="auto"/>
            <w:sz w:val="28"/>
            <w:szCs w:val="28"/>
            <w:u w:val="none"/>
            <w:lang w:val="en-US"/>
          </w:rPr>
          <w:t>.</w:t>
        </w:r>
        <w:r w:rsidRPr="00211CC9">
          <w:rPr>
            <w:rStyle w:val="a5"/>
            <w:rFonts w:ascii="Times New Roman" w:hAnsi="Times New Roman" w:cs="Times New Roman"/>
            <w:color w:val="auto"/>
            <w:sz w:val="28"/>
            <w:szCs w:val="28"/>
            <w:u w:val="none"/>
            <w:lang w:val="en-US"/>
          </w:rPr>
          <w:t xml:space="preserve"> 5</w:t>
        </w:r>
        <w:r w:rsidR="00B900DF" w:rsidRPr="00211CC9">
          <w:rPr>
            <w:rStyle w:val="a5"/>
            <w:rFonts w:ascii="Times New Roman" w:hAnsi="Times New Roman" w:cs="Times New Roman"/>
            <w:color w:val="auto"/>
            <w:sz w:val="28"/>
            <w:szCs w:val="28"/>
            <w:u w:val="none"/>
            <w:lang w:val="en-US"/>
          </w:rPr>
          <w:t>, i</w:t>
        </w:r>
        <w:r w:rsidRPr="00211CC9">
          <w:rPr>
            <w:rStyle w:val="a5"/>
            <w:rFonts w:ascii="Times New Roman" w:hAnsi="Times New Roman" w:cs="Times New Roman"/>
            <w:color w:val="auto"/>
            <w:sz w:val="28"/>
            <w:szCs w:val="28"/>
            <w:u w:val="none"/>
            <w:lang w:val="en-US"/>
          </w:rPr>
          <w:t>ssue 8</w:t>
        </w:r>
        <w:r w:rsidR="00B900DF" w:rsidRPr="00211CC9">
          <w:rPr>
            <w:rStyle w:val="a5"/>
            <w:rFonts w:ascii="Times New Roman" w:hAnsi="Times New Roman" w:cs="Times New Roman"/>
            <w:color w:val="auto"/>
            <w:sz w:val="28"/>
            <w:szCs w:val="28"/>
            <w:u w:val="none"/>
            <w:lang w:val="en-US"/>
          </w:rPr>
          <w:t>.</w:t>
        </w:r>
        <w:r w:rsidRPr="00211CC9">
          <w:rPr>
            <w:rStyle w:val="a5"/>
            <w:rFonts w:ascii="Times New Roman" w:hAnsi="Times New Roman" w:cs="Times New Roman"/>
            <w:color w:val="auto"/>
            <w:sz w:val="28"/>
            <w:szCs w:val="28"/>
            <w:u w:val="none"/>
            <w:lang w:val="en-US"/>
          </w:rPr>
          <w:t xml:space="preserve"> </w:t>
        </w:r>
        <w:r w:rsidR="00B900DF" w:rsidRPr="00211CC9">
          <w:rPr>
            <w:rStyle w:val="a5"/>
            <w:rFonts w:ascii="Times New Roman" w:hAnsi="Times New Roman" w:cs="Times New Roman"/>
            <w:color w:val="auto"/>
            <w:sz w:val="28"/>
            <w:szCs w:val="28"/>
            <w:u w:val="none"/>
            <w:lang w:val="en-US"/>
          </w:rPr>
          <w:t>–</w:t>
        </w:r>
        <w:r w:rsidRPr="00211CC9">
          <w:rPr>
            <w:rStyle w:val="a5"/>
            <w:rFonts w:ascii="Times New Roman" w:hAnsi="Times New Roman" w:cs="Times New Roman"/>
            <w:color w:val="auto"/>
            <w:sz w:val="28"/>
            <w:szCs w:val="28"/>
            <w:u w:val="none"/>
            <w:lang w:val="en-US"/>
          </w:rPr>
          <w:t xml:space="preserve"> </w:t>
        </w:r>
        <w:r w:rsidR="00B900DF" w:rsidRPr="00211CC9">
          <w:rPr>
            <w:rStyle w:val="a5"/>
            <w:rFonts w:ascii="Times New Roman" w:hAnsi="Times New Roman" w:cs="Times New Roman"/>
            <w:color w:val="auto"/>
            <w:sz w:val="28"/>
            <w:szCs w:val="28"/>
            <w:u w:val="none"/>
            <w:lang w:val="en-US"/>
          </w:rPr>
          <w:t>P.</w:t>
        </w:r>
        <w:r w:rsidRPr="00211CC9">
          <w:rPr>
            <w:rStyle w:val="a5"/>
            <w:rFonts w:ascii="Times New Roman" w:hAnsi="Times New Roman" w:cs="Times New Roman"/>
            <w:color w:val="auto"/>
            <w:sz w:val="28"/>
            <w:szCs w:val="28"/>
            <w:u w:val="none"/>
            <w:lang w:val="en-US"/>
          </w:rPr>
          <w:t xml:space="preserve"> </w:t>
        </w:r>
        <w:r w:rsidR="00B900DF" w:rsidRPr="00211CC9">
          <w:rPr>
            <w:rStyle w:val="a5"/>
            <w:rFonts w:ascii="Times New Roman" w:hAnsi="Times New Roman" w:cs="Times New Roman"/>
            <w:color w:val="auto"/>
            <w:sz w:val="28"/>
            <w:szCs w:val="28"/>
            <w:u w:val="none"/>
            <w:lang w:val="en-US"/>
          </w:rPr>
          <w:t xml:space="preserve"> </w:t>
        </w:r>
        <w:r w:rsidRPr="00C0625E">
          <w:rPr>
            <w:rStyle w:val="a5"/>
            <w:rFonts w:ascii="Times New Roman" w:hAnsi="Times New Roman" w:cs="Times New Roman"/>
            <w:color w:val="auto"/>
            <w:sz w:val="28"/>
            <w:szCs w:val="28"/>
            <w:u w:val="none"/>
          </w:rPr>
          <w:t>472</w:t>
        </w:r>
      </w:hyperlink>
      <w:r w:rsidRPr="00C0625E">
        <w:rPr>
          <w:rStyle w:val="a5"/>
          <w:rFonts w:ascii="Times New Roman" w:hAnsi="Times New Roman" w:cs="Times New Roman"/>
          <w:color w:val="auto"/>
          <w:sz w:val="28"/>
          <w:szCs w:val="28"/>
          <w:u w:val="none"/>
        </w:rPr>
        <w:t xml:space="preserve"> </w:t>
      </w:r>
      <w:r w:rsidR="00B900DF" w:rsidRPr="00C0625E">
        <w:rPr>
          <w:rStyle w:val="a5"/>
          <w:rFonts w:ascii="Times New Roman" w:hAnsi="Times New Roman" w:cs="Times New Roman"/>
          <w:color w:val="auto"/>
          <w:sz w:val="28"/>
          <w:szCs w:val="28"/>
          <w:u w:val="none"/>
        </w:rPr>
        <w:t>//</w:t>
      </w:r>
      <w:r w:rsidRPr="00C0625E">
        <w:rPr>
          <w:rStyle w:val="a5"/>
          <w:rFonts w:ascii="Times New Roman" w:hAnsi="Times New Roman" w:cs="Times New Roman"/>
          <w:color w:val="auto"/>
          <w:sz w:val="28"/>
          <w:szCs w:val="28"/>
          <w:u w:val="none"/>
        </w:rPr>
        <w:t xml:space="preserve"> </w:t>
      </w:r>
      <w:r w:rsidRPr="00211CC9">
        <w:rPr>
          <w:rFonts w:ascii="Times New Roman" w:hAnsi="Times New Roman" w:cs="Times New Roman"/>
          <w:sz w:val="28"/>
          <w:szCs w:val="28"/>
          <w:lang w:val="en-US"/>
        </w:rPr>
        <w:t>doi</w:t>
      </w:r>
      <w:r w:rsidRPr="00C0625E">
        <w:rPr>
          <w:rFonts w:ascii="Times New Roman" w:hAnsi="Times New Roman" w:cs="Times New Roman"/>
          <w:sz w:val="28"/>
          <w:szCs w:val="28"/>
        </w:rPr>
        <w:t>: 10.1097/</w:t>
      </w:r>
      <w:r w:rsidRPr="00211CC9">
        <w:rPr>
          <w:rFonts w:ascii="Times New Roman" w:hAnsi="Times New Roman" w:cs="Times New Roman"/>
          <w:sz w:val="28"/>
          <w:szCs w:val="28"/>
          <w:lang w:val="en-US"/>
        </w:rPr>
        <w:t>TXD</w:t>
      </w:r>
      <w:r w:rsidRPr="00C0625E">
        <w:rPr>
          <w:rFonts w:ascii="Times New Roman" w:hAnsi="Times New Roman" w:cs="Times New Roman"/>
          <w:sz w:val="28"/>
          <w:szCs w:val="28"/>
        </w:rPr>
        <w:t xml:space="preserve">.0000000000000920 </w:t>
      </w:r>
      <w:hyperlink r:id="rId101" w:history="1">
        <w:r w:rsidRPr="00211CC9">
          <w:rPr>
            <w:rStyle w:val="a5"/>
            <w:rFonts w:ascii="Times New Roman" w:hAnsi="Times New Roman" w:cs="Times New Roman"/>
            <w:color w:val="auto"/>
            <w:sz w:val="28"/>
            <w:szCs w:val="28"/>
            <w:u w:val="none"/>
            <w:lang w:val="en-US"/>
          </w:rPr>
          <w:t>https</w:t>
        </w:r>
        <w:r w:rsidRPr="00C0625E">
          <w:rPr>
            <w:rStyle w:val="a5"/>
            <w:rFonts w:ascii="Times New Roman" w:hAnsi="Times New Roman" w:cs="Times New Roman"/>
            <w:color w:val="auto"/>
            <w:sz w:val="28"/>
            <w:szCs w:val="28"/>
            <w:u w:val="none"/>
          </w:rPr>
          <w:t>://</w:t>
        </w:r>
        <w:r w:rsidRPr="00211CC9">
          <w:rPr>
            <w:rStyle w:val="a5"/>
            <w:rFonts w:ascii="Times New Roman" w:hAnsi="Times New Roman" w:cs="Times New Roman"/>
            <w:color w:val="auto"/>
            <w:sz w:val="28"/>
            <w:szCs w:val="28"/>
            <w:u w:val="none"/>
            <w:lang w:val="en-US"/>
          </w:rPr>
          <w:t>journals</w:t>
        </w:r>
        <w:r w:rsidRPr="00C0625E">
          <w:rPr>
            <w:rStyle w:val="a5"/>
            <w:rFonts w:ascii="Times New Roman" w:hAnsi="Times New Roman" w:cs="Times New Roman"/>
            <w:color w:val="auto"/>
            <w:sz w:val="28"/>
            <w:szCs w:val="28"/>
            <w:u w:val="none"/>
          </w:rPr>
          <w:t>.</w:t>
        </w:r>
        <w:r w:rsidRPr="00211CC9">
          <w:rPr>
            <w:rStyle w:val="a5"/>
            <w:rFonts w:ascii="Times New Roman" w:hAnsi="Times New Roman" w:cs="Times New Roman"/>
            <w:color w:val="auto"/>
            <w:sz w:val="28"/>
            <w:szCs w:val="28"/>
            <w:u w:val="none"/>
            <w:lang w:val="en-US"/>
          </w:rPr>
          <w:t>lww</w:t>
        </w:r>
        <w:r w:rsidRPr="00C0625E">
          <w:rPr>
            <w:rStyle w:val="a5"/>
            <w:rFonts w:ascii="Times New Roman" w:hAnsi="Times New Roman" w:cs="Times New Roman"/>
            <w:color w:val="auto"/>
            <w:sz w:val="28"/>
            <w:szCs w:val="28"/>
            <w:u w:val="none"/>
          </w:rPr>
          <w:t>.</w:t>
        </w:r>
        <w:r w:rsidRPr="00211CC9">
          <w:rPr>
            <w:rStyle w:val="a5"/>
            <w:rFonts w:ascii="Times New Roman" w:hAnsi="Times New Roman" w:cs="Times New Roman"/>
            <w:color w:val="auto"/>
            <w:sz w:val="28"/>
            <w:szCs w:val="28"/>
            <w:u w:val="none"/>
            <w:lang w:val="en-US"/>
          </w:rPr>
          <w:t>com</w:t>
        </w:r>
        <w:r w:rsidRPr="00C0625E">
          <w:rPr>
            <w:rStyle w:val="a5"/>
            <w:rFonts w:ascii="Times New Roman" w:hAnsi="Times New Roman" w:cs="Times New Roman"/>
            <w:color w:val="auto"/>
            <w:sz w:val="28"/>
            <w:szCs w:val="28"/>
            <w:u w:val="none"/>
          </w:rPr>
          <w:t>/</w:t>
        </w:r>
        <w:r w:rsidRPr="00211CC9">
          <w:rPr>
            <w:rStyle w:val="a5"/>
            <w:rFonts w:ascii="Times New Roman" w:hAnsi="Times New Roman" w:cs="Times New Roman"/>
            <w:color w:val="auto"/>
            <w:sz w:val="28"/>
            <w:szCs w:val="28"/>
            <w:u w:val="none"/>
            <w:lang w:val="en-US"/>
          </w:rPr>
          <w:t>transplantationdirect</w:t>
        </w:r>
        <w:r w:rsidRPr="00C0625E">
          <w:rPr>
            <w:rStyle w:val="a5"/>
            <w:rFonts w:ascii="Times New Roman" w:hAnsi="Times New Roman" w:cs="Times New Roman"/>
            <w:color w:val="auto"/>
            <w:sz w:val="28"/>
            <w:szCs w:val="28"/>
            <w:u w:val="none"/>
          </w:rPr>
          <w:t>/</w:t>
        </w:r>
        <w:r w:rsidRPr="00211CC9">
          <w:rPr>
            <w:rStyle w:val="a5"/>
            <w:rFonts w:ascii="Times New Roman" w:hAnsi="Times New Roman" w:cs="Times New Roman"/>
            <w:color w:val="auto"/>
            <w:sz w:val="28"/>
            <w:szCs w:val="28"/>
            <w:u w:val="none"/>
            <w:lang w:val="en-US"/>
          </w:rPr>
          <w:t>Fulltext</w:t>
        </w:r>
        <w:r w:rsidRPr="00C0625E">
          <w:rPr>
            <w:rStyle w:val="a5"/>
            <w:rFonts w:ascii="Times New Roman" w:hAnsi="Times New Roman" w:cs="Times New Roman"/>
            <w:color w:val="auto"/>
            <w:sz w:val="28"/>
            <w:szCs w:val="28"/>
            <w:u w:val="none"/>
          </w:rPr>
          <w:t>/2019/08000/</w:t>
        </w:r>
        <w:r w:rsidRPr="00211CC9">
          <w:rPr>
            <w:rStyle w:val="a5"/>
            <w:rFonts w:ascii="Times New Roman" w:hAnsi="Times New Roman" w:cs="Times New Roman"/>
            <w:color w:val="auto"/>
            <w:sz w:val="28"/>
            <w:szCs w:val="28"/>
            <w:u w:val="none"/>
            <w:lang w:val="en-US"/>
          </w:rPr>
          <w:t>Excellent</w:t>
        </w:r>
        <w:r w:rsidRPr="00C0625E">
          <w:rPr>
            <w:rStyle w:val="a5"/>
            <w:rFonts w:ascii="Times New Roman" w:hAnsi="Times New Roman" w:cs="Times New Roman"/>
            <w:color w:val="auto"/>
            <w:sz w:val="28"/>
            <w:szCs w:val="28"/>
            <w:u w:val="none"/>
          </w:rPr>
          <w:t>_</w:t>
        </w:r>
        <w:r w:rsidRPr="00211CC9">
          <w:rPr>
            <w:rStyle w:val="a5"/>
            <w:rFonts w:ascii="Times New Roman" w:hAnsi="Times New Roman" w:cs="Times New Roman"/>
            <w:color w:val="auto"/>
            <w:sz w:val="28"/>
            <w:szCs w:val="28"/>
            <w:u w:val="none"/>
            <w:lang w:val="en-US"/>
          </w:rPr>
          <w:t>Contemporary</w:t>
        </w:r>
        <w:r w:rsidRPr="00C0625E">
          <w:rPr>
            <w:rStyle w:val="a5"/>
            <w:rFonts w:ascii="Times New Roman" w:hAnsi="Times New Roman" w:cs="Times New Roman"/>
            <w:color w:val="auto"/>
            <w:sz w:val="28"/>
            <w:szCs w:val="28"/>
            <w:u w:val="none"/>
          </w:rPr>
          <w:t>_</w:t>
        </w:r>
        <w:r w:rsidRPr="00211CC9">
          <w:rPr>
            <w:rStyle w:val="a5"/>
            <w:rFonts w:ascii="Times New Roman" w:hAnsi="Times New Roman" w:cs="Times New Roman"/>
            <w:color w:val="auto"/>
            <w:sz w:val="28"/>
            <w:szCs w:val="28"/>
            <w:u w:val="none"/>
            <w:lang w:val="en-US"/>
          </w:rPr>
          <w:t>Graft</w:t>
        </w:r>
        <w:r w:rsidRPr="00C0625E">
          <w:rPr>
            <w:rStyle w:val="a5"/>
            <w:rFonts w:ascii="Times New Roman" w:hAnsi="Times New Roman" w:cs="Times New Roman"/>
            <w:color w:val="auto"/>
            <w:sz w:val="28"/>
            <w:szCs w:val="28"/>
            <w:u w:val="none"/>
          </w:rPr>
          <w:t>_</w:t>
        </w:r>
        <w:r w:rsidRPr="00211CC9">
          <w:rPr>
            <w:rStyle w:val="a5"/>
            <w:rFonts w:ascii="Times New Roman" w:hAnsi="Times New Roman" w:cs="Times New Roman"/>
            <w:color w:val="auto"/>
            <w:sz w:val="28"/>
            <w:szCs w:val="28"/>
            <w:u w:val="none"/>
            <w:lang w:val="en-US"/>
          </w:rPr>
          <w:t>Survival</w:t>
        </w:r>
        <w:r w:rsidRPr="00C0625E">
          <w:rPr>
            <w:rStyle w:val="a5"/>
            <w:rFonts w:ascii="Times New Roman" w:hAnsi="Times New Roman" w:cs="Times New Roman"/>
            <w:color w:val="auto"/>
            <w:sz w:val="28"/>
            <w:szCs w:val="28"/>
            <w:u w:val="none"/>
          </w:rPr>
          <w:t>_</w:t>
        </w:r>
        <w:r w:rsidRPr="00211CC9">
          <w:rPr>
            <w:rStyle w:val="a5"/>
            <w:rFonts w:ascii="Times New Roman" w:hAnsi="Times New Roman" w:cs="Times New Roman"/>
            <w:color w:val="auto"/>
            <w:sz w:val="28"/>
            <w:szCs w:val="28"/>
            <w:u w:val="none"/>
            <w:lang w:val="en-US"/>
          </w:rPr>
          <w:t>for</w:t>
        </w:r>
        <w:r w:rsidRPr="00C0625E">
          <w:rPr>
            <w:rStyle w:val="a5"/>
            <w:rFonts w:ascii="Times New Roman" w:hAnsi="Times New Roman" w:cs="Times New Roman"/>
            <w:color w:val="auto"/>
            <w:sz w:val="28"/>
            <w:szCs w:val="28"/>
            <w:u w:val="none"/>
          </w:rPr>
          <w:t>_</w:t>
        </w:r>
        <w:r w:rsidRPr="00211CC9">
          <w:rPr>
            <w:rStyle w:val="a5"/>
            <w:rFonts w:ascii="Times New Roman" w:hAnsi="Times New Roman" w:cs="Times New Roman"/>
            <w:color w:val="auto"/>
            <w:sz w:val="28"/>
            <w:szCs w:val="28"/>
            <w:u w:val="none"/>
            <w:lang w:val="en-US"/>
          </w:rPr>
          <w:t>Adult</w:t>
        </w:r>
        <w:r w:rsidRPr="00C0625E">
          <w:rPr>
            <w:rStyle w:val="a5"/>
            <w:rFonts w:ascii="Times New Roman" w:hAnsi="Times New Roman" w:cs="Times New Roman"/>
            <w:color w:val="auto"/>
            <w:sz w:val="28"/>
            <w:szCs w:val="28"/>
            <w:u w:val="none"/>
          </w:rPr>
          <w:t>.6.</w:t>
        </w:r>
        <w:r w:rsidRPr="00211CC9">
          <w:rPr>
            <w:rStyle w:val="a5"/>
            <w:rFonts w:ascii="Times New Roman" w:hAnsi="Times New Roman" w:cs="Times New Roman"/>
            <w:color w:val="auto"/>
            <w:sz w:val="28"/>
            <w:szCs w:val="28"/>
            <w:u w:val="none"/>
            <w:lang w:val="en-US"/>
          </w:rPr>
          <w:t>aspx</w:t>
        </w:r>
      </w:hyperlink>
      <w:r w:rsidR="00B900DF" w:rsidRPr="00C0625E">
        <w:rPr>
          <w:rStyle w:val="a5"/>
          <w:rFonts w:ascii="Times New Roman" w:hAnsi="Times New Roman" w:cs="Times New Roman"/>
          <w:color w:val="auto"/>
          <w:sz w:val="28"/>
          <w:szCs w:val="28"/>
          <w:u w:val="none"/>
        </w:rPr>
        <w:t xml:space="preserve"> </w:t>
      </w:r>
      <w:r w:rsidR="00C0625E" w:rsidRPr="001C7B72">
        <w:rPr>
          <w:rStyle w:val="mixed-citation"/>
          <w:rFonts w:ascii="Times New Roman" w:hAnsi="Times New Roman" w:cs="Times New Roman"/>
          <w:sz w:val="28"/>
          <w:szCs w:val="28"/>
        </w:rPr>
        <w:t>(</w:t>
      </w:r>
      <w:r w:rsidR="00C0625E">
        <w:rPr>
          <w:rStyle w:val="mixed-citation"/>
          <w:rFonts w:ascii="Times New Roman" w:hAnsi="Times New Roman" w:cs="Times New Roman"/>
          <w:sz w:val="28"/>
          <w:szCs w:val="28"/>
        </w:rPr>
        <w:t>дата</w:t>
      </w:r>
      <w:r w:rsidR="00C0625E" w:rsidRPr="001C7B72">
        <w:rPr>
          <w:rStyle w:val="mixed-citation"/>
          <w:rFonts w:ascii="Times New Roman" w:hAnsi="Times New Roman" w:cs="Times New Roman"/>
          <w:sz w:val="28"/>
          <w:szCs w:val="28"/>
        </w:rPr>
        <w:t xml:space="preserve"> </w:t>
      </w:r>
      <w:r w:rsidR="00C0625E">
        <w:rPr>
          <w:rStyle w:val="mixed-citation"/>
          <w:rFonts w:ascii="Times New Roman" w:hAnsi="Times New Roman" w:cs="Times New Roman"/>
          <w:sz w:val="28"/>
          <w:szCs w:val="28"/>
        </w:rPr>
        <w:t>обращения:29.11</w:t>
      </w:r>
      <w:r w:rsidR="00C0625E" w:rsidRPr="001C7B72">
        <w:rPr>
          <w:rStyle w:val="mixed-citation"/>
          <w:rFonts w:ascii="Times New Roman" w:hAnsi="Times New Roman" w:cs="Times New Roman"/>
          <w:sz w:val="28"/>
          <w:szCs w:val="28"/>
        </w:rPr>
        <w:t>.20</w:t>
      </w:r>
      <w:r w:rsidR="00C0625E">
        <w:rPr>
          <w:rStyle w:val="mixed-citation"/>
          <w:rFonts w:ascii="Times New Roman" w:hAnsi="Times New Roman" w:cs="Times New Roman"/>
          <w:sz w:val="28"/>
          <w:szCs w:val="28"/>
        </w:rPr>
        <w:t>17</w:t>
      </w:r>
      <w:r w:rsidR="00C0625E" w:rsidRPr="001C7B72">
        <w:rPr>
          <w:rStyle w:val="mixed-citation"/>
          <w:rFonts w:ascii="Times New Roman" w:hAnsi="Times New Roman" w:cs="Times New Roman"/>
          <w:sz w:val="28"/>
          <w:szCs w:val="28"/>
        </w:rPr>
        <w:t>).</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211CC9">
        <w:rPr>
          <w:rFonts w:ascii="Times New Roman" w:hAnsi="Times New Roman" w:cs="Times New Roman"/>
          <w:sz w:val="28"/>
          <w:szCs w:val="28"/>
          <w:lang w:val="en-US"/>
        </w:rPr>
        <w:t>Kim</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W</w:t>
      </w:r>
      <w:r w:rsidR="00B900DF" w:rsidRPr="00320C3D">
        <w:rPr>
          <w:rFonts w:ascii="Times New Roman" w:hAnsi="Times New Roman" w:cs="Times New Roman"/>
          <w:sz w:val="28"/>
          <w:szCs w:val="28"/>
        </w:rPr>
        <w:t>.</w:t>
      </w:r>
      <w:r w:rsidRPr="00211CC9">
        <w:rPr>
          <w:rFonts w:ascii="Times New Roman" w:hAnsi="Times New Roman" w:cs="Times New Roman"/>
          <w:sz w:val="28"/>
          <w:szCs w:val="28"/>
          <w:lang w:val="en-US"/>
        </w:rPr>
        <w:t>R</w:t>
      </w:r>
      <w:r w:rsidR="00B900DF"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Lake</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J</w:t>
      </w:r>
      <w:r w:rsidR="00B900DF" w:rsidRPr="00320C3D">
        <w:rPr>
          <w:rFonts w:ascii="Times New Roman" w:hAnsi="Times New Roman" w:cs="Times New Roman"/>
          <w:sz w:val="28"/>
          <w:szCs w:val="28"/>
        </w:rPr>
        <w:t>.</w:t>
      </w:r>
      <w:r w:rsidRPr="00211CC9">
        <w:rPr>
          <w:rFonts w:ascii="Times New Roman" w:hAnsi="Times New Roman" w:cs="Times New Roman"/>
          <w:sz w:val="28"/>
          <w:szCs w:val="28"/>
          <w:lang w:val="en-US"/>
        </w:rPr>
        <w:t>R</w:t>
      </w:r>
      <w:r w:rsidR="00B900DF"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Smith</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J</w:t>
      </w:r>
      <w:r w:rsidR="00B900DF" w:rsidRPr="00320C3D">
        <w:rPr>
          <w:rFonts w:ascii="Times New Roman" w:hAnsi="Times New Roman" w:cs="Times New Roman"/>
          <w:sz w:val="28"/>
          <w:szCs w:val="28"/>
        </w:rPr>
        <w:t>.</w:t>
      </w:r>
      <w:r w:rsidRPr="00211CC9">
        <w:rPr>
          <w:rFonts w:ascii="Times New Roman" w:hAnsi="Times New Roman" w:cs="Times New Roman"/>
          <w:sz w:val="28"/>
          <w:szCs w:val="28"/>
          <w:lang w:val="en-US"/>
        </w:rPr>
        <w:t>M</w:t>
      </w:r>
      <w:r w:rsidR="00B900DF"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Skeans</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M</w:t>
      </w:r>
      <w:r w:rsidR="00B900DF" w:rsidRPr="00320C3D">
        <w:rPr>
          <w:rFonts w:ascii="Times New Roman" w:hAnsi="Times New Roman" w:cs="Times New Roman"/>
          <w:sz w:val="28"/>
          <w:szCs w:val="28"/>
        </w:rPr>
        <w:t>.</w:t>
      </w:r>
      <w:r w:rsidRPr="00211CC9">
        <w:rPr>
          <w:rFonts w:ascii="Times New Roman" w:hAnsi="Times New Roman" w:cs="Times New Roman"/>
          <w:sz w:val="28"/>
          <w:szCs w:val="28"/>
          <w:lang w:val="en-US"/>
        </w:rPr>
        <w:t>A</w:t>
      </w:r>
      <w:r w:rsidR="00B900DF"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Schladt</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D</w:t>
      </w:r>
      <w:r w:rsidR="00B900DF" w:rsidRPr="00320C3D">
        <w:rPr>
          <w:rFonts w:ascii="Times New Roman" w:hAnsi="Times New Roman" w:cs="Times New Roman"/>
          <w:sz w:val="28"/>
          <w:szCs w:val="28"/>
        </w:rPr>
        <w:t>.</w:t>
      </w:r>
      <w:r w:rsidRPr="00211CC9">
        <w:rPr>
          <w:rFonts w:ascii="Times New Roman" w:hAnsi="Times New Roman" w:cs="Times New Roman"/>
          <w:sz w:val="28"/>
          <w:szCs w:val="28"/>
          <w:lang w:val="en-US"/>
        </w:rPr>
        <w:t>P</w:t>
      </w:r>
      <w:r w:rsidR="00B900DF"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Edwards</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E</w:t>
      </w:r>
      <w:r w:rsidR="00B900DF" w:rsidRPr="00320C3D">
        <w:rPr>
          <w:rFonts w:ascii="Times New Roman" w:hAnsi="Times New Roman" w:cs="Times New Roman"/>
          <w:sz w:val="28"/>
          <w:szCs w:val="28"/>
        </w:rPr>
        <w:t>.</w:t>
      </w:r>
      <w:r w:rsidRPr="00211CC9">
        <w:rPr>
          <w:rFonts w:ascii="Times New Roman" w:hAnsi="Times New Roman" w:cs="Times New Roman"/>
          <w:sz w:val="28"/>
          <w:szCs w:val="28"/>
          <w:lang w:val="en-US"/>
        </w:rPr>
        <w:t>B</w:t>
      </w:r>
      <w:r w:rsidR="00B900DF" w:rsidRPr="00320C3D">
        <w:rPr>
          <w:rFonts w:ascii="Times New Roman" w:hAnsi="Times New Roman" w:cs="Times New Roman"/>
          <w:sz w:val="28"/>
          <w:szCs w:val="28"/>
        </w:rPr>
        <w:t xml:space="preserve">. </w:t>
      </w:r>
      <w:r w:rsidRPr="00320C3D">
        <w:rPr>
          <w:rFonts w:ascii="Times New Roman" w:hAnsi="Times New Roman" w:cs="Times New Roman"/>
          <w:sz w:val="28"/>
          <w:szCs w:val="28"/>
        </w:rPr>
        <w:t xml:space="preserve"> </w:t>
      </w:r>
      <w:r w:rsidRPr="00211CC9">
        <w:rPr>
          <w:rFonts w:ascii="Times New Roman" w:hAnsi="Times New Roman" w:cs="Times New Roman"/>
          <w:sz w:val="28"/>
          <w:szCs w:val="28"/>
          <w:lang w:val="en-US"/>
        </w:rPr>
        <w:t>et al. OPTN/SRTR 2013 Annual Data Report: liver</w:t>
      </w:r>
      <w:r w:rsidR="00B900DF" w:rsidRPr="00211CC9">
        <w:rPr>
          <w:rFonts w:ascii="Times New Roman" w:hAnsi="Times New Roman" w:cs="Times New Roman"/>
          <w:sz w:val="28"/>
          <w:szCs w:val="28"/>
          <w:lang w:val="en-US"/>
        </w:rPr>
        <w:t xml:space="preserve"> // </w:t>
      </w:r>
      <w:r w:rsidRPr="00211CC9">
        <w:rPr>
          <w:rFonts w:ascii="Times New Roman" w:hAnsi="Times New Roman" w:cs="Times New Roman"/>
          <w:sz w:val="28"/>
          <w:szCs w:val="28"/>
          <w:lang w:val="en-US"/>
        </w:rPr>
        <w:t xml:space="preserve">Am J Transplant. </w:t>
      </w:r>
      <w:r w:rsidR="00B900DF"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2015</w:t>
      </w:r>
      <w:r w:rsidR="00B900DF" w:rsidRPr="00211CC9">
        <w:rPr>
          <w:rFonts w:ascii="Times New Roman" w:hAnsi="Times New Roman" w:cs="Times New Roman"/>
          <w:sz w:val="28"/>
          <w:szCs w:val="28"/>
          <w:lang w:val="en-US"/>
        </w:rPr>
        <w:t xml:space="preserve">. - </w:t>
      </w:r>
      <w:r w:rsidR="00B900DF" w:rsidRPr="00211CC9">
        <w:rPr>
          <w:rStyle w:val="element-citation"/>
          <w:rFonts w:ascii="Times New Roman" w:hAnsi="Times New Roman" w:cs="Times New Roman"/>
          <w:sz w:val="28"/>
          <w:szCs w:val="28"/>
          <w:lang w:val="en-US"/>
        </w:rPr>
        <w:t xml:space="preserve">Vol. </w:t>
      </w:r>
      <w:r w:rsidRPr="00211CC9">
        <w:rPr>
          <w:rFonts w:ascii="Times New Roman" w:hAnsi="Times New Roman" w:cs="Times New Roman"/>
          <w:sz w:val="28"/>
          <w:szCs w:val="28"/>
          <w:lang w:val="en-US"/>
        </w:rPr>
        <w:t>15</w:t>
      </w:r>
      <w:r w:rsidR="00B900DF"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xml:space="preserve"> </w:t>
      </w:r>
      <w:r w:rsidR="00B900DF" w:rsidRPr="00211CC9">
        <w:rPr>
          <w:rFonts w:ascii="Times New Roman" w:hAnsi="Times New Roman" w:cs="Times New Roman"/>
          <w:sz w:val="28"/>
          <w:szCs w:val="28"/>
          <w:lang w:val="en-US"/>
        </w:rPr>
        <w:t>s</w:t>
      </w:r>
      <w:r w:rsidRPr="00211CC9">
        <w:rPr>
          <w:rFonts w:ascii="Times New Roman" w:hAnsi="Times New Roman" w:cs="Times New Roman"/>
          <w:sz w:val="28"/>
          <w:szCs w:val="28"/>
          <w:lang w:val="en-US"/>
        </w:rPr>
        <w:t>uppl</w:t>
      </w:r>
      <w:r w:rsidR="001D3EA3" w:rsidRPr="00211CC9">
        <w:rPr>
          <w:rFonts w:ascii="Times New Roman" w:hAnsi="Times New Roman" w:cs="Times New Roman"/>
          <w:sz w:val="28"/>
          <w:szCs w:val="28"/>
          <w:lang w:val="en-US"/>
        </w:rPr>
        <w:t>е</w:t>
      </w:r>
      <w:r w:rsidRPr="00211CC9">
        <w:rPr>
          <w:rFonts w:ascii="Times New Roman" w:hAnsi="Times New Roman" w:cs="Times New Roman"/>
          <w:sz w:val="28"/>
          <w:szCs w:val="28"/>
          <w:lang w:val="en-US"/>
        </w:rPr>
        <w:t xml:space="preserve"> 2</w:t>
      </w:r>
      <w:r w:rsidR="00B900DF" w:rsidRPr="00211CC9">
        <w:rPr>
          <w:rFonts w:ascii="Times New Roman" w:hAnsi="Times New Roman" w:cs="Times New Roman"/>
          <w:sz w:val="28"/>
          <w:szCs w:val="28"/>
          <w:lang w:val="en-US"/>
        </w:rPr>
        <w:t xml:space="preserve">. – Р. </w:t>
      </w:r>
      <w:r w:rsidRPr="00211CC9">
        <w:rPr>
          <w:rFonts w:ascii="Times New Roman" w:hAnsi="Times New Roman" w:cs="Times New Roman"/>
          <w:sz w:val="28"/>
          <w:szCs w:val="28"/>
          <w:lang w:val="en-US"/>
        </w:rPr>
        <w:t>1–28.</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Saberifiroozi M</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Serati A</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R</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Malekhosseini S</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A</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Salahi H</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Bahador A</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Lankarani K</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B</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et al. Analysis of patients listed for liver transplantation in Shiraz, Iran</w:t>
      </w:r>
      <w:r w:rsidR="00B900DF" w:rsidRP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w:t>
      </w:r>
      <w:r w:rsidRPr="00B900DF">
        <w:rPr>
          <w:rStyle w:val="a6"/>
          <w:rFonts w:ascii="Times New Roman" w:hAnsi="Times New Roman" w:cs="Times New Roman"/>
          <w:i w:val="0"/>
          <w:sz w:val="28"/>
          <w:szCs w:val="28"/>
          <w:lang w:val="en-US"/>
        </w:rPr>
        <w:t>Indian J Gastroenterol.</w:t>
      </w:r>
      <w:r w:rsidRPr="00553A7D">
        <w:rPr>
          <w:rFonts w:ascii="Times New Roman" w:hAnsi="Times New Roman" w:cs="Times New Roman"/>
          <w:sz w:val="28"/>
          <w:szCs w:val="28"/>
          <w:lang w:val="en-US"/>
        </w:rPr>
        <w:t> </w:t>
      </w:r>
      <w:r w:rsidR="00B900DF">
        <w:rPr>
          <w:rFonts w:ascii="Times New Roman" w:hAnsi="Times New Roman" w:cs="Times New Roman"/>
          <w:sz w:val="28"/>
          <w:szCs w:val="28"/>
          <w:lang w:val="en-US"/>
        </w:rPr>
        <w:t>–</w:t>
      </w:r>
      <w:r w:rsidR="00B900DF" w:rsidRP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2006</w:t>
      </w:r>
      <w:r w:rsidR="00B900DF" w:rsidRPr="00B900DF">
        <w:rPr>
          <w:rFonts w:ascii="Times New Roman" w:hAnsi="Times New Roman" w:cs="Times New Roman"/>
          <w:sz w:val="28"/>
          <w:szCs w:val="28"/>
          <w:lang w:val="en-US"/>
        </w:rPr>
        <w:t xml:space="preserve">. - </w:t>
      </w:r>
      <w:r w:rsidR="00B900DF">
        <w:rPr>
          <w:rStyle w:val="element-citation"/>
          <w:rFonts w:ascii="Times New Roman" w:hAnsi="Times New Roman" w:cs="Times New Roman"/>
          <w:sz w:val="28"/>
          <w:szCs w:val="28"/>
          <w:lang w:val="en-US"/>
        </w:rPr>
        <w:t xml:space="preserve">Vol. </w:t>
      </w:r>
      <w:r w:rsidR="00B900DF" w:rsidRPr="00B900DF">
        <w:rPr>
          <w:rStyle w:val="element-citation"/>
          <w:rFonts w:ascii="Times New Roman" w:hAnsi="Times New Roman" w:cs="Times New Roman"/>
          <w:sz w:val="28"/>
          <w:szCs w:val="28"/>
          <w:lang w:val="en-US"/>
        </w:rPr>
        <w:t xml:space="preserve"> </w:t>
      </w:r>
      <w:r w:rsidRPr="00553A7D">
        <w:rPr>
          <w:rFonts w:ascii="Times New Roman" w:hAnsi="Times New Roman" w:cs="Times New Roman"/>
          <w:bCs/>
          <w:sz w:val="28"/>
          <w:szCs w:val="28"/>
          <w:lang w:val="en-US"/>
        </w:rPr>
        <w:t>25</w:t>
      </w:r>
      <w:r w:rsidR="00B900DF" w:rsidRPr="00B900DF">
        <w:rPr>
          <w:rFonts w:ascii="Times New Roman" w:hAnsi="Times New Roman" w:cs="Times New Roman"/>
          <w:sz w:val="28"/>
          <w:szCs w:val="28"/>
          <w:lang w:val="en-US"/>
        </w:rPr>
        <w:t>, №</w:t>
      </w:r>
      <w:r w:rsidRPr="00553A7D">
        <w:rPr>
          <w:rFonts w:ascii="Times New Roman" w:hAnsi="Times New Roman" w:cs="Times New Roman"/>
          <w:sz w:val="28"/>
          <w:szCs w:val="28"/>
          <w:lang w:val="en-US"/>
        </w:rPr>
        <w:t>1</w:t>
      </w:r>
      <w:r w:rsidR="00B900DF" w:rsidRPr="00B900DF">
        <w:rPr>
          <w:rFonts w:ascii="Times New Roman" w:hAnsi="Times New Roman" w:cs="Times New Roman"/>
          <w:sz w:val="28"/>
          <w:szCs w:val="28"/>
          <w:lang w:val="en-US"/>
        </w:rPr>
        <w:t xml:space="preserve">. – </w:t>
      </w:r>
      <w:r w:rsidR="00B900DF">
        <w:rPr>
          <w:rFonts w:ascii="Times New Roman" w:hAnsi="Times New Roman" w:cs="Times New Roman"/>
          <w:sz w:val="28"/>
          <w:szCs w:val="28"/>
        </w:rPr>
        <w:t>Р</w:t>
      </w:r>
      <w:r w:rsidR="00B900DF" w:rsidRPr="00B900DF">
        <w:rPr>
          <w:rFonts w:ascii="Times New Roman" w:hAnsi="Times New Roman" w:cs="Times New Roman"/>
          <w:sz w:val="28"/>
          <w:szCs w:val="28"/>
          <w:lang w:val="en-US"/>
        </w:rPr>
        <w:t>.</w:t>
      </w:r>
      <w:r w:rsidR="00B900DF">
        <w:rPr>
          <w:rFonts w:ascii="Times New Roman" w:hAnsi="Times New Roman" w:cs="Times New Roman"/>
          <w:sz w:val="28"/>
          <w:szCs w:val="28"/>
          <w:lang w:val="en-US"/>
        </w:rPr>
        <w:t xml:space="preserve"> 11</w:t>
      </w:r>
      <w:r w:rsidRPr="00553A7D">
        <w:rPr>
          <w:rFonts w:ascii="Times New Roman" w:hAnsi="Times New Roman" w:cs="Times New Roman"/>
          <w:sz w:val="28"/>
          <w:szCs w:val="28"/>
          <w:lang w:val="en-US"/>
        </w:rPr>
        <w:t>-</w:t>
      </w:r>
      <w:r w:rsidR="00B900DF">
        <w:rPr>
          <w:rFonts w:ascii="Times New Roman" w:hAnsi="Times New Roman" w:cs="Times New Roman"/>
          <w:sz w:val="28"/>
          <w:szCs w:val="28"/>
        </w:rPr>
        <w:t>1</w:t>
      </w:r>
      <w:r w:rsidRPr="00553A7D">
        <w:rPr>
          <w:rFonts w:ascii="Times New Roman" w:hAnsi="Times New Roman" w:cs="Times New Roman"/>
          <w:sz w:val="28"/>
          <w:szCs w:val="28"/>
          <w:lang w:val="en-US"/>
        </w:rPr>
        <w:t>3</w:t>
      </w:r>
      <w:r w:rsidR="00B900DF">
        <w:rPr>
          <w:rFonts w:ascii="Times New Roman" w:hAnsi="Times New Roman" w:cs="Times New Roman"/>
          <w:sz w:val="28"/>
          <w:szCs w:val="28"/>
        </w:rPr>
        <w:t>.</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Ghods A</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J</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Mahdavi M. Organ transplantation in Iran</w:t>
      </w:r>
      <w:r w:rsidR="00B900DF" w:rsidRPr="00B900DF">
        <w:rPr>
          <w:rFonts w:ascii="Times New Roman" w:hAnsi="Times New Roman" w:cs="Times New Roman"/>
          <w:sz w:val="28"/>
          <w:szCs w:val="28"/>
          <w:lang w:val="en-US"/>
        </w:rPr>
        <w:t xml:space="preserve"> //</w:t>
      </w:r>
      <w:r w:rsidRPr="00B900DF">
        <w:rPr>
          <w:rFonts w:ascii="Times New Roman" w:hAnsi="Times New Roman" w:cs="Times New Roman"/>
          <w:sz w:val="28"/>
          <w:szCs w:val="28"/>
          <w:lang w:val="en-US"/>
        </w:rPr>
        <w:t> </w:t>
      </w:r>
      <w:r w:rsidRPr="00B900DF">
        <w:rPr>
          <w:rStyle w:val="a6"/>
          <w:rFonts w:ascii="Times New Roman" w:hAnsi="Times New Roman" w:cs="Times New Roman"/>
          <w:i w:val="0"/>
          <w:sz w:val="28"/>
          <w:szCs w:val="28"/>
          <w:lang w:val="en-US"/>
        </w:rPr>
        <w:t>Saudi J Kidney Dis</w:t>
      </w:r>
      <w:r w:rsidRPr="00B900DF">
        <w:rPr>
          <w:rStyle w:val="a6"/>
          <w:rFonts w:ascii="Times New Roman" w:hAnsi="Times New Roman" w:cs="Times New Roman"/>
          <w:sz w:val="28"/>
          <w:szCs w:val="28"/>
          <w:lang w:val="en-US"/>
        </w:rPr>
        <w:t xml:space="preserve"> </w:t>
      </w:r>
      <w:r w:rsidRPr="00B900DF">
        <w:rPr>
          <w:rStyle w:val="a6"/>
          <w:rFonts w:ascii="Times New Roman" w:hAnsi="Times New Roman" w:cs="Times New Roman"/>
          <w:i w:val="0"/>
          <w:sz w:val="28"/>
          <w:szCs w:val="28"/>
          <w:lang w:val="en-US"/>
        </w:rPr>
        <w:t>Transpl</w:t>
      </w:r>
      <w:r w:rsidRPr="00B900DF">
        <w:rPr>
          <w:rStyle w:val="a6"/>
          <w:rFonts w:ascii="Times New Roman" w:hAnsi="Times New Roman" w:cs="Times New Roman"/>
          <w:sz w:val="28"/>
          <w:szCs w:val="28"/>
          <w:lang w:val="en-US"/>
        </w:rPr>
        <w:t>.</w:t>
      </w:r>
      <w:r w:rsidRPr="00553A7D">
        <w:rPr>
          <w:rFonts w:ascii="Times New Roman" w:hAnsi="Times New Roman" w:cs="Times New Roman"/>
          <w:sz w:val="28"/>
          <w:szCs w:val="28"/>
          <w:lang w:val="en-US"/>
        </w:rPr>
        <w:t> </w:t>
      </w:r>
      <w:r w:rsidR="00B900DF">
        <w:rPr>
          <w:rFonts w:ascii="Times New Roman" w:hAnsi="Times New Roman" w:cs="Times New Roman"/>
          <w:sz w:val="28"/>
          <w:szCs w:val="28"/>
          <w:lang w:val="en-US"/>
        </w:rPr>
        <w:t>–</w:t>
      </w:r>
      <w:r w:rsidR="00B900DF" w:rsidRP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2007</w:t>
      </w:r>
      <w:r w:rsidR="00B900DF" w:rsidRPr="00B900DF">
        <w:rPr>
          <w:rFonts w:ascii="Times New Roman" w:hAnsi="Times New Roman" w:cs="Times New Roman"/>
          <w:sz w:val="28"/>
          <w:szCs w:val="28"/>
          <w:lang w:val="en-US"/>
        </w:rPr>
        <w:t>. -</w:t>
      </w:r>
      <w:r w:rsidRPr="00553A7D">
        <w:rPr>
          <w:rFonts w:ascii="Times New Roman" w:hAnsi="Times New Roman" w:cs="Times New Roman"/>
          <w:sz w:val="28"/>
          <w:szCs w:val="28"/>
          <w:lang w:val="en-US"/>
        </w:rPr>
        <w:t> </w:t>
      </w:r>
      <w:r w:rsidR="00B900DF">
        <w:rPr>
          <w:rStyle w:val="element-citation"/>
          <w:rFonts w:ascii="Times New Roman" w:hAnsi="Times New Roman" w:cs="Times New Roman"/>
          <w:sz w:val="28"/>
          <w:szCs w:val="28"/>
          <w:lang w:val="en-US"/>
        </w:rPr>
        <w:t xml:space="preserve">Vol. </w:t>
      </w:r>
      <w:r w:rsidRPr="00553A7D">
        <w:rPr>
          <w:rFonts w:ascii="Times New Roman" w:hAnsi="Times New Roman" w:cs="Times New Roman"/>
          <w:bCs/>
          <w:sz w:val="28"/>
          <w:szCs w:val="28"/>
          <w:lang w:val="en-US"/>
        </w:rPr>
        <w:t>18</w:t>
      </w:r>
      <w:r w:rsidR="00B900DF" w:rsidRPr="00B900DF">
        <w:rPr>
          <w:rFonts w:ascii="Times New Roman" w:hAnsi="Times New Roman" w:cs="Times New Roman"/>
          <w:sz w:val="28"/>
          <w:szCs w:val="28"/>
          <w:lang w:val="en-US"/>
        </w:rPr>
        <w:t>, №</w:t>
      </w:r>
      <w:r w:rsidRPr="00553A7D">
        <w:rPr>
          <w:rFonts w:ascii="Times New Roman" w:hAnsi="Times New Roman" w:cs="Times New Roman"/>
          <w:sz w:val="28"/>
          <w:szCs w:val="28"/>
          <w:lang w:val="en-US"/>
        </w:rPr>
        <w:t>4</w:t>
      </w:r>
      <w:r w:rsidR="00B900DF" w:rsidRPr="00B900DF">
        <w:rPr>
          <w:rFonts w:ascii="Times New Roman" w:hAnsi="Times New Roman" w:cs="Times New Roman"/>
          <w:sz w:val="28"/>
          <w:szCs w:val="28"/>
          <w:lang w:val="en-US"/>
        </w:rPr>
        <w:t xml:space="preserve">. </w:t>
      </w:r>
      <w:r w:rsidR="00B900DF">
        <w:rPr>
          <w:rFonts w:ascii="Times New Roman" w:hAnsi="Times New Roman" w:cs="Times New Roman"/>
          <w:sz w:val="28"/>
          <w:szCs w:val="28"/>
          <w:lang w:val="en-US"/>
        </w:rPr>
        <w:t>–</w:t>
      </w:r>
      <w:r w:rsidR="00B900DF" w:rsidRPr="00B900DF">
        <w:rPr>
          <w:rFonts w:ascii="Times New Roman" w:hAnsi="Times New Roman" w:cs="Times New Roman"/>
          <w:sz w:val="28"/>
          <w:szCs w:val="28"/>
          <w:lang w:val="en-US"/>
        </w:rPr>
        <w:t xml:space="preserve"> </w:t>
      </w:r>
      <w:r w:rsidR="00B900DF">
        <w:rPr>
          <w:rFonts w:ascii="Times New Roman" w:hAnsi="Times New Roman" w:cs="Times New Roman"/>
          <w:sz w:val="28"/>
          <w:szCs w:val="28"/>
        </w:rPr>
        <w:t>Р</w:t>
      </w:r>
      <w:r w:rsidR="00B900DF" w:rsidRPr="00B900DF">
        <w:rPr>
          <w:rFonts w:ascii="Times New Roman" w:hAnsi="Times New Roman" w:cs="Times New Roman"/>
          <w:sz w:val="28"/>
          <w:szCs w:val="28"/>
          <w:lang w:val="en-US"/>
        </w:rPr>
        <w:t>.</w:t>
      </w:r>
      <w:r w:rsidR="00B900DF">
        <w:rPr>
          <w:rFonts w:ascii="Times New Roman" w:hAnsi="Times New Roman" w:cs="Times New Roman"/>
          <w:sz w:val="28"/>
          <w:szCs w:val="28"/>
          <w:lang w:val="en-US"/>
        </w:rPr>
        <w:t xml:space="preserve"> 648</w:t>
      </w:r>
      <w:r w:rsidRPr="00553A7D">
        <w:rPr>
          <w:rFonts w:ascii="Times New Roman" w:hAnsi="Times New Roman" w:cs="Times New Roman"/>
          <w:sz w:val="28"/>
          <w:szCs w:val="28"/>
          <w:lang w:val="en-US"/>
        </w:rPr>
        <w:t>-</w:t>
      </w:r>
      <w:r w:rsidR="00B900DF" w:rsidRPr="00B900DF">
        <w:rPr>
          <w:rFonts w:ascii="Times New Roman" w:hAnsi="Times New Roman" w:cs="Times New Roman"/>
          <w:sz w:val="28"/>
          <w:szCs w:val="28"/>
          <w:lang w:val="en-US"/>
        </w:rPr>
        <w:t>6</w:t>
      </w:r>
      <w:r w:rsidRPr="00553A7D">
        <w:rPr>
          <w:rFonts w:ascii="Times New Roman" w:hAnsi="Times New Roman" w:cs="Times New Roman"/>
          <w:sz w:val="28"/>
          <w:szCs w:val="28"/>
          <w:lang w:val="en-US"/>
        </w:rPr>
        <w:t>55</w:t>
      </w:r>
      <w:r w:rsidR="00B900DF" w:rsidRPr="00B900DF">
        <w:rPr>
          <w:rFonts w:ascii="Times New Roman" w:hAnsi="Times New Roman" w:cs="Times New Roman"/>
          <w:sz w:val="28"/>
          <w:szCs w:val="28"/>
          <w:lang w:val="en-US"/>
        </w:rPr>
        <w:t>.</w:t>
      </w:r>
    </w:p>
    <w:p w:rsidR="00B77C58" w:rsidRPr="00655C05"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Mahmoudi H</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Jafari P</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Alizadeh-Naini M</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Gholami S</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Malek-Hosseini S</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A</w:t>
      </w:r>
      <w:r w:rsidR="00B900DF" w:rsidRPr="00B900DF">
        <w:rPr>
          <w:rFonts w:ascii="Times New Roman" w:hAnsi="Times New Roman" w:cs="Times New Roman"/>
          <w:sz w:val="28"/>
          <w:szCs w:val="28"/>
          <w:lang w:val="en-US"/>
        </w:rPr>
        <w:t>.</w:t>
      </w:r>
      <w:r w:rsidRPr="00553A7D">
        <w:rPr>
          <w:rFonts w:ascii="Times New Roman" w:hAnsi="Times New Roman" w:cs="Times New Roman"/>
          <w:sz w:val="28"/>
          <w:szCs w:val="28"/>
          <w:lang w:val="en-US"/>
        </w:rPr>
        <w:t>, Ghaffaripour S. Validity and reliability of Persian version of Chronic Liver Disease Questionnaire (CLDQ)</w:t>
      </w:r>
      <w:r w:rsidR="00B900DF" w:rsidRPr="00B900DF">
        <w:rPr>
          <w:rFonts w:ascii="Times New Roman" w:hAnsi="Times New Roman" w:cs="Times New Roman"/>
          <w:sz w:val="28"/>
          <w:szCs w:val="28"/>
          <w:lang w:val="en-US"/>
        </w:rPr>
        <w:t xml:space="preserve"> // </w:t>
      </w:r>
      <w:r w:rsidRPr="00B900DF">
        <w:rPr>
          <w:rStyle w:val="a6"/>
          <w:rFonts w:ascii="Times New Roman" w:hAnsi="Times New Roman" w:cs="Times New Roman"/>
          <w:i w:val="0"/>
          <w:sz w:val="28"/>
          <w:szCs w:val="28"/>
          <w:lang w:val="en-US"/>
        </w:rPr>
        <w:t>Qual Life Res</w:t>
      </w:r>
      <w:r w:rsidRPr="00553A7D">
        <w:rPr>
          <w:rStyle w:val="a6"/>
          <w:rFonts w:ascii="Times New Roman" w:hAnsi="Times New Roman" w:cs="Times New Roman"/>
          <w:sz w:val="28"/>
          <w:szCs w:val="28"/>
          <w:lang w:val="en-US"/>
        </w:rPr>
        <w:t>.</w:t>
      </w:r>
      <w:r w:rsidRPr="00553A7D">
        <w:rPr>
          <w:rFonts w:ascii="Times New Roman" w:hAnsi="Times New Roman" w:cs="Times New Roman"/>
          <w:sz w:val="28"/>
          <w:szCs w:val="28"/>
          <w:lang w:val="en-US"/>
        </w:rPr>
        <w:t> </w:t>
      </w:r>
      <w:r w:rsidR="00B900DF">
        <w:rPr>
          <w:rFonts w:ascii="Times New Roman" w:hAnsi="Times New Roman" w:cs="Times New Roman"/>
          <w:sz w:val="28"/>
          <w:szCs w:val="28"/>
          <w:lang w:val="en-US"/>
        </w:rPr>
        <w:t>–</w:t>
      </w:r>
      <w:r w:rsidR="00B900DF" w:rsidRPr="00B900DF">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2012</w:t>
      </w:r>
      <w:r w:rsidR="00B900DF" w:rsidRPr="00B900DF">
        <w:rPr>
          <w:rFonts w:ascii="Times New Roman" w:hAnsi="Times New Roman" w:cs="Times New Roman"/>
          <w:sz w:val="28"/>
          <w:szCs w:val="28"/>
          <w:lang w:val="en-US"/>
        </w:rPr>
        <w:t xml:space="preserve">. - </w:t>
      </w:r>
      <w:r w:rsidR="00B900DF">
        <w:rPr>
          <w:rStyle w:val="element-citation"/>
          <w:rFonts w:ascii="Times New Roman" w:hAnsi="Times New Roman" w:cs="Times New Roman"/>
          <w:sz w:val="28"/>
          <w:szCs w:val="28"/>
          <w:lang w:val="en-US"/>
        </w:rPr>
        <w:t xml:space="preserve">Vol. </w:t>
      </w:r>
      <w:r w:rsidR="00B900DF" w:rsidRPr="00B900DF">
        <w:rPr>
          <w:rStyle w:val="element-citation"/>
          <w:rFonts w:ascii="Times New Roman" w:hAnsi="Times New Roman" w:cs="Times New Roman"/>
          <w:sz w:val="28"/>
          <w:szCs w:val="28"/>
          <w:lang w:val="en-US"/>
        </w:rPr>
        <w:t xml:space="preserve"> </w:t>
      </w:r>
      <w:r w:rsidRPr="00553A7D">
        <w:rPr>
          <w:rFonts w:ascii="Times New Roman" w:hAnsi="Times New Roman" w:cs="Times New Roman"/>
          <w:bCs/>
          <w:sz w:val="28"/>
          <w:szCs w:val="28"/>
          <w:lang w:val="en-US"/>
        </w:rPr>
        <w:t>21</w:t>
      </w:r>
      <w:r w:rsidR="00B900DF" w:rsidRPr="00B900DF">
        <w:rPr>
          <w:rFonts w:ascii="Times New Roman" w:hAnsi="Times New Roman" w:cs="Times New Roman"/>
          <w:sz w:val="28"/>
          <w:szCs w:val="28"/>
          <w:lang w:val="en-US"/>
        </w:rPr>
        <w:t>, №</w:t>
      </w:r>
      <w:r w:rsidRPr="00553A7D">
        <w:rPr>
          <w:rFonts w:ascii="Times New Roman" w:hAnsi="Times New Roman" w:cs="Times New Roman"/>
          <w:sz w:val="28"/>
          <w:szCs w:val="28"/>
          <w:lang w:val="en-US"/>
        </w:rPr>
        <w:t>8</w:t>
      </w:r>
      <w:r w:rsidR="00B900DF" w:rsidRPr="00B900DF">
        <w:rPr>
          <w:rFonts w:ascii="Times New Roman" w:hAnsi="Times New Roman" w:cs="Times New Roman"/>
          <w:sz w:val="28"/>
          <w:szCs w:val="28"/>
          <w:lang w:val="en-US"/>
        </w:rPr>
        <w:t xml:space="preserve">. </w:t>
      </w:r>
      <w:r w:rsidR="00B900DF">
        <w:rPr>
          <w:rFonts w:ascii="Times New Roman" w:hAnsi="Times New Roman" w:cs="Times New Roman"/>
          <w:sz w:val="28"/>
          <w:szCs w:val="28"/>
          <w:lang w:val="en-US"/>
        </w:rPr>
        <w:t>–</w:t>
      </w:r>
      <w:r w:rsidR="00B900DF" w:rsidRPr="00B900DF">
        <w:rPr>
          <w:rFonts w:ascii="Times New Roman" w:hAnsi="Times New Roman" w:cs="Times New Roman"/>
          <w:sz w:val="28"/>
          <w:szCs w:val="28"/>
          <w:lang w:val="en-US"/>
        </w:rPr>
        <w:t xml:space="preserve"> </w:t>
      </w:r>
      <w:r w:rsidR="00B900DF">
        <w:rPr>
          <w:rFonts w:ascii="Times New Roman" w:hAnsi="Times New Roman" w:cs="Times New Roman"/>
          <w:sz w:val="28"/>
          <w:szCs w:val="28"/>
        </w:rPr>
        <w:t>Р.</w:t>
      </w:r>
      <w:r w:rsidR="007F7DAC">
        <w:rPr>
          <w:rFonts w:ascii="Times New Roman" w:hAnsi="Times New Roman" w:cs="Times New Roman"/>
          <w:sz w:val="28"/>
          <w:szCs w:val="28"/>
          <w:lang w:val="en-US"/>
        </w:rPr>
        <w:t xml:space="preserve"> 1479 </w:t>
      </w:r>
      <w:r w:rsidRPr="00553A7D">
        <w:rPr>
          <w:rFonts w:ascii="Times New Roman" w:hAnsi="Times New Roman" w:cs="Times New Roman"/>
          <w:sz w:val="28"/>
          <w:szCs w:val="28"/>
          <w:lang w:val="en-US"/>
        </w:rPr>
        <w:t>-</w:t>
      </w:r>
      <w:r w:rsidR="00B900DF">
        <w:rPr>
          <w:rFonts w:ascii="Times New Roman" w:hAnsi="Times New Roman" w:cs="Times New Roman"/>
          <w:sz w:val="28"/>
          <w:szCs w:val="28"/>
        </w:rPr>
        <w:t>14</w:t>
      </w:r>
      <w:r w:rsidRPr="00553A7D">
        <w:rPr>
          <w:rFonts w:ascii="Times New Roman" w:hAnsi="Times New Roman" w:cs="Times New Roman"/>
          <w:sz w:val="28"/>
          <w:szCs w:val="28"/>
          <w:lang w:val="en-US"/>
        </w:rPr>
        <w:t>85</w:t>
      </w:r>
      <w:r w:rsidR="00B900DF">
        <w:rPr>
          <w:rFonts w:ascii="Times New Roman" w:hAnsi="Times New Roman" w:cs="Times New Roman"/>
          <w:sz w:val="28"/>
          <w:szCs w:val="28"/>
        </w:rPr>
        <w:t>.</w:t>
      </w:r>
    </w:p>
    <w:p w:rsidR="00B77C58" w:rsidRDefault="00B77C58" w:rsidP="00655C05">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655C05">
        <w:rPr>
          <w:rFonts w:ascii="Times New Roman" w:hAnsi="Times New Roman" w:cs="Times New Roman"/>
          <w:sz w:val="28"/>
          <w:szCs w:val="28"/>
          <w:lang w:val="en-US"/>
        </w:rPr>
        <w:t>Lankarani K</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B</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Mahmoodi M</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Gholami S</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Mehravar S</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Malekhosseini S</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A</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Heydari S</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T</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xml:space="preserve"> et al. Reducing Social Disparity in Liver Transplantation </w:t>
      </w:r>
      <w:r w:rsidRPr="00655C05">
        <w:rPr>
          <w:rFonts w:ascii="Times New Roman" w:hAnsi="Times New Roman" w:cs="Times New Roman"/>
          <w:sz w:val="28"/>
          <w:szCs w:val="28"/>
          <w:lang w:val="en-US"/>
        </w:rPr>
        <w:lastRenderedPageBreak/>
        <w:t>Utilization through Governmental Financial Support</w:t>
      </w:r>
      <w:r w:rsidR="007F7DAC" w:rsidRPr="00655C05">
        <w:rPr>
          <w:rFonts w:ascii="Times New Roman" w:hAnsi="Times New Roman" w:cs="Times New Roman"/>
          <w:sz w:val="28"/>
          <w:szCs w:val="28"/>
          <w:lang w:val="en-US"/>
        </w:rPr>
        <w:t xml:space="preserve"> // </w:t>
      </w:r>
      <w:r w:rsidRPr="00655C05">
        <w:rPr>
          <w:rStyle w:val="a6"/>
          <w:rFonts w:ascii="Times New Roman" w:hAnsi="Times New Roman" w:cs="Times New Roman"/>
          <w:i w:val="0"/>
          <w:sz w:val="28"/>
          <w:szCs w:val="28"/>
          <w:lang w:val="en-US"/>
        </w:rPr>
        <w:t>Hepat Mon</w:t>
      </w:r>
      <w:r w:rsidRPr="00655C05">
        <w:rPr>
          <w:rStyle w:val="a6"/>
          <w:rFonts w:ascii="Times New Roman" w:hAnsi="Times New Roman" w:cs="Times New Roman"/>
          <w:sz w:val="28"/>
          <w:szCs w:val="28"/>
          <w:lang w:val="en-US"/>
        </w:rPr>
        <w:t>.</w:t>
      </w:r>
      <w:r w:rsidRPr="00655C05">
        <w:rPr>
          <w:rFonts w:ascii="Times New Roman" w:hAnsi="Times New Roman" w:cs="Times New Roman"/>
          <w:sz w:val="28"/>
          <w:szCs w:val="28"/>
          <w:lang w:val="en-US"/>
        </w:rPr>
        <w:t> </w:t>
      </w:r>
      <w:r w:rsidR="007F7DAC"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lang w:val="en-US"/>
        </w:rPr>
        <w:t>2012</w:t>
      </w:r>
      <w:r w:rsidR="007F7DAC" w:rsidRPr="00655C05">
        <w:rPr>
          <w:rFonts w:ascii="Times New Roman" w:hAnsi="Times New Roman" w:cs="Times New Roman"/>
          <w:sz w:val="28"/>
          <w:szCs w:val="28"/>
          <w:lang w:val="en-US"/>
        </w:rPr>
        <w:t xml:space="preserve">. - </w:t>
      </w:r>
      <w:r w:rsidR="007F7DAC" w:rsidRPr="00655C05">
        <w:rPr>
          <w:rStyle w:val="element-citation"/>
          <w:rFonts w:ascii="Times New Roman" w:hAnsi="Times New Roman" w:cs="Times New Roman"/>
          <w:sz w:val="28"/>
          <w:szCs w:val="28"/>
          <w:lang w:val="en-US"/>
        </w:rPr>
        <w:t>Vol.</w:t>
      </w:r>
      <w:r w:rsidRPr="00655C05">
        <w:rPr>
          <w:rFonts w:ascii="Times New Roman" w:hAnsi="Times New Roman" w:cs="Times New Roman"/>
          <w:sz w:val="28"/>
          <w:szCs w:val="28"/>
          <w:lang w:val="en-US"/>
        </w:rPr>
        <w:t> </w:t>
      </w:r>
      <w:r w:rsidRPr="00655C05">
        <w:rPr>
          <w:rFonts w:ascii="Times New Roman" w:hAnsi="Times New Roman" w:cs="Times New Roman"/>
          <w:bCs/>
          <w:sz w:val="28"/>
          <w:szCs w:val="28"/>
          <w:lang w:val="en-US"/>
        </w:rPr>
        <w:t>12</w:t>
      </w:r>
      <w:r w:rsidR="007F7DAC" w:rsidRPr="00655C05">
        <w:rPr>
          <w:rFonts w:ascii="Times New Roman" w:hAnsi="Times New Roman" w:cs="Times New Roman"/>
          <w:sz w:val="28"/>
          <w:szCs w:val="28"/>
          <w:lang w:val="en-US"/>
        </w:rPr>
        <w:t xml:space="preserve">, №11. </w:t>
      </w:r>
      <w:r w:rsidR="00C0625E" w:rsidRPr="001C7B72">
        <w:rPr>
          <w:rFonts w:ascii="Times New Roman" w:hAnsi="Times New Roman" w:cs="Times New Roman"/>
          <w:sz w:val="28"/>
          <w:szCs w:val="28"/>
          <w:lang w:val="en-US"/>
        </w:rPr>
        <w:t xml:space="preserve">– </w:t>
      </w:r>
      <w:r w:rsidR="00C0625E">
        <w:rPr>
          <w:rFonts w:ascii="Times New Roman" w:hAnsi="Times New Roman" w:cs="Times New Roman"/>
          <w:sz w:val="28"/>
          <w:szCs w:val="28"/>
        </w:rPr>
        <w:t>Р</w:t>
      </w:r>
      <w:r w:rsidR="00C0625E" w:rsidRPr="001C7B72">
        <w:rPr>
          <w:rFonts w:ascii="Times New Roman" w:hAnsi="Times New Roman" w:cs="Times New Roman"/>
          <w:sz w:val="28"/>
          <w:szCs w:val="28"/>
          <w:lang w:val="en-US"/>
        </w:rPr>
        <w:t>. 66.</w:t>
      </w:r>
    </w:p>
    <w:p w:rsidR="00B77C58" w:rsidRPr="00655C05" w:rsidRDefault="00B77C58" w:rsidP="00655C05">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655C05">
        <w:rPr>
          <w:rFonts w:ascii="Times New Roman" w:hAnsi="Times New Roman" w:cs="Times New Roman"/>
          <w:sz w:val="28"/>
          <w:szCs w:val="28"/>
          <w:lang w:val="en-US"/>
        </w:rPr>
        <w:t xml:space="preserve">Notice of the General Office of the Ministry of Health on Doing a Good Job in the Registration of Subjects for Human Organ Transplantation. </w:t>
      </w:r>
      <w:r w:rsidR="007F7DAC"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lang w:val="en-US"/>
        </w:rPr>
        <w:t xml:space="preserve"> General Office of the Ministry of Health</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xml:space="preserve"> 2007</w:t>
      </w:r>
      <w:r w:rsidR="007F7DAC" w:rsidRPr="00655C05">
        <w:rPr>
          <w:rFonts w:ascii="Times New Roman" w:hAnsi="Times New Roman" w:cs="Times New Roman"/>
          <w:sz w:val="28"/>
          <w:szCs w:val="28"/>
          <w:lang w:val="en-US"/>
        </w:rPr>
        <w:t>. -</w:t>
      </w:r>
      <w:r w:rsidRPr="00655C05">
        <w:rPr>
          <w:rFonts w:ascii="Times New Roman" w:hAnsi="Times New Roman" w:cs="Times New Roman"/>
          <w:sz w:val="28"/>
          <w:szCs w:val="28"/>
          <w:lang w:val="en-US"/>
        </w:rPr>
        <w:t xml:space="preserve"> </w:t>
      </w:r>
      <w:r w:rsidR="007F7DAC" w:rsidRPr="00655C05">
        <w:rPr>
          <w:rFonts w:ascii="Times New Roman" w:hAnsi="Times New Roman" w:cs="Times New Roman"/>
          <w:sz w:val="28"/>
          <w:szCs w:val="28"/>
          <w:lang w:val="en-US"/>
        </w:rPr>
        <w:t xml:space="preserve">Vol. 87. </w:t>
      </w:r>
      <w:r w:rsidR="00C0625E" w:rsidRPr="001C7B72">
        <w:rPr>
          <w:rFonts w:ascii="Times New Roman" w:hAnsi="Times New Roman" w:cs="Times New Roman"/>
          <w:sz w:val="28"/>
          <w:szCs w:val="28"/>
          <w:lang w:val="en-US"/>
        </w:rPr>
        <w:t xml:space="preserve">– 2222 </w:t>
      </w:r>
      <w:r w:rsidR="00C0625E">
        <w:rPr>
          <w:rFonts w:ascii="Times New Roman" w:hAnsi="Times New Roman" w:cs="Times New Roman"/>
          <w:sz w:val="28"/>
          <w:szCs w:val="28"/>
        </w:rPr>
        <w:t>р</w:t>
      </w:r>
      <w:r w:rsidR="00C0625E" w:rsidRPr="001C7B72">
        <w:rPr>
          <w:rFonts w:ascii="Times New Roman" w:hAnsi="Times New Roman" w:cs="Times New Roman"/>
          <w:sz w:val="28"/>
          <w:szCs w:val="28"/>
          <w:lang w:val="en-US"/>
        </w:rPr>
        <w:t>.</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xml:space="preserve">Regulations on Organ Transplantation. State Council Order </w:t>
      </w:r>
      <w:r w:rsidR="007F7DAC" w:rsidRPr="00887894">
        <w:rPr>
          <w:rFonts w:ascii="Times New Roman" w:hAnsi="Times New Roman" w:cs="Times New Roman"/>
          <w:sz w:val="28"/>
          <w:szCs w:val="28"/>
          <w:lang w:val="en-US"/>
        </w:rPr>
        <w:t>№</w:t>
      </w:r>
      <w:r w:rsidRPr="00553A7D">
        <w:rPr>
          <w:rFonts w:ascii="Times New Roman" w:hAnsi="Times New Roman" w:cs="Times New Roman"/>
          <w:sz w:val="28"/>
          <w:szCs w:val="28"/>
          <w:lang w:val="en-US"/>
        </w:rPr>
        <w:t>491</w:t>
      </w:r>
      <w:r w:rsidR="007F7DAC" w:rsidRPr="00887894">
        <w:rPr>
          <w:rFonts w:ascii="Times New Roman" w:hAnsi="Times New Roman" w:cs="Times New Roman"/>
          <w:sz w:val="28"/>
          <w:szCs w:val="28"/>
          <w:lang w:val="en-US"/>
        </w:rPr>
        <w:t>.</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Huo F</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Li P. The past, current situation, and future of DCD Liver transplantation</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Journal of Hepatobiliary Surgery.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2014</w:t>
      </w:r>
      <w:r w:rsidR="007F7DAC" w:rsidRPr="007F7DAC">
        <w:rPr>
          <w:rFonts w:ascii="Times New Roman" w:hAnsi="Times New Roman" w:cs="Times New Roman"/>
          <w:sz w:val="28"/>
          <w:szCs w:val="28"/>
          <w:lang w:val="en-US"/>
        </w:rPr>
        <w:t xml:space="preserve">. - </w:t>
      </w:r>
      <w:r w:rsidR="007F7DAC">
        <w:rPr>
          <w:rStyle w:val="element-citation"/>
          <w:rFonts w:ascii="Times New Roman" w:hAnsi="Times New Roman" w:cs="Times New Roman"/>
          <w:sz w:val="28"/>
          <w:szCs w:val="28"/>
          <w:lang w:val="en-US"/>
        </w:rPr>
        <w:t xml:space="preserve">Vol. </w:t>
      </w:r>
      <w:r w:rsidRPr="00553A7D">
        <w:rPr>
          <w:rFonts w:ascii="Times New Roman" w:hAnsi="Times New Roman" w:cs="Times New Roman"/>
          <w:sz w:val="28"/>
          <w:szCs w:val="28"/>
          <w:lang w:val="en-US"/>
        </w:rPr>
        <w:t>22</w:t>
      </w:r>
      <w:r w:rsidR="007F7DAC" w:rsidRPr="007F7DAC">
        <w:rPr>
          <w:rFonts w:ascii="Times New Roman" w:hAnsi="Times New Roman" w:cs="Times New Roman"/>
          <w:sz w:val="28"/>
          <w:szCs w:val="28"/>
          <w:lang w:val="en-US"/>
        </w:rPr>
        <w:t>, №</w:t>
      </w:r>
      <w:r w:rsidRPr="00553A7D">
        <w:rPr>
          <w:rFonts w:ascii="Times New Roman" w:hAnsi="Times New Roman" w:cs="Times New Roman"/>
          <w:sz w:val="28"/>
          <w:szCs w:val="28"/>
          <w:lang w:val="en-US"/>
        </w:rPr>
        <w:t>2</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rPr>
        <w:t>Р</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84-86</w:t>
      </w:r>
      <w:r w:rsidR="007F7DAC" w:rsidRPr="007F7DAC">
        <w:rPr>
          <w:rFonts w:ascii="Times New Roman" w:hAnsi="Times New Roman" w:cs="Times New Roman"/>
          <w:sz w:val="28"/>
          <w:szCs w:val="28"/>
          <w:lang w:val="en-US"/>
        </w:rPr>
        <w:t>.</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Chen H</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Zang Y</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J</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Zhu X</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W</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Shen Z</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Y. A brief history of liver transplantation</w:t>
      </w:r>
      <w:r w:rsidR="007F7DAC" w:rsidRPr="007F7DAC">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 xml:space="preserve">Chinese Journal of Medical History.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2006</w:t>
      </w:r>
      <w:r w:rsidR="007F7DAC" w:rsidRPr="007F7DAC">
        <w:rPr>
          <w:rFonts w:ascii="Times New Roman" w:hAnsi="Times New Roman" w:cs="Times New Roman"/>
          <w:sz w:val="28"/>
          <w:szCs w:val="28"/>
          <w:lang w:val="en-US"/>
        </w:rPr>
        <w:t xml:space="preserve">. - </w:t>
      </w:r>
      <w:r w:rsidR="007F7DAC">
        <w:rPr>
          <w:rStyle w:val="element-citation"/>
          <w:rFonts w:ascii="Times New Roman" w:hAnsi="Times New Roman" w:cs="Times New Roman"/>
          <w:sz w:val="28"/>
          <w:szCs w:val="28"/>
          <w:lang w:val="en-US"/>
        </w:rPr>
        <w:t xml:space="preserve">Vol. </w:t>
      </w:r>
      <w:r w:rsidR="007F7DAC" w:rsidRPr="007F7DAC">
        <w:rPr>
          <w:rStyle w:val="element-citation"/>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36</w:t>
      </w:r>
      <w:r w:rsidR="007F7DAC" w:rsidRPr="007F7DAC">
        <w:rPr>
          <w:rFonts w:ascii="Times New Roman" w:hAnsi="Times New Roman" w:cs="Times New Roman"/>
          <w:sz w:val="28"/>
          <w:szCs w:val="28"/>
          <w:lang w:val="en-US"/>
        </w:rPr>
        <w:t>, №</w:t>
      </w:r>
      <w:r w:rsidRPr="00553A7D">
        <w:rPr>
          <w:rFonts w:ascii="Times New Roman" w:hAnsi="Times New Roman" w:cs="Times New Roman"/>
          <w:sz w:val="28"/>
          <w:szCs w:val="28"/>
          <w:lang w:val="en-US"/>
        </w:rPr>
        <w:t>4</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rPr>
        <w:t xml:space="preserve">Р. </w:t>
      </w:r>
      <w:r w:rsidRPr="00553A7D">
        <w:rPr>
          <w:rFonts w:ascii="Times New Roman" w:hAnsi="Times New Roman" w:cs="Times New Roman"/>
          <w:sz w:val="28"/>
          <w:szCs w:val="28"/>
          <w:lang w:val="en-US"/>
        </w:rPr>
        <w:t>227-230</w:t>
      </w:r>
      <w:r w:rsidR="007F7DAC">
        <w:rPr>
          <w:rFonts w:ascii="Times New Roman" w:hAnsi="Times New Roman" w:cs="Times New Roman"/>
          <w:sz w:val="28"/>
          <w:szCs w:val="28"/>
        </w:rPr>
        <w:t>.</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Yingzi Ming, Quan Zhuang, Baoren Tu, Gangcheng Kong, Hao Li, Ying Niu, Bo Peng, Junhui Li, Meng Yu</w:t>
      </w:r>
      <w:r w:rsidR="001D3EA3" w:rsidRPr="001D3EA3">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Min Yang. Liver Transplantation in China, Surgical Challenges in the Management of Liver Disease, Georgios Tsoulfas, IntechOpen</w:t>
      </w:r>
      <w:r w:rsidR="001D3EA3" w:rsidRPr="001D3EA3">
        <w:rPr>
          <w:rFonts w:ascii="Times New Roman" w:hAnsi="Times New Roman" w:cs="Times New Roman"/>
          <w:sz w:val="28"/>
          <w:szCs w:val="28"/>
          <w:shd w:val="clear" w:color="auto" w:fill="FFFFFF"/>
          <w:lang w:val="en-US"/>
        </w:rPr>
        <w:t xml:space="preserve">. </w:t>
      </w:r>
      <w:r w:rsidR="001D3EA3">
        <w:rPr>
          <w:rFonts w:ascii="Times New Roman" w:hAnsi="Times New Roman" w:cs="Times New Roman"/>
          <w:sz w:val="28"/>
          <w:szCs w:val="28"/>
          <w:shd w:val="clear" w:color="auto" w:fill="FFFFFF"/>
          <w:lang w:val="en-US"/>
        </w:rPr>
        <w:t>–</w:t>
      </w:r>
      <w:r w:rsidR="001D3EA3" w:rsidRPr="001D3EA3">
        <w:rPr>
          <w:rFonts w:ascii="Times New Roman" w:hAnsi="Times New Roman" w:cs="Times New Roman"/>
          <w:sz w:val="28"/>
          <w:szCs w:val="28"/>
          <w:shd w:val="clear" w:color="auto" w:fill="FFFFFF"/>
          <w:lang w:val="en-US"/>
        </w:rPr>
        <w:t xml:space="preserve"> 2018,</w:t>
      </w:r>
      <w:r w:rsidRPr="00553A7D">
        <w:rPr>
          <w:rFonts w:ascii="Times New Roman" w:hAnsi="Times New Roman" w:cs="Times New Roman"/>
          <w:sz w:val="28"/>
          <w:szCs w:val="28"/>
          <w:shd w:val="clear" w:color="auto" w:fill="FFFFFF"/>
          <w:lang w:val="en-US"/>
        </w:rPr>
        <w:t xml:space="preserve"> </w:t>
      </w:r>
      <w:r w:rsidR="001D3EA3" w:rsidRPr="00553A7D">
        <w:rPr>
          <w:rFonts w:ascii="Times New Roman" w:hAnsi="Times New Roman" w:cs="Times New Roman"/>
          <w:sz w:val="28"/>
          <w:szCs w:val="28"/>
          <w:shd w:val="clear" w:color="auto" w:fill="FFFFFF"/>
          <w:lang w:val="en-US"/>
        </w:rPr>
        <w:t xml:space="preserve">november </w:t>
      </w:r>
      <w:r w:rsidR="001D3EA3">
        <w:rPr>
          <w:rFonts w:ascii="Times New Roman" w:hAnsi="Times New Roman" w:cs="Times New Roman"/>
          <w:sz w:val="28"/>
          <w:szCs w:val="28"/>
          <w:shd w:val="clear" w:color="auto" w:fill="FFFFFF"/>
          <w:lang w:val="en-US"/>
        </w:rPr>
        <w:t>–</w:t>
      </w:r>
      <w:r w:rsidR="001D3EA3" w:rsidRPr="001D3EA3">
        <w:rPr>
          <w:rFonts w:ascii="Times New Roman" w:hAnsi="Times New Roman" w:cs="Times New Roman"/>
          <w:sz w:val="28"/>
          <w:szCs w:val="28"/>
          <w:shd w:val="clear" w:color="auto" w:fill="FFFFFF"/>
          <w:lang w:val="en-US"/>
        </w:rPr>
        <w:t xml:space="preserve"> </w:t>
      </w:r>
      <w:r w:rsidR="001D3EA3" w:rsidRPr="00553A7D">
        <w:rPr>
          <w:rFonts w:ascii="Times New Roman" w:hAnsi="Times New Roman" w:cs="Times New Roman"/>
          <w:sz w:val="28"/>
          <w:szCs w:val="28"/>
          <w:shd w:val="clear" w:color="auto" w:fill="FFFFFF"/>
          <w:lang w:val="en-US"/>
        </w:rPr>
        <w:t>5</w:t>
      </w:r>
      <w:r w:rsidR="001D3EA3" w:rsidRPr="001D3EA3">
        <w:rPr>
          <w:rFonts w:ascii="Times New Roman" w:hAnsi="Times New Roman" w:cs="Times New Roman"/>
          <w:sz w:val="28"/>
          <w:szCs w:val="28"/>
          <w:shd w:val="clear" w:color="auto" w:fill="FFFFFF"/>
          <w:lang w:val="en-US"/>
        </w:rPr>
        <w:t xml:space="preserve"> // </w:t>
      </w:r>
      <w:r w:rsidRPr="00553A7D">
        <w:rPr>
          <w:rFonts w:ascii="Times New Roman" w:hAnsi="Times New Roman" w:cs="Times New Roman"/>
          <w:sz w:val="28"/>
          <w:szCs w:val="28"/>
          <w:shd w:val="clear" w:color="auto" w:fill="FFFFFF"/>
          <w:lang w:val="en-US"/>
        </w:rPr>
        <w:t>DOI: 10.5772/intechopen.81230</w:t>
      </w:r>
      <w:r w:rsidR="007F7DAC" w:rsidRPr="007F7DAC">
        <w:rPr>
          <w:rFonts w:ascii="Times New Roman" w:hAnsi="Times New Roman" w:cs="Times New Roman"/>
          <w:sz w:val="28"/>
          <w:szCs w:val="28"/>
          <w:shd w:val="clear" w:color="auto" w:fill="FFFFFF"/>
          <w:lang w:val="en-US"/>
        </w:rPr>
        <w:t xml:space="preserve"> // </w:t>
      </w:r>
      <w:hyperlink r:id="rId102" w:history="1">
        <w:r w:rsidRPr="00553A7D">
          <w:rPr>
            <w:rStyle w:val="a5"/>
            <w:rFonts w:ascii="Times New Roman" w:hAnsi="Times New Roman" w:cs="Times New Roman"/>
            <w:color w:val="auto"/>
            <w:sz w:val="28"/>
            <w:szCs w:val="28"/>
            <w:u w:val="none"/>
            <w:shd w:val="clear" w:color="auto" w:fill="FFFFFF"/>
            <w:lang w:val="en-US"/>
          </w:rPr>
          <w:t>https://www.intechopen.com/books/surgical-challenges-in-the-management-of-liver-disease/liver-transplantation-in-china</w:t>
        </w:r>
      </w:hyperlink>
      <w:r w:rsidR="007F7DAC" w:rsidRPr="007F7DAC">
        <w:rPr>
          <w:rStyle w:val="a5"/>
          <w:rFonts w:ascii="Times New Roman" w:hAnsi="Times New Roman" w:cs="Times New Roman"/>
          <w:color w:val="auto"/>
          <w:sz w:val="28"/>
          <w:szCs w:val="28"/>
          <w:u w:val="none"/>
          <w:shd w:val="clear" w:color="auto" w:fill="FFFFFF"/>
          <w:lang w:val="en-US"/>
        </w:rPr>
        <w:t xml:space="preserve"> </w:t>
      </w:r>
      <w:r w:rsidR="00C0625E" w:rsidRPr="001C7B72">
        <w:rPr>
          <w:rStyle w:val="mixed-citation"/>
          <w:rFonts w:ascii="Times New Roman" w:hAnsi="Times New Roman" w:cs="Times New Roman"/>
          <w:sz w:val="28"/>
          <w:szCs w:val="28"/>
          <w:lang w:val="en-US"/>
        </w:rPr>
        <w:t>(</w:t>
      </w:r>
      <w:r w:rsidR="00C0625E">
        <w:rPr>
          <w:rStyle w:val="mixed-citation"/>
          <w:rFonts w:ascii="Times New Roman" w:hAnsi="Times New Roman" w:cs="Times New Roman"/>
          <w:sz w:val="28"/>
          <w:szCs w:val="28"/>
        </w:rPr>
        <w:t>дата</w:t>
      </w:r>
      <w:r w:rsidR="00C0625E" w:rsidRPr="001C7B72">
        <w:rPr>
          <w:rStyle w:val="mixed-citation"/>
          <w:rFonts w:ascii="Times New Roman" w:hAnsi="Times New Roman" w:cs="Times New Roman"/>
          <w:sz w:val="28"/>
          <w:szCs w:val="28"/>
          <w:lang w:val="en-US"/>
        </w:rPr>
        <w:t xml:space="preserve"> </w:t>
      </w:r>
      <w:r w:rsidR="00C0625E">
        <w:rPr>
          <w:rStyle w:val="mixed-citation"/>
          <w:rFonts w:ascii="Times New Roman" w:hAnsi="Times New Roman" w:cs="Times New Roman"/>
          <w:sz w:val="28"/>
          <w:szCs w:val="28"/>
        </w:rPr>
        <w:t>обращения</w:t>
      </w:r>
      <w:r w:rsidR="00C0625E" w:rsidRPr="001C7B72">
        <w:rPr>
          <w:rStyle w:val="mixed-citation"/>
          <w:rFonts w:ascii="Times New Roman" w:hAnsi="Times New Roman" w:cs="Times New Roman"/>
          <w:sz w:val="28"/>
          <w:szCs w:val="28"/>
          <w:lang w:val="en-US"/>
        </w:rPr>
        <w:t>:23.11.2017).</w:t>
      </w:r>
    </w:p>
    <w:p w:rsidR="00B77C58" w:rsidRPr="001D3EA3" w:rsidRDefault="001D3EA3" w:rsidP="004C17CB">
      <w:pPr>
        <w:pStyle w:val="a3"/>
        <w:numPr>
          <w:ilvl w:val="0"/>
          <w:numId w:val="21"/>
        </w:numPr>
        <w:shd w:val="clear" w:color="auto" w:fill="FFFFFF"/>
        <w:tabs>
          <w:tab w:val="left" w:pos="993"/>
        </w:tabs>
        <w:spacing w:after="0" w:line="240" w:lineRule="auto"/>
        <w:ind w:left="0" w:firstLine="567"/>
        <w:jc w:val="both"/>
        <w:textAlignment w:val="baseline"/>
        <w:rPr>
          <w:rFonts w:ascii="Times New Roman" w:hAnsi="Times New Roman" w:cs="Times New Roman"/>
          <w:sz w:val="28"/>
          <w:szCs w:val="28"/>
          <w:lang w:val="en-US"/>
        </w:rPr>
      </w:pPr>
      <w:r>
        <w:rPr>
          <w:rFonts w:ascii="Times New Roman" w:hAnsi="Times New Roman" w:cs="Times New Roman"/>
          <w:sz w:val="28"/>
          <w:szCs w:val="28"/>
          <w:shd w:val="clear" w:color="auto" w:fill="FFFFFF"/>
          <w:lang w:val="en-US"/>
        </w:rPr>
        <w:t xml:space="preserve">Shah Jigesh A., Patel Madhukar S. </w:t>
      </w:r>
      <w:r w:rsidR="00B77C58" w:rsidRPr="00553A7D">
        <w:rPr>
          <w:rFonts w:ascii="Times New Roman" w:eastAsia="Times New Roman" w:hAnsi="Times New Roman" w:cs="Times New Roman"/>
          <w:sz w:val="28"/>
          <w:szCs w:val="28"/>
          <w:lang w:val="en-US"/>
        </w:rPr>
        <w:t>High risk, high reward: An analysis of outcomes for candidates awaiting hepatic re-transplantation Annals of hepotology</w:t>
      </w:r>
      <w:r w:rsidRPr="001D3EA3">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w:t>
      </w:r>
      <w:r w:rsidRPr="001D3EA3">
        <w:rPr>
          <w:rFonts w:ascii="Times New Roman" w:eastAsia="Times New Roman" w:hAnsi="Times New Roman" w:cs="Times New Roman"/>
          <w:sz w:val="28"/>
          <w:szCs w:val="28"/>
          <w:lang w:val="en-US"/>
        </w:rPr>
        <w:t xml:space="preserve"> 2018 //</w:t>
      </w:r>
      <w:r w:rsidR="00B77C58" w:rsidRPr="00553A7D">
        <w:rPr>
          <w:rFonts w:ascii="Times New Roman" w:eastAsia="Times New Roman" w:hAnsi="Times New Roman" w:cs="Times New Roman"/>
          <w:sz w:val="28"/>
          <w:szCs w:val="28"/>
          <w:lang w:val="en-US"/>
        </w:rPr>
        <w:t xml:space="preserve"> DOI</w:t>
      </w:r>
      <w:r w:rsidR="00B77C58" w:rsidRPr="001D3EA3">
        <w:rPr>
          <w:rFonts w:ascii="Times New Roman" w:eastAsia="Times New Roman" w:hAnsi="Times New Roman" w:cs="Times New Roman"/>
          <w:sz w:val="28"/>
          <w:szCs w:val="28"/>
          <w:lang w:val="en-US"/>
        </w:rPr>
        <w:t>:10.5604/16652681.1222105.</w:t>
      </w:r>
      <w:r w:rsidR="00B77C58" w:rsidRPr="00553A7D">
        <w:rPr>
          <w:rFonts w:ascii="Times New Roman" w:hAnsi="Times New Roman" w:cs="Times New Roman"/>
          <w:sz w:val="28"/>
          <w:szCs w:val="28"/>
          <w:lang w:val="en-US"/>
        </w:rPr>
        <w:t>https</w:t>
      </w:r>
      <w:r w:rsidR="00B77C58" w:rsidRPr="001D3EA3">
        <w:rPr>
          <w:rFonts w:ascii="Times New Roman" w:hAnsi="Times New Roman" w:cs="Times New Roman"/>
          <w:sz w:val="28"/>
          <w:szCs w:val="28"/>
          <w:lang w:val="en-US"/>
        </w:rPr>
        <w:t>://</w:t>
      </w:r>
      <w:r w:rsidR="00B77C58" w:rsidRPr="00553A7D">
        <w:rPr>
          <w:rFonts w:ascii="Times New Roman" w:hAnsi="Times New Roman" w:cs="Times New Roman"/>
          <w:sz w:val="28"/>
          <w:szCs w:val="28"/>
          <w:lang w:val="en-US"/>
        </w:rPr>
        <w:t>www</w:t>
      </w:r>
      <w:r w:rsidR="00B77C58" w:rsidRPr="001D3EA3">
        <w:rPr>
          <w:rFonts w:ascii="Times New Roman" w:hAnsi="Times New Roman" w:cs="Times New Roman"/>
          <w:sz w:val="28"/>
          <w:szCs w:val="28"/>
          <w:lang w:val="en-US"/>
        </w:rPr>
        <w:t>.</w:t>
      </w:r>
      <w:r w:rsidR="00B77C58" w:rsidRPr="00553A7D">
        <w:rPr>
          <w:rFonts w:ascii="Times New Roman" w:hAnsi="Times New Roman" w:cs="Times New Roman"/>
          <w:sz w:val="28"/>
          <w:szCs w:val="28"/>
          <w:lang w:val="en-US"/>
        </w:rPr>
        <w:t>elsevier</w:t>
      </w:r>
      <w:r w:rsidR="00B77C58" w:rsidRPr="001D3EA3">
        <w:rPr>
          <w:rFonts w:ascii="Times New Roman" w:hAnsi="Times New Roman" w:cs="Times New Roman"/>
          <w:sz w:val="28"/>
          <w:szCs w:val="28"/>
          <w:lang w:val="en-US"/>
        </w:rPr>
        <w:t>.</w:t>
      </w:r>
      <w:r w:rsidR="00B77C58" w:rsidRPr="00553A7D">
        <w:rPr>
          <w:rFonts w:ascii="Times New Roman" w:hAnsi="Times New Roman" w:cs="Times New Roman"/>
          <w:sz w:val="28"/>
          <w:szCs w:val="28"/>
          <w:lang w:val="en-US"/>
        </w:rPr>
        <w:t>es</w:t>
      </w:r>
      <w:r w:rsidR="00B77C58" w:rsidRPr="001D3EA3">
        <w:rPr>
          <w:rFonts w:ascii="Times New Roman" w:hAnsi="Times New Roman" w:cs="Times New Roman"/>
          <w:sz w:val="28"/>
          <w:szCs w:val="28"/>
          <w:lang w:val="en-US"/>
        </w:rPr>
        <w:t>/</w:t>
      </w:r>
      <w:r w:rsidR="00B77C58" w:rsidRPr="00553A7D">
        <w:rPr>
          <w:rFonts w:ascii="Times New Roman" w:hAnsi="Times New Roman" w:cs="Times New Roman"/>
          <w:sz w:val="28"/>
          <w:szCs w:val="28"/>
          <w:lang w:val="en-US"/>
        </w:rPr>
        <w:t>en</w:t>
      </w:r>
      <w:r w:rsidR="00B77C58" w:rsidRPr="001D3EA3">
        <w:rPr>
          <w:rFonts w:ascii="Times New Roman" w:hAnsi="Times New Roman" w:cs="Times New Roman"/>
          <w:sz w:val="28"/>
          <w:szCs w:val="28"/>
          <w:lang w:val="en-US"/>
        </w:rPr>
        <w:t>-</w:t>
      </w:r>
      <w:r w:rsidR="00B77C58" w:rsidRPr="00553A7D">
        <w:rPr>
          <w:rFonts w:ascii="Times New Roman" w:hAnsi="Times New Roman" w:cs="Times New Roman"/>
          <w:sz w:val="28"/>
          <w:szCs w:val="28"/>
          <w:lang w:val="en-US"/>
        </w:rPr>
        <w:t>revista</w:t>
      </w:r>
      <w:r w:rsidR="00B77C58" w:rsidRPr="001D3EA3">
        <w:rPr>
          <w:rFonts w:ascii="Times New Roman" w:hAnsi="Times New Roman" w:cs="Times New Roman"/>
          <w:sz w:val="28"/>
          <w:szCs w:val="28"/>
          <w:lang w:val="en-US"/>
        </w:rPr>
        <w:t>-</w:t>
      </w:r>
      <w:r w:rsidR="00B77C58" w:rsidRPr="00553A7D">
        <w:rPr>
          <w:rFonts w:ascii="Times New Roman" w:hAnsi="Times New Roman" w:cs="Times New Roman"/>
          <w:sz w:val="28"/>
          <w:szCs w:val="28"/>
          <w:lang w:val="en-US"/>
        </w:rPr>
        <w:t>annals</w:t>
      </w:r>
      <w:r w:rsidR="00B77C58" w:rsidRPr="001D3EA3">
        <w:rPr>
          <w:rFonts w:ascii="Times New Roman" w:hAnsi="Times New Roman" w:cs="Times New Roman"/>
          <w:sz w:val="28"/>
          <w:szCs w:val="28"/>
          <w:lang w:val="en-US"/>
        </w:rPr>
        <w:t>-</w:t>
      </w:r>
      <w:r w:rsidR="00B77C58" w:rsidRPr="00553A7D">
        <w:rPr>
          <w:rFonts w:ascii="Times New Roman" w:hAnsi="Times New Roman" w:cs="Times New Roman"/>
          <w:sz w:val="28"/>
          <w:szCs w:val="28"/>
          <w:lang w:val="en-US"/>
        </w:rPr>
        <w:t>hepatology</w:t>
      </w:r>
      <w:r w:rsidR="00B77C58" w:rsidRPr="001D3EA3">
        <w:rPr>
          <w:rFonts w:ascii="Times New Roman" w:hAnsi="Times New Roman" w:cs="Times New Roman"/>
          <w:sz w:val="28"/>
          <w:szCs w:val="28"/>
          <w:lang w:val="en-US"/>
        </w:rPr>
        <w:t>-16-</w:t>
      </w:r>
      <w:r w:rsidR="00B77C58" w:rsidRPr="00553A7D">
        <w:rPr>
          <w:rFonts w:ascii="Times New Roman" w:hAnsi="Times New Roman" w:cs="Times New Roman"/>
          <w:sz w:val="28"/>
          <w:szCs w:val="28"/>
          <w:lang w:val="en-US"/>
        </w:rPr>
        <w:t>pdf</w:t>
      </w:r>
      <w:r w:rsidR="00B77C58" w:rsidRPr="001D3EA3">
        <w:rPr>
          <w:rFonts w:ascii="Times New Roman" w:hAnsi="Times New Roman" w:cs="Times New Roman"/>
          <w:sz w:val="28"/>
          <w:szCs w:val="28"/>
          <w:lang w:val="en-US"/>
        </w:rPr>
        <w:t>-</w:t>
      </w:r>
      <w:r w:rsidR="00B77C58" w:rsidRPr="00553A7D">
        <w:rPr>
          <w:rFonts w:ascii="Times New Roman" w:hAnsi="Times New Roman" w:cs="Times New Roman"/>
          <w:sz w:val="28"/>
          <w:szCs w:val="28"/>
          <w:lang w:val="en-US"/>
        </w:rPr>
        <w:t>S</w:t>
      </w:r>
      <w:r w:rsidR="00B77C58" w:rsidRPr="001D3EA3">
        <w:rPr>
          <w:rFonts w:ascii="Times New Roman" w:hAnsi="Times New Roman" w:cs="Times New Roman"/>
          <w:sz w:val="28"/>
          <w:szCs w:val="28"/>
          <w:lang w:val="en-US"/>
        </w:rPr>
        <w:t>1665268119311159</w:t>
      </w:r>
      <w:r w:rsidR="007F7DAC" w:rsidRPr="001D3EA3">
        <w:rPr>
          <w:rFonts w:ascii="Times New Roman" w:hAnsi="Times New Roman" w:cs="Times New Roman"/>
          <w:sz w:val="28"/>
          <w:szCs w:val="28"/>
          <w:lang w:val="en-US"/>
        </w:rPr>
        <w:t xml:space="preserve"> </w:t>
      </w:r>
      <w:r w:rsidR="00C0625E" w:rsidRPr="001C7B72">
        <w:rPr>
          <w:rStyle w:val="mixed-citation"/>
          <w:rFonts w:ascii="Times New Roman" w:hAnsi="Times New Roman" w:cs="Times New Roman"/>
          <w:sz w:val="28"/>
          <w:szCs w:val="28"/>
          <w:lang w:val="en-US"/>
        </w:rPr>
        <w:t>(</w:t>
      </w:r>
      <w:r w:rsidR="00C0625E">
        <w:rPr>
          <w:rStyle w:val="mixed-citation"/>
          <w:rFonts w:ascii="Times New Roman" w:hAnsi="Times New Roman" w:cs="Times New Roman"/>
          <w:sz w:val="28"/>
          <w:szCs w:val="28"/>
        </w:rPr>
        <w:t>дата</w:t>
      </w:r>
      <w:r w:rsidR="00C0625E" w:rsidRPr="001C7B72">
        <w:rPr>
          <w:rStyle w:val="mixed-citation"/>
          <w:rFonts w:ascii="Times New Roman" w:hAnsi="Times New Roman" w:cs="Times New Roman"/>
          <w:sz w:val="28"/>
          <w:szCs w:val="28"/>
          <w:lang w:val="en-US"/>
        </w:rPr>
        <w:t xml:space="preserve"> </w:t>
      </w:r>
      <w:r w:rsidR="00C0625E">
        <w:rPr>
          <w:rStyle w:val="mixed-citation"/>
          <w:rFonts w:ascii="Times New Roman" w:hAnsi="Times New Roman" w:cs="Times New Roman"/>
          <w:sz w:val="28"/>
          <w:szCs w:val="28"/>
        </w:rPr>
        <w:t>обращения</w:t>
      </w:r>
      <w:r w:rsidR="00C0625E" w:rsidRPr="001C7B72">
        <w:rPr>
          <w:rStyle w:val="mixed-citation"/>
          <w:rFonts w:ascii="Times New Roman" w:hAnsi="Times New Roman" w:cs="Times New Roman"/>
          <w:sz w:val="28"/>
          <w:szCs w:val="28"/>
          <w:lang w:val="en-US"/>
        </w:rPr>
        <w:t>:21.10.2018).</w:t>
      </w:r>
    </w:p>
    <w:p w:rsidR="00B77C58" w:rsidRPr="00211CC9" w:rsidRDefault="007F7DAC" w:rsidP="004C17CB">
      <w:pPr>
        <w:pStyle w:val="a9"/>
        <w:numPr>
          <w:ilvl w:val="0"/>
          <w:numId w:val="21"/>
        </w:numPr>
        <w:shd w:val="clear" w:color="auto" w:fill="FFFFFF" w:themeFill="background1"/>
        <w:tabs>
          <w:tab w:val="left" w:pos="993"/>
        </w:tabs>
        <w:spacing w:after="0"/>
        <w:ind w:left="0" w:firstLine="567"/>
        <w:jc w:val="both"/>
        <w:rPr>
          <w:rFonts w:ascii="Times New Roman" w:hAnsi="Times New Roman" w:cs="Times New Roman"/>
          <w:sz w:val="28"/>
          <w:szCs w:val="28"/>
          <w:shd w:val="clear" w:color="auto" w:fill="FFFFFF"/>
          <w:lang w:val="en-US"/>
        </w:rPr>
      </w:pPr>
      <w:r w:rsidRPr="00211CC9">
        <w:rPr>
          <w:rFonts w:ascii="Times New Roman" w:hAnsi="Times New Roman" w:cs="Times New Roman"/>
          <w:sz w:val="28"/>
          <w:szCs w:val="28"/>
          <w:lang w:val="en-US"/>
        </w:rPr>
        <w:t>Li-Xin Li, Xin Zao</w:t>
      </w:r>
      <w:r w:rsidR="00B77C58" w:rsidRPr="00211CC9">
        <w:rPr>
          <w:rFonts w:ascii="Times New Roman" w:hAnsi="Times New Roman" w:cs="Times New Roman"/>
          <w:sz w:val="28"/>
          <w:szCs w:val="28"/>
          <w:lang w:val="en-US"/>
        </w:rPr>
        <w:t>, Zhi-Hua Zhang etc. Analysis and management of liver retransplantation following adult-to-adult living donor liver transplantation</w:t>
      </w:r>
      <w:r w:rsidRPr="00211CC9">
        <w:rPr>
          <w:rFonts w:ascii="Times New Roman" w:hAnsi="Times New Roman" w:cs="Times New Roman"/>
          <w:sz w:val="28"/>
          <w:szCs w:val="28"/>
          <w:lang w:val="en-US"/>
        </w:rPr>
        <w:t xml:space="preserve"> //</w:t>
      </w:r>
      <w:r w:rsidR="00B77C58" w:rsidRPr="00211CC9">
        <w:rPr>
          <w:rFonts w:ascii="Times New Roman" w:hAnsi="Times New Roman" w:cs="Times New Roman"/>
          <w:sz w:val="28"/>
          <w:szCs w:val="28"/>
          <w:lang w:val="en-US"/>
        </w:rPr>
        <w:t xml:space="preserve"> Int J Clin Exp Med</w:t>
      </w:r>
      <w:r w:rsidRPr="00211CC9">
        <w:rPr>
          <w:rFonts w:ascii="Times New Roman" w:hAnsi="Times New Roman" w:cs="Times New Roman"/>
          <w:sz w:val="28"/>
          <w:szCs w:val="28"/>
          <w:lang w:val="en-US"/>
        </w:rPr>
        <w:t>. –</w:t>
      </w:r>
      <w:r w:rsidR="00B77C58" w:rsidRPr="00211CC9">
        <w:rPr>
          <w:rFonts w:ascii="Times New Roman" w:hAnsi="Times New Roman" w:cs="Times New Roman"/>
          <w:sz w:val="28"/>
          <w:szCs w:val="28"/>
          <w:lang w:val="en-US"/>
        </w:rPr>
        <w:t xml:space="preserve"> 2016</w:t>
      </w:r>
      <w:r w:rsidRPr="00211CC9">
        <w:rPr>
          <w:rFonts w:ascii="Times New Roman" w:hAnsi="Times New Roman" w:cs="Times New Roman"/>
          <w:sz w:val="28"/>
          <w:szCs w:val="28"/>
          <w:lang w:val="en-US"/>
        </w:rPr>
        <w:t xml:space="preserve">. – Vol. </w:t>
      </w:r>
      <w:r w:rsidR="00B77C58" w:rsidRPr="00211CC9">
        <w:rPr>
          <w:rFonts w:ascii="Times New Roman" w:hAnsi="Times New Roman" w:cs="Times New Roman"/>
          <w:sz w:val="28"/>
          <w:szCs w:val="28"/>
          <w:lang w:val="en-US"/>
        </w:rPr>
        <w:t>9</w:t>
      </w:r>
      <w:r w:rsidRPr="00211CC9">
        <w:rPr>
          <w:rFonts w:ascii="Times New Roman" w:hAnsi="Times New Roman" w:cs="Times New Roman"/>
          <w:sz w:val="28"/>
          <w:szCs w:val="28"/>
          <w:lang w:val="en-US"/>
        </w:rPr>
        <w:t>, №</w:t>
      </w:r>
      <w:r w:rsidR="00B77C58" w:rsidRPr="00211CC9">
        <w:rPr>
          <w:rFonts w:ascii="Times New Roman" w:hAnsi="Times New Roman" w:cs="Times New Roman"/>
          <w:sz w:val="28"/>
          <w:szCs w:val="28"/>
          <w:lang w:val="en-US"/>
        </w:rPr>
        <w:t>3</w:t>
      </w:r>
      <w:r w:rsidRPr="00211CC9">
        <w:rPr>
          <w:rFonts w:ascii="Times New Roman" w:hAnsi="Times New Roman" w:cs="Times New Roman"/>
          <w:sz w:val="28"/>
          <w:szCs w:val="28"/>
          <w:lang w:val="en-US"/>
        </w:rPr>
        <w:t xml:space="preserve">. – </w:t>
      </w:r>
      <w:r w:rsidRPr="00211CC9">
        <w:rPr>
          <w:rFonts w:ascii="Times New Roman" w:hAnsi="Times New Roman" w:cs="Times New Roman"/>
          <w:sz w:val="28"/>
          <w:szCs w:val="28"/>
        </w:rPr>
        <w:t>Р</w:t>
      </w:r>
      <w:r w:rsidRPr="00211CC9">
        <w:rPr>
          <w:rFonts w:ascii="Times New Roman" w:hAnsi="Times New Roman" w:cs="Times New Roman"/>
          <w:sz w:val="28"/>
          <w:szCs w:val="28"/>
          <w:lang w:val="en-US"/>
        </w:rPr>
        <w:t xml:space="preserve">. </w:t>
      </w:r>
      <w:r w:rsidR="00B77C58" w:rsidRPr="00211CC9">
        <w:rPr>
          <w:rFonts w:ascii="Times New Roman" w:hAnsi="Times New Roman" w:cs="Times New Roman"/>
          <w:sz w:val="28"/>
          <w:szCs w:val="28"/>
          <w:lang w:val="en-US"/>
        </w:rPr>
        <w:t xml:space="preserve">6836-6840 </w:t>
      </w:r>
      <w:r w:rsidRPr="00211CC9">
        <w:rPr>
          <w:rFonts w:ascii="Times New Roman" w:hAnsi="Times New Roman" w:cs="Times New Roman"/>
          <w:sz w:val="28"/>
          <w:szCs w:val="28"/>
          <w:lang w:val="en-US"/>
        </w:rPr>
        <w:t xml:space="preserve">// </w:t>
      </w:r>
      <w:r w:rsidR="00B77C58" w:rsidRPr="00211CC9">
        <w:rPr>
          <w:rFonts w:ascii="Times New Roman" w:hAnsi="Times New Roman" w:cs="Times New Roman"/>
          <w:sz w:val="28"/>
          <w:szCs w:val="28"/>
          <w:lang w:val="en-US"/>
        </w:rPr>
        <w:t>www.ijcem.com/</w:t>
      </w:r>
      <w:r w:rsidRPr="00211CC9">
        <w:rPr>
          <w:rFonts w:ascii="Times New Roman" w:hAnsi="Times New Roman" w:cs="Times New Roman"/>
          <w:sz w:val="28"/>
          <w:szCs w:val="28"/>
          <w:lang w:val="en-US"/>
        </w:rPr>
        <w:t xml:space="preserve"> </w:t>
      </w:r>
      <w:r w:rsidR="00B77C58" w:rsidRPr="00211CC9">
        <w:rPr>
          <w:rFonts w:ascii="Times New Roman" w:hAnsi="Times New Roman" w:cs="Times New Roman"/>
          <w:sz w:val="28"/>
          <w:szCs w:val="28"/>
          <w:lang w:val="en-US"/>
        </w:rPr>
        <w:t xml:space="preserve">/IJCEM0017611 </w:t>
      </w:r>
      <w:hyperlink r:id="rId103" w:history="1">
        <w:r w:rsidRPr="00211CC9">
          <w:rPr>
            <w:rStyle w:val="a5"/>
            <w:rFonts w:ascii="Times New Roman" w:hAnsi="Times New Roman" w:cs="Times New Roman"/>
            <w:color w:val="auto"/>
            <w:sz w:val="28"/>
            <w:szCs w:val="28"/>
            <w:u w:val="none"/>
            <w:lang w:val="en-US"/>
          </w:rPr>
          <w:t>http://www.ijcem.com/files/ijcem0017611.pdf</w:t>
        </w:r>
      </w:hyperlink>
      <w:r w:rsidRPr="00211CC9">
        <w:rPr>
          <w:rFonts w:ascii="Times New Roman" w:hAnsi="Times New Roman" w:cs="Times New Roman"/>
          <w:sz w:val="28"/>
          <w:szCs w:val="28"/>
          <w:lang w:val="en-US"/>
        </w:rPr>
        <w:t xml:space="preserve"> </w:t>
      </w:r>
      <w:r w:rsidR="00C0625E" w:rsidRPr="001C7B72">
        <w:rPr>
          <w:rStyle w:val="mixed-citation"/>
          <w:rFonts w:ascii="Times New Roman" w:hAnsi="Times New Roman" w:cs="Times New Roman"/>
          <w:sz w:val="28"/>
          <w:szCs w:val="28"/>
          <w:lang w:val="en-US"/>
        </w:rPr>
        <w:t>(</w:t>
      </w:r>
      <w:r w:rsidR="00C0625E">
        <w:rPr>
          <w:rStyle w:val="mixed-citation"/>
          <w:rFonts w:ascii="Times New Roman" w:hAnsi="Times New Roman" w:cs="Times New Roman"/>
          <w:sz w:val="28"/>
          <w:szCs w:val="28"/>
        </w:rPr>
        <w:t>дата</w:t>
      </w:r>
      <w:r w:rsidR="00C0625E" w:rsidRPr="001C7B72">
        <w:rPr>
          <w:rStyle w:val="mixed-citation"/>
          <w:rFonts w:ascii="Times New Roman" w:hAnsi="Times New Roman" w:cs="Times New Roman"/>
          <w:sz w:val="28"/>
          <w:szCs w:val="28"/>
          <w:lang w:val="en-US"/>
        </w:rPr>
        <w:t xml:space="preserve"> </w:t>
      </w:r>
      <w:r w:rsidR="00C0625E">
        <w:rPr>
          <w:rStyle w:val="mixed-citation"/>
          <w:rFonts w:ascii="Times New Roman" w:hAnsi="Times New Roman" w:cs="Times New Roman"/>
          <w:sz w:val="28"/>
          <w:szCs w:val="28"/>
        </w:rPr>
        <w:t>обращения</w:t>
      </w:r>
      <w:r w:rsidR="00C0625E" w:rsidRPr="001C7B72">
        <w:rPr>
          <w:rStyle w:val="mixed-citation"/>
          <w:rFonts w:ascii="Times New Roman" w:hAnsi="Times New Roman" w:cs="Times New Roman"/>
          <w:sz w:val="28"/>
          <w:szCs w:val="28"/>
          <w:lang w:val="en-US"/>
        </w:rPr>
        <w:t>:17.12.2018).</w:t>
      </w:r>
    </w:p>
    <w:p w:rsidR="00B77C58" w:rsidRPr="00553A7D" w:rsidRDefault="00B77C58" w:rsidP="004C17CB">
      <w:pPr>
        <w:pStyle w:val="a9"/>
        <w:numPr>
          <w:ilvl w:val="0"/>
          <w:numId w:val="21"/>
        </w:numPr>
        <w:shd w:val="clear" w:color="auto" w:fill="FFFFFF" w:themeFill="background1"/>
        <w:tabs>
          <w:tab w:val="left" w:pos="993"/>
        </w:tabs>
        <w:spacing w:after="0"/>
        <w:ind w:left="0" w:firstLine="567"/>
        <w:jc w:val="both"/>
        <w:rPr>
          <w:rFonts w:ascii="Times New Roman" w:hAnsi="Times New Roman" w:cs="Times New Roman"/>
          <w:sz w:val="28"/>
          <w:szCs w:val="28"/>
          <w:lang w:val="en-US"/>
        </w:rPr>
      </w:pPr>
      <w:r w:rsidRPr="00211CC9">
        <w:rPr>
          <w:rFonts w:ascii="Times New Roman" w:hAnsi="Times New Roman" w:cs="Times New Roman"/>
          <w:sz w:val="28"/>
          <w:szCs w:val="28"/>
          <w:shd w:val="clear" w:color="auto" w:fill="FFFFFF"/>
          <w:lang w:val="en-US"/>
        </w:rPr>
        <w:t>Broschewitz</w:t>
      </w:r>
      <w:r w:rsidR="007F7DAC" w:rsidRPr="00211CC9">
        <w:rPr>
          <w:rFonts w:ascii="Times New Roman" w:hAnsi="Times New Roman" w:cs="Times New Roman"/>
          <w:sz w:val="28"/>
          <w:szCs w:val="28"/>
          <w:shd w:val="clear" w:color="auto" w:fill="FFFFFF"/>
          <w:lang w:val="en-US"/>
        </w:rPr>
        <w:t xml:space="preserve"> J., Wiltberger G., Krezdorn</w:t>
      </w:r>
      <w:r w:rsidRPr="00211CC9">
        <w:rPr>
          <w:rFonts w:ascii="Times New Roman" w:hAnsi="Times New Roman" w:cs="Times New Roman"/>
          <w:sz w:val="28"/>
          <w:szCs w:val="28"/>
          <w:shd w:val="clear" w:color="auto" w:fill="FFFFFF"/>
          <w:lang w:val="en-US"/>
        </w:rPr>
        <w:t xml:space="preserve"> N. </w:t>
      </w:r>
      <w:r w:rsidR="007F7DAC" w:rsidRPr="00211CC9">
        <w:rPr>
          <w:rFonts w:ascii="Times New Roman" w:hAnsi="Times New Roman" w:cs="Times New Roman"/>
          <w:iCs/>
          <w:sz w:val="28"/>
          <w:szCs w:val="28"/>
          <w:shd w:val="clear" w:color="auto" w:fill="FFFFFF"/>
          <w:lang w:val="en-US"/>
        </w:rPr>
        <w:t xml:space="preserve"> </w:t>
      </w:r>
      <w:r w:rsidRPr="00211CC9">
        <w:rPr>
          <w:rFonts w:ascii="Times New Roman" w:hAnsi="Times New Roman" w:cs="Times New Roman"/>
          <w:iCs/>
          <w:sz w:val="28"/>
          <w:szCs w:val="28"/>
          <w:shd w:val="clear" w:color="auto" w:fill="FFFFFF"/>
          <w:lang w:val="en-US"/>
        </w:rPr>
        <w:t>et al.</w:t>
      </w:r>
      <w:r w:rsidRPr="00211CC9">
        <w:rPr>
          <w:rFonts w:ascii="Times New Roman" w:hAnsi="Times New Roman" w:cs="Times New Roman"/>
          <w:sz w:val="28"/>
          <w:szCs w:val="28"/>
          <w:shd w:val="clear" w:color="auto" w:fill="FFFFFF"/>
          <w:lang w:val="en-US"/>
        </w:rPr>
        <w:t> </w:t>
      </w:r>
      <w:r w:rsidR="007F7DAC" w:rsidRPr="00211CC9">
        <w:rPr>
          <w:rFonts w:ascii="Times New Roman" w:hAnsi="Times New Roman" w:cs="Times New Roman"/>
          <w:sz w:val="28"/>
          <w:szCs w:val="28"/>
          <w:shd w:val="clear" w:color="auto" w:fill="FFFFFF"/>
          <w:lang w:val="en-US"/>
        </w:rPr>
        <w:t xml:space="preserve"> </w:t>
      </w:r>
      <w:r w:rsidRPr="00211CC9">
        <w:rPr>
          <w:rFonts w:ascii="Times New Roman" w:hAnsi="Times New Roman" w:cs="Times New Roman"/>
          <w:sz w:val="28"/>
          <w:szCs w:val="28"/>
          <w:shd w:val="clear" w:color="auto" w:fill="FFFFFF"/>
          <w:lang w:val="en-US"/>
        </w:rPr>
        <w:t>Primary liver transplantation and liver retransplantation: comparison of health-related quality of life and mental status – a cross-sectional study</w:t>
      </w:r>
      <w:r w:rsidR="007F7DAC" w:rsidRPr="00211CC9">
        <w:rPr>
          <w:rFonts w:ascii="Times New Roman" w:hAnsi="Times New Roman" w:cs="Times New Roman"/>
          <w:sz w:val="28"/>
          <w:szCs w:val="28"/>
          <w:shd w:val="clear" w:color="auto" w:fill="FFFFFF"/>
          <w:lang w:val="en-US"/>
        </w:rPr>
        <w:t xml:space="preserve"> //</w:t>
      </w:r>
      <w:r w:rsidRPr="00211CC9">
        <w:rPr>
          <w:rFonts w:ascii="Times New Roman" w:hAnsi="Times New Roman" w:cs="Times New Roman"/>
          <w:iCs/>
          <w:sz w:val="28"/>
          <w:szCs w:val="28"/>
          <w:shd w:val="clear" w:color="auto" w:fill="FFFFFF"/>
          <w:lang w:val="en-US"/>
        </w:rPr>
        <w:t> Health Qual Life Outcomes</w:t>
      </w:r>
      <w:r w:rsidR="007F7DAC" w:rsidRPr="00211CC9">
        <w:rPr>
          <w:rFonts w:ascii="Times New Roman" w:hAnsi="Times New Roman" w:cs="Times New Roman"/>
          <w:sz w:val="28"/>
          <w:szCs w:val="28"/>
          <w:shd w:val="clear" w:color="auto" w:fill="FFFFFF"/>
          <w:lang w:val="en-US"/>
        </w:rPr>
        <w:t xml:space="preserve">. – 2017. - </w:t>
      </w:r>
      <w:r w:rsidR="007F7DAC" w:rsidRPr="00211CC9">
        <w:rPr>
          <w:rFonts w:ascii="Times New Roman" w:hAnsi="Times New Roman" w:cs="Times New Roman"/>
          <w:bCs/>
          <w:sz w:val="28"/>
          <w:szCs w:val="28"/>
          <w:shd w:val="clear" w:color="auto" w:fill="FFFFFF"/>
          <w:lang w:val="en-US"/>
        </w:rPr>
        <w:t>№</w:t>
      </w:r>
      <w:r w:rsidRPr="00211CC9">
        <w:rPr>
          <w:rFonts w:ascii="Times New Roman" w:hAnsi="Times New Roman" w:cs="Times New Roman"/>
          <w:bCs/>
          <w:sz w:val="28"/>
          <w:szCs w:val="28"/>
          <w:shd w:val="clear" w:color="auto" w:fill="FFFFFF"/>
          <w:lang w:val="en-US"/>
        </w:rPr>
        <w:t>15</w:t>
      </w:r>
      <w:r w:rsidR="007F7DAC" w:rsidRPr="00211CC9">
        <w:rPr>
          <w:rFonts w:ascii="Times New Roman" w:hAnsi="Times New Roman" w:cs="Times New Roman"/>
          <w:bCs/>
          <w:sz w:val="28"/>
          <w:szCs w:val="28"/>
          <w:shd w:val="clear" w:color="auto" w:fill="FFFFFF"/>
          <w:lang w:val="en-US"/>
        </w:rPr>
        <w:t>. – Р.</w:t>
      </w:r>
      <w:r w:rsidRPr="00211CC9">
        <w:rPr>
          <w:rFonts w:ascii="Times New Roman" w:hAnsi="Times New Roman" w:cs="Times New Roman"/>
          <w:bCs/>
          <w:sz w:val="28"/>
          <w:szCs w:val="28"/>
          <w:shd w:val="clear" w:color="auto" w:fill="FFFFFF"/>
          <w:lang w:val="en-US"/>
        </w:rPr>
        <w:t> </w:t>
      </w:r>
      <w:r w:rsidRPr="00211CC9">
        <w:rPr>
          <w:rFonts w:ascii="Times New Roman" w:hAnsi="Times New Roman" w:cs="Times New Roman"/>
          <w:sz w:val="28"/>
          <w:szCs w:val="28"/>
          <w:shd w:val="clear" w:color="auto" w:fill="FFFFFF"/>
          <w:lang w:val="en-US"/>
        </w:rPr>
        <w:t>147</w:t>
      </w:r>
      <w:r w:rsidR="007F7DAC" w:rsidRPr="00211CC9">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xml:space="preserve"> </w:t>
      </w:r>
      <w:hyperlink r:id="rId104" w:history="1">
        <w:r w:rsidR="007F7DAC" w:rsidRPr="00C0625E">
          <w:rPr>
            <w:rStyle w:val="a5"/>
            <w:rFonts w:ascii="Times New Roman" w:hAnsi="Times New Roman" w:cs="Times New Roman"/>
            <w:color w:val="auto"/>
            <w:sz w:val="28"/>
            <w:szCs w:val="28"/>
            <w:u w:val="none"/>
            <w:shd w:val="clear" w:color="auto" w:fill="FFFFFF"/>
            <w:lang w:val="en-US"/>
          </w:rPr>
          <w:t>https://doi.org/10.1186/s12955-017-0723-8</w:t>
        </w:r>
      </w:hyperlink>
      <w:r w:rsidR="00C0625E" w:rsidRPr="00C0625E">
        <w:rPr>
          <w:rFonts w:ascii="Times New Roman" w:hAnsi="Times New Roman" w:cs="Times New Roman"/>
          <w:sz w:val="28"/>
          <w:szCs w:val="28"/>
          <w:shd w:val="clear" w:color="auto" w:fill="FFFFFF"/>
          <w:lang w:val="en-US"/>
        </w:rPr>
        <w:t xml:space="preserve"> </w:t>
      </w:r>
      <w:r w:rsidR="00C0625E" w:rsidRPr="00C0625E">
        <w:rPr>
          <w:rStyle w:val="mixed-citation"/>
          <w:rFonts w:ascii="Times New Roman" w:hAnsi="Times New Roman" w:cs="Times New Roman"/>
          <w:sz w:val="28"/>
          <w:szCs w:val="28"/>
          <w:lang w:val="en-US"/>
        </w:rPr>
        <w:t>(</w:t>
      </w:r>
      <w:r w:rsidR="00C0625E" w:rsidRPr="00C0625E">
        <w:rPr>
          <w:rStyle w:val="mixed-citation"/>
          <w:rFonts w:ascii="Times New Roman" w:hAnsi="Times New Roman" w:cs="Times New Roman"/>
          <w:sz w:val="28"/>
          <w:szCs w:val="28"/>
        </w:rPr>
        <w:t>дата</w:t>
      </w:r>
      <w:r w:rsidR="00C0625E" w:rsidRPr="00C0625E">
        <w:rPr>
          <w:rStyle w:val="mixed-citation"/>
          <w:rFonts w:ascii="Times New Roman" w:hAnsi="Times New Roman" w:cs="Times New Roman"/>
          <w:sz w:val="28"/>
          <w:szCs w:val="28"/>
          <w:lang w:val="en-US"/>
        </w:rPr>
        <w:t xml:space="preserve"> </w:t>
      </w:r>
      <w:r w:rsidR="00C0625E" w:rsidRPr="00C0625E">
        <w:rPr>
          <w:rStyle w:val="mixed-citation"/>
          <w:rFonts w:ascii="Times New Roman" w:hAnsi="Times New Roman" w:cs="Times New Roman"/>
          <w:sz w:val="28"/>
          <w:szCs w:val="28"/>
        </w:rPr>
        <w:t>обращения</w:t>
      </w:r>
      <w:r w:rsidR="00C0625E" w:rsidRPr="00C0625E">
        <w:rPr>
          <w:rStyle w:val="mixed-citation"/>
          <w:rFonts w:ascii="Times New Roman" w:hAnsi="Times New Roman" w:cs="Times New Roman"/>
          <w:sz w:val="28"/>
          <w:szCs w:val="28"/>
          <w:lang w:val="en-US"/>
        </w:rPr>
        <w:t>:11.12.2018).</w:t>
      </w:r>
    </w:p>
    <w:p w:rsidR="00B77C58" w:rsidRPr="00655C05" w:rsidRDefault="00B77C58" w:rsidP="004C17CB">
      <w:pPr>
        <w:pStyle w:val="a9"/>
        <w:numPr>
          <w:ilvl w:val="0"/>
          <w:numId w:val="21"/>
        </w:numPr>
        <w:shd w:val="clear" w:color="auto" w:fill="FFFFFF" w:themeFill="background1"/>
        <w:tabs>
          <w:tab w:val="left" w:pos="993"/>
        </w:tabs>
        <w:spacing w:after="0"/>
        <w:ind w:left="0" w:firstLine="567"/>
        <w:jc w:val="both"/>
        <w:rPr>
          <w:rFonts w:ascii="Times New Roman" w:eastAsia="Times New Roman" w:hAnsi="Times New Roman" w:cs="Times New Roman"/>
          <w:sz w:val="28"/>
          <w:szCs w:val="28"/>
          <w:lang w:val="en-US"/>
        </w:rPr>
      </w:pPr>
      <w:r w:rsidRPr="00553A7D">
        <w:rPr>
          <w:rFonts w:ascii="Times New Roman" w:eastAsia="Times New Roman" w:hAnsi="Times New Roman" w:cs="Times New Roman"/>
          <w:sz w:val="28"/>
          <w:szCs w:val="28"/>
          <w:lang w:val="en-US"/>
        </w:rPr>
        <w:t>Martin P</w:t>
      </w:r>
      <w:r w:rsidR="007F7DAC" w:rsidRPr="007F7DAC">
        <w:rPr>
          <w:rFonts w:ascii="Times New Roman" w:eastAsia="Times New Roman" w:hAnsi="Times New Roman" w:cs="Times New Roman"/>
          <w:sz w:val="28"/>
          <w:szCs w:val="28"/>
          <w:lang w:val="en-US"/>
        </w:rPr>
        <w:t>.</w:t>
      </w:r>
      <w:r w:rsidRPr="00553A7D">
        <w:rPr>
          <w:rFonts w:ascii="Times New Roman" w:eastAsia="Times New Roman" w:hAnsi="Times New Roman" w:cs="Times New Roman"/>
          <w:sz w:val="28"/>
          <w:szCs w:val="28"/>
          <w:lang w:val="en-US"/>
        </w:rPr>
        <w:t xml:space="preserve"> etc. Evaluation for liver transplantation in adults; 2013 practice guideline </w:t>
      </w:r>
      <w:r w:rsidRPr="00553A7D">
        <w:rPr>
          <w:rFonts w:ascii="Times New Roman" w:hAnsi="Times New Roman" w:cs="Times New Roman"/>
          <w:sz w:val="28"/>
          <w:szCs w:val="28"/>
          <w:lang w:val="en-US"/>
        </w:rPr>
        <w:t>the American Association for the study of liver disease and the American society of transplantation issued Guidelines for evaluation for liver transplantation</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 xml:space="preserve"> Hepatology. –</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2014</w:t>
      </w:r>
      <w:r w:rsidR="007F7DAC" w:rsidRPr="007F7DAC">
        <w:rPr>
          <w:rFonts w:ascii="Times New Roman" w:hAnsi="Times New Roman" w:cs="Times New Roman"/>
          <w:sz w:val="28"/>
          <w:szCs w:val="28"/>
          <w:lang w:val="en-US"/>
        </w:rPr>
        <w:t>. - №</w:t>
      </w:r>
      <w:r w:rsidRPr="00553A7D">
        <w:rPr>
          <w:rFonts w:ascii="Times New Roman" w:hAnsi="Times New Roman" w:cs="Times New Roman"/>
          <w:sz w:val="28"/>
          <w:szCs w:val="28"/>
          <w:lang w:val="en-US"/>
        </w:rPr>
        <w:t>59</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rPr>
        <w:t>Р</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1144-</w:t>
      </w:r>
      <w:r w:rsidR="007F7DAC" w:rsidRPr="007F7DAC">
        <w:rPr>
          <w:rFonts w:ascii="Times New Roman" w:hAnsi="Times New Roman" w:cs="Times New Roman"/>
          <w:sz w:val="28"/>
          <w:szCs w:val="28"/>
          <w:lang w:val="en-US"/>
        </w:rPr>
        <w:t>11</w:t>
      </w:r>
      <w:r w:rsidRPr="00553A7D">
        <w:rPr>
          <w:rFonts w:ascii="Times New Roman" w:hAnsi="Times New Roman" w:cs="Times New Roman"/>
          <w:sz w:val="28"/>
          <w:szCs w:val="28"/>
          <w:lang w:val="en-US"/>
        </w:rPr>
        <w:t>65</w:t>
      </w:r>
      <w:r w:rsidR="007F7DAC" w:rsidRPr="007F7DAC">
        <w:rPr>
          <w:rFonts w:ascii="Times New Roman" w:hAnsi="Times New Roman" w:cs="Times New Roman"/>
          <w:sz w:val="28"/>
          <w:szCs w:val="28"/>
          <w:lang w:val="en-US"/>
        </w:rPr>
        <w:t>.</w:t>
      </w:r>
    </w:p>
    <w:p w:rsidR="00B77C58" w:rsidRPr="00655C05" w:rsidRDefault="00B77C58" w:rsidP="00655C05">
      <w:pPr>
        <w:pStyle w:val="a9"/>
        <w:numPr>
          <w:ilvl w:val="0"/>
          <w:numId w:val="21"/>
        </w:numPr>
        <w:shd w:val="clear" w:color="auto" w:fill="FFFFFF" w:themeFill="background1"/>
        <w:tabs>
          <w:tab w:val="left" w:pos="993"/>
        </w:tabs>
        <w:spacing w:after="0"/>
        <w:ind w:left="0" w:firstLine="567"/>
        <w:jc w:val="both"/>
        <w:rPr>
          <w:rFonts w:ascii="Times New Roman" w:eastAsia="Times New Roman" w:hAnsi="Times New Roman" w:cs="Times New Roman"/>
          <w:sz w:val="28"/>
          <w:szCs w:val="28"/>
          <w:lang w:val="en-US"/>
        </w:rPr>
      </w:pPr>
      <w:r w:rsidRPr="00655C05">
        <w:rPr>
          <w:rFonts w:ascii="Times New Roman" w:hAnsi="Times New Roman" w:cs="Times New Roman"/>
          <w:sz w:val="28"/>
          <w:szCs w:val="28"/>
          <w:lang w:val="en-US"/>
        </w:rPr>
        <w:t>Lee W</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M</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Larson A</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M</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 Stravitz R</w:t>
      </w:r>
      <w:r w:rsidR="007F7DAC" w:rsidRPr="00655C05">
        <w:rPr>
          <w:rFonts w:ascii="Times New Roman" w:hAnsi="Times New Roman" w:cs="Times New Roman"/>
          <w:sz w:val="28"/>
          <w:szCs w:val="28"/>
          <w:lang w:val="en-US"/>
        </w:rPr>
        <w:t>.</w:t>
      </w:r>
      <w:r w:rsidRPr="00655C05">
        <w:rPr>
          <w:rFonts w:ascii="Times New Roman" w:hAnsi="Times New Roman" w:cs="Times New Roman"/>
          <w:sz w:val="28"/>
          <w:szCs w:val="28"/>
          <w:lang w:val="en-US"/>
        </w:rPr>
        <w:t>T. AASLD Position Paper: The Management of Acute Liver Failure: Update 2011.</w:t>
      </w:r>
      <w:r w:rsidR="001D3EA3"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lang w:val="en-US"/>
        </w:rPr>
        <w:t xml:space="preserve"> American Association for the Study of Liver Diseases, 2011.</w:t>
      </w:r>
      <w:r w:rsidR="001D3EA3" w:rsidRPr="00655C05">
        <w:rPr>
          <w:rFonts w:ascii="Times New Roman" w:hAnsi="Times New Roman" w:cs="Times New Roman"/>
          <w:sz w:val="28"/>
          <w:szCs w:val="28"/>
          <w:lang w:val="en-US"/>
        </w:rPr>
        <w:t xml:space="preserve"> </w:t>
      </w:r>
      <w:r w:rsidR="00C0625E" w:rsidRPr="001C7B72">
        <w:rPr>
          <w:rFonts w:ascii="Times New Roman" w:hAnsi="Times New Roman" w:cs="Times New Roman"/>
          <w:sz w:val="28"/>
          <w:szCs w:val="28"/>
          <w:lang w:val="en-US"/>
        </w:rPr>
        <w:t xml:space="preserve">– 566 </w:t>
      </w:r>
      <w:r w:rsidR="00C0625E">
        <w:rPr>
          <w:rFonts w:ascii="Times New Roman" w:hAnsi="Times New Roman" w:cs="Times New Roman"/>
          <w:sz w:val="28"/>
          <w:szCs w:val="28"/>
        </w:rPr>
        <w:t>р</w:t>
      </w:r>
      <w:r w:rsidR="00C0625E" w:rsidRPr="001C7B72">
        <w:rPr>
          <w:rFonts w:ascii="Times New Roman" w:hAnsi="Times New Roman" w:cs="Times New Roman"/>
          <w:sz w:val="28"/>
          <w:szCs w:val="28"/>
          <w:lang w:val="en-US"/>
        </w:rPr>
        <w:t>.</w:t>
      </w:r>
    </w:p>
    <w:p w:rsidR="00B77C58" w:rsidRPr="00553A7D"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hAnsi="Times New Roman" w:cs="Times New Roman"/>
          <w:sz w:val="28"/>
          <w:szCs w:val="28"/>
          <w:lang w:val="en-US"/>
        </w:rPr>
      </w:pPr>
      <w:r w:rsidRPr="00211CC9">
        <w:rPr>
          <w:rFonts w:ascii="Times New Roman" w:hAnsi="Times New Roman" w:cs="Times New Roman"/>
          <w:sz w:val="28"/>
          <w:szCs w:val="28"/>
          <w:lang w:val="en-US"/>
        </w:rPr>
        <w:t>Ostapowicz G</w:t>
      </w:r>
      <w:r w:rsidR="007F7DAC"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Fontana R</w:t>
      </w:r>
      <w:r w:rsidR="007F7DAC"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J</w:t>
      </w:r>
      <w:r w:rsidR="007F7DAC"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Schiødt F</w:t>
      </w:r>
      <w:r w:rsidR="007F7DAC"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V</w:t>
      </w:r>
      <w:r w:rsidR="007F7DAC"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xml:space="preserve"> et al. Results of a prospective study of acute liver failure at 17 tertiary care centers in the United States</w:t>
      </w:r>
      <w:r w:rsidR="007F7DAC"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 xml:space="preserve"> Ann Intern Med. </w:t>
      </w:r>
      <w:r w:rsidR="007F7DAC"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2002</w:t>
      </w:r>
      <w:r w:rsidR="007F7DAC" w:rsidRPr="00211CC9">
        <w:rPr>
          <w:rFonts w:ascii="Times New Roman" w:hAnsi="Times New Roman" w:cs="Times New Roman"/>
          <w:sz w:val="28"/>
          <w:szCs w:val="28"/>
          <w:lang w:val="en-US"/>
        </w:rPr>
        <w:t>. - №</w:t>
      </w:r>
      <w:r w:rsidRPr="00211CC9">
        <w:rPr>
          <w:rFonts w:ascii="Times New Roman" w:hAnsi="Times New Roman" w:cs="Times New Roman"/>
          <w:sz w:val="28"/>
          <w:szCs w:val="28"/>
          <w:lang w:val="en-US"/>
        </w:rPr>
        <w:t>137</w:t>
      </w:r>
      <w:r w:rsidR="007F7DAC" w:rsidRPr="00211CC9">
        <w:rPr>
          <w:rFonts w:ascii="Times New Roman" w:hAnsi="Times New Roman" w:cs="Times New Roman"/>
          <w:sz w:val="28"/>
          <w:szCs w:val="28"/>
          <w:lang w:val="en-US"/>
        </w:rPr>
        <w:t xml:space="preserve">. – Р. </w:t>
      </w:r>
      <w:r w:rsidRPr="00211CC9">
        <w:rPr>
          <w:rFonts w:ascii="Times New Roman" w:hAnsi="Times New Roman" w:cs="Times New Roman"/>
          <w:sz w:val="28"/>
          <w:szCs w:val="28"/>
          <w:lang w:val="en-US"/>
        </w:rPr>
        <w:t>947-</w:t>
      </w:r>
      <w:r w:rsidR="007F7DAC" w:rsidRPr="00211CC9">
        <w:rPr>
          <w:rFonts w:ascii="Times New Roman" w:hAnsi="Times New Roman" w:cs="Times New Roman"/>
          <w:sz w:val="28"/>
          <w:szCs w:val="28"/>
          <w:lang w:val="en-US"/>
        </w:rPr>
        <w:t>9</w:t>
      </w:r>
      <w:r w:rsidRPr="00211CC9">
        <w:rPr>
          <w:rFonts w:ascii="Times New Roman" w:hAnsi="Times New Roman" w:cs="Times New Roman"/>
          <w:sz w:val="28"/>
          <w:szCs w:val="28"/>
          <w:lang w:val="en-US"/>
        </w:rPr>
        <w:t>54.</w:t>
      </w:r>
    </w:p>
    <w:p w:rsidR="00B77C58" w:rsidRPr="00553A7D"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eastAsia="Times New Roman" w:hAnsi="Times New Roman" w:cs="Times New Roman"/>
          <w:sz w:val="28"/>
          <w:szCs w:val="28"/>
          <w:lang w:val="en-US"/>
        </w:rPr>
      </w:pPr>
      <w:r w:rsidRPr="00553A7D">
        <w:rPr>
          <w:rFonts w:ascii="Times New Roman" w:hAnsi="Times New Roman" w:cs="Times New Roman"/>
          <w:sz w:val="28"/>
          <w:szCs w:val="28"/>
          <w:lang w:val="en-US"/>
        </w:rPr>
        <w:t>Yang J</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D</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Larson J</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J</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Watt K</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D</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et al. Hepatocellular Carcinoma Is the Most Common Indication for Liver Transplantation and Placement on the Waitlist in the United States</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Clin Gastroenterol Hepatol.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2017</w:t>
      </w:r>
      <w:r w:rsidR="007F7DAC" w:rsidRPr="007F7DAC">
        <w:rPr>
          <w:rFonts w:ascii="Times New Roman" w:hAnsi="Times New Roman" w:cs="Times New Roman"/>
          <w:sz w:val="28"/>
          <w:szCs w:val="28"/>
          <w:lang w:val="en-US"/>
        </w:rPr>
        <w:t>. - №</w:t>
      </w:r>
      <w:r w:rsidRPr="00553A7D">
        <w:rPr>
          <w:rFonts w:ascii="Times New Roman" w:hAnsi="Times New Roman" w:cs="Times New Roman"/>
          <w:sz w:val="28"/>
          <w:szCs w:val="28"/>
          <w:lang w:val="en-US"/>
        </w:rPr>
        <w:t>15</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rPr>
        <w:t>Р</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767-775.</w:t>
      </w:r>
      <w:r w:rsidR="007F7DAC" w:rsidRPr="007F7DAC">
        <w:rPr>
          <w:rFonts w:ascii="Times New Roman" w:hAnsi="Times New Roman" w:cs="Times New Roman"/>
          <w:sz w:val="28"/>
          <w:szCs w:val="28"/>
          <w:lang w:val="en-US"/>
        </w:rPr>
        <w:t xml:space="preserve">  </w:t>
      </w:r>
    </w:p>
    <w:p w:rsidR="00B77C58" w:rsidRPr="007F7DAC"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lastRenderedPageBreak/>
        <w:t>Cha C</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H</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Ruo L</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Fong Y</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Jarnagin W</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R</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Shia J</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Blumgart L</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H</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DeMatteo R</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P. Resection of hepatocellular carcinoma in patients otherwise eligible for transplantation</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w:t>
      </w:r>
      <w:r w:rsidRPr="007F7DAC">
        <w:rPr>
          <w:rFonts w:ascii="Times New Roman" w:hAnsi="Times New Roman" w:cs="Times New Roman"/>
          <w:sz w:val="28"/>
          <w:szCs w:val="28"/>
          <w:lang w:val="en-US"/>
        </w:rPr>
        <w:t xml:space="preserve">Ann Surg.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Pr="007F7DAC">
        <w:rPr>
          <w:rFonts w:ascii="Times New Roman" w:hAnsi="Times New Roman" w:cs="Times New Roman"/>
          <w:sz w:val="28"/>
          <w:szCs w:val="28"/>
          <w:lang w:val="en-US"/>
        </w:rPr>
        <w:t>2003</w:t>
      </w:r>
      <w:r w:rsidR="007F7DAC" w:rsidRPr="007F7DAC">
        <w:rPr>
          <w:rFonts w:ascii="Times New Roman" w:hAnsi="Times New Roman" w:cs="Times New Roman"/>
          <w:sz w:val="28"/>
          <w:szCs w:val="28"/>
          <w:lang w:val="en-US"/>
        </w:rPr>
        <w:t>. - №</w:t>
      </w:r>
      <w:r w:rsidRPr="007F7DAC">
        <w:rPr>
          <w:rFonts w:ascii="Times New Roman" w:hAnsi="Times New Roman" w:cs="Times New Roman"/>
          <w:sz w:val="28"/>
          <w:szCs w:val="28"/>
          <w:lang w:val="en-US"/>
        </w:rPr>
        <w:t>238</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rPr>
        <w:t>Р</w:t>
      </w:r>
      <w:r w:rsidR="007F7DAC" w:rsidRPr="007F7DAC">
        <w:rPr>
          <w:rFonts w:ascii="Times New Roman" w:hAnsi="Times New Roman" w:cs="Times New Roman"/>
          <w:sz w:val="28"/>
          <w:szCs w:val="28"/>
          <w:lang w:val="en-US"/>
        </w:rPr>
        <w:t xml:space="preserve">. </w:t>
      </w:r>
      <w:r w:rsidRPr="007F7DAC">
        <w:rPr>
          <w:rFonts w:ascii="Times New Roman" w:hAnsi="Times New Roman" w:cs="Times New Roman"/>
          <w:sz w:val="28"/>
          <w:szCs w:val="28"/>
          <w:lang w:val="en-US"/>
        </w:rPr>
        <w:t>315-</w:t>
      </w:r>
      <w:r w:rsidR="007F7DAC" w:rsidRPr="007F7DAC">
        <w:rPr>
          <w:rFonts w:ascii="Times New Roman" w:hAnsi="Times New Roman" w:cs="Times New Roman"/>
          <w:sz w:val="28"/>
          <w:szCs w:val="28"/>
          <w:lang w:val="en-US"/>
        </w:rPr>
        <w:t>3</w:t>
      </w:r>
      <w:r w:rsidRPr="007F7DAC">
        <w:rPr>
          <w:rFonts w:ascii="Times New Roman" w:hAnsi="Times New Roman" w:cs="Times New Roman"/>
          <w:sz w:val="28"/>
          <w:szCs w:val="28"/>
          <w:lang w:val="en-US"/>
        </w:rPr>
        <w:t>21.</w:t>
      </w:r>
    </w:p>
    <w:p w:rsidR="00B77C58" w:rsidRPr="00553A7D"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Bruix J</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Sherman M. Management of hepa</w:t>
      </w:r>
      <w:r w:rsidR="007F7DAC">
        <w:rPr>
          <w:rFonts w:ascii="Times New Roman" w:hAnsi="Times New Roman" w:cs="Times New Roman"/>
          <w:sz w:val="28"/>
          <w:szCs w:val="28"/>
          <w:lang w:val="en-US"/>
        </w:rPr>
        <w:t>tocellular carcinoma: an update //</w:t>
      </w:r>
      <w:r w:rsidRPr="00553A7D">
        <w:rPr>
          <w:rFonts w:ascii="Times New Roman" w:hAnsi="Times New Roman" w:cs="Times New Roman"/>
          <w:sz w:val="28"/>
          <w:szCs w:val="28"/>
          <w:lang w:val="en-US"/>
        </w:rPr>
        <w:t xml:space="preserve"> Hepatology.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2011</w:t>
      </w:r>
      <w:r w:rsidR="007F7DAC" w:rsidRPr="007F7DAC">
        <w:rPr>
          <w:rFonts w:ascii="Times New Roman" w:hAnsi="Times New Roman" w:cs="Times New Roman"/>
          <w:sz w:val="28"/>
          <w:szCs w:val="28"/>
          <w:lang w:val="en-US"/>
        </w:rPr>
        <w:t>. - №</w:t>
      </w:r>
      <w:r w:rsidRPr="00553A7D">
        <w:rPr>
          <w:rFonts w:ascii="Times New Roman" w:hAnsi="Times New Roman" w:cs="Times New Roman"/>
          <w:sz w:val="28"/>
          <w:szCs w:val="28"/>
          <w:lang w:val="en-US"/>
        </w:rPr>
        <w:t>53</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rPr>
        <w:t>Р</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1020-</w:t>
      </w:r>
      <w:r w:rsidR="007F7DAC" w:rsidRPr="007F7DAC">
        <w:rPr>
          <w:rFonts w:ascii="Times New Roman" w:hAnsi="Times New Roman" w:cs="Times New Roman"/>
          <w:sz w:val="28"/>
          <w:szCs w:val="28"/>
          <w:lang w:val="en-US"/>
        </w:rPr>
        <w:t>102</w:t>
      </w:r>
      <w:r w:rsidRPr="00553A7D">
        <w:rPr>
          <w:rFonts w:ascii="Times New Roman" w:hAnsi="Times New Roman" w:cs="Times New Roman"/>
          <w:sz w:val="28"/>
          <w:szCs w:val="28"/>
          <w:lang w:val="en-US"/>
        </w:rPr>
        <w:t>2.</w:t>
      </w:r>
    </w:p>
    <w:p w:rsidR="00B77C58" w:rsidRPr="007F7DAC"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eastAsia="Times New Roman" w:hAnsi="Times New Roman" w:cs="Times New Roman"/>
          <w:sz w:val="28"/>
          <w:szCs w:val="28"/>
          <w:lang w:val="en-US"/>
        </w:rPr>
      </w:pPr>
      <w:r w:rsidRPr="00553A7D">
        <w:rPr>
          <w:rFonts w:ascii="Times New Roman" w:hAnsi="Times New Roman" w:cs="Times New Roman"/>
          <w:sz w:val="28"/>
          <w:szCs w:val="28"/>
          <w:lang w:val="en-US"/>
        </w:rPr>
        <w:t>Pelletier S</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J</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Fu S</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Thyagarajan V</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et al. An intention-to-treat analysis of liver transplantation for hepatocellular carcinoma using organ procurement transplant network data</w:t>
      </w:r>
      <w:r w:rsidR="007F7DAC" w:rsidRPr="007F7DAC">
        <w:rPr>
          <w:rFonts w:ascii="Times New Roman" w:hAnsi="Times New Roman" w:cs="Times New Roman"/>
          <w:sz w:val="28"/>
          <w:szCs w:val="28"/>
          <w:lang w:val="en-US"/>
        </w:rPr>
        <w:t xml:space="preserve"> // </w:t>
      </w:r>
      <w:r w:rsidRPr="007F7DAC">
        <w:rPr>
          <w:rFonts w:ascii="Times New Roman" w:hAnsi="Times New Roman" w:cs="Times New Roman"/>
          <w:sz w:val="28"/>
          <w:szCs w:val="28"/>
          <w:lang w:val="en-US"/>
        </w:rPr>
        <w:t xml:space="preserve">Liver Transpl.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Pr="007F7DAC">
        <w:rPr>
          <w:rFonts w:ascii="Times New Roman" w:hAnsi="Times New Roman" w:cs="Times New Roman"/>
          <w:sz w:val="28"/>
          <w:szCs w:val="28"/>
          <w:lang w:val="en-US"/>
        </w:rPr>
        <w:t>2009</w:t>
      </w:r>
      <w:r w:rsidR="007F7DAC" w:rsidRPr="007F7DAC">
        <w:rPr>
          <w:rFonts w:ascii="Times New Roman" w:hAnsi="Times New Roman" w:cs="Times New Roman"/>
          <w:sz w:val="28"/>
          <w:szCs w:val="28"/>
          <w:lang w:val="en-US"/>
        </w:rPr>
        <w:t>. - №</w:t>
      </w:r>
      <w:r w:rsidRPr="007F7DAC">
        <w:rPr>
          <w:rFonts w:ascii="Times New Roman" w:hAnsi="Times New Roman" w:cs="Times New Roman"/>
          <w:sz w:val="28"/>
          <w:szCs w:val="28"/>
          <w:lang w:val="en-US"/>
        </w:rPr>
        <w:t>15</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rPr>
        <w:t>Р</w:t>
      </w:r>
      <w:r w:rsidR="007F7DAC" w:rsidRPr="007F7DAC">
        <w:rPr>
          <w:rFonts w:ascii="Times New Roman" w:hAnsi="Times New Roman" w:cs="Times New Roman"/>
          <w:sz w:val="28"/>
          <w:szCs w:val="28"/>
          <w:lang w:val="en-US"/>
        </w:rPr>
        <w:t xml:space="preserve">. </w:t>
      </w:r>
      <w:r w:rsidRPr="007F7DAC">
        <w:rPr>
          <w:rFonts w:ascii="Times New Roman" w:hAnsi="Times New Roman" w:cs="Times New Roman"/>
          <w:sz w:val="28"/>
          <w:szCs w:val="28"/>
          <w:lang w:val="en-US"/>
        </w:rPr>
        <w:t>859-</w:t>
      </w:r>
      <w:r w:rsidR="007F7DAC" w:rsidRPr="007F7DAC">
        <w:rPr>
          <w:rFonts w:ascii="Times New Roman" w:hAnsi="Times New Roman" w:cs="Times New Roman"/>
          <w:sz w:val="28"/>
          <w:szCs w:val="28"/>
          <w:lang w:val="en-US"/>
        </w:rPr>
        <w:t>8</w:t>
      </w:r>
      <w:r w:rsidRPr="007F7DAC">
        <w:rPr>
          <w:rFonts w:ascii="Times New Roman" w:hAnsi="Times New Roman" w:cs="Times New Roman"/>
          <w:sz w:val="28"/>
          <w:szCs w:val="28"/>
          <w:lang w:val="en-US"/>
        </w:rPr>
        <w:t>68.</w:t>
      </w:r>
    </w:p>
    <w:p w:rsidR="00B77C58" w:rsidRPr="00553A7D"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Mazzaferro V</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Regalia E</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Doci R</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et al. Liver transplantation for the treatment of small hepatocellular carcinomas in patients with cirrhosis</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N Engl J Med.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1996</w:t>
      </w:r>
      <w:r w:rsidR="007F7DAC" w:rsidRPr="007F7DAC">
        <w:rPr>
          <w:rFonts w:ascii="Times New Roman" w:hAnsi="Times New Roman" w:cs="Times New Roman"/>
          <w:sz w:val="28"/>
          <w:szCs w:val="28"/>
          <w:lang w:val="en-US"/>
        </w:rPr>
        <w:t>. - №</w:t>
      </w:r>
      <w:r w:rsidRPr="00553A7D">
        <w:rPr>
          <w:rFonts w:ascii="Times New Roman" w:hAnsi="Times New Roman" w:cs="Times New Roman"/>
          <w:sz w:val="28"/>
          <w:szCs w:val="28"/>
          <w:lang w:val="en-US"/>
        </w:rPr>
        <w:t>334</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rPr>
        <w:t>Р</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693-</w:t>
      </w:r>
      <w:r w:rsidR="007F7DAC" w:rsidRPr="007F7DAC">
        <w:rPr>
          <w:rFonts w:ascii="Times New Roman" w:hAnsi="Times New Roman" w:cs="Times New Roman"/>
          <w:sz w:val="28"/>
          <w:szCs w:val="28"/>
          <w:lang w:val="en-US"/>
        </w:rPr>
        <w:t>69</w:t>
      </w:r>
      <w:r w:rsidRPr="00553A7D">
        <w:rPr>
          <w:rFonts w:ascii="Times New Roman" w:hAnsi="Times New Roman" w:cs="Times New Roman"/>
          <w:sz w:val="28"/>
          <w:szCs w:val="28"/>
          <w:lang w:val="en-US"/>
        </w:rPr>
        <w:t>9.</w:t>
      </w:r>
    </w:p>
    <w:p w:rsidR="00B77C58" w:rsidRPr="00553A7D" w:rsidRDefault="00B77C58" w:rsidP="004C17CB">
      <w:pPr>
        <w:numPr>
          <w:ilvl w:val="0"/>
          <w:numId w:val="21"/>
        </w:numPr>
        <w:tabs>
          <w:tab w:val="left" w:pos="993"/>
        </w:tabs>
        <w:spacing w:after="0" w:line="240" w:lineRule="auto"/>
        <w:ind w:left="0" w:firstLine="567"/>
        <w:jc w:val="both"/>
        <w:rPr>
          <w:rFonts w:ascii="Times New Roman" w:eastAsia="Times New Roman" w:hAnsi="Times New Roman" w:cs="Times New Roman"/>
          <w:sz w:val="28"/>
          <w:szCs w:val="28"/>
          <w:lang w:val="en-US"/>
        </w:rPr>
      </w:pPr>
      <w:r w:rsidRPr="00553A7D">
        <w:rPr>
          <w:rFonts w:ascii="Times New Roman" w:hAnsi="Times New Roman" w:cs="Times New Roman"/>
          <w:sz w:val="28"/>
          <w:szCs w:val="28"/>
          <w:lang w:val="en-US"/>
        </w:rPr>
        <w:t>Cochat P</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Rumsby G. Primary hyperoxaluria</w:t>
      </w:r>
      <w:r w:rsidR="007F7DAC" w:rsidRPr="007F7DAC">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 xml:space="preserve">N Engl J Med.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2013</w:t>
      </w:r>
      <w:r w:rsidR="007F7DAC" w:rsidRPr="007F7DAC">
        <w:rPr>
          <w:rFonts w:ascii="Times New Roman" w:hAnsi="Times New Roman" w:cs="Times New Roman"/>
          <w:sz w:val="28"/>
          <w:szCs w:val="28"/>
          <w:lang w:val="en-US"/>
        </w:rPr>
        <w:t>. - №</w:t>
      </w:r>
      <w:r w:rsidRPr="00553A7D">
        <w:rPr>
          <w:rFonts w:ascii="Times New Roman" w:hAnsi="Times New Roman" w:cs="Times New Roman"/>
          <w:sz w:val="28"/>
          <w:szCs w:val="28"/>
          <w:lang w:val="en-US"/>
        </w:rPr>
        <w:t>369</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rPr>
        <w:t>Р</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649-</w:t>
      </w:r>
      <w:r w:rsidR="007F7DAC" w:rsidRPr="007F7DAC">
        <w:rPr>
          <w:rFonts w:ascii="Times New Roman" w:hAnsi="Times New Roman" w:cs="Times New Roman"/>
          <w:sz w:val="28"/>
          <w:szCs w:val="28"/>
          <w:lang w:val="en-US"/>
        </w:rPr>
        <w:t>6</w:t>
      </w:r>
      <w:r w:rsidRPr="00553A7D">
        <w:rPr>
          <w:rFonts w:ascii="Times New Roman" w:hAnsi="Times New Roman" w:cs="Times New Roman"/>
          <w:sz w:val="28"/>
          <w:szCs w:val="28"/>
          <w:lang w:val="en-US"/>
        </w:rPr>
        <w:t>58.</w:t>
      </w:r>
    </w:p>
    <w:p w:rsidR="00B77C58" w:rsidRPr="007F7DAC" w:rsidRDefault="00B77C58" w:rsidP="004C17CB">
      <w:pPr>
        <w:numPr>
          <w:ilvl w:val="0"/>
          <w:numId w:val="21"/>
        </w:numPr>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Ahmad A</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Torrazza-Perez E</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Schilsky M</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L. Liver transplantation for Wilson disease</w:t>
      </w:r>
      <w:r w:rsidR="007F7DAC" w:rsidRPr="007F7DAC">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Handb Clin Neurol.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Pr="007F7DAC">
        <w:rPr>
          <w:rFonts w:ascii="Times New Roman" w:hAnsi="Times New Roman" w:cs="Times New Roman"/>
          <w:sz w:val="28"/>
          <w:szCs w:val="28"/>
          <w:lang w:val="en-US"/>
        </w:rPr>
        <w:t>2017</w:t>
      </w:r>
      <w:r w:rsidR="007F7DAC" w:rsidRPr="007F7DAC">
        <w:rPr>
          <w:rFonts w:ascii="Times New Roman" w:hAnsi="Times New Roman" w:cs="Times New Roman"/>
          <w:sz w:val="28"/>
          <w:szCs w:val="28"/>
          <w:lang w:val="en-US"/>
        </w:rPr>
        <w:t>. - №</w:t>
      </w:r>
      <w:r w:rsidRPr="007F7DAC">
        <w:rPr>
          <w:rFonts w:ascii="Times New Roman" w:hAnsi="Times New Roman" w:cs="Times New Roman"/>
          <w:sz w:val="28"/>
          <w:szCs w:val="28"/>
          <w:lang w:val="en-US"/>
        </w:rPr>
        <w:t>142</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rPr>
        <w:t>Р</w:t>
      </w:r>
      <w:r w:rsidR="007F7DAC" w:rsidRPr="007F7DAC">
        <w:rPr>
          <w:rFonts w:ascii="Times New Roman" w:hAnsi="Times New Roman" w:cs="Times New Roman"/>
          <w:sz w:val="28"/>
          <w:szCs w:val="28"/>
          <w:lang w:val="en-US"/>
        </w:rPr>
        <w:t xml:space="preserve">. </w:t>
      </w:r>
      <w:r w:rsidRPr="007F7DAC">
        <w:rPr>
          <w:rFonts w:ascii="Times New Roman" w:hAnsi="Times New Roman" w:cs="Times New Roman"/>
          <w:sz w:val="28"/>
          <w:szCs w:val="28"/>
          <w:lang w:val="en-US"/>
        </w:rPr>
        <w:t>193-204.</w:t>
      </w:r>
    </w:p>
    <w:p w:rsidR="00B77C58" w:rsidRPr="00553A7D" w:rsidRDefault="00B77C58" w:rsidP="004C17CB">
      <w:pPr>
        <w:numPr>
          <w:ilvl w:val="0"/>
          <w:numId w:val="21"/>
        </w:numPr>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Diehl A</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7F7DAC" w:rsidRPr="007F7DAC">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w:t>
      </w:r>
      <w:r w:rsidR="001D3EA3" w:rsidRPr="00553A7D">
        <w:rPr>
          <w:rFonts w:ascii="Times New Roman" w:hAnsi="Times New Roman" w:cs="Times New Roman"/>
          <w:sz w:val="28"/>
          <w:szCs w:val="28"/>
          <w:lang w:val="en-US"/>
        </w:rPr>
        <w:t xml:space="preserve">Cause </w:t>
      </w:r>
      <w:r w:rsidRPr="00553A7D">
        <w:rPr>
          <w:rFonts w:ascii="Times New Roman" w:hAnsi="Times New Roman" w:cs="Times New Roman"/>
          <w:sz w:val="28"/>
          <w:szCs w:val="28"/>
          <w:lang w:val="en-US"/>
        </w:rPr>
        <w:t>Day C. Pathogenesis, and Treatment of Nonalcoholic Steatohepatitis</w:t>
      </w:r>
      <w:r w:rsidR="007F7DAC" w:rsidRPr="007F7DAC">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 xml:space="preserve">N Engl J Med. </w:t>
      </w:r>
      <w:r w:rsidR="007F7DAC" w:rsidRPr="007F7DAC">
        <w:rPr>
          <w:rFonts w:ascii="Times New Roman" w:hAnsi="Times New Roman" w:cs="Times New Roman"/>
          <w:sz w:val="28"/>
          <w:szCs w:val="28"/>
          <w:lang w:val="en-US"/>
        </w:rPr>
        <w:t xml:space="preserve">– </w:t>
      </w:r>
      <w:r w:rsidR="007F7DAC">
        <w:rPr>
          <w:rFonts w:ascii="Times New Roman" w:hAnsi="Times New Roman" w:cs="Times New Roman"/>
          <w:sz w:val="28"/>
          <w:szCs w:val="28"/>
          <w:lang w:val="en-US"/>
        </w:rPr>
        <w:t>2017.</w:t>
      </w:r>
      <w:r w:rsidR="007F7DAC" w:rsidRPr="007F7DAC">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377</w:t>
      </w:r>
      <w:r w:rsidR="007F7DAC" w:rsidRPr="007F7DAC">
        <w:rPr>
          <w:rFonts w:ascii="Times New Roman" w:hAnsi="Times New Roman" w:cs="Times New Roman"/>
          <w:sz w:val="28"/>
          <w:szCs w:val="28"/>
          <w:lang w:val="en-US"/>
        </w:rPr>
        <w:t xml:space="preserve">.  </w:t>
      </w:r>
      <w:r w:rsidR="007F7DAC" w:rsidRPr="001D3EA3">
        <w:rPr>
          <w:rFonts w:ascii="Times New Roman" w:hAnsi="Times New Roman" w:cs="Times New Roman"/>
          <w:sz w:val="28"/>
          <w:szCs w:val="28"/>
          <w:lang w:val="en-US"/>
        </w:rPr>
        <w:t xml:space="preserve">– </w:t>
      </w:r>
      <w:r w:rsidR="007F7DAC">
        <w:rPr>
          <w:rFonts w:ascii="Times New Roman" w:hAnsi="Times New Roman" w:cs="Times New Roman"/>
          <w:sz w:val="28"/>
          <w:szCs w:val="28"/>
        </w:rPr>
        <w:t>Р</w:t>
      </w:r>
      <w:r w:rsidR="007F7DAC" w:rsidRPr="001D3EA3">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2063-2072.</w:t>
      </w:r>
    </w:p>
    <w:p w:rsidR="00B77C58" w:rsidRPr="00553A7D" w:rsidRDefault="00B77C58" w:rsidP="004C17CB">
      <w:pPr>
        <w:numPr>
          <w:ilvl w:val="0"/>
          <w:numId w:val="21"/>
        </w:numPr>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OLeary J., Lepe R., Davis G. Indications for liver transplantations</w:t>
      </w:r>
      <w:r w:rsidR="001B411E" w:rsidRPr="001B411E">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 xml:space="preserve">Gastroenterology. </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2008.</w:t>
      </w:r>
      <w:r w:rsidR="001B411E" w:rsidRPr="001B411E">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134</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1764-</w:t>
      </w:r>
      <w:r w:rsidR="001B411E">
        <w:rPr>
          <w:rFonts w:ascii="Times New Roman" w:hAnsi="Times New Roman" w:cs="Times New Roman"/>
          <w:sz w:val="28"/>
          <w:szCs w:val="28"/>
        </w:rPr>
        <w:t>17</w:t>
      </w:r>
      <w:r w:rsidRPr="00553A7D">
        <w:rPr>
          <w:rFonts w:ascii="Times New Roman" w:hAnsi="Times New Roman" w:cs="Times New Roman"/>
          <w:sz w:val="28"/>
          <w:szCs w:val="28"/>
          <w:lang w:val="en-US"/>
        </w:rPr>
        <w:t>76</w:t>
      </w:r>
      <w:r w:rsidR="001B411E">
        <w:rPr>
          <w:rFonts w:ascii="Times New Roman" w:hAnsi="Times New Roman" w:cs="Times New Roman"/>
          <w:sz w:val="28"/>
          <w:szCs w:val="28"/>
        </w:rPr>
        <w:t>.</w:t>
      </w:r>
    </w:p>
    <w:p w:rsidR="00B77C58" w:rsidRPr="00553A7D"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eastAsia="Times New Roman" w:hAnsi="Times New Roman" w:cs="Times New Roman"/>
          <w:sz w:val="28"/>
          <w:szCs w:val="28"/>
          <w:lang w:val="en-US"/>
        </w:rPr>
      </w:pPr>
      <w:r w:rsidRPr="00553A7D">
        <w:rPr>
          <w:rFonts w:ascii="Times New Roman" w:hAnsi="Times New Roman" w:cs="Times New Roman"/>
          <w:sz w:val="28"/>
          <w:szCs w:val="28"/>
          <w:lang w:val="en-US"/>
        </w:rPr>
        <w:t>Iqbal S</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Smith K</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A</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Khungar V. Hepatopulmonary Syndrome and Portopulmonary Hypertension: Implications for Liver Transplantation</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Clin Chest Med.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2017</w:t>
      </w:r>
      <w:r w:rsidR="001B411E" w:rsidRPr="001B411E">
        <w:rPr>
          <w:rFonts w:ascii="Times New Roman" w:hAnsi="Times New Roman" w:cs="Times New Roman"/>
          <w:sz w:val="28"/>
          <w:szCs w:val="28"/>
          <w:lang w:val="en-US"/>
        </w:rPr>
        <w:t>. - №</w:t>
      </w:r>
      <w:r w:rsidRPr="00553A7D">
        <w:rPr>
          <w:rFonts w:ascii="Times New Roman" w:hAnsi="Times New Roman" w:cs="Times New Roman"/>
          <w:sz w:val="28"/>
          <w:szCs w:val="28"/>
          <w:lang w:val="en-US"/>
        </w:rPr>
        <w:t>38</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785-795.</w:t>
      </w:r>
    </w:p>
    <w:p w:rsidR="00B77C58" w:rsidRPr="001B411E"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Rodríguez-Roisin R</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Krowka M</w:t>
      </w:r>
      <w:r w:rsidR="001B411E" w:rsidRPr="001B411E">
        <w:rPr>
          <w:rFonts w:ascii="Times New Roman" w:hAnsi="Times New Roman" w:cs="Times New Roman"/>
          <w:sz w:val="28"/>
          <w:szCs w:val="28"/>
          <w:lang w:val="en-US"/>
        </w:rPr>
        <w:t>.</w:t>
      </w:r>
      <w:r w:rsidR="001B411E">
        <w:rPr>
          <w:rFonts w:ascii="Times New Roman" w:hAnsi="Times New Roman" w:cs="Times New Roman"/>
          <w:sz w:val="28"/>
          <w:szCs w:val="28"/>
          <w:lang w:val="en-US"/>
        </w:rPr>
        <w:t>J. Hepatopulmonary syndrome</w:t>
      </w:r>
      <w:r w:rsidRPr="00553A7D">
        <w:rPr>
          <w:rFonts w:ascii="Times New Roman" w:hAnsi="Times New Roman" w:cs="Times New Roman"/>
          <w:sz w:val="28"/>
          <w:szCs w:val="28"/>
          <w:lang w:val="en-US"/>
        </w:rPr>
        <w:t>-a liver</w:t>
      </w:r>
      <w:r w:rsidR="001B411E">
        <w:rPr>
          <w:rFonts w:ascii="Times New Roman" w:hAnsi="Times New Roman" w:cs="Times New Roman"/>
          <w:sz w:val="28"/>
          <w:szCs w:val="28"/>
          <w:lang w:val="en-US"/>
        </w:rPr>
        <w:t>-induced lung vascular disorder //</w:t>
      </w:r>
      <w:r w:rsidRPr="00553A7D">
        <w:rPr>
          <w:rFonts w:ascii="Times New Roman" w:hAnsi="Times New Roman" w:cs="Times New Roman"/>
          <w:sz w:val="28"/>
          <w:szCs w:val="28"/>
          <w:lang w:val="en-US"/>
        </w:rPr>
        <w:t xml:space="preserve"> </w:t>
      </w:r>
      <w:r w:rsidRPr="001B411E">
        <w:rPr>
          <w:rFonts w:ascii="Times New Roman" w:hAnsi="Times New Roman" w:cs="Times New Roman"/>
          <w:sz w:val="28"/>
          <w:szCs w:val="28"/>
          <w:lang w:val="en-US"/>
        </w:rPr>
        <w:t xml:space="preserve">N Engl J Med.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1B411E">
        <w:rPr>
          <w:rFonts w:ascii="Times New Roman" w:hAnsi="Times New Roman" w:cs="Times New Roman"/>
          <w:sz w:val="28"/>
          <w:szCs w:val="28"/>
          <w:lang w:val="en-US"/>
        </w:rPr>
        <w:t>2008</w:t>
      </w:r>
      <w:r w:rsidR="001B411E" w:rsidRPr="001B411E">
        <w:rPr>
          <w:rFonts w:ascii="Times New Roman" w:hAnsi="Times New Roman" w:cs="Times New Roman"/>
          <w:sz w:val="28"/>
          <w:szCs w:val="28"/>
          <w:lang w:val="en-US"/>
        </w:rPr>
        <w:t>. - №</w:t>
      </w:r>
      <w:r w:rsidRPr="001B411E">
        <w:rPr>
          <w:rFonts w:ascii="Times New Roman" w:hAnsi="Times New Roman" w:cs="Times New Roman"/>
          <w:sz w:val="28"/>
          <w:szCs w:val="28"/>
          <w:lang w:val="en-US"/>
        </w:rPr>
        <w:t>358</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1B411E">
        <w:rPr>
          <w:rFonts w:ascii="Times New Roman" w:hAnsi="Times New Roman" w:cs="Times New Roman"/>
          <w:sz w:val="28"/>
          <w:szCs w:val="28"/>
          <w:lang w:val="en-US"/>
        </w:rPr>
        <w:t>2378-</w:t>
      </w:r>
      <w:r w:rsidR="001B411E" w:rsidRPr="001B411E">
        <w:rPr>
          <w:rFonts w:ascii="Times New Roman" w:hAnsi="Times New Roman" w:cs="Times New Roman"/>
          <w:sz w:val="28"/>
          <w:szCs w:val="28"/>
          <w:lang w:val="en-US"/>
        </w:rPr>
        <w:t>23</w:t>
      </w:r>
      <w:r w:rsidRPr="001B411E">
        <w:rPr>
          <w:rFonts w:ascii="Times New Roman" w:hAnsi="Times New Roman" w:cs="Times New Roman"/>
          <w:sz w:val="28"/>
          <w:szCs w:val="28"/>
          <w:lang w:val="en-US"/>
        </w:rPr>
        <w:t>87.</w:t>
      </w:r>
    </w:p>
    <w:p w:rsidR="00B77C58" w:rsidRPr="00553A7D"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Cosarderelioglu C</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Cosar A</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Gurakar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Dagher N</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N</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Gurakar A. Hepatopulmonary Syndrome and Liver Transplantation: A Recent Review of the Literature</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J Clin Transl Hepatol.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2016</w:t>
      </w:r>
      <w:r w:rsidR="001B411E" w:rsidRPr="001B411E">
        <w:rPr>
          <w:rFonts w:ascii="Times New Roman" w:hAnsi="Times New Roman" w:cs="Times New Roman"/>
          <w:sz w:val="28"/>
          <w:szCs w:val="28"/>
          <w:lang w:val="en-US"/>
        </w:rPr>
        <w:t>. - №</w:t>
      </w:r>
      <w:r w:rsidRPr="00553A7D">
        <w:rPr>
          <w:rFonts w:ascii="Times New Roman" w:hAnsi="Times New Roman" w:cs="Times New Roman"/>
          <w:sz w:val="28"/>
          <w:szCs w:val="28"/>
          <w:lang w:val="en-US"/>
        </w:rPr>
        <w:t>4</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47-53.</w:t>
      </w:r>
    </w:p>
    <w:p w:rsidR="00B77C58" w:rsidRPr="001B411E"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Swanson K</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L</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Wiesner R</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H</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Krowka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J. Natural history of hepatopulmonary syndrome: Impact of liver transplantation</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w:t>
      </w:r>
      <w:r w:rsidRPr="001B411E">
        <w:rPr>
          <w:rFonts w:ascii="Times New Roman" w:hAnsi="Times New Roman" w:cs="Times New Roman"/>
          <w:sz w:val="28"/>
          <w:szCs w:val="28"/>
          <w:lang w:val="en-US"/>
        </w:rPr>
        <w:t xml:space="preserve">Hepatology.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1B411E">
        <w:rPr>
          <w:rFonts w:ascii="Times New Roman" w:hAnsi="Times New Roman" w:cs="Times New Roman"/>
          <w:sz w:val="28"/>
          <w:szCs w:val="28"/>
          <w:lang w:val="en-US"/>
        </w:rPr>
        <w:t>2005</w:t>
      </w:r>
      <w:r w:rsidR="001B411E" w:rsidRPr="001B411E">
        <w:rPr>
          <w:rFonts w:ascii="Times New Roman" w:hAnsi="Times New Roman" w:cs="Times New Roman"/>
          <w:sz w:val="28"/>
          <w:szCs w:val="28"/>
          <w:lang w:val="en-US"/>
        </w:rPr>
        <w:t xml:space="preserve">. - </w:t>
      </w:r>
      <w:r w:rsidR="001B411E">
        <w:rPr>
          <w:rFonts w:ascii="Times New Roman" w:hAnsi="Times New Roman" w:cs="Times New Roman"/>
          <w:sz w:val="28"/>
          <w:szCs w:val="28"/>
          <w:lang w:val="en-US"/>
        </w:rPr>
        <w:t>№</w:t>
      </w:r>
      <w:r w:rsidRPr="001B411E">
        <w:rPr>
          <w:rFonts w:ascii="Times New Roman" w:hAnsi="Times New Roman" w:cs="Times New Roman"/>
          <w:sz w:val="28"/>
          <w:szCs w:val="28"/>
          <w:lang w:val="en-US"/>
        </w:rPr>
        <w:t>41</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1B411E">
        <w:rPr>
          <w:rFonts w:ascii="Times New Roman" w:hAnsi="Times New Roman" w:cs="Times New Roman"/>
          <w:sz w:val="28"/>
          <w:szCs w:val="28"/>
          <w:lang w:val="en-US"/>
        </w:rPr>
        <w:t>1122-</w:t>
      </w:r>
      <w:r w:rsidR="001B411E" w:rsidRPr="001B411E">
        <w:rPr>
          <w:rFonts w:ascii="Times New Roman" w:hAnsi="Times New Roman" w:cs="Times New Roman"/>
          <w:sz w:val="28"/>
          <w:szCs w:val="28"/>
          <w:lang w:val="en-US"/>
        </w:rPr>
        <w:t>11</w:t>
      </w:r>
      <w:r w:rsidRPr="001B411E">
        <w:rPr>
          <w:rFonts w:ascii="Times New Roman" w:hAnsi="Times New Roman" w:cs="Times New Roman"/>
          <w:sz w:val="28"/>
          <w:szCs w:val="28"/>
          <w:lang w:val="en-US"/>
        </w:rPr>
        <w:t>9</w:t>
      </w:r>
      <w:r w:rsidR="00FB6E36">
        <w:rPr>
          <w:rFonts w:ascii="Times New Roman" w:hAnsi="Times New Roman" w:cs="Times New Roman"/>
          <w:sz w:val="28"/>
          <w:szCs w:val="28"/>
          <w:lang w:val="kk-KZ"/>
        </w:rPr>
        <w:t>9</w:t>
      </w:r>
      <w:r w:rsidRPr="001B411E">
        <w:rPr>
          <w:rFonts w:ascii="Times New Roman" w:hAnsi="Times New Roman" w:cs="Times New Roman"/>
          <w:sz w:val="28"/>
          <w:szCs w:val="28"/>
          <w:lang w:val="en-US"/>
        </w:rPr>
        <w:t>.</w:t>
      </w:r>
    </w:p>
    <w:p w:rsidR="00B77C58" w:rsidRPr="001B411E"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Swanson K</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L</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Wiesner R</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H</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Nyberg S</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L</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Rosen C</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B</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Krowka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J. Survival in portopulmonary hypertension: Mayo Clinic experience categorized by treatment subgroups</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w:t>
      </w:r>
      <w:r w:rsidRPr="001B411E">
        <w:rPr>
          <w:rFonts w:ascii="Times New Roman" w:hAnsi="Times New Roman" w:cs="Times New Roman"/>
          <w:sz w:val="28"/>
          <w:szCs w:val="28"/>
          <w:lang w:val="en-US"/>
        </w:rPr>
        <w:t xml:space="preserve">Am J Transplant.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1B411E">
        <w:rPr>
          <w:rFonts w:ascii="Times New Roman" w:hAnsi="Times New Roman" w:cs="Times New Roman"/>
          <w:sz w:val="28"/>
          <w:szCs w:val="28"/>
          <w:lang w:val="en-US"/>
        </w:rPr>
        <w:t>2008</w:t>
      </w:r>
      <w:r w:rsidR="001B411E" w:rsidRPr="001B411E">
        <w:rPr>
          <w:rFonts w:ascii="Times New Roman" w:hAnsi="Times New Roman" w:cs="Times New Roman"/>
          <w:sz w:val="28"/>
          <w:szCs w:val="28"/>
          <w:lang w:val="en-US"/>
        </w:rPr>
        <w:t>. - №</w:t>
      </w:r>
      <w:r w:rsidRPr="001B411E">
        <w:rPr>
          <w:rFonts w:ascii="Times New Roman" w:hAnsi="Times New Roman" w:cs="Times New Roman"/>
          <w:sz w:val="28"/>
          <w:szCs w:val="28"/>
          <w:lang w:val="en-US"/>
        </w:rPr>
        <w:t>8</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1B411E">
        <w:rPr>
          <w:rFonts w:ascii="Times New Roman" w:hAnsi="Times New Roman" w:cs="Times New Roman"/>
          <w:sz w:val="28"/>
          <w:szCs w:val="28"/>
          <w:lang w:val="en-US"/>
        </w:rPr>
        <w:t>2445-</w:t>
      </w:r>
      <w:r w:rsidR="001B411E" w:rsidRPr="001B411E">
        <w:rPr>
          <w:rFonts w:ascii="Times New Roman" w:hAnsi="Times New Roman" w:cs="Times New Roman"/>
          <w:sz w:val="28"/>
          <w:szCs w:val="28"/>
          <w:lang w:val="en-US"/>
        </w:rPr>
        <w:t>24</w:t>
      </w:r>
      <w:r w:rsidRPr="001B411E">
        <w:rPr>
          <w:rFonts w:ascii="Times New Roman" w:hAnsi="Times New Roman" w:cs="Times New Roman"/>
          <w:sz w:val="28"/>
          <w:szCs w:val="28"/>
          <w:lang w:val="en-US"/>
        </w:rPr>
        <w:t>53.</w:t>
      </w:r>
    </w:p>
    <w:p w:rsidR="00B77C58" w:rsidRPr="00553A7D"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Zardi E</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Zardi D</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Giorgi C</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Chin D</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Dobrina A. Portopulmonary hypertension and hepatorenal syndrome. Two faces of the same coin</w:t>
      </w:r>
      <w:r w:rsidR="001B411E" w:rsidRPr="001B411E">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 xml:space="preserve">Eur J Intern Med.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2017</w:t>
      </w:r>
      <w:r w:rsidR="001B411E" w:rsidRPr="001B411E">
        <w:rPr>
          <w:rFonts w:ascii="Times New Roman" w:hAnsi="Times New Roman" w:cs="Times New Roman"/>
          <w:sz w:val="28"/>
          <w:szCs w:val="28"/>
          <w:lang w:val="en-US"/>
        </w:rPr>
        <w:t xml:space="preserve">.  </w:t>
      </w:r>
      <w:r w:rsidR="001D3EA3">
        <w:rPr>
          <w:rFonts w:ascii="Times New Roman" w:hAnsi="Times New Roman" w:cs="Times New Roman"/>
          <w:sz w:val="28"/>
          <w:szCs w:val="28"/>
        </w:rPr>
        <w:t xml:space="preserve">-  </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43</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 xml:space="preserve">Р. </w:t>
      </w:r>
      <w:r w:rsidRPr="00553A7D">
        <w:rPr>
          <w:rFonts w:ascii="Times New Roman" w:hAnsi="Times New Roman" w:cs="Times New Roman"/>
          <w:sz w:val="28"/>
          <w:szCs w:val="28"/>
          <w:lang w:val="en-US"/>
        </w:rPr>
        <w:t>22-27.</w:t>
      </w:r>
    </w:p>
    <w:p w:rsidR="00FB6E36" w:rsidRPr="00FB6E36" w:rsidRDefault="00FB6E36" w:rsidP="00FB6E36">
      <w:pPr>
        <w:numPr>
          <w:ilvl w:val="0"/>
          <w:numId w:val="21"/>
        </w:numPr>
        <w:shd w:val="clear" w:color="auto" w:fill="FFFFFF" w:themeFill="background1"/>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Bei Li, Chuan Zhang, Yu-Tao Zhan</w:t>
      </w:r>
      <w:r w:rsidRPr="001D3EA3">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Nonalcoholic Fatty Liver Disease Cirrhosis: A Review of Its Epidemiology, Risk Factors, Clinical Presentation, Diagnosis, Management, and Prognosis Hindawi Canadian </w:t>
      </w:r>
      <w:r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Journal of Gastroenterology and Hepatology</w:t>
      </w:r>
      <w:r w:rsidRPr="001B411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2018</w:t>
      </w:r>
      <w:r w:rsidRPr="001B411E">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 xml:space="preserve">Article </w:t>
      </w:r>
      <w:r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2784537</w:t>
      </w:r>
      <w:r w:rsidRPr="001B411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1B411E">
        <w:rPr>
          <w:rFonts w:ascii="Times New Roman" w:hAnsi="Times New Roman" w:cs="Times New Roman"/>
          <w:sz w:val="28"/>
          <w:szCs w:val="28"/>
          <w:lang w:val="en-US"/>
        </w:rPr>
        <w:t xml:space="preserve"> </w:t>
      </w:r>
      <w:r>
        <w:rPr>
          <w:rFonts w:ascii="Times New Roman" w:hAnsi="Times New Roman" w:cs="Times New Roman"/>
          <w:sz w:val="28"/>
          <w:szCs w:val="28"/>
        </w:rPr>
        <w:t>Р</w:t>
      </w:r>
      <w:r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8 </w:t>
      </w:r>
      <w:r w:rsidRPr="001B411E">
        <w:rPr>
          <w:rFonts w:ascii="Times New Roman" w:hAnsi="Times New Roman" w:cs="Times New Roman"/>
          <w:sz w:val="28"/>
          <w:szCs w:val="28"/>
          <w:lang w:val="en-US"/>
        </w:rPr>
        <w:t xml:space="preserve"> //</w:t>
      </w:r>
      <w:hyperlink r:id="rId105" w:history="1">
        <w:r w:rsidRPr="001B411E">
          <w:rPr>
            <w:rStyle w:val="a5"/>
            <w:rFonts w:ascii="Times New Roman" w:hAnsi="Times New Roman" w:cs="Times New Roman"/>
            <w:color w:val="auto"/>
            <w:sz w:val="28"/>
            <w:szCs w:val="28"/>
            <w:u w:val="none"/>
            <w:lang w:val="en-US"/>
          </w:rPr>
          <w:t>https://doi.org/10.1155/2018/2784537</w:t>
        </w:r>
      </w:hyperlink>
      <w:r>
        <w:rPr>
          <w:rFonts w:ascii="Times New Roman" w:hAnsi="Times New Roman" w:cs="Times New Roman"/>
          <w:sz w:val="28"/>
          <w:szCs w:val="28"/>
          <w:lang w:val="en-US"/>
        </w:rPr>
        <w:t xml:space="preserve"> </w:t>
      </w:r>
      <w:r w:rsidRPr="001C7B72">
        <w:rPr>
          <w:rStyle w:val="mixed-citation"/>
          <w:rFonts w:ascii="Times New Roman" w:hAnsi="Times New Roman" w:cs="Times New Roman"/>
          <w:sz w:val="28"/>
          <w:szCs w:val="28"/>
          <w:lang w:val="en-US"/>
        </w:rPr>
        <w:t>(</w:t>
      </w:r>
      <w:r>
        <w:rPr>
          <w:rStyle w:val="mixed-citation"/>
          <w:rFonts w:ascii="Times New Roman" w:hAnsi="Times New Roman" w:cs="Times New Roman"/>
          <w:sz w:val="28"/>
          <w:szCs w:val="28"/>
        </w:rPr>
        <w:t>дата</w:t>
      </w:r>
      <w:r w:rsidRPr="001C7B72">
        <w:rPr>
          <w:rStyle w:val="mixed-citation"/>
          <w:rFonts w:ascii="Times New Roman" w:hAnsi="Times New Roman" w:cs="Times New Roman"/>
          <w:sz w:val="28"/>
          <w:szCs w:val="28"/>
          <w:lang w:val="en-US"/>
        </w:rPr>
        <w:t xml:space="preserve"> </w:t>
      </w:r>
      <w:r>
        <w:rPr>
          <w:rStyle w:val="mixed-citation"/>
          <w:rFonts w:ascii="Times New Roman" w:hAnsi="Times New Roman" w:cs="Times New Roman"/>
          <w:sz w:val="28"/>
          <w:szCs w:val="28"/>
        </w:rPr>
        <w:t>обращения</w:t>
      </w:r>
      <w:r w:rsidRPr="001C7B72">
        <w:rPr>
          <w:rStyle w:val="mixed-citation"/>
          <w:rFonts w:ascii="Times New Roman" w:hAnsi="Times New Roman" w:cs="Times New Roman"/>
          <w:sz w:val="28"/>
          <w:szCs w:val="28"/>
          <w:lang w:val="en-US"/>
        </w:rPr>
        <w:t>:21.12.2018).</w:t>
      </w:r>
    </w:p>
    <w:p w:rsidR="00B77C58" w:rsidRPr="00553A7D"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Zardi E</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Zardi D</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Giorgi C</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Chin D</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Dobrina A. Portopulmonary hypertension and hepatorenal syndrome. Two faces of the same coin</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Eur J Intern Med.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2017</w:t>
      </w:r>
      <w:r w:rsidR="001B411E" w:rsidRPr="001B411E">
        <w:rPr>
          <w:rFonts w:ascii="Times New Roman" w:hAnsi="Times New Roman" w:cs="Times New Roman"/>
          <w:sz w:val="28"/>
          <w:szCs w:val="28"/>
          <w:lang w:val="en-US"/>
        </w:rPr>
        <w:t>. - №</w:t>
      </w:r>
      <w:r w:rsidRPr="00553A7D">
        <w:rPr>
          <w:rFonts w:ascii="Times New Roman" w:hAnsi="Times New Roman" w:cs="Times New Roman"/>
          <w:sz w:val="28"/>
          <w:szCs w:val="28"/>
          <w:lang w:val="en-US"/>
        </w:rPr>
        <w:t>43</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22-27.</w:t>
      </w:r>
    </w:p>
    <w:p w:rsidR="00B77C58" w:rsidRPr="00553A7D" w:rsidRDefault="00B77C58" w:rsidP="004C17CB">
      <w:pPr>
        <w:numPr>
          <w:ilvl w:val="0"/>
          <w:numId w:val="21"/>
        </w:numPr>
        <w:shd w:val="clear" w:color="auto" w:fill="FFFFFF" w:themeFill="background1"/>
        <w:tabs>
          <w:tab w:val="left" w:pos="993"/>
        </w:tabs>
        <w:spacing w:after="0" w:line="240" w:lineRule="auto"/>
        <w:ind w:left="0" w:firstLine="567"/>
        <w:jc w:val="both"/>
        <w:rPr>
          <w:rFonts w:ascii="Times New Roman" w:eastAsia="Times New Roman" w:hAnsi="Times New Roman" w:cs="Times New Roman"/>
          <w:sz w:val="28"/>
          <w:szCs w:val="28"/>
          <w:lang w:val="en-US"/>
        </w:rPr>
      </w:pPr>
      <w:r w:rsidRPr="00553A7D">
        <w:rPr>
          <w:rFonts w:ascii="Times New Roman" w:hAnsi="Times New Roman" w:cs="Times New Roman"/>
          <w:sz w:val="28"/>
          <w:szCs w:val="28"/>
          <w:lang w:val="en-US"/>
        </w:rPr>
        <w:lastRenderedPageBreak/>
        <w:t>Cosarderelioglu C</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Cosar A</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Gurakar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et al. Portopulmonary Hypertension and Liver Transplant: Recent Review of the Literature</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Exp Clin Transplant.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2016</w:t>
      </w:r>
      <w:r w:rsidR="001B411E" w:rsidRPr="001B411E">
        <w:rPr>
          <w:rFonts w:ascii="Times New Roman" w:hAnsi="Times New Roman" w:cs="Times New Roman"/>
          <w:sz w:val="28"/>
          <w:szCs w:val="28"/>
          <w:lang w:val="en-US"/>
        </w:rPr>
        <w:t>. - №</w:t>
      </w:r>
      <w:r w:rsidRPr="00553A7D">
        <w:rPr>
          <w:rFonts w:ascii="Times New Roman" w:hAnsi="Times New Roman" w:cs="Times New Roman"/>
          <w:sz w:val="28"/>
          <w:szCs w:val="28"/>
          <w:lang w:val="en-US"/>
        </w:rPr>
        <w:t>14</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113-</w:t>
      </w:r>
      <w:r w:rsidR="001B411E" w:rsidRPr="001B411E">
        <w:rPr>
          <w:rFonts w:ascii="Times New Roman" w:hAnsi="Times New Roman" w:cs="Times New Roman"/>
          <w:sz w:val="28"/>
          <w:szCs w:val="28"/>
          <w:lang w:val="en-US"/>
        </w:rPr>
        <w:t>1</w:t>
      </w:r>
      <w:r w:rsidRPr="00553A7D">
        <w:rPr>
          <w:rFonts w:ascii="Times New Roman" w:hAnsi="Times New Roman" w:cs="Times New Roman"/>
          <w:sz w:val="28"/>
          <w:szCs w:val="28"/>
          <w:lang w:val="en-US"/>
        </w:rPr>
        <w:t>20.</w:t>
      </w:r>
    </w:p>
    <w:p w:rsidR="00B77C58" w:rsidRPr="00211CC9" w:rsidRDefault="00E201A9" w:rsidP="004C17CB">
      <w:pPr>
        <w:pStyle w:val="a9"/>
        <w:numPr>
          <w:ilvl w:val="0"/>
          <w:numId w:val="21"/>
        </w:numPr>
        <w:shd w:val="clear" w:color="auto" w:fill="FFFFFF" w:themeFill="background1"/>
        <w:tabs>
          <w:tab w:val="left" w:pos="993"/>
        </w:tabs>
        <w:spacing w:after="0"/>
        <w:ind w:left="0" w:firstLine="567"/>
        <w:jc w:val="both"/>
        <w:rPr>
          <w:rFonts w:ascii="Times New Roman" w:hAnsi="Times New Roman" w:cs="Times New Roman"/>
          <w:sz w:val="28"/>
          <w:szCs w:val="28"/>
          <w:lang w:val="en-US"/>
        </w:rPr>
      </w:pPr>
      <w:hyperlink r:id="rId106" w:history="1">
        <w:r w:rsidR="001B411E" w:rsidRPr="00211CC9">
          <w:rPr>
            <w:rStyle w:val="a5"/>
            <w:rFonts w:ascii="Times New Roman" w:hAnsi="Times New Roman" w:cs="Times New Roman"/>
            <w:color w:val="auto"/>
            <w:sz w:val="28"/>
            <w:szCs w:val="28"/>
            <w:u w:val="none"/>
            <w:lang w:val="en-US"/>
          </w:rPr>
          <w:t>https://easl.eu/wp-content/uploads/2018/10/Liver-Transplantation-English-report.pdf</w:t>
        </w:r>
      </w:hyperlink>
      <w:r w:rsidR="001B411E" w:rsidRPr="00211CC9">
        <w:rPr>
          <w:rFonts w:ascii="Times New Roman" w:hAnsi="Times New Roman" w:cs="Times New Roman"/>
          <w:sz w:val="28"/>
          <w:szCs w:val="28"/>
          <w:lang w:val="en-US"/>
        </w:rPr>
        <w:t xml:space="preserve"> </w:t>
      </w:r>
      <w:r w:rsidR="00B77C58" w:rsidRPr="00211CC9">
        <w:rPr>
          <w:rFonts w:ascii="Times New Roman" w:hAnsi="Times New Roman" w:cs="Times New Roman"/>
          <w:sz w:val="28"/>
          <w:szCs w:val="28"/>
          <w:shd w:val="clear" w:color="auto" w:fill="FFFFFF"/>
          <w:lang w:val="en-US"/>
        </w:rPr>
        <w:t>EASL clinical practice guidelines: liver transplantation</w:t>
      </w:r>
      <w:r w:rsidR="001B411E" w:rsidRPr="00211CC9">
        <w:rPr>
          <w:rFonts w:ascii="Times New Roman" w:hAnsi="Times New Roman" w:cs="Times New Roman"/>
          <w:sz w:val="28"/>
          <w:szCs w:val="28"/>
          <w:shd w:val="clear" w:color="auto" w:fill="FFFFFF"/>
          <w:lang w:val="en-US"/>
        </w:rPr>
        <w:t xml:space="preserve"> // </w:t>
      </w:r>
      <w:r w:rsidR="00B77C58" w:rsidRPr="00211CC9">
        <w:rPr>
          <w:rFonts w:ascii="Times New Roman" w:hAnsi="Times New Roman" w:cs="Times New Roman"/>
          <w:sz w:val="28"/>
          <w:szCs w:val="28"/>
          <w:shd w:val="clear" w:color="auto" w:fill="FFFFFF"/>
          <w:lang w:val="en-US"/>
        </w:rPr>
        <w:t> </w:t>
      </w:r>
      <w:r w:rsidR="00B77C58" w:rsidRPr="00211CC9">
        <w:rPr>
          <w:rStyle w:val="ref-journal"/>
          <w:rFonts w:ascii="Times New Roman" w:hAnsi="Times New Roman" w:cs="Times New Roman"/>
          <w:sz w:val="28"/>
          <w:szCs w:val="28"/>
          <w:shd w:val="clear" w:color="auto" w:fill="FFFFFF"/>
          <w:lang w:val="en-US"/>
        </w:rPr>
        <w:t>J Hepatol. </w:t>
      </w:r>
      <w:r w:rsidR="001B411E" w:rsidRPr="00211CC9">
        <w:rPr>
          <w:rStyle w:val="ref-journal"/>
          <w:rFonts w:ascii="Times New Roman" w:hAnsi="Times New Roman" w:cs="Times New Roman"/>
          <w:sz w:val="28"/>
          <w:szCs w:val="28"/>
          <w:shd w:val="clear" w:color="auto" w:fill="FFFFFF"/>
          <w:lang w:val="en-US"/>
        </w:rPr>
        <w:t xml:space="preserve">– </w:t>
      </w:r>
      <w:r w:rsidR="00B77C58" w:rsidRPr="00211CC9">
        <w:rPr>
          <w:rFonts w:ascii="Times New Roman" w:hAnsi="Times New Roman" w:cs="Times New Roman"/>
          <w:sz w:val="28"/>
          <w:szCs w:val="28"/>
          <w:shd w:val="clear" w:color="auto" w:fill="FFFFFF"/>
          <w:lang w:val="en-US"/>
        </w:rPr>
        <w:t>2016</w:t>
      </w:r>
      <w:r w:rsidR="001B411E" w:rsidRPr="00211CC9">
        <w:rPr>
          <w:rFonts w:ascii="Times New Roman" w:hAnsi="Times New Roman" w:cs="Times New Roman"/>
          <w:sz w:val="28"/>
          <w:szCs w:val="28"/>
          <w:shd w:val="clear" w:color="auto" w:fill="FFFFFF"/>
          <w:lang w:val="en-US"/>
        </w:rPr>
        <w:t>. - №</w:t>
      </w:r>
      <w:r w:rsidR="00B77C58" w:rsidRPr="00211CC9">
        <w:rPr>
          <w:rStyle w:val="ref-vol"/>
          <w:rFonts w:ascii="Times New Roman" w:hAnsi="Times New Roman" w:cs="Times New Roman"/>
          <w:sz w:val="28"/>
          <w:szCs w:val="28"/>
          <w:shd w:val="clear" w:color="auto" w:fill="FFFFFF"/>
          <w:lang w:val="en-US"/>
        </w:rPr>
        <w:t>64</w:t>
      </w:r>
      <w:r w:rsidR="001B411E" w:rsidRPr="00211CC9">
        <w:rPr>
          <w:rFonts w:ascii="Times New Roman" w:hAnsi="Times New Roman" w:cs="Times New Roman"/>
          <w:sz w:val="28"/>
          <w:szCs w:val="28"/>
          <w:shd w:val="clear" w:color="auto" w:fill="FFFFFF"/>
          <w:lang w:val="en-US"/>
        </w:rPr>
        <w:t xml:space="preserve">. – </w:t>
      </w:r>
      <w:r w:rsidR="001B411E" w:rsidRPr="00211CC9">
        <w:rPr>
          <w:rFonts w:ascii="Times New Roman" w:hAnsi="Times New Roman" w:cs="Times New Roman"/>
          <w:sz w:val="28"/>
          <w:szCs w:val="28"/>
          <w:shd w:val="clear" w:color="auto" w:fill="FFFFFF"/>
        </w:rPr>
        <w:t>Р</w:t>
      </w:r>
      <w:r w:rsidR="001B411E" w:rsidRPr="00211CC9">
        <w:rPr>
          <w:rFonts w:ascii="Times New Roman" w:hAnsi="Times New Roman" w:cs="Times New Roman"/>
          <w:sz w:val="28"/>
          <w:szCs w:val="28"/>
          <w:shd w:val="clear" w:color="auto" w:fill="FFFFFF"/>
          <w:lang w:val="en-US"/>
        </w:rPr>
        <w:t xml:space="preserve">. </w:t>
      </w:r>
      <w:r w:rsidR="00B77C58" w:rsidRPr="00211CC9">
        <w:rPr>
          <w:rFonts w:ascii="Times New Roman" w:hAnsi="Times New Roman" w:cs="Times New Roman"/>
          <w:sz w:val="28"/>
          <w:szCs w:val="28"/>
          <w:shd w:val="clear" w:color="auto" w:fill="FFFFFF"/>
          <w:lang w:val="en-US"/>
        </w:rPr>
        <w:t>433–485</w:t>
      </w:r>
      <w:r w:rsidR="001D3EA3" w:rsidRPr="00211CC9">
        <w:rPr>
          <w:rFonts w:ascii="Times New Roman" w:hAnsi="Times New Roman" w:cs="Times New Roman"/>
          <w:sz w:val="28"/>
          <w:szCs w:val="28"/>
          <w:shd w:val="clear" w:color="auto" w:fill="FFFFFF"/>
          <w:lang w:val="en-US"/>
        </w:rPr>
        <w:t>.</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Crivellin C</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De Martin E</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Germani G</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Gambato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Senzolo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Russo F</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P</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Vitale A</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Zanus G</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Cillo U</w:t>
      </w:r>
      <w:r w:rsidR="001B411E" w:rsidRPr="001B411E">
        <w:rPr>
          <w:rFonts w:ascii="Times New Roman" w:hAnsi="Times New Roman" w:cs="Times New Roman"/>
          <w:sz w:val="28"/>
          <w:szCs w:val="28"/>
          <w:lang w:val="en-US"/>
        </w:rPr>
        <w:t>.</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Burra P. Risk factors in liver retransplantation: a single-center experience</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Transplant Proc</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2011</w:t>
      </w:r>
      <w:r w:rsidR="001B411E" w:rsidRPr="001B411E">
        <w:rPr>
          <w:rFonts w:ascii="Times New Roman" w:hAnsi="Times New Roman" w:cs="Times New Roman"/>
          <w:sz w:val="28"/>
          <w:szCs w:val="28"/>
          <w:lang w:val="en-US"/>
        </w:rPr>
        <w:t>. - №</w:t>
      </w:r>
      <w:r w:rsidRPr="00553A7D">
        <w:rPr>
          <w:rFonts w:ascii="Times New Roman" w:hAnsi="Times New Roman" w:cs="Times New Roman"/>
          <w:sz w:val="28"/>
          <w:szCs w:val="28"/>
          <w:lang w:val="en-US"/>
        </w:rPr>
        <w:t>43</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1110-1113</w:t>
      </w:r>
      <w:r w:rsidR="001B411E" w:rsidRPr="001B411E">
        <w:rPr>
          <w:rFonts w:ascii="Times New Roman" w:hAnsi="Times New Roman" w:cs="Times New Roman"/>
          <w:sz w:val="28"/>
          <w:szCs w:val="28"/>
          <w:lang w:val="en-US"/>
        </w:rPr>
        <w:t>.</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Horster S</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Bäuerlein F</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J</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Mandel P</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Raziorrouh B</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Hopf C</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Stemmler H</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J</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Guba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Angele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Stangl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Rentsch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Frey L</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Kaspar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Kaczmarek I</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Eberle J</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Nickel T</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Gruener N</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Zachoval R</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Diepolder H. Influence of hepatitis C virus infection and high virus serum load on biliary complications in liver transplantation</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Transpl Infect Dis</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2013</w:t>
      </w:r>
      <w:r w:rsidR="001B411E" w:rsidRPr="001B411E">
        <w:rPr>
          <w:rFonts w:ascii="Times New Roman" w:hAnsi="Times New Roman" w:cs="Times New Roman"/>
          <w:sz w:val="28"/>
          <w:szCs w:val="28"/>
          <w:lang w:val="en-US"/>
        </w:rPr>
        <w:t>. -</w:t>
      </w:r>
      <w:r w:rsidRPr="00553A7D">
        <w:rPr>
          <w:rFonts w:ascii="Times New Roman" w:hAnsi="Times New Roman" w:cs="Times New Roman"/>
          <w:sz w:val="28"/>
          <w:szCs w:val="28"/>
          <w:lang w:val="en-US"/>
        </w:rPr>
        <w:t xml:space="preserve"> </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15</w:t>
      </w:r>
      <w:r w:rsidR="001B411E" w:rsidRPr="001B411E">
        <w:rPr>
          <w:rFonts w:ascii="Times New Roman" w:hAnsi="Times New Roman" w:cs="Times New Roman"/>
          <w:sz w:val="28"/>
          <w:szCs w:val="28"/>
          <w:lang w:val="en-US"/>
        </w:rPr>
        <w:t xml:space="preserve">. –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306-313.</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Immordino G</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Bottino G</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De Negri A</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Diviacco P</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Moraglia E</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Ferrari C</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Picciotto A</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Andorno E. Predictability and survival in liver replantransplantation: monocentric experience</w:t>
      </w:r>
      <w:r w:rsidR="001B411E" w:rsidRPr="001B411E">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Transplant Proc</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2014</w:t>
      </w:r>
      <w:r w:rsidR="001B411E" w:rsidRPr="001B411E">
        <w:rPr>
          <w:rFonts w:ascii="Times New Roman" w:hAnsi="Times New Roman" w:cs="Times New Roman"/>
          <w:sz w:val="28"/>
          <w:szCs w:val="28"/>
          <w:lang w:val="en-US"/>
        </w:rPr>
        <w:t>. -</w:t>
      </w:r>
      <w:r w:rsidRPr="00553A7D">
        <w:rPr>
          <w:rFonts w:ascii="Times New Roman" w:hAnsi="Times New Roman" w:cs="Times New Roman"/>
          <w:sz w:val="28"/>
          <w:szCs w:val="28"/>
          <w:lang w:val="en-US"/>
        </w:rPr>
        <w:t xml:space="preserve"> </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46</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2290-2292</w:t>
      </w:r>
      <w:r w:rsidR="001B411E">
        <w:rPr>
          <w:rFonts w:ascii="Times New Roman" w:hAnsi="Times New Roman" w:cs="Times New Roman"/>
          <w:sz w:val="28"/>
          <w:szCs w:val="28"/>
        </w:rPr>
        <w:t>.</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Marudanayagam R</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Shanmugam V</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Sandhu B</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Gunson B</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K</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Mirza D</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F</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Mayer D</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Buckels J</w:t>
      </w:r>
      <w:r w:rsidR="001B411E" w:rsidRPr="001B411E">
        <w:rPr>
          <w:rFonts w:ascii="Times New Roman" w:hAnsi="Times New Roman" w:cs="Times New Roman"/>
          <w:sz w:val="28"/>
          <w:szCs w:val="28"/>
          <w:lang w:val="en-US"/>
        </w:rPr>
        <w:t>.</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Bramhall S</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R. Liver retransplantation in adults: a single-centre, 25-year experience</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HPB</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Oxford</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2010</w:t>
      </w:r>
      <w:r w:rsidR="001B411E" w:rsidRPr="001B411E">
        <w:rPr>
          <w:rFonts w:ascii="Times New Roman" w:hAnsi="Times New Roman" w:cs="Times New Roman"/>
          <w:sz w:val="28"/>
          <w:szCs w:val="28"/>
          <w:lang w:val="en-US"/>
        </w:rPr>
        <w:t>. - №</w:t>
      </w:r>
      <w:r w:rsidRPr="00553A7D">
        <w:rPr>
          <w:rFonts w:ascii="Times New Roman" w:hAnsi="Times New Roman" w:cs="Times New Roman"/>
          <w:sz w:val="28"/>
          <w:szCs w:val="28"/>
          <w:lang w:val="en-US"/>
        </w:rPr>
        <w:t>12</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217-224</w:t>
      </w:r>
      <w:r w:rsidR="001B411E" w:rsidRPr="001B411E">
        <w:rPr>
          <w:rFonts w:ascii="Times New Roman" w:hAnsi="Times New Roman" w:cs="Times New Roman"/>
          <w:sz w:val="28"/>
          <w:szCs w:val="28"/>
          <w:lang w:val="en-US"/>
        </w:rPr>
        <w:t>.</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Bellido C</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B</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Martínez J</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Gómez L</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Artacho G</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S</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Diez-Canedo J</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S</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Pulido L</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B</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Acevedo J</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Bravo 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A. Indications for and survival after liver retransplantation</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Transplant Proc</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2010</w:t>
      </w:r>
      <w:r w:rsidR="001B411E" w:rsidRPr="001B411E">
        <w:rPr>
          <w:rFonts w:ascii="Times New Roman" w:hAnsi="Times New Roman" w:cs="Times New Roman"/>
          <w:sz w:val="28"/>
          <w:szCs w:val="28"/>
          <w:lang w:val="en-US"/>
        </w:rPr>
        <w:t>. - №</w:t>
      </w:r>
      <w:r w:rsidRPr="00553A7D">
        <w:rPr>
          <w:rFonts w:ascii="Times New Roman" w:hAnsi="Times New Roman" w:cs="Times New Roman"/>
          <w:sz w:val="28"/>
          <w:szCs w:val="28"/>
          <w:lang w:val="en-US"/>
        </w:rPr>
        <w:t>42</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637-640.</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xml:space="preserve"> Reese P</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P</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Yeh H</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Thomasson A</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M</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Shults J</w:t>
      </w:r>
      <w:r w:rsidR="001B411E" w:rsidRPr="001B411E">
        <w:rPr>
          <w:rFonts w:ascii="Times New Roman" w:hAnsi="Times New Roman" w:cs="Times New Roman"/>
          <w:sz w:val="28"/>
          <w:szCs w:val="28"/>
          <w:lang w:val="en-US"/>
        </w:rPr>
        <w:t>.</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Markmann J</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F. Transplant center volume and outcomes after liver retransplantation</w:t>
      </w:r>
      <w:r w:rsidR="001B411E" w:rsidRPr="001B411E">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Am J Transplant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2009</w:t>
      </w:r>
      <w:r w:rsidR="001B411E" w:rsidRPr="001B411E">
        <w:rPr>
          <w:rFonts w:ascii="Times New Roman" w:hAnsi="Times New Roman" w:cs="Times New Roman"/>
          <w:sz w:val="28"/>
          <w:szCs w:val="28"/>
          <w:lang w:val="en-US"/>
        </w:rPr>
        <w:t>.  №</w:t>
      </w:r>
      <w:r w:rsidR="001B411E">
        <w:rPr>
          <w:rFonts w:ascii="Times New Roman" w:hAnsi="Times New Roman" w:cs="Times New Roman"/>
          <w:sz w:val="28"/>
          <w:szCs w:val="28"/>
          <w:lang w:val="en-US"/>
        </w:rPr>
        <w:t xml:space="preserve">9. – </w:t>
      </w:r>
      <w:r w:rsidR="001B411E">
        <w:rPr>
          <w:rFonts w:ascii="Times New Roman" w:hAnsi="Times New Roman" w:cs="Times New Roman"/>
          <w:sz w:val="28"/>
          <w:szCs w:val="28"/>
        </w:rPr>
        <w:t>Р.</w:t>
      </w:r>
      <w:r w:rsidRPr="00553A7D">
        <w:rPr>
          <w:rFonts w:ascii="Times New Roman" w:hAnsi="Times New Roman" w:cs="Times New Roman"/>
          <w:sz w:val="28"/>
          <w:szCs w:val="28"/>
          <w:lang w:val="en-US"/>
        </w:rPr>
        <w:t xml:space="preserve"> 309-317. </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Gralla J</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Tong S</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Wiseman A</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C. The impact of human leukocyte antigen mismatching on sensitization rates and subsequent retransplantation after first graft failure in pediatric renal transplant recipients</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 xml:space="preserve"> Transplantation. – </w:t>
      </w:r>
      <w:r w:rsidRPr="00553A7D">
        <w:rPr>
          <w:rFonts w:ascii="Times New Roman" w:hAnsi="Times New Roman" w:cs="Times New Roman"/>
          <w:sz w:val="28"/>
          <w:szCs w:val="28"/>
          <w:lang w:val="en-US"/>
        </w:rPr>
        <w:t>2013</w:t>
      </w:r>
      <w:r w:rsidR="001B411E" w:rsidRPr="001B411E">
        <w:rPr>
          <w:rFonts w:ascii="Times New Roman" w:hAnsi="Times New Roman" w:cs="Times New Roman"/>
          <w:sz w:val="28"/>
          <w:szCs w:val="28"/>
          <w:lang w:val="en-US"/>
        </w:rPr>
        <w:t>. - №</w:t>
      </w:r>
      <w:r w:rsidRPr="00553A7D">
        <w:rPr>
          <w:rFonts w:ascii="Times New Roman" w:hAnsi="Times New Roman" w:cs="Times New Roman"/>
          <w:sz w:val="28"/>
          <w:szCs w:val="28"/>
          <w:lang w:val="en-US"/>
        </w:rPr>
        <w:t>95</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1218-1224. </w:t>
      </w:r>
    </w:p>
    <w:p w:rsidR="00B77C58" w:rsidRPr="00553A7D"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Nghiem D</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D. Orthotopic kidney retransplantation in simultaneous pancreas kidney transplant patients with renal failure</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Transplant Proc</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 2008.</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w:t>
      </w:r>
      <w:r w:rsidR="001B411E" w:rsidRPr="001B411E">
        <w:rPr>
          <w:rFonts w:ascii="Times New Roman" w:hAnsi="Times New Roman" w:cs="Times New Roman"/>
          <w:sz w:val="28"/>
          <w:szCs w:val="28"/>
          <w:lang w:val="en-US"/>
        </w:rPr>
        <w:t>№</w:t>
      </w:r>
      <w:r w:rsidRPr="00553A7D">
        <w:rPr>
          <w:rFonts w:ascii="Times New Roman" w:hAnsi="Times New Roman" w:cs="Times New Roman"/>
          <w:sz w:val="28"/>
          <w:szCs w:val="28"/>
          <w:lang w:val="en-US"/>
        </w:rPr>
        <w:t>40</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lang w:val="en-US"/>
        </w:rPr>
        <w:t>–</w:t>
      </w:r>
      <w:r w:rsidR="001B411E" w:rsidRPr="001B411E">
        <w:rPr>
          <w:rFonts w:ascii="Times New Roman" w:hAnsi="Times New Roman" w:cs="Times New Roman"/>
          <w:sz w:val="28"/>
          <w:szCs w:val="28"/>
          <w:lang w:val="en-US"/>
        </w:rPr>
        <w:t xml:space="preserve"> </w:t>
      </w:r>
      <w:r w:rsidR="001B411E">
        <w:rPr>
          <w:rFonts w:ascii="Times New Roman" w:hAnsi="Times New Roman" w:cs="Times New Roman"/>
          <w:sz w:val="28"/>
          <w:szCs w:val="28"/>
        </w:rPr>
        <w:t>Р</w:t>
      </w:r>
      <w:r w:rsidR="001B411E" w:rsidRPr="001B411E">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3609-3610.</w:t>
      </w:r>
    </w:p>
    <w:p w:rsidR="00211CC9" w:rsidRPr="00211CC9"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211CC9">
        <w:rPr>
          <w:rFonts w:ascii="Times New Roman" w:hAnsi="Times New Roman" w:cs="Times New Roman"/>
          <w:sz w:val="28"/>
          <w:szCs w:val="28"/>
        </w:rPr>
        <w:t>Досханов</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М</w:t>
      </w:r>
      <w:r w:rsidRPr="00211CC9">
        <w:rPr>
          <w:rFonts w:ascii="Times New Roman" w:hAnsi="Times New Roman" w:cs="Times New Roman"/>
          <w:sz w:val="28"/>
          <w:szCs w:val="28"/>
          <w:lang w:val="en-US"/>
        </w:rPr>
        <w:t>.</w:t>
      </w:r>
      <w:r w:rsidRPr="00211CC9">
        <w:rPr>
          <w:rFonts w:ascii="Times New Roman" w:hAnsi="Times New Roman" w:cs="Times New Roman"/>
          <w:sz w:val="28"/>
          <w:szCs w:val="28"/>
        </w:rPr>
        <w:t>О</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Скакбаев</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А</w:t>
      </w:r>
      <w:r w:rsidRPr="00211CC9">
        <w:rPr>
          <w:rFonts w:ascii="Times New Roman" w:hAnsi="Times New Roman" w:cs="Times New Roman"/>
          <w:sz w:val="28"/>
          <w:szCs w:val="28"/>
          <w:lang w:val="en-US"/>
        </w:rPr>
        <w:t>.</w:t>
      </w:r>
      <w:r w:rsidRPr="00211CC9">
        <w:rPr>
          <w:rFonts w:ascii="Times New Roman" w:hAnsi="Times New Roman" w:cs="Times New Roman"/>
          <w:sz w:val="28"/>
          <w:szCs w:val="28"/>
        </w:rPr>
        <w:t>С</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Баймаханов</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Ж</w:t>
      </w:r>
      <w:r w:rsidRPr="00211CC9">
        <w:rPr>
          <w:rFonts w:ascii="Times New Roman" w:hAnsi="Times New Roman" w:cs="Times New Roman"/>
          <w:sz w:val="28"/>
          <w:szCs w:val="28"/>
          <w:lang w:val="en-US"/>
        </w:rPr>
        <w:t>.</w:t>
      </w:r>
      <w:r w:rsidRPr="00211CC9">
        <w:rPr>
          <w:rFonts w:ascii="Times New Roman" w:hAnsi="Times New Roman" w:cs="Times New Roman"/>
          <w:sz w:val="28"/>
          <w:szCs w:val="28"/>
        </w:rPr>
        <w:t>Б</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Баймаханов</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Б</w:t>
      </w:r>
      <w:r w:rsidRPr="00211CC9">
        <w:rPr>
          <w:rFonts w:ascii="Times New Roman" w:hAnsi="Times New Roman" w:cs="Times New Roman"/>
          <w:sz w:val="28"/>
          <w:szCs w:val="28"/>
          <w:lang w:val="en-US"/>
        </w:rPr>
        <w:t>.</w:t>
      </w:r>
      <w:r w:rsidRPr="00211CC9">
        <w:rPr>
          <w:rFonts w:ascii="Times New Roman" w:hAnsi="Times New Roman" w:cs="Times New Roman"/>
          <w:sz w:val="28"/>
          <w:szCs w:val="28"/>
        </w:rPr>
        <w:t>Б</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Каниев</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Ш</w:t>
      </w:r>
      <w:r w:rsidRPr="00211CC9">
        <w:rPr>
          <w:rFonts w:ascii="Times New Roman" w:hAnsi="Times New Roman" w:cs="Times New Roman"/>
          <w:sz w:val="28"/>
          <w:szCs w:val="28"/>
          <w:lang w:val="en-US"/>
        </w:rPr>
        <w:t>.</w:t>
      </w:r>
      <w:r w:rsidRPr="00211CC9">
        <w:rPr>
          <w:rFonts w:ascii="Times New Roman" w:hAnsi="Times New Roman" w:cs="Times New Roman"/>
          <w:sz w:val="28"/>
          <w:szCs w:val="28"/>
        </w:rPr>
        <w:t>А</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Серикулы</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Е</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Сейсембаев</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М</w:t>
      </w:r>
      <w:r w:rsidRPr="00211CC9">
        <w:rPr>
          <w:rFonts w:ascii="Times New Roman" w:hAnsi="Times New Roman" w:cs="Times New Roman"/>
          <w:sz w:val="28"/>
          <w:szCs w:val="28"/>
          <w:lang w:val="en-US"/>
        </w:rPr>
        <w:t>.</w:t>
      </w:r>
      <w:r w:rsidRPr="00211CC9">
        <w:rPr>
          <w:rFonts w:ascii="Times New Roman" w:hAnsi="Times New Roman" w:cs="Times New Roman"/>
          <w:sz w:val="28"/>
          <w:szCs w:val="28"/>
        </w:rPr>
        <w:t>А</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Чорманов</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А</w:t>
      </w:r>
      <w:r w:rsidRPr="00211CC9">
        <w:rPr>
          <w:rFonts w:ascii="Times New Roman" w:hAnsi="Times New Roman" w:cs="Times New Roman"/>
          <w:sz w:val="28"/>
          <w:szCs w:val="28"/>
          <w:lang w:val="en-US"/>
        </w:rPr>
        <w:t>.</w:t>
      </w:r>
      <w:r w:rsidRPr="00211CC9">
        <w:rPr>
          <w:rFonts w:ascii="Times New Roman" w:hAnsi="Times New Roman" w:cs="Times New Roman"/>
          <w:sz w:val="28"/>
          <w:szCs w:val="28"/>
        </w:rPr>
        <w:t>Т</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Абдрашев</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Е</w:t>
      </w:r>
      <w:r w:rsidRPr="00211CC9">
        <w:rPr>
          <w:rFonts w:ascii="Times New Roman" w:hAnsi="Times New Roman" w:cs="Times New Roman"/>
          <w:sz w:val="28"/>
          <w:szCs w:val="28"/>
          <w:lang w:val="en-US"/>
        </w:rPr>
        <w:t>.</w:t>
      </w:r>
      <w:r w:rsidRPr="00211CC9">
        <w:rPr>
          <w:rFonts w:ascii="Times New Roman" w:hAnsi="Times New Roman" w:cs="Times New Roman"/>
          <w:sz w:val="28"/>
          <w:szCs w:val="28"/>
        </w:rPr>
        <w:t>Б</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Садыков</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Ч</w:t>
      </w:r>
      <w:r w:rsidRPr="00211CC9">
        <w:rPr>
          <w:rFonts w:ascii="Times New Roman" w:hAnsi="Times New Roman" w:cs="Times New Roman"/>
          <w:sz w:val="28"/>
          <w:szCs w:val="28"/>
          <w:lang w:val="en-US"/>
        </w:rPr>
        <w:t>.</w:t>
      </w:r>
      <w:r w:rsidRPr="00211CC9">
        <w:rPr>
          <w:rFonts w:ascii="Times New Roman" w:hAnsi="Times New Roman" w:cs="Times New Roman"/>
          <w:sz w:val="28"/>
          <w:szCs w:val="28"/>
        </w:rPr>
        <w:t>Т</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Абдиев</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Н</w:t>
      </w:r>
      <w:r w:rsidRPr="00211CC9">
        <w:rPr>
          <w:rFonts w:ascii="Times New Roman" w:hAnsi="Times New Roman" w:cs="Times New Roman"/>
          <w:sz w:val="28"/>
          <w:szCs w:val="28"/>
          <w:lang w:val="en-US"/>
        </w:rPr>
        <w:t>.</w:t>
      </w:r>
      <w:r w:rsidRPr="00211CC9">
        <w:rPr>
          <w:rFonts w:ascii="Times New Roman" w:hAnsi="Times New Roman" w:cs="Times New Roman"/>
          <w:sz w:val="28"/>
          <w:szCs w:val="28"/>
        </w:rPr>
        <w:t>М</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Каусова</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Г</w:t>
      </w:r>
      <w:r w:rsidRPr="00211CC9">
        <w:rPr>
          <w:rFonts w:ascii="Times New Roman" w:hAnsi="Times New Roman" w:cs="Times New Roman"/>
          <w:sz w:val="28"/>
          <w:szCs w:val="28"/>
          <w:lang w:val="en-US"/>
        </w:rPr>
        <w:t>.</w:t>
      </w:r>
      <w:r w:rsidRPr="00211CC9">
        <w:rPr>
          <w:rFonts w:ascii="Times New Roman" w:hAnsi="Times New Roman" w:cs="Times New Roman"/>
          <w:sz w:val="28"/>
          <w:szCs w:val="28"/>
        </w:rPr>
        <w:t>К</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Билиарные</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осложнения</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после</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трансплантации</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печени</w:t>
      </w:r>
      <w:r w:rsidR="001B411E"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rPr>
        <w:t>А</w:t>
      </w:r>
      <w:r w:rsidR="001B411E" w:rsidRPr="00211CC9">
        <w:rPr>
          <w:rFonts w:ascii="Times New Roman" w:hAnsi="Times New Roman" w:cs="Times New Roman"/>
          <w:sz w:val="28"/>
          <w:szCs w:val="28"/>
        </w:rPr>
        <w:t>нналы</w:t>
      </w:r>
      <w:r w:rsidR="001B411E" w:rsidRPr="00211CC9">
        <w:rPr>
          <w:rFonts w:ascii="Times New Roman" w:hAnsi="Times New Roman" w:cs="Times New Roman"/>
          <w:sz w:val="28"/>
          <w:szCs w:val="28"/>
          <w:lang w:val="en-US"/>
        </w:rPr>
        <w:t xml:space="preserve"> </w:t>
      </w:r>
      <w:r w:rsidR="001B411E" w:rsidRPr="00211CC9">
        <w:rPr>
          <w:rFonts w:ascii="Times New Roman" w:hAnsi="Times New Roman" w:cs="Times New Roman"/>
          <w:sz w:val="28"/>
          <w:szCs w:val="28"/>
        </w:rPr>
        <w:t>хирургической</w:t>
      </w:r>
      <w:r w:rsidR="001B411E" w:rsidRPr="00211CC9">
        <w:rPr>
          <w:rFonts w:ascii="Times New Roman" w:hAnsi="Times New Roman" w:cs="Times New Roman"/>
          <w:sz w:val="28"/>
          <w:szCs w:val="28"/>
          <w:lang w:val="en-US"/>
        </w:rPr>
        <w:t xml:space="preserve"> </w:t>
      </w:r>
      <w:r w:rsidR="001B411E" w:rsidRPr="00211CC9">
        <w:rPr>
          <w:rFonts w:ascii="Times New Roman" w:hAnsi="Times New Roman" w:cs="Times New Roman"/>
          <w:sz w:val="28"/>
          <w:szCs w:val="28"/>
        </w:rPr>
        <w:t>гепатологии</w:t>
      </w:r>
      <w:r w:rsidR="001B411E" w:rsidRPr="00211CC9">
        <w:rPr>
          <w:rFonts w:ascii="Times New Roman" w:hAnsi="Times New Roman" w:cs="Times New Roman"/>
          <w:sz w:val="28"/>
          <w:szCs w:val="28"/>
          <w:lang w:val="en-US"/>
        </w:rPr>
        <w:t xml:space="preserve">. – </w:t>
      </w:r>
      <w:r w:rsidRPr="00211CC9">
        <w:rPr>
          <w:rFonts w:ascii="Times New Roman" w:hAnsi="Times New Roman" w:cs="Times New Roman"/>
          <w:sz w:val="28"/>
          <w:szCs w:val="28"/>
          <w:lang w:val="en-US"/>
        </w:rPr>
        <w:t>2019</w:t>
      </w:r>
      <w:r w:rsidR="001B411E" w:rsidRPr="00211CC9">
        <w:rPr>
          <w:rFonts w:ascii="Times New Roman" w:hAnsi="Times New Roman" w:cs="Times New Roman"/>
          <w:sz w:val="28"/>
          <w:szCs w:val="28"/>
          <w:lang w:val="en-US"/>
        </w:rPr>
        <w:t xml:space="preserve">. – </w:t>
      </w:r>
      <w:r w:rsidR="001B411E" w:rsidRPr="00211CC9">
        <w:rPr>
          <w:rFonts w:ascii="Times New Roman" w:hAnsi="Times New Roman" w:cs="Times New Roman"/>
          <w:sz w:val="28"/>
          <w:szCs w:val="28"/>
        </w:rPr>
        <w:t>Т</w:t>
      </w:r>
      <w:r w:rsidR="001B411E"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xml:space="preserve"> 24, №4</w:t>
      </w:r>
      <w:r w:rsidR="001B411E"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 xml:space="preserve"> </w:t>
      </w:r>
      <w:hyperlink r:id="rId107" w:history="1">
        <w:r w:rsidR="001B411E" w:rsidRPr="00211CC9">
          <w:rPr>
            <w:rStyle w:val="a5"/>
            <w:rFonts w:ascii="Times New Roman" w:hAnsi="Times New Roman" w:cs="Times New Roman"/>
            <w:color w:val="auto"/>
            <w:sz w:val="28"/>
            <w:szCs w:val="28"/>
            <w:u w:val="none"/>
            <w:lang w:val="en-US"/>
          </w:rPr>
          <w:t>https://doi.org/10.16931/1995-5464.2019480-90</w:t>
        </w:r>
      </w:hyperlink>
      <w:r w:rsidR="001B411E" w:rsidRPr="00211CC9">
        <w:rPr>
          <w:rFonts w:ascii="Times New Roman" w:hAnsi="Times New Roman" w:cs="Times New Roman"/>
          <w:sz w:val="28"/>
          <w:szCs w:val="28"/>
          <w:lang w:val="en-US"/>
        </w:rPr>
        <w:t xml:space="preserve"> </w:t>
      </w:r>
      <w:r w:rsidR="00FB6E36" w:rsidRPr="001C7B72">
        <w:rPr>
          <w:rStyle w:val="mixed-citation"/>
          <w:rFonts w:ascii="Times New Roman" w:hAnsi="Times New Roman" w:cs="Times New Roman"/>
          <w:sz w:val="28"/>
          <w:szCs w:val="28"/>
          <w:lang w:val="en-US"/>
        </w:rPr>
        <w:t>(</w:t>
      </w:r>
      <w:r w:rsidR="00FB6E36">
        <w:rPr>
          <w:rStyle w:val="mixed-citation"/>
          <w:rFonts w:ascii="Times New Roman" w:hAnsi="Times New Roman" w:cs="Times New Roman"/>
          <w:sz w:val="28"/>
          <w:szCs w:val="28"/>
        </w:rPr>
        <w:t>дата</w:t>
      </w:r>
      <w:r w:rsidR="00FB6E36" w:rsidRPr="001C7B72">
        <w:rPr>
          <w:rStyle w:val="mixed-citation"/>
          <w:rFonts w:ascii="Times New Roman" w:hAnsi="Times New Roman" w:cs="Times New Roman"/>
          <w:sz w:val="28"/>
          <w:szCs w:val="28"/>
          <w:lang w:val="en-US"/>
        </w:rPr>
        <w:t xml:space="preserve"> </w:t>
      </w:r>
      <w:r w:rsidR="00FB6E36">
        <w:rPr>
          <w:rStyle w:val="mixed-citation"/>
          <w:rFonts w:ascii="Times New Roman" w:hAnsi="Times New Roman" w:cs="Times New Roman"/>
          <w:sz w:val="28"/>
          <w:szCs w:val="28"/>
        </w:rPr>
        <w:t>обращения</w:t>
      </w:r>
      <w:r w:rsidR="00FB6E36" w:rsidRPr="001C7B72">
        <w:rPr>
          <w:rStyle w:val="mixed-citation"/>
          <w:rFonts w:ascii="Times New Roman" w:hAnsi="Times New Roman" w:cs="Times New Roman"/>
          <w:sz w:val="28"/>
          <w:szCs w:val="28"/>
          <w:lang w:val="en-US"/>
        </w:rPr>
        <w:t>:01.09.2019).</w:t>
      </w:r>
    </w:p>
    <w:p w:rsidR="00B77C58" w:rsidRPr="00211CC9" w:rsidRDefault="00B77C58" w:rsidP="004C17CB">
      <w:pPr>
        <w:pStyle w:val="a9"/>
        <w:numPr>
          <w:ilvl w:val="0"/>
          <w:numId w:val="21"/>
        </w:numPr>
        <w:tabs>
          <w:tab w:val="left" w:pos="993"/>
        </w:tabs>
        <w:spacing w:after="0"/>
        <w:ind w:left="0" w:firstLine="567"/>
        <w:jc w:val="both"/>
        <w:rPr>
          <w:rFonts w:ascii="Times New Roman" w:hAnsi="Times New Roman" w:cs="Times New Roman"/>
          <w:sz w:val="28"/>
          <w:szCs w:val="28"/>
          <w:lang w:val="en-US"/>
        </w:rPr>
      </w:pPr>
      <w:r w:rsidRPr="00211CC9">
        <w:rPr>
          <w:rFonts w:ascii="Times New Roman" w:hAnsi="Times New Roman" w:cs="Times New Roman"/>
          <w:sz w:val="28"/>
          <w:szCs w:val="28"/>
          <w:shd w:val="clear" w:color="auto" w:fill="FFFFFF"/>
          <w:lang w:val="en-US"/>
        </w:rPr>
        <w:t>Clinical Practice EASL Guidelines on the management of acute (fulminant) liver failure</w:t>
      </w:r>
      <w:r w:rsidR="001B411E" w:rsidRPr="00211CC9">
        <w:rPr>
          <w:rFonts w:ascii="Times New Roman" w:hAnsi="Times New Roman" w:cs="Times New Roman"/>
          <w:sz w:val="28"/>
          <w:szCs w:val="28"/>
          <w:shd w:val="clear" w:color="auto" w:fill="FFFFFF"/>
          <w:lang w:val="en-US"/>
        </w:rPr>
        <w:t xml:space="preserve"> //</w:t>
      </w:r>
      <w:r w:rsidRPr="00211CC9">
        <w:rPr>
          <w:rFonts w:ascii="Times New Roman" w:hAnsi="Times New Roman" w:cs="Times New Roman"/>
          <w:sz w:val="28"/>
          <w:szCs w:val="28"/>
          <w:shd w:val="clear" w:color="auto" w:fill="FFFFFF"/>
          <w:lang w:val="en-US"/>
        </w:rPr>
        <w:t xml:space="preserve"> J Hepatol. </w:t>
      </w:r>
      <w:r w:rsidR="001B411E" w:rsidRPr="00211CC9">
        <w:rPr>
          <w:rFonts w:ascii="Times New Roman" w:hAnsi="Times New Roman" w:cs="Times New Roman"/>
          <w:sz w:val="28"/>
          <w:szCs w:val="28"/>
          <w:shd w:val="clear" w:color="auto" w:fill="FFFFFF"/>
          <w:lang w:val="en-US"/>
        </w:rPr>
        <w:t xml:space="preserve">– </w:t>
      </w:r>
      <w:r w:rsidRPr="00211CC9">
        <w:rPr>
          <w:rFonts w:ascii="Times New Roman" w:hAnsi="Times New Roman" w:cs="Times New Roman"/>
          <w:sz w:val="28"/>
          <w:szCs w:val="28"/>
          <w:shd w:val="clear" w:color="auto" w:fill="FFFFFF"/>
          <w:lang w:val="en-US"/>
        </w:rPr>
        <w:t>2017</w:t>
      </w:r>
      <w:r w:rsidR="001B411E" w:rsidRPr="00211CC9">
        <w:rPr>
          <w:rFonts w:ascii="Times New Roman" w:hAnsi="Times New Roman" w:cs="Times New Roman"/>
          <w:sz w:val="28"/>
          <w:szCs w:val="28"/>
          <w:shd w:val="clear" w:color="auto" w:fill="FFFFFF"/>
          <w:lang w:val="en-US"/>
        </w:rPr>
        <w:t>. - №</w:t>
      </w:r>
      <w:r w:rsidRPr="00211CC9">
        <w:rPr>
          <w:rFonts w:ascii="Times New Roman" w:hAnsi="Times New Roman" w:cs="Times New Roman"/>
          <w:sz w:val="28"/>
          <w:szCs w:val="28"/>
          <w:shd w:val="clear" w:color="auto" w:fill="FFFFFF"/>
          <w:lang w:val="en-US"/>
        </w:rPr>
        <w:t>66</w:t>
      </w:r>
      <w:r w:rsidR="001B411E" w:rsidRPr="00211CC9">
        <w:rPr>
          <w:rFonts w:ascii="Times New Roman" w:hAnsi="Times New Roman" w:cs="Times New Roman"/>
          <w:sz w:val="28"/>
          <w:szCs w:val="28"/>
          <w:shd w:val="clear" w:color="auto" w:fill="FFFFFF"/>
          <w:lang w:val="en-US"/>
        </w:rPr>
        <w:t xml:space="preserve">. – </w:t>
      </w:r>
      <w:r w:rsidR="001B411E" w:rsidRPr="00211CC9">
        <w:rPr>
          <w:rFonts w:ascii="Times New Roman" w:hAnsi="Times New Roman" w:cs="Times New Roman"/>
          <w:sz w:val="28"/>
          <w:szCs w:val="28"/>
          <w:shd w:val="clear" w:color="auto" w:fill="FFFFFF"/>
        </w:rPr>
        <w:t>Р</w:t>
      </w:r>
      <w:r w:rsidR="001B411E" w:rsidRPr="00211CC9">
        <w:rPr>
          <w:rFonts w:ascii="Times New Roman" w:hAnsi="Times New Roman" w:cs="Times New Roman"/>
          <w:sz w:val="28"/>
          <w:szCs w:val="28"/>
          <w:shd w:val="clear" w:color="auto" w:fill="FFFFFF"/>
          <w:lang w:val="en-US"/>
        </w:rPr>
        <w:t xml:space="preserve">. </w:t>
      </w:r>
      <w:r w:rsidRPr="00211CC9">
        <w:rPr>
          <w:rFonts w:ascii="Times New Roman" w:hAnsi="Times New Roman" w:cs="Times New Roman"/>
          <w:sz w:val="28"/>
          <w:szCs w:val="28"/>
          <w:shd w:val="clear" w:color="auto" w:fill="FFFFFF"/>
          <w:lang w:val="en-US"/>
        </w:rPr>
        <w:t>1047–</w:t>
      </w:r>
      <w:r w:rsidR="001B411E" w:rsidRPr="00211CC9">
        <w:rPr>
          <w:rFonts w:ascii="Times New Roman" w:hAnsi="Times New Roman" w:cs="Times New Roman"/>
          <w:sz w:val="28"/>
          <w:szCs w:val="28"/>
          <w:shd w:val="clear" w:color="auto" w:fill="FFFFFF"/>
          <w:lang w:val="en-US"/>
        </w:rPr>
        <w:t>10</w:t>
      </w:r>
      <w:r w:rsidRPr="00211CC9">
        <w:rPr>
          <w:rFonts w:ascii="Times New Roman" w:hAnsi="Times New Roman" w:cs="Times New Roman"/>
          <w:sz w:val="28"/>
          <w:szCs w:val="28"/>
          <w:shd w:val="clear" w:color="auto" w:fill="FFFFFF"/>
          <w:lang w:val="en-US"/>
        </w:rPr>
        <w:t>81.</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t>Child C</w:t>
      </w:r>
      <w:r w:rsidR="001B411E" w:rsidRPr="001B411E">
        <w:rPr>
          <w:sz w:val="28"/>
          <w:szCs w:val="28"/>
          <w:lang w:val="en-US"/>
        </w:rPr>
        <w:t>.</w:t>
      </w:r>
      <w:r w:rsidRPr="00553A7D">
        <w:rPr>
          <w:sz w:val="28"/>
          <w:szCs w:val="28"/>
          <w:lang w:val="en-US"/>
        </w:rPr>
        <w:t>G. Remote Results of Po</w:t>
      </w:r>
      <w:r w:rsidR="001B411E">
        <w:rPr>
          <w:sz w:val="28"/>
          <w:szCs w:val="28"/>
          <w:lang w:val="en-US"/>
        </w:rPr>
        <w:t>rtal Surgery in Liver Cirrhosis</w:t>
      </w:r>
      <w:r w:rsidR="001B411E" w:rsidRPr="001B411E">
        <w:rPr>
          <w:sz w:val="28"/>
          <w:szCs w:val="28"/>
          <w:lang w:val="en-US"/>
        </w:rPr>
        <w:t xml:space="preserve"> // </w:t>
      </w:r>
      <w:r w:rsidRPr="001B411E">
        <w:rPr>
          <w:rStyle w:val="a6"/>
          <w:i w:val="0"/>
          <w:sz w:val="28"/>
          <w:szCs w:val="28"/>
          <w:lang w:val="en-US"/>
        </w:rPr>
        <w:t>Rev Int</w:t>
      </w:r>
      <w:r w:rsidRPr="00553A7D">
        <w:rPr>
          <w:rStyle w:val="a6"/>
          <w:sz w:val="28"/>
          <w:szCs w:val="28"/>
          <w:lang w:val="en-US"/>
        </w:rPr>
        <w:t xml:space="preserve"> </w:t>
      </w:r>
      <w:r w:rsidRPr="001B411E">
        <w:rPr>
          <w:rStyle w:val="a6"/>
          <w:i w:val="0"/>
          <w:sz w:val="28"/>
          <w:szCs w:val="28"/>
          <w:lang w:val="en-US"/>
        </w:rPr>
        <w:t>Hepatol.</w:t>
      </w:r>
      <w:r w:rsidRPr="00553A7D">
        <w:rPr>
          <w:sz w:val="28"/>
          <w:szCs w:val="28"/>
          <w:lang w:val="en-US"/>
        </w:rPr>
        <w:t> </w:t>
      </w:r>
      <w:r w:rsidR="001B411E">
        <w:rPr>
          <w:sz w:val="28"/>
          <w:szCs w:val="28"/>
          <w:lang w:val="en-US"/>
        </w:rPr>
        <w:t>–</w:t>
      </w:r>
      <w:r w:rsidR="001B411E" w:rsidRPr="001B411E">
        <w:rPr>
          <w:sz w:val="28"/>
          <w:szCs w:val="28"/>
          <w:lang w:val="en-US"/>
        </w:rPr>
        <w:t xml:space="preserve"> </w:t>
      </w:r>
      <w:r w:rsidRPr="00553A7D">
        <w:rPr>
          <w:sz w:val="28"/>
          <w:szCs w:val="28"/>
          <w:lang w:val="en-US"/>
        </w:rPr>
        <w:t>1964</w:t>
      </w:r>
      <w:r w:rsidR="001B411E" w:rsidRPr="001B411E">
        <w:rPr>
          <w:sz w:val="28"/>
          <w:szCs w:val="28"/>
          <w:lang w:val="en-US"/>
        </w:rPr>
        <w:t>. - №</w:t>
      </w:r>
      <w:r w:rsidRPr="00553A7D">
        <w:rPr>
          <w:bCs/>
          <w:sz w:val="28"/>
          <w:szCs w:val="28"/>
          <w:lang w:val="en-US"/>
        </w:rPr>
        <w:t>14</w:t>
      </w:r>
      <w:r w:rsidR="001B411E" w:rsidRPr="001B411E">
        <w:rPr>
          <w:sz w:val="28"/>
          <w:szCs w:val="28"/>
          <w:lang w:val="en-US"/>
        </w:rPr>
        <w:t xml:space="preserve">. </w:t>
      </w:r>
      <w:r w:rsidR="001B411E">
        <w:rPr>
          <w:sz w:val="28"/>
          <w:szCs w:val="28"/>
          <w:lang w:val="en-US"/>
        </w:rPr>
        <w:t>–</w:t>
      </w:r>
      <w:r w:rsidR="001B411E" w:rsidRPr="001B411E">
        <w:rPr>
          <w:sz w:val="28"/>
          <w:szCs w:val="28"/>
          <w:lang w:val="en-US"/>
        </w:rPr>
        <w:t xml:space="preserve"> </w:t>
      </w:r>
      <w:r w:rsidR="001B411E">
        <w:rPr>
          <w:sz w:val="28"/>
          <w:szCs w:val="28"/>
        </w:rPr>
        <w:t>Р</w:t>
      </w:r>
      <w:r w:rsidR="001B411E" w:rsidRPr="001B411E">
        <w:rPr>
          <w:sz w:val="28"/>
          <w:szCs w:val="28"/>
          <w:lang w:val="en-US"/>
        </w:rPr>
        <w:t>.</w:t>
      </w:r>
      <w:r w:rsidR="001B411E">
        <w:rPr>
          <w:sz w:val="28"/>
          <w:szCs w:val="28"/>
          <w:lang w:val="en-US"/>
        </w:rPr>
        <w:t xml:space="preserve"> 287-28</w:t>
      </w:r>
      <w:r w:rsidRPr="00553A7D">
        <w:rPr>
          <w:sz w:val="28"/>
          <w:szCs w:val="28"/>
          <w:lang w:val="en-US"/>
        </w:rPr>
        <w:t>8</w:t>
      </w:r>
      <w:r w:rsidR="001B411E" w:rsidRPr="001B411E">
        <w:rPr>
          <w:sz w:val="28"/>
          <w:szCs w:val="28"/>
          <w:lang w:val="en-US"/>
        </w:rPr>
        <w:t>.</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lastRenderedPageBreak/>
        <w:t>Pugh R</w:t>
      </w:r>
      <w:r w:rsidR="001B411E" w:rsidRPr="001B411E">
        <w:rPr>
          <w:sz w:val="28"/>
          <w:szCs w:val="28"/>
          <w:lang w:val="en-US"/>
        </w:rPr>
        <w:t>.</w:t>
      </w:r>
      <w:r w:rsidRPr="00553A7D">
        <w:rPr>
          <w:sz w:val="28"/>
          <w:szCs w:val="28"/>
          <w:lang w:val="en-US"/>
        </w:rPr>
        <w:t>N</w:t>
      </w:r>
      <w:r w:rsidR="001B411E" w:rsidRPr="001B411E">
        <w:rPr>
          <w:sz w:val="28"/>
          <w:szCs w:val="28"/>
          <w:lang w:val="en-US"/>
        </w:rPr>
        <w:t>.</w:t>
      </w:r>
      <w:r w:rsidRPr="00553A7D">
        <w:rPr>
          <w:sz w:val="28"/>
          <w:szCs w:val="28"/>
          <w:lang w:val="en-US"/>
        </w:rPr>
        <w:t>, Murray-Lyon I</w:t>
      </w:r>
      <w:r w:rsidR="001B411E" w:rsidRPr="001B411E">
        <w:rPr>
          <w:sz w:val="28"/>
          <w:szCs w:val="28"/>
          <w:lang w:val="en-US"/>
        </w:rPr>
        <w:t>.</w:t>
      </w:r>
      <w:r w:rsidRPr="00553A7D">
        <w:rPr>
          <w:sz w:val="28"/>
          <w:szCs w:val="28"/>
          <w:lang w:val="en-US"/>
        </w:rPr>
        <w:t>M</w:t>
      </w:r>
      <w:r w:rsidR="001B411E" w:rsidRPr="001B411E">
        <w:rPr>
          <w:sz w:val="28"/>
          <w:szCs w:val="28"/>
          <w:lang w:val="en-US"/>
        </w:rPr>
        <w:t>.</w:t>
      </w:r>
      <w:r w:rsidRPr="00553A7D">
        <w:rPr>
          <w:sz w:val="28"/>
          <w:szCs w:val="28"/>
          <w:lang w:val="en-US"/>
        </w:rPr>
        <w:t>, Dawson J</w:t>
      </w:r>
      <w:r w:rsidR="001B411E" w:rsidRPr="001B411E">
        <w:rPr>
          <w:sz w:val="28"/>
          <w:szCs w:val="28"/>
          <w:lang w:val="en-US"/>
        </w:rPr>
        <w:t>.</w:t>
      </w:r>
      <w:r w:rsidRPr="00553A7D">
        <w:rPr>
          <w:sz w:val="28"/>
          <w:szCs w:val="28"/>
          <w:lang w:val="en-US"/>
        </w:rPr>
        <w:t>L</w:t>
      </w:r>
      <w:r w:rsidR="001B411E" w:rsidRPr="001B411E">
        <w:rPr>
          <w:sz w:val="28"/>
          <w:szCs w:val="28"/>
          <w:lang w:val="en-US"/>
        </w:rPr>
        <w:t>.</w:t>
      </w:r>
      <w:r w:rsidRPr="00553A7D">
        <w:rPr>
          <w:sz w:val="28"/>
          <w:szCs w:val="28"/>
          <w:lang w:val="en-US"/>
        </w:rPr>
        <w:t>, Pietroni M</w:t>
      </w:r>
      <w:r w:rsidR="001B411E" w:rsidRPr="001B411E">
        <w:rPr>
          <w:sz w:val="28"/>
          <w:szCs w:val="28"/>
          <w:lang w:val="en-US"/>
        </w:rPr>
        <w:t>.</w:t>
      </w:r>
      <w:r w:rsidRPr="00553A7D">
        <w:rPr>
          <w:sz w:val="28"/>
          <w:szCs w:val="28"/>
          <w:lang w:val="en-US"/>
        </w:rPr>
        <w:t>C</w:t>
      </w:r>
      <w:r w:rsidR="001B411E" w:rsidRPr="001B411E">
        <w:rPr>
          <w:sz w:val="28"/>
          <w:szCs w:val="28"/>
          <w:lang w:val="en-US"/>
        </w:rPr>
        <w:t>.</w:t>
      </w:r>
      <w:r w:rsidRPr="00553A7D">
        <w:rPr>
          <w:sz w:val="28"/>
          <w:szCs w:val="28"/>
          <w:lang w:val="en-US"/>
        </w:rPr>
        <w:t>, Williams R. Transection of the oesophagus for bleeding oesophageal varices</w:t>
      </w:r>
      <w:r w:rsidR="001B411E" w:rsidRPr="001B411E">
        <w:rPr>
          <w:sz w:val="28"/>
          <w:szCs w:val="28"/>
          <w:lang w:val="en-US"/>
        </w:rPr>
        <w:t xml:space="preserve"> // </w:t>
      </w:r>
      <w:r w:rsidRPr="00553A7D">
        <w:rPr>
          <w:sz w:val="28"/>
          <w:szCs w:val="28"/>
          <w:lang w:val="en-US"/>
        </w:rPr>
        <w:t> </w:t>
      </w:r>
      <w:r w:rsidRPr="001B411E">
        <w:rPr>
          <w:rStyle w:val="a6"/>
          <w:i w:val="0"/>
          <w:sz w:val="28"/>
          <w:szCs w:val="28"/>
          <w:lang w:val="en-US"/>
        </w:rPr>
        <w:t>Br J</w:t>
      </w:r>
      <w:r w:rsidRPr="00553A7D">
        <w:rPr>
          <w:rStyle w:val="a6"/>
          <w:sz w:val="28"/>
          <w:szCs w:val="28"/>
          <w:lang w:val="en-US"/>
        </w:rPr>
        <w:t xml:space="preserve"> </w:t>
      </w:r>
      <w:r w:rsidRPr="001B411E">
        <w:rPr>
          <w:rStyle w:val="a6"/>
          <w:i w:val="0"/>
          <w:sz w:val="28"/>
          <w:szCs w:val="28"/>
          <w:lang w:val="en-US"/>
        </w:rPr>
        <w:t>Surg.</w:t>
      </w:r>
      <w:r w:rsidRPr="00553A7D">
        <w:rPr>
          <w:sz w:val="28"/>
          <w:szCs w:val="28"/>
          <w:lang w:val="en-US"/>
        </w:rPr>
        <w:t> </w:t>
      </w:r>
      <w:r w:rsidR="001B411E">
        <w:rPr>
          <w:sz w:val="28"/>
          <w:szCs w:val="28"/>
          <w:lang w:val="en-US"/>
        </w:rPr>
        <w:t>–</w:t>
      </w:r>
      <w:r w:rsidR="001B411E" w:rsidRPr="001B411E">
        <w:rPr>
          <w:sz w:val="28"/>
          <w:szCs w:val="28"/>
          <w:lang w:val="en-US"/>
        </w:rPr>
        <w:t xml:space="preserve"> </w:t>
      </w:r>
      <w:r w:rsidRPr="00553A7D">
        <w:rPr>
          <w:sz w:val="28"/>
          <w:szCs w:val="28"/>
          <w:lang w:val="en-US"/>
        </w:rPr>
        <w:t>1973</w:t>
      </w:r>
      <w:r w:rsidR="001B411E" w:rsidRPr="001B411E">
        <w:rPr>
          <w:sz w:val="28"/>
          <w:szCs w:val="28"/>
          <w:lang w:val="en-US"/>
        </w:rPr>
        <w:t xml:space="preserve">. </w:t>
      </w:r>
      <w:r w:rsidR="001B411E">
        <w:rPr>
          <w:sz w:val="28"/>
          <w:szCs w:val="28"/>
          <w:lang w:val="en-US"/>
        </w:rPr>
        <w:t>–</w:t>
      </w:r>
      <w:r w:rsidR="001B411E" w:rsidRPr="001B411E">
        <w:rPr>
          <w:sz w:val="28"/>
          <w:szCs w:val="28"/>
          <w:lang w:val="en-US"/>
        </w:rPr>
        <w:t xml:space="preserve"> </w:t>
      </w:r>
      <w:r w:rsidR="001B411E">
        <w:rPr>
          <w:sz w:val="28"/>
          <w:szCs w:val="28"/>
          <w:lang w:val="en-US"/>
        </w:rPr>
        <w:t xml:space="preserve">Vol. </w:t>
      </w:r>
      <w:r w:rsidRPr="00553A7D">
        <w:rPr>
          <w:bCs/>
          <w:sz w:val="28"/>
          <w:szCs w:val="28"/>
          <w:lang w:val="en-US"/>
        </w:rPr>
        <w:t>60</w:t>
      </w:r>
      <w:r w:rsidR="001B411E" w:rsidRPr="001B411E">
        <w:rPr>
          <w:sz w:val="28"/>
          <w:szCs w:val="28"/>
          <w:lang w:val="en-US"/>
        </w:rPr>
        <w:t>, №</w:t>
      </w:r>
      <w:r w:rsidRPr="00553A7D">
        <w:rPr>
          <w:sz w:val="28"/>
          <w:szCs w:val="28"/>
          <w:lang w:val="en-US"/>
        </w:rPr>
        <w:t>8</w:t>
      </w:r>
      <w:r w:rsidR="001B411E" w:rsidRPr="001B411E">
        <w:rPr>
          <w:sz w:val="28"/>
          <w:szCs w:val="28"/>
          <w:lang w:val="en-US"/>
        </w:rPr>
        <w:t xml:space="preserve">. </w:t>
      </w:r>
      <w:r w:rsidR="001B411E">
        <w:rPr>
          <w:sz w:val="28"/>
          <w:szCs w:val="28"/>
          <w:lang w:val="en-US"/>
        </w:rPr>
        <w:t>–</w:t>
      </w:r>
      <w:r w:rsidR="001B411E" w:rsidRPr="001B411E">
        <w:rPr>
          <w:sz w:val="28"/>
          <w:szCs w:val="28"/>
          <w:lang w:val="en-US"/>
        </w:rPr>
        <w:t xml:space="preserve"> </w:t>
      </w:r>
      <w:r w:rsidR="001B411E">
        <w:rPr>
          <w:sz w:val="28"/>
          <w:szCs w:val="28"/>
        </w:rPr>
        <w:t>Р</w:t>
      </w:r>
      <w:r w:rsidR="001B411E" w:rsidRPr="001B411E">
        <w:rPr>
          <w:sz w:val="28"/>
          <w:szCs w:val="28"/>
          <w:lang w:val="en-US"/>
        </w:rPr>
        <w:t>.</w:t>
      </w:r>
      <w:r w:rsidR="001B411E">
        <w:rPr>
          <w:sz w:val="28"/>
          <w:szCs w:val="28"/>
          <w:lang w:val="en-US"/>
        </w:rPr>
        <w:t xml:space="preserve"> 646-64</w:t>
      </w:r>
      <w:r w:rsidRPr="00553A7D">
        <w:rPr>
          <w:sz w:val="28"/>
          <w:szCs w:val="28"/>
          <w:lang w:val="en-US"/>
        </w:rPr>
        <w:t>9</w:t>
      </w:r>
      <w:r w:rsidR="001B411E" w:rsidRPr="001B411E">
        <w:rPr>
          <w:sz w:val="28"/>
          <w:szCs w:val="28"/>
          <w:lang w:val="en-US"/>
        </w:rPr>
        <w:t>.</w:t>
      </w:r>
      <w:r w:rsidRPr="00553A7D">
        <w:rPr>
          <w:sz w:val="28"/>
          <w:szCs w:val="28"/>
          <w:lang w:val="en-US"/>
        </w:rPr>
        <w:t xml:space="preserve"> </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t>Wiesner R</w:t>
      </w:r>
      <w:r w:rsidR="00890540" w:rsidRPr="00890540">
        <w:rPr>
          <w:sz w:val="28"/>
          <w:szCs w:val="28"/>
          <w:lang w:val="en-US"/>
        </w:rPr>
        <w:t>.</w:t>
      </w:r>
      <w:r w:rsidRPr="00553A7D">
        <w:rPr>
          <w:sz w:val="28"/>
          <w:szCs w:val="28"/>
          <w:lang w:val="en-US"/>
        </w:rPr>
        <w:t>H</w:t>
      </w:r>
      <w:r w:rsidR="00890540" w:rsidRPr="00890540">
        <w:rPr>
          <w:sz w:val="28"/>
          <w:szCs w:val="28"/>
          <w:lang w:val="en-US"/>
        </w:rPr>
        <w:t>.</w:t>
      </w:r>
      <w:r w:rsidRPr="00553A7D">
        <w:rPr>
          <w:sz w:val="28"/>
          <w:szCs w:val="28"/>
          <w:lang w:val="en-US"/>
        </w:rPr>
        <w:t>, Edwards E</w:t>
      </w:r>
      <w:r w:rsidR="00890540" w:rsidRPr="00890540">
        <w:rPr>
          <w:sz w:val="28"/>
          <w:szCs w:val="28"/>
          <w:lang w:val="en-US"/>
        </w:rPr>
        <w:t>.</w:t>
      </w:r>
      <w:r w:rsidRPr="00553A7D">
        <w:rPr>
          <w:sz w:val="28"/>
          <w:szCs w:val="28"/>
          <w:lang w:val="en-US"/>
        </w:rPr>
        <w:t>, Freeman R</w:t>
      </w:r>
      <w:r w:rsidR="00890540" w:rsidRPr="00890540">
        <w:rPr>
          <w:sz w:val="28"/>
          <w:szCs w:val="28"/>
          <w:lang w:val="en-US"/>
        </w:rPr>
        <w:t>.</w:t>
      </w:r>
      <w:r w:rsidRPr="00553A7D">
        <w:rPr>
          <w:sz w:val="28"/>
          <w:szCs w:val="28"/>
          <w:lang w:val="en-US"/>
        </w:rPr>
        <w:t>, Harper A. Does the model for end-stage liver disease (MELD) predict post liver transplant graft survival? </w:t>
      </w:r>
      <w:r w:rsidR="00890540" w:rsidRPr="00890540">
        <w:rPr>
          <w:sz w:val="28"/>
          <w:szCs w:val="28"/>
          <w:lang w:val="en-US"/>
        </w:rPr>
        <w:t xml:space="preserve">// </w:t>
      </w:r>
      <w:r w:rsidRPr="00890540">
        <w:rPr>
          <w:rStyle w:val="a6"/>
          <w:i w:val="0"/>
          <w:sz w:val="28"/>
          <w:szCs w:val="28"/>
          <w:lang w:val="en-US"/>
        </w:rPr>
        <w:t>Hepat.</w:t>
      </w:r>
      <w:r w:rsidR="00890540" w:rsidRPr="00890540">
        <w:rPr>
          <w:rStyle w:val="a6"/>
          <w:i w:val="0"/>
          <w:sz w:val="28"/>
          <w:szCs w:val="28"/>
          <w:lang w:val="en-US"/>
        </w:rPr>
        <w:t xml:space="preserve"> </w:t>
      </w:r>
      <w:r w:rsidR="00890540">
        <w:rPr>
          <w:rStyle w:val="a6"/>
          <w:i w:val="0"/>
          <w:sz w:val="28"/>
          <w:szCs w:val="28"/>
          <w:lang w:val="en-US"/>
        </w:rPr>
        <w:t>–</w:t>
      </w:r>
      <w:r w:rsidRPr="00890540">
        <w:rPr>
          <w:i/>
          <w:sz w:val="28"/>
          <w:szCs w:val="28"/>
          <w:lang w:val="en-US"/>
        </w:rPr>
        <w:t> </w:t>
      </w:r>
      <w:r w:rsidRPr="00553A7D">
        <w:rPr>
          <w:sz w:val="28"/>
          <w:szCs w:val="28"/>
          <w:lang w:val="en-US"/>
        </w:rPr>
        <w:t>2003</w:t>
      </w:r>
      <w:r w:rsidR="00890540" w:rsidRPr="00890540">
        <w:rPr>
          <w:sz w:val="28"/>
          <w:szCs w:val="28"/>
          <w:lang w:val="en-US"/>
        </w:rPr>
        <w:t xml:space="preserve">. </w:t>
      </w:r>
      <w:r w:rsidR="00890540">
        <w:rPr>
          <w:sz w:val="28"/>
          <w:szCs w:val="28"/>
          <w:lang w:val="en-US"/>
        </w:rPr>
        <w:t>–</w:t>
      </w:r>
      <w:r w:rsidRPr="00553A7D">
        <w:rPr>
          <w:sz w:val="28"/>
          <w:szCs w:val="28"/>
          <w:lang w:val="en-US"/>
        </w:rPr>
        <w:t> </w:t>
      </w:r>
      <w:r w:rsidR="00890540">
        <w:rPr>
          <w:sz w:val="28"/>
          <w:szCs w:val="28"/>
          <w:lang w:val="en-US"/>
        </w:rPr>
        <w:t xml:space="preserve">Vol. </w:t>
      </w:r>
      <w:r w:rsidRPr="00553A7D">
        <w:rPr>
          <w:bCs/>
          <w:sz w:val="28"/>
          <w:szCs w:val="28"/>
          <w:lang w:val="en-US"/>
        </w:rPr>
        <w:t>38</w:t>
      </w:r>
      <w:r w:rsidR="00890540" w:rsidRPr="00890540">
        <w:rPr>
          <w:sz w:val="28"/>
          <w:szCs w:val="28"/>
          <w:lang w:val="en-US"/>
        </w:rPr>
        <w:t>, №</w:t>
      </w:r>
      <w:r w:rsidRPr="00553A7D">
        <w:rPr>
          <w:sz w:val="28"/>
          <w:szCs w:val="28"/>
          <w:lang w:val="en-US"/>
        </w:rPr>
        <w:t>4</w:t>
      </w:r>
      <w:r w:rsidR="00890540" w:rsidRPr="00890540">
        <w:rPr>
          <w:sz w:val="28"/>
          <w:szCs w:val="28"/>
          <w:lang w:val="en-US"/>
        </w:rPr>
        <w:t xml:space="preserve">. </w:t>
      </w:r>
      <w:r w:rsidR="00890540">
        <w:rPr>
          <w:sz w:val="28"/>
          <w:szCs w:val="28"/>
          <w:lang w:val="en-US"/>
        </w:rPr>
        <w:t>–</w:t>
      </w:r>
      <w:r w:rsidR="00890540" w:rsidRPr="00890540">
        <w:rPr>
          <w:sz w:val="28"/>
          <w:szCs w:val="28"/>
          <w:lang w:val="en-US"/>
        </w:rPr>
        <w:t xml:space="preserve"> </w:t>
      </w:r>
      <w:r w:rsidR="00890540">
        <w:rPr>
          <w:sz w:val="28"/>
          <w:szCs w:val="28"/>
        </w:rPr>
        <w:t>Р</w:t>
      </w:r>
      <w:r w:rsidR="00890540" w:rsidRPr="00890540">
        <w:rPr>
          <w:sz w:val="28"/>
          <w:szCs w:val="28"/>
          <w:lang w:val="en-US"/>
        </w:rPr>
        <w:t>.</w:t>
      </w:r>
      <w:r w:rsidRPr="00553A7D">
        <w:rPr>
          <w:sz w:val="28"/>
          <w:szCs w:val="28"/>
          <w:lang w:val="en-US"/>
        </w:rPr>
        <w:t xml:space="preserve"> 370</w:t>
      </w:r>
      <w:r w:rsidR="00890540" w:rsidRPr="00890540">
        <w:rPr>
          <w:sz w:val="28"/>
          <w:szCs w:val="28"/>
          <w:lang w:val="en-US"/>
        </w:rPr>
        <w:t>-371.</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t>Onaca N</w:t>
      </w:r>
      <w:r w:rsidR="00890540" w:rsidRPr="00890540">
        <w:rPr>
          <w:sz w:val="28"/>
          <w:szCs w:val="28"/>
          <w:lang w:val="en-US"/>
        </w:rPr>
        <w:t>.</w:t>
      </w:r>
      <w:r w:rsidRPr="00553A7D">
        <w:rPr>
          <w:sz w:val="28"/>
          <w:szCs w:val="28"/>
          <w:lang w:val="en-US"/>
        </w:rPr>
        <w:t>N</w:t>
      </w:r>
      <w:r w:rsidR="00890540" w:rsidRPr="00890540">
        <w:rPr>
          <w:sz w:val="28"/>
          <w:szCs w:val="28"/>
          <w:lang w:val="en-US"/>
        </w:rPr>
        <w:t>.</w:t>
      </w:r>
      <w:r w:rsidRPr="00553A7D">
        <w:rPr>
          <w:sz w:val="28"/>
          <w:szCs w:val="28"/>
          <w:lang w:val="en-US"/>
        </w:rPr>
        <w:t>, Levy M</w:t>
      </w:r>
      <w:r w:rsidR="00890540" w:rsidRPr="00890540">
        <w:rPr>
          <w:sz w:val="28"/>
          <w:szCs w:val="28"/>
          <w:lang w:val="en-US"/>
        </w:rPr>
        <w:t>.</w:t>
      </w:r>
      <w:r w:rsidRPr="00553A7D">
        <w:rPr>
          <w:sz w:val="28"/>
          <w:szCs w:val="28"/>
          <w:lang w:val="en-US"/>
        </w:rPr>
        <w:t>F</w:t>
      </w:r>
      <w:r w:rsidR="00890540" w:rsidRPr="00890540">
        <w:rPr>
          <w:sz w:val="28"/>
          <w:szCs w:val="28"/>
          <w:lang w:val="en-US"/>
        </w:rPr>
        <w:t>.</w:t>
      </w:r>
      <w:r w:rsidRPr="00553A7D">
        <w:rPr>
          <w:sz w:val="28"/>
          <w:szCs w:val="28"/>
          <w:lang w:val="en-US"/>
        </w:rPr>
        <w:t>, Sanchez E</w:t>
      </w:r>
      <w:r w:rsidR="00890540" w:rsidRPr="00890540">
        <w:rPr>
          <w:sz w:val="28"/>
          <w:szCs w:val="28"/>
          <w:lang w:val="en-US"/>
        </w:rPr>
        <w:t>.</w:t>
      </w:r>
      <w:r w:rsidRPr="00553A7D">
        <w:rPr>
          <w:sz w:val="28"/>
          <w:szCs w:val="28"/>
          <w:lang w:val="en-US"/>
        </w:rPr>
        <w:t>Q</w:t>
      </w:r>
      <w:r w:rsidR="00890540" w:rsidRPr="00890540">
        <w:rPr>
          <w:sz w:val="28"/>
          <w:szCs w:val="28"/>
          <w:lang w:val="en-US"/>
        </w:rPr>
        <w:t>.</w:t>
      </w:r>
      <w:r w:rsidRPr="00553A7D">
        <w:rPr>
          <w:sz w:val="28"/>
          <w:szCs w:val="28"/>
          <w:lang w:val="en-US"/>
        </w:rPr>
        <w:t>, Chinnakotla S</w:t>
      </w:r>
      <w:r w:rsidR="00890540" w:rsidRPr="00890540">
        <w:rPr>
          <w:sz w:val="28"/>
          <w:szCs w:val="28"/>
          <w:lang w:val="en-US"/>
        </w:rPr>
        <w:t>.</w:t>
      </w:r>
      <w:r w:rsidRPr="00553A7D">
        <w:rPr>
          <w:sz w:val="28"/>
          <w:szCs w:val="28"/>
          <w:lang w:val="en-US"/>
        </w:rPr>
        <w:t>, Fasola C</w:t>
      </w:r>
      <w:r w:rsidR="00890540" w:rsidRPr="00890540">
        <w:rPr>
          <w:sz w:val="28"/>
          <w:szCs w:val="28"/>
          <w:lang w:val="en-US"/>
        </w:rPr>
        <w:t>.</w:t>
      </w:r>
      <w:r w:rsidRPr="00553A7D">
        <w:rPr>
          <w:sz w:val="28"/>
          <w:szCs w:val="28"/>
          <w:lang w:val="en-US"/>
        </w:rPr>
        <w:t>G</w:t>
      </w:r>
      <w:r w:rsidR="00890540" w:rsidRPr="00890540">
        <w:rPr>
          <w:sz w:val="28"/>
          <w:szCs w:val="28"/>
          <w:lang w:val="en-US"/>
        </w:rPr>
        <w:t>.</w:t>
      </w:r>
      <w:r w:rsidRPr="00553A7D">
        <w:rPr>
          <w:sz w:val="28"/>
          <w:szCs w:val="28"/>
          <w:lang w:val="en-US"/>
        </w:rPr>
        <w:t>, Thomas M</w:t>
      </w:r>
      <w:r w:rsidR="00890540" w:rsidRPr="00890540">
        <w:rPr>
          <w:sz w:val="28"/>
          <w:szCs w:val="28"/>
          <w:lang w:val="en-US"/>
        </w:rPr>
        <w:t>.</w:t>
      </w:r>
      <w:r w:rsidRPr="00553A7D">
        <w:rPr>
          <w:sz w:val="28"/>
          <w:szCs w:val="28"/>
          <w:lang w:val="en-US"/>
        </w:rPr>
        <w:t>J</w:t>
      </w:r>
      <w:r w:rsidR="00890540" w:rsidRPr="00890540">
        <w:rPr>
          <w:sz w:val="28"/>
          <w:szCs w:val="28"/>
          <w:lang w:val="en-US"/>
        </w:rPr>
        <w:t>.</w:t>
      </w:r>
      <w:r w:rsidRPr="00553A7D">
        <w:rPr>
          <w:sz w:val="28"/>
          <w:szCs w:val="28"/>
          <w:lang w:val="en-US"/>
        </w:rPr>
        <w:t xml:space="preserve"> et al. A correlation between the pretransplantation MELD score and mortality in the first two years after liver transplantation</w:t>
      </w:r>
      <w:r w:rsidR="00890540" w:rsidRPr="00890540">
        <w:rPr>
          <w:sz w:val="28"/>
          <w:szCs w:val="28"/>
          <w:lang w:val="en-US"/>
        </w:rPr>
        <w:t xml:space="preserve"> //</w:t>
      </w:r>
      <w:r w:rsidRPr="00553A7D">
        <w:rPr>
          <w:sz w:val="28"/>
          <w:szCs w:val="28"/>
          <w:lang w:val="en-US"/>
        </w:rPr>
        <w:t> </w:t>
      </w:r>
      <w:r w:rsidRPr="00890540">
        <w:rPr>
          <w:rStyle w:val="a6"/>
          <w:i w:val="0"/>
          <w:sz w:val="28"/>
          <w:szCs w:val="28"/>
          <w:lang w:val="en-US"/>
        </w:rPr>
        <w:t>Liver Transpl</w:t>
      </w:r>
      <w:r w:rsidRPr="00553A7D">
        <w:rPr>
          <w:rStyle w:val="a6"/>
          <w:sz w:val="28"/>
          <w:szCs w:val="28"/>
          <w:lang w:val="en-US"/>
        </w:rPr>
        <w:t>.</w:t>
      </w:r>
      <w:r w:rsidRPr="00553A7D">
        <w:rPr>
          <w:sz w:val="28"/>
          <w:szCs w:val="28"/>
          <w:lang w:val="en-US"/>
        </w:rPr>
        <w:t> </w:t>
      </w:r>
      <w:r w:rsidR="00890540">
        <w:rPr>
          <w:sz w:val="28"/>
          <w:szCs w:val="28"/>
          <w:lang w:val="en-US"/>
        </w:rPr>
        <w:t>–</w:t>
      </w:r>
      <w:r w:rsidR="00890540" w:rsidRPr="00890540">
        <w:rPr>
          <w:sz w:val="28"/>
          <w:szCs w:val="28"/>
          <w:lang w:val="en-US"/>
        </w:rPr>
        <w:t xml:space="preserve"> </w:t>
      </w:r>
      <w:r w:rsidRPr="00553A7D">
        <w:rPr>
          <w:sz w:val="28"/>
          <w:szCs w:val="28"/>
          <w:lang w:val="en-US"/>
        </w:rPr>
        <w:t>2003</w:t>
      </w:r>
      <w:r w:rsidR="00890540" w:rsidRPr="00890540">
        <w:rPr>
          <w:sz w:val="28"/>
          <w:szCs w:val="28"/>
          <w:lang w:val="en-US"/>
        </w:rPr>
        <w:t>.</w:t>
      </w:r>
      <w:r w:rsidR="00890540">
        <w:rPr>
          <w:sz w:val="28"/>
          <w:szCs w:val="28"/>
          <w:lang w:val="en-US"/>
        </w:rPr>
        <w:t xml:space="preserve"> –Vol.</w:t>
      </w:r>
      <w:r w:rsidRPr="00553A7D">
        <w:rPr>
          <w:sz w:val="28"/>
          <w:szCs w:val="28"/>
          <w:lang w:val="en-US"/>
        </w:rPr>
        <w:t> </w:t>
      </w:r>
      <w:r w:rsidRPr="00553A7D">
        <w:rPr>
          <w:bCs/>
          <w:sz w:val="28"/>
          <w:szCs w:val="28"/>
          <w:lang w:val="en-US"/>
        </w:rPr>
        <w:t>9</w:t>
      </w:r>
      <w:r w:rsidR="00890540" w:rsidRPr="00890540">
        <w:rPr>
          <w:sz w:val="28"/>
          <w:szCs w:val="28"/>
          <w:lang w:val="en-US"/>
        </w:rPr>
        <w:t>, №</w:t>
      </w:r>
      <w:r w:rsidRPr="00553A7D">
        <w:rPr>
          <w:sz w:val="28"/>
          <w:szCs w:val="28"/>
          <w:lang w:val="en-US"/>
        </w:rPr>
        <w:t>2</w:t>
      </w:r>
      <w:r w:rsidR="00890540" w:rsidRPr="00890540">
        <w:rPr>
          <w:sz w:val="28"/>
          <w:szCs w:val="28"/>
          <w:lang w:val="en-US"/>
        </w:rPr>
        <w:t xml:space="preserve">. – </w:t>
      </w:r>
      <w:r w:rsidR="00890540">
        <w:rPr>
          <w:sz w:val="28"/>
          <w:szCs w:val="28"/>
        </w:rPr>
        <w:t>Р</w:t>
      </w:r>
      <w:r w:rsidR="00890540" w:rsidRPr="00890540">
        <w:rPr>
          <w:sz w:val="28"/>
          <w:szCs w:val="28"/>
          <w:lang w:val="en-US"/>
        </w:rPr>
        <w:t xml:space="preserve">. </w:t>
      </w:r>
      <w:r w:rsidR="00890540">
        <w:rPr>
          <w:sz w:val="28"/>
          <w:szCs w:val="28"/>
          <w:lang w:val="en-US"/>
        </w:rPr>
        <w:t>117</w:t>
      </w:r>
      <w:r w:rsidRPr="00553A7D">
        <w:rPr>
          <w:sz w:val="28"/>
          <w:szCs w:val="28"/>
          <w:lang w:val="en-US"/>
        </w:rPr>
        <w:t>-</w:t>
      </w:r>
      <w:r w:rsidR="00890540" w:rsidRPr="00890540">
        <w:rPr>
          <w:sz w:val="28"/>
          <w:szCs w:val="28"/>
          <w:lang w:val="en-US"/>
        </w:rPr>
        <w:t>1</w:t>
      </w:r>
      <w:r w:rsidRPr="00553A7D">
        <w:rPr>
          <w:sz w:val="28"/>
          <w:szCs w:val="28"/>
          <w:lang w:val="en-US"/>
        </w:rPr>
        <w:t>23</w:t>
      </w:r>
      <w:r w:rsidR="00890540" w:rsidRPr="00890540">
        <w:rPr>
          <w:sz w:val="28"/>
          <w:szCs w:val="28"/>
          <w:lang w:val="en-US"/>
        </w:rPr>
        <w:t>.</w:t>
      </w:r>
      <w:r w:rsidRPr="00553A7D">
        <w:rPr>
          <w:sz w:val="28"/>
          <w:szCs w:val="28"/>
          <w:lang w:val="en-US"/>
        </w:rPr>
        <w:t xml:space="preserve"> </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t>Saab S</w:t>
      </w:r>
      <w:r w:rsidR="00890540" w:rsidRPr="00890540">
        <w:rPr>
          <w:sz w:val="28"/>
          <w:szCs w:val="28"/>
          <w:lang w:val="en-US"/>
        </w:rPr>
        <w:t>.</w:t>
      </w:r>
      <w:r w:rsidRPr="00553A7D">
        <w:rPr>
          <w:sz w:val="28"/>
          <w:szCs w:val="28"/>
          <w:lang w:val="en-US"/>
        </w:rPr>
        <w:t>, Wang V</w:t>
      </w:r>
      <w:r w:rsidR="00890540" w:rsidRPr="00890540">
        <w:rPr>
          <w:sz w:val="28"/>
          <w:szCs w:val="28"/>
          <w:lang w:val="en-US"/>
        </w:rPr>
        <w:t>.</w:t>
      </w:r>
      <w:r w:rsidRPr="00553A7D">
        <w:rPr>
          <w:sz w:val="28"/>
          <w:szCs w:val="28"/>
          <w:lang w:val="en-US"/>
        </w:rPr>
        <w:t>, Ibrahim A</w:t>
      </w:r>
      <w:r w:rsidR="00890540" w:rsidRPr="00890540">
        <w:rPr>
          <w:sz w:val="28"/>
          <w:szCs w:val="28"/>
          <w:lang w:val="en-US"/>
        </w:rPr>
        <w:t>.</w:t>
      </w:r>
      <w:r w:rsidRPr="00553A7D">
        <w:rPr>
          <w:sz w:val="28"/>
          <w:szCs w:val="28"/>
          <w:lang w:val="en-US"/>
        </w:rPr>
        <w:t>B</w:t>
      </w:r>
      <w:r w:rsidR="00890540" w:rsidRPr="00890540">
        <w:rPr>
          <w:sz w:val="28"/>
          <w:szCs w:val="28"/>
          <w:lang w:val="en-US"/>
        </w:rPr>
        <w:t>.</w:t>
      </w:r>
      <w:r w:rsidRPr="00553A7D">
        <w:rPr>
          <w:sz w:val="28"/>
          <w:szCs w:val="28"/>
          <w:lang w:val="en-US"/>
        </w:rPr>
        <w:t>, Durazo F</w:t>
      </w:r>
      <w:r w:rsidR="00890540" w:rsidRPr="00890540">
        <w:rPr>
          <w:sz w:val="28"/>
          <w:szCs w:val="28"/>
          <w:lang w:val="en-US"/>
        </w:rPr>
        <w:t>.</w:t>
      </w:r>
      <w:r w:rsidRPr="00553A7D">
        <w:rPr>
          <w:sz w:val="28"/>
          <w:szCs w:val="28"/>
          <w:lang w:val="en-US"/>
        </w:rPr>
        <w:t>, Han S</w:t>
      </w:r>
      <w:r w:rsidR="00890540" w:rsidRPr="00890540">
        <w:rPr>
          <w:sz w:val="28"/>
          <w:szCs w:val="28"/>
          <w:lang w:val="en-US"/>
        </w:rPr>
        <w:t>.</w:t>
      </w:r>
      <w:r w:rsidRPr="00553A7D">
        <w:rPr>
          <w:sz w:val="28"/>
          <w:szCs w:val="28"/>
          <w:lang w:val="en-US"/>
        </w:rPr>
        <w:t>, Farmer D</w:t>
      </w:r>
      <w:r w:rsidR="00890540" w:rsidRPr="00890540">
        <w:rPr>
          <w:sz w:val="28"/>
          <w:szCs w:val="28"/>
          <w:lang w:val="en-US"/>
        </w:rPr>
        <w:t>.</w:t>
      </w:r>
      <w:r w:rsidRPr="00553A7D">
        <w:rPr>
          <w:sz w:val="28"/>
          <w:szCs w:val="28"/>
          <w:lang w:val="en-US"/>
        </w:rPr>
        <w:t>G</w:t>
      </w:r>
      <w:r w:rsidR="00890540" w:rsidRPr="00890540">
        <w:rPr>
          <w:sz w:val="28"/>
          <w:szCs w:val="28"/>
          <w:lang w:val="en-US"/>
        </w:rPr>
        <w:t>.</w:t>
      </w:r>
      <w:r w:rsidRPr="00553A7D">
        <w:rPr>
          <w:sz w:val="28"/>
          <w:szCs w:val="28"/>
          <w:lang w:val="en-US"/>
        </w:rPr>
        <w:t xml:space="preserve"> et al. MELD score predicts 1-year patient survival post-orthotopic liver transplantation</w:t>
      </w:r>
      <w:r w:rsidR="00890540" w:rsidRPr="00890540">
        <w:rPr>
          <w:sz w:val="28"/>
          <w:szCs w:val="28"/>
          <w:lang w:val="en-US"/>
        </w:rPr>
        <w:t xml:space="preserve"> //</w:t>
      </w:r>
      <w:r w:rsidRPr="00553A7D">
        <w:rPr>
          <w:sz w:val="28"/>
          <w:szCs w:val="28"/>
          <w:lang w:val="en-US"/>
        </w:rPr>
        <w:t> </w:t>
      </w:r>
      <w:r w:rsidRPr="00890540">
        <w:rPr>
          <w:rStyle w:val="a6"/>
          <w:i w:val="0"/>
          <w:sz w:val="28"/>
          <w:szCs w:val="28"/>
          <w:lang w:val="en-US"/>
        </w:rPr>
        <w:t>Liver Transpl.</w:t>
      </w:r>
      <w:r w:rsidRPr="00553A7D">
        <w:rPr>
          <w:sz w:val="28"/>
          <w:szCs w:val="28"/>
          <w:lang w:val="en-US"/>
        </w:rPr>
        <w:t> </w:t>
      </w:r>
      <w:r w:rsidR="00890540">
        <w:rPr>
          <w:sz w:val="28"/>
          <w:szCs w:val="28"/>
          <w:lang w:val="en-US"/>
        </w:rPr>
        <w:t>–</w:t>
      </w:r>
      <w:r w:rsidR="00890540" w:rsidRPr="00890540">
        <w:rPr>
          <w:sz w:val="28"/>
          <w:szCs w:val="28"/>
          <w:lang w:val="en-US"/>
        </w:rPr>
        <w:t xml:space="preserve"> </w:t>
      </w:r>
      <w:r w:rsidRPr="00553A7D">
        <w:rPr>
          <w:sz w:val="28"/>
          <w:szCs w:val="28"/>
          <w:lang w:val="en-US"/>
        </w:rPr>
        <w:t>2003</w:t>
      </w:r>
      <w:r w:rsidR="00890540" w:rsidRPr="00890540">
        <w:rPr>
          <w:sz w:val="28"/>
          <w:szCs w:val="28"/>
          <w:lang w:val="en-US"/>
        </w:rPr>
        <w:t xml:space="preserve">. - </w:t>
      </w:r>
      <w:r w:rsidR="00890540">
        <w:rPr>
          <w:sz w:val="28"/>
          <w:szCs w:val="28"/>
          <w:lang w:val="en-US"/>
        </w:rPr>
        <w:t>Vol.</w:t>
      </w:r>
      <w:r w:rsidRPr="00553A7D">
        <w:rPr>
          <w:sz w:val="28"/>
          <w:szCs w:val="28"/>
          <w:lang w:val="en-US"/>
        </w:rPr>
        <w:t> </w:t>
      </w:r>
      <w:r w:rsidRPr="00553A7D">
        <w:rPr>
          <w:bCs/>
          <w:sz w:val="28"/>
          <w:szCs w:val="28"/>
          <w:lang w:val="en-US"/>
        </w:rPr>
        <w:t>9</w:t>
      </w:r>
      <w:r w:rsidR="00890540" w:rsidRPr="00890540">
        <w:rPr>
          <w:sz w:val="28"/>
          <w:szCs w:val="28"/>
          <w:lang w:val="en-US"/>
        </w:rPr>
        <w:t>, №</w:t>
      </w:r>
      <w:r w:rsidRPr="00553A7D">
        <w:rPr>
          <w:sz w:val="28"/>
          <w:szCs w:val="28"/>
          <w:lang w:val="en-US"/>
        </w:rPr>
        <w:t>5</w:t>
      </w:r>
      <w:r w:rsidR="00890540" w:rsidRPr="00890540">
        <w:rPr>
          <w:sz w:val="28"/>
          <w:szCs w:val="28"/>
          <w:lang w:val="en-US"/>
        </w:rPr>
        <w:t xml:space="preserve">.  </w:t>
      </w:r>
      <w:r w:rsidR="00890540">
        <w:rPr>
          <w:sz w:val="28"/>
          <w:szCs w:val="28"/>
          <w:lang w:val="en-US"/>
        </w:rPr>
        <w:t>–</w:t>
      </w:r>
      <w:r w:rsidR="00FB6E36">
        <w:rPr>
          <w:sz w:val="28"/>
          <w:szCs w:val="28"/>
          <w:lang w:val="kk-KZ"/>
        </w:rPr>
        <w:t xml:space="preserve"> </w:t>
      </w:r>
      <w:r w:rsidR="00890540">
        <w:rPr>
          <w:sz w:val="28"/>
          <w:szCs w:val="28"/>
        </w:rPr>
        <w:t xml:space="preserve">Р. </w:t>
      </w:r>
      <w:r w:rsidR="00890540">
        <w:rPr>
          <w:sz w:val="28"/>
          <w:szCs w:val="28"/>
          <w:lang w:val="en-US"/>
        </w:rPr>
        <w:t>473-47</w:t>
      </w:r>
      <w:r w:rsidRPr="00553A7D">
        <w:rPr>
          <w:sz w:val="28"/>
          <w:szCs w:val="28"/>
          <w:lang w:val="en-US"/>
        </w:rPr>
        <w:t>6</w:t>
      </w:r>
      <w:r w:rsidR="00890540">
        <w:rPr>
          <w:sz w:val="28"/>
          <w:szCs w:val="28"/>
        </w:rPr>
        <w:t>.</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t xml:space="preserve"> Mendez-Sanchez N</w:t>
      </w:r>
      <w:r w:rsidR="00890540" w:rsidRPr="00890540">
        <w:rPr>
          <w:sz w:val="28"/>
          <w:szCs w:val="28"/>
          <w:lang w:val="en-US"/>
        </w:rPr>
        <w:t>.</w:t>
      </w:r>
      <w:r w:rsidRPr="00553A7D">
        <w:rPr>
          <w:sz w:val="28"/>
          <w:szCs w:val="28"/>
          <w:lang w:val="en-US"/>
        </w:rPr>
        <w:t>, Almeda-Valdes P</w:t>
      </w:r>
      <w:r w:rsidR="00890540" w:rsidRPr="00890540">
        <w:rPr>
          <w:sz w:val="28"/>
          <w:szCs w:val="28"/>
          <w:lang w:val="en-US"/>
        </w:rPr>
        <w:t>.</w:t>
      </w:r>
      <w:r w:rsidRPr="00553A7D">
        <w:rPr>
          <w:sz w:val="28"/>
          <w:szCs w:val="28"/>
          <w:lang w:val="en-US"/>
        </w:rPr>
        <w:t>, Uribe M. Alcoholic liver disease. An update</w:t>
      </w:r>
      <w:r w:rsidR="00890540" w:rsidRPr="00890540">
        <w:rPr>
          <w:sz w:val="28"/>
          <w:szCs w:val="28"/>
          <w:lang w:val="en-US"/>
        </w:rPr>
        <w:t xml:space="preserve"> //</w:t>
      </w:r>
      <w:r w:rsidRPr="00553A7D">
        <w:rPr>
          <w:sz w:val="28"/>
          <w:szCs w:val="28"/>
          <w:lang w:val="en-US"/>
        </w:rPr>
        <w:t> </w:t>
      </w:r>
      <w:r w:rsidRPr="00890540">
        <w:rPr>
          <w:rStyle w:val="a6"/>
          <w:i w:val="0"/>
          <w:sz w:val="28"/>
          <w:szCs w:val="28"/>
          <w:lang w:val="en-US"/>
        </w:rPr>
        <w:t>Ann Hepatol.</w:t>
      </w:r>
      <w:r w:rsidRPr="00553A7D">
        <w:rPr>
          <w:sz w:val="28"/>
          <w:szCs w:val="28"/>
          <w:lang w:val="en-US"/>
        </w:rPr>
        <w:t> </w:t>
      </w:r>
      <w:r w:rsidR="00890540" w:rsidRPr="00890540">
        <w:rPr>
          <w:sz w:val="28"/>
          <w:szCs w:val="28"/>
          <w:lang w:val="en-US"/>
        </w:rPr>
        <w:t xml:space="preserve">– </w:t>
      </w:r>
      <w:r w:rsidRPr="00553A7D">
        <w:rPr>
          <w:sz w:val="28"/>
          <w:szCs w:val="28"/>
          <w:lang w:val="en-US"/>
        </w:rPr>
        <w:t>2005</w:t>
      </w:r>
      <w:r w:rsidR="00890540" w:rsidRPr="00890540">
        <w:rPr>
          <w:sz w:val="28"/>
          <w:szCs w:val="28"/>
          <w:lang w:val="en-US"/>
        </w:rPr>
        <w:t xml:space="preserve">. - </w:t>
      </w:r>
      <w:r w:rsidRPr="00553A7D">
        <w:rPr>
          <w:sz w:val="28"/>
          <w:szCs w:val="28"/>
          <w:lang w:val="en-US"/>
        </w:rPr>
        <w:t> </w:t>
      </w:r>
      <w:r w:rsidR="00890540">
        <w:rPr>
          <w:sz w:val="28"/>
          <w:szCs w:val="28"/>
          <w:lang w:val="en-US"/>
        </w:rPr>
        <w:t>Vol.</w:t>
      </w:r>
      <w:r w:rsidR="00890540" w:rsidRPr="00553A7D">
        <w:rPr>
          <w:sz w:val="28"/>
          <w:szCs w:val="28"/>
          <w:lang w:val="en-US"/>
        </w:rPr>
        <w:t> </w:t>
      </w:r>
      <w:r w:rsidRPr="00553A7D">
        <w:rPr>
          <w:bCs/>
          <w:sz w:val="28"/>
          <w:szCs w:val="28"/>
          <w:lang w:val="en-US"/>
        </w:rPr>
        <w:t>4</w:t>
      </w:r>
      <w:r w:rsidR="00890540" w:rsidRPr="00890540">
        <w:rPr>
          <w:sz w:val="28"/>
          <w:szCs w:val="28"/>
          <w:lang w:val="en-US"/>
        </w:rPr>
        <w:t>, №</w:t>
      </w:r>
      <w:r w:rsidRPr="00553A7D">
        <w:rPr>
          <w:sz w:val="28"/>
          <w:szCs w:val="28"/>
          <w:lang w:val="en-US"/>
        </w:rPr>
        <w:t>1</w:t>
      </w:r>
      <w:r w:rsidR="00890540" w:rsidRPr="00890540">
        <w:rPr>
          <w:sz w:val="28"/>
          <w:szCs w:val="28"/>
          <w:lang w:val="en-US"/>
        </w:rPr>
        <w:t xml:space="preserve">. </w:t>
      </w:r>
      <w:r w:rsidR="00890540">
        <w:rPr>
          <w:sz w:val="28"/>
          <w:szCs w:val="28"/>
          <w:lang w:val="en-US"/>
        </w:rPr>
        <w:t>–</w:t>
      </w:r>
      <w:r w:rsidR="00890540" w:rsidRPr="00890540">
        <w:rPr>
          <w:sz w:val="28"/>
          <w:szCs w:val="28"/>
          <w:lang w:val="en-US"/>
        </w:rPr>
        <w:t xml:space="preserve"> </w:t>
      </w:r>
      <w:r w:rsidR="00890540">
        <w:rPr>
          <w:sz w:val="28"/>
          <w:szCs w:val="28"/>
        </w:rPr>
        <w:t>Р</w:t>
      </w:r>
      <w:r w:rsidR="00890540" w:rsidRPr="00890540">
        <w:rPr>
          <w:sz w:val="28"/>
          <w:szCs w:val="28"/>
          <w:lang w:val="en-US"/>
        </w:rPr>
        <w:t>.</w:t>
      </w:r>
      <w:r w:rsidR="00890540">
        <w:rPr>
          <w:sz w:val="28"/>
          <w:szCs w:val="28"/>
          <w:lang w:val="en-US"/>
        </w:rPr>
        <w:t xml:space="preserve"> 32</w:t>
      </w:r>
      <w:r w:rsidRPr="00553A7D">
        <w:rPr>
          <w:sz w:val="28"/>
          <w:szCs w:val="28"/>
          <w:lang w:val="en-US"/>
        </w:rPr>
        <w:t>-42</w:t>
      </w:r>
      <w:r w:rsidR="00890540" w:rsidRPr="00890540">
        <w:rPr>
          <w:sz w:val="28"/>
          <w:szCs w:val="28"/>
          <w:lang w:val="en-US"/>
        </w:rPr>
        <w:t>.</w:t>
      </w:r>
      <w:r w:rsidRPr="00553A7D">
        <w:rPr>
          <w:sz w:val="28"/>
          <w:szCs w:val="28"/>
          <w:lang w:val="en-US"/>
        </w:rPr>
        <w:t xml:space="preserve"> </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t>Huo T</w:t>
      </w:r>
      <w:r w:rsidR="00890540" w:rsidRPr="00890540">
        <w:rPr>
          <w:sz w:val="28"/>
          <w:szCs w:val="28"/>
          <w:lang w:val="en-US"/>
        </w:rPr>
        <w:t>.</w:t>
      </w:r>
      <w:r w:rsidRPr="00553A7D">
        <w:rPr>
          <w:sz w:val="28"/>
          <w:szCs w:val="28"/>
          <w:lang w:val="en-US"/>
        </w:rPr>
        <w:t>I</w:t>
      </w:r>
      <w:r w:rsidR="00890540" w:rsidRPr="00890540">
        <w:rPr>
          <w:sz w:val="28"/>
          <w:szCs w:val="28"/>
          <w:lang w:val="en-US"/>
        </w:rPr>
        <w:t>.</w:t>
      </w:r>
      <w:r w:rsidRPr="00553A7D">
        <w:rPr>
          <w:sz w:val="28"/>
          <w:szCs w:val="28"/>
          <w:lang w:val="en-US"/>
        </w:rPr>
        <w:t>, Lee S</w:t>
      </w:r>
      <w:r w:rsidR="00890540" w:rsidRPr="00890540">
        <w:rPr>
          <w:sz w:val="28"/>
          <w:szCs w:val="28"/>
          <w:lang w:val="en-US"/>
        </w:rPr>
        <w:t>.</w:t>
      </w:r>
      <w:r w:rsidRPr="00553A7D">
        <w:rPr>
          <w:sz w:val="28"/>
          <w:szCs w:val="28"/>
          <w:lang w:val="en-US"/>
        </w:rPr>
        <w:t>D</w:t>
      </w:r>
      <w:r w:rsidR="00890540" w:rsidRPr="00890540">
        <w:rPr>
          <w:sz w:val="28"/>
          <w:szCs w:val="28"/>
          <w:lang w:val="en-US"/>
        </w:rPr>
        <w:t>.</w:t>
      </w:r>
      <w:r w:rsidRPr="00553A7D">
        <w:rPr>
          <w:sz w:val="28"/>
          <w:szCs w:val="28"/>
          <w:lang w:val="en-US"/>
        </w:rPr>
        <w:t>, Lin H</w:t>
      </w:r>
      <w:r w:rsidR="00890540" w:rsidRPr="00890540">
        <w:rPr>
          <w:sz w:val="28"/>
          <w:szCs w:val="28"/>
          <w:lang w:val="en-US"/>
        </w:rPr>
        <w:t>.</w:t>
      </w:r>
      <w:r w:rsidRPr="00553A7D">
        <w:rPr>
          <w:sz w:val="28"/>
          <w:szCs w:val="28"/>
          <w:lang w:val="en-US"/>
        </w:rPr>
        <w:t>C. Selecting an optimal prognostic system for liver cirrhosis: the model for end-stage liver disease and beyond</w:t>
      </w:r>
      <w:r w:rsidR="00890540" w:rsidRPr="00890540">
        <w:rPr>
          <w:sz w:val="28"/>
          <w:szCs w:val="28"/>
          <w:lang w:val="en-US"/>
        </w:rPr>
        <w:t xml:space="preserve"> //</w:t>
      </w:r>
      <w:r w:rsidRPr="00553A7D">
        <w:rPr>
          <w:sz w:val="28"/>
          <w:szCs w:val="28"/>
          <w:lang w:val="en-US"/>
        </w:rPr>
        <w:t> </w:t>
      </w:r>
      <w:r w:rsidRPr="00890540">
        <w:rPr>
          <w:rStyle w:val="a6"/>
          <w:i w:val="0"/>
          <w:sz w:val="28"/>
          <w:szCs w:val="28"/>
          <w:lang w:val="en-US"/>
        </w:rPr>
        <w:t>Liver Int</w:t>
      </w:r>
      <w:r w:rsidRPr="00553A7D">
        <w:rPr>
          <w:rStyle w:val="a6"/>
          <w:sz w:val="28"/>
          <w:szCs w:val="28"/>
          <w:lang w:val="en-US"/>
        </w:rPr>
        <w:t>.</w:t>
      </w:r>
      <w:r w:rsidRPr="00553A7D">
        <w:rPr>
          <w:sz w:val="28"/>
          <w:szCs w:val="28"/>
          <w:lang w:val="en-US"/>
        </w:rPr>
        <w:t> </w:t>
      </w:r>
      <w:r w:rsidR="00890540">
        <w:rPr>
          <w:sz w:val="28"/>
          <w:szCs w:val="28"/>
          <w:lang w:val="en-US"/>
        </w:rPr>
        <w:t>–</w:t>
      </w:r>
      <w:r w:rsidR="00890540" w:rsidRPr="00890540">
        <w:rPr>
          <w:sz w:val="28"/>
          <w:szCs w:val="28"/>
          <w:lang w:val="en-US"/>
        </w:rPr>
        <w:t xml:space="preserve"> </w:t>
      </w:r>
      <w:r w:rsidRPr="00553A7D">
        <w:rPr>
          <w:sz w:val="28"/>
          <w:szCs w:val="28"/>
          <w:lang w:val="en-US"/>
        </w:rPr>
        <w:t>2008</w:t>
      </w:r>
      <w:r w:rsidR="00890540" w:rsidRPr="00890540">
        <w:rPr>
          <w:sz w:val="28"/>
          <w:szCs w:val="28"/>
          <w:lang w:val="en-US"/>
        </w:rPr>
        <w:t xml:space="preserve">. - </w:t>
      </w:r>
      <w:r w:rsidR="00890540">
        <w:rPr>
          <w:sz w:val="28"/>
          <w:szCs w:val="28"/>
          <w:lang w:val="en-US"/>
        </w:rPr>
        <w:t>Vol.</w:t>
      </w:r>
      <w:r w:rsidR="00890540" w:rsidRPr="00553A7D">
        <w:rPr>
          <w:sz w:val="28"/>
          <w:szCs w:val="28"/>
          <w:lang w:val="en-US"/>
        </w:rPr>
        <w:t> </w:t>
      </w:r>
      <w:r w:rsidRPr="00553A7D">
        <w:rPr>
          <w:sz w:val="28"/>
          <w:szCs w:val="28"/>
          <w:lang w:val="en-US"/>
        </w:rPr>
        <w:t> </w:t>
      </w:r>
      <w:r w:rsidRPr="00553A7D">
        <w:rPr>
          <w:bCs/>
          <w:sz w:val="28"/>
          <w:szCs w:val="28"/>
          <w:lang w:val="en-US"/>
        </w:rPr>
        <w:t>28</w:t>
      </w:r>
      <w:r w:rsidR="00890540" w:rsidRPr="00890540">
        <w:rPr>
          <w:sz w:val="28"/>
          <w:szCs w:val="28"/>
          <w:lang w:val="en-US"/>
        </w:rPr>
        <w:t>, №</w:t>
      </w:r>
      <w:r w:rsidRPr="00553A7D">
        <w:rPr>
          <w:sz w:val="28"/>
          <w:szCs w:val="28"/>
          <w:lang w:val="en-US"/>
        </w:rPr>
        <w:t>5</w:t>
      </w:r>
      <w:r w:rsidR="00890540" w:rsidRPr="00890540">
        <w:rPr>
          <w:sz w:val="28"/>
          <w:szCs w:val="28"/>
          <w:lang w:val="en-US"/>
        </w:rPr>
        <w:t xml:space="preserve">. – </w:t>
      </w:r>
      <w:r w:rsidR="00890540">
        <w:rPr>
          <w:sz w:val="28"/>
          <w:szCs w:val="28"/>
        </w:rPr>
        <w:t>Р</w:t>
      </w:r>
      <w:r w:rsidR="00890540" w:rsidRPr="00890540">
        <w:rPr>
          <w:sz w:val="28"/>
          <w:szCs w:val="28"/>
          <w:lang w:val="en-US"/>
        </w:rPr>
        <w:t xml:space="preserve">. </w:t>
      </w:r>
      <w:r w:rsidR="00890540">
        <w:rPr>
          <w:sz w:val="28"/>
          <w:szCs w:val="28"/>
          <w:lang w:val="en-US"/>
        </w:rPr>
        <w:t xml:space="preserve"> 606</w:t>
      </w:r>
      <w:r w:rsidRPr="00553A7D">
        <w:rPr>
          <w:sz w:val="28"/>
          <w:szCs w:val="28"/>
          <w:lang w:val="en-US"/>
        </w:rPr>
        <w:t>-</w:t>
      </w:r>
      <w:r w:rsidR="00890540" w:rsidRPr="00890540">
        <w:rPr>
          <w:sz w:val="28"/>
          <w:szCs w:val="28"/>
          <w:lang w:val="en-US"/>
        </w:rPr>
        <w:t>6</w:t>
      </w:r>
      <w:r w:rsidRPr="00553A7D">
        <w:rPr>
          <w:sz w:val="28"/>
          <w:szCs w:val="28"/>
          <w:lang w:val="en-US"/>
        </w:rPr>
        <w:t>13</w:t>
      </w:r>
      <w:r w:rsidR="00890540" w:rsidRPr="00890540">
        <w:rPr>
          <w:sz w:val="28"/>
          <w:szCs w:val="28"/>
          <w:lang w:val="en-US"/>
        </w:rPr>
        <w:t>.</w:t>
      </w:r>
      <w:r w:rsidRPr="00553A7D">
        <w:rPr>
          <w:sz w:val="28"/>
          <w:szCs w:val="28"/>
          <w:lang w:val="en-US"/>
        </w:rPr>
        <w:t xml:space="preserve"> </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t>Tsoulfas G</w:t>
      </w:r>
      <w:r w:rsidR="00890540" w:rsidRPr="00890540">
        <w:rPr>
          <w:sz w:val="28"/>
          <w:szCs w:val="28"/>
          <w:lang w:val="en-US"/>
        </w:rPr>
        <w:t>.</w:t>
      </w:r>
      <w:r w:rsidRPr="00553A7D">
        <w:rPr>
          <w:sz w:val="28"/>
          <w:szCs w:val="28"/>
          <w:lang w:val="en-US"/>
        </w:rPr>
        <w:t>, Agorastou P. Role of living donor liver transplantation in the treatment of hepatitis C virus infection</w:t>
      </w:r>
      <w:r w:rsidR="00890540" w:rsidRPr="00890540">
        <w:rPr>
          <w:sz w:val="28"/>
          <w:szCs w:val="28"/>
          <w:lang w:val="en-US"/>
        </w:rPr>
        <w:t xml:space="preserve"> //</w:t>
      </w:r>
      <w:r w:rsidRPr="00553A7D">
        <w:rPr>
          <w:sz w:val="28"/>
          <w:szCs w:val="28"/>
          <w:lang w:val="en-US"/>
        </w:rPr>
        <w:t> </w:t>
      </w:r>
      <w:r w:rsidRPr="00890540">
        <w:rPr>
          <w:rStyle w:val="a6"/>
          <w:i w:val="0"/>
          <w:sz w:val="28"/>
          <w:szCs w:val="28"/>
          <w:lang w:val="en-US"/>
        </w:rPr>
        <w:t>Hepat Mon.</w:t>
      </w:r>
      <w:r w:rsidRPr="00890540">
        <w:rPr>
          <w:i/>
          <w:sz w:val="28"/>
          <w:szCs w:val="28"/>
          <w:lang w:val="en-US"/>
        </w:rPr>
        <w:t> </w:t>
      </w:r>
      <w:r w:rsidR="00890540">
        <w:rPr>
          <w:i/>
          <w:sz w:val="28"/>
          <w:szCs w:val="28"/>
          <w:lang w:val="en-US"/>
        </w:rPr>
        <w:t>–</w:t>
      </w:r>
      <w:r w:rsidR="00890540" w:rsidRPr="00890540">
        <w:rPr>
          <w:i/>
          <w:sz w:val="28"/>
          <w:szCs w:val="28"/>
          <w:lang w:val="en-US"/>
        </w:rPr>
        <w:t xml:space="preserve"> </w:t>
      </w:r>
      <w:r w:rsidRPr="00553A7D">
        <w:rPr>
          <w:sz w:val="28"/>
          <w:szCs w:val="28"/>
          <w:lang w:val="en-US"/>
        </w:rPr>
        <w:t>2011</w:t>
      </w:r>
      <w:r w:rsidR="00890540" w:rsidRPr="00890540">
        <w:rPr>
          <w:sz w:val="28"/>
          <w:szCs w:val="28"/>
          <w:lang w:val="en-US"/>
        </w:rPr>
        <w:t>. -</w:t>
      </w:r>
      <w:r w:rsidRPr="00553A7D">
        <w:rPr>
          <w:sz w:val="28"/>
          <w:szCs w:val="28"/>
          <w:lang w:val="en-US"/>
        </w:rPr>
        <w:t> </w:t>
      </w:r>
      <w:r w:rsidR="00890540">
        <w:rPr>
          <w:sz w:val="28"/>
          <w:szCs w:val="28"/>
          <w:lang w:val="en-US"/>
        </w:rPr>
        <w:t>Vol.</w:t>
      </w:r>
      <w:r w:rsidR="00890540" w:rsidRPr="00553A7D">
        <w:rPr>
          <w:sz w:val="28"/>
          <w:szCs w:val="28"/>
          <w:lang w:val="en-US"/>
        </w:rPr>
        <w:t> </w:t>
      </w:r>
      <w:r w:rsidRPr="00553A7D">
        <w:rPr>
          <w:bCs/>
          <w:sz w:val="28"/>
          <w:szCs w:val="28"/>
          <w:lang w:val="en-US"/>
        </w:rPr>
        <w:t>11</w:t>
      </w:r>
      <w:r w:rsidR="00890540" w:rsidRPr="00890540">
        <w:rPr>
          <w:sz w:val="28"/>
          <w:szCs w:val="28"/>
          <w:lang w:val="en-US"/>
        </w:rPr>
        <w:t>, №</w:t>
      </w:r>
      <w:r w:rsidRPr="00553A7D">
        <w:rPr>
          <w:sz w:val="28"/>
          <w:szCs w:val="28"/>
          <w:lang w:val="en-US"/>
        </w:rPr>
        <w:t>6</w:t>
      </w:r>
      <w:r w:rsidR="00890540" w:rsidRPr="00890540">
        <w:rPr>
          <w:sz w:val="28"/>
          <w:szCs w:val="28"/>
          <w:lang w:val="en-US"/>
        </w:rPr>
        <w:t xml:space="preserve">. </w:t>
      </w:r>
      <w:r w:rsidR="00890540">
        <w:rPr>
          <w:sz w:val="28"/>
          <w:szCs w:val="28"/>
          <w:lang w:val="en-US"/>
        </w:rPr>
        <w:t>–</w:t>
      </w:r>
      <w:r w:rsidR="00890540" w:rsidRPr="00890540">
        <w:rPr>
          <w:sz w:val="28"/>
          <w:szCs w:val="28"/>
          <w:lang w:val="en-US"/>
        </w:rPr>
        <w:t xml:space="preserve"> </w:t>
      </w:r>
      <w:r w:rsidR="00890540">
        <w:rPr>
          <w:sz w:val="28"/>
          <w:szCs w:val="28"/>
        </w:rPr>
        <w:t>Р</w:t>
      </w:r>
      <w:r w:rsidR="00890540" w:rsidRPr="00890540">
        <w:rPr>
          <w:sz w:val="28"/>
          <w:szCs w:val="28"/>
          <w:lang w:val="en-US"/>
        </w:rPr>
        <w:t>.</w:t>
      </w:r>
      <w:r w:rsidR="00890540">
        <w:rPr>
          <w:sz w:val="28"/>
          <w:szCs w:val="28"/>
          <w:lang w:val="en-US"/>
        </w:rPr>
        <w:t xml:space="preserve"> 427</w:t>
      </w:r>
      <w:r w:rsidRPr="00553A7D">
        <w:rPr>
          <w:sz w:val="28"/>
          <w:szCs w:val="28"/>
          <w:lang w:val="en-US"/>
        </w:rPr>
        <w:t>-</w:t>
      </w:r>
      <w:r w:rsidR="00890540" w:rsidRPr="00890540">
        <w:rPr>
          <w:sz w:val="28"/>
          <w:szCs w:val="28"/>
          <w:lang w:val="en-US"/>
        </w:rPr>
        <w:t>4</w:t>
      </w:r>
      <w:r w:rsidRPr="00553A7D">
        <w:rPr>
          <w:sz w:val="28"/>
          <w:szCs w:val="28"/>
          <w:lang w:val="en-US"/>
        </w:rPr>
        <w:t>33</w:t>
      </w:r>
      <w:r w:rsidR="00890540" w:rsidRPr="00890540">
        <w:rPr>
          <w:sz w:val="28"/>
          <w:szCs w:val="28"/>
          <w:lang w:val="en-US"/>
        </w:rPr>
        <w:t>.</w:t>
      </w:r>
      <w:r w:rsidRPr="00553A7D">
        <w:rPr>
          <w:sz w:val="28"/>
          <w:szCs w:val="28"/>
          <w:lang w:val="en-US"/>
        </w:rPr>
        <w:t xml:space="preserve"> </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t>Kim Y</w:t>
      </w:r>
      <w:r w:rsidR="00890540" w:rsidRPr="00890540">
        <w:rPr>
          <w:sz w:val="28"/>
          <w:szCs w:val="28"/>
          <w:lang w:val="en-US"/>
        </w:rPr>
        <w:t>.</w:t>
      </w:r>
      <w:r w:rsidRPr="00553A7D">
        <w:rPr>
          <w:sz w:val="28"/>
          <w:szCs w:val="28"/>
          <w:lang w:val="en-US"/>
        </w:rPr>
        <w:t>S</w:t>
      </w:r>
      <w:r w:rsidR="00890540" w:rsidRPr="00890540">
        <w:rPr>
          <w:sz w:val="28"/>
          <w:szCs w:val="28"/>
          <w:lang w:val="en-US"/>
        </w:rPr>
        <w:t>.</w:t>
      </w:r>
      <w:r w:rsidRPr="00553A7D">
        <w:rPr>
          <w:sz w:val="28"/>
          <w:szCs w:val="28"/>
          <w:lang w:val="en-US"/>
        </w:rPr>
        <w:t>, Um S</w:t>
      </w:r>
      <w:r w:rsidR="00890540" w:rsidRPr="00890540">
        <w:rPr>
          <w:sz w:val="28"/>
          <w:szCs w:val="28"/>
          <w:lang w:val="en-US"/>
        </w:rPr>
        <w:t>.</w:t>
      </w:r>
      <w:r w:rsidRPr="00553A7D">
        <w:rPr>
          <w:sz w:val="28"/>
          <w:szCs w:val="28"/>
          <w:lang w:val="en-US"/>
        </w:rPr>
        <w:t>H</w:t>
      </w:r>
      <w:r w:rsidR="00890540" w:rsidRPr="00890540">
        <w:rPr>
          <w:sz w:val="28"/>
          <w:szCs w:val="28"/>
          <w:lang w:val="en-US"/>
        </w:rPr>
        <w:t>.</w:t>
      </w:r>
      <w:r w:rsidRPr="00553A7D">
        <w:rPr>
          <w:sz w:val="28"/>
          <w:szCs w:val="28"/>
          <w:lang w:val="en-US"/>
        </w:rPr>
        <w:t>, Ryu H</w:t>
      </w:r>
      <w:r w:rsidR="00890540" w:rsidRPr="00890540">
        <w:rPr>
          <w:sz w:val="28"/>
          <w:szCs w:val="28"/>
          <w:lang w:val="en-US"/>
        </w:rPr>
        <w:t>.</w:t>
      </w:r>
      <w:r w:rsidRPr="00553A7D">
        <w:rPr>
          <w:sz w:val="28"/>
          <w:szCs w:val="28"/>
          <w:lang w:val="en-US"/>
        </w:rPr>
        <w:t>S</w:t>
      </w:r>
      <w:r w:rsidR="00890540" w:rsidRPr="00890540">
        <w:rPr>
          <w:sz w:val="28"/>
          <w:szCs w:val="28"/>
          <w:lang w:val="en-US"/>
        </w:rPr>
        <w:t>.</w:t>
      </w:r>
      <w:r w:rsidRPr="00553A7D">
        <w:rPr>
          <w:sz w:val="28"/>
          <w:szCs w:val="28"/>
          <w:lang w:val="en-US"/>
        </w:rPr>
        <w:t>, Lee J</w:t>
      </w:r>
      <w:r w:rsidR="00890540" w:rsidRPr="00890540">
        <w:rPr>
          <w:sz w:val="28"/>
          <w:szCs w:val="28"/>
          <w:lang w:val="en-US"/>
        </w:rPr>
        <w:t>.</w:t>
      </w:r>
      <w:r w:rsidRPr="00553A7D">
        <w:rPr>
          <w:sz w:val="28"/>
          <w:szCs w:val="28"/>
          <w:lang w:val="en-US"/>
        </w:rPr>
        <w:t>B</w:t>
      </w:r>
      <w:r w:rsidR="00890540" w:rsidRPr="00890540">
        <w:rPr>
          <w:sz w:val="28"/>
          <w:szCs w:val="28"/>
          <w:lang w:val="en-US"/>
        </w:rPr>
        <w:t>.</w:t>
      </w:r>
      <w:r w:rsidRPr="00553A7D">
        <w:rPr>
          <w:sz w:val="28"/>
          <w:szCs w:val="28"/>
          <w:lang w:val="en-US"/>
        </w:rPr>
        <w:t>, Lee J</w:t>
      </w:r>
      <w:r w:rsidR="00890540" w:rsidRPr="00890540">
        <w:rPr>
          <w:sz w:val="28"/>
          <w:szCs w:val="28"/>
          <w:lang w:val="en-US"/>
        </w:rPr>
        <w:t>.</w:t>
      </w:r>
      <w:r w:rsidRPr="00553A7D">
        <w:rPr>
          <w:sz w:val="28"/>
          <w:szCs w:val="28"/>
          <w:lang w:val="en-US"/>
        </w:rPr>
        <w:t>W</w:t>
      </w:r>
      <w:r w:rsidR="00890540" w:rsidRPr="00890540">
        <w:rPr>
          <w:sz w:val="28"/>
          <w:szCs w:val="28"/>
          <w:lang w:val="en-US"/>
        </w:rPr>
        <w:t>.</w:t>
      </w:r>
      <w:r w:rsidRPr="00553A7D">
        <w:rPr>
          <w:sz w:val="28"/>
          <w:szCs w:val="28"/>
          <w:lang w:val="en-US"/>
        </w:rPr>
        <w:t>, Park D</w:t>
      </w:r>
      <w:r w:rsidR="00890540" w:rsidRPr="00890540">
        <w:rPr>
          <w:sz w:val="28"/>
          <w:szCs w:val="28"/>
          <w:lang w:val="en-US"/>
        </w:rPr>
        <w:t>.</w:t>
      </w:r>
      <w:r w:rsidRPr="00553A7D">
        <w:rPr>
          <w:sz w:val="28"/>
          <w:szCs w:val="28"/>
          <w:lang w:val="en-US"/>
        </w:rPr>
        <w:t>K</w:t>
      </w:r>
      <w:r w:rsidR="00890540" w:rsidRPr="00890540">
        <w:rPr>
          <w:sz w:val="28"/>
          <w:szCs w:val="28"/>
          <w:lang w:val="en-US"/>
        </w:rPr>
        <w:t>.</w:t>
      </w:r>
      <w:r w:rsidRPr="00553A7D">
        <w:rPr>
          <w:sz w:val="28"/>
          <w:szCs w:val="28"/>
          <w:lang w:val="en-US"/>
        </w:rPr>
        <w:t xml:space="preserve"> et al. The prognosis of liver cirrhosis in recent years in Korea</w:t>
      </w:r>
      <w:r w:rsidR="00890540" w:rsidRPr="00890540">
        <w:rPr>
          <w:sz w:val="28"/>
          <w:szCs w:val="28"/>
          <w:lang w:val="en-US"/>
        </w:rPr>
        <w:t xml:space="preserve"> //</w:t>
      </w:r>
      <w:r w:rsidRPr="00553A7D">
        <w:rPr>
          <w:sz w:val="28"/>
          <w:szCs w:val="28"/>
          <w:lang w:val="en-US"/>
        </w:rPr>
        <w:t> </w:t>
      </w:r>
      <w:r w:rsidRPr="00890540">
        <w:rPr>
          <w:rStyle w:val="a6"/>
          <w:i w:val="0"/>
          <w:sz w:val="28"/>
          <w:szCs w:val="28"/>
          <w:lang w:val="en-US"/>
        </w:rPr>
        <w:t>J Korean Med Sci</w:t>
      </w:r>
      <w:r w:rsidRPr="00553A7D">
        <w:rPr>
          <w:rStyle w:val="a6"/>
          <w:sz w:val="28"/>
          <w:szCs w:val="28"/>
          <w:lang w:val="en-US"/>
        </w:rPr>
        <w:t>.</w:t>
      </w:r>
      <w:r w:rsidR="00890540" w:rsidRPr="00890540">
        <w:rPr>
          <w:rStyle w:val="a6"/>
          <w:sz w:val="28"/>
          <w:szCs w:val="28"/>
          <w:lang w:val="en-US"/>
        </w:rPr>
        <w:t xml:space="preserve"> </w:t>
      </w:r>
      <w:r w:rsidR="00890540">
        <w:rPr>
          <w:rStyle w:val="a6"/>
          <w:sz w:val="28"/>
          <w:szCs w:val="28"/>
          <w:lang w:val="en-US"/>
        </w:rPr>
        <w:t>–</w:t>
      </w:r>
      <w:r w:rsidRPr="00553A7D">
        <w:rPr>
          <w:sz w:val="28"/>
          <w:szCs w:val="28"/>
          <w:lang w:val="en-US"/>
        </w:rPr>
        <w:t> 2003</w:t>
      </w:r>
      <w:r w:rsidR="00890540" w:rsidRPr="00890540">
        <w:rPr>
          <w:sz w:val="28"/>
          <w:szCs w:val="28"/>
          <w:lang w:val="en-US"/>
        </w:rPr>
        <w:t xml:space="preserve">. - </w:t>
      </w:r>
      <w:r w:rsidR="00890540">
        <w:rPr>
          <w:sz w:val="28"/>
          <w:szCs w:val="28"/>
          <w:lang w:val="en-US"/>
        </w:rPr>
        <w:t>Vol.</w:t>
      </w:r>
      <w:r w:rsidR="00890540" w:rsidRPr="00553A7D">
        <w:rPr>
          <w:sz w:val="28"/>
          <w:szCs w:val="28"/>
          <w:lang w:val="en-US"/>
        </w:rPr>
        <w:t> </w:t>
      </w:r>
      <w:r w:rsidRPr="00553A7D">
        <w:rPr>
          <w:bCs/>
          <w:sz w:val="28"/>
          <w:szCs w:val="28"/>
          <w:lang w:val="en-US"/>
        </w:rPr>
        <w:t>18</w:t>
      </w:r>
      <w:r w:rsidR="00890540" w:rsidRPr="00890540">
        <w:rPr>
          <w:sz w:val="28"/>
          <w:szCs w:val="28"/>
          <w:lang w:val="en-US"/>
        </w:rPr>
        <w:t>, №</w:t>
      </w:r>
      <w:r w:rsidRPr="00553A7D">
        <w:rPr>
          <w:sz w:val="28"/>
          <w:szCs w:val="28"/>
          <w:lang w:val="en-US"/>
        </w:rPr>
        <w:t>6</w:t>
      </w:r>
      <w:r w:rsidR="00890540" w:rsidRPr="00890540">
        <w:rPr>
          <w:sz w:val="28"/>
          <w:szCs w:val="28"/>
          <w:lang w:val="en-US"/>
        </w:rPr>
        <w:t xml:space="preserve">. </w:t>
      </w:r>
      <w:r w:rsidR="00890540">
        <w:rPr>
          <w:sz w:val="28"/>
          <w:szCs w:val="28"/>
          <w:lang w:val="en-US"/>
        </w:rPr>
        <w:t>–</w:t>
      </w:r>
      <w:r w:rsidR="00890540" w:rsidRPr="00890540">
        <w:rPr>
          <w:sz w:val="28"/>
          <w:szCs w:val="28"/>
          <w:lang w:val="en-US"/>
        </w:rPr>
        <w:t xml:space="preserve"> </w:t>
      </w:r>
      <w:r w:rsidR="00890540">
        <w:rPr>
          <w:sz w:val="28"/>
          <w:szCs w:val="28"/>
        </w:rPr>
        <w:t>Р</w:t>
      </w:r>
      <w:r w:rsidR="00890540" w:rsidRPr="00890540">
        <w:rPr>
          <w:sz w:val="28"/>
          <w:szCs w:val="28"/>
          <w:lang w:val="en-US"/>
        </w:rPr>
        <w:t>.</w:t>
      </w:r>
      <w:r w:rsidR="00890540">
        <w:rPr>
          <w:sz w:val="28"/>
          <w:szCs w:val="28"/>
          <w:lang w:val="en-US"/>
        </w:rPr>
        <w:t xml:space="preserve"> 833-8</w:t>
      </w:r>
      <w:r w:rsidRPr="00553A7D">
        <w:rPr>
          <w:sz w:val="28"/>
          <w:szCs w:val="28"/>
          <w:lang w:val="en-US"/>
        </w:rPr>
        <w:t>41</w:t>
      </w:r>
      <w:r w:rsidR="00890540" w:rsidRPr="00890540">
        <w:rPr>
          <w:sz w:val="28"/>
          <w:szCs w:val="28"/>
          <w:lang w:val="en-US"/>
        </w:rPr>
        <w:t>.</w:t>
      </w:r>
      <w:r w:rsidRPr="00553A7D">
        <w:rPr>
          <w:sz w:val="28"/>
          <w:szCs w:val="28"/>
          <w:lang w:val="en-US"/>
        </w:rPr>
        <w:t xml:space="preserve"> </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t>Olthoff K</w:t>
      </w:r>
      <w:r w:rsidR="00890540" w:rsidRPr="00890540">
        <w:rPr>
          <w:sz w:val="28"/>
          <w:szCs w:val="28"/>
          <w:lang w:val="en-US"/>
        </w:rPr>
        <w:t>.</w:t>
      </w:r>
      <w:r w:rsidRPr="00553A7D">
        <w:rPr>
          <w:sz w:val="28"/>
          <w:szCs w:val="28"/>
          <w:lang w:val="en-US"/>
        </w:rPr>
        <w:t>M</w:t>
      </w:r>
      <w:r w:rsidR="00890540" w:rsidRPr="00890540">
        <w:rPr>
          <w:sz w:val="28"/>
          <w:szCs w:val="28"/>
          <w:lang w:val="en-US"/>
        </w:rPr>
        <w:t>.</w:t>
      </w:r>
      <w:r w:rsidRPr="00553A7D">
        <w:rPr>
          <w:sz w:val="28"/>
          <w:szCs w:val="28"/>
          <w:lang w:val="en-US"/>
        </w:rPr>
        <w:t>, Brown R</w:t>
      </w:r>
      <w:r w:rsidR="00890540" w:rsidRPr="00890540">
        <w:rPr>
          <w:sz w:val="28"/>
          <w:szCs w:val="28"/>
          <w:lang w:val="en-US"/>
        </w:rPr>
        <w:t>.</w:t>
      </w:r>
      <w:r w:rsidR="00890540">
        <w:rPr>
          <w:sz w:val="28"/>
          <w:szCs w:val="28"/>
          <w:lang w:val="en-US"/>
        </w:rPr>
        <w:t xml:space="preserve">S, </w:t>
      </w:r>
      <w:r w:rsidRPr="00553A7D">
        <w:rPr>
          <w:sz w:val="28"/>
          <w:szCs w:val="28"/>
          <w:lang w:val="en-US"/>
        </w:rPr>
        <w:t>Delmonico F</w:t>
      </w:r>
      <w:r w:rsidR="00890540" w:rsidRPr="00890540">
        <w:rPr>
          <w:sz w:val="28"/>
          <w:szCs w:val="28"/>
          <w:lang w:val="en-US"/>
        </w:rPr>
        <w:t>.</w:t>
      </w:r>
      <w:r w:rsidRPr="00553A7D">
        <w:rPr>
          <w:sz w:val="28"/>
          <w:szCs w:val="28"/>
          <w:lang w:val="en-US"/>
        </w:rPr>
        <w:t>L</w:t>
      </w:r>
      <w:r w:rsidR="00890540" w:rsidRPr="00890540">
        <w:rPr>
          <w:sz w:val="28"/>
          <w:szCs w:val="28"/>
          <w:lang w:val="en-US"/>
        </w:rPr>
        <w:t>.</w:t>
      </w:r>
      <w:r w:rsidRPr="00553A7D">
        <w:rPr>
          <w:sz w:val="28"/>
          <w:szCs w:val="28"/>
          <w:lang w:val="en-US"/>
        </w:rPr>
        <w:t>, Freeman R</w:t>
      </w:r>
      <w:r w:rsidR="00890540" w:rsidRPr="00890540">
        <w:rPr>
          <w:sz w:val="28"/>
          <w:szCs w:val="28"/>
          <w:lang w:val="en-US"/>
        </w:rPr>
        <w:t>.</w:t>
      </w:r>
      <w:r w:rsidRPr="00553A7D">
        <w:rPr>
          <w:sz w:val="28"/>
          <w:szCs w:val="28"/>
          <w:lang w:val="en-US"/>
        </w:rPr>
        <w:t>B</w:t>
      </w:r>
      <w:r w:rsidR="00890540" w:rsidRPr="00890540">
        <w:rPr>
          <w:sz w:val="28"/>
          <w:szCs w:val="28"/>
          <w:lang w:val="en-US"/>
        </w:rPr>
        <w:t>.</w:t>
      </w:r>
      <w:r w:rsidRPr="00553A7D">
        <w:rPr>
          <w:sz w:val="28"/>
          <w:szCs w:val="28"/>
          <w:lang w:val="en-US"/>
        </w:rPr>
        <w:t>, McDiarmid S</w:t>
      </w:r>
      <w:r w:rsidR="00890540" w:rsidRPr="00890540">
        <w:rPr>
          <w:sz w:val="28"/>
          <w:szCs w:val="28"/>
          <w:lang w:val="en-US"/>
        </w:rPr>
        <w:t>.</w:t>
      </w:r>
      <w:r w:rsidRPr="00553A7D">
        <w:rPr>
          <w:sz w:val="28"/>
          <w:szCs w:val="28"/>
          <w:lang w:val="en-US"/>
        </w:rPr>
        <w:t>V</w:t>
      </w:r>
      <w:r w:rsidR="00890540" w:rsidRPr="00890540">
        <w:rPr>
          <w:sz w:val="28"/>
          <w:szCs w:val="28"/>
          <w:lang w:val="en-US"/>
        </w:rPr>
        <w:t>.</w:t>
      </w:r>
      <w:r w:rsidRPr="00553A7D">
        <w:rPr>
          <w:sz w:val="28"/>
          <w:szCs w:val="28"/>
          <w:lang w:val="en-US"/>
        </w:rPr>
        <w:t>, Merion R</w:t>
      </w:r>
      <w:r w:rsidR="00890540" w:rsidRPr="00890540">
        <w:rPr>
          <w:sz w:val="28"/>
          <w:szCs w:val="28"/>
          <w:lang w:val="en-US"/>
        </w:rPr>
        <w:t>.</w:t>
      </w:r>
      <w:r w:rsidRPr="00553A7D">
        <w:rPr>
          <w:sz w:val="28"/>
          <w:szCs w:val="28"/>
          <w:lang w:val="en-US"/>
        </w:rPr>
        <w:t>M</w:t>
      </w:r>
      <w:r w:rsidR="00890540" w:rsidRPr="00890540">
        <w:rPr>
          <w:sz w:val="28"/>
          <w:szCs w:val="28"/>
          <w:lang w:val="en-US"/>
        </w:rPr>
        <w:t>.</w:t>
      </w:r>
      <w:r w:rsidRPr="00553A7D">
        <w:rPr>
          <w:sz w:val="28"/>
          <w:szCs w:val="28"/>
          <w:lang w:val="en-US"/>
        </w:rPr>
        <w:t xml:space="preserve"> et al. Summary report of a national conference: Evolving concepts in liver alloc</w:t>
      </w:r>
      <w:r w:rsidR="001D3EA3">
        <w:rPr>
          <w:sz w:val="28"/>
          <w:szCs w:val="28"/>
          <w:lang w:val="en-US"/>
        </w:rPr>
        <w:t xml:space="preserve">ation in the MELD and PELD era </w:t>
      </w:r>
      <w:r w:rsidR="00890540" w:rsidRPr="00890540">
        <w:rPr>
          <w:sz w:val="28"/>
          <w:szCs w:val="28"/>
          <w:lang w:val="en-US"/>
        </w:rPr>
        <w:t>//</w:t>
      </w:r>
      <w:r w:rsidRPr="00553A7D">
        <w:rPr>
          <w:sz w:val="28"/>
          <w:szCs w:val="28"/>
          <w:lang w:val="en-US"/>
        </w:rPr>
        <w:t> </w:t>
      </w:r>
      <w:r w:rsidRPr="00890540">
        <w:rPr>
          <w:rStyle w:val="a6"/>
          <w:i w:val="0"/>
          <w:sz w:val="28"/>
          <w:szCs w:val="28"/>
          <w:lang w:val="en-US"/>
        </w:rPr>
        <w:t>Liver Transpl.</w:t>
      </w:r>
      <w:r w:rsidRPr="00553A7D">
        <w:rPr>
          <w:sz w:val="28"/>
          <w:szCs w:val="28"/>
          <w:lang w:val="en-US"/>
        </w:rPr>
        <w:t> </w:t>
      </w:r>
      <w:r w:rsidR="001D3EA3">
        <w:rPr>
          <w:sz w:val="28"/>
          <w:szCs w:val="28"/>
          <w:lang w:val="en-US"/>
        </w:rPr>
        <w:t>–</w:t>
      </w:r>
      <w:r w:rsidR="001D3EA3" w:rsidRPr="001D3EA3">
        <w:rPr>
          <w:sz w:val="28"/>
          <w:szCs w:val="28"/>
          <w:lang w:val="en-US"/>
        </w:rPr>
        <w:t xml:space="preserve"> </w:t>
      </w:r>
      <w:r w:rsidR="001D3EA3" w:rsidRPr="00553A7D">
        <w:rPr>
          <w:sz w:val="28"/>
          <w:szCs w:val="28"/>
          <w:lang w:val="en-US"/>
        </w:rPr>
        <w:t>Washington</w:t>
      </w:r>
      <w:r w:rsidR="001D3EA3" w:rsidRPr="001D3EA3">
        <w:rPr>
          <w:sz w:val="28"/>
          <w:szCs w:val="28"/>
          <w:lang w:val="en-US"/>
        </w:rPr>
        <w:t>;</w:t>
      </w:r>
      <w:r w:rsidR="001D3EA3" w:rsidRPr="00553A7D">
        <w:rPr>
          <w:sz w:val="28"/>
          <w:szCs w:val="28"/>
          <w:lang w:val="en-US"/>
        </w:rPr>
        <w:t xml:space="preserve"> USA</w:t>
      </w:r>
      <w:r w:rsidR="001D3EA3" w:rsidRPr="001D3EA3">
        <w:rPr>
          <w:sz w:val="28"/>
          <w:szCs w:val="28"/>
          <w:lang w:val="en-US"/>
        </w:rPr>
        <w:t>,</w:t>
      </w:r>
      <w:r w:rsidR="001D3EA3" w:rsidRPr="00890540">
        <w:rPr>
          <w:sz w:val="28"/>
          <w:szCs w:val="28"/>
          <w:lang w:val="en-US"/>
        </w:rPr>
        <w:t xml:space="preserve"> </w:t>
      </w:r>
      <w:r w:rsidRPr="00553A7D">
        <w:rPr>
          <w:sz w:val="28"/>
          <w:szCs w:val="28"/>
          <w:lang w:val="en-US"/>
        </w:rPr>
        <w:t>2004</w:t>
      </w:r>
      <w:r w:rsidR="00890540" w:rsidRPr="00890540">
        <w:rPr>
          <w:sz w:val="28"/>
          <w:szCs w:val="28"/>
          <w:lang w:val="en-US"/>
        </w:rPr>
        <w:t xml:space="preserve">. - </w:t>
      </w:r>
      <w:r w:rsidR="00890540">
        <w:rPr>
          <w:sz w:val="28"/>
          <w:szCs w:val="28"/>
          <w:lang w:val="en-US"/>
        </w:rPr>
        <w:t>Vol.</w:t>
      </w:r>
      <w:r w:rsidR="00890540" w:rsidRPr="00553A7D">
        <w:rPr>
          <w:sz w:val="28"/>
          <w:szCs w:val="28"/>
          <w:lang w:val="en-US"/>
        </w:rPr>
        <w:t> </w:t>
      </w:r>
      <w:r w:rsidRPr="00553A7D">
        <w:rPr>
          <w:sz w:val="28"/>
          <w:szCs w:val="28"/>
          <w:lang w:val="en-US"/>
        </w:rPr>
        <w:t> </w:t>
      </w:r>
      <w:r w:rsidRPr="00553A7D">
        <w:rPr>
          <w:bCs/>
          <w:sz w:val="28"/>
          <w:szCs w:val="28"/>
          <w:lang w:val="en-US"/>
        </w:rPr>
        <w:t>10</w:t>
      </w:r>
      <w:r w:rsidR="00890540" w:rsidRPr="00890540">
        <w:rPr>
          <w:sz w:val="28"/>
          <w:szCs w:val="28"/>
          <w:lang w:val="en-US"/>
        </w:rPr>
        <w:t xml:space="preserve">, </w:t>
      </w:r>
      <w:r w:rsidR="00890540" w:rsidRPr="00553A7D">
        <w:rPr>
          <w:sz w:val="28"/>
          <w:szCs w:val="28"/>
          <w:lang w:val="en-US"/>
        </w:rPr>
        <w:t>s</w:t>
      </w:r>
      <w:r w:rsidRPr="00553A7D">
        <w:rPr>
          <w:sz w:val="28"/>
          <w:szCs w:val="28"/>
          <w:lang w:val="en-US"/>
        </w:rPr>
        <w:t>uppl</w:t>
      </w:r>
      <w:r w:rsidR="00890540">
        <w:rPr>
          <w:sz w:val="28"/>
          <w:szCs w:val="28"/>
        </w:rPr>
        <w:t>е</w:t>
      </w:r>
      <w:r w:rsidRPr="00553A7D">
        <w:rPr>
          <w:sz w:val="28"/>
          <w:szCs w:val="28"/>
          <w:lang w:val="en-US"/>
        </w:rPr>
        <w:t xml:space="preserve"> 2</w:t>
      </w:r>
      <w:r w:rsidR="00890540" w:rsidRPr="00890540">
        <w:rPr>
          <w:sz w:val="28"/>
          <w:szCs w:val="28"/>
          <w:lang w:val="en-US"/>
        </w:rPr>
        <w:t>.</w:t>
      </w:r>
      <w:r w:rsidRPr="00553A7D">
        <w:rPr>
          <w:sz w:val="28"/>
          <w:szCs w:val="28"/>
          <w:lang w:val="en-US"/>
        </w:rPr>
        <w:t xml:space="preserve"> </w:t>
      </w:r>
      <w:r w:rsidR="00890540">
        <w:rPr>
          <w:sz w:val="28"/>
          <w:szCs w:val="28"/>
          <w:lang w:val="en-US"/>
        </w:rPr>
        <w:t>–</w:t>
      </w:r>
      <w:r w:rsidR="00890540" w:rsidRPr="00890540">
        <w:rPr>
          <w:sz w:val="28"/>
          <w:szCs w:val="28"/>
          <w:lang w:val="en-US"/>
        </w:rPr>
        <w:t xml:space="preserve"> </w:t>
      </w:r>
      <w:r w:rsidR="00890540">
        <w:rPr>
          <w:sz w:val="28"/>
          <w:szCs w:val="28"/>
        </w:rPr>
        <w:t>Р</w:t>
      </w:r>
      <w:r w:rsidR="00890540" w:rsidRPr="00890540">
        <w:rPr>
          <w:sz w:val="28"/>
          <w:szCs w:val="28"/>
          <w:lang w:val="en-US"/>
        </w:rPr>
        <w:t xml:space="preserve">. </w:t>
      </w:r>
      <w:r w:rsidRPr="00553A7D">
        <w:rPr>
          <w:sz w:val="28"/>
          <w:szCs w:val="28"/>
          <w:lang w:val="en-US"/>
        </w:rPr>
        <w:t>22</w:t>
      </w:r>
      <w:r w:rsidR="00890540" w:rsidRPr="00887894">
        <w:rPr>
          <w:sz w:val="28"/>
          <w:szCs w:val="28"/>
          <w:lang w:val="en-US"/>
        </w:rPr>
        <w:t>.</w:t>
      </w:r>
      <w:r w:rsidRPr="00553A7D">
        <w:rPr>
          <w:sz w:val="28"/>
          <w:szCs w:val="28"/>
          <w:lang w:val="en-US"/>
        </w:rPr>
        <w:t xml:space="preserve"> </w:t>
      </w:r>
    </w:p>
    <w:p w:rsidR="00B77C58" w:rsidRPr="00211CC9" w:rsidRDefault="00B77C58" w:rsidP="004C17CB">
      <w:pPr>
        <w:pStyle w:val="a3"/>
        <w:numPr>
          <w:ilvl w:val="0"/>
          <w:numId w:val="21"/>
        </w:numPr>
        <w:tabs>
          <w:tab w:val="left" w:pos="1134"/>
        </w:tabs>
        <w:spacing w:after="0" w:line="240" w:lineRule="auto"/>
        <w:ind w:left="0" w:firstLine="567"/>
        <w:jc w:val="both"/>
        <w:rPr>
          <w:rFonts w:ascii="Times New Roman" w:hAnsi="Times New Roman" w:cs="Times New Roman"/>
          <w:sz w:val="28"/>
          <w:szCs w:val="28"/>
          <w:lang w:val="en-US"/>
        </w:rPr>
      </w:pPr>
      <w:r w:rsidRPr="00211CC9">
        <w:rPr>
          <w:rFonts w:ascii="Times New Roman" w:hAnsi="Times New Roman" w:cs="Times New Roman"/>
          <w:sz w:val="28"/>
          <w:szCs w:val="28"/>
          <w:lang w:val="en-US"/>
        </w:rPr>
        <w:t>Oberkofler C</w:t>
      </w:r>
      <w:r w:rsidR="00890540"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E</w:t>
      </w:r>
      <w:r w:rsidR="00890540"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Dutkowski P</w:t>
      </w:r>
      <w:r w:rsidR="00890540"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Stocker R</w:t>
      </w:r>
      <w:r w:rsidR="00890540"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Schuepbach R</w:t>
      </w:r>
      <w:r w:rsidR="00890540"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A</w:t>
      </w:r>
      <w:r w:rsidR="00890540"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Stover J</w:t>
      </w:r>
      <w:r w:rsidR="00890540"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F</w:t>
      </w:r>
      <w:r w:rsidR="00890540"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Clavien P</w:t>
      </w:r>
      <w:r w:rsidR="00890540"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A</w:t>
      </w:r>
      <w:r w:rsidR="00890540" w:rsidRPr="00211CC9">
        <w:rPr>
          <w:rFonts w:ascii="Times New Roman" w:hAnsi="Times New Roman" w:cs="Times New Roman"/>
          <w:sz w:val="28"/>
          <w:szCs w:val="28"/>
          <w:lang w:val="en-US"/>
        </w:rPr>
        <w:t>.</w:t>
      </w:r>
      <w:r w:rsidRPr="00211CC9">
        <w:rPr>
          <w:rFonts w:ascii="Times New Roman" w:hAnsi="Times New Roman" w:cs="Times New Roman"/>
          <w:sz w:val="28"/>
          <w:szCs w:val="28"/>
          <w:lang w:val="en-US"/>
        </w:rPr>
        <w:t xml:space="preserve"> et al. Model of end stage liver disease (MELD) score greater than 23 predicts length of stay in the ICU but not mortality in liver transplant recipients</w:t>
      </w:r>
      <w:r w:rsidR="00890540" w:rsidRPr="00211CC9">
        <w:rPr>
          <w:rFonts w:ascii="Times New Roman" w:hAnsi="Times New Roman" w:cs="Times New Roman"/>
          <w:sz w:val="28"/>
          <w:szCs w:val="28"/>
          <w:lang w:val="en-US"/>
        </w:rPr>
        <w:t xml:space="preserve"> // </w:t>
      </w:r>
      <w:r w:rsidRPr="00211CC9">
        <w:rPr>
          <w:rStyle w:val="a6"/>
          <w:rFonts w:ascii="Times New Roman" w:hAnsi="Times New Roman" w:cs="Times New Roman"/>
          <w:i w:val="0"/>
          <w:sz w:val="28"/>
          <w:szCs w:val="28"/>
          <w:lang w:val="en-US"/>
        </w:rPr>
        <w:t>Crit Care</w:t>
      </w:r>
      <w:r w:rsidRPr="00211CC9">
        <w:rPr>
          <w:rStyle w:val="a6"/>
          <w:rFonts w:ascii="Times New Roman" w:hAnsi="Times New Roman" w:cs="Times New Roman"/>
          <w:sz w:val="28"/>
          <w:szCs w:val="28"/>
          <w:lang w:val="en-US"/>
        </w:rPr>
        <w:t>.</w:t>
      </w:r>
      <w:r w:rsidRPr="00211CC9">
        <w:rPr>
          <w:rFonts w:ascii="Times New Roman" w:hAnsi="Times New Roman" w:cs="Times New Roman"/>
          <w:sz w:val="28"/>
          <w:szCs w:val="28"/>
          <w:lang w:val="en-US"/>
        </w:rPr>
        <w:t> </w:t>
      </w:r>
      <w:r w:rsidR="00890540"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2010</w:t>
      </w:r>
      <w:r w:rsidR="00890540" w:rsidRPr="00211CC9">
        <w:rPr>
          <w:rFonts w:ascii="Times New Roman" w:hAnsi="Times New Roman" w:cs="Times New Roman"/>
          <w:sz w:val="28"/>
          <w:szCs w:val="28"/>
          <w:lang w:val="en-US"/>
        </w:rPr>
        <w:t>. - Vol. </w:t>
      </w:r>
      <w:r w:rsidRPr="00211CC9">
        <w:rPr>
          <w:rFonts w:ascii="Times New Roman" w:hAnsi="Times New Roman" w:cs="Times New Roman"/>
          <w:sz w:val="28"/>
          <w:szCs w:val="28"/>
          <w:lang w:val="en-US"/>
        </w:rPr>
        <w:t> </w:t>
      </w:r>
      <w:r w:rsidRPr="00211CC9">
        <w:rPr>
          <w:rFonts w:ascii="Times New Roman" w:hAnsi="Times New Roman" w:cs="Times New Roman"/>
          <w:bCs/>
          <w:sz w:val="28"/>
          <w:szCs w:val="28"/>
          <w:lang w:val="en-US"/>
        </w:rPr>
        <w:t>14</w:t>
      </w:r>
      <w:r w:rsidR="00890540" w:rsidRPr="00211CC9">
        <w:rPr>
          <w:rFonts w:ascii="Times New Roman" w:hAnsi="Times New Roman" w:cs="Times New Roman"/>
          <w:sz w:val="28"/>
          <w:szCs w:val="28"/>
        </w:rPr>
        <w:t>, №</w:t>
      </w:r>
      <w:r w:rsidRPr="00211CC9">
        <w:rPr>
          <w:rFonts w:ascii="Times New Roman" w:hAnsi="Times New Roman" w:cs="Times New Roman"/>
          <w:sz w:val="28"/>
          <w:szCs w:val="28"/>
          <w:lang w:val="en-US"/>
        </w:rPr>
        <w:t>3</w:t>
      </w:r>
      <w:r w:rsidR="00890540" w:rsidRPr="00211CC9">
        <w:rPr>
          <w:rFonts w:ascii="Times New Roman" w:hAnsi="Times New Roman" w:cs="Times New Roman"/>
          <w:sz w:val="28"/>
          <w:szCs w:val="28"/>
        </w:rPr>
        <w:t xml:space="preserve">. </w:t>
      </w:r>
      <w:r w:rsidR="00FB6E36">
        <w:rPr>
          <w:rFonts w:ascii="Times New Roman" w:hAnsi="Times New Roman" w:cs="Times New Roman"/>
          <w:sz w:val="28"/>
          <w:szCs w:val="28"/>
        </w:rPr>
        <w:t>– Р. 11.</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211CC9">
        <w:rPr>
          <w:sz w:val="28"/>
          <w:szCs w:val="28"/>
          <w:lang w:val="en-US"/>
        </w:rPr>
        <w:t>Craig D</w:t>
      </w:r>
      <w:r w:rsidR="00890540" w:rsidRPr="00211CC9">
        <w:rPr>
          <w:sz w:val="28"/>
          <w:szCs w:val="28"/>
          <w:lang w:val="en-US"/>
        </w:rPr>
        <w:t>.</w:t>
      </w:r>
      <w:r w:rsidRPr="00211CC9">
        <w:rPr>
          <w:sz w:val="28"/>
          <w:szCs w:val="28"/>
          <w:lang w:val="en-US"/>
        </w:rPr>
        <w:t>G</w:t>
      </w:r>
      <w:r w:rsidR="00890540" w:rsidRPr="00211CC9">
        <w:rPr>
          <w:sz w:val="28"/>
          <w:szCs w:val="28"/>
          <w:lang w:val="en-US"/>
        </w:rPr>
        <w:t>.</w:t>
      </w:r>
      <w:r w:rsidRPr="00211CC9">
        <w:rPr>
          <w:sz w:val="28"/>
          <w:szCs w:val="28"/>
          <w:lang w:val="en-US"/>
        </w:rPr>
        <w:t>, Reid T</w:t>
      </w:r>
      <w:r w:rsidR="00890540" w:rsidRPr="00211CC9">
        <w:rPr>
          <w:sz w:val="28"/>
          <w:szCs w:val="28"/>
          <w:lang w:val="en-US"/>
        </w:rPr>
        <w:t>.</w:t>
      </w:r>
      <w:r w:rsidRPr="00211CC9">
        <w:rPr>
          <w:sz w:val="28"/>
          <w:szCs w:val="28"/>
          <w:lang w:val="en-US"/>
        </w:rPr>
        <w:t>W</w:t>
      </w:r>
      <w:r w:rsidR="00890540" w:rsidRPr="00211CC9">
        <w:rPr>
          <w:sz w:val="28"/>
          <w:szCs w:val="28"/>
          <w:lang w:val="en-US"/>
        </w:rPr>
        <w:t>.</w:t>
      </w:r>
      <w:r w:rsidRPr="00211CC9">
        <w:rPr>
          <w:sz w:val="28"/>
          <w:szCs w:val="28"/>
          <w:lang w:val="en-US"/>
        </w:rPr>
        <w:t>, Wright E</w:t>
      </w:r>
      <w:r w:rsidR="00890540" w:rsidRPr="00211CC9">
        <w:rPr>
          <w:sz w:val="28"/>
          <w:szCs w:val="28"/>
          <w:lang w:val="en-US"/>
        </w:rPr>
        <w:t>.</w:t>
      </w:r>
      <w:r w:rsidRPr="00211CC9">
        <w:rPr>
          <w:sz w:val="28"/>
          <w:szCs w:val="28"/>
          <w:lang w:val="en-US"/>
        </w:rPr>
        <w:t>C</w:t>
      </w:r>
      <w:r w:rsidR="00890540" w:rsidRPr="00211CC9">
        <w:rPr>
          <w:sz w:val="28"/>
          <w:szCs w:val="28"/>
          <w:lang w:val="en-US"/>
        </w:rPr>
        <w:t>.</w:t>
      </w:r>
      <w:r w:rsidRPr="00211CC9">
        <w:rPr>
          <w:sz w:val="28"/>
          <w:szCs w:val="28"/>
          <w:lang w:val="en-US"/>
        </w:rPr>
        <w:t>, Martin K</w:t>
      </w:r>
      <w:r w:rsidR="00890540" w:rsidRPr="00211CC9">
        <w:rPr>
          <w:sz w:val="28"/>
          <w:szCs w:val="28"/>
          <w:lang w:val="en-US"/>
        </w:rPr>
        <w:t>.</w:t>
      </w:r>
      <w:r w:rsidRPr="00211CC9">
        <w:rPr>
          <w:sz w:val="28"/>
          <w:szCs w:val="28"/>
          <w:lang w:val="en-US"/>
        </w:rPr>
        <w:t>G</w:t>
      </w:r>
      <w:r w:rsidR="00890540" w:rsidRPr="00211CC9">
        <w:rPr>
          <w:sz w:val="28"/>
          <w:szCs w:val="28"/>
          <w:lang w:val="en-US"/>
        </w:rPr>
        <w:t>.</w:t>
      </w:r>
      <w:r w:rsidRPr="00211CC9">
        <w:rPr>
          <w:sz w:val="28"/>
          <w:szCs w:val="28"/>
          <w:lang w:val="en-US"/>
        </w:rPr>
        <w:t>, Davidson J</w:t>
      </w:r>
      <w:r w:rsidR="00890540" w:rsidRPr="00211CC9">
        <w:rPr>
          <w:sz w:val="28"/>
          <w:szCs w:val="28"/>
          <w:lang w:val="en-US"/>
        </w:rPr>
        <w:t>.</w:t>
      </w:r>
      <w:r w:rsidRPr="00211CC9">
        <w:rPr>
          <w:sz w:val="28"/>
          <w:szCs w:val="28"/>
          <w:lang w:val="en-US"/>
        </w:rPr>
        <w:t>S</w:t>
      </w:r>
      <w:r w:rsidR="00890540" w:rsidRPr="00211CC9">
        <w:rPr>
          <w:sz w:val="28"/>
          <w:szCs w:val="28"/>
          <w:lang w:val="en-US"/>
        </w:rPr>
        <w:t>.</w:t>
      </w:r>
      <w:r w:rsidRPr="00211CC9">
        <w:rPr>
          <w:sz w:val="28"/>
          <w:szCs w:val="28"/>
          <w:lang w:val="en-US"/>
        </w:rPr>
        <w:t>, Hayes P</w:t>
      </w:r>
      <w:r w:rsidR="00890540" w:rsidRPr="00211CC9">
        <w:rPr>
          <w:sz w:val="28"/>
          <w:szCs w:val="28"/>
          <w:lang w:val="en-US"/>
        </w:rPr>
        <w:t>.</w:t>
      </w:r>
      <w:r w:rsidRPr="00211CC9">
        <w:rPr>
          <w:sz w:val="28"/>
          <w:szCs w:val="28"/>
          <w:lang w:val="en-US"/>
        </w:rPr>
        <w:t>C</w:t>
      </w:r>
      <w:r w:rsidR="00890540" w:rsidRPr="00211CC9">
        <w:rPr>
          <w:sz w:val="28"/>
          <w:szCs w:val="28"/>
          <w:lang w:val="en-US"/>
        </w:rPr>
        <w:t>.</w:t>
      </w:r>
      <w:r w:rsidRPr="00211CC9">
        <w:rPr>
          <w:sz w:val="28"/>
          <w:szCs w:val="28"/>
          <w:lang w:val="en-US"/>
        </w:rPr>
        <w:t xml:space="preserve"> et al. The sequential organ failure assessment (SOFA) score is prognostically superior to the model for end-stage liver disease (MELD) and MELD variants following paracetamol (acetaminophen) overdose</w:t>
      </w:r>
      <w:r w:rsidR="00890540" w:rsidRPr="00211CC9">
        <w:rPr>
          <w:sz w:val="28"/>
          <w:szCs w:val="28"/>
          <w:lang w:val="en-US"/>
        </w:rPr>
        <w:t xml:space="preserve"> // </w:t>
      </w:r>
      <w:r w:rsidRPr="00211CC9">
        <w:rPr>
          <w:sz w:val="28"/>
          <w:szCs w:val="28"/>
          <w:lang w:val="en-US"/>
        </w:rPr>
        <w:t> </w:t>
      </w:r>
      <w:r w:rsidRPr="00211CC9">
        <w:rPr>
          <w:rStyle w:val="a6"/>
          <w:i w:val="0"/>
          <w:sz w:val="28"/>
          <w:szCs w:val="28"/>
          <w:lang w:val="en-US"/>
        </w:rPr>
        <w:t>Aliment Pharmacol Ther</w:t>
      </w:r>
      <w:r w:rsidRPr="00211CC9">
        <w:rPr>
          <w:rStyle w:val="a6"/>
          <w:sz w:val="28"/>
          <w:szCs w:val="28"/>
          <w:lang w:val="en-US"/>
        </w:rPr>
        <w:t>.</w:t>
      </w:r>
      <w:r w:rsidRPr="00211CC9">
        <w:rPr>
          <w:sz w:val="28"/>
          <w:szCs w:val="28"/>
          <w:lang w:val="en-US"/>
        </w:rPr>
        <w:t> </w:t>
      </w:r>
      <w:r w:rsidR="00890540" w:rsidRPr="00211CC9">
        <w:rPr>
          <w:sz w:val="28"/>
          <w:szCs w:val="28"/>
          <w:lang w:val="en-US"/>
        </w:rPr>
        <w:t xml:space="preserve">– </w:t>
      </w:r>
      <w:r w:rsidRPr="00211CC9">
        <w:rPr>
          <w:sz w:val="28"/>
          <w:szCs w:val="28"/>
          <w:lang w:val="en-US"/>
        </w:rPr>
        <w:t>2012</w:t>
      </w:r>
      <w:r w:rsidR="00890540" w:rsidRPr="00211CC9">
        <w:rPr>
          <w:sz w:val="28"/>
          <w:szCs w:val="28"/>
          <w:lang w:val="en-US"/>
        </w:rPr>
        <w:t>. - Vol.</w:t>
      </w:r>
      <w:r w:rsidR="00890540" w:rsidRPr="00211CC9">
        <w:rPr>
          <w:bCs/>
          <w:sz w:val="28"/>
          <w:szCs w:val="28"/>
          <w:lang w:val="en-US"/>
        </w:rPr>
        <w:t> </w:t>
      </w:r>
      <w:r w:rsidRPr="00211CC9">
        <w:rPr>
          <w:bCs/>
          <w:sz w:val="28"/>
          <w:szCs w:val="28"/>
          <w:lang w:val="en-US"/>
        </w:rPr>
        <w:t>35</w:t>
      </w:r>
      <w:r w:rsidR="00890540" w:rsidRPr="00211CC9">
        <w:rPr>
          <w:sz w:val="28"/>
          <w:szCs w:val="28"/>
          <w:lang w:val="en-US"/>
        </w:rPr>
        <w:t>, №</w:t>
      </w:r>
      <w:r w:rsidRPr="00211CC9">
        <w:rPr>
          <w:sz w:val="28"/>
          <w:szCs w:val="28"/>
          <w:lang w:val="en-US"/>
        </w:rPr>
        <w:t>6</w:t>
      </w:r>
      <w:r w:rsidR="00890540" w:rsidRPr="00211CC9">
        <w:rPr>
          <w:sz w:val="28"/>
          <w:szCs w:val="28"/>
          <w:lang w:val="en-US"/>
        </w:rPr>
        <w:t>. – Р. 705</w:t>
      </w:r>
      <w:r w:rsidRPr="00211CC9">
        <w:rPr>
          <w:sz w:val="28"/>
          <w:szCs w:val="28"/>
          <w:lang w:val="en-US"/>
        </w:rPr>
        <w:t>-</w:t>
      </w:r>
      <w:r w:rsidR="00890540" w:rsidRPr="00211CC9">
        <w:rPr>
          <w:sz w:val="28"/>
          <w:szCs w:val="28"/>
          <w:lang w:val="en-US"/>
        </w:rPr>
        <w:t>7</w:t>
      </w:r>
      <w:r w:rsidRPr="00211CC9">
        <w:rPr>
          <w:sz w:val="28"/>
          <w:szCs w:val="28"/>
          <w:lang w:val="en-US"/>
        </w:rPr>
        <w:t>13</w:t>
      </w:r>
      <w:r w:rsidR="00890540" w:rsidRPr="00211CC9">
        <w:rPr>
          <w:sz w:val="28"/>
          <w:szCs w:val="28"/>
          <w:lang w:val="en-US"/>
        </w:rPr>
        <w:t>.</w:t>
      </w:r>
      <w:r w:rsidRPr="00211CC9">
        <w:rPr>
          <w:sz w:val="28"/>
          <w:szCs w:val="28"/>
          <w:lang w:val="en-US"/>
        </w:rPr>
        <w:t xml:space="preserve"> </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t>Mukerji A</w:t>
      </w:r>
      <w:r w:rsidR="00890540" w:rsidRPr="00890540">
        <w:rPr>
          <w:sz w:val="28"/>
          <w:szCs w:val="28"/>
          <w:lang w:val="en-US"/>
        </w:rPr>
        <w:t>.</w:t>
      </w:r>
      <w:r w:rsidRPr="00553A7D">
        <w:rPr>
          <w:sz w:val="28"/>
          <w:szCs w:val="28"/>
          <w:lang w:val="en-US"/>
        </w:rPr>
        <w:t>N</w:t>
      </w:r>
      <w:r w:rsidR="00890540" w:rsidRPr="00890540">
        <w:rPr>
          <w:sz w:val="28"/>
          <w:szCs w:val="28"/>
          <w:lang w:val="en-US"/>
        </w:rPr>
        <w:t>.</w:t>
      </w:r>
      <w:r w:rsidRPr="00553A7D">
        <w:rPr>
          <w:sz w:val="28"/>
          <w:szCs w:val="28"/>
          <w:lang w:val="en-US"/>
        </w:rPr>
        <w:t>, Patel V</w:t>
      </w:r>
      <w:r w:rsidR="00890540" w:rsidRPr="00890540">
        <w:rPr>
          <w:sz w:val="28"/>
          <w:szCs w:val="28"/>
          <w:lang w:val="en-US"/>
        </w:rPr>
        <w:t>.</w:t>
      </w:r>
      <w:r w:rsidRPr="00553A7D">
        <w:rPr>
          <w:sz w:val="28"/>
          <w:szCs w:val="28"/>
          <w:lang w:val="en-US"/>
        </w:rPr>
        <w:t>, Jain A. Improving survival in decompensated cirrhosis</w:t>
      </w:r>
      <w:r w:rsidR="00890540" w:rsidRPr="00890540">
        <w:rPr>
          <w:sz w:val="28"/>
          <w:szCs w:val="28"/>
          <w:lang w:val="en-US"/>
        </w:rPr>
        <w:t xml:space="preserve"> //</w:t>
      </w:r>
      <w:r w:rsidRPr="00553A7D">
        <w:rPr>
          <w:sz w:val="28"/>
          <w:szCs w:val="28"/>
          <w:lang w:val="en-US"/>
        </w:rPr>
        <w:t> </w:t>
      </w:r>
      <w:r w:rsidRPr="00890540">
        <w:rPr>
          <w:rStyle w:val="a6"/>
          <w:i w:val="0"/>
          <w:sz w:val="28"/>
          <w:szCs w:val="28"/>
          <w:lang w:val="en-US"/>
        </w:rPr>
        <w:t>Int J Hepatol.</w:t>
      </w:r>
      <w:r w:rsidRPr="00553A7D">
        <w:rPr>
          <w:sz w:val="28"/>
          <w:szCs w:val="28"/>
          <w:lang w:val="en-US"/>
        </w:rPr>
        <w:t> </w:t>
      </w:r>
      <w:r w:rsidR="00890540">
        <w:rPr>
          <w:sz w:val="28"/>
          <w:szCs w:val="28"/>
          <w:lang w:val="en-US"/>
        </w:rPr>
        <w:t>–</w:t>
      </w:r>
      <w:r w:rsidR="00890540" w:rsidRPr="00890540">
        <w:rPr>
          <w:sz w:val="28"/>
          <w:szCs w:val="28"/>
          <w:lang w:val="en-US"/>
        </w:rPr>
        <w:t xml:space="preserve"> </w:t>
      </w:r>
      <w:r w:rsidRPr="00553A7D">
        <w:rPr>
          <w:sz w:val="28"/>
          <w:szCs w:val="28"/>
          <w:lang w:val="en-US"/>
        </w:rPr>
        <w:t>2012</w:t>
      </w:r>
      <w:r w:rsidR="00890540" w:rsidRPr="00890540">
        <w:rPr>
          <w:sz w:val="28"/>
          <w:szCs w:val="28"/>
          <w:lang w:val="en-US"/>
        </w:rPr>
        <w:t>.</w:t>
      </w:r>
      <w:r w:rsidR="00FB6E36" w:rsidRPr="00FB6E36">
        <w:rPr>
          <w:sz w:val="28"/>
          <w:szCs w:val="28"/>
          <w:lang w:val="en-US"/>
        </w:rPr>
        <w:t xml:space="preserve">  </w:t>
      </w:r>
      <w:r w:rsidR="00FB6E36">
        <w:rPr>
          <w:sz w:val="28"/>
          <w:szCs w:val="28"/>
          <w:lang w:val="kk-KZ"/>
        </w:rPr>
        <w:t xml:space="preserve">-  </w:t>
      </w:r>
      <w:r w:rsidR="00FB6E36" w:rsidRPr="00FB6E36">
        <w:rPr>
          <w:sz w:val="28"/>
          <w:szCs w:val="28"/>
          <w:lang w:val="en-US"/>
        </w:rPr>
        <w:t>№11.</w:t>
      </w:r>
      <w:r w:rsidR="00FB6E36">
        <w:rPr>
          <w:sz w:val="28"/>
          <w:szCs w:val="28"/>
        </w:rPr>
        <w:t xml:space="preserve"> </w:t>
      </w:r>
      <w:r w:rsidR="00890540">
        <w:rPr>
          <w:sz w:val="28"/>
          <w:szCs w:val="28"/>
          <w:lang w:val="en-US"/>
        </w:rPr>
        <w:t>–</w:t>
      </w:r>
      <w:r w:rsidR="00890540" w:rsidRPr="00890540">
        <w:rPr>
          <w:sz w:val="28"/>
          <w:szCs w:val="28"/>
          <w:lang w:val="en-US"/>
        </w:rPr>
        <w:t xml:space="preserve"> </w:t>
      </w:r>
      <w:r w:rsidR="00890540">
        <w:rPr>
          <w:sz w:val="28"/>
          <w:szCs w:val="28"/>
        </w:rPr>
        <w:t>Р</w:t>
      </w:r>
      <w:r w:rsidR="00890540" w:rsidRPr="00890540">
        <w:rPr>
          <w:sz w:val="28"/>
          <w:szCs w:val="28"/>
          <w:lang w:val="en-US"/>
        </w:rPr>
        <w:t>.</w:t>
      </w:r>
      <w:r w:rsidRPr="00553A7D">
        <w:rPr>
          <w:sz w:val="28"/>
          <w:szCs w:val="28"/>
          <w:lang w:val="en-US"/>
        </w:rPr>
        <w:t xml:space="preserve"> 318627</w:t>
      </w:r>
      <w:r w:rsidR="00890540" w:rsidRPr="00890540">
        <w:rPr>
          <w:sz w:val="28"/>
          <w:szCs w:val="28"/>
          <w:lang w:val="en-US"/>
        </w:rPr>
        <w:t>.</w:t>
      </w:r>
      <w:r w:rsidRPr="00553A7D">
        <w:rPr>
          <w:sz w:val="28"/>
          <w:szCs w:val="28"/>
          <w:lang w:val="en-US"/>
        </w:rPr>
        <w:t xml:space="preserve"> </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t>Ghadir M</w:t>
      </w:r>
      <w:r w:rsidR="00890540" w:rsidRPr="00890540">
        <w:rPr>
          <w:sz w:val="28"/>
          <w:szCs w:val="28"/>
          <w:lang w:val="en-US"/>
        </w:rPr>
        <w:t>.</w:t>
      </w:r>
      <w:r w:rsidRPr="00553A7D">
        <w:rPr>
          <w:sz w:val="28"/>
          <w:szCs w:val="28"/>
          <w:lang w:val="en-US"/>
        </w:rPr>
        <w:t>R</w:t>
      </w:r>
      <w:r w:rsidR="00890540" w:rsidRPr="00890540">
        <w:rPr>
          <w:sz w:val="28"/>
          <w:szCs w:val="28"/>
          <w:lang w:val="en-US"/>
        </w:rPr>
        <w:t>.</w:t>
      </w:r>
      <w:r w:rsidRPr="00553A7D">
        <w:rPr>
          <w:sz w:val="28"/>
          <w:szCs w:val="28"/>
          <w:lang w:val="en-US"/>
        </w:rPr>
        <w:t>, Riahin A</w:t>
      </w:r>
      <w:r w:rsidR="00890540" w:rsidRPr="00890540">
        <w:rPr>
          <w:sz w:val="28"/>
          <w:szCs w:val="28"/>
          <w:lang w:val="en-US"/>
        </w:rPr>
        <w:t>.</w:t>
      </w:r>
      <w:r w:rsidRPr="00553A7D">
        <w:rPr>
          <w:sz w:val="28"/>
          <w:szCs w:val="28"/>
          <w:lang w:val="en-US"/>
        </w:rPr>
        <w:t>A</w:t>
      </w:r>
      <w:r w:rsidR="00890540" w:rsidRPr="00890540">
        <w:rPr>
          <w:sz w:val="28"/>
          <w:szCs w:val="28"/>
          <w:lang w:val="en-US"/>
        </w:rPr>
        <w:t>.</w:t>
      </w:r>
      <w:r w:rsidRPr="00553A7D">
        <w:rPr>
          <w:sz w:val="28"/>
          <w:szCs w:val="28"/>
          <w:lang w:val="en-US"/>
        </w:rPr>
        <w:t>, Havaspour A</w:t>
      </w:r>
      <w:r w:rsidR="00890540" w:rsidRPr="00890540">
        <w:rPr>
          <w:sz w:val="28"/>
          <w:szCs w:val="28"/>
          <w:lang w:val="en-US"/>
        </w:rPr>
        <w:t>.</w:t>
      </w:r>
      <w:r w:rsidRPr="00553A7D">
        <w:rPr>
          <w:sz w:val="28"/>
          <w:szCs w:val="28"/>
          <w:lang w:val="en-US"/>
        </w:rPr>
        <w:t>, Nooranipour M</w:t>
      </w:r>
      <w:r w:rsidR="00890540" w:rsidRPr="00890540">
        <w:rPr>
          <w:sz w:val="28"/>
          <w:szCs w:val="28"/>
          <w:lang w:val="en-US"/>
        </w:rPr>
        <w:t>.</w:t>
      </w:r>
      <w:r w:rsidRPr="00553A7D">
        <w:rPr>
          <w:sz w:val="28"/>
          <w:szCs w:val="28"/>
          <w:lang w:val="en-US"/>
        </w:rPr>
        <w:t>, Habibinejad A</w:t>
      </w:r>
      <w:r w:rsidR="00890540" w:rsidRPr="00890540">
        <w:rPr>
          <w:sz w:val="28"/>
          <w:szCs w:val="28"/>
          <w:lang w:val="en-US"/>
        </w:rPr>
        <w:t>.</w:t>
      </w:r>
      <w:r w:rsidRPr="00553A7D">
        <w:rPr>
          <w:sz w:val="28"/>
          <w:szCs w:val="28"/>
          <w:lang w:val="en-US"/>
        </w:rPr>
        <w:t>A. The relationship between lipid profile and severity of liver damage in cirrhotic patients</w:t>
      </w:r>
      <w:r w:rsidR="00890540" w:rsidRPr="00890540">
        <w:rPr>
          <w:sz w:val="28"/>
          <w:szCs w:val="28"/>
          <w:lang w:val="en-US"/>
        </w:rPr>
        <w:t xml:space="preserve"> //</w:t>
      </w:r>
      <w:r w:rsidRPr="00553A7D">
        <w:rPr>
          <w:sz w:val="28"/>
          <w:szCs w:val="28"/>
          <w:lang w:val="en-US"/>
        </w:rPr>
        <w:t> </w:t>
      </w:r>
      <w:r w:rsidRPr="00890540">
        <w:rPr>
          <w:rStyle w:val="a6"/>
          <w:i w:val="0"/>
          <w:sz w:val="28"/>
          <w:szCs w:val="28"/>
          <w:lang w:val="en-US"/>
        </w:rPr>
        <w:t>Hepat Mon.</w:t>
      </w:r>
      <w:r w:rsidR="00890540" w:rsidRPr="00890540">
        <w:rPr>
          <w:rStyle w:val="a6"/>
          <w:i w:val="0"/>
          <w:sz w:val="28"/>
          <w:szCs w:val="28"/>
          <w:lang w:val="en-US"/>
        </w:rPr>
        <w:t xml:space="preserve"> - </w:t>
      </w:r>
      <w:r w:rsidR="00890540">
        <w:rPr>
          <w:sz w:val="28"/>
          <w:szCs w:val="28"/>
          <w:lang w:val="en-US"/>
        </w:rPr>
        <w:t> 2010. - Vol.</w:t>
      </w:r>
      <w:r w:rsidR="00890540" w:rsidRPr="00553A7D">
        <w:rPr>
          <w:sz w:val="28"/>
          <w:szCs w:val="28"/>
          <w:lang w:val="en-US"/>
        </w:rPr>
        <w:t> </w:t>
      </w:r>
      <w:r w:rsidRPr="00553A7D">
        <w:rPr>
          <w:sz w:val="28"/>
          <w:szCs w:val="28"/>
          <w:lang w:val="en-US"/>
        </w:rPr>
        <w:t> </w:t>
      </w:r>
      <w:r w:rsidRPr="00553A7D">
        <w:rPr>
          <w:bCs/>
          <w:sz w:val="28"/>
          <w:szCs w:val="28"/>
          <w:lang w:val="en-US"/>
        </w:rPr>
        <w:t>10</w:t>
      </w:r>
      <w:r w:rsidR="00890540" w:rsidRPr="00890540">
        <w:rPr>
          <w:sz w:val="28"/>
          <w:szCs w:val="28"/>
          <w:lang w:val="en-US"/>
        </w:rPr>
        <w:t>, №</w:t>
      </w:r>
      <w:r w:rsidRPr="00553A7D">
        <w:rPr>
          <w:sz w:val="28"/>
          <w:szCs w:val="28"/>
          <w:lang w:val="en-US"/>
        </w:rPr>
        <w:t>4</w:t>
      </w:r>
      <w:r w:rsidR="00890540" w:rsidRPr="00890540">
        <w:rPr>
          <w:sz w:val="28"/>
          <w:szCs w:val="28"/>
          <w:lang w:val="en-US"/>
        </w:rPr>
        <w:t xml:space="preserve">. </w:t>
      </w:r>
      <w:r w:rsidR="00890540">
        <w:rPr>
          <w:sz w:val="28"/>
          <w:szCs w:val="28"/>
          <w:lang w:val="en-US"/>
        </w:rPr>
        <w:t>–</w:t>
      </w:r>
      <w:r w:rsidR="00890540" w:rsidRPr="00890540">
        <w:rPr>
          <w:sz w:val="28"/>
          <w:szCs w:val="28"/>
          <w:lang w:val="en-US"/>
        </w:rPr>
        <w:t xml:space="preserve"> </w:t>
      </w:r>
      <w:r w:rsidR="00890540">
        <w:rPr>
          <w:sz w:val="28"/>
          <w:szCs w:val="28"/>
        </w:rPr>
        <w:t>Р.</w:t>
      </w:r>
      <w:r w:rsidR="00890540">
        <w:rPr>
          <w:sz w:val="28"/>
          <w:szCs w:val="28"/>
          <w:lang w:val="en-US"/>
        </w:rPr>
        <w:t xml:space="preserve"> 285</w:t>
      </w:r>
      <w:r w:rsidRPr="00553A7D">
        <w:rPr>
          <w:sz w:val="28"/>
          <w:szCs w:val="28"/>
          <w:lang w:val="en-US"/>
        </w:rPr>
        <w:t>-</w:t>
      </w:r>
      <w:r w:rsidR="00890540">
        <w:rPr>
          <w:sz w:val="28"/>
          <w:szCs w:val="28"/>
        </w:rPr>
        <w:t>25</w:t>
      </w:r>
      <w:r w:rsidRPr="00553A7D">
        <w:rPr>
          <w:sz w:val="28"/>
          <w:szCs w:val="28"/>
          <w:lang w:val="en-US"/>
        </w:rPr>
        <w:t>8</w:t>
      </w:r>
      <w:r w:rsidR="00890540">
        <w:rPr>
          <w:sz w:val="28"/>
          <w:szCs w:val="28"/>
        </w:rPr>
        <w:t>.</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sz w:val="28"/>
          <w:szCs w:val="28"/>
          <w:lang w:val="en-US"/>
        </w:rPr>
      </w:pPr>
      <w:r w:rsidRPr="00553A7D">
        <w:rPr>
          <w:sz w:val="28"/>
          <w:szCs w:val="28"/>
          <w:lang w:val="en-US"/>
        </w:rPr>
        <w:lastRenderedPageBreak/>
        <w:t>Ahn J</w:t>
      </w:r>
      <w:r w:rsidR="00890540" w:rsidRPr="00890540">
        <w:rPr>
          <w:sz w:val="28"/>
          <w:szCs w:val="28"/>
          <w:lang w:val="en-US"/>
        </w:rPr>
        <w:t>.</w:t>
      </w:r>
      <w:r w:rsidRPr="00553A7D">
        <w:rPr>
          <w:sz w:val="28"/>
          <w:szCs w:val="28"/>
          <w:lang w:val="en-US"/>
        </w:rPr>
        <w:t>, Cohen S</w:t>
      </w:r>
      <w:r w:rsidR="00890540" w:rsidRPr="00890540">
        <w:rPr>
          <w:sz w:val="28"/>
          <w:szCs w:val="28"/>
          <w:lang w:val="en-US"/>
        </w:rPr>
        <w:t>.</w:t>
      </w:r>
      <w:r w:rsidRPr="00553A7D">
        <w:rPr>
          <w:sz w:val="28"/>
          <w:szCs w:val="28"/>
          <w:lang w:val="en-US"/>
        </w:rPr>
        <w:t>M. Prevention of hepatitis B recurrence in liver transplant patients using oral antiviral therapy without long-</w:t>
      </w:r>
      <w:r w:rsidR="00890540">
        <w:rPr>
          <w:sz w:val="28"/>
          <w:szCs w:val="28"/>
          <w:lang w:val="en-US"/>
        </w:rPr>
        <w:t>term hepatitis B immunoglobulin //</w:t>
      </w:r>
      <w:r w:rsidR="00890540" w:rsidRPr="00553A7D">
        <w:rPr>
          <w:rStyle w:val="a6"/>
          <w:sz w:val="28"/>
          <w:szCs w:val="28"/>
          <w:lang w:val="en-US"/>
        </w:rPr>
        <w:t xml:space="preserve"> </w:t>
      </w:r>
      <w:r w:rsidRPr="00890540">
        <w:rPr>
          <w:rStyle w:val="a6"/>
          <w:i w:val="0"/>
          <w:sz w:val="28"/>
          <w:szCs w:val="28"/>
          <w:lang w:val="en-US"/>
        </w:rPr>
        <w:t>Hepat Mon.</w:t>
      </w:r>
      <w:r w:rsidRPr="00553A7D">
        <w:rPr>
          <w:sz w:val="28"/>
          <w:szCs w:val="28"/>
          <w:lang w:val="en-US"/>
        </w:rPr>
        <w:t> </w:t>
      </w:r>
      <w:r w:rsidR="00890540">
        <w:rPr>
          <w:sz w:val="28"/>
          <w:szCs w:val="28"/>
          <w:lang w:val="en-US"/>
        </w:rPr>
        <w:t>–</w:t>
      </w:r>
      <w:r w:rsidR="00890540" w:rsidRPr="00890540">
        <w:rPr>
          <w:sz w:val="28"/>
          <w:szCs w:val="28"/>
          <w:lang w:val="en-US"/>
        </w:rPr>
        <w:t xml:space="preserve"> </w:t>
      </w:r>
      <w:r w:rsidRPr="00553A7D">
        <w:rPr>
          <w:sz w:val="28"/>
          <w:szCs w:val="28"/>
          <w:lang w:val="en-US"/>
        </w:rPr>
        <w:t>2011</w:t>
      </w:r>
      <w:r w:rsidR="00890540" w:rsidRPr="00890540">
        <w:rPr>
          <w:sz w:val="28"/>
          <w:szCs w:val="28"/>
          <w:lang w:val="en-US"/>
        </w:rPr>
        <w:t xml:space="preserve">. - </w:t>
      </w:r>
      <w:r w:rsidRPr="00553A7D">
        <w:rPr>
          <w:sz w:val="28"/>
          <w:szCs w:val="28"/>
          <w:lang w:val="en-US"/>
        </w:rPr>
        <w:t> </w:t>
      </w:r>
      <w:r w:rsidR="00890540">
        <w:rPr>
          <w:sz w:val="28"/>
          <w:szCs w:val="28"/>
          <w:lang w:val="en-US"/>
        </w:rPr>
        <w:t>Vol.</w:t>
      </w:r>
      <w:r w:rsidR="00890540" w:rsidRPr="00553A7D">
        <w:rPr>
          <w:sz w:val="28"/>
          <w:szCs w:val="28"/>
          <w:lang w:val="en-US"/>
        </w:rPr>
        <w:t> </w:t>
      </w:r>
      <w:r w:rsidRPr="00553A7D">
        <w:rPr>
          <w:bCs/>
          <w:sz w:val="28"/>
          <w:szCs w:val="28"/>
          <w:lang w:val="en-US"/>
        </w:rPr>
        <w:t>11</w:t>
      </w:r>
      <w:r w:rsidR="00890540" w:rsidRPr="00890540">
        <w:rPr>
          <w:sz w:val="28"/>
          <w:szCs w:val="28"/>
          <w:lang w:val="en-US"/>
        </w:rPr>
        <w:t>, №</w:t>
      </w:r>
      <w:r w:rsidRPr="00553A7D">
        <w:rPr>
          <w:sz w:val="28"/>
          <w:szCs w:val="28"/>
          <w:lang w:val="en-US"/>
        </w:rPr>
        <w:t>8</w:t>
      </w:r>
      <w:r w:rsidR="00890540" w:rsidRPr="00890540">
        <w:rPr>
          <w:sz w:val="28"/>
          <w:szCs w:val="28"/>
          <w:lang w:val="en-US"/>
        </w:rPr>
        <w:t xml:space="preserve">. </w:t>
      </w:r>
      <w:r w:rsidR="00890540">
        <w:rPr>
          <w:sz w:val="28"/>
          <w:szCs w:val="28"/>
          <w:lang w:val="en-US"/>
        </w:rPr>
        <w:t>–</w:t>
      </w:r>
      <w:r w:rsidR="00890540" w:rsidRPr="00890540">
        <w:rPr>
          <w:sz w:val="28"/>
          <w:szCs w:val="28"/>
          <w:lang w:val="en-US"/>
        </w:rPr>
        <w:t xml:space="preserve"> </w:t>
      </w:r>
      <w:r w:rsidR="00890540">
        <w:rPr>
          <w:sz w:val="28"/>
          <w:szCs w:val="28"/>
        </w:rPr>
        <w:t>Р</w:t>
      </w:r>
      <w:r w:rsidR="00890540" w:rsidRPr="00890540">
        <w:rPr>
          <w:sz w:val="28"/>
          <w:szCs w:val="28"/>
          <w:lang w:val="en-US"/>
        </w:rPr>
        <w:t>.</w:t>
      </w:r>
      <w:r w:rsidR="00890540">
        <w:rPr>
          <w:sz w:val="28"/>
          <w:szCs w:val="28"/>
          <w:lang w:val="en-US"/>
        </w:rPr>
        <w:t xml:space="preserve"> 638-6</w:t>
      </w:r>
      <w:r w:rsidRPr="00553A7D">
        <w:rPr>
          <w:sz w:val="28"/>
          <w:szCs w:val="28"/>
          <w:lang w:val="en-US"/>
        </w:rPr>
        <w:t>45</w:t>
      </w:r>
      <w:r w:rsidR="00890540" w:rsidRPr="00890540">
        <w:rPr>
          <w:sz w:val="28"/>
          <w:szCs w:val="28"/>
          <w:lang w:val="en-US"/>
        </w:rPr>
        <w:t>.</w:t>
      </w:r>
      <w:r w:rsidRPr="00553A7D">
        <w:rPr>
          <w:sz w:val="28"/>
          <w:szCs w:val="28"/>
          <w:lang w:val="en-US"/>
        </w:rPr>
        <w:t xml:space="preserve"> </w:t>
      </w:r>
    </w:p>
    <w:p w:rsidR="00B77C58" w:rsidRPr="00553A7D" w:rsidRDefault="00B77C58" w:rsidP="004C17CB">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Mahmoudi H</w:t>
      </w:r>
      <w:r w:rsidR="008E489A" w:rsidRPr="008E489A">
        <w:rPr>
          <w:rFonts w:ascii="Times New Roman" w:hAnsi="Times New Roman" w:cs="Times New Roman"/>
          <w:sz w:val="28"/>
          <w:szCs w:val="28"/>
          <w:lang w:val="en-US"/>
        </w:rPr>
        <w:t>.</w:t>
      </w:r>
      <w:r w:rsidRPr="00553A7D">
        <w:rPr>
          <w:rFonts w:ascii="Times New Roman" w:hAnsi="Times New Roman" w:cs="Times New Roman"/>
          <w:sz w:val="28"/>
          <w:szCs w:val="28"/>
          <w:lang w:val="en-US"/>
        </w:rPr>
        <w:t>, Jafari P</w:t>
      </w:r>
      <w:r w:rsidR="008E489A" w:rsidRPr="008E489A">
        <w:rPr>
          <w:rFonts w:ascii="Times New Roman" w:hAnsi="Times New Roman" w:cs="Times New Roman"/>
          <w:sz w:val="28"/>
          <w:szCs w:val="28"/>
          <w:lang w:val="en-US"/>
        </w:rPr>
        <w:t>.</w:t>
      </w:r>
      <w:r w:rsidRPr="00553A7D">
        <w:rPr>
          <w:rFonts w:ascii="Times New Roman" w:hAnsi="Times New Roman" w:cs="Times New Roman"/>
          <w:sz w:val="28"/>
          <w:szCs w:val="28"/>
          <w:lang w:val="en-US"/>
        </w:rPr>
        <w:t>, Alizadeh-Naini M</w:t>
      </w:r>
      <w:r w:rsidR="008E489A" w:rsidRPr="008E489A">
        <w:rPr>
          <w:rFonts w:ascii="Times New Roman" w:hAnsi="Times New Roman" w:cs="Times New Roman"/>
          <w:sz w:val="28"/>
          <w:szCs w:val="28"/>
          <w:lang w:val="en-US"/>
        </w:rPr>
        <w:t>.</w:t>
      </w:r>
      <w:r w:rsidRPr="00553A7D">
        <w:rPr>
          <w:rFonts w:ascii="Times New Roman" w:hAnsi="Times New Roman" w:cs="Times New Roman"/>
          <w:sz w:val="28"/>
          <w:szCs w:val="28"/>
          <w:lang w:val="en-US"/>
        </w:rPr>
        <w:t>, Gholami S</w:t>
      </w:r>
      <w:r w:rsidR="008E489A" w:rsidRPr="008E489A">
        <w:rPr>
          <w:rFonts w:ascii="Times New Roman" w:hAnsi="Times New Roman" w:cs="Times New Roman"/>
          <w:sz w:val="28"/>
          <w:szCs w:val="28"/>
          <w:lang w:val="en-US"/>
        </w:rPr>
        <w:t>.</w:t>
      </w:r>
      <w:r w:rsidRPr="00553A7D">
        <w:rPr>
          <w:rFonts w:ascii="Times New Roman" w:hAnsi="Times New Roman" w:cs="Times New Roman"/>
          <w:sz w:val="28"/>
          <w:szCs w:val="28"/>
          <w:lang w:val="en-US"/>
        </w:rPr>
        <w:t>, Malek-Hosseini S</w:t>
      </w:r>
      <w:r w:rsidR="008E489A" w:rsidRPr="008E489A">
        <w:rPr>
          <w:rFonts w:ascii="Times New Roman" w:hAnsi="Times New Roman" w:cs="Times New Roman"/>
          <w:sz w:val="28"/>
          <w:szCs w:val="28"/>
          <w:lang w:val="en-US"/>
        </w:rPr>
        <w:t>.</w:t>
      </w:r>
      <w:r w:rsidRPr="00553A7D">
        <w:rPr>
          <w:rFonts w:ascii="Times New Roman" w:hAnsi="Times New Roman" w:cs="Times New Roman"/>
          <w:sz w:val="28"/>
          <w:szCs w:val="28"/>
          <w:lang w:val="en-US"/>
        </w:rPr>
        <w:t>A</w:t>
      </w:r>
      <w:r w:rsidR="008E489A" w:rsidRPr="008E489A">
        <w:rPr>
          <w:rFonts w:ascii="Times New Roman" w:hAnsi="Times New Roman" w:cs="Times New Roman"/>
          <w:sz w:val="28"/>
          <w:szCs w:val="28"/>
          <w:lang w:val="en-US"/>
        </w:rPr>
        <w:t>.</w:t>
      </w:r>
      <w:r w:rsidRPr="00553A7D">
        <w:rPr>
          <w:rFonts w:ascii="Times New Roman" w:hAnsi="Times New Roman" w:cs="Times New Roman"/>
          <w:sz w:val="28"/>
          <w:szCs w:val="28"/>
          <w:lang w:val="en-US"/>
        </w:rPr>
        <w:t>, Ghaffaripour S. Validity and reliability of Persian version of Chronic Liver Disease Questionnaire (CLDQ)</w:t>
      </w:r>
      <w:r w:rsidR="008E489A" w:rsidRPr="008E489A">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w:t>
      </w:r>
      <w:r w:rsidRPr="008E489A">
        <w:rPr>
          <w:rStyle w:val="a6"/>
          <w:rFonts w:ascii="Times New Roman" w:hAnsi="Times New Roman" w:cs="Times New Roman"/>
          <w:i w:val="0"/>
          <w:sz w:val="28"/>
          <w:szCs w:val="28"/>
          <w:lang w:val="en-US"/>
        </w:rPr>
        <w:t>Qual Life Res.</w:t>
      </w:r>
      <w:r w:rsidRPr="00553A7D">
        <w:rPr>
          <w:rFonts w:ascii="Times New Roman" w:hAnsi="Times New Roman" w:cs="Times New Roman"/>
          <w:sz w:val="28"/>
          <w:szCs w:val="28"/>
          <w:lang w:val="en-US"/>
        </w:rPr>
        <w:t> </w:t>
      </w:r>
      <w:r w:rsidR="008E489A">
        <w:rPr>
          <w:rFonts w:ascii="Times New Roman" w:hAnsi="Times New Roman" w:cs="Times New Roman"/>
          <w:sz w:val="28"/>
          <w:szCs w:val="28"/>
          <w:lang w:val="en-US"/>
        </w:rPr>
        <w:t>–</w:t>
      </w:r>
      <w:r w:rsidR="008E489A" w:rsidRPr="008E489A">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2012</w:t>
      </w:r>
      <w:r w:rsidR="008E489A" w:rsidRPr="008E489A">
        <w:rPr>
          <w:rFonts w:ascii="Times New Roman" w:hAnsi="Times New Roman" w:cs="Times New Roman"/>
          <w:sz w:val="28"/>
          <w:szCs w:val="28"/>
          <w:lang w:val="en-US"/>
        </w:rPr>
        <w:t>. -</w:t>
      </w:r>
      <w:r w:rsidRPr="00553A7D">
        <w:rPr>
          <w:rFonts w:ascii="Times New Roman" w:hAnsi="Times New Roman" w:cs="Times New Roman"/>
          <w:sz w:val="28"/>
          <w:szCs w:val="28"/>
          <w:lang w:val="en-US"/>
        </w:rPr>
        <w:t> </w:t>
      </w:r>
      <w:r w:rsidR="008E489A" w:rsidRPr="008E489A">
        <w:rPr>
          <w:rFonts w:ascii="Times New Roman" w:hAnsi="Times New Roman" w:cs="Times New Roman"/>
          <w:sz w:val="28"/>
          <w:szCs w:val="28"/>
          <w:lang w:val="en-US"/>
        </w:rPr>
        <w:t>Vol.</w:t>
      </w:r>
      <w:r w:rsidR="008E489A" w:rsidRPr="00553A7D">
        <w:rPr>
          <w:sz w:val="28"/>
          <w:szCs w:val="28"/>
          <w:lang w:val="en-US"/>
        </w:rPr>
        <w:t> </w:t>
      </w:r>
      <w:r w:rsidRPr="00553A7D">
        <w:rPr>
          <w:rFonts w:ascii="Times New Roman" w:hAnsi="Times New Roman" w:cs="Times New Roman"/>
          <w:bCs/>
          <w:sz w:val="28"/>
          <w:szCs w:val="28"/>
          <w:lang w:val="en-US"/>
        </w:rPr>
        <w:t>21</w:t>
      </w:r>
      <w:r w:rsidR="008E489A" w:rsidRPr="008E489A">
        <w:rPr>
          <w:rFonts w:ascii="Times New Roman" w:hAnsi="Times New Roman" w:cs="Times New Roman"/>
          <w:sz w:val="28"/>
          <w:szCs w:val="28"/>
          <w:lang w:val="en-US"/>
        </w:rPr>
        <w:t>, №</w:t>
      </w:r>
      <w:r w:rsidRPr="00553A7D">
        <w:rPr>
          <w:rFonts w:ascii="Times New Roman" w:hAnsi="Times New Roman" w:cs="Times New Roman"/>
          <w:sz w:val="28"/>
          <w:szCs w:val="28"/>
          <w:lang w:val="en-US"/>
        </w:rPr>
        <w:t>8</w:t>
      </w:r>
      <w:r w:rsidR="008E489A" w:rsidRPr="008E489A">
        <w:rPr>
          <w:rFonts w:ascii="Times New Roman" w:hAnsi="Times New Roman" w:cs="Times New Roman"/>
          <w:sz w:val="28"/>
          <w:szCs w:val="28"/>
          <w:lang w:val="en-US"/>
        </w:rPr>
        <w:t xml:space="preserve">. </w:t>
      </w:r>
      <w:r w:rsidR="008E489A">
        <w:rPr>
          <w:rFonts w:ascii="Times New Roman" w:hAnsi="Times New Roman" w:cs="Times New Roman"/>
          <w:sz w:val="28"/>
          <w:szCs w:val="28"/>
          <w:lang w:val="en-US"/>
        </w:rPr>
        <w:t>–</w:t>
      </w:r>
      <w:r w:rsidR="008E489A" w:rsidRPr="008E489A">
        <w:rPr>
          <w:rFonts w:ascii="Times New Roman" w:hAnsi="Times New Roman" w:cs="Times New Roman"/>
          <w:sz w:val="28"/>
          <w:szCs w:val="28"/>
          <w:lang w:val="en-US"/>
        </w:rPr>
        <w:t xml:space="preserve"> </w:t>
      </w:r>
      <w:r w:rsidR="008E489A">
        <w:rPr>
          <w:rFonts w:ascii="Times New Roman" w:hAnsi="Times New Roman" w:cs="Times New Roman"/>
          <w:sz w:val="28"/>
          <w:szCs w:val="28"/>
        </w:rPr>
        <w:t>Р</w:t>
      </w:r>
      <w:r w:rsidR="008E489A" w:rsidRPr="008E489A">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1479 -</w:t>
      </w:r>
      <w:r w:rsidR="008E489A" w:rsidRPr="008E489A">
        <w:rPr>
          <w:rFonts w:ascii="Times New Roman" w:hAnsi="Times New Roman" w:cs="Times New Roman"/>
          <w:sz w:val="28"/>
          <w:szCs w:val="28"/>
          <w:lang w:val="en-US"/>
        </w:rPr>
        <w:t>14</w:t>
      </w:r>
      <w:r w:rsidRPr="00553A7D">
        <w:rPr>
          <w:rFonts w:ascii="Times New Roman" w:hAnsi="Times New Roman" w:cs="Times New Roman"/>
          <w:sz w:val="28"/>
          <w:szCs w:val="28"/>
          <w:lang w:val="en-US"/>
        </w:rPr>
        <w:t>85</w:t>
      </w:r>
      <w:r w:rsidR="008E489A" w:rsidRPr="008E489A">
        <w:rPr>
          <w:rFonts w:ascii="Times New Roman" w:hAnsi="Times New Roman" w:cs="Times New Roman"/>
          <w:sz w:val="28"/>
          <w:szCs w:val="28"/>
          <w:lang w:val="en-US"/>
        </w:rPr>
        <w:t>.</w:t>
      </w:r>
    </w:p>
    <w:p w:rsidR="00B77C58" w:rsidRPr="00553A7D" w:rsidRDefault="00B77C58" w:rsidP="004C17CB">
      <w:pPr>
        <w:pStyle w:val="display"/>
        <w:numPr>
          <w:ilvl w:val="0"/>
          <w:numId w:val="21"/>
        </w:numPr>
        <w:tabs>
          <w:tab w:val="left" w:pos="1134"/>
        </w:tabs>
        <w:spacing w:before="0" w:beforeAutospacing="0" w:after="0" w:afterAutospacing="0"/>
        <w:ind w:left="0" w:firstLine="567"/>
        <w:jc w:val="both"/>
        <w:rPr>
          <w:rStyle w:val="element-citation"/>
          <w:sz w:val="28"/>
          <w:szCs w:val="28"/>
          <w:lang w:val="en-US"/>
        </w:rPr>
      </w:pPr>
      <w:r w:rsidRPr="00553A7D">
        <w:rPr>
          <w:rStyle w:val="element-citation"/>
          <w:sz w:val="28"/>
          <w:szCs w:val="28"/>
          <w:lang w:val="en-US"/>
        </w:rPr>
        <w:t>Northup P</w:t>
      </w:r>
      <w:r w:rsidR="008E489A" w:rsidRPr="008E489A">
        <w:rPr>
          <w:rStyle w:val="element-citation"/>
          <w:sz w:val="28"/>
          <w:szCs w:val="28"/>
          <w:lang w:val="en-US"/>
        </w:rPr>
        <w:t>.</w:t>
      </w:r>
      <w:r w:rsidRPr="00553A7D">
        <w:rPr>
          <w:rStyle w:val="element-citation"/>
          <w:sz w:val="28"/>
          <w:szCs w:val="28"/>
          <w:lang w:val="en-US"/>
        </w:rPr>
        <w:t>G</w:t>
      </w:r>
      <w:r w:rsidR="008E489A" w:rsidRPr="008E489A">
        <w:rPr>
          <w:rStyle w:val="element-citation"/>
          <w:sz w:val="28"/>
          <w:szCs w:val="28"/>
          <w:lang w:val="en-US"/>
        </w:rPr>
        <w:t>.</w:t>
      </w:r>
      <w:r w:rsidRPr="00553A7D">
        <w:rPr>
          <w:rStyle w:val="element-citation"/>
          <w:sz w:val="28"/>
          <w:szCs w:val="28"/>
          <w:lang w:val="en-US"/>
        </w:rPr>
        <w:t>, Intagliata N</w:t>
      </w:r>
      <w:r w:rsidR="008E489A" w:rsidRPr="008E489A">
        <w:rPr>
          <w:rStyle w:val="element-citation"/>
          <w:sz w:val="28"/>
          <w:szCs w:val="28"/>
          <w:lang w:val="en-US"/>
        </w:rPr>
        <w:t>.</w:t>
      </w:r>
      <w:r w:rsidRPr="00553A7D">
        <w:rPr>
          <w:rStyle w:val="element-citation"/>
          <w:sz w:val="28"/>
          <w:szCs w:val="28"/>
          <w:lang w:val="en-US"/>
        </w:rPr>
        <w:t>M</w:t>
      </w:r>
      <w:r w:rsidR="008E489A" w:rsidRPr="008E489A">
        <w:rPr>
          <w:rStyle w:val="element-citation"/>
          <w:sz w:val="28"/>
          <w:szCs w:val="28"/>
          <w:lang w:val="en-US"/>
        </w:rPr>
        <w:t>.</w:t>
      </w:r>
      <w:r w:rsidRPr="00553A7D">
        <w:rPr>
          <w:rStyle w:val="element-citation"/>
          <w:sz w:val="28"/>
          <w:szCs w:val="28"/>
          <w:lang w:val="en-US"/>
        </w:rPr>
        <w:t>, Shah N</w:t>
      </w:r>
      <w:r w:rsidR="008E489A" w:rsidRPr="008E489A">
        <w:rPr>
          <w:rStyle w:val="element-citation"/>
          <w:sz w:val="28"/>
          <w:szCs w:val="28"/>
          <w:lang w:val="en-US"/>
        </w:rPr>
        <w:t>.</w:t>
      </w:r>
      <w:r w:rsidRPr="00553A7D">
        <w:rPr>
          <w:rStyle w:val="element-citation"/>
          <w:sz w:val="28"/>
          <w:szCs w:val="28"/>
          <w:lang w:val="en-US"/>
        </w:rPr>
        <w:t>L</w:t>
      </w:r>
      <w:r w:rsidR="008E489A" w:rsidRPr="008E489A">
        <w:rPr>
          <w:rStyle w:val="element-citation"/>
          <w:sz w:val="28"/>
          <w:szCs w:val="28"/>
          <w:lang w:val="en-US"/>
        </w:rPr>
        <w:t>.</w:t>
      </w:r>
      <w:r w:rsidRPr="00553A7D">
        <w:rPr>
          <w:rStyle w:val="element-citation"/>
          <w:sz w:val="28"/>
          <w:szCs w:val="28"/>
          <w:lang w:val="en-US"/>
        </w:rPr>
        <w:t>, Pelletier S</w:t>
      </w:r>
      <w:r w:rsidR="008E489A" w:rsidRPr="008E489A">
        <w:rPr>
          <w:rStyle w:val="element-citation"/>
          <w:sz w:val="28"/>
          <w:szCs w:val="28"/>
          <w:lang w:val="en-US"/>
        </w:rPr>
        <w:t>.</w:t>
      </w:r>
      <w:r w:rsidRPr="00553A7D">
        <w:rPr>
          <w:rStyle w:val="element-citation"/>
          <w:sz w:val="28"/>
          <w:szCs w:val="28"/>
          <w:lang w:val="en-US"/>
        </w:rPr>
        <w:t>J</w:t>
      </w:r>
      <w:r w:rsidR="008E489A" w:rsidRPr="008E489A">
        <w:rPr>
          <w:rStyle w:val="element-citation"/>
          <w:sz w:val="28"/>
          <w:szCs w:val="28"/>
          <w:lang w:val="en-US"/>
        </w:rPr>
        <w:t>.</w:t>
      </w:r>
      <w:r w:rsidRPr="00553A7D">
        <w:rPr>
          <w:rStyle w:val="element-citation"/>
          <w:sz w:val="28"/>
          <w:szCs w:val="28"/>
          <w:lang w:val="en-US"/>
        </w:rPr>
        <w:t>, Berg C</w:t>
      </w:r>
      <w:r w:rsidR="008E489A" w:rsidRPr="008E489A">
        <w:rPr>
          <w:rStyle w:val="element-citation"/>
          <w:sz w:val="28"/>
          <w:szCs w:val="28"/>
          <w:lang w:val="en-US"/>
        </w:rPr>
        <w:t>.</w:t>
      </w:r>
      <w:r w:rsidRPr="00553A7D">
        <w:rPr>
          <w:rStyle w:val="element-citation"/>
          <w:sz w:val="28"/>
          <w:szCs w:val="28"/>
          <w:lang w:val="en-US"/>
        </w:rPr>
        <w:t>L</w:t>
      </w:r>
      <w:r w:rsidR="008E489A" w:rsidRPr="008E489A">
        <w:rPr>
          <w:rStyle w:val="element-citation"/>
          <w:sz w:val="28"/>
          <w:szCs w:val="28"/>
          <w:lang w:val="en-US"/>
        </w:rPr>
        <w:t>.</w:t>
      </w:r>
      <w:r w:rsidRPr="00553A7D">
        <w:rPr>
          <w:rStyle w:val="element-citation"/>
          <w:sz w:val="28"/>
          <w:szCs w:val="28"/>
          <w:lang w:val="en-US"/>
        </w:rPr>
        <w:t>, Argo C</w:t>
      </w:r>
      <w:r w:rsidR="008E489A" w:rsidRPr="008E489A">
        <w:rPr>
          <w:rStyle w:val="element-citation"/>
          <w:sz w:val="28"/>
          <w:szCs w:val="28"/>
          <w:lang w:val="en-US"/>
        </w:rPr>
        <w:t>.</w:t>
      </w:r>
      <w:r w:rsidRPr="00553A7D">
        <w:rPr>
          <w:rStyle w:val="element-citation"/>
          <w:sz w:val="28"/>
          <w:szCs w:val="28"/>
          <w:lang w:val="en-US"/>
        </w:rPr>
        <w:t>K. Mortality on the liver transplant waiting list: unintended policy consequences and model for end stage liver disease (MELD) inflation</w:t>
      </w:r>
      <w:r w:rsidR="008E489A" w:rsidRPr="008E489A">
        <w:rPr>
          <w:rStyle w:val="element-citation"/>
          <w:sz w:val="28"/>
          <w:szCs w:val="28"/>
          <w:lang w:val="en-US"/>
        </w:rPr>
        <w:t xml:space="preserve"> //</w:t>
      </w:r>
      <w:r w:rsidRPr="00553A7D">
        <w:rPr>
          <w:rStyle w:val="element-citation"/>
          <w:sz w:val="28"/>
          <w:szCs w:val="28"/>
          <w:lang w:val="en-US"/>
        </w:rPr>
        <w:t> </w:t>
      </w:r>
      <w:r w:rsidRPr="00553A7D">
        <w:rPr>
          <w:rStyle w:val="ref-journal"/>
          <w:sz w:val="28"/>
          <w:szCs w:val="28"/>
          <w:lang w:val="en-US"/>
        </w:rPr>
        <w:t>Hepatology. </w:t>
      </w:r>
      <w:r w:rsidR="008E489A">
        <w:rPr>
          <w:rStyle w:val="ref-journal"/>
          <w:sz w:val="28"/>
          <w:szCs w:val="28"/>
          <w:lang w:val="en-US"/>
        </w:rPr>
        <w:t>–</w:t>
      </w:r>
      <w:r w:rsidR="008E489A" w:rsidRPr="008E489A">
        <w:rPr>
          <w:rStyle w:val="ref-journal"/>
          <w:sz w:val="28"/>
          <w:szCs w:val="28"/>
          <w:lang w:val="en-US"/>
        </w:rPr>
        <w:t xml:space="preserve"> </w:t>
      </w:r>
      <w:r w:rsidRPr="00553A7D">
        <w:rPr>
          <w:rStyle w:val="element-citation"/>
          <w:sz w:val="28"/>
          <w:szCs w:val="28"/>
          <w:lang w:val="en-US"/>
        </w:rPr>
        <w:t>2015</w:t>
      </w:r>
      <w:r w:rsidR="008E489A" w:rsidRPr="008E489A">
        <w:rPr>
          <w:rStyle w:val="element-citation"/>
          <w:sz w:val="28"/>
          <w:szCs w:val="28"/>
          <w:lang w:val="en-US"/>
        </w:rPr>
        <w:t xml:space="preserve">. - </w:t>
      </w:r>
      <w:r w:rsidR="008E489A">
        <w:rPr>
          <w:sz w:val="28"/>
          <w:szCs w:val="28"/>
          <w:lang w:val="en-US"/>
        </w:rPr>
        <w:t>Vol.</w:t>
      </w:r>
      <w:r w:rsidR="008E489A" w:rsidRPr="00553A7D">
        <w:rPr>
          <w:sz w:val="28"/>
          <w:szCs w:val="28"/>
          <w:lang w:val="en-US"/>
        </w:rPr>
        <w:t> </w:t>
      </w:r>
      <w:r w:rsidRPr="00553A7D">
        <w:rPr>
          <w:rStyle w:val="ref-vol"/>
          <w:sz w:val="28"/>
          <w:szCs w:val="28"/>
          <w:lang w:val="en-US"/>
        </w:rPr>
        <w:t>61</w:t>
      </w:r>
      <w:r w:rsidR="008E489A" w:rsidRPr="008E489A">
        <w:rPr>
          <w:rStyle w:val="element-citation"/>
          <w:sz w:val="28"/>
          <w:szCs w:val="28"/>
          <w:lang w:val="en-US"/>
        </w:rPr>
        <w:t xml:space="preserve">. – </w:t>
      </w:r>
      <w:r w:rsidR="008E489A">
        <w:rPr>
          <w:rStyle w:val="element-citation"/>
          <w:sz w:val="28"/>
          <w:szCs w:val="28"/>
        </w:rPr>
        <w:t>Р</w:t>
      </w:r>
      <w:r w:rsidR="008E489A" w:rsidRPr="008E489A">
        <w:rPr>
          <w:rStyle w:val="element-citation"/>
          <w:sz w:val="28"/>
          <w:szCs w:val="28"/>
          <w:lang w:val="en-US"/>
        </w:rPr>
        <w:t xml:space="preserve">. </w:t>
      </w:r>
      <w:r w:rsidRPr="00553A7D">
        <w:rPr>
          <w:rStyle w:val="element-citation"/>
          <w:sz w:val="28"/>
          <w:szCs w:val="28"/>
          <w:lang w:val="en-US"/>
        </w:rPr>
        <w:t xml:space="preserve">285–291. </w:t>
      </w:r>
      <w:r w:rsidR="008E489A" w:rsidRPr="008E489A">
        <w:rPr>
          <w:rStyle w:val="element-citation"/>
          <w:sz w:val="28"/>
          <w:szCs w:val="28"/>
          <w:lang w:val="en-US"/>
        </w:rPr>
        <w:t xml:space="preserve"> </w:t>
      </w:r>
    </w:p>
    <w:p w:rsidR="00B77C58" w:rsidRPr="00553A7D" w:rsidRDefault="00B77C58" w:rsidP="00553A7D">
      <w:pPr>
        <w:pStyle w:val="display"/>
        <w:numPr>
          <w:ilvl w:val="0"/>
          <w:numId w:val="21"/>
        </w:numPr>
        <w:tabs>
          <w:tab w:val="left" w:pos="1134"/>
        </w:tabs>
        <w:spacing w:before="0" w:beforeAutospacing="0" w:after="0" w:afterAutospacing="0"/>
        <w:ind w:left="0" w:firstLine="567"/>
        <w:jc w:val="both"/>
        <w:rPr>
          <w:rStyle w:val="element-citation"/>
          <w:sz w:val="28"/>
          <w:szCs w:val="28"/>
          <w:lang w:val="en-US"/>
        </w:rPr>
      </w:pPr>
      <w:r w:rsidRPr="00553A7D">
        <w:rPr>
          <w:rStyle w:val="element-citation"/>
          <w:sz w:val="28"/>
          <w:szCs w:val="28"/>
          <w:lang w:val="en-US"/>
        </w:rPr>
        <w:t>Petrowsky H</w:t>
      </w:r>
      <w:r w:rsidR="008E489A" w:rsidRPr="008E489A">
        <w:rPr>
          <w:rStyle w:val="element-citation"/>
          <w:sz w:val="28"/>
          <w:szCs w:val="28"/>
          <w:lang w:val="en-US"/>
        </w:rPr>
        <w:t>.</w:t>
      </w:r>
      <w:r w:rsidRPr="00553A7D">
        <w:rPr>
          <w:rStyle w:val="element-citation"/>
          <w:sz w:val="28"/>
          <w:szCs w:val="28"/>
          <w:lang w:val="en-US"/>
        </w:rPr>
        <w:t>, Rana A</w:t>
      </w:r>
      <w:r w:rsidR="008E489A" w:rsidRPr="008E489A">
        <w:rPr>
          <w:rStyle w:val="element-citation"/>
          <w:sz w:val="28"/>
          <w:szCs w:val="28"/>
          <w:lang w:val="en-US"/>
        </w:rPr>
        <w:t>.</w:t>
      </w:r>
      <w:r w:rsidRPr="00553A7D">
        <w:rPr>
          <w:rStyle w:val="element-citation"/>
          <w:sz w:val="28"/>
          <w:szCs w:val="28"/>
          <w:lang w:val="en-US"/>
        </w:rPr>
        <w:t>, Kaldas F</w:t>
      </w:r>
      <w:r w:rsidR="008E489A" w:rsidRPr="008E489A">
        <w:rPr>
          <w:rStyle w:val="element-citation"/>
          <w:sz w:val="28"/>
          <w:szCs w:val="28"/>
          <w:lang w:val="en-US"/>
        </w:rPr>
        <w:t>.</w:t>
      </w:r>
      <w:r w:rsidRPr="00553A7D">
        <w:rPr>
          <w:rStyle w:val="element-citation"/>
          <w:sz w:val="28"/>
          <w:szCs w:val="28"/>
          <w:lang w:val="en-US"/>
        </w:rPr>
        <w:t>M</w:t>
      </w:r>
      <w:r w:rsidR="008E489A" w:rsidRPr="008E489A">
        <w:rPr>
          <w:rStyle w:val="element-citation"/>
          <w:sz w:val="28"/>
          <w:szCs w:val="28"/>
          <w:lang w:val="en-US"/>
        </w:rPr>
        <w:t>.</w:t>
      </w:r>
      <w:r w:rsidRPr="00553A7D">
        <w:rPr>
          <w:rStyle w:val="element-citation"/>
          <w:sz w:val="28"/>
          <w:szCs w:val="28"/>
          <w:lang w:val="en-US"/>
        </w:rPr>
        <w:t>, Sharma A</w:t>
      </w:r>
      <w:r w:rsidR="008E489A" w:rsidRPr="008E489A">
        <w:rPr>
          <w:rStyle w:val="element-citation"/>
          <w:sz w:val="28"/>
          <w:szCs w:val="28"/>
          <w:lang w:val="en-US"/>
        </w:rPr>
        <w:t>.</w:t>
      </w:r>
      <w:r w:rsidRPr="00553A7D">
        <w:rPr>
          <w:rStyle w:val="element-citation"/>
          <w:sz w:val="28"/>
          <w:szCs w:val="28"/>
          <w:lang w:val="en-US"/>
        </w:rPr>
        <w:t>, Hong J</w:t>
      </w:r>
      <w:r w:rsidR="008E489A" w:rsidRPr="008E489A">
        <w:rPr>
          <w:rStyle w:val="element-citation"/>
          <w:sz w:val="28"/>
          <w:szCs w:val="28"/>
          <w:lang w:val="en-US"/>
        </w:rPr>
        <w:t>.</w:t>
      </w:r>
      <w:r w:rsidRPr="00553A7D">
        <w:rPr>
          <w:rStyle w:val="element-citation"/>
          <w:sz w:val="28"/>
          <w:szCs w:val="28"/>
          <w:lang w:val="en-US"/>
        </w:rPr>
        <w:t>C</w:t>
      </w:r>
      <w:r w:rsidR="008E489A" w:rsidRPr="008E489A">
        <w:rPr>
          <w:rStyle w:val="element-citation"/>
          <w:sz w:val="28"/>
          <w:szCs w:val="28"/>
          <w:lang w:val="en-US"/>
        </w:rPr>
        <w:t>.</w:t>
      </w:r>
      <w:r w:rsidRPr="00553A7D">
        <w:rPr>
          <w:rStyle w:val="element-citation"/>
          <w:sz w:val="28"/>
          <w:szCs w:val="28"/>
          <w:lang w:val="en-US"/>
        </w:rPr>
        <w:t>, Agopian V</w:t>
      </w:r>
      <w:r w:rsidR="008E489A" w:rsidRPr="008E489A">
        <w:rPr>
          <w:rStyle w:val="element-citation"/>
          <w:sz w:val="28"/>
          <w:szCs w:val="28"/>
          <w:lang w:val="en-US"/>
        </w:rPr>
        <w:t>.</w:t>
      </w:r>
      <w:r w:rsidRPr="00553A7D">
        <w:rPr>
          <w:rStyle w:val="element-citation"/>
          <w:sz w:val="28"/>
          <w:szCs w:val="28"/>
          <w:lang w:val="en-US"/>
        </w:rPr>
        <w:t>G</w:t>
      </w:r>
      <w:r w:rsidR="008E489A" w:rsidRPr="008E489A">
        <w:rPr>
          <w:rStyle w:val="element-citation"/>
          <w:sz w:val="28"/>
          <w:szCs w:val="28"/>
          <w:lang w:val="en-US"/>
        </w:rPr>
        <w:t xml:space="preserve">. </w:t>
      </w:r>
      <w:r w:rsidRPr="00553A7D">
        <w:rPr>
          <w:rStyle w:val="element-citation"/>
          <w:sz w:val="28"/>
          <w:szCs w:val="28"/>
          <w:lang w:val="en-US"/>
        </w:rPr>
        <w:t>et al. Liver transplantation in highest acuity recipients. Identifying factors for avoiding futility</w:t>
      </w:r>
      <w:r w:rsidR="008E489A" w:rsidRPr="008E489A">
        <w:rPr>
          <w:rStyle w:val="element-citation"/>
          <w:sz w:val="28"/>
          <w:szCs w:val="28"/>
          <w:lang w:val="en-US"/>
        </w:rPr>
        <w:t xml:space="preserve"> // </w:t>
      </w:r>
      <w:r w:rsidRPr="00553A7D">
        <w:rPr>
          <w:rStyle w:val="element-citation"/>
          <w:sz w:val="28"/>
          <w:szCs w:val="28"/>
          <w:lang w:val="en-US"/>
        </w:rPr>
        <w:t> </w:t>
      </w:r>
      <w:r w:rsidRPr="00553A7D">
        <w:rPr>
          <w:rStyle w:val="ref-journal"/>
          <w:sz w:val="28"/>
          <w:szCs w:val="28"/>
          <w:lang w:val="en-US"/>
        </w:rPr>
        <w:t>Ann Surg.</w:t>
      </w:r>
      <w:r w:rsidR="008E489A" w:rsidRPr="008E489A">
        <w:rPr>
          <w:rStyle w:val="ref-journal"/>
          <w:sz w:val="28"/>
          <w:szCs w:val="28"/>
          <w:lang w:val="en-US"/>
        </w:rPr>
        <w:t xml:space="preserve"> </w:t>
      </w:r>
      <w:r w:rsidRPr="00553A7D">
        <w:rPr>
          <w:rStyle w:val="ref-journal"/>
          <w:sz w:val="28"/>
          <w:szCs w:val="28"/>
          <w:lang w:val="en-US"/>
        </w:rPr>
        <w:t> </w:t>
      </w:r>
      <w:r w:rsidR="008E489A" w:rsidRPr="008E489A">
        <w:rPr>
          <w:rStyle w:val="ref-journal"/>
          <w:sz w:val="28"/>
          <w:szCs w:val="28"/>
          <w:lang w:val="en-US"/>
        </w:rPr>
        <w:t xml:space="preserve">– </w:t>
      </w:r>
      <w:r w:rsidRPr="00553A7D">
        <w:rPr>
          <w:rStyle w:val="element-citation"/>
          <w:sz w:val="28"/>
          <w:szCs w:val="28"/>
          <w:lang w:val="en-US"/>
        </w:rPr>
        <w:t>2014</w:t>
      </w:r>
      <w:r w:rsidR="008E489A" w:rsidRPr="008E489A">
        <w:rPr>
          <w:rStyle w:val="element-citation"/>
          <w:sz w:val="28"/>
          <w:szCs w:val="28"/>
          <w:lang w:val="en-US"/>
        </w:rPr>
        <w:t>. - №</w:t>
      </w:r>
      <w:r w:rsidRPr="00553A7D">
        <w:rPr>
          <w:rStyle w:val="ref-vol"/>
          <w:sz w:val="28"/>
          <w:szCs w:val="28"/>
          <w:lang w:val="en-US"/>
        </w:rPr>
        <w:t>259</w:t>
      </w:r>
      <w:r w:rsidR="008E489A" w:rsidRPr="008E489A">
        <w:rPr>
          <w:rStyle w:val="element-citation"/>
          <w:sz w:val="28"/>
          <w:szCs w:val="28"/>
          <w:lang w:val="en-US"/>
        </w:rPr>
        <w:t xml:space="preserve">. </w:t>
      </w:r>
      <w:r w:rsidR="008E489A">
        <w:rPr>
          <w:rStyle w:val="element-citation"/>
          <w:sz w:val="28"/>
          <w:szCs w:val="28"/>
          <w:lang w:val="en-US"/>
        </w:rPr>
        <w:t>–</w:t>
      </w:r>
      <w:r w:rsidR="008E489A" w:rsidRPr="008E489A">
        <w:rPr>
          <w:rStyle w:val="element-citation"/>
          <w:sz w:val="28"/>
          <w:szCs w:val="28"/>
          <w:lang w:val="en-US"/>
        </w:rPr>
        <w:t xml:space="preserve"> </w:t>
      </w:r>
      <w:r w:rsidR="008E489A">
        <w:rPr>
          <w:rStyle w:val="element-citation"/>
          <w:sz w:val="28"/>
          <w:szCs w:val="28"/>
        </w:rPr>
        <w:t>Р</w:t>
      </w:r>
      <w:r w:rsidR="008E489A" w:rsidRPr="008E489A">
        <w:rPr>
          <w:rStyle w:val="element-citation"/>
          <w:sz w:val="28"/>
          <w:szCs w:val="28"/>
          <w:lang w:val="en-US"/>
        </w:rPr>
        <w:t xml:space="preserve">. </w:t>
      </w:r>
      <w:r w:rsidRPr="00553A7D">
        <w:rPr>
          <w:rStyle w:val="element-citation"/>
          <w:sz w:val="28"/>
          <w:szCs w:val="28"/>
          <w:lang w:val="en-US"/>
        </w:rPr>
        <w:t>1186</w:t>
      </w:r>
      <w:r w:rsidR="008E489A" w:rsidRPr="00495EFE">
        <w:rPr>
          <w:rStyle w:val="element-citation"/>
          <w:sz w:val="28"/>
          <w:szCs w:val="28"/>
          <w:lang w:val="en-US"/>
        </w:rPr>
        <w:t xml:space="preserve"> </w:t>
      </w:r>
      <w:r w:rsidRPr="00553A7D">
        <w:rPr>
          <w:rStyle w:val="element-citation"/>
          <w:sz w:val="28"/>
          <w:szCs w:val="28"/>
          <w:lang w:val="en-US"/>
        </w:rPr>
        <w:t xml:space="preserve">–1194. </w:t>
      </w:r>
      <w:r w:rsidR="008E489A" w:rsidRPr="00495EFE">
        <w:rPr>
          <w:rStyle w:val="element-citation"/>
          <w:sz w:val="28"/>
          <w:szCs w:val="28"/>
          <w:lang w:val="en-US"/>
        </w:rPr>
        <w:t xml:space="preserve"> </w:t>
      </w:r>
    </w:p>
    <w:p w:rsidR="00B77C58" w:rsidRPr="00553A7D" w:rsidRDefault="00B77C58" w:rsidP="00553A7D">
      <w:pPr>
        <w:pStyle w:val="display"/>
        <w:numPr>
          <w:ilvl w:val="0"/>
          <w:numId w:val="21"/>
        </w:numPr>
        <w:tabs>
          <w:tab w:val="left" w:pos="1134"/>
        </w:tabs>
        <w:spacing w:before="0" w:beforeAutospacing="0" w:after="0" w:afterAutospacing="0"/>
        <w:ind w:left="0" w:firstLine="567"/>
        <w:jc w:val="both"/>
        <w:rPr>
          <w:rStyle w:val="element-citation"/>
          <w:sz w:val="28"/>
          <w:szCs w:val="28"/>
          <w:lang w:val="en-US"/>
        </w:rPr>
      </w:pPr>
      <w:r w:rsidRPr="00553A7D">
        <w:rPr>
          <w:rStyle w:val="element-citation"/>
          <w:sz w:val="28"/>
          <w:szCs w:val="28"/>
          <w:lang w:val="en-US"/>
        </w:rPr>
        <w:t>Gustot T</w:t>
      </w:r>
      <w:r w:rsidR="008E489A" w:rsidRPr="008E489A">
        <w:rPr>
          <w:rStyle w:val="element-citation"/>
          <w:sz w:val="28"/>
          <w:szCs w:val="28"/>
          <w:lang w:val="en-US"/>
        </w:rPr>
        <w:t>.</w:t>
      </w:r>
      <w:r w:rsidRPr="00553A7D">
        <w:rPr>
          <w:rStyle w:val="element-citation"/>
          <w:sz w:val="28"/>
          <w:szCs w:val="28"/>
          <w:lang w:val="en-US"/>
        </w:rPr>
        <w:t>, Fernandez J</w:t>
      </w:r>
      <w:r w:rsidR="008E489A" w:rsidRPr="008E489A">
        <w:rPr>
          <w:rStyle w:val="element-citation"/>
          <w:sz w:val="28"/>
          <w:szCs w:val="28"/>
          <w:lang w:val="en-US"/>
        </w:rPr>
        <w:t>.</w:t>
      </w:r>
      <w:r w:rsidRPr="00553A7D">
        <w:rPr>
          <w:rStyle w:val="element-citation"/>
          <w:sz w:val="28"/>
          <w:szCs w:val="28"/>
          <w:lang w:val="en-US"/>
        </w:rPr>
        <w:t>, Garcia E</w:t>
      </w:r>
      <w:r w:rsidR="008E489A" w:rsidRPr="008E489A">
        <w:rPr>
          <w:rStyle w:val="element-citation"/>
          <w:sz w:val="28"/>
          <w:szCs w:val="28"/>
          <w:lang w:val="en-US"/>
        </w:rPr>
        <w:t>.</w:t>
      </w:r>
      <w:r w:rsidRPr="00553A7D">
        <w:rPr>
          <w:rStyle w:val="element-citation"/>
          <w:sz w:val="28"/>
          <w:szCs w:val="28"/>
          <w:lang w:val="en-US"/>
        </w:rPr>
        <w:t>, Morando F</w:t>
      </w:r>
      <w:r w:rsidR="008E489A" w:rsidRPr="008E489A">
        <w:rPr>
          <w:rStyle w:val="element-citation"/>
          <w:sz w:val="28"/>
          <w:szCs w:val="28"/>
          <w:lang w:val="en-US"/>
        </w:rPr>
        <w:t>.</w:t>
      </w:r>
      <w:r w:rsidRPr="00553A7D">
        <w:rPr>
          <w:rStyle w:val="element-citation"/>
          <w:sz w:val="28"/>
          <w:szCs w:val="28"/>
          <w:lang w:val="en-US"/>
        </w:rPr>
        <w:t>, Caraceni P</w:t>
      </w:r>
      <w:r w:rsidR="008E489A" w:rsidRPr="008E489A">
        <w:rPr>
          <w:rStyle w:val="element-citation"/>
          <w:sz w:val="28"/>
          <w:szCs w:val="28"/>
          <w:lang w:val="en-US"/>
        </w:rPr>
        <w:t>.</w:t>
      </w:r>
      <w:r w:rsidRPr="00553A7D">
        <w:rPr>
          <w:rStyle w:val="element-citation"/>
          <w:sz w:val="28"/>
          <w:szCs w:val="28"/>
          <w:lang w:val="en-US"/>
        </w:rPr>
        <w:t>, Alessandria C</w:t>
      </w:r>
      <w:r w:rsidR="008E489A" w:rsidRPr="008E489A">
        <w:rPr>
          <w:rStyle w:val="element-citation"/>
          <w:sz w:val="28"/>
          <w:szCs w:val="28"/>
          <w:lang w:val="en-US"/>
        </w:rPr>
        <w:t xml:space="preserve">. </w:t>
      </w:r>
      <w:r w:rsidRPr="00553A7D">
        <w:rPr>
          <w:rStyle w:val="element-citation"/>
          <w:sz w:val="28"/>
          <w:szCs w:val="28"/>
          <w:lang w:val="en-US"/>
        </w:rPr>
        <w:t xml:space="preserve"> et al. Clinical course of acute on chronic liver failure: syndrome and effects on prognosis</w:t>
      </w:r>
      <w:r w:rsidR="008E489A" w:rsidRPr="008E489A">
        <w:rPr>
          <w:rStyle w:val="element-citation"/>
          <w:sz w:val="28"/>
          <w:szCs w:val="28"/>
          <w:lang w:val="en-US"/>
        </w:rPr>
        <w:t xml:space="preserve"> //</w:t>
      </w:r>
      <w:r w:rsidRPr="00553A7D">
        <w:rPr>
          <w:rStyle w:val="element-citation"/>
          <w:sz w:val="28"/>
          <w:szCs w:val="28"/>
          <w:lang w:val="en-US"/>
        </w:rPr>
        <w:t> </w:t>
      </w:r>
      <w:r w:rsidRPr="00553A7D">
        <w:rPr>
          <w:rStyle w:val="ref-journal"/>
          <w:sz w:val="28"/>
          <w:szCs w:val="28"/>
          <w:lang w:val="en-US"/>
        </w:rPr>
        <w:t>Hepatology. </w:t>
      </w:r>
      <w:r w:rsidR="008E489A">
        <w:rPr>
          <w:rStyle w:val="ref-journal"/>
          <w:sz w:val="28"/>
          <w:szCs w:val="28"/>
          <w:lang w:val="en-US"/>
        </w:rPr>
        <w:t>–</w:t>
      </w:r>
      <w:r w:rsidR="008E489A" w:rsidRPr="008E489A">
        <w:rPr>
          <w:rStyle w:val="ref-journal"/>
          <w:sz w:val="28"/>
          <w:szCs w:val="28"/>
          <w:lang w:val="en-US"/>
        </w:rPr>
        <w:t xml:space="preserve"> </w:t>
      </w:r>
      <w:r w:rsidRPr="00553A7D">
        <w:rPr>
          <w:rStyle w:val="element-citation"/>
          <w:sz w:val="28"/>
          <w:szCs w:val="28"/>
          <w:lang w:val="en-US"/>
        </w:rPr>
        <w:t>2015</w:t>
      </w:r>
      <w:r w:rsidR="008E489A" w:rsidRPr="008E489A">
        <w:rPr>
          <w:rStyle w:val="element-citation"/>
          <w:sz w:val="28"/>
          <w:szCs w:val="28"/>
          <w:lang w:val="en-US"/>
        </w:rPr>
        <w:t>. - №</w:t>
      </w:r>
      <w:r w:rsidRPr="00553A7D">
        <w:rPr>
          <w:rStyle w:val="ref-vol"/>
          <w:sz w:val="28"/>
          <w:szCs w:val="28"/>
          <w:lang w:val="en-US"/>
        </w:rPr>
        <w:t>62</w:t>
      </w:r>
      <w:r w:rsidR="008E489A" w:rsidRPr="008E489A">
        <w:rPr>
          <w:rStyle w:val="element-citation"/>
          <w:sz w:val="28"/>
          <w:szCs w:val="28"/>
          <w:lang w:val="en-US"/>
        </w:rPr>
        <w:t xml:space="preserve">. </w:t>
      </w:r>
      <w:r w:rsidR="008E489A">
        <w:rPr>
          <w:rStyle w:val="element-citation"/>
          <w:sz w:val="28"/>
          <w:szCs w:val="28"/>
          <w:lang w:val="en-US"/>
        </w:rPr>
        <w:t>–</w:t>
      </w:r>
      <w:r w:rsidR="008E489A" w:rsidRPr="008E489A">
        <w:rPr>
          <w:rStyle w:val="element-citation"/>
          <w:sz w:val="28"/>
          <w:szCs w:val="28"/>
          <w:lang w:val="en-US"/>
        </w:rPr>
        <w:t xml:space="preserve"> </w:t>
      </w:r>
      <w:r w:rsidR="008E489A">
        <w:rPr>
          <w:rStyle w:val="element-citation"/>
          <w:sz w:val="28"/>
          <w:szCs w:val="28"/>
        </w:rPr>
        <w:t>Р</w:t>
      </w:r>
      <w:r w:rsidR="008E489A" w:rsidRPr="008E489A">
        <w:rPr>
          <w:rStyle w:val="element-citation"/>
          <w:sz w:val="28"/>
          <w:szCs w:val="28"/>
          <w:lang w:val="en-US"/>
        </w:rPr>
        <w:t xml:space="preserve">. </w:t>
      </w:r>
      <w:r w:rsidRPr="00553A7D">
        <w:rPr>
          <w:rStyle w:val="element-citation"/>
          <w:sz w:val="28"/>
          <w:szCs w:val="28"/>
          <w:lang w:val="en-US"/>
        </w:rPr>
        <w:t xml:space="preserve">243–252. </w:t>
      </w:r>
      <w:r w:rsidR="008E489A" w:rsidRPr="008E489A">
        <w:rPr>
          <w:rStyle w:val="element-citation"/>
          <w:sz w:val="28"/>
          <w:szCs w:val="28"/>
          <w:lang w:val="en-US"/>
        </w:rPr>
        <w:t xml:space="preserve">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lang w:val="en-US"/>
        </w:rPr>
      </w:pPr>
      <w:r w:rsidRPr="00553A7D">
        <w:rPr>
          <w:rStyle w:val="element-citation"/>
          <w:rFonts w:ascii="Times New Roman" w:hAnsi="Times New Roman" w:cs="Times New Roman"/>
          <w:sz w:val="28"/>
          <w:szCs w:val="28"/>
          <w:lang w:val="en-US"/>
        </w:rPr>
        <w:t>Artru F</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Louvet A</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Ruiz I</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Levesque E</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Labreuche J</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Ursic-Bedoya J</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xml:space="preserve"> et al. Liver transplantation in the most severely ill cirrhotic patients: a multicenter study in acute-on-chronic liver failure grade 3</w:t>
      </w:r>
      <w:r w:rsidR="008E489A" w:rsidRPr="008E489A">
        <w:rPr>
          <w:rStyle w:val="element-citation"/>
          <w:rFonts w:ascii="Times New Roman" w:hAnsi="Times New Roman" w:cs="Times New Roman"/>
          <w:sz w:val="28"/>
          <w:szCs w:val="28"/>
          <w:lang w:val="en-US"/>
        </w:rPr>
        <w:t xml:space="preserve"> //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J Hepatol. </w:t>
      </w:r>
      <w:r w:rsidR="008E489A">
        <w:rPr>
          <w:rStyle w:val="ref-journal"/>
          <w:rFonts w:ascii="Times New Roman" w:hAnsi="Times New Roman" w:cs="Times New Roman"/>
          <w:sz w:val="28"/>
          <w:szCs w:val="28"/>
          <w:lang w:val="en-US"/>
        </w:rPr>
        <w:t>–</w:t>
      </w:r>
      <w:r w:rsidR="008E489A" w:rsidRPr="008E489A">
        <w:rPr>
          <w:rStyle w:val="ref-journal"/>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2017</w:t>
      </w:r>
      <w:r w:rsidR="008E489A" w:rsidRPr="008E489A">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67</w:t>
      </w:r>
      <w:r w:rsidR="008E489A" w:rsidRPr="008E489A">
        <w:rPr>
          <w:rStyle w:val="element-citation"/>
          <w:rFonts w:ascii="Times New Roman" w:hAnsi="Times New Roman" w:cs="Times New Roman"/>
          <w:sz w:val="28"/>
          <w:szCs w:val="28"/>
          <w:lang w:val="en-US"/>
        </w:rPr>
        <w:t xml:space="preserve">.  </w:t>
      </w:r>
      <w:r w:rsidR="008E489A">
        <w:rPr>
          <w:rStyle w:val="element-citation"/>
          <w:rFonts w:ascii="Times New Roman" w:hAnsi="Times New Roman" w:cs="Times New Roman"/>
          <w:sz w:val="28"/>
          <w:szCs w:val="28"/>
          <w:lang w:val="en-US"/>
        </w:rPr>
        <w:t>–</w:t>
      </w:r>
      <w:r w:rsidR="008E489A" w:rsidRPr="008E489A">
        <w:rPr>
          <w:rStyle w:val="element-citation"/>
          <w:rFonts w:ascii="Times New Roman" w:hAnsi="Times New Roman" w:cs="Times New Roman"/>
          <w:sz w:val="28"/>
          <w:szCs w:val="28"/>
          <w:lang w:val="en-US"/>
        </w:rPr>
        <w:t xml:space="preserve"> </w:t>
      </w:r>
      <w:r w:rsidR="008E489A">
        <w:rPr>
          <w:rStyle w:val="element-citation"/>
          <w:rFonts w:ascii="Times New Roman" w:hAnsi="Times New Roman" w:cs="Times New Roman"/>
          <w:sz w:val="28"/>
          <w:szCs w:val="28"/>
        </w:rPr>
        <w:t xml:space="preserve">Р. </w:t>
      </w:r>
      <w:r w:rsidRPr="00553A7D">
        <w:rPr>
          <w:rStyle w:val="element-citation"/>
          <w:rFonts w:ascii="Times New Roman" w:hAnsi="Times New Roman" w:cs="Times New Roman"/>
          <w:sz w:val="28"/>
          <w:szCs w:val="28"/>
          <w:lang w:val="en-US"/>
        </w:rPr>
        <w:t xml:space="preserve">708–715. </w:t>
      </w:r>
      <w:r w:rsidR="008E489A">
        <w:rPr>
          <w:rStyle w:val="element-citation"/>
          <w:rFonts w:ascii="Times New Roman" w:hAnsi="Times New Roman" w:cs="Times New Roman"/>
          <w:sz w:val="28"/>
          <w:szCs w:val="28"/>
        </w:rPr>
        <w:t xml:space="preserve"> </w:t>
      </w:r>
      <w:r w:rsidRPr="00553A7D">
        <w:rPr>
          <w:rStyle w:val="element-citation"/>
          <w:rFonts w:ascii="Times New Roman" w:hAnsi="Times New Roman" w:cs="Times New Roman"/>
          <w:sz w:val="28"/>
          <w:szCs w:val="28"/>
          <w:lang w:val="en-US"/>
        </w:rPr>
        <w:t>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w:t>
      </w:r>
      <w:r w:rsidRPr="00553A7D">
        <w:rPr>
          <w:rStyle w:val="element-citation"/>
          <w:rFonts w:ascii="Times New Roman" w:hAnsi="Times New Roman" w:cs="Times New Roman"/>
          <w:sz w:val="28"/>
          <w:szCs w:val="28"/>
          <w:lang w:val="en-US"/>
        </w:rPr>
        <w:t>Nadim M</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K</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DiNorcia J</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Ji L</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Groshen S</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Levistsky J</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Sung R</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xml:space="preserve"> et al. Inequity in organ allocatin for patients awaiting liver transplantation: rationale for uncapping the model for end stage liver disease</w:t>
      </w:r>
      <w:r w:rsidR="008E489A" w:rsidRPr="008E489A">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J Hepatol. </w:t>
      </w:r>
      <w:r w:rsidR="008E489A">
        <w:rPr>
          <w:rStyle w:val="ref-journal"/>
          <w:rFonts w:ascii="Times New Roman" w:hAnsi="Times New Roman" w:cs="Times New Roman"/>
          <w:sz w:val="28"/>
          <w:szCs w:val="28"/>
          <w:lang w:val="en-US"/>
        </w:rPr>
        <w:t>–</w:t>
      </w:r>
      <w:r w:rsidR="008E489A" w:rsidRPr="008E489A">
        <w:rPr>
          <w:rStyle w:val="ref-journal"/>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2017</w:t>
      </w:r>
      <w:r w:rsidR="008E489A" w:rsidRPr="008E489A">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67</w:t>
      </w:r>
      <w:r w:rsidR="008E489A" w:rsidRPr="008E489A">
        <w:rPr>
          <w:rStyle w:val="element-citation"/>
          <w:rFonts w:ascii="Times New Roman" w:hAnsi="Times New Roman" w:cs="Times New Roman"/>
          <w:sz w:val="28"/>
          <w:szCs w:val="28"/>
          <w:lang w:val="en-US"/>
        </w:rPr>
        <w:t xml:space="preserve">. </w:t>
      </w:r>
      <w:r w:rsidR="008E489A">
        <w:rPr>
          <w:rStyle w:val="element-citation"/>
          <w:rFonts w:ascii="Times New Roman" w:hAnsi="Times New Roman" w:cs="Times New Roman"/>
          <w:sz w:val="28"/>
          <w:szCs w:val="28"/>
          <w:lang w:val="en-US"/>
        </w:rPr>
        <w:t>–</w:t>
      </w:r>
      <w:r w:rsidR="008E489A" w:rsidRPr="008E489A">
        <w:rPr>
          <w:rStyle w:val="element-citation"/>
          <w:rFonts w:ascii="Times New Roman" w:hAnsi="Times New Roman" w:cs="Times New Roman"/>
          <w:sz w:val="28"/>
          <w:szCs w:val="28"/>
          <w:lang w:val="en-US"/>
        </w:rPr>
        <w:t xml:space="preserve"> </w:t>
      </w:r>
      <w:r w:rsidR="008E489A">
        <w:rPr>
          <w:rStyle w:val="element-citation"/>
          <w:rFonts w:ascii="Times New Roman" w:hAnsi="Times New Roman" w:cs="Times New Roman"/>
          <w:sz w:val="28"/>
          <w:szCs w:val="28"/>
        </w:rPr>
        <w:t>Р</w:t>
      </w:r>
      <w:r w:rsidR="008E489A" w:rsidRPr="008E489A">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xml:space="preserve">517–525. </w:t>
      </w:r>
      <w:r w:rsidR="008E489A" w:rsidRPr="008E489A">
        <w:rPr>
          <w:rStyle w:val="element-citation"/>
          <w:rFonts w:ascii="Times New Roman" w:hAnsi="Times New Roman" w:cs="Times New Roman"/>
          <w:sz w:val="28"/>
          <w:szCs w:val="28"/>
          <w:lang w:val="en-US"/>
        </w:rPr>
        <w:t xml:space="preserve">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lang w:val="en-US"/>
        </w:rPr>
      </w:pPr>
      <w:r w:rsidRPr="00553A7D">
        <w:rPr>
          <w:rStyle w:val="element-citation"/>
          <w:rFonts w:ascii="Times New Roman" w:hAnsi="Times New Roman" w:cs="Times New Roman"/>
          <w:sz w:val="28"/>
          <w:szCs w:val="28"/>
          <w:lang w:val="en-US"/>
        </w:rPr>
        <w:t>Felmlee D</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J</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Coilly A</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Chung R</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T</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Samuel D</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Baumert T</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F. New perspectives for preventing hepatiti</w:t>
      </w:r>
      <w:r w:rsidR="008E489A">
        <w:rPr>
          <w:rStyle w:val="element-citation"/>
          <w:rFonts w:ascii="Times New Roman" w:hAnsi="Times New Roman" w:cs="Times New Roman"/>
          <w:sz w:val="28"/>
          <w:szCs w:val="28"/>
          <w:lang w:val="en-US"/>
        </w:rPr>
        <w:t>s C virus liver graft infection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Lancet Infect Dis. </w:t>
      </w:r>
      <w:r w:rsidR="008E489A" w:rsidRPr="008E489A">
        <w:rPr>
          <w:rStyle w:val="ref-journal"/>
          <w:rFonts w:ascii="Times New Roman" w:hAnsi="Times New Roman" w:cs="Times New Roman"/>
          <w:sz w:val="28"/>
          <w:szCs w:val="28"/>
          <w:lang w:val="en-US"/>
        </w:rPr>
        <w:t xml:space="preserve">– </w:t>
      </w:r>
      <w:r w:rsidR="008E489A">
        <w:rPr>
          <w:rStyle w:val="element-citation"/>
          <w:rFonts w:ascii="Times New Roman" w:hAnsi="Times New Roman" w:cs="Times New Roman"/>
          <w:sz w:val="28"/>
          <w:szCs w:val="28"/>
          <w:lang w:val="en-US"/>
        </w:rPr>
        <w:t>2016.</w:t>
      </w:r>
      <w:r w:rsidR="008E489A" w:rsidRPr="008E489A">
        <w:rPr>
          <w:rStyle w:val="element-citation"/>
          <w:rFonts w:ascii="Times New Roman" w:hAnsi="Times New Roman" w:cs="Times New Roman"/>
          <w:sz w:val="28"/>
          <w:szCs w:val="28"/>
          <w:lang w:val="en-US"/>
        </w:rPr>
        <w:t xml:space="preserve"> - №</w:t>
      </w:r>
      <w:r w:rsidRPr="00553A7D">
        <w:rPr>
          <w:rStyle w:val="ref-vol"/>
          <w:rFonts w:ascii="Times New Roman" w:hAnsi="Times New Roman" w:cs="Times New Roman"/>
          <w:sz w:val="28"/>
          <w:szCs w:val="28"/>
          <w:lang w:val="en-US"/>
        </w:rPr>
        <w:t>16</w:t>
      </w:r>
      <w:r w:rsidR="008E489A" w:rsidRPr="008E489A">
        <w:rPr>
          <w:rStyle w:val="element-citation"/>
          <w:rFonts w:ascii="Times New Roman" w:hAnsi="Times New Roman" w:cs="Times New Roman"/>
          <w:sz w:val="28"/>
          <w:szCs w:val="28"/>
          <w:lang w:val="en-US"/>
        </w:rPr>
        <w:t xml:space="preserve">. </w:t>
      </w:r>
      <w:r w:rsidR="008E489A">
        <w:rPr>
          <w:rStyle w:val="element-citation"/>
          <w:rFonts w:ascii="Times New Roman" w:hAnsi="Times New Roman" w:cs="Times New Roman"/>
          <w:sz w:val="28"/>
          <w:szCs w:val="28"/>
          <w:lang w:val="en-US"/>
        </w:rPr>
        <w:t>–</w:t>
      </w:r>
      <w:r w:rsidR="008E489A" w:rsidRPr="008E489A">
        <w:rPr>
          <w:rStyle w:val="element-citation"/>
          <w:rFonts w:ascii="Times New Roman" w:hAnsi="Times New Roman" w:cs="Times New Roman"/>
          <w:sz w:val="28"/>
          <w:szCs w:val="28"/>
          <w:lang w:val="en-US"/>
        </w:rPr>
        <w:t xml:space="preserve"> </w:t>
      </w:r>
      <w:r w:rsidR="008E489A">
        <w:rPr>
          <w:rStyle w:val="element-citation"/>
          <w:rFonts w:ascii="Times New Roman" w:hAnsi="Times New Roman" w:cs="Times New Roman"/>
          <w:sz w:val="28"/>
          <w:szCs w:val="28"/>
        </w:rPr>
        <w:t>Р</w:t>
      </w:r>
      <w:r w:rsidR="008E489A" w:rsidRPr="008E489A">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xml:space="preserve">735–745. </w:t>
      </w:r>
      <w:r w:rsidR="008E489A" w:rsidRPr="008E489A">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Style w:val="element-citation"/>
          <w:rFonts w:ascii="Times New Roman" w:hAnsi="Times New Roman" w:cs="Times New Roman"/>
          <w:sz w:val="28"/>
          <w:szCs w:val="28"/>
          <w:lang w:val="en-US"/>
        </w:rPr>
        <w:t>Belli L</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S</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Berenguer M</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Cortesi P</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A</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Strazzabosco M</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Rockenschaub S</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R</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Martini S</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Morelli C</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xml:space="preserve"> et al. Delisting of liver transplant candidates with chronic hepatitis C after viral eradication: a European study</w:t>
      </w:r>
      <w:r w:rsidR="008E489A" w:rsidRPr="008E489A">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J Hepatol. </w:t>
      </w:r>
      <w:r w:rsidR="008E489A">
        <w:rPr>
          <w:rStyle w:val="ref-journal"/>
          <w:rFonts w:ascii="Times New Roman" w:hAnsi="Times New Roman" w:cs="Times New Roman"/>
          <w:sz w:val="28"/>
          <w:szCs w:val="28"/>
          <w:lang w:val="en-US"/>
        </w:rPr>
        <w:t>–</w:t>
      </w:r>
      <w:r w:rsidR="008E489A" w:rsidRPr="008E489A">
        <w:rPr>
          <w:rStyle w:val="ref-journal"/>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2016</w:t>
      </w:r>
      <w:r w:rsidR="008E489A" w:rsidRPr="008E489A">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65</w:t>
      </w:r>
      <w:r w:rsidR="008E489A" w:rsidRPr="008E489A">
        <w:rPr>
          <w:rStyle w:val="element-citation"/>
          <w:rFonts w:ascii="Times New Roman" w:hAnsi="Times New Roman" w:cs="Times New Roman"/>
          <w:sz w:val="28"/>
          <w:szCs w:val="28"/>
          <w:lang w:val="en-US"/>
        </w:rPr>
        <w:t xml:space="preserve">. </w:t>
      </w:r>
      <w:r w:rsidR="008E489A">
        <w:rPr>
          <w:rStyle w:val="element-citation"/>
          <w:rFonts w:ascii="Times New Roman" w:hAnsi="Times New Roman" w:cs="Times New Roman"/>
          <w:sz w:val="28"/>
          <w:szCs w:val="28"/>
          <w:lang w:val="en-US"/>
        </w:rPr>
        <w:t>–</w:t>
      </w:r>
      <w:r w:rsidR="008E489A" w:rsidRPr="008E489A">
        <w:rPr>
          <w:rStyle w:val="element-citation"/>
          <w:rFonts w:ascii="Times New Roman" w:hAnsi="Times New Roman" w:cs="Times New Roman"/>
          <w:sz w:val="28"/>
          <w:szCs w:val="28"/>
          <w:lang w:val="en-US"/>
        </w:rPr>
        <w:t xml:space="preserve"> </w:t>
      </w:r>
      <w:r w:rsidR="008E489A">
        <w:rPr>
          <w:rStyle w:val="element-citation"/>
          <w:rFonts w:ascii="Times New Roman" w:hAnsi="Times New Roman" w:cs="Times New Roman"/>
          <w:sz w:val="28"/>
          <w:szCs w:val="28"/>
        </w:rPr>
        <w:t>Р</w:t>
      </w:r>
      <w:r w:rsidR="008E489A" w:rsidRPr="008E489A">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xml:space="preserve">524–531. </w:t>
      </w:r>
      <w:r w:rsidR="008E489A" w:rsidRPr="008E489A">
        <w:rPr>
          <w:rStyle w:val="element-citation"/>
          <w:rFonts w:ascii="Times New Roman" w:hAnsi="Times New Roman" w:cs="Times New Roman"/>
          <w:sz w:val="28"/>
          <w:szCs w:val="28"/>
          <w:lang w:val="en-US"/>
        </w:rPr>
        <w:t xml:space="preserve">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Style w:val="element-citation"/>
          <w:rFonts w:ascii="Times New Roman" w:hAnsi="Times New Roman" w:cs="Times New Roman"/>
          <w:sz w:val="28"/>
          <w:szCs w:val="28"/>
          <w:lang w:val="en-US"/>
        </w:rPr>
        <w:t>Manns M</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Samuel D</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Gane E</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J</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Mutimer D</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McCaughan G</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Buti M</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Prieto M</w:t>
      </w:r>
      <w:r w:rsidR="008E489A" w:rsidRPr="008E489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xml:space="preserve"> et al. Ledipasvir and sofosbuvir plus ribavirin in patients with genotype 1 or 4 hepatitis C virus infection and advanced liver disease: a multicentre, open-label, randomised, phase 2 trial</w:t>
      </w:r>
      <w:r w:rsidR="008E489A" w:rsidRPr="008E489A">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Lancet Infect Dis. </w:t>
      </w:r>
      <w:r w:rsidR="008E489A">
        <w:rPr>
          <w:rStyle w:val="ref-journal"/>
          <w:rFonts w:ascii="Times New Roman" w:hAnsi="Times New Roman" w:cs="Times New Roman"/>
          <w:sz w:val="28"/>
          <w:szCs w:val="28"/>
          <w:lang w:val="en-US"/>
        </w:rPr>
        <w:t>–</w:t>
      </w:r>
      <w:r w:rsidR="008E489A" w:rsidRPr="008E489A">
        <w:rPr>
          <w:rStyle w:val="ref-journal"/>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2016</w:t>
      </w:r>
      <w:r w:rsidR="008E489A" w:rsidRPr="008E489A">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16</w:t>
      </w:r>
      <w:r w:rsidR="008E489A" w:rsidRPr="008E489A">
        <w:rPr>
          <w:rStyle w:val="element-citation"/>
          <w:rFonts w:ascii="Times New Roman" w:hAnsi="Times New Roman" w:cs="Times New Roman"/>
          <w:sz w:val="28"/>
          <w:szCs w:val="28"/>
          <w:lang w:val="en-US"/>
        </w:rPr>
        <w:t xml:space="preserve">. </w:t>
      </w:r>
      <w:r w:rsidR="008E489A">
        <w:rPr>
          <w:rStyle w:val="element-citation"/>
          <w:rFonts w:ascii="Times New Roman" w:hAnsi="Times New Roman" w:cs="Times New Roman"/>
          <w:sz w:val="28"/>
          <w:szCs w:val="28"/>
          <w:lang w:val="en-US"/>
        </w:rPr>
        <w:t>–</w:t>
      </w:r>
      <w:r w:rsidR="008E489A" w:rsidRPr="008E489A">
        <w:rPr>
          <w:rStyle w:val="element-citation"/>
          <w:rFonts w:ascii="Times New Roman" w:hAnsi="Times New Roman" w:cs="Times New Roman"/>
          <w:sz w:val="28"/>
          <w:szCs w:val="28"/>
          <w:lang w:val="en-US"/>
        </w:rPr>
        <w:t xml:space="preserve"> </w:t>
      </w:r>
      <w:r w:rsidR="008E489A">
        <w:rPr>
          <w:rStyle w:val="element-citation"/>
          <w:rFonts w:ascii="Times New Roman" w:hAnsi="Times New Roman" w:cs="Times New Roman"/>
          <w:sz w:val="28"/>
          <w:szCs w:val="28"/>
        </w:rPr>
        <w:t>Р</w:t>
      </w:r>
      <w:r w:rsidR="008E489A" w:rsidRPr="008E489A">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685–697. </w:t>
      </w:r>
      <w:r w:rsidRPr="00553A7D">
        <w:rPr>
          <w:rFonts w:ascii="Times New Roman" w:hAnsi="Times New Roman" w:cs="Times New Roman"/>
          <w:sz w:val="28"/>
          <w:szCs w:val="28"/>
          <w:lang w:val="en-US"/>
        </w:rPr>
        <w:t xml:space="preserve"> </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Samuel D</w:t>
      </w:r>
      <w:r w:rsidR="008E489A" w:rsidRPr="008E489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Coilly A. Management of patients with liver diseases on the waiting list for transplantation: a major impact to the success of liver transplantation</w:t>
      </w:r>
      <w:r w:rsidR="008E489A" w:rsidRPr="008E489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w:t>
      </w:r>
      <w:r w:rsidRPr="00553A7D">
        <w:rPr>
          <w:rFonts w:ascii="Times New Roman" w:hAnsi="Times New Roman" w:cs="Times New Roman"/>
          <w:iCs/>
          <w:sz w:val="28"/>
          <w:szCs w:val="28"/>
          <w:shd w:val="clear" w:color="auto" w:fill="FFFFFF"/>
          <w:lang w:val="en-US"/>
        </w:rPr>
        <w:t>BMC Med</w:t>
      </w:r>
      <w:r w:rsidRPr="00553A7D">
        <w:rPr>
          <w:rFonts w:ascii="Times New Roman" w:hAnsi="Times New Roman" w:cs="Times New Roman"/>
          <w:sz w:val="28"/>
          <w:szCs w:val="28"/>
          <w:shd w:val="clear" w:color="auto" w:fill="FFFFFF"/>
          <w:lang w:val="en-US"/>
        </w:rPr>
        <w:t xml:space="preserve">. </w:t>
      </w:r>
      <w:r w:rsidR="008E489A">
        <w:rPr>
          <w:rFonts w:ascii="Times New Roman" w:hAnsi="Times New Roman" w:cs="Times New Roman"/>
          <w:sz w:val="28"/>
          <w:szCs w:val="28"/>
          <w:shd w:val="clear" w:color="auto" w:fill="FFFFFF"/>
          <w:lang w:val="en-US"/>
        </w:rPr>
        <w:t>–</w:t>
      </w:r>
      <w:r w:rsidR="008E489A" w:rsidRPr="008E489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2018</w:t>
      </w:r>
      <w:r w:rsidR="008E489A" w:rsidRPr="008E489A">
        <w:rPr>
          <w:rFonts w:ascii="Times New Roman" w:hAnsi="Times New Roman" w:cs="Times New Roman"/>
          <w:sz w:val="28"/>
          <w:szCs w:val="28"/>
          <w:shd w:val="clear" w:color="auto" w:fill="FFFFFF"/>
          <w:lang w:val="en-US"/>
        </w:rPr>
        <w:t xml:space="preserve">. - </w:t>
      </w:r>
      <w:r w:rsidR="008E489A" w:rsidRPr="008E489A">
        <w:rPr>
          <w:rFonts w:ascii="Times New Roman" w:hAnsi="Times New Roman" w:cs="Times New Roman"/>
          <w:sz w:val="28"/>
          <w:szCs w:val="28"/>
          <w:lang w:val="en-US"/>
        </w:rPr>
        <w:t>Vol.</w:t>
      </w:r>
      <w:r w:rsidR="008E489A" w:rsidRPr="00553A7D">
        <w:rPr>
          <w:sz w:val="28"/>
          <w:szCs w:val="28"/>
          <w:lang w:val="en-US"/>
        </w:rPr>
        <w:t> </w:t>
      </w:r>
      <w:r w:rsidRPr="00553A7D">
        <w:rPr>
          <w:rFonts w:ascii="Times New Roman" w:hAnsi="Times New Roman" w:cs="Times New Roman"/>
          <w:sz w:val="28"/>
          <w:szCs w:val="28"/>
          <w:shd w:val="clear" w:color="auto" w:fill="FFFFFF"/>
          <w:lang w:val="en-US"/>
        </w:rPr>
        <w:t>16</w:t>
      </w:r>
      <w:r w:rsidR="008E489A" w:rsidRPr="008E489A">
        <w:rPr>
          <w:rFonts w:ascii="Times New Roman" w:hAnsi="Times New Roman" w:cs="Times New Roman"/>
          <w:sz w:val="28"/>
          <w:szCs w:val="28"/>
          <w:shd w:val="clear" w:color="auto" w:fill="FFFFFF"/>
          <w:lang w:val="en-US"/>
        </w:rPr>
        <w:t>, №</w:t>
      </w:r>
      <w:r w:rsidRPr="00553A7D">
        <w:rPr>
          <w:rFonts w:ascii="Times New Roman" w:hAnsi="Times New Roman" w:cs="Times New Roman"/>
          <w:sz w:val="28"/>
          <w:szCs w:val="28"/>
          <w:shd w:val="clear" w:color="auto" w:fill="FFFFFF"/>
          <w:lang w:val="en-US"/>
        </w:rPr>
        <w:t>1</w:t>
      </w:r>
      <w:r w:rsidR="008E489A" w:rsidRPr="008E489A">
        <w:rPr>
          <w:rFonts w:ascii="Times New Roman" w:hAnsi="Times New Roman" w:cs="Times New Roman"/>
          <w:sz w:val="28"/>
          <w:szCs w:val="28"/>
          <w:shd w:val="clear" w:color="auto" w:fill="FFFFFF"/>
          <w:lang w:val="en-US"/>
        </w:rPr>
        <w:t xml:space="preserve">. </w:t>
      </w:r>
      <w:r w:rsidR="008E489A">
        <w:rPr>
          <w:rFonts w:ascii="Times New Roman" w:hAnsi="Times New Roman" w:cs="Times New Roman"/>
          <w:sz w:val="28"/>
          <w:szCs w:val="28"/>
          <w:shd w:val="clear" w:color="auto" w:fill="FFFFFF"/>
          <w:lang w:val="en-US"/>
        </w:rPr>
        <w:t>–</w:t>
      </w:r>
      <w:r w:rsidR="008E489A" w:rsidRPr="008E489A">
        <w:rPr>
          <w:rFonts w:ascii="Times New Roman" w:hAnsi="Times New Roman" w:cs="Times New Roman"/>
          <w:sz w:val="28"/>
          <w:szCs w:val="28"/>
          <w:shd w:val="clear" w:color="auto" w:fill="FFFFFF"/>
          <w:lang w:val="en-US"/>
        </w:rPr>
        <w:t xml:space="preserve"> </w:t>
      </w:r>
      <w:r w:rsidR="008E489A">
        <w:rPr>
          <w:rFonts w:ascii="Times New Roman" w:hAnsi="Times New Roman" w:cs="Times New Roman"/>
          <w:sz w:val="28"/>
          <w:szCs w:val="28"/>
          <w:shd w:val="clear" w:color="auto" w:fill="FFFFFF"/>
        </w:rPr>
        <w:t>Р</w:t>
      </w:r>
      <w:r w:rsidR="008E489A" w:rsidRPr="008E489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xml:space="preserve">113. </w:t>
      </w:r>
      <w:r w:rsidR="008E489A" w:rsidRPr="008E489A">
        <w:rPr>
          <w:rFonts w:ascii="Times New Roman" w:hAnsi="Times New Roman" w:cs="Times New Roman"/>
          <w:sz w:val="28"/>
          <w:szCs w:val="28"/>
          <w:shd w:val="clear" w:color="auto" w:fill="FFFFFF"/>
          <w:lang w:val="en-US"/>
        </w:rPr>
        <w:t xml:space="preserve"> </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Halliday N</w:t>
      </w:r>
      <w:r w:rsidR="008E489A" w:rsidRPr="008E489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Westbrook R</w:t>
      </w:r>
      <w:r w:rsidR="008E489A" w:rsidRPr="008E489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H. Liver transplantation: post-transplant management</w:t>
      </w:r>
      <w:r w:rsidR="008E489A" w:rsidRPr="008E489A">
        <w:rPr>
          <w:rFonts w:ascii="Times New Roman" w:hAnsi="Times New Roman" w:cs="Times New Roman"/>
          <w:sz w:val="28"/>
          <w:szCs w:val="28"/>
          <w:shd w:val="clear" w:color="auto" w:fill="FFFFFF"/>
          <w:lang w:val="en-US"/>
        </w:rPr>
        <w:t xml:space="preserve"> // </w:t>
      </w:r>
      <w:r w:rsidRPr="00553A7D">
        <w:rPr>
          <w:rFonts w:ascii="Times New Roman" w:hAnsi="Times New Roman" w:cs="Times New Roman"/>
          <w:sz w:val="28"/>
          <w:szCs w:val="28"/>
          <w:shd w:val="clear" w:color="auto" w:fill="FFFFFF"/>
          <w:lang w:val="en-US"/>
        </w:rPr>
        <w:t> </w:t>
      </w:r>
      <w:r w:rsidRPr="00553A7D">
        <w:rPr>
          <w:rFonts w:ascii="Times New Roman" w:hAnsi="Times New Roman" w:cs="Times New Roman"/>
          <w:iCs/>
          <w:sz w:val="28"/>
          <w:szCs w:val="28"/>
          <w:shd w:val="clear" w:color="auto" w:fill="FFFFFF"/>
          <w:lang w:val="en-US"/>
        </w:rPr>
        <w:t>Br J Hosp Med (Lond)</w:t>
      </w:r>
      <w:r w:rsidRPr="00553A7D">
        <w:rPr>
          <w:rFonts w:ascii="Times New Roman" w:hAnsi="Times New Roman" w:cs="Times New Roman"/>
          <w:sz w:val="28"/>
          <w:szCs w:val="28"/>
          <w:shd w:val="clear" w:color="auto" w:fill="FFFFFF"/>
          <w:lang w:val="en-US"/>
        </w:rPr>
        <w:t xml:space="preserve">. </w:t>
      </w:r>
      <w:r w:rsidR="008E489A">
        <w:rPr>
          <w:rFonts w:ascii="Times New Roman" w:hAnsi="Times New Roman" w:cs="Times New Roman"/>
          <w:sz w:val="28"/>
          <w:szCs w:val="28"/>
          <w:shd w:val="clear" w:color="auto" w:fill="FFFFFF"/>
          <w:lang w:val="en-US"/>
        </w:rPr>
        <w:t>–</w:t>
      </w:r>
      <w:r w:rsidR="008E489A" w:rsidRPr="008E489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2017</w:t>
      </w:r>
      <w:r w:rsidR="008E489A" w:rsidRPr="008E489A">
        <w:rPr>
          <w:rFonts w:ascii="Times New Roman" w:hAnsi="Times New Roman" w:cs="Times New Roman"/>
          <w:sz w:val="28"/>
          <w:szCs w:val="28"/>
          <w:shd w:val="clear" w:color="auto" w:fill="FFFFFF"/>
          <w:lang w:val="en-US"/>
        </w:rPr>
        <w:t xml:space="preserve">. - </w:t>
      </w:r>
      <w:r w:rsidR="008E489A" w:rsidRPr="008E489A">
        <w:rPr>
          <w:rFonts w:ascii="Times New Roman" w:hAnsi="Times New Roman" w:cs="Times New Roman"/>
          <w:sz w:val="28"/>
          <w:szCs w:val="28"/>
          <w:lang w:val="en-US"/>
        </w:rPr>
        <w:t>Vol.</w:t>
      </w:r>
      <w:r w:rsidR="008E489A" w:rsidRPr="00553A7D">
        <w:rPr>
          <w:sz w:val="28"/>
          <w:szCs w:val="28"/>
          <w:lang w:val="en-US"/>
        </w:rPr>
        <w:t> </w:t>
      </w:r>
      <w:r w:rsidRPr="00553A7D">
        <w:rPr>
          <w:rFonts w:ascii="Times New Roman" w:hAnsi="Times New Roman" w:cs="Times New Roman"/>
          <w:sz w:val="28"/>
          <w:szCs w:val="28"/>
          <w:shd w:val="clear" w:color="auto" w:fill="FFFFFF"/>
          <w:lang w:val="en-US"/>
        </w:rPr>
        <w:t>78</w:t>
      </w:r>
      <w:r w:rsidR="008E489A" w:rsidRPr="008E489A">
        <w:rPr>
          <w:rFonts w:ascii="Times New Roman" w:hAnsi="Times New Roman" w:cs="Times New Roman"/>
          <w:sz w:val="28"/>
          <w:szCs w:val="28"/>
          <w:shd w:val="clear" w:color="auto" w:fill="FFFFFF"/>
          <w:lang w:val="en-US"/>
        </w:rPr>
        <w:t>, №</w:t>
      </w:r>
      <w:r w:rsidRPr="00553A7D">
        <w:rPr>
          <w:rFonts w:ascii="Times New Roman" w:hAnsi="Times New Roman" w:cs="Times New Roman"/>
          <w:sz w:val="28"/>
          <w:szCs w:val="28"/>
          <w:shd w:val="clear" w:color="auto" w:fill="FFFFFF"/>
          <w:lang w:val="en-US"/>
        </w:rPr>
        <w:t>5</w:t>
      </w:r>
      <w:r w:rsidR="008E489A" w:rsidRPr="008E489A">
        <w:rPr>
          <w:rFonts w:ascii="Times New Roman" w:hAnsi="Times New Roman" w:cs="Times New Roman"/>
          <w:sz w:val="28"/>
          <w:szCs w:val="28"/>
          <w:shd w:val="clear" w:color="auto" w:fill="FFFFFF"/>
          <w:lang w:val="en-US"/>
        </w:rPr>
        <w:t xml:space="preserve">. </w:t>
      </w:r>
      <w:r w:rsidR="008E489A">
        <w:rPr>
          <w:rFonts w:ascii="Times New Roman" w:hAnsi="Times New Roman" w:cs="Times New Roman"/>
          <w:sz w:val="28"/>
          <w:szCs w:val="28"/>
          <w:shd w:val="clear" w:color="auto" w:fill="FFFFFF"/>
          <w:lang w:val="en-US"/>
        </w:rPr>
        <w:t>–</w:t>
      </w:r>
      <w:r w:rsidR="008E489A" w:rsidRPr="008E489A">
        <w:rPr>
          <w:rFonts w:ascii="Times New Roman" w:hAnsi="Times New Roman" w:cs="Times New Roman"/>
          <w:sz w:val="28"/>
          <w:szCs w:val="28"/>
          <w:shd w:val="clear" w:color="auto" w:fill="FFFFFF"/>
          <w:lang w:val="en-US"/>
        </w:rPr>
        <w:t xml:space="preserve"> </w:t>
      </w:r>
      <w:r w:rsidR="008E489A">
        <w:rPr>
          <w:rFonts w:ascii="Times New Roman" w:hAnsi="Times New Roman" w:cs="Times New Roman"/>
          <w:sz w:val="28"/>
          <w:szCs w:val="28"/>
          <w:shd w:val="clear" w:color="auto" w:fill="FFFFFF"/>
        </w:rPr>
        <w:t>Р</w:t>
      </w:r>
      <w:r w:rsidR="008E489A" w:rsidRPr="008E489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xml:space="preserve">278–285. </w:t>
      </w:r>
      <w:r w:rsidR="008E489A" w:rsidRPr="008E489A">
        <w:rPr>
          <w:rFonts w:ascii="Times New Roman" w:hAnsi="Times New Roman" w:cs="Times New Roman"/>
          <w:sz w:val="28"/>
          <w:szCs w:val="28"/>
          <w:shd w:val="clear" w:color="auto" w:fill="FFFFFF"/>
          <w:lang w:val="en-US"/>
        </w:rPr>
        <w:t xml:space="preserve">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xml:space="preserve"> Ilyassova B.S., </w:t>
      </w:r>
      <w:r w:rsidR="008E489A">
        <w:rPr>
          <w:rFonts w:ascii="Times New Roman" w:hAnsi="Times New Roman" w:cs="Times New Roman"/>
          <w:sz w:val="28"/>
          <w:szCs w:val="28"/>
          <w:lang w:val="en-US"/>
        </w:rPr>
        <w:t xml:space="preserve"> Yenin Y.A.,</w:t>
      </w:r>
      <w:r w:rsidRPr="00553A7D">
        <w:rPr>
          <w:rFonts w:ascii="Times New Roman" w:hAnsi="Times New Roman" w:cs="Times New Roman"/>
          <w:sz w:val="28"/>
          <w:szCs w:val="28"/>
          <w:lang w:val="en-US"/>
        </w:rPr>
        <w:t xml:space="preserve"> Doskhanov M.O., Reshetina N.V., </w:t>
      </w:r>
      <w:r w:rsidR="008E489A" w:rsidRPr="008E489A">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Birzhanbekov N.</w:t>
      </w:r>
      <w:r w:rsidR="008E489A" w:rsidRPr="008E489A">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Baymakhanov B.B The results of the histological examination of the liver in the post-transplantation period the new </w:t>
      </w:r>
      <w:r w:rsidR="008E489A" w:rsidRPr="008E489A">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Armenian medical journa</w:t>
      </w:r>
      <w:r w:rsidR="008E489A" w:rsidRPr="00553A7D">
        <w:rPr>
          <w:rFonts w:ascii="Times New Roman" w:hAnsi="Times New Roman" w:cs="Times New Roman"/>
          <w:sz w:val="28"/>
          <w:szCs w:val="28"/>
          <w:lang w:val="en-US"/>
        </w:rPr>
        <w:t>l</w:t>
      </w:r>
      <w:r w:rsidR="008E489A" w:rsidRPr="008E489A">
        <w:rPr>
          <w:rFonts w:ascii="Times New Roman" w:hAnsi="Times New Roman" w:cs="Times New Roman"/>
          <w:sz w:val="28"/>
          <w:szCs w:val="28"/>
          <w:lang w:val="en-US"/>
        </w:rPr>
        <w:t xml:space="preserve">. </w:t>
      </w:r>
      <w:r w:rsidR="008E489A">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w:t>
      </w:r>
      <w:r w:rsidR="008E489A" w:rsidRPr="00553A7D">
        <w:rPr>
          <w:rFonts w:ascii="Times New Roman" w:hAnsi="Times New Roman" w:cs="Times New Roman"/>
          <w:sz w:val="28"/>
          <w:szCs w:val="28"/>
          <w:lang w:val="en-US"/>
        </w:rPr>
        <w:t>2017</w:t>
      </w:r>
      <w:r w:rsidR="008E489A" w:rsidRPr="008E489A">
        <w:rPr>
          <w:rFonts w:ascii="Times New Roman" w:hAnsi="Times New Roman" w:cs="Times New Roman"/>
          <w:sz w:val="28"/>
          <w:szCs w:val="28"/>
          <w:lang w:val="en-US"/>
        </w:rPr>
        <w:t xml:space="preserve">. - </w:t>
      </w:r>
      <w:r w:rsidRPr="00553A7D">
        <w:rPr>
          <w:rFonts w:ascii="Times New Roman" w:hAnsi="Times New Roman" w:cs="Times New Roman"/>
          <w:sz w:val="28"/>
          <w:szCs w:val="28"/>
          <w:lang w:val="en-US"/>
        </w:rPr>
        <w:t>Vol.</w:t>
      </w:r>
      <w:r w:rsidR="008E489A" w:rsidRPr="008E489A">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11</w:t>
      </w:r>
      <w:r w:rsidR="008E489A" w:rsidRPr="008E489A">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w:t>
      </w:r>
      <w:r w:rsidR="008E489A" w:rsidRPr="008E489A">
        <w:rPr>
          <w:rFonts w:ascii="Times New Roman" w:hAnsi="Times New Roman" w:cs="Times New Roman"/>
          <w:sz w:val="28"/>
          <w:szCs w:val="28"/>
          <w:lang w:val="en-US"/>
        </w:rPr>
        <w:t>№</w:t>
      </w:r>
      <w:r w:rsidRPr="00553A7D">
        <w:rPr>
          <w:rFonts w:ascii="Times New Roman" w:hAnsi="Times New Roman" w:cs="Times New Roman"/>
          <w:sz w:val="28"/>
          <w:szCs w:val="28"/>
          <w:lang w:val="en-US"/>
        </w:rPr>
        <w:t>4</w:t>
      </w:r>
      <w:r w:rsidR="008E489A" w:rsidRPr="008E489A">
        <w:rPr>
          <w:rFonts w:ascii="Times New Roman" w:hAnsi="Times New Roman" w:cs="Times New Roman"/>
          <w:sz w:val="28"/>
          <w:szCs w:val="28"/>
          <w:lang w:val="en-US"/>
        </w:rPr>
        <w:t xml:space="preserve">.  </w:t>
      </w:r>
      <w:r w:rsidR="008E489A">
        <w:rPr>
          <w:rFonts w:ascii="Times New Roman" w:hAnsi="Times New Roman" w:cs="Times New Roman"/>
          <w:sz w:val="28"/>
          <w:szCs w:val="28"/>
        </w:rPr>
        <w:t xml:space="preserve">- </w:t>
      </w:r>
      <w:r w:rsidR="008E489A" w:rsidRPr="00553A7D">
        <w:rPr>
          <w:rFonts w:ascii="Times New Roman" w:hAnsi="Times New Roman" w:cs="Times New Roman"/>
          <w:sz w:val="28"/>
          <w:szCs w:val="28"/>
          <w:lang w:val="en-US"/>
        </w:rPr>
        <w:t>P</w:t>
      </w:r>
      <w:r w:rsidRPr="00553A7D">
        <w:rPr>
          <w:rFonts w:ascii="Times New Roman" w:hAnsi="Times New Roman" w:cs="Times New Roman"/>
          <w:sz w:val="28"/>
          <w:szCs w:val="28"/>
          <w:lang w:val="en-US"/>
        </w:rPr>
        <w:t xml:space="preserve">. </w:t>
      </w:r>
      <w:r w:rsidR="008E489A" w:rsidRPr="008E489A">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57-62</w:t>
      </w:r>
      <w:r w:rsidR="008E489A">
        <w:rPr>
          <w:rFonts w:ascii="Times New Roman" w:hAnsi="Times New Roman" w:cs="Times New Roman"/>
          <w:sz w:val="28"/>
          <w:szCs w:val="28"/>
        </w:rPr>
        <w:t>.</w:t>
      </w:r>
    </w:p>
    <w:p w:rsidR="00B77C58" w:rsidRPr="00655C05"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lastRenderedPageBreak/>
        <w:t>Baimakhanov Z</w:t>
      </w:r>
      <w:r w:rsidR="008E489A" w:rsidRPr="008E489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Magauina A</w:t>
      </w:r>
      <w:r w:rsidR="008E489A" w:rsidRPr="008E489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Matkerimov A</w:t>
      </w:r>
      <w:r w:rsidR="008E489A" w:rsidRPr="008E489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et al. Extra-Anatomic Jump Graft Arterial Reconstruction Using a Great Saphenous Vein Autograft During Living Donor Liver Transplantation</w:t>
      </w:r>
      <w:r w:rsidR="008E489A" w:rsidRPr="008E489A">
        <w:rPr>
          <w:rFonts w:ascii="Times New Roman" w:hAnsi="Times New Roman" w:cs="Times New Roman"/>
          <w:sz w:val="28"/>
          <w:szCs w:val="28"/>
          <w:shd w:val="clear" w:color="auto" w:fill="FFFFFF"/>
          <w:lang w:val="en-US"/>
        </w:rPr>
        <w:t xml:space="preserve"> // </w:t>
      </w:r>
      <w:r w:rsidRPr="00553A7D">
        <w:rPr>
          <w:rFonts w:ascii="Times New Roman" w:hAnsi="Times New Roman" w:cs="Times New Roman"/>
          <w:iCs/>
          <w:sz w:val="28"/>
          <w:szCs w:val="28"/>
          <w:shd w:val="clear" w:color="auto" w:fill="FFFFFF"/>
          <w:lang w:val="en-US"/>
        </w:rPr>
        <w:t>Transplant Proc</w:t>
      </w:r>
      <w:r w:rsidRPr="00553A7D">
        <w:rPr>
          <w:rFonts w:ascii="Times New Roman" w:hAnsi="Times New Roman" w:cs="Times New Roman"/>
          <w:sz w:val="28"/>
          <w:szCs w:val="28"/>
          <w:shd w:val="clear" w:color="auto" w:fill="FFFFFF"/>
          <w:lang w:val="en-US"/>
        </w:rPr>
        <w:t>.</w:t>
      </w:r>
      <w:r w:rsidR="008E489A" w:rsidRPr="008E489A">
        <w:rPr>
          <w:rFonts w:ascii="Times New Roman" w:hAnsi="Times New Roman" w:cs="Times New Roman"/>
          <w:sz w:val="28"/>
          <w:szCs w:val="28"/>
          <w:shd w:val="clear" w:color="auto" w:fill="FFFFFF"/>
          <w:lang w:val="en-US"/>
        </w:rPr>
        <w:t xml:space="preserve"> </w:t>
      </w:r>
      <w:r w:rsidR="008E489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2019</w:t>
      </w:r>
      <w:r w:rsidR="008E489A" w:rsidRPr="008E489A">
        <w:rPr>
          <w:rFonts w:ascii="Times New Roman" w:hAnsi="Times New Roman" w:cs="Times New Roman"/>
          <w:sz w:val="28"/>
          <w:szCs w:val="28"/>
          <w:shd w:val="clear" w:color="auto" w:fill="FFFFFF"/>
          <w:lang w:val="en-US"/>
        </w:rPr>
        <w:t xml:space="preserve">. - </w:t>
      </w:r>
      <w:r w:rsidR="008E489A" w:rsidRPr="008E489A">
        <w:rPr>
          <w:rFonts w:ascii="Times New Roman" w:hAnsi="Times New Roman" w:cs="Times New Roman"/>
          <w:sz w:val="28"/>
          <w:szCs w:val="28"/>
          <w:lang w:val="en-US"/>
        </w:rPr>
        <w:t>Vol.</w:t>
      </w:r>
      <w:r w:rsidR="008E489A" w:rsidRPr="00553A7D">
        <w:rPr>
          <w:sz w:val="28"/>
          <w:szCs w:val="28"/>
          <w:lang w:val="en-US"/>
        </w:rPr>
        <w:t> </w:t>
      </w:r>
      <w:r w:rsidRPr="00553A7D">
        <w:rPr>
          <w:rFonts w:ascii="Times New Roman" w:hAnsi="Times New Roman" w:cs="Times New Roman"/>
          <w:sz w:val="28"/>
          <w:szCs w:val="28"/>
          <w:shd w:val="clear" w:color="auto" w:fill="FFFFFF"/>
          <w:lang w:val="en-US"/>
        </w:rPr>
        <w:t>51</w:t>
      </w:r>
      <w:r w:rsidR="008E489A" w:rsidRPr="008E489A">
        <w:rPr>
          <w:rFonts w:ascii="Times New Roman" w:hAnsi="Times New Roman" w:cs="Times New Roman"/>
          <w:sz w:val="28"/>
          <w:szCs w:val="28"/>
          <w:shd w:val="clear" w:color="auto" w:fill="FFFFFF"/>
          <w:lang w:val="en-US"/>
        </w:rPr>
        <w:t>, №</w:t>
      </w:r>
      <w:r w:rsidRPr="00553A7D">
        <w:rPr>
          <w:rFonts w:ascii="Times New Roman" w:hAnsi="Times New Roman" w:cs="Times New Roman"/>
          <w:sz w:val="28"/>
          <w:szCs w:val="28"/>
          <w:shd w:val="clear" w:color="auto" w:fill="FFFFFF"/>
          <w:lang w:val="en-US"/>
        </w:rPr>
        <w:t>9</w:t>
      </w:r>
      <w:r w:rsidR="008E489A" w:rsidRPr="008E489A">
        <w:rPr>
          <w:rFonts w:ascii="Times New Roman" w:hAnsi="Times New Roman" w:cs="Times New Roman"/>
          <w:sz w:val="28"/>
          <w:szCs w:val="28"/>
          <w:shd w:val="clear" w:color="auto" w:fill="FFFFFF"/>
          <w:lang w:val="en-US"/>
        </w:rPr>
        <w:t xml:space="preserve">. </w:t>
      </w:r>
      <w:r w:rsidR="008E489A">
        <w:rPr>
          <w:rFonts w:ascii="Times New Roman" w:hAnsi="Times New Roman" w:cs="Times New Roman"/>
          <w:sz w:val="28"/>
          <w:szCs w:val="28"/>
          <w:shd w:val="clear" w:color="auto" w:fill="FFFFFF"/>
          <w:lang w:val="en-US"/>
        </w:rPr>
        <w:t>–</w:t>
      </w:r>
      <w:r w:rsidR="008E489A" w:rsidRPr="008E489A">
        <w:rPr>
          <w:rFonts w:ascii="Times New Roman" w:hAnsi="Times New Roman" w:cs="Times New Roman"/>
          <w:sz w:val="28"/>
          <w:szCs w:val="28"/>
          <w:shd w:val="clear" w:color="auto" w:fill="FFFFFF"/>
          <w:lang w:val="en-US"/>
        </w:rPr>
        <w:t xml:space="preserve"> </w:t>
      </w:r>
      <w:r w:rsidR="008E489A">
        <w:rPr>
          <w:rFonts w:ascii="Times New Roman" w:hAnsi="Times New Roman" w:cs="Times New Roman"/>
          <w:sz w:val="28"/>
          <w:szCs w:val="28"/>
          <w:shd w:val="clear" w:color="auto" w:fill="FFFFFF"/>
        </w:rPr>
        <w:t>Р</w:t>
      </w:r>
      <w:r w:rsidR="008E489A" w:rsidRPr="008E489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3120</w:t>
      </w:r>
      <w:r w:rsidRPr="00553A7D">
        <w:rPr>
          <w:rFonts w:ascii="Cambria Math" w:hAnsi="Cambria Math" w:cs="Cambria Math"/>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3123. </w:t>
      </w:r>
      <w:r w:rsidR="008E489A" w:rsidRPr="008E489A">
        <w:rPr>
          <w:rFonts w:ascii="Times New Roman" w:hAnsi="Times New Roman" w:cs="Times New Roman"/>
          <w:sz w:val="28"/>
          <w:szCs w:val="28"/>
          <w:shd w:val="clear" w:color="auto" w:fill="FFFFFF"/>
          <w:lang w:val="en-US"/>
        </w:rPr>
        <w:t xml:space="preserve"> </w:t>
      </w:r>
    </w:p>
    <w:p w:rsidR="00B77C58" w:rsidRPr="00FB6E36" w:rsidRDefault="008E489A" w:rsidP="00655C05">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rPr>
      </w:pPr>
      <w:r w:rsidRPr="00655C05">
        <w:rPr>
          <w:rFonts w:ascii="Times New Roman" w:hAnsi="Times New Roman" w:cs="Times New Roman"/>
          <w:sz w:val="28"/>
          <w:szCs w:val="28"/>
          <w:lang w:val="en-US"/>
        </w:rPr>
        <w:t xml:space="preserve">Gaglio </w:t>
      </w:r>
      <w:r w:rsidR="00B77C58" w:rsidRPr="00655C05">
        <w:rPr>
          <w:rFonts w:ascii="Times New Roman" w:hAnsi="Times New Roman" w:cs="Times New Roman"/>
          <w:sz w:val="28"/>
          <w:szCs w:val="28"/>
          <w:lang w:val="en-US"/>
        </w:rPr>
        <w:t>Paul J</w:t>
      </w:r>
      <w:r w:rsidRPr="00655C05">
        <w:rPr>
          <w:rFonts w:ascii="Times New Roman" w:hAnsi="Times New Roman" w:cs="Times New Roman"/>
          <w:sz w:val="28"/>
          <w:szCs w:val="28"/>
          <w:lang w:val="en-US"/>
        </w:rPr>
        <w:t>.</w:t>
      </w:r>
      <w:r w:rsidR="00B77C58"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lang w:val="en-US"/>
        </w:rPr>
        <w:t xml:space="preserve">Cotler </w:t>
      </w:r>
      <w:hyperlink r:id="rId108" w:history="1">
        <w:r w:rsidR="00B77C58" w:rsidRPr="00655C05">
          <w:rPr>
            <w:rStyle w:val="a5"/>
            <w:rFonts w:ascii="Times New Roman" w:hAnsi="Times New Roman" w:cs="Times New Roman"/>
            <w:color w:val="auto"/>
            <w:sz w:val="28"/>
            <w:szCs w:val="28"/>
            <w:u w:val="none"/>
            <w:lang w:val="en-US"/>
          </w:rPr>
          <w:t>Scott J</w:t>
        </w:r>
        <w:r w:rsidRPr="00655C05">
          <w:rPr>
            <w:rStyle w:val="a5"/>
            <w:rFonts w:ascii="Times New Roman" w:hAnsi="Times New Roman" w:cs="Times New Roman"/>
            <w:color w:val="auto"/>
            <w:sz w:val="28"/>
            <w:szCs w:val="28"/>
            <w:u w:val="none"/>
            <w:lang w:val="en-US"/>
          </w:rPr>
          <w:t xml:space="preserve">. </w:t>
        </w:r>
        <w:r w:rsidR="00B77C58" w:rsidRPr="00655C05">
          <w:rPr>
            <w:rStyle w:val="a5"/>
            <w:rFonts w:ascii="Times New Roman" w:hAnsi="Times New Roman" w:cs="Times New Roman"/>
            <w:color w:val="auto"/>
            <w:sz w:val="28"/>
            <w:szCs w:val="28"/>
            <w:u w:val="none"/>
            <w:lang w:val="en-US"/>
          </w:rPr>
          <w:t xml:space="preserve"> </w:t>
        </w:r>
      </w:hyperlink>
      <w:r w:rsidR="00B77C58" w:rsidRPr="00655C05">
        <w:rPr>
          <w:rFonts w:ascii="Times New Roman" w:hAnsi="Times New Roman" w:cs="Times New Roman"/>
          <w:bCs/>
          <w:sz w:val="28"/>
          <w:szCs w:val="28"/>
          <w:lang w:val="en-US"/>
        </w:rPr>
        <w:t>Liver transplantation in adults: Long-term management of transplant recipients</w:t>
      </w:r>
      <w:r w:rsidRPr="00655C05">
        <w:rPr>
          <w:rFonts w:ascii="Times New Roman" w:hAnsi="Times New Roman" w:cs="Times New Roman"/>
          <w:bCs/>
          <w:sz w:val="28"/>
          <w:szCs w:val="28"/>
          <w:lang w:val="en-US"/>
        </w:rPr>
        <w:t xml:space="preserve">. </w:t>
      </w:r>
      <w:r w:rsidR="00211CC9" w:rsidRPr="00FB6E36">
        <w:rPr>
          <w:rFonts w:ascii="Times New Roman" w:hAnsi="Times New Roman" w:cs="Times New Roman"/>
          <w:bCs/>
          <w:sz w:val="28"/>
          <w:szCs w:val="28"/>
        </w:rPr>
        <w:t>2015</w:t>
      </w:r>
      <w:r w:rsidR="00B77C58" w:rsidRPr="00FB6E36">
        <w:rPr>
          <w:rFonts w:ascii="Times New Roman" w:hAnsi="Times New Roman" w:cs="Times New Roman"/>
          <w:bCs/>
          <w:sz w:val="28"/>
          <w:szCs w:val="28"/>
        </w:rPr>
        <w:t xml:space="preserve"> </w:t>
      </w:r>
      <w:r w:rsidRPr="00FB6E36">
        <w:rPr>
          <w:rFonts w:ascii="Times New Roman" w:hAnsi="Times New Roman" w:cs="Times New Roman"/>
          <w:bCs/>
          <w:sz w:val="28"/>
          <w:szCs w:val="28"/>
        </w:rPr>
        <w:t xml:space="preserve">// </w:t>
      </w:r>
      <w:hyperlink r:id="rId109" w:history="1">
        <w:r w:rsidR="00B77C58" w:rsidRPr="00655C05">
          <w:rPr>
            <w:rStyle w:val="a5"/>
            <w:rFonts w:ascii="Times New Roman" w:hAnsi="Times New Roman" w:cs="Times New Roman"/>
            <w:color w:val="auto"/>
            <w:sz w:val="28"/>
            <w:szCs w:val="28"/>
            <w:u w:val="none"/>
            <w:lang w:val="en-US"/>
          </w:rPr>
          <w:t>https</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www</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uptodate</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com</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contents</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liver</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transplantation</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in</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adults</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long</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term</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management</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of</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transplant</w:t>
        </w:r>
        <w:r w:rsidR="00B77C58" w:rsidRPr="00FB6E36">
          <w:rPr>
            <w:rStyle w:val="a5"/>
            <w:rFonts w:ascii="Times New Roman" w:hAnsi="Times New Roman" w:cs="Times New Roman"/>
            <w:color w:val="auto"/>
            <w:sz w:val="28"/>
            <w:szCs w:val="28"/>
            <w:u w:val="none"/>
          </w:rPr>
          <w:t>-</w:t>
        </w:r>
        <w:r w:rsidR="00B77C58" w:rsidRPr="00655C05">
          <w:rPr>
            <w:rStyle w:val="a5"/>
            <w:rFonts w:ascii="Times New Roman" w:hAnsi="Times New Roman" w:cs="Times New Roman"/>
            <w:color w:val="auto"/>
            <w:sz w:val="28"/>
            <w:szCs w:val="28"/>
            <w:u w:val="none"/>
            <w:lang w:val="en-US"/>
          </w:rPr>
          <w:t>recipients</w:t>
        </w:r>
      </w:hyperlink>
      <w:r w:rsidRPr="00FB6E36">
        <w:rPr>
          <w:rStyle w:val="a5"/>
          <w:rFonts w:ascii="Times New Roman" w:hAnsi="Times New Roman" w:cs="Times New Roman"/>
          <w:color w:val="auto"/>
          <w:sz w:val="28"/>
          <w:szCs w:val="28"/>
          <w:u w:val="none"/>
        </w:rPr>
        <w:t xml:space="preserve"> </w:t>
      </w:r>
      <w:r w:rsidR="00FB6E36" w:rsidRPr="00FB6E36">
        <w:rPr>
          <w:rStyle w:val="mixed-citation"/>
          <w:rFonts w:ascii="Times New Roman" w:hAnsi="Times New Roman" w:cs="Times New Roman"/>
          <w:sz w:val="28"/>
          <w:szCs w:val="28"/>
        </w:rPr>
        <w:t>(</w:t>
      </w:r>
      <w:r w:rsidR="00FB6E36">
        <w:rPr>
          <w:rStyle w:val="mixed-citation"/>
          <w:rFonts w:ascii="Times New Roman" w:hAnsi="Times New Roman" w:cs="Times New Roman"/>
          <w:sz w:val="28"/>
          <w:szCs w:val="28"/>
        </w:rPr>
        <w:t>дата</w:t>
      </w:r>
      <w:r w:rsidR="00FB6E36" w:rsidRPr="00FB6E36">
        <w:rPr>
          <w:rStyle w:val="mixed-citation"/>
          <w:rFonts w:ascii="Times New Roman" w:hAnsi="Times New Roman" w:cs="Times New Roman"/>
          <w:sz w:val="28"/>
          <w:szCs w:val="28"/>
        </w:rPr>
        <w:t xml:space="preserve"> </w:t>
      </w:r>
      <w:r w:rsidR="00FB6E36">
        <w:rPr>
          <w:rStyle w:val="mixed-citation"/>
          <w:rFonts w:ascii="Times New Roman" w:hAnsi="Times New Roman" w:cs="Times New Roman"/>
          <w:sz w:val="28"/>
          <w:szCs w:val="28"/>
        </w:rPr>
        <w:t>обращения</w:t>
      </w:r>
      <w:r w:rsidR="00FB6E36" w:rsidRPr="00FB6E36">
        <w:rPr>
          <w:rStyle w:val="mixed-citation"/>
          <w:rFonts w:ascii="Times New Roman" w:hAnsi="Times New Roman" w:cs="Times New Roman"/>
          <w:sz w:val="28"/>
          <w:szCs w:val="28"/>
        </w:rPr>
        <w:t>:21.08.2019).</w:t>
      </w:r>
    </w:p>
    <w:p w:rsidR="00B77C58" w:rsidRPr="00320C3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rPr>
      </w:pPr>
      <w:r w:rsidRPr="00553A7D">
        <w:rPr>
          <w:rFonts w:ascii="Times New Roman" w:hAnsi="Times New Roman" w:cs="Times New Roman"/>
          <w:sz w:val="28"/>
          <w:szCs w:val="28"/>
          <w:lang w:val="en-US"/>
        </w:rPr>
        <w:t>Mukazhanov</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D</w:t>
      </w:r>
      <w:r w:rsidR="008E489A" w:rsidRPr="00320C3D">
        <w:rPr>
          <w:rFonts w:ascii="Times New Roman" w:hAnsi="Times New Roman" w:cs="Times New Roman"/>
          <w:sz w:val="28"/>
          <w:szCs w:val="28"/>
        </w:rPr>
        <w:t>.</w:t>
      </w:r>
      <w:r w:rsidRPr="00553A7D">
        <w:rPr>
          <w:rFonts w:ascii="Times New Roman" w:hAnsi="Times New Roman" w:cs="Times New Roman"/>
          <w:sz w:val="28"/>
          <w:szCs w:val="28"/>
          <w:lang w:val="en-US"/>
        </w:rPr>
        <w:t>E</w:t>
      </w:r>
      <w:r w:rsidR="008E489A"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Doskhanov</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M</w:t>
      </w:r>
      <w:r w:rsidR="008E489A" w:rsidRPr="00320C3D">
        <w:rPr>
          <w:rFonts w:ascii="Times New Roman" w:hAnsi="Times New Roman" w:cs="Times New Roman"/>
          <w:sz w:val="28"/>
          <w:szCs w:val="28"/>
        </w:rPr>
        <w:t>.</w:t>
      </w:r>
      <w:r w:rsidRPr="00553A7D">
        <w:rPr>
          <w:rFonts w:ascii="Times New Roman" w:hAnsi="Times New Roman" w:cs="Times New Roman"/>
          <w:sz w:val="28"/>
          <w:szCs w:val="28"/>
          <w:lang w:val="en-US"/>
        </w:rPr>
        <w:t>O</w:t>
      </w:r>
      <w:r w:rsidR="008E489A"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Skakbaev</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A</w:t>
      </w:r>
      <w:r w:rsidR="008E489A" w:rsidRPr="00320C3D">
        <w:rPr>
          <w:rFonts w:ascii="Times New Roman" w:hAnsi="Times New Roman" w:cs="Times New Roman"/>
          <w:sz w:val="28"/>
          <w:szCs w:val="28"/>
        </w:rPr>
        <w:t>.</w:t>
      </w:r>
      <w:r w:rsidRPr="00553A7D">
        <w:rPr>
          <w:rFonts w:ascii="Times New Roman" w:hAnsi="Times New Roman" w:cs="Times New Roman"/>
          <w:sz w:val="28"/>
          <w:szCs w:val="28"/>
          <w:lang w:val="en-US"/>
        </w:rPr>
        <w:t>S</w:t>
      </w:r>
      <w:r w:rsidR="008E489A"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Baymakhanov</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Zh</w:t>
      </w:r>
      <w:r w:rsidR="008E489A" w:rsidRPr="00320C3D">
        <w:rPr>
          <w:rFonts w:ascii="Times New Roman" w:hAnsi="Times New Roman" w:cs="Times New Roman"/>
          <w:sz w:val="28"/>
          <w:szCs w:val="28"/>
        </w:rPr>
        <w:t>.</w:t>
      </w:r>
      <w:r w:rsidRPr="00553A7D">
        <w:rPr>
          <w:rFonts w:ascii="Times New Roman" w:hAnsi="Times New Roman" w:cs="Times New Roman"/>
          <w:sz w:val="28"/>
          <w:szCs w:val="28"/>
          <w:lang w:val="en-US"/>
        </w:rPr>
        <w:t>B</w:t>
      </w:r>
      <w:r w:rsidR="008E489A"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Baymakhanov</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B</w:t>
      </w:r>
      <w:r w:rsidR="008E489A" w:rsidRPr="00320C3D">
        <w:rPr>
          <w:rFonts w:ascii="Times New Roman" w:hAnsi="Times New Roman" w:cs="Times New Roman"/>
          <w:sz w:val="28"/>
          <w:szCs w:val="28"/>
        </w:rPr>
        <w:t>.</w:t>
      </w:r>
      <w:r w:rsidRPr="00553A7D">
        <w:rPr>
          <w:rFonts w:ascii="Times New Roman" w:hAnsi="Times New Roman" w:cs="Times New Roman"/>
          <w:sz w:val="28"/>
          <w:szCs w:val="28"/>
          <w:lang w:val="en-US"/>
        </w:rPr>
        <w:t>B</w:t>
      </w:r>
      <w:r w:rsidR="008E489A"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Kaniev</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Sh</w:t>
      </w:r>
      <w:r w:rsidR="008E489A" w:rsidRPr="00320C3D">
        <w:rPr>
          <w:rFonts w:ascii="Times New Roman" w:hAnsi="Times New Roman" w:cs="Times New Roman"/>
          <w:sz w:val="28"/>
          <w:szCs w:val="28"/>
        </w:rPr>
        <w:t>.</w:t>
      </w:r>
      <w:r w:rsidRPr="00553A7D">
        <w:rPr>
          <w:rFonts w:ascii="Times New Roman" w:hAnsi="Times New Roman" w:cs="Times New Roman"/>
          <w:sz w:val="28"/>
          <w:szCs w:val="28"/>
          <w:lang w:val="en-US"/>
        </w:rPr>
        <w:t>A</w:t>
      </w:r>
      <w:r w:rsidR="008E489A"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Serikuly</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E</w:t>
      </w:r>
      <w:r w:rsidR="008E489A"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Seisembaev</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M</w:t>
      </w:r>
      <w:r w:rsidR="008E489A" w:rsidRPr="00320C3D">
        <w:rPr>
          <w:rFonts w:ascii="Times New Roman" w:hAnsi="Times New Roman" w:cs="Times New Roman"/>
          <w:sz w:val="28"/>
          <w:szCs w:val="28"/>
        </w:rPr>
        <w:t>.</w:t>
      </w:r>
      <w:r w:rsidRPr="00553A7D">
        <w:rPr>
          <w:rFonts w:ascii="Times New Roman" w:hAnsi="Times New Roman" w:cs="Times New Roman"/>
          <w:sz w:val="28"/>
          <w:szCs w:val="28"/>
          <w:lang w:val="en-US"/>
        </w:rPr>
        <w:t>A</w:t>
      </w:r>
      <w:r w:rsidR="008E489A"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Chormanov</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A</w:t>
      </w:r>
      <w:r w:rsidR="008E489A" w:rsidRPr="00320C3D">
        <w:rPr>
          <w:rFonts w:ascii="Times New Roman" w:hAnsi="Times New Roman" w:cs="Times New Roman"/>
          <w:sz w:val="28"/>
          <w:szCs w:val="28"/>
        </w:rPr>
        <w:t>.</w:t>
      </w:r>
      <w:r w:rsidRPr="00553A7D">
        <w:rPr>
          <w:rFonts w:ascii="Times New Roman" w:hAnsi="Times New Roman" w:cs="Times New Roman"/>
          <w:sz w:val="28"/>
          <w:szCs w:val="28"/>
          <w:lang w:val="en-US"/>
        </w:rPr>
        <w:t>T</w:t>
      </w:r>
      <w:r w:rsidR="008E489A"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Abdrashev</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E</w:t>
      </w:r>
      <w:r w:rsidR="008E489A" w:rsidRPr="00320C3D">
        <w:rPr>
          <w:rFonts w:ascii="Times New Roman" w:hAnsi="Times New Roman" w:cs="Times New Roman"/>
          <w:sz w:val="28"/>
          <w:szCs w:val="28"/>
        </w:rPr>
        <w:t>.</w:t>
      </w:r>
      <w:r w:rsidRPr="00553A7D">
        <w:rPr>
          <w:rFonts w:ascii="Times New Roman" w:hAnsi="Times New Roman" w:cs="Times New Roman"/>
          <w:sz w:val="28"/>
          <w:szCs w:val="28"/>
          <w:lang w:val="en-US"/>
        </w:rPr>
        <w:t>B</w:t>
      </w:r>
      <w:r w:rsidR="008E489A" w:rsidRPr="00320C3D">
        <w:rPr>
          <w:rFonts w:ascii="Times New Roman" w:hAnsi="Times New Roman" w:cs="Times New Roman"/>
          <w:sz w:val="28"/>
          <w:szCs w:val="28"/>
        </w:rPr>
        <w:t>.</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Sadykov</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Ch</w:t>
      </w:r>
      <w:r w:rsidR="008E489A" w:rsidRPr="00320C3D">
        <w:rPr>
          <w:rFonts w:ascii="Times New Roman" w:hAnsi="Times New Roman" w:cs="Times New Roman"/>
          <w:sz w:val="28"/>
          <w:szCs w:val="28"/>
        </w:rPr>
        <w:t>.</w:t>
      </w:r>
      <w:r w:rsidRPr="00553A7D">
        <w:rPr>
          <w:rFonts w:ascii="Times New Roman" w:hAnsi="Times New Roman" w:cs="Times New Roman"/>
          <w:sz w:val="28"/>
          <w:szCs w:val="28"/>
          <w:lang w:val="en-US"/>
        </w:rPr>
        <w:t>T</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Biliary</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complications</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after</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liver</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transplantation</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diagnostics</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and</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treatment</w:t>
      </w:r>
      <w:r w:rsidR="008E489A" w:rsidRPr="00320C3D">
        <w:rPr>
          <w:rFonts w:ascii="Times New Roman" w:hAnsi="Times New Roman" w:cs="Times New Roman"/>
          <w:sz w:val="28"/>
          <w:szCs w:val="28"/>
        </w:rPr>
        <w:t xml:space="preserve"> //</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Meditsina</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Almaty</w:t>
      </w:r>
      <w:r w:rsidRPr="00320C3D">
        <w:rPr>
          <w:rFonts w:ascii="Times New Roman" w:hAnsi="Times New Roman" w:cs="Times New Roman"/>
          <w:sz w:val="28"/>
          <w:szCs w:val="28"/>
        </w:rPr>
        <w:t xml:space="preserve">) = </w:t>
      </w:r>
      <w:r w:rsidRPr="00553A7D">
        <w:rPr>
          <w:rFonts w:ascii="Times New Roman" w:hAnsi="Times New Roman" w:cs="Times New Roman"/>
          <w:sz w:val="28"/>
          <w:szCs w:val="28"/>
          <w:lang w:val="en-US"/>
        </w:rPr>
        <w:t>Medicine</w:t>
      </w:r>
      <w:r w:rsidRPr="00320C3D">
        <w:rPr>
          <w:rFonts w:ascii="Times New Roman" w:hAnsi="Times New Roman" w:cs="Times New Roman"/>
          <w:sz w:val="28"/>
          <w:szCs w:val="28"/>
        </w:rPr>
        <w:t xml:space="preserve"> (</w:t>
      </w:r>
      <w:r w:rsidRPr="00553A7D">
        <w:rPr>
          <w:rFonts w:ascii="Times New Roman" w:hAnsi="Times New Roman" w:cs="Times New Roman"/>
          <w:sz w:val="28"/>
          <w:szCs w:val="28"/>
          <w:lang w:val="en-US"/>
        </w:rPr>
        <w:t>Almaty</w:t>
      </w:r>
      <w:r w:rsidRPr="00320C3D">
        <w:rPr>
          <w:rFonts w:ascii="Times New Roman" w:hAnsi="Times New Roman" w:cs="Times New Roman"/>
          <w:sz w:val="28"/>
          <w:szCs w:val="28"/>
        </w:rPr>
        <w:t xml:space="preserve">). </w:t>
      </w:r>
      <w:r w:rsidR="008E489A" w:rsidRPr="00320C3D">
        <w:rPr>
          <w:rFonts w:ascii="Times New Roman" w:hAnsi="Times New Roman" w:cs="Times New Roman"/>
          <w:sz w:val="28"/>
          <w:szCs w:val="28"/>
        </w:rPr>
        <w:t xml:space="preserve">– </w:t>
      </w:r>
      <w:r w:rsidRPr="00320C3D">
        <w:rPr>
          <w:rFonts w:ascii="Times New Roman" w:hAnsi="Times New Roman" w:cs="Times New Roman"/>
          <w:sz w:val="28"/>
          <w:szCs w:val="28"/>
        </w:rPr>
        <w:t>2019</w:t>
      </w:r>
      <w:r w:rsidR="008E489A" w:rsidRPr="00320C3D">
        <w:rPr>
          <w:rFonts w:ascii="Times New Roman" w:hAnsi="Times New Roman" w:cs="Times New Roman"/>
          <w:sz w:val="28"/>
          <w:szCs w:val="28"/>
        </w:rPr>
        <w:t xml:space="preserve">. - </w:t>
      </w:r>
      <w:r w:rsidR="008E489A" w:rsidRPr="008E489A">
        <w:rPr>
          <w:rFonts w:ascii="Times New Roman" w:hAnsi="Times New Roman" w:cs="Times New Roman"/>
          <w:sz w:val="28"/>
          <w:szCs w:val="28"/>
          <w:lang w:val="en-US"/>
        </w:rPr>
        <w:t>Vol</w:t>
      </w:r>
      <w:r w:rsidR="008E489A" w:rsidRPr="00320C3D">
        <w:rPr>
          <w:rFonts w:ascii="Times New Roman" w:hAnsi="Times New Roman" w:cs="Times New Roman"/>
          <w:sz w:val="28"/>
          <w:szCs w:val="28"/>
        </w:rPr>
        <w:t>.</w:t>
      </w:r>
      <w:r w:rsidR="008E489A" w:rsidRPr="00553A7D">
        <w:rPr>
          <w:sz w:val="28"/>
          <w:szCs w:val="28"/>
          <w:lang w:val="en-US"/>
        </w:rPr>
        <w:t> </w:t>
      </w:r>
      <w:r w:rsidRPr="00320C3D">
        <w:rPr>
          <w:rFonts w:ascii="Times New Roman" w:hAnsi="Times New Roman" w:cs="Times New Roman"/>
          <w:sz w:val="28"/>
          <w:szCs w:val="28"/>
        </w:rPr>
        <w:t>10-11</w:t>
      </w:r>
      <w:r w:rsidR="00411BBA" w:rsidRPr="00320C3D">
        <w:rPr>
          <w:rFonts w:ascii="Times New Roman" w:hAnsi="Times New Roman" w:cs="Times New Roman"/>
          <w:sz w:val="28"/>
          <w:szCs w:val="28"/>
        </w:rPr>
        <w:t>, №</w:t>
      </w:r>
      <w:r w:rsidRPr="00320C3D">
        <w:rPr>
          <w:rFonts w:ascii="Times New Roman" w:hAnsi="Times New Roman" w:cs="Times New Roman"/>
          <w:sz w:val="28"/>
          <w:szCs w:val="28"/>
        </w:rPr>
        <w:t>208-209</w:t>
      </w:r>
      <w:r w:rsidR="00411BBA" w:rsidRPr="00320C3D">
        <w:rPr>
          <w:rFonts w:ascii="Times New Roman" w:hAnsi="Times New Roman" w:cs="Times New Roman"/>
          <w:sz w:val="28"/>
          <w:szCs w:val="28"/>
        </w:rPr>
        <w:t xml:space="preserve">. – </w:t>
      </w:r>
      <w:r w:rsidR="00411BBA">
        <w:rPr>
          <w:rFonts w:ascii="Times New Roman" w:hAnsi="Times New Roman" w:cs="Times New Roman"/>
          <w:sz w:val="28"/>
          <w:szCs w:val="28"/>
        </w:rPr>
        <w:t>Р</w:t>
      </w:r>
      <w:r w:rsidR="00411BBA" w:rsidRPr="00320C3D">
        <w:rPr>
          <w:rFonts w:ascii="Times New Roman" w:hAnsi="Times New Roman" w:cs="Times New Roman"/>
          <w:sz w:val="28"/>
          <w:szCs w:val="28"/>
        </w:rPr>
        <w:t xml:space="preserve">. </w:t>
      </w:r>
      <w:r w:rsidRPr="00320C3D">
        <w:rPr>
          <w:rFonts w:ascii="Times New Roman" w:hAnsi="Times New Roman" w:cs="Times New Roman"/>
          <w:sz w:val="28"/>
          <w:szCs w:val="28"/>
        </w:rPr>
        <w:t xml:space="preserve">30-36. </w:t>
      </w:r>
      <w:r w:rsidR="008E489A" w:rsidRPr="00320C3D">
        <w:rPr>
          <w:rFonts w:ascii="Times New Roman" w:hAnsi="Times New Roman" w:cs="Times New Roman"/>
          <w:sz w:val="28"/>
          <w:szCs w:val="28"/>
        </w:rPr>
        <w:t xml:space="preserve"> </w:t>
      </w:r>
    </w:p>
    <w:p w:rsidR="00B77C58" w:rsidRPr="00411BBA"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rPr>
      </w:pPr>
      <w:r w:rsidRPr="00553A7D">
        <w:rPr>
          <w:rFonts w:ascii="Times New Roman" w:hAnsi="Times New Roman" w:cs="Times New Roman"/>
          <w:sz w:val="28"/>
          <w:szCs w:val="28"/>
        </w:rPr>
        <w:t>Досханов</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М</w:t>
      </w:r>
      <w:r w:rsidRPr="00411BBA">
        <w:rPr>
          <w:rFonts w:ascii="Times New Roman" w:hAnsi="Times New Roman" w:cs="Times New Roman"/>
          <w:sz w:val="28"/>
          <w:szCs w:val="28"/>
        </w:rPr>
        <w:t>.</w:t>
      </w:r>
      <w:r w:rsidRPr="00553A7D">
        <w:rPr>
          <w:rFonts w:ascii="Times New Roman" w:hAnsi="Times New Roman" w:cs="Times New Roman"/>
          <w:sz w:val="28"/>
          <w:szCs w:val="28"/>
        </w:rPr>
        <w:t>О</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Каусова</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Г</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Чорманов</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А</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Баймаханов</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Б</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Аскеев</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Б</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Билиарные</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осложнения</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после</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трансплантации</w:t>
      </w:r>
      <w:r w:rsidRPr="00411BBA">
        <w:rPr>
          <w:rFonts w:ascii="Times New Roman" w:hAnsi="Times New Roman" w:cs="Times New Roman"/>
          <w:sz w:val="28"/>
          <w:szCs w:val="28"/>
        </w:rPr>
        <w:t xml:space="preserve"> </w:t>
      </w:r>
      <w:r w:rsidRPr="00553A7D">
        <w:rPr>
          <w:rFonts w:ascii="Times New Roman" w:hAnsi="Times New Roman" w:cs="Times New Roman"/>
          <w:sz w:val="28"/>
          <w:szCs w:val="28"/>
        </w:rPr>
        <w:t>печени</w:t>
      </w:r>
      <w:r w:rsidRPr="00411BBA">
        <w:rPr>
          <w:rFonts w:ascii="Times New Roman" w:hAnsi="Times New Roman" w:cs="Times New Roman"/>
          <w:sz w:val="28"/>
          <w:szCs w:val="28"/>
        </w:rPr>
        <w:t xml:space="preserve"> </w:t>
      </w:r>
      <w:r w:rsidR="00411BBA" w:rsidRPr="00411BBA">
        <w:rPr>
          <w:rFonts w:ascii="Times New Roman" w:hAnsi="Times New Roman" w:cs="Times New Roman"/>
          <w:sz w:val="28"/>
          <w:szCs w:val="28"/>
        </w:rPr>
        <w:t xml:space="preserve">// </w:t>
      </w:r>
      <w:r w:rsidRPr="00553A7D">
        <w:rPr>
          <w:rFonts w:ascii="Times New Roman" w:hAnsi="Times New Roman" w:cs="Times New Roman"/>
          <w:sz w:val="28"/>
          <w:szCs w:val="28"/>
          <w:lang w:val="en-US"/>
        </w:rPr>
        <w:t>Georgian</w:t>
      </w:r>
      <w:r w:rsidRPr="00411BBA">
        <w:rPr>
          <w:rFonts w:ascii="Times New Roman" w:hAnsi="Times New Roman" w:cs="Times New Roman"/>
          <w:sz w:val="28"/>
          <w:szCs w:val="28"/>
        </w:rPr>
        <w:t xml:space="preserve"> </w:t>
      </w:r>
      <w:r w:rsidRPr="00553A7D">
        <w:rPr>
          <w:rFonts w:ascii="Times New Roman" w:hAnsi="Times New Roman" w:cs="Times New Roman"/>
          <w:sz w:val="28"/>
          <w:szCs w:val="28"/>
          <w:lang w:val="en-US"/>
        </w:rPr>
        <w:t>medical</w:t>
      </w:r>
      <w:r w:rsidRPr="00411BBA">
        <w:rPr>
          <w:rFonts w:ascii="Times New Roman" w:hAnsi="Times New Roman" w:cs="Times New Roman"/>
          <w:sz w:val="28"/>
          <w:szCs w:val="28"/>
        </w:rPr>
        <w:t xml:space="preserve"> </w:t>
      </w:r>
      <w:r w:rsidRPr="00553A7D">
        <w:rPr>
          <w:rFonts w:ascii="Times New Roman" w:hAnsi="Times New Roman" w:cs="Times New Roman"/>
          <w:sz w:val="28"/>
          <w:szCs w:val="28"/>
          <w:lang w:val="en-US"/>
        </w:rPr>
        <w:t>news</w:t>
      </w:r>
      <w:r w:rsidRPr="00411BBA">
        <w:rPr>
          <w:rFonts w:ascii="Times New Roman" w:hAnsi="Times New Roman" w:cs="Times New Roman"/>
          <w:sz w:val="28"/>
          <w:szCs w:val="28"/>
        </w:rPr>
        <w:t xml:space="preserve">. </w:t>
      </w:r>
      <w:r w:rsidR="00411BBA" w:rsidRPr="00411BBA">
        <w:rPr>
          <w:rFonts w:ascii="Times New Roman" w:hAnsi="Times New Roman" w:cs="Times New Roman"/>
          <w:sz w:val="28"/>
          <w:szCs w:val="28"/>
        </w:rPr>
        <w:t>– 2019. - №11</w:t>
      </w:r>
      <w:r w:rsidRPr="00411BBA">
        <w:rPr>
          <w:rFonts w:ascii="Times New Roman" w:hAnsi="Times New Roman" w:cs="Times New Roman"/>
          <w:sz w:val="28"/>
          <w:szCs w:val="28"/>
        </w:rPr>
        <w:t>(296)</w:t>
      </w:r>
      <w:r w:rsidR="00411BBA" w:rsidRPr="00411BBA">
        <w:rPr>
          <w:rFonts w:ascii="Times New Roman" w:hAnsi="Times New Roman" w:cs="Times New Roman"/>
          <w:sz w:val="28"/>
          <w:szCs w:val="28"/>
        </w:rPr>
        <w:t>. –</w:t>
      </w:r>
      <w:r w:rsidR="00411BBA">
        <w:rPr>
          <w:rFonts w:ascii="Times New Roman" w:hAnsi="Times New Roman" w:cs="Times New Roman"/>
          <w:sz w:val="28"/>
          <w:szCs w:val="28"/>
        </w:rPr>
        <w:t xml:space="preserve"> С.</w:t>
      </w:r>
      <w:r w:rsidRPr="00411BBA">
        <w:rPr>
          <w:rFonts w:ascii="Times New Roman" w:hAnsi="Times New Roman" w:cs="Times New Roman"/>
          <w:sz w:val="28"/>
          <w:szCs w:val="28"/>
        </w:rPr>
        <w:t xml:space="preserve"> 11.</w:t>
      </w:r>
      <w:r w:rsidR="00411BBA" w:rsidRPr="00411BBA">
        <w:rPr>
          <w:rFonts w:ascii="Times New Roman" w:hAnsi="Times New Roman" w:cs="Times New Roman"/>
          <w:sz w:val="28"/>
          <w:szCs w:val="28"/>
        </w:rPr>
        <w:t xml:space="preserve">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lang w:val="en-US"/>
        </w:rPr>
      </w:pPr>
      <w:r w:rsidRPr="00553A7D">
        <w:rPr>
          <w:rStyle w:val="element-citation"/>
          <w:rFonts w:ascii="Times New Roman" w:hAnsi="Times New Roman" w:cs="Times New Roman"/>
          <w:sz w:val="28"/>
          <w:szCs w:val="28"/>
          <w:lang w:val="en-US"/>
        </w:rPr>
        <w:t>Afzali A</w:t>
      </w:r>
      <w:r w:rsidR="00411BBA" w:rsidRPr="00411BB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Berry K</w:t>
      </w:r>
      <w:r w:rsidR="00411BBA" w:rsidRPr="00411BB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Ioannou G</w:t>
      </w:r>
      <w:r w:rsidR="00411BBA" w:rsidRPr="00411BB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N. Excellent posttransplant survival for patients with nonalcoholic steatohepatitis in the United States</w:t>
      </w:r>
      <w:r w:rsidR="00411BBA" w:rsidRPr="00411BBA">
        <w:rPr>
          <w:rStyle w:val="element-citation"/>
          <w:rFonts w:ascii="Times New Roman" w:hAnsi="Times New Roman" w:cs="Times New Roman"/>
          <w:sz w:val="28"/>
          <w:szCs w:val="28"/>
          <w:lang w:val="en-US"/>
        </w:rPr>
        <w:t xml:space="preserve"> //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Liver Transpl. </w:t>
      </w:r>
      <w:r w:rsidR="00411BBA">
        <w:rPr>
          <w:rStyle w:val="ref-journal"/>
          <w:rFonts w:ascii="Times New Roman" w:hAnsi="Times New Roman" w:cs="Times New Roman"/>
          <w:sz w:val="28"/>
          <w:szCs w:val="28"/>
          <w:lang w:val="en-US"/>
        </w:rPr>
        <w:t>–</w:t>
      </w:r>
      <w:r w:rsidR="00411BBA" w:rsidRPr="00411BBA">
        <w:rPr>
          <w:rStyle w:val="ref-journal"/>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2012</w:t>
      </w:r>
      <w:r w:rsidR="00411BBA" w:rsidRPr="00411BBA">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18</w:t>
      </w:r>
      <w:r w:rsidR="00411BBA" w:rsidRPr="00411BBA">
        <w:rPr>
          <w:rStyle w:val="element-citation"/>
          <w:rFonts w:ascii="Times New Roman" w:hAnsi="Times New Roman" w:cs="Times New Roman"/>
          <w:sz w:val="28"/>
          <w:szCs w:val="28"/>
          <w:lang w:val="en-US"/>
        </w:rPr>
        <w:t xml:space="preserve">. – </w:t>
      </w:r>
      <w:r w:rsidR="00411BBA">
        <w:rPr>
          <w:rStyle w:val="element-citation"/>
          <w:rFonts w:ascii="Times New Roman" w:hAnsi="Times New Roman" w:cs="Times New Roman"/>
          <w:sz w:val="28"/>
          <w:szCs w:val="28"/>
        </w:rPr>
        <w:t>Р</w:t>
      </w:r>
      <w:r w:rsidR="00411BBA" w:rsidRPr="00411BBA">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29–37.</w:t>
      </w:r>
    </w:p>
    <w:p w:rsidR="00B77C58" w:rsidRPr="00553A7D" w:rsidRDefault="00B77C58" w:rsidP="00553A7D">
      <w:pPr>
        <w:pStyle w:val="a9"/>
        <w:numPr>
          <w:ilvl w:val="0"/>
          <w:numId w:val="21"/>
        </w:numPr>
        <w:tabs>
          <w:tab w:val="left" w:pos="1134"/>
        </w:tabs>
        <w:spacing w:after="0"/>
        <w:ind w:left="0" w:firstLine="567"/>
        <w:jc w:val="both"/>
        <w:rPr>
          <w:rStyle w:val="nowrap"/>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Mikolasevic I</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Filipec-Kanizaj T</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Mijic M</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et al. Nonalcoholic fatty liver disease and liver transplantation - Where do we st</w:t>
      </w:r>
      <w:r w:rsidR="00411BBA">
        <w:rPr>
          <w:rFonts w:ascii="Times New Roman" w:hAnsi="Times New Roman" w:cs="Times New Roman"/>
          <w:sz w:val="28"/>
          <w:szCs w:val="28"/>
          <w:shd w:val="clear" w:color="auto" w:fill="FFFFFF"/>
          <w:lang w:val="en-US"/>
        </w:rPr>
        <w:t>and?</w:t>
      </w:r>
      <w:r w:rsidR="00411BBA" w:rsidRPr="00411BB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w:t>
      </w:r>
      <w:r w:rsidRPr="00553A7D">
        <w:rPr>
          <w:rFonts w:ascii="Times New Roman" w:hAnsi="Times New Roman" w:cs="Times New Roman"/>
          <w:iCs/>
          <w:sz w:val="28"/>
          <w:szCs w:val="28"/>
          <w:shd w:val="clear" w:color="auto" w:fill="FFFFFF"/>
          <w:lang w:val="en-US"/>
        </w:rPr>
        <w:t>World J Gastroenterol</w:t>
      </w:r>
      <w:r w:rsidRPr="00553A7D">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lang w:val="en-US"/>
        </w:rPr>
        <w:t>–</w:t>
      </w:r>
      <w:r w:rsidR="00411BBA" w:rsidRPr="00411BB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2018</w:t>
      </w:r>
      <w:r w:rsidR="00411BBA" w:rsidRPr="00411BBA">
        <w:rPr>
          <w:rFonts w:ascii="Times New Roman" w:hAnsi="Times New Roman" w:cs="Times New Roman"/>
          <w:sz w:val="28"/>
          <w:szCs w:val="28"/>
          <w:shd w:val="clear" w:color="auto" w:fill="FFFFFF"/>
          <w:lang w:val="en-US"/>
        </w:rPr>
        <w:t xml:space="preserve">. - </w:t>
      </w:r>
      <w:r w:rsidR="00411BBA" w:rsidRPr="008E489A">
        <w:rPr>
          <w:rFonts w:ascii="Times New Roman" w:hAnsi="Times New Roman" w:cs="Times New Roman"/>
          <w:sz w:val="28"/>
          <w:szCs w:val="28"/>
          <w:lang w:val="en-US"/>
        </w:rPr>
        <w:t>Vol.</w:t>
      </w:r>
      <w:r w:rsidR="00411BBA" w:rsidRPr="00553A7D">
        <w:rPr>
          <w:sz w:val="28"/>
          <w:szCs w:val="28"/>
          <w:lang w:val="en-US"/>
        </w:rPr>
        <w:t> </w:t>
      </w:r>
      <w:r w:rsidRPr="00553A7D">
        <w:rPr>
          <w:rFonts w:ascii="Times New Roman" w:hAnsi="Times New Roman" w:cs="Times New Roman"/>
          <w:sz w:val="28"/>
          <w:szCs w:val="28"/>
          <w:shd w:val="clear" w:color="auto" w:fill="FFFFFF"/>
          <w:lang w:val="en-US"/>
        </w:rPr>
        <w:t>24</w:t>
      </w:r>
      <w:r w:rsidR="00411BBA" w:rsidRPr="00411BBA">
        <w:rPr>
          <w:rFonts w:ascii="Times New Roman" w:hAnsi="Times New Roman" w:cs="Times New Roman"/>
          <w:sz w:val="28"/>
          <w:szCs w:val="28"/>
          <w:shd w:val="clear" w:color="auto" w:fill="FFFFFF"/>
          <w:lang w:val="en-US"/>
        </w:rPr>
        <w:t>, №</w:t>
      </w:r>
      <w:r w:rsidR="00411BBA">
        <w:rPr>
          <w:rFonts w:ascii="Times New Roman" w:hAnsi="Times New Roman" w:cs="Times New Roman"/>
          <w:sz w:val="28"/>
          <w:szCs w:val="28"/>
          <w:shd w:val="clear" w:color="auto" w:fill="FFFFFF"/>
          <w:lang w:val="en-US"/>
        </w:rPr>
        <w:t>14.</w:t>
      </w:r>
      <w:r w:rsidR="00411BBA" w:rsidRPr="00411BBA">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lang w:val="en-US"/>
        </w:rPr>
        <w:t>–</w:t>
      </w:r>
      <w:r w:rsidR="00411BBA" w:rsidRPr="00411BBA">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rPr>
        <w:t>Р</w:t>
      </w:r>
      <w:r w:rsidR="00411BBA" w:rsidRPr="00411BBA">
        <w:rPr>
          <w:rFonts w:ascii="Times New Roman" w:hAnsi="Times New Roman" w:cs="Times New Roman"/>
          <w:sz w:val="28"/>
          <w:szCs w:val="28"/>
          <w:shd w:val="clear" w:color="auto" w:fill="FFFFFF"/>
          <w:lang w:val="en-US"/>
        </w:rPr>
        <w:t>.</w:t>
      </w:r>
      <w:r w:rsidR="00411BBA" w:rsidRPr="00553A7D">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xml:space="preserve">1491–1506. </w:t>
      </w:r>
      <w:r w:rsidR="00411BBA" w:rsidRPr="00411BBA">
        <w:rPr>
          <w:rFonts w:ascii="Times New Roman" w:hAnsi="Times New Roman" w:cs="Times New Roman"/>
          <w:sz w:val="28"/>
          <w:szCs w:val="28"/>
          <w:shd w:val="clear" w:color="auto" w:fill="FFFFFF"/>
          <w:lang w:val="en-US"/>
        </w:rPr>
        <w:t xml:space="preserve"> </w:t>
      </w:r>
    </w:p>
    <w:p w:rsidR="00B77C58" w:rsidRPr="00553A7D" w:rsidRDefault="00411BBA"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shd w:val="clear" w:color="auto" w:fill="FCFCFC"/>
          <w:lang w:val="en-US"/>
        </w:rPr>
        <w:t>Jaber</w:t>
      </w:r>
      <w:r w:rsidR="00B77C58" w:rsidRPr="00553A7D">
        <w:rPr>
          <w:rFonts w:ascii="Times New Roman" w:hAnsi="Times New Roman" w:cs="Times New Roman"/>
          <w:sz w:val="28"/>
          <w:szCs w:val="28"/>
          <w:shd w:val="clear" w:color="auto" w:fill="FCFCFC"/>
          <w:lang w:val="en-US"/>
        </w:rPr>
        <w:t xml:space="preserve"> S., De Jong</w:t>
      </w:r>
      <w:r w:rsidRPr="00411BBA">
        <w:rPr>
          <w:rFonts w:ascii="Times New Roman" w:hAnsi="Times New Roman" w:cs="Times New Roman"/>
          <w:sz w:val="28"/>
          <w:szCs w:val="28"/>
          <w:shd w:val="clear" w:color="auto" w:fill="FCFCFC"/>
          <w:lang w:val="en-US"/>
        </w:rPr>
        <w:t xml:space="preserve"> </w:t>
      </w:r>
      <w:r w:rsidR="00B77C58" w:rsidRPr="00553A7D">
        <w:rPr>
          <w:rFonts w:ascii="Times New Roman" w:hAnsi="Times New Roman" w:cs="Times New Roman"/>
          <w:sz w:val="28"/>
          <w:szCs w:val="28"/>
          <w:shd w:val="clear" w:color="auto" w:fill="FCFCFC"/>
          <w:lang w:val="en-US"/>
        </w:rPr>
        <w:t xml:space="preserve"> A. 10 tips for intensive care management of transplanted liver patients</w:t>
      </w:r>
      <w:r w:rsidRPr="00411BBA">
        <w:rPr>
          <w:rFonts w:ascii="Times New Roman" w:hAnsi="Times New Roman" w:cs="Times New Roman"/>
          <w:sz w:val="28"/>
          <w:szCs w:val="28"/>
          <w:shd w:val="clear" w:color="auto" w:fill="FCFCFC"/>
          <w:lang w:val="en-US"/>
        </w:rPr>
        <w:t xml:space="preserve"> // </w:t>
      </w:r>
      <w:r w:rsidR="00B77C58" w:rsidRPr="00553A7D">
        <w:rPr>
          <w:rFonts w:ascii="Times New Roman" w:hAnsi="Times New Roman" w:cs="Times New Roman"/>
          <w:iCs/>
          <w:sz w:val="28"/>
          <w:szCs w:val="28"/>
          <w:shd w:val="clear" w:color="auto" w:fill="FCFCFC"/>
          <w:lang w:val="en-US"/>
        </w:rPr>
        <w:t>Intensive Care Med</w:t>
      </w:r>
      <w:r w:rsidRPr="00411BBA">
        <w:rPr>
          <w:rFonts w:ascii="Times New Roman" w:hAnsi="Times New Roman" w:cs="Times New Roman"/>
          <w:iCs/>
          <w:sz w:val="28"/>
          <w:szCs w:val="28"/>
          <w:shd w:val="clear" w:color="auto" w:fill="FCFCFC"/>
          <w:lang w:val="en-US"/>
        </w:rPr>
        <w:t xml:space="preserve">. </w:t>
      </w:r>
      <w:r w:rsidR="00B77C58" w:rsidRPr="00553A7D">
        <w:rPr>
          <w:rFonts w:ascii="Times New Roman" w:hAnsi="Times New Roman" w:cs="Times New Roman"/>
          <w:sz w:val="28"/>
          <w:szCs w:val="28"/>
          <w:shd w:val="clear" w:color="auto" w:fill="FCFCFC"/>
          <w:lang w:val="en-US"/>
        </w:rPr>
        <w:t> </w:t>
      </w:r>
      <w:r>
        <w:rPr>
          <w:rFonts w:ascii="Times New Roman" w:hAnsi="Times New Roman" w:cs="Times New Roman"/>
          <w:sz w:val="28"/>
          <w:szCs w:val="28"/>
          <w:shd w:val="clear" w:color="auto" w:fill="FCFCFC"/>
        </w:rPr>
        <w:t xml:space="preserve">– </w:t>
      </w:r>
      <w:r w:rsidRPr="00553A7D">
        <w:rPr>
          <w:rFonts w:ascii="Times New Roman" w:hAnsi="Times New Roman" w:cs="Times New Roman"/>
          <w:sz w:val="28"/>
          <w:szCs w:val="28"/>
          <w:shd w:val="clear" w:color="auto" w:fill="FCFCFC"/>
          <w:lang w:val="en-US"/>
        </w:rPr>
        <w:t>2019</w:t>
      </w:r>
      <w:r>
        <w:rPr>
          <w:rFonts w:ascii="Times New Roman" w:hAnsi="Times New Roman" w:cs="Times New Roman"/>
          <w:sz w:val="28"/>
          <w:szCs w:val="28"/>
          <w:shd w:val="clear" w:color="auto" w:fill="FCFCFC"/>
        </w:rPr>
        <w:t>. - №</w:t>
      </w:r>
      <w:r w:rsidR="00B77C58" w:rsidRPr="00553A7D">
        <w:rPr>
          <w:rFonts w:ascii="Times New Roman" w:hAnsi="Times New Roman" w:cs="Times New Roman"/>
          <w:bCs/>
          <w:sz w:val="28"/>
          <w:szCs w:val="28"/>
          <w:shd w:val="clear" w:color="auto" w:fill="FCFCFC"/>
          <w:lang w:val="en-US"/>
        </w:rPr>
        <w:t>45</w:t>
      </w:r>
      <w:r>
        <w:rPr>
          <w:rFonts w:ascii="Times New Roman" w:hAnsi="Times New Roman" w:cs="Times New Roman"/>
          <w:bCs/>
          <w:sz w:val="28"/>
          <w:szCs w:val="28"/>
          <w:shd w:val="clear" w:color="auto" w:fill="FCFCFC"/>
        </w:rPr>
        <w:t xml:space="preserve">. – Р. </w:t>
      </w:r>
      <w:r w:rsidR="00B77C58" w:rsidRPr="00553A7D">
        <w:rPr>
          <w:rFonts w:ascii="Times New Roman" w:hAnsi="Times New Roman" w:cs="Times New Roman"/>
          <w:bCs/>
          <w:sz w:val="28"/>
          <w:szCs w:val="28"/>
          <w:shd w:val="clear" w:color="auto" w:fill="FCFCFC"/>
          <w:lang w:val="en-US"/>
        </w:rPr>
        <w:t> </w:t>
      </w:r>
      <w:r w:rsidR="00B77C58" w:rsidRPr="00553A7D">
        <w:rPr>
          <w:rFonts w:ascii="Times New Roman" w:hAnsi="Times New Roman" w:cs="Times New Roman"/>
          <w:sz w:val="28"/>
          <w:szCs w:val="28"/>
          <w:shd w:val="clear" w:color="auto" w:fill="FCFCFC"/>
          <w:lang w:val="en-US"/>
        </w:rPr>
        <w:t>377–379</w:t>
      </w:r>
      <w:r>
        <w:rPr>
          <w:rFonts w:ascii="Times New Roman" w:hAnsi="Times New Roman" w:cs="Times New Roman"/>
          <w:sz w:val="28"/>
          <w:szCs w:val="28"/>
          <w:shd w:val="clear" w:color="auto" w:fill="FCFCFC"/>
        </w:rPr>
        <w:t>.</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xml:space="preserve">Chaney, Amanda  </w:t>
      </w:r>
      <w:r w:rsidRPr="00553A7D">
        <w:rPr>
          <w:rStyle w:val="ej-keyword"/>
          <w:rFonts w:ascii="Times New Roman" w:hAnsi="Times New Roman" w:cs="Times New Roman"/>
          <w:sz w:val="28"/>
          <w:szCs w:val="28"/>
          <w:lang w:val="en-US"/>
        </w:rPr>
        <w:t>Primary care management</w:t>
      </w:r>
      <w:r w:rsidRPr="00553A7D">
        <w:rPr>
          <w:rFonts w:ascii="Times New Roman" w:hAnsi="Times New Roman" w:cs="Times New Roman"/>
          <w:sz w:val="28"/>
          <w:szCs w:val="28"/>
          <w:lang w:val="en-US"/>
        </w:rPr>
        <w:t> of the </w:t>
      </w:r>
      <w:r w:rsidRPr="00553A7D">
        <w:rPr>
          <w:rStyle w:val="ej-keyword"/>
          <w:rFonts w:ascii="Times New Roman" w:hAnsi="Times New Roman" w:cs="Times New Roman"/>
          <w:sz w:val="28"/>
          <w:szCs w:val="28"/>
          <w:lang w:val="en-US"/>
        </w:rPr>
        <w:t>liver transplant</w:t>
      </w:r>
      <w:r w:rsidRPr="00553A7D">
        <w:rPr>
          <w:rFonts w:ascii="Times New Roman" w:hAnsi="Times New Roman" w:cs="Times New Roman"/>
          <w:sz w:val="28"/>
          <w:szCs w:val="28"/>
          <w:lang w:val="en-US"/>
        </w:rPr>
        <w:t xml:space="preserve"> patient </w:t>
      </w:r>
      <w:r w:rsidR="00411BBA" w:rsidRPr="00411BBA">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The Nurse Practitioner</w:t>
      </w:r>
      <w:r w:rsidR="00411BBA" w:rsidRPr="00411BBA">
        <w:rPr>
          <w:rFonts w:ascii="Times New Roman" w:hAnsi="Times New Roman" w:cs="Times New Roman"/>
          <w:sz w:val="28"/>
          <w:szCs w:val="28"/>
          <w:lang w:val="en-US"/>
        </w:rPr>
        <w:t xml:space="preserve">. </w:t>
      </w:r>
      <w:r w:rsidR="00411BBA">
        <w:rPr>
          <w:rFonts w:ascii="Times New Roman" w:hAnsi="Times New Roman" w:cs="Times New Roman"/>
          <w:sz w:val="28"/>
          <w:szCs w:val="28"/>
          <w:lang w:val="en-US"/>
        </w:rPr>
        <w:t>–</w:t>
      </w:r>
      <w:r w:rsidRPr="00553A7D">
        <w:rPr>
          <w:rFonts w:ascii="Times New Roman" w:hAnsi="Times New Roman" w:cs="Times New Roman"/>
          <w:sz w:val="28"/>
          <w:szCs w:val="28"/>
          <w:lang w:val="en-US"/>
        </w:rPr>
        <w:t> </w:t>
      </w:r>
      <w:hyperlink r:id="rId110" w:history="1">
        <w:r w:rsidRPr="00553A7D">
          <w:rPr>
            <w:rStyle w:val="a5"/>
            <w:rFonts w:ascii="Times New Roman" w:hAnsi="Times New Roman" w:cs="Times New Roman"/>
            <w:color w:val="auto"/>
            <w:sz w:val="28"/>
            <w:szCs w:val="28"/>
            <w:u w:val="none"/>
            <w:lang w:val="en-US"/>
          </w:rPr>
          <w:t xml:space="preserve"> 2014</w:t>
        </w:r>
        <w:r w:rsidR="00411BBA" w:rsidRPr="00411BBA">
          <w:rPr>
            <w:rStyle w:val="a5"/>
            <w:rFonts w:ascii="Times New Roman" w:hAnsi="Times New Roman" w:cs="Times New Roman"/>
            <w:color w:val="auto"/>
            <w:sz w:val="28"/>
            <w:szCs w:val="28"/>
            <w:u w:val="none"/>
            <w:lang w:val="en-US"/>
          </w:rPr>
          <w:t xml:space="preserve">. </w:t>
        </w:r>
        <w:r w:rsidRPr="00553A7D">
          <w:rPr>
            <w:rStyle w:val="a5"/>
            <w:rFonts w:ascii="Times New Roman" w:hAnsi="Times New Roman" w:cs="Times New Roman"/>
            <w:color w:val="auto"/>
            <w:sz w:val="28"/>
            <w:szCs w:val="28"/>
            <w:u w:val="none"/>
            <w:lang w:val="en-US"/>
          </w:rPr>
          <w:t xml:space="preserve"> </w:t>
        </w:r>
        <w:r w:rsidR="00411BBA">
          <w:rPr>
            <w:rStyle w:val="a5"/>
            <w:rFonts w:ascii="Times New Roman" w:hAnsi="Times New Roman" w:cs="Times New Roman"/>
            <w:color w:val="auto"/>
            <w:sz w:val="28"/>
            <w:szCs w:val="28"/>
            <w:u w:val="none"/>
            <w:lang w:val="en-US"/>
          </w:rPr>
          <w:t>–</w:t>
        </w:r>
        <w:r w:rsidRPr="00553A7D">
          <w:rPr>
            <w:rStyle w:val="a5"/>
            <w:rFonts w:ascii="Times New Roman" w:hAnsi="Times New Roman" w:cs="Times New Roman"/>
            <w:color w:val="auto"/>
            <w:sz w:val="28"/>
            <w:szCs w:val="28"/>
            <w:u w:val="none"/>
            <w:lang w:val="en-US"/>
          </w:rPr>
          <w:t xml:space="preserve"> Vol</w:t>
        </w:r>
        <w:r w:rsidR="000F5D87">
          <w:rPr>
            <w:rStyle w:val="a5"/>
            <w:rFonts w:ascii="Times New Roman" w:hAnsi="Times New Roman" w:cs="Times New Roman"/>
            <w:color w:val="auto"/>
            <w:sz w:val="28"/>
            <w:szCs w:val="28"/>
            <w:u w:val="none"/>
            <w:lang w:val="en-US"/>
          </w:rPr>
          <w:t>.</w:t>
        </w:r>
        <w:r w:rsidRPr="00553A7D">
          <w:rPr>
            <w:rStyle w:val="a5"/>
            <w:rFonts w:ascii="Times New Roman" w:hAnsi="Times New Roman" w:cs="Times New Roman"/>
            <w:color w:val="auto"/>
            <w:sz w:val="28"/>
            <w:szCs w:val="28"/>
            <w:u w:val="none"/>
            <w:lang w:val="en-US"/>
          </w:rPr>
          <w:t xml:space="preserve"> 39</w:t>
        </w:r>
        <w:r w:rsidR="00411BBA" w:rsidRPr="00411BBA">
          <w:rPr>
            <w:rStyle w:val="a5"/>
            <w:rFonts w:ascii="Times New Roman" w:hAnsi="Times New Roman" w:cs="Times New Roman"/>
            <w:color w:val="auto"/>
            <w:sz w:val="28"/>
            <w:szCs w:val="28"/>
            <w:u w:val="none"/>
            <w:lang w:val="en-US"/>
          </w:rPr>
          <w:t>,</w:t>
        </w:r>
        <w:r w:rsidRPr="00553A7D">
          <w:rPr>
            <w:rStyle w:val="a5"/>
            <w:rFonts w:ascii="Times New Roman" w:hAnsi="Times New Roman" w:cs="Times New Roman"/>
            <w:color w:val="auto"/>
            <w:sz w:val="28"/>
            <w:szCs w:val="28"/>
            <w:u w:val="none"/>
            <w:lang w:val="en-US"/>
          </w:rPr>
          <w:t xml:space="preserve"> </w:t>
        </w:r>
        <w:r w:rsidR="00411BBA" w:rsidRPr="00553A7D">
          <w:rPr>
            <w:rStyle w:val="a5"/>
            <w:rFonts w:ascii="Times New Roman" w:hAnsi="Times New Roman" w:cs="Times New Roman"/>
            <w:color w:val="auto"/>
            <w:sz w:val="28"/>
            <w:szCs w:val="28"/>
            <w:u w:val="none"/>
            <w:lang w:val="en-US"/>
          </w:rPr>
          <w:t>i</w:t>
        </w:r>
        <w:r w:rsidRPr="00553A7D">
          <w:rPr>
            <w:rStyle w:val="a5"/>
            <w:rFonts w:ascii="Times New Roman" w:hAnsi="Times New Roman" w:cs="Times New Roman"/>
            <w:color w:val="auto"/>
            <w:sz w:val="28"/>
            <w:szCs w:val="28"/>
            <w:u w:val="none"/>
            <w:lang w:val="en-US"/>
          </w:rPr>
          <w:t>ssue 12</w:t>
        </w:r>
        <w:r w:rsidR="00411BBA" w:rsidRPr="00411BBA">
          <w:rPr>
            <w:rStyle w:val="a5"/>
            <w:rFonts w:ascii="Times New Roman" w:hAnsi="Times New Roman" w:cs="Times New Roman"/>
            <w:color w:val="auto"/>
            <w:sz w:val="28"/>
            <w:szCs w:val="28"/>
            <w:u w:val="none"/>
            <w:lang w:val="en-US"/>
          </w:rPr>
          <w:t>.</w:t>
        </w:r>
        <w:r w:rsidRPr="00553A7D">
          <w:rPr>
            <w:rStyle w:val="a5"/>
            <w:rFonts w:ascii="Times New Roman" w:hAnsi="Times New Roman" w:cs="Times New Roman"/>
            <w:color w:val="auto"/>
            <w:sz w:val="28"/>
            <w:szCs w:val="28"/>
            <w:u w:val="none"/>
            <w:lang w:val="en-US"/>
          </w:rPr>
          <w:t xml:space="preserve"> </w:t>
        </w:r>
        <w:r w:rsidR="00411BBA">
          <w:rPr>
            <w:rStyle w:val="a5"/>
            <w:rFonts w:ascii="Times New Roman" w:hAnsi="Times New Roman" w:cs="Times New Roman"/>
            <w:color w:val="auto"/>
            <w:sz w:val="28"/>
            <w:szCs w:val="28"/>
            <w:u w:val="none"/>
            <w:lang w:val="en-US"/>
          </w:rPr>
          <w:t>–</w:t>
        </w:r>
        <w:r w:rsidRPr="00553A7D">
          <w:rPr>
            <w:rStyle w:val="a5"/>
            <w:rFonts w:ascii="Times New Roman" w:hAnsi="Times New Roman" w:cs="Times New Roman"/>
            <w:color w:val="auto"/>
            <w:sz w:val="28"/>
            <w:szCs w:val="28"/>
            <w:u w:val="none"/>
            <w:lang w:val="en-US"/>
          </w:rPr>
          <w:t xml:space="preserve"> </w:t>
        </w:r>
        <w:r w:rsidR="00411BBA" w:rsidRPr="00553A7D">
          <w:rPr>
            <w:rStyle w:val="a5"/>
            <w:rFonts w:ascii="Times New Roman" w:hAnsi="Times New Roman" w:cs="Times New Roman"/>
            <w:color w:val="auto"/>
            <w:sz w:val="28"/>
            <w:szCs w:val="28"/>
            <w:u w:val="none"/>
            <w:lang w:val="en-US"/>
          </w:rPr>
          <w:t>P</w:t>
        </w:r>
        <w:r w:rsidR="00411BBA" w:rsidRPr="00411BBA">
          <w:rPr>
            <w:rStyle w:val="a5"/>
            <w:rFonts w:ascii="Times New Roman" w:hAnsi="Times New Roman" w:cs="Times New Roman"/>
            <w:color w:val="auto"/>
            <w:sz w:val="28"/>
            <w:szCs w:val="28"/>
            <w:u w:val="none"/>
            <w:lang w:val="en-US"/>
          </w:rPr>
          <w:t xml:space="preserve">. </w:t>
        </w:r>
        <w:r w:rsidR="00411BBA" w:rsidRPr="00553A7D">
          <w:rPr>
            <w:rStyle w:val="a5"/>
            <w:rFonts w:ascii="Times New Roman" w:hAnsi="Times New Roman" w:cs="Times New Roman"/>
            <w:color w:val="auto"/>
            <w:sz w:val="28"/>
            <w:szCs w:val="28"/>
            <w:u w:val="none"/>
            <w:lang w:val="en-US"/>
          </w:rPr>
          <w:t xml:space="preserve"> </w:t>
        </w:r>
        <w:r w:rsidRPr="00553A7D">
          <w:rPr>
            <w:rStyle w:val="a5"/>
            <w:rFonts w:ascii="Times New Roman" w:hAnsi="Times New Roman" w:cs="Times New Roman"/>
            <w:color w:val="auto"/>
            <w:sz w:val="28"/>
            <w:szCs w:val="28"/>
            <w:u w:val="none"/>
            <w:lang w:val="en-US"/>
          </w:rPr>
          <w:t>26-33</w:t>
        </w:r>
      </w:hyperlink>
      <w:r w:rsidR="00411BBA" w:rsidRPr="000F5D87">
        <w:rPr>
          <w:rStyle w:val="a5"/>
          <w:rFonts w:ascii="Times New Roman" w:hAnsi="Times New Roman" w:cs="Times New Roman"/>
          <w:color w:val="auto"/>
          <w:sz w:val="28"/>
          <w:szCs w:val="28"/>
          <w:u w:val="none"/>
          <w:lang w:val="en-US"/>
        </w:rPr>
        <w:t>.</w:t>
      </w:r>
      <w:r w:rsidR="00411BBA" w:rsidRPr="00411BBA">
        <w:rPr>
          <w:rStyle w:val="a5"/>
          <w:rFonts w:ascii="Times New Roman" w:hAnsi="Times New Roman" w:cs="Times New Roman"/>
          <w:color w:val="auto"/>
          <w:sz w:val="28"/>
          <w:szCs w:val="28"/>
          <w:u w:val="none"/>
          <w:lang w:val="en-US"/>
        </w:rPr>
        <w:t xml:space="preserve"> </w:t>
      </w:r>
      <w:r w:rsidR="00411BBA" w:rsidRPr="00411BBA">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w:t>
      </w:r>
      <w:r w:rsidR="00411BBA" w:rsidRPr="00411BBA">
        <w:rPr>
          <w:rFonts w:ascii="Times New Roman" w:hAnsi="Times New Roman" w:cs="Times New Roman"/>
          <w:sz w:val="28"/>
          <w:szCs w:val="28"/>
          <w:lang w:val="en-US"/>
        </w:rPr>
        <w:t xml:space="preserve">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Heller J</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C</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Prochazka A</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V</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Everson G</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T</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Forman L</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M. Long-term management after liver transplantation: primary care physician versus hepatologist</w:t>
      </w:r>
      <w:r w:rsidR="00411BBA" w:rsidRPr="00411BB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w:t>
      </w:r>
      <w:r w:rsidRPr="00411BBA">
        <w:rPr>
          <w:rFonts w:ascii="Times New Roman" w:hAnsi="Times New Roman" w:cs="Times New Roman"/>
          <w:iCs/>
          <w:sz w:val="28"/>
          <w:szCs w:val="28"/>
          <w:shd w:val="clear" w:color="auto" w:fill="FFFFFF"/>
          <w:lang w:val="en-US"/>
        </w:rPr>
        <w:t>Liver Transpl</w:t>
      </w:r>
      <w:r w:rsidRPr="00411BBA">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lang w:val="en-US"/>
        </w:rPr>
        <w:t>–</w:t>
      </w:r>
      <w:r w:rsidR="00411BBA" w:rsidRPr="00411BBA">
        <w:rPr>
          <w:rFonts w:ascii="Times New Roman" w:hAnsi="Times New Roman" w:cs="Times New Roman"/>
          <w:sz w:val="28"/>
          <w:szCs w:val="28"/>
          <w:shd w:val="clear" w:color="auto" w:fill="FFFFFF"/>
          <w:lang w:val="en-US"/>
        </w:rPr>
        <w:t xml:space="preserve"> </w:t>
      </w:r>
      <w:r w:rsidRPr="00411BBA">
        <w:rPr>
          <w:rFonts w:ascii="Times New Roman" w:hAnsi="Times New Roman" w:cs="Times New Roman"/>
          <w:sz w:val="28"/>
          <w:szCs w:val="28"/>
          <w:shd w:val="clear" w:color="auto" w:fill="FFFFFF"/>
          <w:lang w:val="en-US"/>
        </w:rPr>
        <w:t>2009</w:t>
      </w:r>
      <w:r w:rsidR="00411BBA" w:rsidRPr="00411BBA">
        <w:rPr>
          <w:rFonts w:ascii="Times New Roman" w:hAnsi="Times New Roman" w:cs="Times New Roman"/>
          <w:sz w:val="28"/>
          <w:szCs w:val="28"/>
          <w:shd w:val="clear" w:color="auto" w:fill="FFFFFF"/>
          <w:lang w:val="en-US"/>
        </w:rPr>
        <w:t xml:space="preserve">. - </w:t>
      </w:r>
      <w:r w:rsidR="00411BBA" w:rsidRPr="008E489A">
        <w:rPr>
          <w:rFonts w:ascii="Times New Roman" w:hAnsi="Times New Roman" w:cs="Times New Roman"/>
          <w:sz w:val="28"/>
          <w:szCs w:val="28"/>
          <w:lang w:val="en-US"/>
        </w:rPr>
        <w:t>Vol.</w:t>
      </w:r>
      <w:r w:rsidR="00411BBA" w:rsidRPr="00553A7D">
        <w:rPr>
          <w:sz w:val="28"/>
          <w:szCs w:val="28"/>
          <w:lang w:val="en-US"/>
        </w:rPr>
        <w:t> </w:t>
      </w:r>
      <w:r w:rsidRPr="00411BBA">
        <w:rPr>
          <w:rFonts w:ascii="Times New Roman" w:hAnsi="Times New Roman" w:cs="Times New Roman"/>
          <w:sz w:val="28"/>
          <w:szCs w:val="28"/>
          <w:shd w:val="clear" w:color="auto" w:fill="FFFFFF"/>
          <w:lang w:val="en-US"/>
        </w:rPr>
        <w:t>15</w:t>
      </w:r>
      <w:r w:rsidR="00411BBA" w:rsidRPr="00411BBA">
        <w:rPr>
          <w:rFonts w:ascii="Times New Roman" w:hAnsi="Times New Roman" w:cs="Times New Roman"/>
          <w:sz w:val="28"/>
          <w:szCs w:val="28"/>
          <w:shd w:val="clear" w:color="auto" w:fill="FFFFFF"/>
          <w:lang w:val="en-US"/>
        </w:rPr>
        <w:t>, №</w:t>
      </w:r>
      <w:r w:rsidRPr="00411BBA">
        <w:rPr>
          <w:rFonts w:ascii="Times New Roman" w:hAnsi="Times New Roman" w:cs="Times New Roman"/>
          <w:sz w:val="28"/>
          <w:szCs w:val="28"/>
          <w:shd w:val="clear" w:color="auto" w:fill="FFFFFF"/>
          <w:lang w:val="en-US"/>
        </w:rPr>
        <w:t>10</w:t>
      </w:r>
      <w:r w:rsidR="00411BBA" w:rsidRPr="00411BBA">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lang w:val="en-US"/>
        </w:rPr>
        <w:t>–</w:t>
      </w:r>
      <w:r w:rsidR="00411BBA" w:rsidRPr="00411BBA">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rPr>
        <w:t>Р</w:t>
      </w:r>
      <w:r w:rsidR="00411BBA" w:rsidRPr="00411BBA">
        <w:rPr>
          <w:rFonts w:ascii="Times New Roman" w:hAnsi="Times New Roman" w:cs="Times New Roman"/>
          <w:sz w:val="28"/>
          <w:szCs w:val="28"/>
          <w:shd w:val="clear" w:color="auto" w:fill="FFFFFF"/>
          <w:lang w:val="en-US"/>
        </w:rPr>
        <w:t xml:space="preserve">. </w:t>
      </w:r>
      <w:r w:rsidRPr="00411BBA">
        <w:rPr>
          <w:rFonts w:ascii="Times New Roman" w:hAnsi="Times New Roman" w:cs="Times New Roman"/>
          <w:sz w:val="28"/>
          <w:szCs w:val="28"/>
          <w:shd w:val="clear" w:color="auto" w:fill="FFFFFF"/>
          <w:lang w:val="en-US"/>
        </w:rPr>
        <w:t>1330</w:t>
      </w:r>
      <w:r w:rsidRPr="00411BBA">
        <w:rPr>
          <w:rFonts w:ascii="Cambria Math" w:hAnsi="Cambria Math" w:cs="Cambria Math"/>
          <w:sz w:val="28"/>
          <w:szCs w:val="28"/>
          <w:shd w:val="clear" w:color="auto" w:fill="FFFFFF"/>
          <w:lang w:val="en-US"/>
        </w:rPr>
        <w:t>‐</w:t>
      </w:r>
      <w:r w:rsidRPr="00411BBA">
        <w:rPr>
          <w:rFonts w:ascii="Times New Roman" w:hAnsi="Times New Roman" w:cs="Times New Roman"/>
          <w:sz w:val="28"/>
          <w:szCs w:val="28"/>
          <w:shd w:val="clear" w:color="auto" w:fill="FFFFFF"/>
          <w:lang w:val="en-US"/>
        </w:rPr>
        <w:t xml:space="preserve">1335. </w:t>
      </w:r>
      <w:r w:rsidR="00411BBA" w:rsidRPr="00411BBA">
        <w:rPr>
          <w:rFonts w:ascii="Times New Roman" w:hAnsi="Times New Roman" w:cs="Times New Roman"/>
          <w:sz w:val="28"/>
          <w:szCs w:val="28"/>
          <w:shd w:val="clear" w:color="auto" w:fill="FFFFFF"/>
          <w:lang w:val="en-US"/>
        </w:rPr>
        <w:t xml:space="preserve">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Sohn A</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J</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Jeon H</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Ahn J. Primary care of the liver transplant recipient</w:t>
      </w:r>
      <w:r w:rsidR="00411BBA" w:rsidRPr="00411BBA">
        <w:rPr>
          <w:rFonts w:ascii="Times New Roman" w:hAnsi="Times New Roman" w:cs="Times New Roman"/>
          <w:sz w:val="28"/>
          <w:szCs w:val="28"/>
          <w:shd w:val="clear" w:color="auto" w:fill="FFFFFF"/>
          <w:lang w:val="en-US"/>
        </w:rPr>
        <w:t xml:space="preserve"> // </w:t>
      </w:r>
      <w:r w:rsidRPr="00411BBA">
        <w:rPr>
          <w:rFonts w:ascii="Times New Roman" w:hAnsi="Times New Roman" w:cs="Times New Roman"/>
          <w:iCs/>
          <w:sz w:val="28"/>
          <w:szCs w:val="28"/>
          <w:shd w:val="clear" w:color="auto" w:fill="FFFFFF"/>
          <w:lang w:val="en-US"/>
        </w:rPr>
        <w:t>Prim Care</w:t>
      </w:r>
      <w:r w:rsidRPr="00411BBA">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lang w:val="en-US"/>
        </w:rPr>
        <w:t>–</w:t>
      </w:r>
      <w:r w:rsidR="00411BBA" w:rsidRPr="00411BBA">
        <w:rPr>
          <w:rFonts w:ascii="Times New Roman" w:hAnsi="Times New Roman" w:cs="Times New Roman"/>
          <w:sz w:val="28"/>
          <w:szCs w:val="28"/>
          <w:shd w:val="clear" w:color="auto" w:fill="FFFFFF"/>
          <w:lang w:val="en-US"/>
        </w:rPr>
        <w:t xml:space="preserve"> </w:t>
      </w:r>
      <w:r w:rsidRPr="00411BBA">
        <w:rPr>
          <w:rFonts w:ascii="Times New Roman" w:hAnsi="Times New Roman" w:cs="Times New Roman"/>
          <w:sz w:val="28"/>
          <w:szCs w:val="28"/>
          <w:shd w:val="clear" w:color="auto" w:fill="FFFFFF"/>
          <w:lang w:val="en-US"/>
        </w:rPr>
        <w:t>2011</w:t>
      </w:r>
      <w:r w:rsidR="00411BBA" w:rsidRPr="00411BBA">
        <w:rPr>
          <w:rFonts w:ascii="Times New Roman" w:hAnsi="Times New Roman" w:cs="Times New Roman"/>
          <w:sz w:val="28"/>
          <w:szCs w:val="28"/>
          <w:shd w:val="clear" w:color="auto" w:fill="FFFFFF"/>
          <w:lang w:val="en-US"/>
        </w:rPr>
        <w:t xml:space="preserve">. - </w:t>
      </w:r>
      <w:r w:rsidR="00411BBA" w:rsidRPr="008E489A">
        <w:rPr>
          <w:rFonts w:ascii="Times New Roman" w:hAnsi="Times New Roman" w:cs="Times New Roman"/>
          <w:sz w:val="28"/>
          <w:szCs w:val="28"/>
          <w:lang w:val="en-US"/>
        </w:rPr>
        <w:t>Vol.</w:t>
      </w:r>
      <w:r w:rsidR="00411BBA" w:rsidRPr="00553A7D">
        <w:rPr>
          <w:sz w:val="28"/>
          <w:szCs w:val="28"/>
          <w:lang w:val="en-US"/>
        </w:rPr>
        <w:t> </w:t>
      </w:r>
      <w:r w:rsidRPr="00411BBA">
        <w:rPr>
          <w:rFonts w:ascii="Times New Roman" w:hAnsi="Times New Roman" w:cs="Times New Roman"/>
          <w:sz w:val="28"/>
          <w:szCs w:val="28"/>
          <w:shd w:val="clear" w:color="auto" w:fill="FFFFFF"/>
          <w:lang w:val="en-US"/>
        </w:rPr>
        <w:t>38</w:t>
      </w:r>
      <w:r w:rsidR="00411BBA" w:rsidRPr="00411BBA">
        <w:rPr>
          <w:rFonts w:ascii="Times New Roman" w:hAnsi="Times New Roman" w:cs="Times New Roman"/>
          <w:sz w:val="28"/>
          <w:szCs w:val="28"/>
          <w:shd w:val="clear" w:color="auto" w:fill="FFFFFF"/>
          <w:lang w:val="en-US"/>
        </w:rPr>
        <w:t>, №</w:t>
      </w:r>
      <w:r w:rsidRPr="00411BBA">
        <w:rPr>
          <w:rFonts w:ascii="Times New Roman" w:hAnsi="Times New Roman" w:cs="Times New Roman"/>
          <w:sz w:val="28"/>
          <w:szCs w:val="28"/>
          <w:shd w:val="clear" w:color="auto" w:fill="FFFFFF"/>
          <w:lang w:val="en-US"/>
        </w:rPr>
        <w:t>3</w:t>
      </w:r>
      <w:r w:rsidR="00411BBA" w:rsidRPr="00411BBA">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lang w:val="en-US"/>
        </w:rPr>
        <w:t>–</w:t>
      </w:r>
      <w:r w:rsidR="00411BBA" w:rsidRPr="00411BBA">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rPr>
        <w:t>Р</w:t>
      </w:r>
      <w:r w:rsidR="00411BBA" w:rsidRPr="00411BBA">
        <w:rPr>
          <w:rFonts w:ascii="Times New Roman" w:hAnsi="Times New Roman" w:cs="Times New Roman"/>
          <w:sz w:val="28"/>
          <w:szCs w:val="28"/>
          <w:shd w:val="clear" w:color="auto" w:fill="FFFFFF"/>
          <w:lang w:val="en-US"/>
        </w:rPr>
        <w:t xml:space="preserve">. </w:t>
      </w:r>
      <w:r w:rsidRPr="00411BBA">
        <w:rPr>
          <w:rFonts w:ascii="Times New Roman" w:hAnsi="Times New Roman" w:cs="Times New Roman"/>
          <w:sz w:val="28"/>
          <w:szCs w:val="28"/>
          <w:shd w:val="clear" w:color="auto" w:fill="FFFFFF"/>
          <w:lang w:val="en-US"/>
        </w:rPr>
        <w:t>499</w:t>
      </w:r>
      <w:r w:rsidR="00411BBA" w:rsidRPr="00411BBA">
        <w:rPr>
          <w:rFonts w:ascii="Cambria Math" w:hAnsi="Cambria Math" w:cs="Cambria Math"/>
          <w:sz w:val="28"/>
          <w:szCs w:val="28"/>
          <w:shd w:val="clear" w:color="auto" w:fill="FFFFFF"/>
          <w:lang w:val="en-US"/>
        </w:rPr>
        <w:t>.</w:t>
      </w:r>
      <w:r w:rsidRPr="00411BBA">
        <w:rPr>
          <w:rFonts w:ascii="Times New Roman" w:hAnsi="Times New Roman" w:cs="Times New Roman"/>
          <w:sz w:val="28"/>
          <w:szCs w:val="28"/>
          <w:shd w:val="clear" w:color="auto" w:fill="FFFFFF"/>
          <w:lang w:val="en-US"/>
        </w:rPr>
        <w:t xml:space="preserve"> </w:t>
      </w:r>
      <w:r w:rsidR="00411BBA" w:rsidRPr="00411BBA">
        <w:rPr>
          <w:rFonts w:ascii="Times New Roman" w:hAnsi="Times New Roman" w:cs="Times New Roman"/>
          <w:sz w:val="28"/>
          <w:szCs w:val="28"/>
          <w:shd w:val="clear" w:color="auto" w:fill="FFFFFF"/>
          <w:lang w:val="en-US"/>
        </w:rPr>
        <w:t xml:space="preserve">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Singh S</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Watt K</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D. Long-term medical management of the liver transplant recipient: what the primary care physician needs to know</w:t>
      </w:r>
      <w:r w:rsidR="00411BBA" w:rsidRPr="00411BB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w:t>
      </w:r>
      <w:r w:rsidRPr="00411BBA">
        <w:rPr>
          <w:rFonts w:ascii="Times New Roman" w:hAnsi="Times New Roman" w:cs="Times New Roman"/>
          <w:iCs/>
          <w:sz w:val="28"/>
          <w:szCs w:val="28"/>
          <w:shd w:val="clear" w:color="auto" w:fill="FFFFFF"/>
          <w:lang w:val="en-US"/>
        </w:rPr>
        <w:t>Mayo Clin Proc</w:t>
      </w:r>
      <w:r w:rsidRPr="00411BBA">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lang w:val="en-US"/>
        </w:rPr>
        <w:t>–</w:t>
      </w:r>
      <w:r w:rsidR="00411BBA" w:rsidRPr="00411BBA">
        <w:rPr>
          <w:rFonts w:ascii="Times New Roman" w:hAnsi="Times New Roman" w:cs="Times New Roman"/>
          <w:sz w:val="28"/>
          <w:szCs w:val="28"/>
          <w:shd w:val="clear" w:color="auto" w:fill="FFFFFF"/>
          <w:lang w:val="en-US"/>
        </w:rPr>
        <w:t xml:space="preserve"> </w:t>
      </w:r>
      <w:r w:rsidRPr="00411BBA">
        <w:rPr>
          <w:rFonts w:ascii="Times New Roman" w:hAnsi="Times New Roman" w:cs="Times New Roman"/>
          <w:sz w:val="28"/>
          <w:szCs w:val="28"/>
          <w:shd w:val="clear" w:color="auto" w:fill="FFFFFF"/>
          <w:lang w:val="en-US"/>
        </w:rPr>
        <w:t>2012</w:t>
      </w:r>
      <w:r w:rsidR="00411BBA" w:rsidRPr="00411BBA">
        <w:rPr>
          <w:rFonts w:ascii="Times New Roman" w:hAnsi="Times New Roman" w:cs="Times New Roman"/>
          <w:sz w:val="28"/>
          <w:szCs w:val="28"/>
          <w:shd w:val="clear" w:color="auto" w:fill="FFFFFF"/>
          <w:lang w:val="en-US"/>
        </w:rPr>
        <w:t xml:space="preserve">. - </w:t>
      </w:r>
      <w:r w:rsidR="00411BBA" w:rsidRPr="008E489A">
        <w:rPr>
          <w:rFonts w:ascii="Times New Roman" w:hAnsi="Times New Roman" w:cs="Times New Roman"/>
          <w:sz w:val="28"/>
          <w:szCs w:val="28"/>
          <w:lang w:val="en-US"/>
        </w:rPr>
        <w:t>Vol.</w:t>
      </w:r>
      <w:r w:rsidR="00411BBA" w:rsidRPr="00553A7D">
        <w:rPr>
          <w:sz w:val="28"/>
          <w:szCs w:val="28"/>
          <w:lang w:val="en-US"/>
        </w:rPr>
        <w:t> </w:t>
      </w:r>
      <w:r w:rsidRPr="00411BBA">
        <w:rPr>
          <w:rFonts w:ascii="Times New Roman" w:hAnsi="Times New Roman" w:cs="Times New Roman"/>
          <w:sz w:val="28"/>
          <w:szCs w:val="28"/>
          <w:shd w:val="clear" w:color="auto" w:fill="FFFFFF"/>
          <w:lang w:val="en-US"/>
        </w:rPr>
        <w:t>87</w:t>
      </w:r>
      <w:r w:rsidR="00411BBA" w:rsidRPr="00411BBA">
        <w:rPr>
          <w:rFonts w:ascii="Times New Roman" w:hAnsi="Times New Roman" w:cs="Times New Roman"/>
          <w:sz w:val="28"/>
          <w:szCs w:val="28"/>
          <w:shd w:val="clear" w:color="auto" w:fill="FFFFFF"/>
          <w:lang w:val="en-US"/>
        </w:rPr>
        <w:t>, №</w:t>
      </w:r>
      <w:r w:rsidRPr="00411BBA">
        <w:rPr>
          <w:rFonts w:ascii="Times New Roman" w:hAnsi="Times New Roman" w:cs="Times New Roman"/>
          <w:sz w:val="28"/>
          <w:szCs w:val="28"/>
          <w:shd w:val="clear" w:color="auto" w:fill="FFFFFF"/>
          <w:lang w:val="en-US"/>
        </w:rPr>
        <w:t>8</w:t>
      </w:r>
      <w:r w:rsidR="00411BBA" w:rsidRPr="00411BBA">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lang w:val="en-US"/>
        </w:rPr>
        <w:t>–</w:t>
      </w:r>
      <w:r w:rsidR="00411BBA" w:rsidRPr="00411BBA">
        <w:rPr>
          <w:rFonts w:ascii="Times New Roman" w:hAnsi="Times New Roman" w:cs="Times New Roman"/>
          <w:sz w:val="28"/>
          <w:szCs w:val="28"/>
          <w:shd w:val="clear" w:color="auto" w:fill="FFFFFF"/>
          <w:lang w:val="en-US"/>
        </w:rPr>
        <w:t xml:space="preserve"> </w:t>
      </w:r>
      <w:r w:rsidR="00411BBA">
        <w:rPr>
          <w:rFonts w:ascii="Times New Roman" w:hAnsi="Times New Roman" w:cs="Times New Roman"/>
          <w:sz w:val="28"/>
          <w:szCs w:val="28"/>
          <w:shd w:val="clear" w:color="auto" w:fill="FFFFFF"/>
        </w:rPr>
        <w:t>Р</w:t>
      </w:r>
      <w:r w:rsidR="00411BBA" w:rsidRPr="00411BBA">
        <w:rPr>
          <w:rFonts w:ascii="Times New Roman" w:hAnsi="Times New Roman" w:cs="Times New Roman"/>
          <w:sz w:val="28"/>
          <w:szCs w:val="28"/>
          <w:shd w:val="clear" w:color="auto" w:fill="FFFFFF"/>
          <w:lang w:val="en-US"/>
        </w:rPr>
        <w:t xml:space="preserve">. </w:t>
      </w:r>
      <w:r w:rsidRPr="00411BBA">
        <w:rPr>
          <w:rFonts w:ascii="Times New Roman" w:hAnsi="Times New Roman" w:cs="Times New Roman"/>
          <w:sz w:val="28"/>
          <w:szCs w:val="28"/>
          <w:shd w:val="clear" w:color="auto" w:fill="FFFFFF"/>
          <w:lang w:val="en-US"/>
        </w:rPr>
        <w:t>779</w:t>
      </w:r>
      <w:r w:rsidRPr="00411BBA">
        <w:rPr>
          <w:rFonts w:ascii="Cambria Math" w:hAnsi="Cambria Math" w:cs="Cambria Math"/>
          <w:sz w:val="28"/>
          <w:szCs w:val="28"/>
          <w:shd w:val="clear" w:color="auto" w:fill="FFFFFF"/>
          <w:lang w:val="en-US"/>
        </w:rPr>
        <w:t>‐</w:t>
      </w:r>
      <w:r w:rsidRPr="00411BBA">
        <w:rPr>
          <w:rFonts w:ascii="Times New Roman" w:hAnsi="Times New Roman" w:cs="Times New Roman"/>
          <w:sz w:val="28"/>
          <w:szCs w:val="28"/>
          <w:shd w:val="clear" w:color="auto" w:fill="FFFFFF"/>
          <w:lang w:val="en-US"/>
        </w:rPr>
        <w:t xml:space="preserve">790. </w:t>
      </w:r>
      <w:r w:rsidR="00411BBA" w:rsidRPr="00411BBA">
        <w:rPr>
          <w:rFonts w:ascii="Times New Roman" w:hAnsi="Times New Roman" w:cs="Times New Roman"/>
          <w:sz w:val="28"/>
          <w:szCs w:val="28"/>
          <w:shd w:val="clear" w:color="auto" w:fill="FFFFFF"/>
          <w:lang w:val="en-US"/>
        </w:rPr>
        <w:t xml:space="preserve">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lang w:val="en-US"/>
        </w:rPr>
        <w:t>Marchesini G</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Bianchi G</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Amodio P</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Factors associated with poor health-related quality of life of patients with cirrhosis</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Gastroenterology</w:t>
      </w:r>
      <w:r w:rsidR="00411BBA" w:rsidRPr="00411BBA">
        <w:rPr>
          <w:rStyle w:val="ref-journal"/>
          <w:rFonts w:ascii="Times New Roman" w:hAnsi="Times New Roman" w:cs="Times New Roman"/>
          <w:sz w:val="28"/>
          <w:szCs w:val="28"/>
          <w:lang w:val="en-US"/>
        </w:rPr>
        <w:t xml:space="preserve">. </w:t>
      </w:r>
      <w:r w:rsidR="00411BBA">
        <w:rPr>
          <w:rStyle w:val="ref-journal"/>
          <w:rFonts w:ascii="Times New Roman" w:hAnsi="Times New Roman" w:cs="Times New Roman"/>
          <w:sz w:val="28"/>
          <w:szCs w:val="28"/>
          <w:lang w:val="en-US"/>
        </w:rPr>
        <w:t>–</w:t>
      </w:r>
      <w:r w:rsidR="00411BBA">
        <w:rPr>
          <w:rStyle w:val="mixed-citation"/>
          <w:rFonts w:ascii="Times New Roman" w:hAnsi="Times New Roman" w:cs="Times New Roman"/>
          <w:sz w:val="28"/>
          <w:szCs w:val="28"/>
          <w:lang w:val="en-US"/>
        </w:rPr>
        <w:t> 2001.</w:t>
      </w:r>
      <w:r w:rsidR="00411BBA" w:rsidRPr="00411BBA">
        <w:rPr>
          <w:rStyle w:val="mixed-citation"/>
          <w:rFonts w:ascii="Times New Roman" w:hAnsi="Times New Roman" w:cs="Times New Roman"/>
          <w:sz w:val="28"/>
          <w:szCs w:val="28"/>
          <w:lang w:val="en-US"/>
        </w:rPr>
        <w:t xml:space="preserve"> -№</w:t>
      </w:r>
      <w:r w:rsidRPr="00553A7D">
        <w:rPr>
          <w:rStyle w:val="ref-vol"/>
          <w:rFonts w:ascii="Times New Roman" w:hAnsi="Times New Roman" w:cs="Times New Roman"/>
          <w:sz w:val="28"/>
          <w:szCs w:val="28"/>
          <w:lang w:val="en-US"/>
        </w:rPr>
        <w:t>120</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lang w:val="en-US"/>
        </w:rPr>
        <w:t>–</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rPr>
        <w:t>Р</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170–178.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nowrap"/>
          <w:rFonts w:ascii="Times New Roman" w:hAnsi="Times New Roman" w:cs="Times New Roman"/>
          <w:sz w:val="28"/>
          <w:szCs w:val="28"/>
          <w:lang w:val="en-US"/>
        </w:rPr>
      </w:pPr>
      <w:r w:rsidRPr="00553A7D">
        <w:rPr>
          <w:rStyle w:val="mixed-citation"/>
          <w:rFonts w:ascii="Times New Roman" w:hAnsi="Times New Roman" w:cs="Times New Roman"/>
          <w:sz w:val="28"/>
          <w:szCs w:val="28"/>
          <w:lang w:val="en-US"/>
        </w:rPr>
        <w:t>Mina A</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Moran S</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Ortiz-Olvera N</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Prevalence of minimal hepatic encephalopathy and quality of life in patients with decompensated cirrhosis</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Hepatol Res</w:t>
      </w:r>
      <w:r w:rsidR="00411BBA" w:rsidRPr="00411BBA">
        <w:rPr>
          <w:rStyle w:val="ref-journal"/>
          <w:rFonts w:ascii="Times New Roman" w:hAnsi="Times New Roman" w:cs="Times New Roman"/>
          <w:sz w:val="28"/>
          <w:szCs w:val="28"/>
          <w:lang w:val="en-US"/>
        </w:rPr>
        <w:t>.</w:t>
      </w:r>
      <w:r w:rsidR="00411BBA">
        <w:rPr>
          <w:rStyle w:val="ref-journal"/>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2014</w:t>
      </w:r>
      <w:r w:rsidR="00411BBA" w:rsidRPr="00411BBA">
        <w:rPr>
          <w:rStyle w:val="mixed-citation"/>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 </w:t>
      </w:r>
      <w:r w:rsidR="00411BBA" w:rsidRPr="00411BBA">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44</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lang w:val="en-US"/>
        </w:rPr>
        <w:t>–</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rPr>
        <w:t>Р</w:t>
      </w:r>
      <w:r w:rsidR="00411BBA" w:rsidRPr="00411BBA">
        <w:rPr>
          <w:rStyle w:val="mixed-citation"/>
          <w:rFonts w:ascii="Times New Roman" w:hAnsi="Times New Roman" w:cs="Times New Roman"/>
          <w:sz w:val="28"/>
          <w:szCs w:val="28"/>
          <w:lang w:val="en-US"/>
        </w:rPr>
        <w:t>.</w:t>
      </w:r>
      <w:r w:rsidR="00411BBA">
        <w:rPr>
          <w:rStyle w:val="mixed-citation"/>
          <w:rFonts w:ascii="Times New Roman" w:hAnsi="Times New Roman" w:cs="Times New Roman"/>
          <w:sz w:val="28"/>
          <w:szCs w:val="28"/>
          <w:lang w:val="en-US"/>
        </w:rPr>
        <w:t xml:space="preserve"> 92–</w:t>
      </w:r>
      <w:r w:rsidRPr="00553A7D">
        <w:rPr>
          <w:rStyle w:val="mixed-citation"/>
          <w:rFonts w:ascii="Times New Roman" w:hAnsi="Times New Roman" w:cs="Times New Roman"/>
          <w:sz w:val="28"/>
          <w:szCs w:val="28"/>
          <w:lang w:val="en-US"/>
        </w:rPr>
        <w:t xml:space="preserve">99.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nowrap"/>
          <w:rFonts w:ascii="Times New Roman" w:hAnsi="Times New Roman" w:cs="Times New Roman"/>
          <w:sz w:val="28"/>
          <w:szCs w:val="28"/>
          <w:lang w:val="en-US"/>
        </w:rPr>
      </w:pPr>
      <w:r w:rsidRPr="00553A7D">
        <w:rPr>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Roman E</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Cordoba J</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Torrens M</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Falls and cognitive dysfunction impair health-related quality of life in patients with cirrhosis</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Eur J Gastroenterol Hepatol</w:t>
      </w:r>
      <w:r w:rsidR="00411BBA" w:rsidRPr="00411BBA">
        <w:rPr>
          <w:rStyle w:val="ref-journal"/>
          <w:rFonts w:ascii="Times New Roman" w:hAnsi="Times New Roman" w:cs="Times New Roman"/>
          <w:sz w:val="28"/>
          <w:szCs w:val="28"/>
          <w:lang w:val="en-US"/>
        </w:rPr>
        <w:t xml:space="preserve">. </w:t>
      </w:r>
      <w:r w:rsidR="00411BBA">
        <w:rPr>
          <w:rStyle w:val="ref-journal"/>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2013</w:t>
      </w:r>
      <w:r w:rsidR="00411BBA" w:rsidRPr="00411BBA">
        <w:rPr>
          <w:rStyle w:val="mixed-citation"/>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 </w:t>
      </w:r>
      <w:r w:rsidR="00411BBA" w:rsidRPr="00411BBA">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25</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lang w:val="en-US"/>
        </w:rPr>
        <w:t>–</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rPr>
        <w:t>Р</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xml:space="preserve">77–84.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nowrap"/>
          <w:rFonts w:ascii="Times New Roman" w:hAnsi="Times New Roman" w:cs="Times New Roman"/>
          <w:sz w:val="28"/>
          <w:szCs w:val="28"/>
          <w:lang w:val="en-US"/>
        </w:rPr>
      </w:pPr>
      <w:r w:rsidRPr="00553A7D">
        <w:rPr>
          <w:rFonts w:ascii="Times New Roman" w:hAnsi="Times New Roman" w:cs="Times New Roman"/>
          <w:sz w:val="28"/>
          <w:szCs w:val="28"/>
          <w:lang w:val="en-US"/>
        </w:rPr>
        <w:lastRenderedPageBreak/>
        <w:t> </w:t>
      </w:r>
      <w:r w:rsidRPr="00553A7D">
        <w:rPr>
          <w:rStyle w:val="mixed-citation"/>
          <w:rFonts w:ascii="Times New Roman" w:hAnsi="Times New Roman" w:cs="Times New Roman"/>
          <w:sz w:val="28"/>
          <w:szCs w:val="28"/>
          <w:lang w:val="en-US"/>
        </w:rPr>
        <w:t>Sola E</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Watson H</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Graupera I</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Factors related to quality of life in patients with cirrhosis and ascites: relevance of serum sodium concentration and leg edema</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J Hepatol</w:t>
      </w:r>
      <w:r w:rsidR="00411BBA" w:rsidRPr="00411BBA">
        <w:rPr>
          <w:rStyle w:val="ref-journal"/>
          <w:rFonts w:ascii="Times New Roman" w:hAnsi="Times New Roman" w:cs="Times New Roman"/>
          <w:sz w:val="28"/>
          <w:szCs w:val="28"/>
          <w:lang w:val="en-US"/>
        </w:rPr>
        <w:t xml:space="preserve">. </w:t>
      </w:r>
      <w:r w:rsidR="00411BBA">
        <w:rPr>
          <w:rStyle w:val="ref-journal"/>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2012</w:t>
      </w:r>
      <w:r w:rsidR="00411BBA" w:rsidRPr="00411BBA">
        <w:rPr>
          <w:rStyle w:val="mixed-citation"/>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 </w:t>
      </w:r>
      <w:r w:rsidR="00411BBA" w:rsidRPr="00411BBA">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57</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lang w:val="en-US"/>
        </w:rPr>
        <w:t>–</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rPr>
        <w:t>Р</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1199–1206.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nowrap"/>
          <w:rFonts w:ascii="Times New Roman" w:hAnsi="Times New Roman" w:cs="Times New Roman"/>
          <w:sz w:val="28"/>
          <w:szCs w:val="28"/>
          <w:lang w:val="en-US"/>
        </w:rPr>
      </w:pPr>
      <w:r w:rsidRPr="00553A7D">
        <w:rPr>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Wang J</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Y</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Zhang N</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P</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Chi B</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R</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Prevalence of minimal hepatic encephalopathy and quality of life evaluations in hospitalized cirrhotic patients in China</w:t>
      </w:r>
      <w:r w:rsidR="00411BBA" w:rsidRPr="00411BBA">
        <w:rPr>
          <w:rStyle w:val="mixed-citation"/>
          <w:rFonts w:ascii="Times New Roman" w:hAnsi="Times New Roman" w:cs="Times New Roman"/>
          <w:sz w:val="28"/>
          <w:szCs w:val="28"/>
          <w:lang w:val="en-US"/>
        </w:rPr>
        <w:t xml:space="preserve"> // </w:t>
      </w:r>
      <w:r w:rsidRPr="00553A7D">
        <w:rPr>
          <w:rStyle w:val="ref-journal"/>
          <w:rFonts w:ascii="Times New Roman" w:hAnsi="Times New Roman" w:cs="Times New Roman"/>
          <w:sz w:val="28"/>
          <w:szCs w:val="28"/>
          <w:lang w:val="en-US"/>
        </w:rPr>
        <w:t>World J Gastroenterol</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lang w:val="en-US"/>
        </w:rPr>
        <w:t>–</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2013</w:t>
      </w:r>
      <w:r w:rsidR="00411BBA" w:rsidRPr="00411BBA">
        <w:rPr>
          <w:rStyle w:val="mixed-citation"/>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 </w:t>
      </w:r>
      <w:r w:rsidR="00411BBA" w:rsidRPr="00411BBA">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19</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lang w:val="en-US"/>
        </w:rPr>
        <w:t>–</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rPr>
        <w:t>Р</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xml:space="preserve"> 4984–4991.</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nowrap"/>
          <w:rFonts w:ascii="Times New Roman" w:hAnsi="Times New Roman" w:cs="Times New Roman"/>
          <w:sz w:val="28"/>
          <w:szCs w:val="28"/>
          <w:lang w:val="en-US"/>
        </w:rPr>
      </w:pPr>
      <w:r w:rsidRPr="00553A7D">
        <w:rPr>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Benzing C</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Krezdorn N</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Forster J</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Health-related quality of life and affective status in liver transplant recipients and patients on the waiting list with low MELD scores</w:t>
      </w:r>
      <w:r w:rsidR="00411BBA" w:rsidRPr="00411BBA">
        <w:rPr>
          <w:rStyle w:val="mixed-citation"/>
          <w:rFonts w:ascii="Times New Roman" w:hAnsi="Times New Roman" w:cs="Times New Roman"/>
          <w:sz w:val="28"/>
          <w:szCs w:val="28"/>
          <w:lang w:val="en-US"/>
        </w:rPr>
        <w:t xml:space="preserve"> //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HPB</w:t>
      </w:r>
      <w:r w:rsidR="00411BBA" w:rsidRPr="00411BBA">
        <w:rPr>
          <w:rStyle w:val="ref-journal"/>
          <w:rFonts w:ascii="Times New Roman" w:hAnsi="Times New Roman" w:cs="Times New Roman"/>
          <w:sz w:val="28"/>
          <w:szCs w:val="28"/>
          <w:lang w:val="en-US"/>
        </w:rPr>
        <w:t>. –</w:t>
      </w:r>
      <w:r w:rsidR="00411BBA">
        <w:rPr>
          <w:rStyle w:val="mixed-citation"/>
          <w:rFonts w:ascii="Times New Roman" w:hAnsi="Times New Roman" w:cs="Times New Roman"/>
          <w:sz w:val="28"/>
          <w:szCs w:val="28"/>
          <w:lang w:val="en-US"/>
        </w:rPr>
        <w:t> 2016.</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00411BBA" w:rsidRPr="00411BBA">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18</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lang w:val="en-US"/>
        </w:rPr>
        <w:t>–</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rPr>
        <w:t>Р</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449–455.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nowrap"/>
          <w:rFonts w:ascii="Times New Roman" w:hAnsi="Times New Roman" w:cs="Times New Roman"/>
          <w:sz w:val="28"/>
          <w:szCs w:val="28"/>
          <w:lang w:val="en-US"/>
        </w:rPr>
      </w:pPr>
      <w:r w:rsidRPr="00553A7D">
        <w:rPr>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Janani K</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Varghese J</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Jain M</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HRQOL using SF36 (generic specific) in liver cirrhosis</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Indian J Gastroenterol</w:t>
      </w:r>
      <w:r w:rsidR="00411BBA" w:rsidRPr="00411BBA">
        <w:rPr>
          <w:rStyle w:val="ref-journal"/>
          <w:rFonts w:ascii="Times New Roman" w:hAnsi="Times New Roman" w:cs="Times New Roman"/>
          <w:sz w:val="28"/>
          <w:szCs w:val="28"/>
          <w:lang w:val="en-US"/>
        </w:rPr>
        <w:t xml:space="preserve">. </w:t>
      </w:r>
      <w:r w:rsidR="00411BBA">
        <w:rPr>
          <w:rStyle w:val="ref-journal"/>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2017</w:t>
      </w:r>
      <w:r w:rsidR="00411BBA" w:rsidRPr="00411BBA">
        <w:rPr>
          <w:rStyle w:val="mixed-citation"/>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 </w:t>
      </w:r>
      <w:r w:rsidR="00411BBA" w:rsidRPr="00411BBA">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36</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lang w:val="en-US"/>
        </w:rPr>
        <w:t>–</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rPr>
        <w:t>Р</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xml:space="preserve"> 313–317.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nowrap"/>
          <w:rFonts w:ascii="Times New Roman" w:hAnsi="Times New Roman" w:cs="Times New Roman"/>
          <w:sz w:val="28"/>
          <w:szCs w:val="28"/>
          <w:lang w:val="en-US"/>
        </w:rPr>
      </w:pPr>
      <w:r w:rsidRPr="00553A7D">
        <w:rPr>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Lins L</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Aguiar I</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Carvalho F</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M</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Oral health and quality of life in candidates for liver transplantation</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Transplant Proc</w:t>
      </w:r>
      <w:r w:rsidR="00411BBA" w:rsidRPr="00411BBA">
        <w:rPr>
          <w:rStyle w:val="ref-journal"/>
          <w:rFonts w:ascii="Times New Roman" w:hAnsi="Times New Roman" w:cs="Times New Roman"/>
          <w:sz w:val="28"/>
          <w:szCs w:val="28"/>
          <w:lang w:val="en-US"/>
        </w:rPr>
        <w:t xml:space="preserve">. </w:t>
      </w:r>
      <w:r w:rsidR="00411BBA">
        <w:rPr>
          <w:rStyle w:val="ref-journal"/>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2017</w:t>
      </w:r>
      <w:r w:rsidR="00411BBA" w:rsidRPr="00411BBA">
        <w:rPr>
          <w:rStyle w:val="mixed-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49</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lang w:val="en-US"/>
        </w:rPr>
        <w:t>–</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rPr>
        <w:t>Р</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xml:space="preserve">836–840.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a5"/>
          <w:rFonts w:ascii="Times New Roman" w:hAnsi="Times New Roman" w:cs="Times New Roman"/>
          <w:color w:val="auto"/>
          <w:sz w:val="28"/>
          <w:szCs w:val="28"/>
          <w:u w:val="none"/>
          <w:lang w:val="en-US"/>
        </w:rPr>
      </w:pPr>
      <w:r w:rsidRPr="00553A7D">
        <w:rPr>
          <w:rStyle w:val="mixed-citation"/>
          <w:rFonts w:ascii="Times New Roman" w:hAnsi="Times New Roman" w:cs="Times New Roman"/>
          <w:sz w:val="28"/>
          <w:szCs w:val="28"/>
          <w:lang w:val="en-US"/>
        </w:rPr>
        <w:t>Stepanova M</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Nader F</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Bureau C</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et al. </w:t>
      </w:r>
      <w:r w:rsidRPr="00553A7D">
        <w:rPr>
          <w:rStyle w:val="ref-title"/>
          <w:rFonts w:ascii="Times New Roman" w:hAnsi="Times New Roman" w:cs="Times New Roman"/>
          <w:sz w:val="28"/>
          <w:szCs w:val="28"/>
          <w:lang w:val="en-US"/>
        </w:rPr>
        <w:t>Patients with refractory ascites treated with alfapump(R) system have better health-related quality of life as compared to those treated with large volume paracentesis: the results of a multicenter randomized controlled study</w:t>
      </w:r>
      <w:r w:rsidR="00411BBA" w:rsidRPr="00411BBA">
        <w:rPr>
          <w:rStyle w:val="mixed-citation"/>
          <w:rFonts w:ascii="Times New Roman" w:hAnsi="Times New Roman" w:cs="Times New Roman"/>
          <w:sz w:val="28"/>
          <w:szCs w:val="28"/>
          <w:lang w:val="en-US"/>
        </w:rPr>
        <w:t xml:space="preserve"> //</w:t>
      </w:r>
      <w:r w:rsidRPr="00553A7D">
        <w:rPr>
          <w:rStyle w:val="mixed-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Qual Life Res</w:t>
      </w:r>
      <w:r w:rsidR="00411BBA" w:rsidRPr="00411BBA">
        <w:rPr>
          <w:rStyle w:val="ref-journal"/>
          <w:rFonts w:ascii="Times New Roman" w:hAnsi="Times New Roman" w:cs="Times New Roman"/>
          <w:sz w:val="28"/>
          <w:szCs w:val="28"/>
          <w:lang w:val="en-US"/>
        </w:rPr>
        <w:t xml:space="preserve">. </w:t>
      </w:r>
      <w:r w:rsidR="00411BBA">
        <w:rPr>
          <w:rStyle w:val="ref-journal"/>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2018</w:t>
      </w:r>
      <w:r w:rsidR="00411BBA" w:rsidRPr="00411BBA">
        <w:rPr>
          <w:rStyle w:val="mixed-citation"/>
          <w:rFonts w:ascii="Times New Roman" w:hAnsi="Times New Roman" w:cs="Times New Roman"/>
          <w:sz w:val="28"/>
          <w:szCs w:val="28"/>
          <w:lang w:val="en-US"/>
        </w:rPr>
        <w:t>. -</w:t>
      </w:r>
      <w:r w:rsidRPr="00553A7D">
        <w:rPr>
          <w:rStyle w:val="mixed-citation"/>
          <w:rFonts w:ascii="Times New Roman" w:hAnsi="Times New Roman" w:cs="Times New Roman"/>
          <w:sz w:val="28"/>
          <w:szCs w:val="28"/>
          <w:lang w:val="en-US"/>
        </w:rPr>
        <w:t> </w:t>
      </w:r>
      <w:r w:rsidR="00411BBA" w:rsidRPr="00411BBA">
        <w:rPr>
          <w:rStyle w:val="mixed-citation"/>
          <w:rFonts w:ascii="Times New Roman" w:hAnsi="Times New Roman" w:cs="Times New Roman"/>
          <w:sz w:val="28"/>
          <w:szCs w:val="28"/>
          <w:lang w:val="en-US"/>
        </w:rPr>
        <w:t>№</w:t>
      </w:r>
      <w:r w:rsidRPr="00553A7D">
        <w:rPr>
          <w:rStyle w:val="ref-vol"/>
          <w:rFonts w:ascii="Times New Roman" w:hAnsi="Times New Roman" w:cs="Times New Roman"/>
          <w:sz w:val="28"/>
          <w:szCs w:val="28"/>
          <w:lang w:val="en-US"/>
        </w:rPr>
        <w:t>27</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lang w:val="en-US"/>
        </w:rPr>
        <w:t>–</w:t>
      </w:r>
      <w:r w:rsidR="00411BBA" w:rsidRPr="00411BBA">
        <w:rPr>
          <w:rStyle w:val="mixed-citation"/>
          <w:rFonts w:ascii="Times New Roman" w:hAnsi="Times New Roman" w:cs="Times New Roman"/>
          <w:sz w:val="28"/>
          <w:szCs w:val="28"/>
          <w:lang w:val="en-US"/>
        </w:rPr>
        <w:t xml:space="preserve"> </w:t>
      </w:r>
      <w:r w:rsidR="00411BBA">
        <w:rPr>
          <w:rStyle w:val="mixed-citation"/>
          <w:rFonts w:ascii="Times New Roman" w:hAnsi="Times New Roman" w:cs="Times New Roman"/>
          <w:sz w:val="28"/>
          <w:szCs w:val="28"/>
        </w:rPr>
        <w:t>Р</w:t>
      </w:r>
      <w:r w:rsidR="00411BBA" w:rsidRPr="00411BBA">
        <w:rPr>
          <w:rStyle w:val="mixed-citation"/>
          <w:rFonts w:ascii="Times New Roman" w:hAnsi="Times New Roman" w:cs="Times New Roman"/>
          <w:sz w:val="28"/>
          <w:szCs w:val="28"/>
          <w:lang w:val="en-US"/>
        </w:rPr>
        <w:t>.</w:t>
      </w:r>
      <w:r w:rsidRPr="00553A7D">
        <w:rPr>
          <w:rStyle w:val="mixed-citation"/>
          <w:rFonts w:ascii="Times New Roman" w:hAnsi="Times New Roman" w:cs="Times New Roman"/>
          <w:sz w:val="28"/>
          <w:szCs w:val="28"/>
          <w:lang w:val="en-US"/>
        </w:rPr>
        <w:t xml:space="preserve"> 1513–1520.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 </w:t>
      </w:r>
      <w:r w:rsidRPr="00553A7D">
        <w:rPr>
          <w:rStyle w:val="element-citation"/>
          <w:rFonts w:ascii="Times New Roman" w:hAnsi="Times New Roman" w:cs="Times New Roman"/>
          <w:sz w:val="28"/>
          <w:szCs w:val="28"/>
          <w:lang w:val="en-US"/>
        </w:rPr>
        <w:t>Canbay A</w:t>
      </w:r>
      <w:r w:rsidR="00411BBA" w:rsidRPr="00411BB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Sowa J</w:t>
      </w:r>
      <w:r w:rsidR="00411BBA" w:rsidRPr="00411BB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P</w:t>
      </w:r>
      <w:r w:rsidR="00411BBA" w:rsidRPr="00411BB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Syn W</w:t>
      </w:r>
      <w:r w:rsidR="00411BBA" w:rsidRPr="00411BB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K</w:t>
      </w:r>
      <w:r w:rsidR="00411BBA" w:rsidRPr="00411BBA">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Treckmann J. NASH Cirrhosis - the New Burden in Liver Transplantation: How Should It Be Managed? </w:t>
      </w:r>
      <w:r w:rsidR="00411BBA" w:rsidRPr="00411BBA">
        <w:rPr>
          <w:rStyle w:val="element-citation"/>
          <w:rFonts w:ascii="Times New Roman" w:hAnsi="Times New Roman" w:cs="Times New Roman"/>
          <w:sz w:val="28"/>
          <w:szCs w:val="28"/>
          <w:lang w:val="en-US"/>
        </w:rPr>
        <w:t xml:space="preserve">// </w:t>
      </w:r>
      <w:r w:rsidRPr="00553A7D">
        <w:rPr>
          <w:rStyle w:val="ref-journal"/>
          <w:rFonts w:ascii="Times New Roman" w:hAnsi="Times New Roman" w:cs="Times New Roman"/>
          <w:sz w:val="28"/>
          <w:szCs w:val="28"/>
          <w:lang w:val="en-US"/>
        </w:rPr>
        <w:t>Visc Med.</w:t>
      </w:r>
      <w:r w:rsidR="00411BBA" w:rsidRPr="00411BBA">
        <w:rPr>
          <w:rStyle w:val="ref-journal"/>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2016</w:t>
      </w:r>
      <w:r w:rsidR="00411BBA" w:rsidRPr="00411BBA">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32</w:t>
      </w:r>
      <w:r w:rsidR="00411BBA" w:rsidRPr="00411BBA">
        <w:rPr>
          <w:rStyle w:val="element-citation"/>
          <w:rFonts w:ascii="Times New Roman" w:hAnsi="Times New Roman" w:cs="Times New Roman"/>
          <w:sz w:val="28"/>
          <w:szCs w:val="28"/>
          <w:lang w:val="en-US"/>
        </w:rPr>
        <w:t xml:space="preserve">. </w:t>
      </w:r>
      <w:r w:rsidR="00411BBA">
        <w:rPr>
          <w:rStyle w:val="element-citation"/>
          <w:rFonts w:ascii="Times New Roman" w:hAnsi="Times New Roman" w:cs="Times New Roman"/>
          <w:sz w:val="28"/>
          <w:szCs w:val="28"/>
          <w:lang w:val="en-US"/>
        </w:rPr>
        <w:t>–</w:t>
      </w:r>
      <w:r w:rsidR="00411BBA" w:rsidRPr="00411BBA">
        <w:rPr>
          <w:rStyle w:val="element-citation"/>
          <w:rFonts w:ascii="Times New Roman" w:hAnsi="Times New Roman" w:cs="Times New Roman"/>
          <w:sz w:val="28"/>
          <w:szCs w:val="28"/>
          <w:lang w:val="en-US"/>
        </w:rPr>
        <w:t xml:space="preserve"> </w:t>
      </w:r>
      <w:r w:rsidR="00411BBA">
        <w:rPr>
          <w:rStyle w:val="element-citation"/>
          <w:rFonts w:ascii="Times New Roman" w:hAnsi="Times New Roman" w:cs="Times New Roman"/>
          <w:sz w:val="28"/>
          <w:szCs w:val="28"/>
        </w:rPr>
        <w:t>Р</w:t>
      </w:r>
      <w:r w:rsidR="00411BBA" w:rsidRPr="00411BBA">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234–238.</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Madan A</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Barth K</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S</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Balliet W</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E</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Chronic pain among liver transplant candidates</w:t>
      </w:r>
      <w:r w:rsidR="00411BBA" w:rsidRPr="00411BBA">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Prog Transplant</w:t>
      </w:r>
      <w:r w:rsidR="00411BBA" w:rsidRPr="00411BBA">
        <w:rPr>
          <w:rStyle w:val="ref-journal"/>
          <w:rFonts w:ascii="Times New Roman" w:hAnsi="Times New Roman" w:cs="Times New Roman"/>
          <w:sz w:val="28"/>
          <w:szCs w:val="28"/>
          <w:shd w:val="clear" w:color="auto" w:fill="FFFFFF"/>
          <w:lang w:val="en-US"/>
        </w:rPr>
        <w:t xml:space="preserve">. </w:t>
      </w:r>
      <w:r w:rsidR="00411BBA">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2012</w:t>
      </w:r>
      <w:r w:rsidR="00411BBA" w:rsidRPr="00411BBA">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411BBA" w:rsidRPr="00411BBA">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22</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lang w:val="en-US"/>
        </w:rPr>
        <w:t>–</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rPr>
        <w:t>Р</w:t>
      </w:r>
      <w:r w:rsidR="00411BBA" w:rsidRPr="00411BBA">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xml:space="preserve"> 379–384.</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Poonja Z</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Brisebois A</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van Zanten S</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V</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Patients with cirrhosis and denied liver transplants rarely receive adequate palliative care or appropriate management</w:t>
      </w:r>
      <w:r w:rsidR="00411BBA" w:rsidRPr="00411BBA">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Clin Gastroenterol Hepatol</w:t>
      </w:r>
      <w:r w:rsidR="00411BBA" w:rsidRPr="00411BBA">
        <w:rPr>
          <w:rStyle w:val="ref-journal"/>
          <w:rFonts w:ascii="Times New Roman" w:hAnsi="Times New Roman" w:cs="Times New Roman"/>
          <w:sz w:val="28"/>
          <w:szCs w:val="28"/>
          <w:shd w:val="clear" w:color="auto" w:fill="FFFFFF"/>
          <w:lang w:val="en-US"/>
        </w:rPr>
        <w:t xml:space="preserve">. </w:t>
      </w:r>
      <w:r w:rsidR="00411BBA">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2014</w:t>
      </w:r>
      <w:r w:rsidR="00411BBA" w:rsidRPr="00411BBA">
        <w:rPr>
          <w:rStyle w:val="mixed-citation"/>
          <w:rFonts w:ascii="Times New Roman" w:hAnsi="Times New Roman" w:cs="Times New Roman"/>
          <w:sz w:val="28"/>
          <w:szCs w:val="28"/>
          <w:shd w:val="clear" w:color="auto" w:fill="FFFFFF"/>
          <w:lang w:val="en-US"/>
        </w:rPr>
        <w:t>. - №</w:t>
      </w:r>
      <w:r w:rsidRPr="00553A7D">
        <w:rPr>
          <w:rStyle w:val="ref-vol"/>
          <w:rFonts w:ascii="Times New Roman" w:hAnsi="Times New Roman" w:cs="Times New Roman"/>
          <w:sz w:val="28"/>
          <w:szCs w:val="28"/>
          <w:shd w:val="clear" w:color="auto" w:fill="FFFFFF"/>
          <w:lang w:val="en-US"/>
        </w:rPr>
        <w:t>12</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lang w:val="en-US"/>
        </w:rPr>
        <w:t>–</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rPr>
        <w:t>Р</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692–698</w:t>
      </w:r>
      <w:r w:rsidR="00411BBA" w:rsidRPr="00411BBA">
        <w:rPr>
          <w:rStyle w:val="mixed-citation"/>
          <w:rFonts w:ascii="Times New Roman" w:hAnsi="Times New Roman" w:cs="Times New Roman"/>
          <w:sz w:val="28"/>
          <w:szCs w:val="28"/>
          <w:shd w:val="clear" w:color="auto" w:fill="FFFFFF"/>
          <w:lang w:val="en-US"/>
        </w:rPr>
        <w:t>.</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Rogal S</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S</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Bielefeldt K</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Wasan A</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D</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Inflammation, psychiatric symptoms, and opioid use are associated with pain and disability in patients with cirrhosis</w:t>
      </w:r>
      <w:r w:rsidR="00411BBA" w:rsidRPr="00411BBA">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Clin Gastroenterol Hepatol</w:t>
      </w:r>
      <w:r w:rsidR="00411BBA" w:rsidRPr="00411BBA">
        <w:rPr>
          <w:rStyle w:val="ref-journal"/>
          <w:rFonts w:ascii="Times New Roman" w:hAnsi="Times New Roman" w:cs="Times New Roman"/>
          <w:sz w:val="28"/>
          <w:szCs w:val="28"/>
          <w:shd w:val="clear" w:color="auto" w:fill="FFFFFF"/>
          <w:lang w:val="en-US"/>
        </w:rPr>
        <w:t xml:space="preserve">. </w:t>
      </w:r>
      <w:r w:rsidR="00411BBA">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2015</w:t>
      </w:r>
      <w:r w:rsidR="00411BBA" w:rsidRPr="00411BBA">
        <w:rPr>
          <w:rStyle w:val="mixed-citation"/>
          <w:rFonts w:ascii="Times New Roman" w:hAnsi="Times New Roman" w:cs="Times New Roman"/>
          <w:sz w:val="28"/>
          <w:szCs w:val="28"/>
          <w:shd w:val="clear" w:color="auto" w:fill="FFFFFF"/>
          <w:lang w:val="en-US"/>
        </w:rPr>
        <w:t>. - №</w:t>
      </w:r>
      <w:r w:rsidRPr="00553A7D">
        <w:rPr>
          <w:rStyle w:val="ref-vol"/>
          <w:rFonts w:ascii="Times New Roman" w:hAnsi="Times New Roman" w:cs="Times New Roman"/>
          <w:sz w:val="28"/>
          <w:szCs w:val="28"/>
          <w:shd w:val="clear" w:color="auto" w:fill="FFFFFF"/>
          <w:lang w:val="en-US"/>
        </w:rPr>
        <w:t>13</w:t>
      </w:r>
      <w:r w:rsidR="00411BBA" w:rsidRPr="00411BBA">
        <w:rPr>
          <w:rStyle w:val="mixed-citation"/>
          <w:rFonts w:ascii="Times New Roman" w:hAnsi="Times New Roman" w:cs="Times New Roman"/>
          <w:sz w:val="28"/>
          <w:szCs w:val="28"/>
          <w:shd w:val="clear" w:color="auto" w:fill="FFFFFF"/>
          <w:lang w:val="en-US"/>
        </w:rPr>
        <w:t>.</w:t>
      </w:r>
      <w:r w:rsidR="00411BBA">
        <w:rPr>
          <w:rStyle w:val="mixed-citation"/>
          <w:rFonts w:ascii="Times New Roman" w:hAnsi="Times New Roman" w:cs="Times New Roman"/>
          <w:sz w:val="28"/>
          <w:szCs w:val="28"/>
          <w:shd w:val="clear" w:color="auto" w:fill="FFFFFF"/>
          <w:lang w:val="en-US"/>
        </w:rPr>
        <w:t xml:space="preserve"> – </w:t>
      </w:r>
      <w:r w:rsidR="00411BBA">
        <w:rPr>
          <w:rStyle w:val="mixed-citation"/>
          <w:rFonts w:ascii="Times New Roman" w:hAnsi="Times New Roman" w:cs="Times New Roman"/>
          <w:sz w:val="28"/>
          <w:szCs w:val="28"/>
          <w:shd w:val="clear" w:color="auto" w:fill="FFFFFF"/>
        </w:rPr>
        <w:t>Р</w:t>
      </w:r>
      <w:r w:rsidR="00411BBA" w:rsidRPr="00411BBA">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1009–1016.</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Rogal S</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S</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Winger D</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Bielefeldt K</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Pain and opioid use in chronic liver disease</w:t>
      </w:r>
      <w:r w:rsidR="00411BBA">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Dig Dis Sci</w:t>
      </w:r>
      <w:r w:rsidR="00411BBA" w:rsidRPr="00411BBA">
        <w:rPr>
          <w:rStyle w:val="ref-journal"/>
          <w:rFonts w:ascii="Times New Roman" w:hAnsi="Times New Roman" w:cs="Times New Roman"/>
          <w:sz w:val="28"/>
          <w:szCs w:val="28"/>
          <w:shd w:val="clear" w:color="auto" w:fill="FFFFFF"/>
          <w:lang w:val="en-US"/>
        </w:rPr>
        <w:t xml:space="preserve">. - </w:t>
      </w:r>
      <w:r w:rsidRPr="00553A7D">
        <w:rPr>
          <w:rStyle w:val="mixed-citation"/>
          <w:rFonts w:ascii="Times New Roman" w:hAnsi="Times New Roman" w:cs="Times New Roman"/>
          <w:sz w:val="28"/>
          <w:szCs w:val="28"/>
          <w:shd w:val="clear" w:color="auto" w:fill="FFFFFF"/>
          <w:lang w:val="en-US"/>
        </w:rPr>
        <w:t> 2013</w:t>
      </w:r>
      <w:r w:rsidR="00411BBA" w:rsidRPr="00411BBA">
        <w:rPr>
          <w:rStyle w:val="mixed-citation"/>
          <w:rFonts w:ascii="Times New Roman" w:hAnsi="Times New Roman" w:cs="Times New Roman"/>
          <w:sz w:val="28"/>
          <w:szCs w:val="28"/>
          <w:shd w:val="clear" w:color="auto" w:fill="FFFFFF"/>
          <w:lang w:val="en-US"/>
        </w:rPr>
        <w:t xml:space="preserve">. - </w:t>
      </w:r>
      <w:r w:rsidRPr="00553A7D">
        <w:rPr>
          <w:rStyle w:val="mixed-citation"/>
          <w:rFonts w:ascii="Times New Roman" w:hAnsi="Times New Roman" w:cs="Times New Roman"/>
          <w:sz w:val="28"/>
          <w:szCs w:val="28"/>
          <w:shd w:val="clear" w:color="auto" w:fill="FFFFFF"/>
          <w:lang w:val="en-US"/>
        </w:rPr>
        <w:t> </w:t>
      </w:r>
      <w:r w:rsidR="00411BBA" w:rsidRPr="00411BBA">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58</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lang w:val="en-US"/>
        </w:rPr>
        <w:t>–</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rPr>
        <w:t>Р</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2976–2985.</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Roth K</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Lynn J</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Zhong Z</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Dying with end stage liver disease with cirrhosis: insights from SUPPORT: study to understand prognoses and preferences for outcomes and risks of treatment</w:t>
      </w:r>
      <w:r w:rsidR="00411BBA" w:rsidRPr="00411BB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J Am Geriatr Soc</w:t>
      </w:r>
      <w:r w:rsidR="00411BBA" w:rsidRPr="00411BBA">
        <w:rPr>
          <w:rStyle w:val="ref-journal"/>
          <w:rFonts w:ascii="Times New Roman" w:hAnsi="Times New Roman" w:cs="Times New Roman"/>
          <w:sz w:val="28"/>
          <w:szCs w:val="28"/>
          <w:shd w:val="clear" w:color="auto" w:fill="FFFFFF"/>
          <w:lang w:val="en-US"/>
        </w:rPr>
        <w:t xml:space="preserve">. </w:t>
      </w:r>
      <w:r w:rsidR="00411BBA">
        <w:rPr>
          <w:rStyle w:val="ref-journal"/>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2000</w:t>
      </w:r>
      <w:r w:rsidR="00411BBA" w:rsidRPr="00411BBA">
        <w:rPr>
          <w:rFonts w:ascii="Times New Roman" w:hAnsi="Times New Roman" w:cs="Times New Roman"/>
          <w:sz w:val="28"/>
          <w:szCs w:val="28"/>
          <w:shd w:val="clear" w:color="auto" w:fill="FFFFFF"/>
          <w:lang w:val="en-US"/>
        </w:rPr>
        <w:t>. -</w:t>
      </w:r>
      <w:r w:rsidRPr="00553A7D">
        <w:rPr>
          <w:rFonts w:ascii="Times New Roman" w:hAnsi="Times New Roman" w:cs="Times New Roman"/>
          <w:sz w:val="28"/>
          <w:szCs w:val="28"/>
          <w:shd w:val="clear" w:color="auto" w:fill="FFFFFF"/>
          <w:lang w:val="en-US"/>
        </w:rPr>
        <w:t> </w:t>
      </w:r>
      <w:r w:rsidR="00411BBA" w:rsidRPr="00411BBA">
        <w:rPr>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48</w:t>
      </w:r>
      <w:r w:rsidR="00411BBA">
        <w:rPr>
          <w:rFonts w:ascii="Times New Roman" w:hAnsi="Times New Roman" w:cs="Times New Roman"/>
          <w:sz w:val="28"/>
          <w:szCs w:val="28"/>
          <w:shd w:val="clear" w:color="auto" w:fill="FFFFFF"/>
          <w:lang w:val="en-US"/>
        </w:rPr>
        <w:t xml:space="preserve">. – </w:t>
      </w:r>
      <w:r w:rsidR="00411BBA">
        <w:rPr>
          <w:rFonts w:ascii="Times New Roman" w:hAnsi="Times New Roman" w:cs="Times New Roman"/>
          <w:sz w:val="28"/>
          <w:szCs w:val="28"/>
          <w:shd w:val="clear" w:color="auto" w:fill="FFFFFF"/>
        </w:rPr>
        <w:t>Р</w:t>
      </w:r>
      <w:r w:rsidR="00411BBA" w:rsidRPr="00411BBA">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w:t>
      </w:r>
      <w:r w:rsidR="00411BBA" w:rsidRPr="00411BBA">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122–130.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Baskol M</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Ozbakir O</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Coskun R</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The role of serum zinc and other factors on the prevalence of muscle cramps in non-alcoholic cirrhotic patients</w:t>
      </w:r>
      <w:r w:rsidR="00411BBA" w:rsidRPr="00411BBA">
        <w:rPr>
          <w:rStyle w:val="mixed-citation"/>
          <w:rFonts w:ascii="Times New Roman" w:hAnsi="Times New Roman" w:cs="Times New Roman"/>
          <w:sz w:val="28"/>
          <w:szCs w:val="28"/>
          <w:shd w:val="clear" w:color="auto" w:fill="FFFFFF"/>
          <w:lang w:val="en-US"/>
        </w:rPr>
        <w:t xml:space="preserve"> //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J Clin Gastroenterol</w:t>
      </w:r>
      <w:r w:rsidR="00411BBA" w:rsidRPr="00411BBA">
        <w:rPr>
          <w:rStyle w:val="ref-journal"/>
          <w:rFonts w:ascii="Times New Roman" w:hAnsi="Times New Roman" w:cs="Times New Roman"/>
          <w:sz w:val="28"/>
          <w:szCs w:val="28"/>
          <w:shd w:val="clear" w:color="auto" w:fill="FFFFFF"/>
          <w:lang w:val="en-US"/>
        </w:rPr>
        <w:t xml:space="preserve">. </w:t>
      </w:r>
      <w:r w:rsidR="00411BBA">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2004</w:t>
      </w:r>
      <w:r w:rsidR="00411BBA" w:rsidRPr="00411BBA">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411BBA" w:rsidRPr="00411BBA">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38</w:t>
      </w:r>
      <w:r w:rsidR="00411BBA" w:rsidRPr="00411BBA">
        <w:rPr>
          <w:rStyle w:val="ref-vol"/>
          <w:rFonts w:ascii="Times New Roman" w:hAnsi="Times New Roman" w:cs="Times New Roman"/>
          <w:sz w:val="28"/>
          <w:szCs w:val="28"/>
          <w:shd w:val="clear" w:color="auto" w:fill="FFFFFF"/>
          <w:lang w:val="en-US"/>
        </w:rPr>
        <w:t>.</w:t>
      </w:r>
      <w:r w:rsidR="00411BBA" w:rsidRPr="00411BBA">
        <w:rPr>
          <w:rStyle w:val="mixed-citation"/>
          <w:rFonts w:ascii="Times New Roman" w:hAnsi="Times New Roman" w:cs="Times New Roman"/>
          <w:sz w:val="28"/>
          <w:szCs w:val="28"/>
          <w:shd w:val="clear" w:color="auto" w:fill="FFFFFF"/>
          <w:lang w:val="en-US"/>
        </w:rPr>
        <w:t xml:space="preserve"> – </w:t>
      </w:r>
      <w:r w:rsidR="00411BBA">
        <w:rPr>
          <w:rStyle w:val="mixed-citation"/>
          <w:rFonts w:ascii="Times New Roman" w:hAnsi="Times New Roman" w:cs="Times New Roman"/>
          <w:sz w:val="28"/>
          <w:szCs w:val="28"/>
          <w:shd w:val="clear" w:color="auto" w:fill="FFFFFF"/>
        </w:rPr>
        <w:t>Р</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524–529.</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Angeli P</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Albino G</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Carraro P</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Cirrhosis and muscle cramps: evidence of a causal relationship</w:t>
      </w:r>
      <w:r w:rsidR="00411BBA" w:rsidRPr="00411BBA">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Hepatology</w:t>
      </w:r>
      <w:r w:rsidR="00411BBA" w:rsidRPr="00411BBA">
        <w:rPr>
          <w:rStyle w:val="ref-journal"/>
          <w:rFonts w:ascii="Times New Roman" w:hAnsi="Times New Roman" w:cs="Times New Roman"/>
          <w:sz w:val="28"/>
          <w:szCs w:val="28"/>
          <w:shd w:val="clear" w:color="auto" w:fill="FFFFFF"/>
          <w:lang w:val="en-US"/>
        </w:rPr>
        <w:t xml:space="preserve">. </w:t>
      </w:r>
      <w:r w:rsidR="00411BBA">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1996</w:t>
      </w:r>
      <w:r w:rsidR="00411BBA" w:rsidRPr="00411BBA">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411BBA" w:rsidRPr="00411BBA">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23</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lang w:val="en-US"/>
        </w:rPr>
        <w:t>–</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rPr>
        <w:t>Р</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264–273.</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Bianchi G</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Marchesini G</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Nicolino F</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Psychological status and depression in patients with liver cirrhosis</w:t>
      </w:r>
      <w:r w:rsidR="00411BBA" w:rsidRPr="00411BBA">
        <w:rPr>
          <w:rStyle w:val="mixed-citation"/>
          <w:rFonts w:ascii="Times New Roman" w:hAnsi="Times New Roman" w:cs="Times New Roman"/>
          <w:sz w:val="28"/>
          <w:szCs w:val="28"/>
          <w:shd w:val="clear" w:color="auto" w:fill="FFFFFF"/>
          <w:lang w:val="en-US"/>
        </w:rPr>
        <w:t xml:space="preserve"> // </w:t>
      </w:r>
      <w:r w:rsidRPr="00553A7D">
        <w:rPr>
          <w:rStyle w:val="ref-journal"/>
          <w:rFonts w:ascii="Times New Roman" w:hAnsi="Times New Roman" w:cs="Times New Roman"/>
          <w:sz w:val="28"/>
          <w:szCs w:val="28"/>
          <w:shd w:val="clear" w:color="auto" w:fill="FFFFFF"/>
          <w:lang w:val="en-US"/>
        </w:rPr>
        <w:t>Dig Liver Dis</w:t>
      </w:r>
      <w:r w:rsidR="00411BBA" w:rsidRPr="00411BBA">
        <w:rPr>
          <w:rStyle w:val="ref-journal"/>
          <w:rFonts w:ascii="Times New Roman" w:hAnsi="Times New Roman" w:cs="Times New Roman"/>
          <w:sz w:val="28"/>
          <w:szCs w:val="28"/>
          <w:shd w:val="clear" w:color="auto" w:fill="FFFFFF"/>
          <w:lang w:val="en-US"/>
        </w:rPr>
        <w:t xml:space="preserve">. </w:t>
      </w:r>
      <w:r w:rsidR="00411BBA">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2005</w:t>
      </w:r>
      <w:r w:rsidR="00411BBA" w:rsidRPr="00411BBA">
        <w:rPr>
          <w:rStyle w:val="mixed-citation"/>
          <w:rFonts w:ascii="Times New Roman" w:hAnsi="Times New Roman" w:cs="Times New Roman"/>
          <w:sz w:val="28"/>
          <w:szCs w:val="28"/>
          <w:shd w:val="clear" w:color="auto" w:fill="FFFFFF"/>
          <w:lang w:val="en-US"/>
        </w:rPr>
        <w:t>. - №</w:t>
      </w:r>
      <w:r w:rsidRPr="00553A7D">
        <w:rPr>
          <w:rStyle w:val="ref-vol"/>
          <w:rFonts w:ascii="Times New Roman" w:hAnsi="Times New Roman" w:cs="Times New Roman"/>
          <w:sz w:val="28"/>
          <w:szCs w:val="28"/>
          <w:shd w:val="clear" w:color="auto" w:fill="FFFFFF"/>
          <w:lang w:val="en-US"/>
        </w:rPr>
        <w:t>37</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lang w:val="en-US"/>
        </w:rPr>
        <w:t>–</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rPr>
        <w:t>Р</w:t>
      </w:r>
      <w:r w:rsidR="00411BBA" w:rsidRPr="00411BBA">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xml:space="preserve"> 593–600.</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lastRenderedPageBreak/>
        <w:t>Chatrath H</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Liangpunsakul S</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Ghabril M</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Prevalence and morbidity associated with muscle cramps in patients with cirrhosis</w:t>
      </w:r>
      <w:r w:rsidR="00411BBA" w:rsidRPr="00411BBA">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Am J Med</w:t>
      </w:r>
      <w:r w:rsidR="00411BBA">
        <w:rPr>
          <w:rStyle w:val="ref-journal"/>
          <w:rFonts w:ascii="Times New Roman" w:hAnsi="Times New Roman" w:cs="Times New Roman"/>
          <w:sz w:val="28"/>
          <w:szCs w:val="28"/>
          <w:shd w:val="clear" w:color="auto" w:fill="FFFFFF"/>
          <w:lang w:val="en-US"/>
        </w:rPr>
        <w:t>.</w:t>
      </w:r>
      <w:r w:rsidR="00411BBA" w:rsidRPr="00411BBA">
        <w:rPr>
          <w:rStyle w:val="ref-journal"/>
          <w:rFonts w:ascii="Times New Roman" w:hAnsi="Times New Roman" w:cs="Times New Roman"/>
          <w:sz w:val="28"/>
          <w:szCs w:val="28"/>
          <w:shd w:val="clear" w:color="auto" w:fill="FFFFFF"/>
          <w:lang w:val="en-US"/>
        </w:rPr>
        <w:t xml:space="preserve"> </w:t>
      </w:r>
      <w:r w:rsidR="00411BBA">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2012</w:t>
      </w:r>
      <w:r w:rsidR="00411BBA" w:rsidRPr="00411BBA">
        <w:rPr>
          <w:rStyle w:val="mixed-citation"/>
          <w:rFonts w:ascii="Times New Roman" w:hAnsi="Times New Roman" w:cs="Times New Roman"/>
          <w:sz w:val="28"/>
          <w:szCs w:val="28"/>
          <w:shd w:val="clear" w:color="auto" w:fill="FFFFFF"/>
          <w:lang w:val="en-US"/>
        </w:rPr>
        <w:t xml:space="preserve">. - </w:t>
      </w:r>
      <w:r w:rsidRPr="00553A7D">
        <w:rPr>
          <w:rStyle w:val="mixed-citation"/>
          <w:rFonts w:ascii="Times New Roman" w:hAnsi="Times New Roman" w:cs="Times New Roman"/>
          <w:sz w:val="28"/>
          <w:szCs w:val="28"/>
          <w:shd w:val="clear" w:color="auto" w:fill="FFFFFF"/>
          <w:lang w:val="en-US"/>
        </w:rPr>
        <w:t> </w:t>
      </w:r>
      <w:r w:rsidR="00411BBA" w:rsidRPr="00411BBA">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125</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lang w:val="en-US"/>
        </w:rPr>
        <w:t>–</w:t>
      </w:r>
      <w:r w:rsidR="00411BBA" w:rsidRPr="00411BBA">
        <w:rPr>
          <w:rStyle w:val="mixed-citation"/>
          <w:rFonts w:ascii="Times New Roman" w:hAnsi="Times New Roman" w:cs="Times New Roman"/>
          <w:sz w:val="28"/>
          <w:szCs w:val="28"/>
          <w:shd w:val="clear" w:color="auto" w:fill="FFFFFF"/>
          <w:lang w:val="en-US"/>
        </w:rPr>
        <w:t xml:space="preserve"> </w:t>
      </w:r>
      <w:r w:rsidR="00411BBA">
        <w:rPr>
          <w:rStyle w:val="mixed-citation"/>
          <w:rFonts w:ascii="Times New Roman" w:hAnsi="Times New Roman" w:cs="Times New Roman"/>
          <w:sz w:val="28"/>
          <w:szCs w:val="28"/>
          <w:shd w:val="clear" w:color="auto" w:fill="FFFFFF"/>
        </w:rPr>
        <w:t>Р</w:t>
      </w:r>
      <w:r w:rsidR="00411BBA" w:rsidRPr="00411BBA">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1019–1025</w:t>
      </w:r>
      <w:r w:rsidR="00411BBA" w:rsidRPr="00411BBA">
        <w:rPr>
          <w:rStyle w:val="mixed-citation"/>
          <w:rFonts w:ascii="Times New Roman" w:hAnsi="Times New Roman" w:cs="Times New Roman"/>
          <w:sz w:val="28"/>
          <w:szCs w:val="28"/>
          <w:shd w:val="clear" w:color="auto" w:fill="FFFFFF"/>
          <w:lang w:val="en-US"/>
        </w:rPr>
        <w:t>.</w:t>
      </w:r>
    </w:p>
    <w:p w:rsidR="00B77C58" w:rsidRPr="00887894" w:rsidRDefault="00B77C58" w:rsidP="00553A7D">
      <w:pPr>
        <w:pStyle w:val="a9"/>
        <w:numPr>
          <w:ilvl w:val="0"/>
          <w:numId w:val="21"/>
        </w:numPr>
        <w:tabs>
          <w:tab w:val="left" w:pos="1134"/>
        </w:tabs>
        <w:spacing w:after="0"/>
        <w:ind w:left="0" w:firstLine="567"/>
        <w:jc w:val="both"/>
        <w:rPr>
          <w:rStyle w:val="nowrap"/>
          <w:rFonts w:ascii="Times New Roman" w:hAnsi="Times New Roman" w:cs="Times New Roman"/>
          <w:sz w:val="28"/>
          <w:szCs w:val="28"/>
          <w:lang w:val="en-US"/>
        </w:rPr>
      </w:pPr>
      <w:r w:rsidRPr="00887894">
        <w:rPr>
          <w:rStyle w:val="mixed-citation"/>
          <w:rFonts w:ascii="Times New Roman" w:hAnsi="Times New Roman" w:cs="Times New Roman"/>
          <w:sz w:val="28"/>
          <w:szCs w:val="28"/>
          <w:shd w:val="clear" w:color="auto" w:fill="FFFFFF"/>
          <w:lang w:val="en-US"/>
        </w:rPr>
        <w:t>Chien Y</w:t>
      </w:r>
      <w:r w:rsidR="00411BBA"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C</w:t>
      </w:r>
      <w:r w:rsidR="00411BBA"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Chiang H</w:t>
      </w:r>
      <w:r w:rsidR="00411BBA"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C</w:t>
      </w:r>
      <w:r w:rsidR="00411BBA"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Lin P</w:t>
      </w:r>
      <w:r w:rsidR="00411BBA"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Y</w:t>
      </w:r>
      <w:r w:rsidR="00411BBA"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xml:space="preserve"> et al. </w:t>
      </w:r>
      <w:r w:rsidRPr="00887894">
        <w:rPr>
          <w:rStyle w:val="ref-title"/>
          <w:rFonts w:ascii="Times New Roman" w:hAnsi="Times New Roman" w:cs="Times New Roman"/>
          <w:sz w:val="28"/>
          <w:szCs w:val="28"/>
          <w:shd w:val="clear" w:color="auto" w:fill="FFFFFF"/>
          <w:lang w:val="en-US"/>
        </w:rPr>
        <w:t>Erectile function in men with end-stage liver disease improves after living donor liver transplantation</w:t>
      </w:r>
      <w:r w:rsidR="005171A5" w:rsidRPr="00887894">
        <w:rPr>
          <w:rStyle w:val="mixed-citation"/>
          <w:rFonts w:ascii="Times New Roman" w:hAnsi="Times New Roman" w:cs="Times New Roman"/>
          <w:sz w:val="28"/>
          <w:szCs w:val="28"/>
          <w:shd w:val="clear" w:color="auto" w:fill="FFFFFF"/>
          <w:lang w:val="en-US"/>
        </w:rPr>
        <w:t xml:space="preserve"> // </w:t>
      </w:r>
      <w:r w:rsidRPr="00887894">
        <w:rPr>
          <w:rStyle w:val="mixed-citation"/>
          <w:rFonts w:ascii="Times New Roman" w:hAnsi="Times New Roman" w:cs="Times New Roman"/>
          <w:sz w:val="28"/>
          <w:szCs w:val="28"/>
          <w:shd w:val="clear" w:color="auto" w:fill="FFFFFF"/>
          <w:lang w:val="en-US"/>
        </w:rPr>
        <w:t> </w:t>
      </w:r>
      <w:r w:rsidRPr="00887894">
        <w:rPr>
          <w:rStyle w:val="ref-journal"/>
          <w:rFonts w:ascii="Times New Roman" w:hAnsi="Times New Roman" w:cs="Times New Roman"/>
          <w:sz w:val="28"/>
          <w:szCs w:val="28"/>
          <w:shd w:val="clear" w:color="auto" w:fill="FFFFFF"/>
          <w:lang w:val="en-US"/>
        </w:rPr>
        <w:t>BMC Urol</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2015</w:t>
      </w:r>
      <w:r w:rsidR="00887894" w:rsidRPr="00887894">
        <w:rPr>
          <w:rStyle w:val="mixed-citation"/>
          <w:rFonts w:ascii="Times New Roman" w:hAnsi="Times New Roman" w:cs="Times New Roman"/>
          <w:sz w:val="28"/>
          <w:szCs w:val="28"/>
          <w:shd w:val="clear" w:color="auto" w:fill="FFFFFF"/>
          <w:lang w:val="en-US"/>
        </w:rPr>
        <w:t>. - №</w:t>
      </w:r>
      <w:r w:rsidRPr="00887894">
        <w:rPr>
          <w:rStyle w:val="ref-vol"/>
          <w:rFonts w:ascii="Times New Roman" w:hAnsi="Times New Roman" w:cs="Times New Roman"/>
          <w:sz w:val="28"/>
          <w:szCs w:val="28"/>
          <w:shd w:val="clear" w:color="auto" w:fill="FFFFFF"/>
          <w:lang w:val="en-US"/>
        </w:rPr>
        <w:t>15</w:t>
      </w:r>
      <w:r w:rsidR="00887894" w:rsidRPr="00887894">
        <w:rPr>
          <w:rStyle w:val="mixed-citation"/>
          <w:rFonts w:ascii="Times New Roman" w:hAnsi="Times New Roman" w:cs="Times New Roman"/>
          <w:sz w:val="28"/>
          <w:szCs w:val="28"/>
          <w:shd w:val="clear" w:color="auto" w:fill="FFFFFF"/>
          <w:lang w:val="en-US"/>
        </w:rPr>
        <w:t xml:space="preserve">. -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xml:space="preserve"> 83. </w:t>
      </w:r>
    </w:p>
    <w:p w:rsidR="00B77C58" w:rsidRPr="00887894"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887894">
        <w:rPr>
          <w:rStyle w:val="mixed-citation"/>
          <w:rFonts w:ascii="Times New Roman" w:hAnsi="Times New Roman" w:cs="Times New Roman"/>
          <w:sz w:val="28"/>
          <w:szCs w:val="28"/>
          <w:shd w:val="clear" w:color="auto" w:fill="FFFFFF"/>
          <w:lang w:val="en-US"/>
        </w:rPr>
        <w:t>Huyghe E</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Kamar N</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Wagner F</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xml:space="preserve"> et al. </w:t>
      </w:r>
      <w:r w:rsidRPr="00887894">
        <w:rPr>
          <w:rStyle w:val="ref-title"/>
          <w:rFonts w:ascii="Times New Roman" w:hAnsi="Times New Roman" w:cs="Times New Roman"/>
          <w:sz w:val="28"/>
          <w:szCs w:val="28"/>
          <w:shd w:val="clear" w:color="auto" w:fill="FFFFFF"/>
          <w:lang w:val="en-US"/>
        </w:rPr>
        <w:t>Erectile dysfunction in end-stage liver disease men</w:t>
      </w:r>
      <w:r w:rsidR="00887894" w:rsidRPr="00887894">
        <w:rPr>
          <w:rStyle w:val="mixed-citation"/>
          <w:rFonts w:ascii="Times New Roman" w:hAnsi="Times New Roman" w:cs="Times New Roman"/>
          <w:sz w:val="28"/>
          <w:szCs w:val="28"/>
          <w:shd w:val="clear" w:color="auto" w:fill="FFFFFF"/>
          <w:lang w:val="en-US"/>
        </w:rPr>
        <w:t xml:space="preserve"> //</w:t>
      </w:r>
      <w:r w:rsidRPr="00887894">
        <w:rPr>
          <w:rStyle w:val="mixed-citation"/>
          <w:rFonts w:ascii="Times New Roman" w:hAnsi="Times New Roman" w:cs="Times New Roman"/>
          <w:sz w:val="28"/>
          <w:szCs w:val="28"/>
          <w:shd w:val="clear" w:color="auto" w:fill="FFFFFF"/>
          <w:lang w:val="en-US"/>
        </w:rPr>
        <w:t> </w:t>
      </w:r>
      <w:r w:rsidRPr="00887894">
        <w:rPr>
          <w:rStyle w:val="ref-journal"/>
          <w:rFonts w:ascii="Times New Roman" w:hAnsi="Times New Roman" w:cs="Times New Roman"/>
          <w:sz w:val="28"/>
          <w:szCs w:val="28"/>
          <w:shd w:val="clear" w:color="auto" w:fill="FFFFFF"/>
          <w:lang w:val="en-US"/>
        </w:rPr>
        <w:t>J Sex Med</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2009</w:t>
      </w:r>
      <w:r w:rsidR="00887894" w:rsidRPr="00887894">
        <w:rPr>
          <w:rStyle w:val="mixed-citation"/>
          <w:rFonts w:ascii="Times New Roman" w:hAnsi="Times New Roman" w:cs="Times New Roman"/>
          <w:sz w:val="28"/>
          <w:szCs w:val="28"/>
          <w:shd w:val="clear" w:color="auto" w:fill="FFFFFF"/>
          <w:lang w:val="en-US"/>
        </w:rPr>
        <w:t xml:space="preserve">. - </w:t>
      </w:r>
      <w:r w:rsidRPr="00887894">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887894">
        <w:rPr>
          <w:rStyle w:val="ref-vol"/>
          <w:rFonts w:ascii="Times New Roman" w:hAnsi="Times New Roman" w:cs="Times New Roman"/>
          <w:sz w:val="28"/>
          <w:szCs w:val="28"/>
          <w:shd w:val="clear" w:color="auto" w:fill="FFFFFF"/>
          <w:lang w:val="en-US"/>
        </w:rPr>
        <w:t>6</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xml:space="preserve"> 1395–1401</w:t>
      </w:r>
      <w:r w:rsidR="00887894" w:rsidRPr="00887894">
        <w:rPr>
          <w:rStyle w:val="mixed-citation"/>
          <w:rFonts w:ascii="Times New Roman" w:hAnsi="Times New Roman" w:cs="Times New Roman"/>
          <w:sz w:val="28"/>
          <w:szCs w:val="28"/>
          <w:shd w:val="clear" w:color="auto" w:fill="FFFFFF"/>
          <w:lang w:val="en-US"/>
        </w:rPr>
        <w:t>.</w:t>
      </w:r>
    </w:p>
    <w:p w:rsidR="00B77C58" w:rsidRPr="00887894"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887894">
        <w:rPr>
          <w:rStyle w:val="mixed-citation"/>
          <w:rFonts w:ascii="Times New Roman" w:hAnsi="Times New Roman" w:cs="Times New Roman"/>
          <w:sz w:val="28"/>
          <w:szCs w:val="28"/>
          <w:shd w:val="clear" w:color="auto" w:fill="FFFFFF"/>
          <w:lang w:val="en-US"/>
        </w:rPr>
        <w:t>Wang G</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S</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Yang J</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X</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Li M</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R</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xml:space="preserve"> et al. </w:t>
      </w:r>
      <w:r w:rsidRPr="00887894">
        <w:rPr>
          <w:rStyle w:val="ref-title"/>
          <w:rFonts w:ascii="Times New Roman" w:hAnsi="Times New Roman" w:cs="Times New Roman"/>
          <w:sz w:val="28"/>
          <w:szCs w:val="28"/>
          <w:shd w:val="clear" w:color="auto" w:fill="FFFFFF"/>
          <w:lang w:val="en-US"/>
        </w:rPr>
        <w:t>Liver transplant may improve erectile function in patients with benign end-stage liver disease: single-center Chinese experience</w:t>
      </w:r>
      <w:r w:rsidR="00887894" w:rsidRPr="00887894">
        <w:rPr>
          <w:rStyle w:val="mixed-citation"/>
          <w:rFonts w:ascii="Times New Roman" w:hAnsi="Times New Roman" w:cs="Times New Roman"/>
          <w:sz w:val="28"/>
          <w:szCs w:val="28"/>
          <w:shd w:val="clear" w:color="auto" w:fill="FFFFFF"/>
          <w:lang w:val="en-US"/>
        </w:rPr>
        <w:t xml:space="preserve"> //</w:t>
      </w:r>
      <w:r w:rsidRPr="00887894">
        <w:rPr>
          <w:rStyle w:val="mixed-citation"/>
          <w:rFonts w:ascii="Times New Roman" w:hAnsi="Times New Roman" w:cs="Times New Roman"/>
          <w:sz w:val="28"/>
          <w:szCs w:val="28"/>
          <w:shd w:val="clear" w:color="auto" w:fill="FFFFFF"/>
          <w:lang w:val="en-US"/>
        </w:rPr>
        <w:t> </w:t>
      </w:r>
      <w:r w:rsidRPr="00887894">
        <w:rPr>
          <w:rStyle w:val="ref-journal"/>
          <w:rFonts w:ascii="Times New Roman" w:hAnsi="Times New Roman" w:cs="Times New Roman"/>
          <w:sz w:val="28"/>
          <w:szCs w:val="28"/>
          <w:shd w:val="clear" w:color="auto" w:fill="FFFFFF"/>
          <w:lang w:val="en-US"/>
        </w:rPr>
        <w:t>Exp Clin Transplant</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2013</w:t>
      </w:r>
      <w:r w:rsidR="00887894" w:rsidRPr="00887894">
        <w:rPr>
          <w:rStyle w:val="mixed-citation"/>
          <w:rFonts w:ascii="Times New Roman" w:hAnsi="Times New Roman" w:cs="Times New Roman"/>
          <w:sz w:val="28"/>
          <w:szCs w:val="28"/>
          <w:shd w:val="clear" w:color="auto" w:fill="FFFFFF"/>
          <w:lang w:val="en-US"/>
        </w:rPr>
        <w:t>. -</w:t>
      </w:r>
      <w:r w:rsidRPr="00887894">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887894">
        <w:rPr>
          <w:rStyle w:val="ref-vol"/>
          <w:rFonts w:ascii="Times New Roman" w:hAnsi="Times New Roman" w:cs="Times New Roman"/>
          <w:sz w:val="28"/>
          <w:szCs w:val="28"/>
          <w:shd w:val="clear" w:color="auto" w:fill="FFFFFF"/>
          <w:lang w:val="en-US"/>
        </w:rPr>
        <w:t>11</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xml:space="preserve"> 332–338</w:t>
      </w:r>
      <w:r w:rsidR="00887894" w:rsidRPr="00887894">
        <w:rPr>
          <w:rStyle w:val="mixed-citation"/>
          <w:rFonts w:ascii="Times New Roman" w:hAnsi="Times New Roman" w:cs="Times New Roman"/>
          <w:sz w:val="28"/>
          <w:szCs w:val="28"/>
          <w:shd w:val="clear" w:color="auto" w:fill="FFFFFF"/>
          <w:lang w:val="en-US"/>
        </w:rPr>
        <w:t>.</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887894">
        <w:rPr>
          <w:rStyle w:val="mixed-citation"/>
          <w:rFonts w:ascii="Times New Roman" w:hAnsi="Times New Roman" w:cs="Times New Roman"/>
          <w:sz w:val="28"/>
          <w:szCs w:val="28"/>
          <w:shd w:val="clear" w:color="auto" w:fill="FFFFFF"/>
          <w:lang w:val="en-US"/>
        </w:rPr>
        <w:t>Klein J</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Tran S</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N</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Mentha-Dugerdil A</w:t>
      </w:r>
      <w:r w:rsidR="00887894" w:rsidRPr="00887894">
        <w:rPr>
          <w:rStyle w:val="mixed-citation"/>
          <w:rFonts w:ascii="Times New Roman" w:hAnsi="Times New Roman" w:cs="Times New Roman"/>
          <w:sz w:val="28"/>
          <w:szCs w:val="28"/>
          <w:shd w:val="clear" w:color="auto" w:fill="FFFFFF"/>
          <w:lang w:val="en-US"/>
        </w:rPr>
        <w:t>.</w:t>
      </w:r>
      <w:r w:rsidRPr="00887894">
        <w:rPr>
          <w:rStyle w:val="mixed-citation"/>
          <w:rFonts w:ascii="Times New Roman" w:hAnsi="Times New Roman" w:cs="Times New Roman"/>
          <w:sz w:val="28"/>
          <w:szCs w:val="28"/>
          <w:shd w:val="clear" w:color="auto" w:fill="FFFFFF"/>
          <w:lang w:val="en-US"/>
        </w:rPr>
        <w:t xml:space="preserve"> et al. </w:t>
      </w:r>
      <w:r w:rsidRPr="00887894">
        <w:rPr>
          <w:rStyle w:val="ref-title"/>
          <w:rFonts w:ascii="Times New Roman" w:hAnsi="Times New Roman" w:cs="Times New Roman"/>
          <w:sz w:val="28"/>
          <w:szCs w:val="28"/>
          <w:shd w:val="clear" w:color="auto" w:fill="FFFFFF"/>
          <w:lang w:val="en-US"/>
        </w:rPr>
        <w:t>Assessment of sexual function and conjugal satisfaction prior</w:t>
      </w:r>
      <w:r w:rsidRPr="00553A7D">
        <w:rPr>
          <w:rStyle w:val="ref-title"/>
          <w:rFonts w:ascii="Times New Roman" w:hAnsi="Times New Roman" w:cs="Times New Roman"/>
          <w:sz w:val="28"/>
          <w:szCs w:val="28"/>
          <w:shd w:val="clear" w:color="auto" w:fill="FFFFFF"/>
          <w:lang w:val="en-US"/>
        </w:rPr>
        <w:t xml:space="preserve"> to and after liver transplantation</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Ann Transplant</w:t>
      </w:r>
      <w:r w:rsidR="00887894" w:rsidRPr="00887894">
        <w:rPr>
          <w:rStyle w:val="ref-journal"/>
          <w:rFonts w:ascii="Times New Roman" w:hAnsi="Times New Roman" w:cs="Times New Roman"/>
          <w:sz w:val="28"/>
          <w:szCs w:val="28"/>
          <w:shd w:val="clear" w:color="auto" w:fill="FFFFFF"/>
          <w:lang w:val="en-US"/>
        </w:rPr>
        <w:t xml:space="preserve">. - </w:t>
      </w:r>
      <w:r w:rsidRPr="00553A7D">
        <w:rPr>
          <w:rStyle w:val="mixed-citation"/>
          <w:rFonts w:ascii="Times New Roman" w:hAnsi="Times New Roman" w:cs="Times New Roman"/>
          <w:sz w:val="28"/>
          <w:szCs w:val="28"/>
          <w:shd w:val="clear" w:color="auto" w:fill="FFFFFF"/>
          <w:lang w:val="en-US"/>
        </w:rPr>
        <w:t> 2013</w:t>
      </w:r>
      <w:r w:rsidR="00887894" w:rsidRPr="00887894">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18</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136–145.</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Sorrell J</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H</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Brown J</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R. </w:t>
      </w:r>
      <w:r w:rsidRPr="00553A7D">
        <w:rPr>
          <w:rStyle w:val="ref-title"/>
          <w:rFonts w:ascii="Times New Roman" w:hAnsi="Times New Roman" w:cs="Times New Roman"/>
          <w:sz w:val="28"/>
          <w:szCs w:val="28"/>
          <w:shd w:val="clear" w:color="auto" w:fill="FFFFFF"/>
          <w:lang w:val="en-US"/>
        </w:rPr>
        <w:t>Sexual functioning in patients with end-stage liver disease before and after transplantation</w:t>
      </w:r>
      <w:r w:rsid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Liver Transpl</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2006</w:t>
      </w:r>
      <w:r w:rsidR="00887894" w:rsidRPr="00887894">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12</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1473–1477.</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De Rui M</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Schiff S</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Aprile D</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Excessive daytime sleepiness and hepatic encephalopathy: it is worth asking</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Metab Brain Dis</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2013</w:t>
      </w:r>
      <w:r w:rsidR="00887894" w:rsidRPr="00887894">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28</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245–248.</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Gencdal G</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Gunsar F</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Meral C</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E</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Sleep disorders in cirrhotics; how can we detect?</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ref-journal"/>
          <w:rFonts w:ascii="Times New Roman" w:hAnsi="Times New Roman" w:cs="Times New Roman"/>
          <w:sz w:val="28"/>
          <w:szCs w:val="28"/>
          <w:shd w:val="clear" w:color="auto" w:fill="FFFFFF"/>
          <w:lang w:val="en-US"/>
        </w:rPr>
        <w:t>Liver Int</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2014</w:t>
      </w:r>
      <w:r w:rsidR="00887894" w:rsidRPr="00887894">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34</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1192–1197.</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Montagnese S</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Middleton B</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Skene D</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J</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Night-time sleep disturbance does not correlate with neuropsychiatric impairment in patients with cirrhosis</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Liver Int</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2009</w:t>
      </w:r>
      <w:r w:rsidR="00887894" w:rsidRPr="00887894">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29</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1372–1382.</w:t>
      </w:r>
    </w:p>
    <w:p w:rsidR="00B77C58" w:rsidRPr="00FB6E36"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highlight w:val="magenta"/>
          <w:lang w:val="en-US"/>
        </w:rPr>
      </w:pPr>
      <w:r w:rsidRPr="00FB6E36">
        <w:rPr>
          <w:rStyle w:val="mixed-citation"/>
          <w:rFonts w:ascii="Times New Roman" w:hAnsi="Times New Roman" w:cs="Times New Roman"/>
          <w:sz w:val="28"/>
          <w:szCs w:val="28"/>
          <w:highlight w:val="magenta"/>
          <w:shd w:val="clear" w:color="auto" w:fill="FFFFFF"/>
          <w:lang w:val="en-US"/>
        </w:rPr>
        <w:t>Mostacci B</w:t>
      </w:r>
      <w:r w:rsidR="00887894" w:rsidRPr="00FB6E36">
        <w:rPr>
          <w:rStyle w:val="mixed-citation"/>
          <w:rFonts w:ascii="Times New Roman" w:hAnsi="Times New Roman" w:cs="Times New Roman"/>
          <w:sz w:val="28"/>
          <w:szCs w:val="28"/>
          <w:highlight w:val="magenta"/>
          <w:shd w:val="clear" w:color="auto" w:fill="FFFFFF"/>
          <w:lang w:val="en-US"/>
        </w:rPr>
        <w:t>.</w:t>
      </w:r>
      <w:r w:rsidRPr="00FB6E36">
        <w:rPr>
          <w:rStyle w:val="mixed-citation"/>
          <w:rFonts w:ascii="Times New Roman" w:hAnsi="Times New Roman" w:cs="Times New Roman"/>
          <w:sz w:val="28"/>
          <w:szCs w:val="28"/>
          <w:highlight w:val="magenta"/>
          <w:shd w:val="clear" w:color="auto" w:fill="FFFFFF"/>
          <w:lang w:val="en-US"/>
        </w:rPr>
        <w:t>, Ferlisi M</w:t>
      </w:r>
      <w:r w:rsidR="00887894" w:rsidRPr="00FB6E36">
        <w:rPr>
          <w:rStyle w:val="mixed-citation"/>
          <w:rFonts w:ascii="Times New Roman" w:hAnsi="Times New Roman" w:cs="Times New Roman"/>
          <w:sz w:val="28"/>
          <w:szCs w:val="28"/>
          <w:highlight w:val="magenta"/>
          <w:shd w:val="clear" w:color="auto" w:fill="FFFFFF"/>
          <w:lang w:val="en-US"/>
        </w:rPr>
        <w:t>.</w:t>
      </w:r>
      <w:r w:rsidRPr="00FB6E36">
        <w:rPr>
          <w:rStyle w:val="mixed-citation"/>
          <w:rFonts w:ascii="Times New Roman" w:hAnsi="Times New Roman" w:cs="Times New Roman"/>
          <w:sz w:val="28"/>
          <w:szCs w:val="28"/>
          <w:highlight w:val="magenta"/>
          <w:shd w:val="clear" w:color="auto" w:fill="FFFFFF"/>
          <w:lang w:val="en-US"/>
        </w:rPr>
        <w:t>, Baldi Antognini A</w:t>
      </w:r>
      <w:r w:rsidR="00887894" w:rsidRPr="00FB6E36">
        <w:rPr>
          <w:rStyle w:val="mixed-citation"/>
          <w:rFonts w:ascii="Times New Roman" w:hAnsi="Times New Roman" w:cs="Times New Roman"/>
          <w:sz w:val="28"/>
          <w:szCs w:val="28"/>
          <w:highlight w:val="magenta"/>
          <w:shd w:val="clear" w:color="auto" w:fill="FFFFFF"/>
          <w:lang w:val="en-US"/>
        </w:rPr>
        <w:t>.</w:t>
      </w:r>
      <w:r w:rsidRPr="00FB6E36">
        <w:rPr>
          <w:rStyle w:val="mixed-citation"/>
          <w:rFonts w:ascii="Times New Roman" w:hAnsi="Times New Roman" w:cs="Times New Roman"/>
          <w:sz w:val="28"/>
          <w:szCs w:val="28"/>
          <w:highlight w:val="magenta"/>
          <w:shd w:val="clear" w:color="auto" w:fill="FFFFFF"/>
          <w:lang w:val="en-US"/>
        </w:rPr>
        <w:t xml:space="preserve"> et al. </w:t>
      </w:r>
      <w:r w:rsidRPr="00FB6E36">
        <w:rPr>
          <w:rStyle w:val="ref-title"/>
          <w:rFonts w:ascii="Times New Roman" w:hAnsi="Times New Roman" w:cs="Times New Roman"/>
          <w:sz w:val="28"/>
          <w:szCs w:val="28"/>
          <w:highlight w:val="magenta"/>
          <w:shd w:val="clear" w:color="auto" w:fill="FFFFFF"/>
          <w:lang w:val="en-US"/>
        </w:rPr>
        <w:t>Sleep disturbance and daytime sleepiness in patients with cirrhosis: a case control study</w:t>
      </w:r>
      <w:r w:rsidR="00887894" w:rsidRPr="00FB6E36">
        <w:rPr>
          <w:rStyle w:val="mixed-citation"/>
          <w:rFonts w:ascii="Times New Roman" w:hAnsi="Times New Roman" w:cs="Times New Roman"/>
          <w:sz w:val="28"/>
          <w:szCs w:val="28"/>
          <w:highlight w:val="magenta"/>
          <w:shd w:val="clear" w:color="auto" w:fill="FFFFFF"/>
          <w:lang w:val="en-US"/>
        </w:rPr>
        <w:t xml:space="preserve"> //</w:t>
      </w:r>
      <w:r w:rsidRPr="00FB6E36">
        <w:rPr>
          <w:rStyle w:val="mixed-citation"/>
          <w:rFonts w:ascii="Times New Roman" w:hAnsi="Times New Roman" w:cs="Times New Roman"/>
          <w:sz w:val="28"/>
          <w:szCs w:val="28"/>
          <w:highlight w:val="magenta"/>
          <w:shd w:val="clear" w:color="auto" w:fill="FFFFFF"/>
          <w:lang w:val="en-US"/>
        </w:rPr>
        <w:t> </w:t>
      </w:r>
      <w:r w:rsidRPr="00FB6E36">
        <w:rPr>
          <w:rStyle w:val="ref-journal"/>
          <w:rFonts w:ascii="Times New Roman" w:hAnsi="Times New Roman" w:cs="Times New Roman"/>
          <w:sz w:val="28"/>
          <w:szCs w:val="28"/>
          <w:highlight w:val="magenta"/>
          <w:shd w:val="clear" w:color="auto" w:fill="FFFFFF"/>
          <w:lang w:val="en-US"/>
        </w:rPr>
        <w:t>Neurol Sci</w:t>
      </w:r>
      <w:r w:rsidR="00887894" w:rsidRPr="00FB6E36">
        <w:rPr>
          <w:rStyle w:val="ref-journal"/>
          <w:rFonts w:ascii="Times New Roman" w:hAnsi="Times New Roman" w:cs="Times New Roman"/>
          <w:sz w:val="28"/>
          <w:szCs w:val="28"/>
          <w:highlight w:val="magenta"/>
          <w:shd w:val="clear" w:color="auto" w:fill="FFFFFF"/>
          <w:lang w:val="en-US"/>
        </w:rPr>
        <w:t>. –</w:t>
      </w:r>
      <w:r w:rsidRPr="00FB6E36">
        <w:rPr>
          <w:rStyle w:val="mixed-citation"/>
          <w:rFonts w:ascii="Times New Roman" w:hAnsi="Times New Roman" w:cs="Times New Roman"/>
          <w:sz w:val="28"/>
          <w:szCs w:val="28"/>
          <w:highlight w:val="magenta"/>
          <w:shd w:val="clear" w:color="auto" w:fill="FFFFFF"/>
          <w:lang w:val="en-US"/>
        </w:rPr>
        <w:t>2008</w:t>
      </w:r>
      <w:r w:rsidR="00887894" w:rsidRPr="00FB6E36">
        <w:rPr>
          <w:rStyle w:val="mixed-citation"/>
          <w:rFonts w:ascii="Times New Roman" w:hAnsi="Times New Roman" w:cs="Times New Roman"/>
          <w:sz w:val="28"/>
          <w:szCs w:val="28"/>
          <w:highlight w:val="magenta"/>
          <w:shd w:val="clear" w:color="auto" w:fill="FFFFFF"/>
          <w:lang w:val="en-US"/>
        </w:rPr>
        <w:t>. -</w:t>
      </w:r>
      <w:r w:rsidRPr="00FB6E36">
        <w:rPr>
          <w:rStyle w:val="mixed-citation"/>
          <w:rFonts w:ascii="Times New Roman" w:hAnsi="Times New Roman" w:cs="Times New Roman"/>
          <w:sz w:val="28"/>
          <w:szCs w:val="28"/>
          <w:highlight w:val="magenta"/>
          <w:shd w:val="clear" w:color="auto" w:fill="FFFFFF"/>
          <w:lang w:val="en-US"/>
        </w:rPr>
        <w:t> </w:t>
      </w:r>
      <w:r w:rsidR="00887894" w:rsidRPr="00FB6E36">
        <w:rPr>
          <w:rStyle w:val="mixed-citation"/>
          <w:rFonts w:ascii="Times New Roman" w:hAnsi="Times New Roman" w:cs="Times New Roman"/>
          <w:sz w:val="28"/>
          <w:szCs w:val="28"/>
          <w:highlight w:val="magenta"/>
          <w:shd w:val="clear" w:color="auto" w:fill="FFFFFF"/>
          <w:lang w:val="en-US"/>
        </w:rPr>
        <w:t>№</w:t>
      </w:r>
      <w:r w:rsidRPr="00FB6E36">
        <w:rPr>
          <w:rStyle w:val="ref-vol"/>
          <w:rFonts w:ascii="Times New Roman" w:hAnsi="Times New Roman" w:cs="Times New Roman"/>
          <w:sz w:val="28"/>
          <w:szCs w:val="28"/>
          <w:highlight w:val="magenta"/>
          <w:shd w:val="clear" w:color="auto" w:fill="FFFFFF"/>
          <w:lang w:val="en-US"/>
        </w:rPr>
        <w:t>29</w:t>
      </w:r>
      <w:r w:rsidR="00887894" w:rsidRPr="00FB6E36">
        <w:rPr>
          <w:rStyle w:val="mixed-citation"/>
          <w:rFonts w:ascii="Times New Roman" w:hAnsi="Times New Roman" w:cs="Times New Roman"/>
          <w:sz w:val="28"/>
          <w:szCs w:val="28"/>
          <w:highlight w:val="magenta"/>
          <w:shd w:val="clear" w:color="auto" w:fill="FFFFFF"/>
          <w:lang w:val="en-US"/>
        </w:rPr>
        <w:t xml:space="preserve">. – </w:t>
      </w:r>
      <w:r w:rsidR="00887894" w:rsidRPr="00FB6E36">
        <w:rPr>
          <w:rStyle w:val="mixed-citation"/>
          <w:rFonts w:ascii="Times New Roman" w:hAnsi="Times New Roman" w:cs="Times New Roman"/>
          <w:sz w:val="28"/>
          <w:szCs w:val="28"/>
          <w:highlight w:val="magenta"/>
          <w:shd w:val="clear" w:color="auto" w:fill="FFFFFF"/>
        </w:rPr>
        <w:t>Р</w:t>
      </w:r>
      <w:r w:rsidR="00887894" w:rsidRPr="00FB6E36">
        <w:rPr>
          <w:rStyle w:val="mixed-citation"/>
          <w:rFonts w:ascii="Times New Roman" w:hAnsi="Times New Roman" w:cs="Times New Roman"/>
          <w:sz w:val="28"/>
          <w:szCs w:val="28"/>
          <w:highlight w:val="magenta"/>
          <w:shd w:val="clear" w:color="auto" w:fill="FFFFFF"/>
          <w:lang w:val="en-US"/>
        </w:rPr>
        <w:t>.</w:t>
      </w:r>
      <w:r w:rsidRPr="00FB6E36">
        <w:rPr>
          <w:rStyle w:val="mixed-citation"/>
          <w:rFonts w:ascii="Times New Roman" w:hAnsi="Times New Roman" w:cs="Times New Roman"/>
          <w:sz w:val="28"/>
          <w:szCs w:val="28"/>
          <w:highlight w:val="magenta"/>
          <w:shd w:val="clear" w:color="auto" w:fill="FFFFFF"/>
          <w:lang w:val="en-US"/>
        </w:rPr>
        <w:t xml:space="preserve"> 237–240.</w:t>
      </w:r>
      <w:r w:rsidR="00FB6E36" w:rsidRPr="00FB6E36">
        <w:rPr>
          <w:rStyle w:val="mixed-citation"/>
          <w:rFonts w:ascii="Times New Roman" w:hAnsi="Times New Roman" w:cs="Times New Roman"/>
          <w:sz w:val="28"/>
          <w:szCs w:val="28"/>
          <w:highlight w:val="red"/>
          <w:shd w:val="clear" w:color="auto" w:fill="FFFFFF"/>
        </w:rPr>
        <w:t>ПОВТОР</w:t>
      </w:r>
      <w:r w:rsidR="00FB6E36" w:rsidRPr="00FB6E36">
        <w:rPr>
          <w:rStyle w:val="mixed-citation"/>
          <w:rFonts w:ascii="Times New Roman" w:hAnsi="Times New Roman" w:cs="Times New Roman"/>
          <w:sz w:val="28"/>
          <w:szCs w:val="28"/>
          <w:highlight w:val="red"/>
          <w:shd w:val="clear" w:color="auto" w:fill="FFFFFF"/>
          <w:lang w:val="en-US"/>
        </w:rPr>
        <w:t xml:space="preserve"> 170</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lang w:val="en-US"/>
        </w:rPr>
        <w:t>Rodrigue J</w:t>
      </w:r>
      <w:r w:rsidR="00887894" w:rsidRPr="00887894">
        <w:rPr>
          <w:rFonts w:ascii="Times New Roman" w:hAnsi="Times New Roman" w:cs="Times New Roman"/>
          <w:sz w:val="28"/>
          <w:szCs w:val="28"/>
          <w:lang w:val="en-US"/>
        </w:rPr>
        <w:t>.</w:t>
      </w:r>
      <w:r w:rsidRPr="00553A7D">
        <w:rPr>
          <w:rFonts w:ascii="Times New Roman" w:hAnsi="Times New Roman" w:cs="Times New Roman"/>
          <w:sz w:val="28"/>
          <w:szCs w:val="28"/>
          <w:lang w:val="en-US"/>
        </w:rPr>
        <w:t>R</w:t>
      </w:r>
      <w:r w:rsidR="00887894" w:rsidRPr="00887894">
        <w:rPr>
          <w:rFonts w:ascii="Times New Roman" w:hAnsi="Times New Roman" w:cs="Times New Roman"/>
          <w:sz w:val="28"/>
          <w:szCs w:val="28"/>
          <w:lang w:val="en-US"/>
        </w:rPr>
        <w:t>.</w:t>
      </w:r>
      <w:r w:rsidRPr="00553A7D">
        <w:rPr>
          <w:rFonts w:ascii="Times New Roman" w:hAnsi="Times New Roman" w:cs="Times New Roman"/>
          <w:sz w:val="28"/>
          <w:szCs w:val="28"/>
          <w:lang w:val="en-US"/>
        </w:rPr>
        <w:t>, Nelson D</w:t>
      </w:r>
      <w:r w:rsidR="00887894" w:rsidRPr="00887894">
        <w:rPr>
          <w:rFonts w:ascii="Times New Roman" w:hAnsi="Times New Roman" w:cs="Times New Roman"/>
          <w:sz w:val="28"/>
          <w:szCs w:val="28"/>
          <w:lang w:val="en-US"/>
        </w:rPr>
        <w:t>.</w:t>
      </w:r>
      <w:r w:rsidRPr="00553A7D">
        <w:rPr>
          <w:rFonts w:ascii="Times New Roman" w:hAnsi="Times New Roman" w:cs="Times New Roman"/>
          <w:sz w:val="28"/>
          <w:szCs w:val="28"/>
          <w:lang w:val="en-US"/>
        </w:rPr>
        <w:t>R</w:t>
      </w:r>
      <w:r w:rsidR="00887894" w:rsidRPr="00887894">
        <w:rPr>
          <w:rFonts w:ascii="Times New Roman" w:hAnsi="Times New Roman" w:cs="Times New Roman"/>
          <w:sz w:val="28"/>
          <w:szCs w:val="28"/>
          <w:lang w:val="en-US"/>
        </w:rPr>
        <w:t>.</w:t>
      </w:r>
      <w:r w:rsidRPr="00553A7D">
        <w:rPr>
          <w:rFonts w:ascii="Times New Roman" w:hAnsi="Times New Roman" w:cs="Times New Roman"/>
          <w:sz w:val="28"/>
          <w:szCs w:val="28"/>
          <w:lang w:val="en-US"/>
        </w:rPr>
        <w:t>, Reed A</w:t>
      </w:r>
      <w:r w:rsidR="00887894" w:rsidRPr="00887894">
        <w:rPr>
          <w:rFonts w:ascii="Times New Roman" w:hAnsi="Times New Roman" w:cs="Times New Roman"/>
          <w:sz w:val="28"/>
          <w:szCs w:val="28"/>
          <w:lang w:val="en-US"/>
        </w:rPr>
        <w:t>.</w:t>
      </w:r>
      <w:r w:rsidRPr="00553A7D">
        <w:rPr>
          <w:rFonts w:ascii="Times New Roman" w:hAnsi="Times New Roman" w:cs="Times New Roman"/>
          <w:sz w:val="28"/>
          <w:szCs w:val="28"/>
          <w:lang w:val="en-US"/>
        </w:rPr>
        <w:t>I</w:t>
      </w:r>
      <w:r w:rsidR="00887894" w:rsidRPr="00887894">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et al. Fatigue and sleep quality before and after liver transplantation</w:t>
      </w:r>
      <w:r w:rsidR="00887894" w:rsidRPr="00887894">
        <w:rPr>
          <w:rFonts w:ascii="Times New Roman" w:hAnsi="Times New Roman" w:cs="Times New Roman"/>
          <w:sz w:val="28"/>
          <w:szCs w:val="28"/>
          <w:lang w:val="en-US"/>
        </w:rPr>
        <w:t xml:space="preserve"> //</w:t>
      </w:r>
      <w:r w:rsidRPr="00553A7D">
        <w:rPr>
          <w:rFonts w:ascii="Times New Roman" w:hAnsi="Times New Roman" w:cs="Times New Roman"/>
          <w:sz w:val="28"/>
          <w:szCs w:val="28"/>
          <w:lang w:val="en-US"/>
        </w:rPr>
        <w:t xml:space="preserve"> Prog Transplant</w:t>
      </w:r>
      <w:r w:rsidR="00887894" w:rsidRPr="00887894">
        <w:rPr>
          <w:rFonts w:ascii="Times New Roman" w:hAnsi="Times New Roman" w:cs="Times New Roman"/>
          <w:sz w:val="28"/>
          <w:szCs w:val="28"/>
          <w:lang w:val="en-US"/>
        </w:rPr>
        <w:t xml:space="preserve">. </w:t>
      </w:r>
      <w:r w:rsidR="00887894">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2010</w:t>
      </w:r>
      <w:r w:rsidR="00887894" w:rsidRPr="00887894">
        <w:rPr>
          <w:rFonts w:ascii="Times New Roman" w:hAnsi="Times New Roman" w:cs="Times New Roman"/>
          <w:sz w:val="28"/>
          <w:szCs w:val="28"/>
          <w:lang w:val="en-US"/>
        </w:rPr>
        <w:t>. - №</w:t>
      </w:r>
      <w:r w:rsidRPr="00553A7D">
        <w:rPr>
          <w:rFonts w:ascii="Times New Roman" w:hAnsi="Times New Roman" w:cs="Times New Roman"/>
          <w:sz w:val="28"/>
          <w:szCs w:val="28"/>
          <w:lang w:val="en-US"/>
        </w:rPr>
        <w:t>20</w:t>
      </w:r>
      <w:r w:rsidR="00887894" w:rsidRPr="00887894">
        <w:rPr>
          <w:rFonts w:ascii="Times New Roman" w:hAnsi="Times New Roman" w:cs="Times New Roman"/>
          <w:sz w:val="28"/>
          <w:szCs w:val="28"/>
          <w:lang w:val="en-US"/>
        </w:rPr>
        <w:t xml:space="preserve">. </w:t>
      </w:r>
      <w:r w:rsidR="00887894">
        <w:rPr>
          <w:rFonts w:ascii="Times New Roman" w:hAnsi="Times New Roman" w:cs="Times New Roman"/>
          <w:sz w:val="28"/>
          <w:szCs w:val="28"/>
          <w:lang w:val="en-US"/>
        </w:rPr>
        <w:t>–</w:t>
      </w:r>
      <w:r w:rsidR="00887894" w:rsidRPr="00887894">
        <w:rPr>
          <w:rFonts w:ascii="Times New Roman" w:hAnsi="Times New Roman" w:cs="Times New Roman"/>
          <w:sz w:val="28"/>
          <w:szCs w:val="28"/>
          <w:lang w:val="en-US"/>
        </w:rPr>
        <w:t xml:space="preserve"> </w:t>
      </w:r>
      <w:r w:rsidR="00887894">
        <w:rPr>
          <w:rFonts w:ascii="Times New Roman" w:hAnsi="Times New Roman" w:cs="Times New Roman"/>
          <w:sz w:val="28"/>
          <w:szCs w:val="28"/>
        </w:rPr>
        <w:t>Р</w:t>
      </w:r>
      <w:r w:rsidR="00887894" w:rsidRPr="00887894">
        <w:rPr>
          <w:rFonts w:ascii="Times New Roman" w:hAnsi="Times New Roman" w:cs="Times New Roman"/>
          <w:sz w:val="28"/>
          <w:szCs w:val="28"/>
          <w:lang w:val="en-US"/>
        </w:rPr>
        <w:t>.</w:t>
      </w:r>
      <w:r w:rsidRPr="00553A7D">
        <w:rPr>
          <w:rFonts w:ascii="Times New Roman" w:hAnsi="Times New Roman" w:cs="Times New Roman"/>
          <w:sz w:val="28"/>
          <w:szCs w:val="28"/>
          <w:lang w:val="en-US"/>
        </w:rPr>
        <w:t xml:space="preserve"> 221–233.</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Abdullah A</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E</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Al-Jahdali F</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Ahmed A</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E</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Symptoms of daytime sleepiness and sleep apnea in liver cirrhosis patients</w:t>
      </w:r>
      <w:r w:rsidR="00887894">
        <w:rPr>
          <w:rStyle w:val="mixed-citation"/>
          <w:rFonts w:ascii="Times New Roman" w:hAnsi="Times New Roman" w:cs="Times New Roman"/>
          <w:sz w:val="28"/>
          <w:szCs w:val="28"/>
          <w:shd w:val="clear" w:color="auto" w:fill="FFFFFF"/>
          <w:lang w:val="en-US"/>
        </w:rPr>
        <w:t xml:space="preserve"> // </w:t>
      </w:r>
      <w:r w:rsidRPr="00553A7D">
        <w:rPr>
          <w:rStyle w:val="ref-journal"/>
          <w:rFonts w:ascii="Times New Roman" w:hAnsi="Times New Roman" w:cs="Times New Roman"/>
          <w:sz w:val="28"/>
          <w:szCs w:val="28"/>
          <w:shd w:val="clear" w:color="auto" w:fill="FFFFFF"/>
          <w:lang w:val="en-US"/>
        </w:rPr>
        <w:t>Ann Hepatol</w:t>
      </w:r>
      <w:r w:rsidR="00887894" w:rsidRPr="00887894">
        <w:rPr>
          <w:rStyle w:val="ref-journal"/>
          <w:rFonts w:ascii="Times New Roman" w:hAnsi="Times New Roman" w:cs="Times New Roman"/>
          <w:sz w:val="28"/>
          <w:szCs w:val="28"/>
          <w:shd w:val="clear" w:color="auto" w:fill="FFFFFF"/>
          <w:lang w:val="en-US"/>
        </w:rPr>
        <w:t>.</w:t>
      </w:r>
      <w:r w:rsidR="00887894">
        <w:rPr>
          <w:rStyle w:val="ref-journal"/>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2017</w:t>
      </w:r>
      <w:r w:rsidR="00887894" w:rsidRPr="00887894">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16</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xml:space="preserve"> 591–598.</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Ghabril M</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Jackson M</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Gotur R</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Most individuals with advanced cirrhosis have sleep disturbances, which are associated with poor quality of life</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Clin Gastroenterol Hepatol</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2017</w:t>
      </w:r>
      <w:r w:rsidR="00887894" w:rsidRPr="00887894">
        <w:rPr>
          <w:rStyle w:val="mixed-citation"/>
          <w:rFonts w:ascii="Times New Roman" w:hAnsi="Times New Roman" w:cs="Times New Roman"/>
          <w:sz w:val="28"/>
          <w:szCs w:val="28"/>
          <w:shd w:val="clear" w:color="auto" w:fill="FFFFFF"/>
          <w:lang w:val="en-US"/>
        </w:rPr>
        <w:t xml:space="preserve">. -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15</w:t>
      </w:r>
      <w:r w:rsidR="00887894" w:rsidRPr="00887894">
        <w:rPr>
          <w:rStyle w:val="mixed-citation"/>
          <w:rFonts w:ascii="Times New Roman" w:hAnsi="Times New Roman" w:cs="Times New Roman"/>
          <w:sz w:val="28"/>
          <w:szCs w:val="28"/>
          <w:shd w:val="clear" w:color="auto" w:fill="FFFFFF"/>
          <w:lang w:val="en-US"/>
        </w:rPr>
        <w:t xml:space="preserve">. –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1271–128</w:t>
      </w:r>
      <w:r w:rsidRPr="00553A7D">
        <w:rPr>
          <w:rStyle w:val="mixed-citation"/>
          <w:rFonts w:ascii="Times New Roman" w:hAnsi="Times New Roman" w:cs="Times New Roman"/>
          <w:sz w:val="28"/>
          <w:szCs w:val="28"/>
          <w:shd w:val="clear" w:color="auto" w:fill="FFFFFF"/>
          <w:lang w:val="en-US"/>
        </w:rPr>
        <w:t>6.</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De Rui M</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Schiff S</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Aprile D</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Excessive daytime sleepiness and hepatic encephalopathy: it is worth asking</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Metab Brain Dis</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2013</w:t>
      </w:r>
      <w:r w:rsidR="00887894" w:rsidRPr="00887894">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28</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245–248.</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Montagnese S</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Middleton B</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Skene D</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J</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Night-time sleep disturbance does not correlate with neuropsychiatric impairment in patients with cirrhosis</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Liver Int</w:t>
      </w:r>
      <w:r w:rsidR="00887894" w:rsidRPr="00887894">
        <w:rPr>
          <w:rStyle w:val="ref-journal"/>
          <w:rFonts w:ascii="Times New Roman" w:hAnsi="Times New Roman" w:cs="Times New Roman"/>
          <w:sz w:val="28"/>
          <w:szCs w:val="28"/>
          <w:shd w:val="clear" w:color="auto" w:fill="FFFFFF"/>
          <w:lang w:val="en-US"/>
        </w:rPr>
        <w:t xml:space="preserve">. - </w:t>
      </w:r>
      <w:r w:rsidRPr="00553A7D">
        <w:rPr>
          <w:rStyle w:val="mixed-citation"/>
          <w:rFonts w:ascii="Times New Roman" w:hAnsi="Times New Roman" w:cs="Times New Roman"/>
          <w:sz w:val="28"/>
          <w:szCs w:val="28"/>
          <w:shd w:val="clear" w:color="auto" w:fill="FFFFFF"/>
          <w:lang w:val="en-US"/>
        </w:rPr>
        <w:t> 2009</w:t>
      </w:r>
      <w:r w:rsidR="00887894" w:rsidRPr="00887894">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29</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1372–1382.</w:t>
      </w:r>
    </w:p>
    <w:p w:rsidR="00FB6E36" w:rsidRPr="00FB6E36" w:rsidRDefault="00B77C58" w:rsidP="00FB6E36">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FB6E36">
        <w:rPr>
          <w:rStyle w:val="mixed-citation"/>
          <w:rFonts w:ascii="Times New Roman" w:hAnsi="Times New Roman" w:cs="Times New Roman"/>
          <w:sz w:val="28"/>
          <w:szCs w:val="28"/>
          <w:highlight w:val="yellow"/>
          <w:shd w:val="clear" w:color="auto" w:fill="FFFFFF"/>
          <w:lang w:val="en-US"/>
        </w:rPr>
        <w:lastRenderedPageBreak/>
        <w:t>Mostacci B</w:t>
      </w:r>
      <w:r w:rsidR="00887894" w:rsidRPr="00FB6E36">
        <w:rPr>
          <w:rStyle w:val="mixed-citation"/>
          <w:rFonts w:ascii="Times New Roman" w:hAnsi="Times New Roman" w:cs="Times New Roman"/>
          <w:sz w:val="28"/>
          <w:szCs w:val="28"/>
          <w:highlight w:val="yellow"/>
          <w:shd w:val="clear" w:color="auto" w:fill="FFFFFF"/>
          <w:lang w:val="en-US"/>
        </w:rPr>
        <w:t>.</w:t>
      </w:r>
      <w:r w:rsidRPr="00FB6E36">
        <w:rPr>
          <w:rStyle w:val="mixed-citation"/>
          <w:rFonts w:ascii="Times New Roman" w:hAnsi="Times New Roman" w:cs="Times New Roman"/>
          <w:sz w:val="28"/>
          <w:szCs w:val="28"/>
          <w:highlight w:val="yellow"/>
          <w:shd w:val="clear" w:color="auto" w:fill="FFFFFF"/>
          <w:lang w:val="en-US"/>
        </w:rPr>
        <w:t>, Ferlisi M</w:t>
      </w:r>
      <w:r w:rsidR="00887894" w:rsidRPr="00FB6E36">
        <w:rPr>
          <w:rStyle w:val="mixed-citation"/>
          <w:rFonts w:ascii="Times New Roman" w:hAnsi="Times New Roman" w:cs="Times New Roman"/>
          <w:sz w:val="28"/>
          <w:szCs w:val="28"/>
          <w:highlight w:val="yellow"/>
          <w:shd w:val="clear" w:color="auto" w:fill="FFFFFF"/>
          <w:lang w:val="en-US"/>
        </w:rPr>
        <w:t>.</w:t>
      </w:r>
      <w:r w:rsidRPr="00FB6E36">
        <w:rPr>
          <w:rStyle w:val="mixed-citation"/>
          <w:rFonts w:ascii="Times New Roman" w:hAnsi="Times New Roman" w:cs="Times New Roman"/>
          <w:sz w:val="28"/>
          <w:szCs w:val="28"/>
          <w:highlight w:val="yellow"/>
          <w:shd w:val="clear" w:color="auto" w:fill="FFFFFF"/>
          <w:lang w:val="en-US"/>
        </w:rPr>
        <w:t>, Baldi Antognini A</w:t>
      </w:r>
      <w:r w:rsidR="00887894" w:rsidRPr="00FB6E36">
        <w:rPr>
          <w:rStyle w:val="mixed-citation"/>
          <w:rFonts w:ascii="Times New Roman" w:hAnsi="Times New Roman" w:cs="Times New Roman"/>
          <w:sz w:val="28"/>
          <w:szCs w:val="28"/>
          <w:highlight w:val="yellow"/>
          <w:shd w:val="clear" w:color="auto" w:fill="FFFFFF"/>
          <w:lang w:val="en-US"/>
        </w:rPr>
        <w:t>.</w:t>
      </w:r>
      <w:r w:rsidRPr="00FB6E36">
        <w:rPr>
          <w:rStyle w:val="mixed-citation"/>
          <w:rFonts w:ascii="Times New Roman" w:hAnsi="Times New Roman" w:cs="Times New Roman"/>
          <w:sz w:val="28"/>
          <w:szCs w:val="28"/>
          <w:highlight w:val="yellow"/>
          <w:shd w:val="clear" w:color="auto" w:fill="FFFFFF"/>
          <w:lang w:val="en-US"/>
        </w:rPr>
        <w:t xml:space="preserve"> et al. </w:t>
      </w:r>
      <w:r w:rsidRPr="00FB6E36">
        <w:rPr>
          <w:rStyle w:val="ref-title"/>
          <w:rFonts w:ascii="Times New Roman" w:hAnsi="Times New Roman" w:cs="Times New Roman"/>
          <w:sz w:val="28"/>
          <w:szCs w:val="28"/>
          <w:highlight w:val="yellow"/>
          <w:shd w:val="clear" w:color="auto" w:fill="FFFFFF"/>
          <w:lang w:val="en-US"/>
        </w:rPr>
        <w:t>Sleep disturbance and daytime sleepiness in patients with cirrhosis: a case control study</w:t>
      </w:r>
      <w:r w:rsidR="00887894" w:rsidRPr="00FB6E36">
        <w:rPr>
          <w:rStyle w:val="mixed-citation"/>
          <w:rFonts w:ascii="Times New Roman" w:hAnsi="Times New Roman" w:cs="Times New Roman"/>
          <w:sz w:val="28"/>
          <w:szCs w:val="28"/>
          <w:highlight w:val="yellow"/>
          <w:shd w:val="clear" w:color="auto" w:fill="FFFFFF"/>
          <w:lang w:val="en-US"/>
        </w:rPr>
        <w:t xml:space="preserve"> //</w:t>
      </w:r>
      <w:r w:rsidRPr="00FB6E36">
        <w:rPr>
          <w:rStyle w:val="mixed-citation"/>
          <w:rFonts w:ascii="Times New Roman" w:hAnsi="Times New Roman" w:cs="Times New Roman"/>
          <w:sz w:val="28"/>
          <w:szCs w:val="28"/>
          <w:highlight w:val="yellow"/>
          <w:shd w:val="clear" w:color="auto" w:fill="FFFFFF"/>
          <w:lang w:val="en-US"/>
        </w:rPr>
        <w:t> </w:t>
      </w:r>
      <w:r w:rsidRPr="00FB6E36">
        <w:rPr>
          <w:rStyle w:val="ref-journal"/>
          <w:rFonts w:ascii="Times New Roman" w:hAnsi="Times New Roman" w:cs="Times New Roman"/>
          <w:sz w:val="28"/>
          <w:szCs w:val="28"/>
          <w:highlight w:val="yellow"/>
          <w:shd w:val="clear" w:color="auto" w:fill="FFFFFF"/>
          <w:lang w:val="en-US"/>
        </w:rPr>
        <w:t>Neurol Sci</w:t>
      </w:r>
      <w:r w:rsidR="00887894" w:rsidRPr="00FB6E36">
        <w:rPr>
          <w:rStyle w:val="ref-journal"/>
          <w:rFonts w:ascii="Times New Roman" w:hAnsi="Times New Roman" w:cs="Times New Roman"/>
          <w:sz w:val="28"/>
          <w:szCs w:val="28"/>
          <w:highlight w:val="yellow"/>
          <w:shd w:val="clear" w:color="auto" w:fill="FFFFFF"/>
          <w:lang w:val="en-US"/>
        </w:rPr>
        <w:t>. –</w:t>
      </w:r>
      <w:r w:rsidRPr="00FB6E36">
        <w:rPr>
          <w:rStyle w:val="mixed-citation"/>
          <w:rFonts w:ascii="Times New Roman" w:hAnsi="Times New Roman" w:cs="Times New Roman"/>
          <w:sz w:val="28"/>
          <w:szCs w:val="28"/>
          <w:highlight w:val="yellow"/>
          <w:shd w:val="clear" w:color="auto" w:fill="FFFFFF"/>
          <w:lang w:val="en-US"/>
        </w:rPr>
        <w:t>2008</w:t>
      </w:r>
      <w:r w:rsidR="00887894" w:rsidRPr="00FB6E36">
        <w:rPr>
          <w:rStyle w:val="mixed-citation"/>
          <w:rFonts w:ascii="Times New Roman" w:hAnsi="Times New Roman" w:cs="Times New Roman"/>
          <w:sz w:val="28"/>
          <w:szCs w:val="28"/>
          <w:highlight w:val="yellow"/>
          <w:shd w:val="clear" w:color="auto" w:fill="FFFFFF"/>
          <w:lang w:val="en-US"/>
        </w:rPr>
        <w:t>. -</w:t>
      </w:r>
      <w:r w:rsidRPr="00FB6E36">
        <w:rPr>
          <w:rStyle w:val="mixed-citation"/>
          <w:rFonts w:ascii="Times New Roman" w:hAnsi="Times New Roman" w:cs="Times New Roman"/>
          <w:sz w:val="28"/>
          <w:szCs w:val="28"/>
          <w:highlight w:val="yellow"/>
          <w:shd w:val="clear" w:color="auto" w:fill="FFFFFF"/>
          <w:lang w:val="en-US"/>
        </w:rPr>
        <w:t> </w:t>
      </w:r>
      <w:r w:rsidR="00887894" w:rsidRPr="00FB6E36">
        <w:rPr>
          <w:rStyle w:val="mixed-citation"/>
          <w:rFonts w:ascii="Times New Roman" w:hAnsi="Times New Roman" w:cs="Times New Roman"/>
          <w:sz w:val="28"/>
          <w:szCs w:val="28"/>
          <w:highlight w:val="yellow"/>
          <w:shd w:val="clear" w:color="auto" w:fill="FFFFFF"/>
          <w:lang w:val="en-US"/>
        </w:rPr>
        <w:t>№</w:t>
      </w:r>
      <w:r w:rsidRPr="00FB6E36">
        <w:rPr>
          <w:rStyle w:val="ref-vol"/>
          <w:rFonts w:ascii="Times New Roman" w:hAnsi="Times New Roman" w:cs="Times New Roman"/>
          <w:sz w:val="28"/>
          <w:szCs w:val="28"/>
          <w:highlight w:val="yellow"/>
          <w:shd w:val="clear" w:color="auto" w:fill="FFFFFF"/>
          <w:lang w:val="en-US"/>
        </w:rPr>
        <w:t>29</w:t>
      </w:r>
      <w:r w:rsidR="00887894" w:rsidRPr="00FB6E36">
        <w:rPr>
          <w:rStyle w:val="mixed-citation"/>
          <w:rFonts w:ascii="Times New Roman" w:hAnsi="Times New Roman" w:cs="Times New Roman"/>
          <w:sz w:val="28"/>
          <w:szCs w:val="28"/>
          <w:highlight w:val="yellow"/>
          <w:shd w:val="clear" w:color="auto" w:fill="FFFFFF"/>
          <w:lang w:val="en-US"/>
        </w:rPr>
        <w:t xml:space="preserve">. – </w:t>
      </w:r>
      <w:r w:rsidR="00887894" w:rsidRPr="00FB6E36">
        <w:rPr>
          <w:rStyle w:val="mixed-citation"/>
          <w:rFonts w:ascii="Times New Roman" w:hAnsi="Times New Roman" w:cs="Times New Roman"/>
          <w:sz w:val="28"/>
          <w:szCs w:val="28"/>
          <w:highlight w:val="yellow"/>
          <w:shd w:val="clear" w:color="auto" w:fill="FFFFFF"/>
        </w:rPr>
        <w:t>Р</w:t>
      </w:r>
      <w:r w:rsidR="00887894" w:rsidRPr="00FB6E36">
        <w:rPr>
          <w:rStyle w:val="mixed-citation"/>
          <w:rFonts w:ascii="Times New Roman" w:hAnsi="Times New Roman" w:cs="Times New Roman"/>
          <w:sz w:val="28"/>
          <w:szCs w:val="28"/>
          <w:highlight w:val="yellow"/>
          <w:shd w:val="clear" w:color="auto" w:fill="FFFFFF"/>
          <w:lang w:val="en-US"/>
        </w:rPr>
        <w:t>.</w:t>
      </w:r>
      <w:r w:rsidRPr="00FB6E36">
        <w:rPr>
          <w:rStyle w:val="mixed-citation"/>
          <w:rFonts w:ascii="Times New Roman" w:hAnsi="Times New Roman" w:cs="Times New Roman"/>
          <w:sz w:val="28"/>
          <w:szCs w:val="28"/>
          <w:highlight w:val="yellow"/>
          <w:shd w:val="clear" w:color="auto" w:fill="FFFFFF"/>
          <w:lang w:val="en-US"/>
        </w:rPr>
        <w:t xml:space="preserve"> 237–240.</w:t>
      </w:r>
      <w:r w:rsidR="00FB6E36" w:rsidRPr="00FB6E36">
        <w:rPr>
          <w:rStyle w:val="mixed-citation"/>
          <w:rFonts w:ascii="Times New Roman" w:hAnsi="Times New Roman" w:cs="Times New Roman"/>
          <w:sz w:val="28"/>
          <w:szCs w:val="28"/>
          <w:highlight w:val="yellow"/>
          <w:shd w:val="clear" w:color="auto" w:fill="FFFFFF"/>
          <w:lang w:val="en-US"/>
        </w:rPr>
        <w:t xml:space="preserve"> </w:t>
      </w:r>
      <w:r w:rsidR="00FB6E36" w:rsidRPr="00FB6E36">
        <w:rPr>
          <w:rStyle w:val="mixed-citation"/>
          <w:rFonts w:ascii="Times New Roman" w:hAnsi="Times New Roman" w:cs="Times New Roman"/>
          <w:sz w:val="28"/>
          <w:szCs w:val="28"/>
          <w:highlight w:val="red"/>
          <w:shd w:val="clear" w:color="auto" w:fill="FFFFFF"/>
        </w:rPr>
        <w:t>ПОВТОР</w:t>
      </w:r>
      <w:r w:rsidR="00FB6E36" w:rsidRPr="00FB6E36">
        <w:rPr>
          <w:rStyle w:val="mixed-citation"/>
          <w:rFonts w:ascii="Times New Roman" w:hAnsi="Times New Roman" w:cs="Times New Roman"/>
          <w:sz w:val="28"/>
          <w:szCs w:val="28"/>
          <w:highlight w:val="red"/>
          <w:shd w:val="clear" w:color="auto" w:fill="FFFFFF"/>
          <w:lang w:val="en-US"/>
        </w:rPr>
        <w:t xml:space="preserve"> 170</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Lai J</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C</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Covinsky K</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E</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Dodge J</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L</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Development of a novel frailty index to predict mortality in patients with end-stage liver disease</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Hepatology</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00887894">
        <w:rPr>
          <w:rStyle w:val="mixed-citation"/>
          <w:rFonts w:ascii="Times New Roman" w:hAnsi="Times New Roman" w:cs="Times New Roman"/>
          <w:sz w:val="28"/>
          <w:szCs w:val="28"/>
          <w:shd w:val="clear" w:color="auto" w:fill="FFFFFF"/>
          <w:lang w:val="en-US"/>
        </w:rPr>
        <w:t> 2017.</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66</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 Р.</w:t>
      </w:r>
      <w:r w:rsidRPr="00553A7D">
        <w:rPr>
          <w:rStyle w:val="mixed-citation"/>
          <w:rFonts w:ascii="Times New Roman" w:hAnsi="Times New Roman" w:cs="Times New Roman"/>
          <w:sz w:val="28"/>
          <w:szCs w:val="28"/>
          <w:shd w:val="clear" w:color="auto" w:fill="FFFFFF"/>
          <w:lang w:val="en-US"/>
        </w:rPr>
        <w:t xml:space="preserve"> 564–574.</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Bianchi G</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Marchesini G</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Nicolino F</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Psychological status and depression in patients with liver cirrhosis</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Dig Liver Dis</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2005</w:t>
      </w:r>
      <w:r w:rsidR="00887894" w:rsidRPr="00887894">
        <w:rPr>
          <w:rStyle w:val="mixed-citation"/>
          <w:rFonts w:ascii="Times New Roman" w:hAnsi="Times New Roman" w:cs="Times New Roman"/>
          <w:sz w:val="28"/>
          <w:szCs w:val="28"/>
          <w:shd w:val="clear" w:color="auto" w:fill="FFFFFF"/>
          <w:lang w:val="en-US"/>
        </w:rPr>
        <w:t>. - №</w:t>
      </w:r>
      <w:r w:rsidRPr="00553A7D">
        <w:rPr>
          <w:rStyle w:val="ref-vol"/>
          <w:rFonts w:ascii="Times New Roman" w:hAnsi="Times New Roman" w:cs="Times New Roman"/>
          <w:sz w:val="28"/>
          <w:szCs w:val="28"/>
          <w:shd w:val="clear" w:color="auto" w:fill="FFFFFF"/>
          <w:lang w:val="en-US"/>
        </w:rPr>
        <w:t>37</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xml:space="preserve"> 593–600.</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Sumi R</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Fukuda K</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Irishio K</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Current status of pruritus in chronic liver diseases and efficacy of nalfurafine hydrochloride</w:t>
      </w:r>
      <w:r w:rsidR="00887894" w:rsidRPr="00887894">
        <w:rPr>
          <w:rStyle w:val="mixed-citation"/>
          <w:rFonts w:ascii="Times New Roman" w:hAnsi="Times New Roman" w:cs="Times New Roman"/>
          <w:sz w:val="28"/>
          <w:szCs w:val="28"/>
          <w:shd w:val="clear" w:color="auto" w:fill="FFFFFF"/>
          <w:lang w:val="en-US"/>
        </w:rPr>
        <w:t xml:space="preserve"> //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Acta Hepatologica Japonica</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2017</w:t>
      </w:r>
      <w:r w:rsidR="00887894" w:rsidRPr="00887894">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58</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lang w:val="en-US"/>
        </w:rPr>
        <w:t>–</w:t>
      </w:r>
      <w:r w:rsidR="00887894" w:rsidRPr="00887894">
        <w:rPr>
          <w:rStyle w:val="mixed-citation"/>
          <w:rFonts w:ascii="Times New Roman" w:hAnsi="Times New Roman" w:cs="Times New Roman"/>
          <w:sz w:val="28"/>
          <w:szCs w:val="28"/>
          <w:shd w:val="clear" w:color="auto" w:fill="FFFFFF"/>
          <w:lang w:val="en-US"/>
        </w:rPr>
        <w:t xml:space="preserve">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486–493. </w:t>
      </w:r>
    </w:p>
    <w:p w:rsidR="00B77C58" w:rsidRPr="00553A7D" w:rsidRDefault="00B77C58" w:rsidP="00553A7D">
      <w:pPr>
        <w:pStyle w:val="a9"/>
        <w:numPr>
          <w:ilvl w:val="0"/>
          <w:numId w:val="21"/>
        </w:numPr>
        <w:tabs>
          <w:tab w:val="left" w:pos="1134"/>
        </w:tabs>
        <w:spacing w:after="0"/>
        <w:ind w:left="0" w:firstLine="567"/>
        <w:jc w:val="both"/>
        <w:rPr>
          <w:rStyle w:val="mixed-citation"/>
          <w:rFonts w:ascii="Times New Roman" w:hAnsi="Times New Roman" w:cs="Times New Roman"/>
          <w:sz w:val="28"/>
          <w:szCs w:val="28"/>
          <w:lang w:val="en-US"/>
        </w:rPr>
      </w:pPr>
      <w:r w:rsidRPr="00553A7D">
        <w:rPr>
          <w:rStyle w:val="mixed-citation"/>
          <w:rFonts w:ascii="Times New Roman" w:hAnsi="Times New Roman" w:cs="Times New Roman"/>
          <w:sz w:val="28"/>
          <w:szCs w:val="28"/>
          <w:shd w:val="clear" w:color="auto" w:fill="FFFFFF"/>
          <w:lang w:val="en-US"/>
        </w:rPr>
        <w:t>Annema C</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Roodbol P</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F</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Van den Heuvel E</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R</w:t>
      </w:r>
      <w:r w:rsidR="00887894" w:rsidRPr="00887894">
        <w:rPr>
          <w:rStyle w:val="mixed-citation"/>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xml:space="preserve"> et al. </w:t>
      </w:r>
      <w:r w:rsidRPr="00553A7D">
        <w:rPr>
          <w:rStyle w:val="ref-title"/>
          <w:rFonts w:ascii="Times New Roman" w:hAnsi="Times New Roman" w:cs="Times New Roman"/>
          <w:sz w:val="28"/>
          <w:szCs w:val="28"/>
          <w:shd w:val="clear" w:color="auto" w:fill="FFFFFF"/>
          <w:lang w:val="en-US"/>
        </w:rPr>
        <w:t>Trajectories of anxiety and depression in liver transplant candidates during the waiting-list period</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 </w:t>
      </w:r>
      <w:r w:rsidRPr="00553A7D">
        <w:rPr>
          <w:rStyle w:val="ref-journal"/>
          <w:rFonts w:ascii="Times New Roman" w:hAnsi="Times New Roman" w:cs="Times New Roman"/>
          <w:sz w:val="28"/>
          <w:szCs w:val="28"/>
          <w:shd w:val="clear" w:color="auto" w:fill="FFFFFF"/>
          <w:lang w:val="en-US"/>
        </w:rPr>
        <w:t>Br J Health Psychol</w:t>
      </w:r>
      <w:r w:rsidR="00887894" w:rsidRPr="00887894">
        <w:rPr>
          <w:rStyle w:val="ref-journal"/>
          <w:rFonts w:ascii="Times New Roman" w:hAnsi="Times New Roman" w:cs="Times New Roman"/>
          <w:sz w:val="28"/>
          <w:szCs w:val="28"/>
          <w:shd w:val="clear" w:color="auto" w:fill="FFFFFF"/>
          <w:lang w:val="en-US"/>
        </w:rPr>
        <w:t xml:space="preserve">. </w:t>
      </w:r>
      <w:r w:rsidR="00887894">
        <w:rPr>
          <w:rStyle w:val="ref-journal"/>
          <w:rFonts w:ascii="Times New Roman" w:hAnsi="Times New Roman" w:cs="Times New Roman"/>
          <w:sz w:val="28"/>
          <w:szCs w:val="28"/>
          <w:shd w:val="clear" w:color="auto" w:fill="FFFFFF"/>
          <w:lang w:val="en-US"/>
        </w:rPr>
        <w:t>–</w:t>
      </w:r>
      <w:r w:rsidRPr="00553A7D">
        <w:rPr>
          <w:rStyle w:val="mixed-citation"/>
          <w:rFonts w:ascii="Times New Roman" w:hAnsi="Times New Roman" w:cs="Times New Roman"/>
          <w:sz w:val="28"/>
          <w:szCs w:val="28"/>
          <w:shd w:val="clear" w:color="auto" w:fill="FFFFFF"/>
          <w:lang w:val="en-US"/>
        </w:rPr>
        <w:t> 2017</w:t>
      </w:r>
      <w:r w:rsidR="00887894" w:rsidRPr="00887894">
        <w:rPr>
          <w:rStyle w:val="mixed-citation"/>
          <w:rFonts w:ascii="Times New Roman" w:hAnsi="Times New Roman" w:cs="Times New Roman"/>
          <w:sz w:val="28"/>
          <w:szCs w:val="28"/>
          <w:shd w:val="clear" w:color="auto" w:fill="FFFFFF"/>
          <w:lang w:val="en-US"/>
        </w:rPr>
        <w:t>. -</w:t>
      </w:r>
      <w:r w:rsidRPr="00553A7D">
        <w:rPr>
          <w:rStyle w:val="mixed-citation"/>
          <w:rFonts w:ascii="Times New Roman" w:hAnsi="Times New Roman" w:cs="Times New Roman"/>
          <w:sz w:val="28"/>
          <w:szCs w:val="28"/>
          <w:shd w:val="clear" w:color="auto" w:fill="FFFFFF"/>
          <w:lang w:val="en-US"/>
        </w:rPr>
        <w:t> </w:t>
      </w:r>
      <w:r w:rsidR="00887894" w:rsidRPr="00887894">
        <w:rPr>
          <w:rStyle w:val="mixed-citation"/>
          <w:rFonts w:ascii="Times New Roman" w:hAnsi="Times New Roman" w:cs="Times New Roman"/>
          <w:sz w:val="28"/>
          <w:szCs w:val="28"/>
          <w:shd w:val="clear" w:color="auto" w:fill="FFFFFF"/>
          <w:lang w:val="en-US"/>
        </w:rPr>
        <w:t>№</w:t>
      </w:r>
      <w:r w:rsidRPr="00553A7D">
        <w:rPr>
          <w:rStyle w:val="ref-vol"/>
          <w:rFonts w:ascii="Times New Roman" w:hAnsi="Times New Roman" w:cs="Times New Roman"/>
          <w:sz w:val="28"/>
          <w:szCs w:val="28"/>
          <w:shd w:val="clear" w:color="auto" w:fill="FFFFFF"/>
          <w:lang w:val="en-US"/>
        </w:rPr>
        <w:t>22</w:t>
      </w:r>
      <w:r w:rsidR="00887894" w:rsidRPr="00887894">
        <w:rPr>
          <w:rStyle w:val="mixed-citation"/>
          <w:rFonts w:ascii="Times New Roman" w:hAnsi="Times New Roman" w:cs="Times New Roman"/>
          <w:sz w:val="28"/>
          <w:szCs w:val="28"/>
          <w:shd w:val="clear" w:color="auto" w:fill="FFFFFF"/>
          <w:lang w:val="en-US"/>
        </w:rPr>
        <w:t xml:space="preserve">. – </w:t>
      </w:r>
      <w:r w:rsidR="00887894">
        <w:rPr>
          <w:rStyle w:val="mixed-citation"/>
          <w:rFonts w:ascii="Times New Roman" w:hAnsi="Times New Roman" w:cs="Times New Roman"/>
          <w:sz w:val="28"/>
          <w:szCs w:val="28"/>
          <w:shd w:val="clear" w:color="auto" w:fill="FFFFFF"/>
        </w:rPr>
        <w:t>Р</w:t>
      </w:r>
      <w:r w:rsidR="00887894" w:rsidRPr="00887894">
        <w:rPr>
          <w:rStyle w:val="mixed-citation"/>
          <w:rFonts w:ascii="Times New Roman" w:hAnsi="Times New Roman" w:cs="Times New Roman"/>
          <w:sz w:val="28"/>
          <w:szCs w:val="28"/>
          <w:shd w:val="clear" w:color="auto" w:fill="FFFFFF"/>
          <w:lang w:val="en-US"/>
        </w:rPr>
        <w:t xml:space="preserve">. </w:t>
      </w:r>
      <w:r w:rsidRPr="00553A7D">
        <w:rPr>
          <w:rStyle w:val="mixed-citation"/>
          <w:rFonts w:ascii="Times New Roman" w:hAnsi="Times New Roman" w:cs="Times New Roman"/>
          <w:sz w:val="28"/>
          <w:szCs w:val="28"/>
          <w:shd w:val="clear" w:color="auto" w:fill="FFFFFF"/>
          <w:lang w:val="en-US"/>
        </w:rPr>
        <w:t>481–501. </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Dąbrowska-Bender M</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Michałowicz B</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Pączek L. Assessment of the Quality of Life in Patients After Liver Transplantation as an Important Part of Treatment Results</w:t>
      </w:r>
      <w:r w:rsidR="00887894" w:rsidRPr="00887894">
        <w:rPr>
          <w:rFonts w:ascii="Times New Roman" w:hAnsi="Times New Roman" w:cs="Times New Roman"/>
          <w:sz w:val="28"/>
          <w:szCs w:val="28"/>
          <w:shd w:val="clear" w:color="auto" w:fill="FFFFFF"/>
          <w:lang w:val="en-US"/>
        </w:rPr>
        <w:t xml:space="preserve"> // </w:t>
      </w:r>
      <w:r w:rsidRPr="00553A7D">
        <w:rPr>
          <w:rFonts w:ascii="Times New Roman" w:hAnsi="Times New Roman" w:cs="Times New Roman"/>
          <w:sz w:val="28"/>
          <w:szCs w:val="28"/>
          <w:shd w:val="clear" w:color="auto" w:fill="FFFFFF"/>
          <w:lang w:val="en-US"/>
        </w:rPr>
        <w:t> </w:t>
      </w:r>
      <w:r w:rsidRPr="00553A7D">
        <w:rPr>
          <w:rFonts w:ascii="Times New Roman" w:hAnsi="Times New Roman" w:cs="Times New Roman"/>
          <w:iCs/>
          <w:sz w:val="28"/>
          <w:szCs w:val="28"/>
          <w:shd w:val="clear" w:color="auto" w:fill="FFFFFF"/>
          <w:lang w:val="en-US"/>
        </w:rPr>
        <w:t>Transplant Proc</w:t>
      </w:r>
      <w:r w:rsidRPr="00553A7D">
        <w:rPr>
          <w:rFonts w:ascii="Times New Roman" w:hAnsi="Times New Roman" w:cs="Times New Roman"/>
          <w:sz w:val="28"/>
          <w:szCs w:val="28"/>
          <w:shd w:val="clear" w:color="auto" w:fill="FFFFFF"/>
          <w:lang w:val="en-US"/>
        </w:rPr>
        <w:t xml:space="preserve">. </w:t>
      </w:r>
      <w:r w:rsidR="00887894">
        <w:rPr>
          <w:rFonts w:ascii="Times New Roman" w:hAnsi="Times New Roman" w:cs="Times New Roman"/>
          <w:sz w:val="28"/>
          <w:szCs w:val="28"/>
          <w:shd w:val="clear" w:color="auto" w:fill="FFFFFF"/>
          <w:lang w:val="en-US"/>
        </w:rPr>
        <w:t>–</w:t>
      </w:r>
      <w:r w:rsidR="00887894" w:rsidRPr="00887894">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2016</w:t>
      </w:r>
      <w:r w:rsidR="00887894" w:rsidRPr="00887894">
        <w:rPr>
          <w:rFonts w:ascii="Times New Roman" w:hAnsi="Times New Roman" w:cs="Times New Roman"/>
          <w:sz w:val="28"/>
          <w:szCs w:val="28"/>
          <w:shd w:val="clear" w:color="auto" w:fill="FFFFFF"/>
          <w:lang w:val="en-US"/>
        </w:rPr>
        <w:t xml:space="preserve">. – </w:t>
      </w:r>
      <w:r w:rsidR="00887894">
        <w:rPr>
          <w:rFonts w:ascii="Times New Roman" w:hAnsi="Times New Roman" w:cs="Times New Roman"/>
          <w:sz w:val="28"/>
          <w:szCs w:val="28"/>
          <w:shd w:val="clear" w:color="auto" w:fill="FFFFFF"/>
          <w:lang w:val="en-US"/>
        </w:rPr>
        <w:t xml:space="preserve">Vol. </w:t>
      </w:r>
      <w:r w:rsidRPr="00553A7D">
        <w:rPr>
          <w:rFonts w:ascii="Times New Roman" w:hAnsi="Times New Roman" w:cs="Times New Roman"/>
          <w:sz w:val="28"/>
          <w:szCs w:val="28"/>
          <w:shd w:val="clear" w:color="auto" w:fill="FFFFFF"/>
          <w:lang w:val="en-US"/>
        </w:rPr>
        <w:t>48</w:t>
      </w:r>
      <w:r w:rsidR="00887894" w:rsidRPr="00887894">
        <w:rPr>
          <w:rFonts w:ascii="Times New Roman" w:hAnsi="Times New Roman" w:cs="Times New Roman"/>
          <w:sz w:val="28"/>
          <w:szCs w:val="28"/>
          <w:shd w:val="clear" w:color="auto" w:fill="FFFFFF"/>
          <w:lang w:val="en-US"/>
        </w:rPr>
        <w:t>, №</w:t>
      </w:r>
      <w:r w:rsidRPr="00553A7D">
        <w:rPr>
          <w:rFonts w:ascii="Times New Roman" w:hAnsi="Times New Roman" w:cs="Times New Roman"/>
          <w:sz w:val="28"/>
          <w:szCs w:val="28"/>
          <w:shd w:val="clear" w:color="auto" w:fill="FFFFFF"/>
          <w:lang w:val="en-US"/>
        </w:rPr>
        <w:t>5</w:t>
      </w:r>
      <w:r w:rsidR="00887894" w:rsidRPr="00887894">
        <w:rPr>
          <w:rFonts w:ascii="Times New Roman" w:hAnsi="Times New Roman" w:cs="Times New Roman"/>
          <w:sz w:val="28"/>
          <w:szCs w:val="28"/>
          <w:shd w:val="clear" w:color="auto" w:fill="FFFFFF"/>
          <w:lang w:val="en-US"/>
        </w:rPr>
        <w:t xml:space="preserve">. – </w:t>
      </w:r>
      <w:r w:rsidR="00887894">
        <w:rPr>
          <w:rFonts w:ascii="Times New Roman" w:hAnsi="Times New Roman" w:cs="Times New Roman"/>
          <w:sz w:val="28"/>
          <w:szCs w:val="28"/>
          <w:shd w:val="clear" w:color="auto" w:fill="FFFFFF"/>
        </w:rPr>
        <w:t>Р</w:t>
      </w:r>
      <w:r w:rsidR="00887894" w:rsidRPr="00887894">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1697</w:t>
      </w:r>
      <w:r w:rsidRPr="00553A7D">
        <w:rPr>
          <w:rFonts w:ascii="Cambria Math" w:hAnsi="Cambria Math" w:cs="Cambria Math"/>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1702. </w:t>
      </w:r>
      <w:r w:rsidR="00887894" w:rsidRPr="00887894">
        <w:rPr>
          <w:rFonts w:ascii="Times New Roman" w:hAnsi="Times New Roman" w:cs="Times New Roman"/>
          <w:sz w:val="28"/>
          <w:szCs w:val="28"/>
          <w:shd w:val="clear" w:color="auto" w:fill="FFFFFF"/>
          <w:lang w:val="en-US"/>
        </w:rPr>
        <w:t xml:space="preserve"> </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Łaba M</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Pszenny A</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Gutowska D</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et al. Quality of life after liver transplantation--preliminary report</w:t>
      </w:r>
      <w:r w:rsidR="00887894" w:rsidRPr="00887894">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w:t>
      </w:r>
      <w:r w:rsidRPr="00553A7D">
        <w:rPr>
          <w:rFonts w:ascii="Times New Roman" w:hAnsi="Times New Roman" w:cs="Times New Roman"/>
          <w:iCs/>
          <w:sz w:val="28"/>
          <w:szCs w:val="28"/>
          <w:shd w:val="clear" w:color="auto" w:fill="FFFFFF"/>
          <w:lang w:val="en-US"/>
        </w:rPr>
        <w:t>Ann Transplant</w:t>
      </w:r>
      <w:r w:rsidRPr="00553A7D">
        <w:rPr>
          <w:rFonts w:ascii="Times New Roman" w:hAnsi="Times New Roman" w:cs="Times New Roman"/>
          <w:sz w:val="28"/>
          <w:szCs w:val="28"/>
          <w:shd w:val="clear" w:color="auto" w:fill="FFFFFF"/>
          <w:lang w:val="en-US"/>
        </w:rPr>
        <w:t xml:space="preserve">. </w:t>
      </w:r>
      <w:r w:rsidR="00887894">
        <w:rPr>
          <w:rFonts w:ascii="Times New Roman" w:hAnsi="Times New Roman" w:cs="Times New Roman"/>
          <w:sz w:val="28"/>
          <w:szCs w:val="28"/>
          <w:shd w:val="clear" w:color="auto" w:fill="FFFFFF"/>
          <w:lang w:val="en-US"/>
        </w:rPr>
        <w:t>–</w:t>
      </w:r>
      <w:r w:rsidR="00887894" w:rsidRPr="00887894">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2008</w:t>
      </w:r>
      <w:r w:rsidR="00887894" w:rsidRPr="00887894">
        <w:rPr>
          <w:rFonts w:ascii="Times New Roman" w:hAnsi="Times New Roman" w:cs="Times New Roman"/>
          <w:sz w:val="28"/>
          <w:szCs w:val="28"/>
          <w:shd w:val="clear" w:color="auto" w:fill="FFFFFF"/>
          <w:lang w:val="en-US"/>
        </w:rPr>
        <w:t xml:space="preserve">. - </w:t>
      </w:r>
      <w:r w:rsidR="00887894">
        <w:rPr>
          <w:rFonts w:ascii="Times New Roman" w:hAnsi="Times New Roman" w:cs="Times New Roman"/>
          <w:sz w:val="28"/>
          <w:szCs w:val="28"/>
          <w:shd w:val="clear" w:color="auto" w:fill="FFFFFF"/>
          <w:lang w:val="en-US"/>
        </w:rPr>
        <w:t>Vol.</w:t>
      </w:r>
      <w:r w:rsidRPr="00553A7D">
        <w:rPr>
          <w:rFonts w:ascii="Times New Roman" w:hAnsi="Times New Roman" w:cs="Times New Roman"/>
          <w:sz w:val="28"/>
          <w:szCs w:val="28"/>
          <w:shd w:val="clear" w:color="auto" w:fill="FFFFFF"/>
          <w:lang w:val="en-US"/>
        </w:rPr>
        <w:t>13</w:t>
      </w:r>
      <w:r w:rsidR="00887894" w:rsidRPr="00887894">
        <w:rPr>
          <w:rFonts w:ascii="Times New Roman" w:hAnsi="Times New Roman" w:cs="Times New Roman"/>
          <w:sz w:val="28"/>
          <w:szCs w:val="28"/>
          <w:shd w:val="clear" w:color="auto" w:fill="FFFFFF"/>
          <w:lang w:val="en-US"/>
        </w:rPr>
        <w:t>, №</w:t>
      </w:r>
      <w:r w:rsidR="000F5D87">
        <w:rPr>
          <w:rFonts w:ascii="Times New Roman" w:hAnsi="Times New Roman" w:cs="Times New Roman"/>
          <w:sz w:val="28"/>
          <w:szCs w:val="28"/>
          <w:shd w:val="clear" w:color="auto" w:fill="FFFFFF"/>
          <w:lang w:val="en-US"/>
        </w:rPr>
        <w:t>4</w:t>
      </w:r>
      <w:r w:rsidR="00887894" w:rsidRPr="00887894">
        <w:rPr>
          <w:rFonts w:ascii="Times New Roman" w:hAnsi="Times New Roman" w:cs="Times New Roman"/>
          <w:sz w:val="28"/>
          <w:szCs w:val="28"/>
          <w:shd w:val="clear" w:color="auto" w:fill="FFFFFF"/>
          <w:lang w:val="en-US"/>
        </w:rPr>
        <w:t xml:space="preserve">. – </w:t>
      </w:r>
      <w:r w:rsidR="00887894">
        <w:rPr>
          <w:rFonts w:ascii="Times New Roman" w:hAnsi="Times New Roman" w:cs="Times New Roman"/>
          <w:sz w:val="28"/>
          <w:szCs w:val="28"/>
          <w:shd w:val="clear" w:color="auto" w:fill="FFFFFF"/>
        </w:rPr>
        <w:t>Р</w:t>
      </w:r>
      <w:r w:rsidR="00887894" w:rsidRPr="00887894">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67</w:t>
      </w:r>
      <w:r w:rsidRPr="00553A7D">
        <w:rPr>
          <w:rFonts w:ascii="Cambria Math" w:hAnsi="Cambria Math" w:cs="Cambria Math"/>
          <w:sz w:val="28"/>
          <w:szCs w:val="28"/>
          <w:shd w:val="clear" w:color="auto" w:fill="FFFFFF"/>
          <w:lang w:val="en-US"/>
        </w:rPr>
        <w:t>‐</w:t>
      </w:r>
      <w:r w:rsidRPr="00553A7D">
        <w:rPr>
          <w:rFonts w:ascii="Times New Roman" w:hAnsi="Times New Roman" w:cs="Times New Roman"/>
          <w:sz w:val="28"/>
          <w:szCs w:val="28"/>
          <w:shd w:val="clear" w:color="auto" w:fill="FFFFFF"/>
          <w:lang w:val="en-US"/>
        </w:rPr>
        <w:t>71.</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Onghena L</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Develtere W</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Poppe C</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et al. Quality of life after liver transplantation: State of the art</w:t>
      </w:r>
      <w:r w:rsidR="00887894" w:rsidRPr="00887894">
        <w:rPr>
          <w:rFonts w:ascii="Times New Roman" w:hAnsi="Times New Roman" w:cs="Times New Roman"/>
          <w:sz w:val="28"/>
          <w:szCs w:val="28"/>
          <w:shd w:val="clear" w:color="auto" w:fill="FFFFFF"/>
          <w:lang w:val="en-US"/>
        </w:rPr>
        <w:t xml:space="preserve"> // </w:t>
      </w:r>
      <w:r w:rsidRPr="00553A7D">
        <w:rPr>
          <w:rFonts w:ascii="Times New Roman" w:hAnsi="Times New Roman" w:cs="Times New Roman"/>
          <w:sz w:val="28"/>
          <w:szCs w:val="28"/>
          <w:shd w:val="clear" w:color="auto" w:fill="FFFFFF"/>
          <w:lang w:val="en-US"/>
        </w:rPr>
        <w:t> </w:t>
      </w:r>
      <w:r w:rsidRPr="00553A7D">
        <w:rPr>
          <w:rFonts w:ascii="Times New Roman" w:hAnsi="Times New Roman" w:cs="Times New Roman"/>
          <w:iCs/>
          <w:sz w:val="28"/>
          <w:szCs w:val="28"/>
          <w:shd w:val="clear" w:color="auto" w:fill="FFFFFF"/>
          <w:lang w:val="en-US"/>
        </w:rPr>
        <w:t>World J Hepatol</w:t>
      </w:r>
      <w:r w:rsidRPr="00553A7D">
        <w:rPr>
          <w:rFonts w:ascii="Times New Roman" w:hAnsi="Times New Roman" w:cs="Times New Roman"/>
          <w:sz w:val="28"/>
          <w:szCs w:val="28"/>
          <w:shd w:val="clear" w:color="auto" w:fill="FFFFFF"/>
          <w:lang w:val="en-US"/>
        </w:rPr>
        <w:t xml:space="preserve">. </w:t>
      </w:r>
      <w:r w:rsidR="00887894">
        <w:rPr>
          <w:rFonts w:ascii="Times New Roman" w:hAnsi="Times New Roman" w:cs="Times New Roman"/>
          <w:sz w:val="28"/>
          <w:szCs w:val="28"/>
          <w:shd w:val="clear" w:color="auto" w:fill="FFFFFF"/>
          <w:lang w:val="en-US"/>
        </w:rPr>
        <w:t>–</w:t>
      </w:r>
      <w:r w:rsidR="00887894" w:rsidRPr="00887894">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2016</w:t>
      </w:r>
      <w:r w:rsidR="00887894" w:rsidRPr="00887894">
        <w:rPr>
          <w:rFonts w:ascii="Times New Roman" w:hAnsi="Times New Roman" w:cs="Times New Roman"/>
          <w:sz w:val="28"/>
          <w:szCs w:val="28"/>
          <w:shd w:val="clear" w:color="auto" w:fill="FFFFFF"/>
          <w:lang w:val="en-US"/>
        </w:rPr>
        <w:t xml:space="preserve">. - </w:t>
      </w:r>
      <w:r w:rsidR="00887894">
        <w:rPr>
          <w:rFonts w:ascii="Times New Roman" w:hAnsi="Times New Roman" w:cs="Times New Roman"/>
          <w:sz w:val="28"/>
          <w:szCs w:val="28"/>
          <w:shd w:val="clear" w:color="auto" w:fill="FFFFFF"/>
          <w:lang w:val="en-US"/>
        </w:rPr>
        <w:t>Vol.</w:t>
      </w:r>
      <w:r w:rsidRPr="00553A7D">
        <w:rPr>
          <w:rFonts w:ascii="Times New Roman" w:hAnsi="Times New Roman" w:cs="Times New Roman"/>
          <w:sz w:val="28"/>
          <w:szCs w:val="28"/>
          <w:shd w:val="clear" w:color="auto" w:fill="FFFFFF"/>
          <w:lang w:val="en-US"/>
        </w:rPr>
        <w:t>8</w:t>
      </w:r>
      <w:r w:rsidR="00887894" w:rsidRPr="00887894">
        <w:rPr>
          <w:rFonts w:ascii="Times New Roman" w:hAnsi="Times New Roman" w:cs="Times New Roman"/>
          <w:sz w:val="28"/>
          <w:szCs w:val="28"/>
          <w:shd w:val="clear" w:color="auto" w:fill="FFFFFF"/>
          <w:lang w:val="en-US"/>
        </w:rPr>
        <w:t>, №</w:t>
      </w:r>
      <w:r w:rsidR="00887894">
        <w:rPr>
          <w:rFonts w:ascii="Times New Roman" w:hAnsi="Times New Roman" w:cs="Times New Roman"/>
          <w:sz w:val="28"/>
          <w:szCs w:val="28"/>
          <w:shd w:val="clear" w:color="auto" w:fill="FFFFFF"/>
          <w:lang w:val="en-US"/>
        </w:rPr>
        <w:t xml:space="preserve">18. </w:t>
      </w:r>
      <w:r w:rsidR="00887894" w:rsidRPr="00887894">
        <w:rPr>
          <w:rFonts w:ascii="Times New Roman" w:hAnsi="Times New Roman" w:cs="Times New Roman"/>
          <w:sz w:val="28"/>
          <w:szCs w:val="28"/>
          <w:shd w:val="clear" w:color="auto" w:fill="FFFFFF"/>
          <w:lang w:val="en-US"/>
        </w:rPr>
        <w:t xml:space="preserve">– </w:t>
      </w:r>
      <w:r w:rsidR="00887894">
        <w:rPr>
          <w:rFonts w:ascii="Times New Roman" w:hAnsi="Times New Roman" w:cs="Times New Roman"/>
          <w:sz w:val="28"/>
          <w:szCs w:val="28"/>
          <w:shd w:val="clear" w:color="auto" w:fill="FFFFFF"/>
        </w:rPr>
        <w:t>Р</w:t>
      </w:r>
      <w:r w:rsidR="00887894" w:rsidRPr="00887894">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749</w:t>
      </w:r>
      <w:r w:rsidRPr="00553A7D">
        <w:rPr>
          <w:rFonts w:ascii="Cambria Math" w:hAnsi="Cambria Math" w:cs="Cambria Math"/>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756. </w:t>
      </w:r>
      <w:r w:rsidR="00887894" w:rsidRPr="00887894">
        <w:rPr>
          <w:rFonts w:ascii="Times New Roman" w:hAnsi="Times New Roman" w:cs="Times New Roman"/>
          <w:sz w:val="28"/>
          <w:szCs w:val="28"/>
          <w:shd w:val="clear" w:color="auto" w:fill="FFFFFF"/>
          <w:lang w:val="en-US"/>
        </w:rPr>
        <w:t xml:space="preserve"> </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Desai R</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Jamieson N</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V</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Gimson A</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E</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et al. Quality of life up to 30 years following liver transplantation</w:t>
      </w:r>
      <w:r w:rsidR="00887894" w:rsidRPr="00887894">
        <w:rPr>
          <w:rFonts w:ascii="Times New Roman" w:hAnsi="Times New Roman" w:cs="Times New Roman"/>
          <w:sz w:val="28"/>
          <w:szCs w:val="28"/>
          <w:shd w:val="clear" w:color="auto" w:fill="FFFFFF"/>
          <w:lang w:val="en-US"/>
        </w:rPr>
        <w:t xml:space="preserve"> // </w:t>
      </w:r>
      <w:r w:rsidRPr="00553A7D">
        <w:rPr>
          <w:rFonts w:ascii="Times New Roman" w:hAnsi="Times New Roman" w:cs="Times New Roman"/>
          <w:sz w:val="28"/>
          <w:szCs w:val="28"/>
          <w:shd w:val="clear" w:color="auto" w:fill="FFFFFF"/>
          <w:lang w:val="en-US"/>
        </w:rPr>
        <w:t> </w:t>
      </w:r>
      <w:r w:rsidRPr="00553A7D">
        <w:rPr>
          <w:rFonts w:ascii="Times New Roman" w:hAnsi="Times New Roman" w:cs="Times New Roman"/>
          <w:iCs/>
          <w:sz w:val="28"/>
          <w:szCs w:val="28"/>
          <w:shd w:val="clear" w:color="auto" w:fill="FFFFFF"/>
          <w:lang w:val="en-US"/>
        </w:rPr>
        <w:t>Liver Transpl</w:t>
      </w:r>
      <w:r w:rsidRPr="00553A7D">
        <w:rPr>
          <w:rFonts w:ascii="Times New Roman" w:hAnsi="Times New Roman" w:cs="Times New Roman"/>
          <w:sz w:val="28"/>
          <w:szCs w:val="28"/>
          <w:shd w:val="clear" w:color="auto" w:fill="FFFFFF"/>
          <w:lang w:val="en-US"/>
        </w:rPr>
        <w:t xml:space="preserve">. </w:t>
      </w:r>
      <w:r w:rsidR="00887894">
        <w:rPr>
          <w:rFonts w:ascii="Times New Roman" w:hAnsi="Times New Roman" w:cs="Times New Roman"/>
          <w:sz w:val="28"/>
          <w:szCs w:val="28"/>
          <w:shd w:val="clear" w:color="auto" w:fill="FFFFFF"/>
          <w:lang w:val="en-US"/>
        </w:rPr>
        <w:t>–</w:t>
      </w:r>
      <w:r w:rsidR="00887894" w:rsidRPr="00887894">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2008</w:t>
      </w:r>
      <w:r w:rsidR="00887894" w:rsidRPr="00887894">
        <w:rPr>
          <w:rFonts w:ascii="Times New Roman" w:hAnsi="Times New Roman" w:cs="Times New Roman"/>
          <w:sz w:val="28"/>
          <w:szCs w:val="28"/>
          <w:shd w:val="clear" w:color="auto" w:fill="FFFFFF"/>
          <w:lang w:val="en-US"/>
        </w:rPr>
        <w:t xml:space="preserve">. - </w:t>
      </w:r>
      <w:r w:rsidR="00887894">
        <w:rPr>
          <w:rFonts w:ascii="Times New Roman" w:hAnsi="Times New Roman" w:cs="Times New Roman"/>
          <w:sz w:val="28"/>
          <w:szCs w:val="28"/>
          <w:shd w:val="clear" w:color="auto" w:fill="FFFFFF"/>
          <w:lang w:val="en-US"/>
        </w:rPr>
        <w:t>Vol.</w:t>
      </w:r>
      <w:r w:rsidR="000F5D87" w:rsidRPr="000F5D87">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14</w:t>
      </w:r>
      <w:r w:rsidR="00887894" w:rsidRPr="00887894">
        <w:rPr>
          <w:rFonts w:ascii="Times New Roman" w:hAnsi="Times New Roman" w:cs="Times New Roman"/>
          <w:sz w:val="28"/>
          <w:szCs w:val="28"/>
          <w:shd w:val="clear" w:color="auto" w:fill="FFFFFF"/>
          <w:lang w:val="en-US"/>
        </w:rPr>
        <w:t>, №</w:t>
      </w:r>
      <w:r w:rsidRPr="00553A7D">
        <w:rPr>
          <w:rFonts w:ascii="Times New Roman" w:hAnsi="Times New Roman" w:cs="Times New Roman"/>
          <w:sz w:val="28"/>
          <w:szCs w:val="28"/>
          <w:shd w:val="clear" w:color="auto" w:fill="FFFFFF"/>
          <w:lang w:val="en-US"/>
        </w:rPr>
        <w:t>10</w:t>
      </w:r>
      <w:r w:rsidR="00887894" w:rsidRPr="00887894">
        <w:rPr>
          <w:rFonts w:ascii="Times New Roman" w:hAnsi="Times New Roman" w:cs="Times New Roman"/>
          <w:sz w:val="28"/>
          <w:szCs w:val="28"/>
          <w:shd w:val="clear" w:color="auto" w:fill="FFFFFF"/>
          <w:lang w:val="en-US"/>
        </w:rPr>
        <w:t xml:space="preserve">. – </w:t>
      </w:r>
      <w:r w:rsidR="00887894">
        <w:rPr>
          <w:rFonts w:ascii="Times New Roman" w:hAnsi="Times New Roman" w:cs="Times New Roman"/>
          <w:sz w:val="28"/>
          <w:szCs w:val="28"/>
          <w:shd w:val="clear" w:color="auto" w:fill="FFFFFF"/>
        </w:rPr>
        <w:t>Р</w:t>
      </w:r>
      <w:r w:rsidR="00887894" w:rsidRPr="00887894">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1473</w:t>
      </w:r>
      <w:r w:rsidRPr="00553A7D">
        <w:rPr>
          <w:rFonts w:ascii="Cambria Math" w:hAnsi="Cambria Math" w:cs="Cambria Math"/>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1479. </w:t>
      </w:r>
      <w:r w:rsidR="00887894" w:rsidRPr="00887894">
        <w:rPr>
          <w:rFonts w:ascii="Times New Roman" w:hAnsi="Times New Roman" w:cs="Times New Roman"/>
          <w:sz w:val="28"/>
          <w:szCs w:val="28"/>
          <w:shd w:val="clear" w:color="auto" w:fill="FFFFFF"/>
          <w:lang w:val="en-US"/>
        </w:rPr>
        <w:t xml:space="preserve"> </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pacing w:val="5"/>
          <w:sz w:val="28"/>
          <w:szCs w:val="28"/>
          <w:shd w:val="clear" w:color="auto" w:fill="FFFFFF"/>
          <w:lang w:val="en-US"/>
        </w:rPr>
        <w:t>Ware J. SF-36 Health Survey Update</w:t>
      </w:r>
      <w:r w:rsidR="00887894" w:rsidRPr="00887894">
        <w:rPr>
          <w:rFonts w:ascii="Times New Roman" w:hAnsi="Times New Roman" w:cs="Times New Roman"/>
          <w:spacing w:val="5"/>
          <w:sz w:val="28"/>
          <w:szCs w:val="28"/>
          <w:shd w:val="clear" w:color="auto" w:fill="FFFFFF"/>
          <w:lang w:val="en-US"/>
        </w:rPr>
        <w:t xml:space="preserve"> //</w:t>
      </w:r>
      <w:r w:rsidRPr="00553A7D">
        <w:rPr>
          <w:rFonts w:ascii="Times New Roman" w:hAnsi="Times New Roman" w:cs="Times New Roman"/>
          <w:spacing w:val="5"/>
          <w:sz w:val="28"/>
          <w:szCs w:val="28"/>
          <w:shd w:val="clear" w:color="auto" w:fill="FFFFFF"/>
          <w:lang w:val="en-US"/>
        </w:rPr>
        <w:t xml:space="preserve"> Spine. </w:t>
      </w:r>
      <w:r w:rsidR="00887894" w:rsidRPr="00887894">
        <w:rPr>
          <w:rFonts w:ascii="Times New Roman" w:hAnsi="Times New Roman" w:cs="Times New Roman"/>
          <w:spacing w:val="5"/>
          <w:sz w:val="28"/>
          <w:szCs w:val="28"/>
          <w:shd w:val="clear" w:color="auto" w:fill="FFFFFF"/>
          <w:lang w:val="en-US"/>
        </w:rPr>
        <w:t xml:space="preserve">- </w:t>
      </w:r>
      <w:r w:rsidRPr="00553A7D">
        <w:rPr>
          <w:rFonts w:ascii="Times New Roman" w:hAnsi="Times New Roman" w:cs="Times New Roman"/>
          <w:spacing w:val="5"/>
          <w:sz w:val="28"/>
          <w:szCs w:val="28"/>
          <w:shd w:val="clear" w:color="auto" w:fill="FFFFFF"/>
          <w:lang w:val="en-US"/>
        </w:rPr>
        <w:t xml:space="preserve">2000. </w:t>
      </w:r>
      <w:r w:rsidR="00887894" w:rsidRPr="00887894">
        <w:rPr>
          <w:rFonts w:ascii="Times New Roman" w:hAnsi="Times New Roman" w:cs="Times New Roman"/>
          <w:spacing w:val="5"/>
          <w:sz w:val="28"/>
          <w:szCs w:val="28"/>
          <w:shd w:val="clear" w:color="auto" w:fill="FFFFFF"/>
          <w:lang w:val="en-US"/>
        </w:rPr>
        <w:t xml:space="preserve">- </w:t>
      </w:r>
      <w:r w:rsidR="00887894">
        <w:rPr>
          <w:rFonts w:ascii="Times New Roman" w:hAnsi="Times New Roman" w:cs="Times New Roman"/>
          <w:sz w:val="28"/>
          <w:szCs w:val="28"/>
          <w:shd w:val="clear" w:color="auto" w:fill="FFFFFF"/>
          <w:lang w:val="en-US"/>
        </w:rPr>
        <w:t>Vol.</w:t>
      </w:r>
      <w:r w:rsidRPr="00553A7D">
        <w:rPr>
          <w:rFonts w:ascii="Times New Roman" w:hAnsi="Times New Roman" w:cs="Times New Roman"/>
          <w:spacing w:val="5"/>
          <w:sz w:val="28"/>
          <w:szCs w:val="28"/>
          <w:shd w:val="clear" w:color="auto" w:fill="FFFFFF"/>
          <w:lang w:val="en-US"/>
        </w:rPr>
        <w:t>25</w:t>
      </w:r>
      <w:r w:rsidR="00887894" w:rsidRPr="00887894">
        <w:rPr>
          <w:rFonts w:ascii="Times New Roman" w:hAnsi="Times New Roman" w:cs="Times New Roman"/>
          <w:spacing w:val="5"/>
          <w:sz w:val="28"/>
          <w:szCs w:val="28"/>
          <w:shd w:val="clear" w:color="auto" w:fill="FFFFFF"/>
          <w:lang w:val="en-US"/>
        </w:rPr>
        <w:t xml:space="preserve">, </w:t>
      </w:r>
      <w:r w:rsidRPr="00553A7D">
        <w:rPr>
          <w:rFonts w:ascii="Times New Roman" w:hAnsi="Times New Roman" w:cs="Times New Roman"/>
          <w:spacing w:val="5"/>
          <w:sz w:val="28"/>
          <w:szCs w:val="28"/>
          <w:shd w:val="clear" w:color="auto" w:fill="FFFFFF"/>
          <w:lang w:val="en-US"/>
        </w:rPr>
        <w:t xml:space="preserve"> </w:t>
      </w:r>
      <w:r w:rsidR="00887894" w:rsidRPr="00887894">
        <w:rPr>
          <w:rFonts w:ascii="Times New Roman" w:hAnsi="Times New Roman" w:cs="Times New Roman"/>
          <w:spacing w:val="5"/>
          <w:sz w:val="28"/>
          <w:szCs w:val="28"/>
          <w:shd w:val="clear" w:color="auto" w:fill="FFFFFF"/>
          <w:lang w:val="en-US"/>
        </w:rPr>
        <w:t>№</w:t>
      </w:r>
      <w:r w:rsidRPr="00553A7D">
        <w:rPr>
          <w:rFonts w:ascii="Times New Roman" w:hAnsi="Times New Roman" w:cs="Times New Roman"/>
          <w:spacing w:val="5"/>
          <w:sz w:val="28"/>
          <w:szCs w:val="28"/>
          <w:shd w:val="clear" w:color="auto" w:fill="FFFFFF"/>
          <w:lang w:val="en-US"/>
        </w:rPr>
        <w:t>24</w:t>
      </w:r>
      <w:r w:rsidR="00887894" w:rsidRPr="00887894">
        <w:rPr>
          <w:rFonts w:ascii="Times New Roman" w:hAnsi="Times New Roman" w:cs="Times New Roman"/>
          <w:spacing w:val="5"/>
          <w:sz w:val="28"/>
          <w:szCs w:val="28"/>
          <w:shd w:val="clear" w:color="auto" w:fill="FFFFFF"/>
          <w:lang w:val="en-US"/>
        </w:rPr>
        <w:t xml:space="preserve">. </w:t>
      </w:r>
      <w:r w:rsidR="00887894">
        <w:rPr>
          <w:rFonts w:ascii="Times New Roman" w:hAnsi="Times New Roman" w:cs="Times New Roman"/>
          <w:spacing w:val="5"/>
          <w:sz w:val="28"/>
          <w:szCs w:val="28"/>
          <w:shd w:val="clear" w:color="auto" w:fill="FFFFFF"/>
          <w:lang w:val="en-US"/>
        </w:rPr>
        <w:t>–</w:t>
      </w:r>
      <w:r w:rsidR="00887894" w:rsidRPr="00887894">
        <w:rPr>
          <w:rFonts w:ascii="Times New Roman" w:hAnsi="Times New Roman" w:cs="Times New Roman"/>
          <w:spacing w:val="5"/>
          <w:sz w:val="28"/>
          <w:szCs w:val="28"/>
          <w:shd w:val="clear" w:color="auto" w:fill="FFFFFF"/>
          <w:lang w:val="en-US"/>
        </w:rPr>
        <w:t xml:space="preserve"> </w:t>
      </w:r>
      <w:r w:rsidR="00887894">
        <w:rPr>
          <w:rFonts w:ascii="Times New Roman" w:hAnsi="Times New Roman" w:cs="Times New Roman"/>
          <w:spacing w:val="5"/>
          <w:sz w:val="28"/>
          <w:szCs w:val="28"/>
          <w:shd w:val="clear" w:color="auto" w:fill="FFFFFF"/>
        </w:rPr>
        <w:t>Р</w:t>
      </w:r>
      <w:r w:rsidR="00887894" w:rsidRPr="00887894">
        <w:rPr>
          <w:rFonts w:ascii="Times New Roman" w:hAnsi="Times New Roman" w:cs="Times New Roman"/>
          <w:spacing w:val="5"/>
          <w:sz w:val="28"/>
          <w:szCs w:val="28"/>
          <w:shd w:val="clear" w:color="auto" w:fill="FFFFFF"/>
          <w:lang w:val="en-US"/>
        </w:rPr>
        <w:t>.</w:t>
      </w:r>
      <w:r w:rsidRPr="00553A7D">
        <w:rPr>
          <w:rFonts w:ascii="Times New Roman" w:hAnsi="Times New Roman" w:cs="Times New Roman"/>
          <w:spacing w:val="5"/>
          <w:sz w:val="28"/>
          <w:szCs w:val="28"/>
          <w:shd w:val="clear" w:color="auto" w:fill="FFFFFF"/>
          <w:lang w:val="en-US"/>
        </w:rPr>
        <w:t xml:space="preserve"> 3130-3139.</w:t>
      </w:r>
    </w:p>
    <w:p w:rsidR="00B77C58" w:rsidRPr="00553A7D" w:rsidRDefault="00887894"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Pr>
          <w:rFonts w:ascii="Times New Roman" w:hAnsi="Times New Roman" w:cs="Times New Roman"/>
          <w:spacing w:val="5"/>
          <w:sz w:val="28"/>
          <w:szCs w:val="28"/>
          <w:shd w:val="clear" w:color="auto" w:fill="FFFFFF"/>
          <w:lang w:val="en-US"/>
        </w:rPr>
        <w:t>Ware Jr.,  Sherbourne</w:t>
      </w:r>
      <w:r w:rsidR="00B77C58" w:rsidRPr="00553A7D">
        <w:rPr>
          <w:rFonts w:ascii="Times New Roman" w:hAnsi="Times New Roman" w:cs="Times New Roman"/>
          <w:spacing w:val="5"/>
          <w:sz w:val="28"/>
          <w:szCs w:val="28"/>
          <w:shd w:val="clear" w:color="auto" w:fill="FFFFFF"/>
          <w:lang w:val="en-US"/>
        </w:rPr>
        <w:t xml:space="preserve"> C.D. The MOS 36-Item Short-Form Health Survey (SF-36). I. Conceptual Framework and Item Selection</w:t>
      </w:r>
      <w:r w:rsidRPr="00887894">
        <w:rPr>
          <w:rFonts w:ascii="Times New Roman" w:hAnsi="Times New Roman" w:cs="Times New Roman"/>
          <w:spacing w:val="5"/>
          <w:sz w:val="28"/>
          <w:szCs w:val="28"/>
          <w:shd w:val="clear" w:color="auto" w:fill="FFFFFF"/>
          <w:lang w:val="en-US"/>
        </w:rPr>
        <w:t xml:space="preserve"> //</w:t>
      </w:r>
      <w:r w:rsidR="00B77C58" w:rsidRPr="00553A7D">
        <w:rPr>
          <w:rFonts w:ascii="Times New Roman" w:hAnsi="Times New Roman" w:cs="Times New Roman"/>
          <w:spacing w:val="5"/>
          <w:sz w:val="28"/>
          <w:szCs w:val="28"/>
          <w:shd w:val="clear" w:color="auto" w:fill="FFFFFF"/>
          <w:lang w:val="en-US"/>
        </w:rPr>
        <w:t xml:space="preserve"> Medical Care</w:t>
      </w:r>
      <w:r w:rsidRPr="00887894">
        <w:rPr>
          <w:rFonts w:ascii="Times New Roman" w:hAnsi="Times New Roman" w:cs="Times New Roman"/>
          <w:spacing w:val="5"/>
          <w:sz w:val="28"/>
          <w:szCs w:val="28"/>
          <w:shd w:val="clear" w:color="auto" w:fill="FFFFFF"/>
          <w:lang w:val="en-US"/>
        </w:rPr>
        <w:t>. -</w:t>
      </w:r>
      <w:r w:rsidR="00B77C58" w:rsidRPr="00553A7D">
        <w:rPr>
          <w:rFonts w:ascii="Times New Roman" w:hAnsi="Times New Roman" w:cs="Times New Roman"/>
          <w:spacing w:val="5"/>
          <w:sz w:val="28"/>
          <w:szCs w:val="28"/>
          <w:shd w:val="clear" w:color="auto" w:fill="FFFFFF"/>
          <w:lang w:val="en-US"/>
        </w:rPr>
        <w:t xml:space="preserve"> </w:t>
      </w:r>
      <w:r w:rsidRPr="00887894">
        <w:rPr>
          <w:rFonts w:ascii="Times New Roman" w:hAnsi="Times New Roman" w:cs="Times New Roman"/>
          <w:spacing w:val="5"/>
          <w:sz w:val="28"/>
          <w:szCs w:val="28"/>
          <w:shd w:val="clear" w:color="auto" w:fill="FFFFFF"/>
          <w:lang w:val="en-US"/>
        </w:rPr>
        <w:t xml:space="preserve"> </w:t>
      </w:r>
      <w:r w:rsidRPr="00553A7D">
        <w:rPr>
          <w:rFonts w:ascii="Times New Roman" w:hAnsi="Times New Roman" w:cs="Times New Roman"/>
          <w:spacing w:val="5"/>
          <w:sz w:val="28"/>
          <w:szCs w:val="28"/>
          <w:shd w:val="clear" w:color="auto" w:fill="FFFFFF"/>
          <w:lang w:val="en-US"/>
        </w:rPr>
        <w:t>1992</w:t>
      </w:r>
      <w:r w:rsidRPr="00887894">
        <w:rPr>
          <w:rFonts w:ascii="Times New Roman" w:hAnsi="Times New Roman" w:cs="Times New Roman"/>
          <w:spacing w:val="5"/>
          <w:sz w:val="28"/>
          <w:szCs w:val="28"/>
          <w:shd w:val="clear" w:color="auto" w:fill="FFFFFF"/>
          <w:lang w:val="en-US"/>
        </w:rPr>
        <w:t>. - №</w:t>
      </w:r>
      <w:r w:rsidR="00B77C58" w:rsidRPr="00553A7D">
        <w:rPr>
          <w:rFonts w:ascii="Times New Roman" w:hAnsi="Times New Roman" w:cs="Times New Roman"/>
          <w:spacing w:val="5"/>
          <w:sz w:val="28"/>
          <w:szCs w:val="28"/>
          <w:shd w:val="clear" w:color="auto" w:fill="FFFFFF"/>
          <w:lang w:val="en-US"/>
        </w:rPr>
        <w:t>30</w:t>
      </w:r>
      <w:r w:rsidRPr="00887894">
        <w:rPr>
          <w:rFonts w:ascii="Times New Roman" w:hAnsi="Times New Roman" w:cs="Times New Roman"/>
          <w:spacing w:val="5"/>
          <w:sz w:val="28"/>
          <w:szCs w:val="28"/>
          <w:shd w:val="clear" w:color="auto" w:fill="FFFFFF"/>
          <w:lang w:val="en-US"/>
        </w:rPr>
        <w:t>.  –</w:t>
      </w:r>
      <w:r>
        <w:rPr>
          <w:rFonts w:ascii="Times New Roman" w:hAnsi="Times New Roman" w:cs="Times New Roman"/>
          <w:spacing w:val="5"/>
          <w:sz w:val="28"/>
          <w:szCs w:val="28"/>
          <w:shd w:val="clear" w:color="auto" w:fill="FFFFFF"/>
        </w:rPr>
        <w:t>Р</w:t>
      </w:r>
      <w:r w:rsidRPr="00887894">
        <w:rPr>
          <w:rFonts w:ascii="Times New Roman" w:hAnsi="Times New Roman" w:cs="Times New Roman"/>
          <w:spacing w:val="5"/>
          <w:sz w:val="28"/>
          <w:szCs w:val="28"/>
          <w:shd w:val="clear" w:color="auto" w:fill="FFFFFF"/>
          <w:lang w:val="en-US"/>
        </w:rPr>
        <w:t xml:space="preserve">. </w:t>
      </w:r>
      <w:r w:rsidR="00B77C58" w:rsidRPr="00553A7D">
        <w:rPr>
          <w:rFonts w:ascii="Times New Roman" w:hAnsi="Times New Roman" w:cs="Times New Roman"/>
          <w:spacing w:val="5"/>
          <w:sz w:val="28"/>
          <w:szCs w:val="28"/>
          <w:shd w:val="clear" w:color="auto" w:fill="FFFFFF"/>
          <w:lang w:val="en-US"/>
        </w:rPr>
        <w:t>473-483</w:t>
      </w:r>
      <w:r>
        <w:rPr>
          <w:rFonts w:ascii="Times New Roman" w:hAnsi="Times New Roman" w:cs="Times New Roman"/>
          <w:spacing w:val="5"/>
          <w:sz w:val="28"/>
          <w:szCs w:val="28"/>
          <w:shd w:val="clear" w:color="auto" w:fill="FFFFFF"/>
        </w:rPr>
        <w:t>.</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Lins L</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Carvalho F</w:t>
      </w:r>
      <w:r w:rsidR="00887894"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M. SF-36 total score as a single measure of health-related quality of life</w:t>
      </w:r>
      <w:r w:rsidR="00887894" w:rsidRPr="00887894">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 xml:space="preserve"> Scoping review. </w:t>
      </w:r>
      <w:r w:rsidRPr="00887894">
        <w:rPr>
          <w:rFonts w:ascii="Times New Roman" w:hAnsi="Times New Roman" w:cs="Times New Roman"/>
          <w:iCs/>
          <w:sz w:val="28"/>
          <w:szCs w:val="28"/>
          <w:shd w:val="clear" w:color="auto" w:fill="FFFFFF"/>
          <w:lang w:val="en-US"/>
        </w:rPr>
        <w:t>S</w:t>
      </w:r>
      <w:r w:rsidR="00887894" w:rsidRPr="00887894">
        <w:rPr>
          <w:rFonts w:ascii="Times New Roman" w:hAnsi="Times New Roman" w:cs="Times New Roman"/>
          <w:iCs/>
          <w:sz w:val="28"/>
          <w:szCs w:val="28"/>
          <w:shd w:val="clear" w:color="auto" w:fill="FFFFFF"/>
          <w:lang w:val="en-US"/>
        </w:rPr>
        <w:t>age</w:t>
      </w:r>
      <w:r w:rsidRPr="00887894">
        <w:rPr>
          <w:rFonts w:ascii="Times New Roman" w:hAnsi="Times New Roman" w:cs="Times New Roman"/>
          <w:iCs/>
          <w:sz w:val="28"/>
          <w:szCs w:val="28"/>
          <w:shd w:val="clear" w:color="auto" w:fill="FFFFFF"/>
          <w:lang w:val="en-US"/>
        </w:rPr>
        <w:t xml:space="preserve"> Open Med</w:t>
      </w:r>
      <w:r w:rsidRPr="00887894">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w:t>
      </w:r>
      <w:r w:rsidR="00887894" w:rsidRPr="00026291">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2016</w:t>
      </w:r>
      <w:r w:rsidR="00887894" w:rsidRPr="00026291">
        <w:rPr>
          <w:rFonts w:ascii="Times New Roman" w:hAnsi="Times New Roman" w:cs="Times New Roman"/>
          <w:sz w:val="28"/>
          <w:szCs w:val="28"/>
          <w:shd w:val="clear" w:color="auto" w:fill="FFFFFF"/>
          <w:lang w:val="en-US"/>
        </w:rPr>
        <w:t>. - №</w:t>
      </w:r>
      <w:r w:rsidRPr="00553A7D">
        <w:rPr>
          <w:rFonts w:ascii="Times New Roman" w:hAnsi="Times New Roman" w:cs="Times New Roman"/>
          <w:sz w:val="28"/>
          <w:szCs w:val="28"/>
          <w:shd w:val="clear" w:color="auto" w:fill="FFFFFF"/>
          <w:lang w:val="en-US"/>
        </w:rPr>
        <w:t>4</w:t>
      </w:r>
      <w:r w:rsidR="00887894" w:rsidRPr="00026291">
        <w:rPr>
          <w:rFonts w:ascii="Times New Roman" w:hAnsi="Times New Roman" w:cs="Times New Roman"/>
          <w:sz w:val="28"/>
          <w:szCs w:val="28"/>
          <w:shd w:val="clear" w:color="auto" w:fill="FFFFFF"/>
          <w:lang w:val="en-US"/>
        </w:rPr>
        <w:t xml:space="preserve">. </w:t>
      </w:r>
      <w:r w:rsidR="00026291" w:rsidRPr="00026291">
        <w:rPr>
          <w:rFonts w:ascii="Times New Roman" w:hAnsi="Times New Roman" w:cs="Times New Roman"/>
          <w:sz w:val="28"/>
          <w:szCs w:val="28"/>
          <w:shd w:val="clear" w:color="auto" w:fill="FFFFFF"/>
          <w:lang w:val="en-US"/>
        </w:rPr>
        <w:t>–</w:t>
      </w:r>
      <w:r w:rsidR="00887894" w:rsidRPr="00026291">
        <w:rPr>
          <w:rFonts w:ascii="Times New Roman" w:hAnsi="Times New Roman" w:cs="Times New Roman"/>
          <w:sz w:val="28"/>
          <w:szCs w:val="28"/>
          <w:shd w:val="clear" w:color="auto" w:fill="FFFFFF"/>
          <w:lang w:val="en-US"/>
        </w:rPr>
        <w:t xml:space="preserve"> </w:t>
      </w:r>
      <w:r w:rsidR="00026291">
        <w:rPr>
          <w:rFonts w:ascii="Times New Roman" w:hAnsi="Times New Roman" w:cs="Times New Roman"/>
          <w:sz w:val="28"/>
          <w:szCs w:val="28"/>
          <w:shd w:val="clear" w:color="auto" w:fill="FFFFFF"/>
        </w:rPr>
        <w:t>Р</w:t>
      </w:r>
      <w:r w:rsidR="00026291" w:rsidRPr="00026291">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205</w:t>
      </w:r>
      <w:r w:rsidR="00026291" w:rsidRPr="00026291">
        <w:rPr>
          <w:rFonts w:ascii="Times New Roman" w:hAnsi="Times New Roman" w:cs="Times New Roman"/>
          <w:sz w:val="28"/>
          <w:szCs w:val="28"/>
          <w:shd w:val="clear" w:color="auto" w:fill="FFFFFF"/>
          <w:lang w:val="en-US"/>
        </w:rPr>
        <w:t xml:space="preserve">. </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SF-36.org. </w:t>
      </w:r>
      <w:r w:rsidRPr="00553A7D">
        <w:rPr>
          <w:rStyle w:val="ref-title"/>
          <w:rFonts w:ascii="Times New Roman" w:hAnsi="Times New Roman" w:cs="Times New Roman"/>
          <w:sz w:val="28"/>
          <w:szCs w:val="28"/>
          <w:shd w:val="clear" w:color="auto" w:fill="FFFFFF"/>
          <w:lang w:val="en-US"/>
        </w:rPr>
        <w:t>FAQ: is there one summary score that is a combined score for the various subscales in the SF-36</w:t>
      </w:r>
      <w:r w:rsidRPr="00553A7D">
        <w:rPr>
          <w:rStyle w:val="ref-title"/>
          <w:rFonts w:ascii="Times New Roman" w:hAnsi="Times New Roman" w:cs="Times New Roman"/>
          <w:sz w:val="28"/>
          <w:szCs w:val="28"/>
          <w:shd w:val="clear" w:color="auto" w:fill="FFFFFF"/>
          <w:vertAlign w:val="superscript"/>
          <w:lang w:val="en-US"/>
        </w:rPr>
        <w:t>®</w:t>
      </w:r>
      <w:r w:rsidRPr="00553A7D">
        <w:rPr>
          <w:rStyle w:val="ref-title"/>
          <w:rFonts w:ascii="Times New Roman" w:hAnsi="Times New Roman" w:cs="Times New Roman"/>
          <w:sz w:val="28"/>
          <w:szCs w:val="28"/>
          <w:shd w:val="clear" w:color="auto" w:fill="FFFFFF"/>
          <w:lang w:val="en-US"/>
        </w:rPr>
        <w:t> so that a single score could be used for each patient?</w:t>
      </w:r>
      <w:r w:rsidRPr="00553A7D">
        <w:rPr>
          <w:rFonts w:ascii="Times New Roman" w:hAnsi="Times New Roman" w:cs="Times New Roman"/>
          <w:sz w:val="28"/>
          <w:szCs w:val="28"/>
          <w:shd w:val="clear" w:color="auto" w:fill="FFFFFF"/>
          <w:lang w:val="en-US"/>
        </w:rPr>
        <w:t> </w:t>
      </w:r>
      <w:r w:rsidR="00026291" w:rsidRPr="00026291">
        <w:rPr>
          <w:rFonts w:ascii="Times New Roman" w:hAnsi="Times New Roman" w:cs="Times New Roman"/>
          <w:sz w:val="28"/>
          <w:szCs w:val="28"/>
          <w:shd w:val="clear" w:color="auto" w:fill="FFFFFF"/>
          <w:lang w:val="en-US"/>
        </w:rPr>
        <w:t xml:space="preserve">// </w:t>
      </w:r>
      <w:hyperlink r:id="rId111" w:tgtFrame="_blank" w:history="1">
        <w:r w:rsidRPr="00553A7D">
          <w:rPr>
            <w:rStyle w:val="a5"/>
            <w:rFonts w:ascii="Times New Roman" w:hAnsi="Times New Roman" w:cs="Times New Roman"/>
            <w:color w:val="auto"/>
            <w:sz w:val="28"/>
            <w:szCs w:val="28"/>
            <w:u w:val="none"/>
            <w:shd w:val="clear" w:color="auto" w:fill="FFFFFF"/>
            <w:lang w:val="en-US"/>
          </w:rPr>
          <w:t>http://www.webcitation.org/6cfeefPkf</w:t>
        </w:r>
      </w:hyperlink>
      <w:r w:rsidRPr="00553A7D">
        <w:rPr>
          <w:rFonts w:ascii="Times New Roman" w:hAnsi="Times New Roman" w:cs="Times New Roman"/>
          <w:sz w:val="28"/>
          <w:szCs w:val="28"/>
          <w:shd w:val="clear" w:color="auto" w:fill="FFFFFF"/>
          <w:lang w:val="en-US"/>
        </w:rPr>
        <w:t> (</w:t>
      </w:r>
      <w:r w:rsidR="00026291">
        <w:rPr>
          <w:rFonts w:ascii="Times New Roman" w:hAnsi="Times New Roman" w:cs="Times New Roman"/>
          <w:sz w:val="28"/>
          <w:szCs w:val="28"/>
          <w:shd w:val="clear" w:color="auto" w:fill="FFFFFF"/>
        </w:rPr>
        <w:t>дата</w:t>
      </w:r>
      <w:r w:rsidR="00026291" w:rsidRPr="00026291">
        <w:rPr>
          <w:rFonts w:ascii="Times New Roman" w:hAnsi="Times New Roman" w:cs="Times New Roman"/>
          <w:sz w:val="28"/>
          <w:szCs w:val="28"/>
          <w:shd w:val="clear" w:color="auto" w:fill="FFFFFF"/>
          <w:lang w:val="en-US"/>
        </w:rPr>
        <w:t xml:space="preserve"> </w:t>
      </w:r>
      <w:r w:rsidR="00026291">
        <w:rPr>
          <w:rFonts w:ascii="Times New Roman" w:hAnsi="Times New Roman" w:cs="Times New Roman"/>
          <w:sz w:val="28"/>
          <w:szCs w:val="28"/>
          <w:shd w:val="clear" w:color="auto" w:fill="FFFFFF"/>
        </w:rPr>
        <w:t>обращения</w:t>
      </w:r>
      <w:r w:rsidR="00026291" w:rsidRPr="00026291">
        <w:rPr>
          <w:rFonts w:ascii="Times New Roman" w:hAnsi="Times New Roman" w:cs="Times New Roman"/>
          <w:sz w:val="28"/>
          <w:szCs w:val="28"/>
          <w:shd w:val="clear" w:color="auto" w:fill="FFFFFF"/>
          <w:lang w:val="en-US"/>
        </w:rPr>
        <w:t>:</w:t>
      </w:r>
      <w:r w:rsidR="000F5D87" w:rsidRPr="000F5D87">
        <w:rPr>
          <w:rFonts w:ascii="Times New Roman" w:hAnsi="Times New Roman" w:cs="Times New Roman"/>
          <w:sz w:val="28"/>
          <w:szCs w:val="28"/>
          <w:shd w:val="clear" w:color="auto" w:fill="FFFFFF"/>
          <w:lang w:val="en-US"/>
        </w:rPr>
        <w:t xml:space="preserve"> </w:t>
      </w:r>
      <w:r w:rsidR="00026291" w:rsidRPr="00026291">
        <w:rPr>
          <w:rFonts w:ascii="Times New Roman" w:hAnsi="Times New Roman" w:cs="Times New Roman"/>
          <w:sz w:val="28"/>
          <w:szCs w:val="28"/>
          <w:shd w:val="clear" w:color="auto" w:fill="FFFFFF"/>
          <w:lang w:val="en-US"/>
        </w:rPr>
        <w:t>30.10.2015</w:t>
      </w:r>
      <w:r w:rsidRPr="00553A7D">
        <w:rPr>
          <w:rFonts w:ascii="Times New Roman" w:hAnsi="Times New Roman" w:cs="Times New Roman"/>
          <w:sz w:val="28"/>
          <w:szCs w:val="28"/>
          <w:shd w:val="clear" w:color="auto" w:fill="FFFFFF"/>
          <w:lang w:val="en-US"/>
        </w:rPr>
        <w:t>).</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lang w:val="en-US"/>
        </w:rPr>
      </w:pPr>
      <w:r w:rsidRPr="00553A7D">
        <w:rPr>
          <w:rStyle w:val="element-citation"/>
          <w:rFonts w:ascii="Times New Roman" w:hAnsi="Times New Roman" w:cs="Times New Roman"/>
          <w:sz w:val="28"/>
          <w:szCs w:val="28"/>
          <w:lang w:val="en-US"/>
        </w:rPr>
        <w:t>Chalasani N</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Fontana R</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J</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Bonkovsky H</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L</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xml:space="preserve"> et al. Causes, clinical features, and outcomes from a prospective study of drug-induced liver injury in the United States</w:t>
      </w:r>
      <w:r w:rsidR="00026291" w:rsidRPr="00026291">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Gastroenterology.</w:t>
      </w:r>
      <w:r w:rsidR="00026291" w:rsidRPr="00026291">
        <w:rPr>
          <w:rStyle w:val="ref-journal"/>
          <w:rFonts w:ascii="Times New Roman" w:hAnsi="Times New Roman" w:cs="Times New Roman"/>
          <w:sz w:val="28"/>
          <w:szCs w:val="28"/>
          <w:lang w:val="en-US"/>
        </w:rPr>
        <w:t xml:space="preserve"> </w:t>
      </w:r>
      <w:r w:rsidR="00026291">
        <w:rPr>
          <w:rStyle w:val="ref-journal"/>
          <w:rFonts w:ascii="Times New Roman" w:hAnsi="Times New Roman" w:cs="Times New Roman"/>
          <w:sz w:val="28"/>
          <w:szCs w:val="28"/>
          <w:lang w:val="en-US"/>
        </w:rPr>
        <w:t>–</w:t>
      </w:r>
      <w:r w:rsidRPr="00553A7D">
        <w:rPr>
          <w:rStyle w:val="ref-journal"/>
          <w:rFonts w:ascii="Times New Roman" w:hAnsi="Times New Roman" w:cs="Times New Roman"/>
          <w:sz w:val="28"/>
          <w:szCs w:val="28"/>
          <w:lang w:val="en-US"/>
        </w:rPr>
        <w:t> </w:t>
      </w:r>
      <w:r w:rsidRPr="00553A7D">
        <w:rPr>
          <w:rStyle w:val="element-citation"/>
          <w:rFonts w:ascii="Times New Roman" w:hAnsi="Times New Roman" w:cs="Times New Roman"/>
          <w:sz w:val="28"/>
          <w:szCs w:val="28"/>
          <w:lang w:val="en-US"/>
        </w:rPr>
        <w:t>2008</w:t>
      </w:r>
      <w:r w:rsidR="00026291" w:rsidRPr="00026291">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135</w:t>
      </w:r>
      <w:r w:rsidR="00026291" w:rsidRPr="00026291">
        <w:rPr>
          <w:rStyle w:val="element-citation"/>
          <w:rFonts w:ascii="Times New Roman" w:hAnsi="Times New Roman" w:cs="Times New Roman"/>
          <w:sz w:val="28"/>
          <w:szCs w:val="28"/>
          <w:lang w:val="en-US"/>
        </w:rPr>
        <w:t xml:space="preserve">. – </w:t>
      </w:r>
      <w:r w:rsidR="00026291">
        <w:rPr>
          <w:rStyle w:val="element-citation"/>
          <w:rFonts w:ascii="Times New Roman" w:hAnsi="Times New Roman" w:cs="Times New Roman"/>
          <w:sz w:val="28"/>
          <w:szCs w:val="28"/>
        </w:rPr>
        <w:t>Р</w:t>
      </w:r>
      <w:r w:rsidR="00026291" w:rsidRPr="00026291">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1924–1934. </w:t>
      </w:r>
      <w:r w:rsidR="00026291" w:rsidRPr="00026291">
        <w:rPr>
          <w:rStyle w:val="element-citation"/>
          <w:rFonts w:ascii="Times New Roman" w:hAnsi="Times New Roman" w:cs="Times New Roman"/>
          <w:sz w:val="28"/>
          <w:szCs w:val="28"/>
          <w:lang w:val="en-US"/>
        </w:rPr>
        <w:t xml:space="preserve"> </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Style w:val="element-citation"/>
          <w:rFonts w:ascii="Times New Roman" w:hAnsi="Times New Roman" w:cs="Times New Roman"/>
          <w:sz w:val="28"/>
          <w:szCs w:val="28"/>
          <w:lang w:val="en-US"/>
        </w:rPr>
        <w:t>Koch D</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G</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Tillman H</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Durkalski V</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Lee W</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M</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Reuben A. Development of a model to predict transplant-free survival of patients with acute liver failure</w:t>
      </w:r>
      <w:r w:rsidR="00026291" w:rsidRPr="00026291">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Clin Gastroenterol Hepatol. </w:t>
      </w:r>
      <w:r w:rsidR="00026291">
        <w:rPr>
          <w:rStyle w:val="ref-journal"/>
          <w:rFonts w:ascii="Times New Roman" w:hAnsi="Times New Roman" w:cs="Times New Roman"/>
          <w:sz w:val="28"/>
          <w:szCs w:val="28"/>
          <w:lang w:val="en-US"/>
        </w:rPr>
        <w:t>–</w:t>
      </w:r>
      <w:r w:rsidR="00026291" w:rsidRPr="00026291">
        <w:rPr>
          <w:rStyle w:val="ref-journal"/>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2016</w:t>
      </w:r>
      <w:r w:rsidR="00026291" w:rsidRPr="00026291">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14</w:t>
      </w:r>
      <w:r w:rsidR="00026291" w:rsidRPr="00026291">
        <w:rPr>
          <w:rStyle w:val="element-citation"/>
          <w:rFonts w:ascii="Times New Roman" w:hAnsi="Times New Roman" w:cs="Times New Roman"/>
          <w:sz w:val="28"/>
          <w:szCs w:val="28"/>
          <w:lang w:val="en-US"/>
        </w:rPr>
        <w:t xml:space="preserve">. – </w:t>
      </w:r>
      <w:r w:rsidR="00026291">
        <w:rPr>
          <w:rStyle w:val="element-citation"/>
          <w:rFonts w:ascii="Times New Roman" w:hAnsi="Times New Roman" w:cs="Times New Roman"/>
          <w:sz w:val="28"/>
          <w:szCs w:val="28"/>
        </w:rPr>
        <w:t>Р</w:t>
      </w:r>
      <w:r w:rsidR="00026291" w:rsidRPr="00026291">
        <w:rPr>
          <w:rStyle w:val="element-citation"/>
          <w:rFonts w:ascii="Times New Roman" w:hAnsi="Times New Roman" w:cs="Times New Roman"/>
          <w:sz w:val="28"/>
          <w:szCs w:val="28"/>
          <w:lang w:val="en-US"/>
        </w:rPr>
        <w:t xml:space="preserve">. </w:t>
      </w:r>
      <w:r w:rsidR="00026291">
        <w:rPr>
          <w:rStyle w:val="element-citation"/>
          <w:rFonts w:ascii="Times New Roman" w:hAnsi="Times New Roman" w:cs="Times New Roman"/>
          <w:sz w:val="28"/>
          <w:szCs w:val="28"/>
          <w:lang w:val="en-US"/>
        </w:rPr>
        <w:t>1199–1206</w:t>
      </w:r>
      <w:r w:rsidR="00026291" w:rsidRPr="00026291">
        <w:rPr>
          <w:rStyle w:val="element-citation"/>
          <w:rFonts w:ascii="Times New Roman" w:hAnsi="Times New Roman" w:cs="Times New Roman"/>
          <w:sz w:val="28"/>
          <w:szCs w:val="28"/>
          <w:lang w:val="en-US"/>
        </w:rPr>
        <w:t>.</w:t>
      </w:r>
    </w:p>
    <w:p w:rsidR="00B77C58" w:rsidRPr="00553A7D" w:rsidRDefault="00B77C58" w:rsidP="00553A7D">
      <w:pPr>
        <w:pStyle w:val="a3"/>
        <w:numPr>
          <w:ilvl w:val="0"/>
          <w:numId w:val="2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553A7D">
        <w:rPr>
          <w:rStyle w:val="element-citation"/>
          <w:rFonts w:ascii="Times New Roman" w:hAnsi="Times New Roman" w:cs="Times New Roman"/>
          <w:sz w:val="28"/>
          <w:szCs w:val="28"/>
          <w:lang w:val="en-US"/>
        </w:rPr>
        <w:lastRenderedPageBreak/>
        <w:t>Bernal W</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Auzinger G</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Dhawan A</w:t>
      </w:r>
      <w:r w:rsidR="00026291" w:rsidRPr="00026291">
        <w:rPr>
          <w:rStyle w:val="element-citation"/>
          <w:rFonts w:ascii="Times New Roman" w:hAnsi="Times New Roman" w:cs="Times New Roman"/>
          <w:sz w:val="28"/>
          <w:szCs w:val="28"/>
          <w:lang w:val="en-US"/>
        </w:rPr>
        <w:t>.</w:t>
      </w:r>
      <w:r w:rsidRPr="00553A7D">
        <w:rPr>
          <w:rStyle w:val="element-citation"/>
          <w:rFonts w:ascii="Times New Roman" w:hAnsi="Times New Roman" w:cs="Times New Roman"/>
          <w:sz w:val="28"/>
          <w:szCs w:val="28"/>
          <w:lang w:val="en-US"/>
        </w:rPr>
        <w:t>, Wendon J. Acute liver failure</w:t>
      </w:r>
      <w:r w:rsidR="00026291" w:rsidRPr="00026291">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 </w:t>
      </w:r>
      <w:r w:rsidRPr="00553A7D">
        <w:rPr>
          <w:rStyle w:val="ref-journal"/>
          <w:rFonts w:ascii="Times New Roman" w:hAnsi="Times New Roman" w:cs="Times New Roman"/>
          <w:sz w:val="28"/>
          <w:szCs w:val="28"/>
          <w:lang w:val="en-US"/>
        </w:rPr>
        <w:t>Lancet. </w:t>
      </w:r>
      <w:r w:rsidR="00026291">
        <w:rPr>
          <w:rStyle w:val="ref-journal"/>
          <w:rFonts w:ascii="Times New Roman" w:hAnsi="Times New Roman" w:cs="Times New Roman"/>
          <w:sz w:val="28"/>
          <w:szCs w:val="28"/>
          <w:lang w:val="en-US"/>
        </w:rPr>
        <w:t>–</w:t>
      </w:r>
      <w:r w:rsidR="00026291" w:rsidRPr="00026291">
        <w:rPr>
          <w:rStyle w:val="ref-journal"/>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2010</w:t>
      </w:r>
      <w:r w:rsidR="00026291" w:rsidRPr="00026291">
        <w:rPr>
          <w:rStyle w:val="element-citation"/>
          <w:rFonts w:ascii="Times New Roman" w:hAnsi="Times New Roman" w:cs="Times New Roman"/>
          <w:sz w:val="28"/>
          <w:szCs w:val="28"/>
          <w:lang w:val="en-US"/>
        </w:rPr>
        <w:t>. - №</w:t>
      </w:r>
      <w:r w:rsidRPr="00553A7D">
        <w:rPr>
          <w:rStyle w:val="ref-vol"/>
          <w:rFonts w:ascii="Times New Roman" w:hAnsi="Times New Roman" w:cs="Times New Roman"/>
          <w:sz w:val="28"/>
          <w:szCs w:val="28"/>
          <w:lang w:val="en-US"/>
        </w:rPr>
        <w:t>376</w:t>
      </w:r>
      <w:r w:rsidR="00026291" w:rsidRPr="00026291">
        <w:rPr>
          <w:rStyle w:val="element-citation"/>
          <w:rFonts w:ascii="Times New Roman" w:hAnsi="Times New Roman" w:cs="Times New Roman"/>
          <w:sz w:val="28"/>
          <w:szCs w:val="28"/>
          <w:lang w:val="en-US"/>
        </w:rPr>
        <w:t xml:space="preserve">. – </w:t>
      </w:r>
      <w:r w:rsidR="00026291">
        <w:rPr>
          <w:rStyle w:val="element-citation"/>
          <w:rFonts w:ascii="Times New Roman" w:hAnsi="Times New Roman" w:cs="Times New Roman"/>
          <w:sz w:val="28"/>
          <w:szCs w:val="28"/>
        </w:rPr>
        <w:t>Р</w:t>
      </w:r>
      <w:r w:rsidR="00026291" w:rsidRPr="00026291">
        <w:rPr>
          <w:rStyle w:val="element-citation"/>
          <w:rFonts w:ascii="Times New Roman" w:hAnsi="Times New Roman" w:cs="Times New Roman"/>
          <w:sz w:val="28"/>
          <w:szCs w:val="28"/>
          <w:lang w:val="en-US"/>
        </w:rPr>
        <w:t xml:space="preserve">. </w:t>
      </w:r>
      <w:r w:rsidRPr="00553A7D">
        <w:rPr>
          <w:rStyle w:val="element-citation"/>
          <w:rFonts w:ascii="Times New Roman" w:hAnsi="Times New Roman" w:cs="Times New Roman"/>
          <w:sz w:val="28"/>
          <w:szCs w:val="28"/>
          <w:lang w:val="en-US"/>
        </w:rPr>
        <w:t>190–201. </w:t>
      </w:r>
    </w:p>
    <w:p w:rsidR="00B77C58" w:rsidRPr="00553A7D"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553A7D">
        <w:rPr>
          <w:rFonts w:ascii="Times New Roman" w:hAnsi="Times New Roman" w:cs="Times New Roman"/>
          <w:sz w:val="28"/>
          <w:szCs w:val="28"/>
          <w:shd w:val="clear" w:color="auto" w:fill="FFFFFF"/>
          <w:lang w:val="en-US"/>
        </w:rPr>
        <w:t>Weiler N</w:t>
      </w:r>
      <w:r w:rsidR="00026291" w:rsidRPr="00026291">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Schlotmann A</w:t>
      </w:r>
      <w:r w:rsidR="00026291" w:rsidRPr="00026291">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Schnitzbauer A</w:t>
      </w:r>
      <w:r w:rsidR="00026291" w:rsidRPr="00026291">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A</w:t>
      </w:r>
      <w:r w:rsidR="00026291" w:rsidRPr="00026291">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Zeuzem S</w:t>
      </w:r>
      <w:r w:rsidR="00026291" w:rsidRPr="00026291">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Welker M</w:t>
      </w:r>
      <w:r w:rsidR="00026291" w:rsidRPr="00026291">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W. The Epidemiology of Acute Liver Failure</w:t>
      </w:r>
      <w:r w:rsidR="00026291" w:rsidRPr="00026291">
        <w:rPr>
          <w:rFonts w:ascii="Times New Roman" w:hAnsi="Times New Roman" w:cs="Times New Roman"/>
          <w:sz w:val="28"/>
          <w:szCs w:val="28"/>
          <w:shd w:val="clear" w:color="auto" w:fill="FFFFFF"/>
          <w:lang w:val="en-US"/>
        </w:rPr>
        <w:t xml:space="preserve"> // </w:t>
      </w:r>
      <w:r w:rsidRPr="00026291">
        <w:rPr>
          <w:rFonts w:ascii="Times New Roman" w:hAnsi="Times New Roman" w:cs="Times New Roman"/>
          <w:iCs/>
          <w:sz w:val="28"/>
          <w:szCs w:val="28"/>
          <w:shd w:val="clear" w:color="auto" w:fill="FFFFFF"/>
          <w:lang w:val="en-US"/>
        </w:rPr>
        <w:t>Dtsch Arztebl Int</w:t>
      </w:r>
      <w:r w:rsidRPr="00026291">
        <w:rPr>
          <w:rFonts w:ascii="Times New Roman" w:hAnsi="Times New Roman" w:cs="Times New Roman"/>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 </w:t>
      </w:r>
      <w:r w:rsidR="00026291">
        <w:rPr>
          <w:rFonts w:ascii="Times New Roman" w:hAnsi="Times New Roman" w:cs="Times New Roman"/>
          <w:sz w:val="28"/>
          <w:szCs w:val="28"/>
          <w:shd w:val="clear" w:color="auto" w:fill="FFFFFF"/>
          <w:lang w:val="en-US"/>
        </w:rPr>
        <w:t>–</w:t>
      </w:r>
      <w:r w:rsidR="00026291" w:rsidRPr="00026291">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2020</w:t>
      </w:r>
      <w:r w:rsidR="00026291" w:rsidRPr="00026291">
        <w:rPr>
          <w:rFonts w:ascii="Times New Roman" w:hAnsi="Times New Roman" w:cs="Times New Roman"/>
          <w:sz w:val="28"/>
          <w:szCs w:val="28"/>
          <w:shd w:val="clear" w:color="auto" w:fill="FFFFFF"/>
          <w:lang w:val="en-US"/>
        </w:rPr>
        <w:t xml:space="preserve">. - </w:t>
      </w:r>
      <w:r w:rsidR="00026291">
        <w:rPr>
          <w:rFonts w:ascii="Times New Roman" w:hAnsi="Times New Roman" w:cs="Times New Roman"/>
          <w:sz w:val="28"/>
          <w:szCs w:val="28"/>
          <w:shd w:val="clear" w:color="auto" w:fill="FFFFFF"/>
          <w:lang w:val="en-US"/>
        </w:rPr>
        <w:t>Vol.</w:t>
      </w:r>
      <w:r w:rsidR="00026291" w:rsidRPr="00026291">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117</w:t>
      </w:r>
      <w:r w:rsidR="00026291" w:rsidRPr="00026291">
        <w:rPr>
          <w:rFonts w:ascii="Times New Roman" w:hAnsi="Times New Roman" w:cs="Times New Roman"/>
          <w:sz w:val="28"/>
          <w:szCs w:val="28"/>
          <w:shd w:val="clear" w:color="auto" w:fill="FFFFFF"/>
          <w:lang w:val="en-US"/>
        </w:rPr>
        <w:t>, №</w:t>
      </w:r>
      <w:r w:rsidRPr="00553A7D">
        <w:rPr>
          <w:rFonts w:ascii="Times New Roman" w:hAnsi="Times New Roman" w:cs="Times New Roman"/>
          <w:sz w:val="28"/>
          <w:szCs w:val="28"/>
          <w:shd w:val="clear" w:color="auto" w:fill="FFFFFF"/>
          <w:lang w:val="en-US"/>
        </w:rPr>
        <w:t>4</w:t>
      </w:r>
      <w:r w:rsidR="00026291" w:rsidRPr="00026291">
        <w:rPr>
          <w:rFonts w:ascii="Times New Roman" w:hAnsi="Times New Roman" w:cs="Times New Roman"/>
          <w:sz w:val="28"/>
          <w:szCs w:val="28"/>
          <w:shd w:val="clear" w:color="auto" w:fill="FFFFFF"/>
          <w:lang w:val="en-US"/>
        </w:rPr>
        <w:t xml:space="preserve">. – </w:t>
      </w:r>
      <w:r w:rsidR="00026291">
        <w:rPr>
          <w:rFonts w:ascii="Times New Roman" w:hAnsi="Times New Roman" w:cs="Times New Roman"/>
          <w:sz w:val="28"/>
          <w:szCs w:val="28"/>
          <w:shd w:val="clear" w:color="auto" w:fill="FFFFFF"/>
        </w:rPr>
        <w:t>Р</w:t>
      </w:r>
      <w:r w:rsidR="00026291" w:rsidRPr="00026291">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43</w:t>
      </w:r>
      <w:r w:rsidRPr="00553A7D">
        <w:rPr>
          <w:rFonts w:ascii="Cambria Math" w:hAnsi="Cambria Math" w:cs="Cambria Math"/>
          <w:sz w:val="28"/>
          <w:szCs w:val="28"/>
          <w:shd w:val="clear" w:color="auto" w:fill="FFFFFF"/>
          <w:lang w:val="en-US"/>
        </w:rPr>
        <w:t>‐</w:t>
      </w:r>
      <w:r w:rsidRPr="00553A7D">
        <w:rPr>
          <w:rFonts w:ascii="Times New Roman" w:hAnsi="Times New Roman" w:cs="Times New Roman"/>
          <w:sz w:val="28"/>
          <w:szCs w:val="28"/>
          <w:shd w:val="clear" w:color="auto" w:fill="FFFFFF"/>
          <w:lang w:val="en-US"/>
        </w:rPr>
        <w:t xml:space="preserve">50. </w:t>
      </w:r>
      <w:r w:rsidR="00026291" w:rsidRPr="00026291">
        <w:rPr>
          <w:rFonts w:ascii="Times New Roman" w:hAnsi="Times New Roman" w:cs="Times New Roman"/>
          <w:sz w:val="28"/>
          <w:szCs w:val="28"/>
          <w:shd w:val="clear" w:color="auto" w:fill="FFFFFF"/>
          <w:lang w:val="en-US"/>
        </w:rPr>
        <w:t xml:space="preserve"> </w:t>
      </w:r>
    </w:p>
    <w:p w:rsidR="00211CC9" w:rsidRPr="00211CC9" w:rsidRDefault="00B77C58"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211CC9">
        <w:rPr>
          <w:rFonts w:ascii="Times New Roman" w:hAnsi="Times New Roman" w:cs="Times New Roman"/>
          <w:sz w:val="28"/>
          <w:szCs w:val="28"/>
          <w:lang w:val="en-US"/>
        </w:rPr>
        <w:t>Russell</w:t>
      </w:r>
      <w:r w:rsidR="00026291" w:rsidRPr="00211CC9">
        <w:rPr>
          <w:rFonts w:ascii="Times New Roman" w:hAnsi="Times New Roman" w:cs="Times New Roman"/>
          <w:sz w:val="28"/>
          <w:szCs w:val="28"/>
          <w:lang w:val="en-US"/>
        </w:rPr>
        <w:t xml:space="preserve"> R.T.</w:t>
      </w:r>
      <w:r w:rsidRPr="00211CC9">
        <w:rPr>
          <w:rFonts w:ascii="Times New Roman" w:hAnsi="Times New Roman" w:cs="Times New Roman"/>
          <w:sz w:val="28"/>
          <w:szCs w:val="28"/>
          <w:lang w:val="en-US"/>
        </w:rPr>
        <w:t>,  Feurer</w:t>
      </w:r>
      <w:r w:rsidR="00026291" w:rsidRPr="00211CC9">
        <w:rPr>
          <w:rFonts w:ascii="Times New Roman" w:hAnsi="Times New Roman" w:cs="Times New Roman"/>
          <w:sz w:val="28"/>
          <w:szCs w:val="28"/>
          <w:lang w:val="en-US"/>
        </w:rPr>
        <w:t xml:space="preserve"> D.</w:t>
      </w:r>
      <w:r w:rsidRPr="00211CC9">
        <w:rPr>
          <w:rFonts w:ascii="Times New Roman" w:hAnsi="Times New Roman" w:cs="Times New Roman"/>
          <w:sz w:val="28"/>
          <w:szCs w:val="28"/>
          <w:lang w:val="en-US"/>
        </w:rPr>
        <w:t xml:space="preserve">, Profiles </w:t>
      </w:r>
      <w:r w:rsidR="00026291" w:rsidRPr="00211CC9">
        <w:rPr>
          <w:rFonts w:ascii="Times New Roman" w:hAnsi="Times New Roman" w:cs="Times New Roman"/>
          <w:sz w:val="28"/>
          <w:szCs w:val="28"/>
          <w:lang w:val="en-US"/>
        </w:rPr>
        <w:t xml:space="preserve">P. </w:t>
      </w:r>
      <w:r w:rsidRPr="00211CC9">
        <w:rPr>
          <w:rFonts w:ascii="Times New Roman" w:hAnsi="Times New Roman" w:cs="Times New Roman"/>
          <w:sz w:val="28"/>
          <w:szCs w:val="28"/>
          <w:lang w:val="en-US"/>
        </w:rPr>
        <w:t>of health-related quality of life outcomes after liver transplantation: univariate effects and multivariate models</w:t>
      </w:r>
      <w:r w:rsidR="00026291" w:rsidRPr="00211CC9">
        <w:rPr>
          <w:rFonts w:ascii="Times New Roman" w:hAnsi="Times New Roman" w:cs="Times New Roman"/>
          <w:sz w:val="28"/>
          <w:szCs w:val="28"/>
          <w:lang w:val="en-US"/>
        </w:rPr>
        <w:t>. -</w:t>
      </w:r>
      <w:r w:rsidRPr="00211CC9">
        <w:rPr>
          <w:rFonts w:ascii="Times New Roman" w:hAnsi="Times New Roman" w:cs="Times New Roman"/>
          <w:sz w:val="28"/>
          <w:szCs w:val="28"/>
          <w:lang w:val="en-US"/>
        </w:rPr>
        <w:t xml:space="preserve"> </w:t>
      </w:r>
      <w:r w:rsidR="00026291" w:rsidRPr="00211CC9">
        <w:rPr>
          <w:rFonts w:ascii="Times New Roman" w:hAnsi="Times New Roman" w:cs="Times New Roman"/>
          <w:sz w:val="28"/>
          <w:szCs w:val="28"/>
          <w:lang w:val="en-US"/>
        </w:rPr>
        <w:t xml:space="preserve"> </w:t>
      </w:r>
      <w:r w:rsidRPr="00211CC9">
        <w:rPr>
          <w:rFonts w:ascii="Times New Roman" w:hAnsi="Times New Roman" w:cs="Times New Roman"/>
          <w:sz w:val="28"/>
          <w:szCs w:val="28"/>
          <w:lang w:val="en-US"/>
        </w:rPr>
        <w:t xml:space="preserve"> </w:t>
      </w:r>
      <w:r w:rsidR="00026291" w:rsidRPr="00211CC9">
        <w:rPr>
          <w:rFonts w:ascii="Times New Roman" w:hAnsi="Times New Roman" w:cs="Times New Roman"/>
          <w:sz w:val="28"/>
          <w:szCs w:val="28"/>
          <w:lang w:val="en-US"/>
        </w:rPr>
        <w:t xml:space="preserve">Taylor &amp; Francis, </w:t>
      </w:r>
      <w:r w:rsidRPr="00211CC9">
        <w:rPr>
          <w:rFonts w:ascii="Times New Roman" w:hAnsi="Times New Roman" w:cs="Times New Roman"/>
          <w:sz w:val="28"/>
          <w:szCs w:val="28"/>
          <w:lang w:val="en-US"/>
        </w:rPr>
        <w:t xml:space="preserve">2008 </w:t>
      </w:r>
      <w:r w:rsidR="00026291" w:rsidRPr="00211CC9">
        <w:rPr>
          <w:rFonts w:ascii="Times New Roman" w:hAnsi="Times New Roman" w:cs="Times New Roman"/>
          <w:sz w:val="28"/>
          <w:szCs w:val="28"/>
          <w:lang w:val="en-US"/>
        </w:rPr>
        <w:t xml:space="preserve">// doi: </w:t>
      </w:r>
      <w:r w:rsidRPr="00211CC9">
        <w:rPr>
          <w:rFonts w:ascii="Times New Roman" w:hAnsi="Times New Roman" w:cs="Times New Roman"/>
          <w:sz w:val="28"/>
          <w:szCs w:val="28"/>
          <w:lang w:val="en-US"/>
        </w:rPr>
        <w:t>10.1080/13651820701883106</w:t>
      </w:r>
      <w:r w:rsidR="00026291" w:rsidRPr="00211CC9">
        <w:rPr>
          <w:rFonts w:ascii="Times New Roman" w:hAnsi="Times New Roman" w:cs="Times New Roman"/>
          <w:sz w:val="28"/>
          <w:szCs w:val="28"/>
          <w:lang w:val="en-US"/>
        </w:rPr>
        <w:t xml:space="preserve"> </w:t>
      </w:r>
      <w:r w:rsidR="00FB6E36" w:rsidRPr="001C7B72">
        <w:rPr>
          <w:rStyle w:val="mixed-citation"/>
          <w:rFonts w:ascii="Times New Roman" w:hAnsi="Times New Roman" w:cs="Times New Roman"/>
          <w:sz w:val="28"/>
          <w:szCs w:val="28"/>
          <w:lang w:val="en-US"/>
        </w:rPr>
        <w:t>(</w:t>
      </w:r>
      <w:r w:rsidR="00FB6E36">
        <w:rPr>
          <w:rStyle w:val="mixed-citation"/>
          <w:rFonts w:ascii="Times New Roman" w:hAnsi="Times New Roman" w:cs="Times New Roman"/>
          <w:sz w:val="28"/>
          <w:szCs w:val="28"/>
        </w:rPr>
        <w:t>дата</w:t>
      </w:r>
      <w:r w:rsidR="00FB6E36" w:rsidRPr="001C7B72">
        <w:rPr>
          <w:rStyle w:val="mixed-citation"/>
          <w:rFonts w:ascii="Times New Roman" w:hAnsi="Times New Roman" w:cs="Times New Roman"/>
          <w:sz w:val="28"/>
          <w:szCs w:val="28"/>
          <w:lang w:val="en-US"/>
        </w:rPr>
        <w:t xml:space="preserve"> </w:t>
      </w:r>
      <w:r w:rsidR="00FB6E36">
        <w:rPr>
          <w:rStyle w:val="mixed-citation"/>
          <w:rFonts w:ascii="Times New Roman" w:hAnsi="Times New Roman" w:cs="Times New Roman"/>
          <w:sz w:val="28"/>
          <w:szCs w:val="28"/>
        </w:rPr>
        <w:t>обращения</w:t>
      </w:r>
      <w:r w:rsidR="00FB6E36" w:rsidRPr="001C7B72">
        <w:rPr>
          <w:rStyle w:val="mixed-citation"/>
          <w:rFonts w:ascii="Times New Roman" w:hAnsi="Times New Roman" w:cs="Times New Roman"/>
          <w:sz w:val="28"/>
          <w:szCs w:val="28"/>
          <w:lang w:val="en-US"/>
        </w:rPr>
        <w:t>:21.</w:t>
      </w:r>
      <w:r w:rsidR="00FB6E36" w:rsidRPr="007825CE">
        <w:rPr>
          <w:rStyle w:val="mixed-citation"/>
          <w:rFonts w:ascii="Times New Roman" w:hAnsi="Times New Roman" w:cs="Times New Roman"/>
          <w:sz w:val="28"/>
          <w:szCs w:val="28"/>
          <w:lang w:val="en-US"/>
        </w:rPr>
        <w:t>03</w:t>
      </w:r>
      <w:r w:rsidR="00FB6E36" w:rsidRPr="001C7B72">
        <w:rPr>
          <w:rStyle w:val="mixed-citation"/>
          <w:rFonts w:ascii="Times New Roman" w:hAnsi="Times New Roman" w:cs="Times New Roman"/>
          <w:sz w:val="28"/>
          <w:szCs w:val="28"/>
          <w:lang w:val="en-US"/>
        </w:rPr>
        <w:t>.201</w:t>
      </w:r>
      <w:r w:rsidR="00FB6E36" w:rsidRPr="007825CE">
        <w:rPr>
          <w:rStyle w:val="mixed-citation"/>
          <w:rFonts w:ascii="Times New Roman" w:hAnsi="Times New Roman" w:cs="Times New Roman"/>
          <w:sz w:val="28"/>
          <w:szCs w:val="28"/>
          <w:lang w:val="en-US"/>
        </w:rPr>
        <w:t>7</w:t>
      </w:r>
      <w:r w:rsidR="00FB6E36" w:rsidRPr="001C7B72">
        <w:rPr>
          <w:rStyle w:val="mixed-citation"/>
          <w:rFonts w:ascii="Times New Roman" w:hAnsi="Times New Roman" w:cs="Times New Roman"/>
          <w:sz w:val="28"/>
          <w:szCs w:val="28"/>
          <w:lang w:val="en-US"/>
        </w:rPr>
        <w:t>).</w:t>
      </w:r>
    </w:p>
    <w:p w:rsidR="00B77C58" w:rsidRPr="00211CC9" w:rsidRDefault="00026291"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211CC9">
        <w:rPr>
          <w:rFonts w:ascii="Times New Roman" w:hAnsi="Times New Roman" w:cs="Times New Roman"/>
          <w:sz w:val="28"/>
          <w:szCs w:val="28"/>
          <w:shd w:val="clear" w:color="auto" w:fill="FFFFFF"/>
          <w:lang w:val="en-US"/>
        </w:rPr>
        <w:t>Tanikella R., Kawut S.M., Brown R.S., Krowka</w:t>
      </w:r>
      <w:r w:rsidR="00B77C58" w:rsidRPr="00211CC9">
        <w:rPr>
          <w:rFonts w:ascii="Times New Roman" w:hAnsi="Times New Roman" w:cs="Times New Roman"/>
          <w:sz w:val="28"/>
          <w:szCs w:val="28"/>
          <w:shd w:val="clear" w:color="auto" w:fill="FFFFFF"/>
          <w:lang w:val="en-US"/>
        </w:rPr>
        <w:t xml:space="preserve"> M.J., Reinen</w:t>
      </w:r>
      <w:r w:rsidRPr="00211CC9">
        <w:rPr>
          <w:rFonts w:ascii="Times New Roman" w:hAnsi="Times New Roman" w:cs="Times New Roman"/>
          <w:sz w:val="28"/>
          <w:szCs w:val="28"/>
          <w:shd w:val="clear" w:color="auto" w:fill="FFFFFF"/>
          <w:lang w:val="en-US"/>
        </w:rPr>
        <w:t xml:space="preserve"> J., Dinasarapu C.R., Trotter J.F., Roberts K.E., Mohd M.A., Arnett</w:t>
      </w:r>
      <w:r w:rsidR="00B77C58" w:rsidRPr="00211CC9">
        <w:rPr>
          <w:rFonts w:ascii="Times New Roman" w:hAnsi="Times New Roman" w:cs="Times New Roman"/>
          <w:sz w:val="28"/>
          <w:szCs w:val="28"/>
          <w:shd w:val="clear" w:color="auto" w:fill="FFFFFF"/>
          <w:lang w:val="en-US"/>
        </w:rPr>
        <w:t xml:space="preserve"> D.K.</w:t>
      </w:r>
      <w:r w:rsidRPr="00211CC9">
        <w:rPr>
          <w:rFonts w:ascii="Times New Roman" w:hAnsi="Times New Roman" w:cs="Times New Roman"/>
          <w:sz w:val="28"/>
          <w:szCs w:val="28"/>
          <w:shd w:val="clear" w:color="auto" w:fill="FFFFFF"/>
          <w:lang w:val="en-US"/>
        </w:rPr>
        <w:t>, Fallon</w:t>
      </w:r>
      <w:r w:rsidR="00B77C58" w:rsidRPr="00211CC9">
        <w:rPr>
          <w:rFonts w:ascii="Times New Roman" w:hAnsi="Times New Roman" w:cs="Times New Roman"/>
          <w:sz w:val="28"/>
          <w:szCs w:val="28"/>
          <w:shd w:val="clear" w:color="auto" w:fill="FFFFFF"/>
          <w:lang w:val="en-US"/>
        </w:rPr>
        <w:t xml:space="preserve"> M.B. Health</w:t>
      </w:r>
      <w:r w:rsidR="00B77C58" w:rsidRPr="00211CC9">
        <w:rPr>
          <w:rFonts w:ascii="Cambria Math" w:hAnsi="Cambria Math" w:cs="Cambria Math"/>
          <w:sz w:val="28"/>
          <w:szCs w:val="28"/>
          <w:shd w:val="clear" w:color="auto" w:fill="FFFFFF"/>
          <w:lang w:val="en-US"/>
        </w:rPr>
        <w:t>‐</w:t>
      </w:r>
      <w:r w:rsidR="00B77C58" w:rsidRPr="00211CC9">
        <w:rPr>
          <w:rFonts w:ascii="Times New Roman" w:hAnsi="Times New Roman" w:cs="Times New Roman"/>
          <w:sz w:val="28"/>
          <w:szCs w:val="28"/>
          <w:shd w:val="clear" w:color="auto" w:fill="FFFFFF"/>
          <w:lang w:val="en-US"/>
        </w:rPr>
        <w:t>related quality of life and survival in liver transplant candidates</w:t>
      </w:r>
      <w:r w:rsidRPr="00211CC9">
        <w:rPr>
          <w:rFonts w:ascii="Times New Roman" w:hAnsi="Times New Roman" w:cs="Times New Roman"/>
          <w:sz w:val="28"/>
          <w:szCs w:val="28"/>
          <w:shd w:val="clear" w:color="auto" w:fill="FFFFFF"/>
          <w:lang w:val="en-US"/>
        </w:rPr>
        <w:t xml:space="preserve"> //</w:t>
      </w:r>
      <w:r w:rsidR="00B77C58" w:rsidRPr="00211CC9">
        <w:rPr>
          <w:rFonts w:ascii="Times New Roman" w:hAnsi="Times New Roman" w:cs="Times New Roman"/>
          <w:sz w:val="28"/>
          <w:szCs w:val="28"/>
          <w:shd w:val="clear" w:color="auto" w:fill="FFFFFF"/>
          <w:lang w:val="en-US"/>
        </w:rPr>
        <w:t xml:space="preserve"> Liver Transpl</w:t>
      </w:r>
      <w:r w:rsidRPr="00211CC9">
        <w:rPr>
          <w:rFonts w:ascii="Times New Roman" w:hAnsi="Times New Roman" w:cs="Times New Roman"/>
          <w:sz w:val="28"/>
          <w:szCs w:val="28"/>
          <w:shd w:val="clear" w:color="auto" w:fill="FFFFFF"/>
          <w:lang w:val="en-US"/>
        </w:rPr>
        <w:t>. – 2010. - №</w:t>
      </w:r>
      <w:r w:rsidR="00B77C58" w:rsidRPr="00211CC9">
        <w:rPr>
          <w:rFonts w:ascii="Times New Roman" w:hAnsi="Times New Roman" w:cs="Times New Roman"/>
          <w:sz w:val="28"/>
          <w:szCs w:val="28"/>
          <w:shd w:val="clear" w:color="auto" w:fill="FFFFFF"/>
          <w:lang w:val="en-US"/>
        </w:rPr>
        <w:t>16</w:t>
      </w:r>
      <w:r w:rsidRPr="00211CC9">
        <w:rPr>
          <w:rFonts w:ascii="Times New Roman" w:hAnsi="Times New Roman" w:cs="Times New Roman"/>
          <w:sz w:val="28"/>
          <w:szCs w:val="28"/>
          <w:shd w:val="clear" w:color="auto" w:fill="FFFFFF"/>
          <w:lang w:val="en-US"/>
        </w:rPr>
        <w:t xml:space="preserve">. – </w:t>
      </w:r>
      <w:r w:rsidRPr="00211CC9">
        <w:rPr>
          <w:rFonts w:ascii="Times New Roman" w:hAnsi="Times New Roman" w:cs="Times New Roman"/>
          <w:sz w:val="28"/>
          <w:szCs w:val="28"/>
          <w:shd w:val="clear" w:color="auto" w:fill="FFFFFF"/>
        </w:rPr>
        <w:t>Р</w:t>
      </w:r>
      <w:r w:rsidRPr="00211CC9">
        <w:rPr>
          <w:rFonts w:ascii="Times New Roman" w:hAnsi="Times New Roman" w:cs="Times New Roman"/>
          <w:sz w:val="28"/>
          <w:szCs w:val="28"/>
          <w:shd w:val="clear" w:color="auto" w:fill="FFFFFF"/>
          <w:lang w:val="en-US"/>
        </w:rPr>
        <w:t>.</w:t>
      </w:r>
      <w:r w:rsidR="00B77C58" w:rsidRPr="00211CC9">
        <w:rPr>
          <w:rFonts w:ascii="Times New Roman" w:hAnsi="Times New Roman" w:cs="Times New Roman"/>
          <w:sz w:val="28"/>
          <w:szCs w:val="28"/>
          <w:shd w:val="clear" w:color="auto" w:fill="FFFFFF"/>
          <w:lang w:val="en-US"/>
        </w:rPr>
        <w:t xml:space="preserve"> 238-245. </w:t>
      </w:r>
      <w:r w:rsidRPr="00211CC9">
        <w:rPr>
          <w:rFonts w:ascii="Times New Roman" w:hAnsi="Times New Roman" w:cs="Times New Roman"/>
          <w:sz w:val="28"/>
          <w:szCs w:val="28"/>
          <w:shd w:val="clear" w:color="auto" w:fill="FFFFFF"/>
          <w:lang w:val="en-US"/>
        </w:rPr>
        <w:t xml:space="preserve"> </w:t>
      </w:r>
    </w:p>
    <w:p w:rsidR="00B77C58" w:rsidRPr="00553A7D" w:rsidRDefault="00026291" w:rsidP="00553A7D">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Pr>
          <w:rFonts w:ascii="Times New Roman" w:hAnsi="Times New Roman" w:cs="Times New Roman"/>
          <w:sz w:val="28"/>
          <w:szCs w:val="28"/>
          <w:shd w:val="clear" w:color="auto" w:fill="FFFFFF"/>
          <w:lang w:val="en-US"/>
        </w:rPr>
        <w:t xml:space="preserve">Younossi </w:t>
      </w:r>
      <w:r w:rsidR="00B77C58" w:rsidRPr="00553A7D">
        <w:rPr>
          <w:rFonts w:ascii="Times New Roman" w:hAnsi="Times New Roman" w:cs="Times New Roman"/>
          <w:sz w:val="28"/>
          <w:szCs w:val="28"/>
          <w:shd w:val="clear" w:color="auto" w:fill="FFFFFF"/>
          <w:lang w:val="en-US"/>
        </w:rPr>
        <w:t>Z</w:t>
      </w:r>
      <w:r w:rsidRPr="00026291">
        <w:rPr>
          <w:rFonts w:ascii="Times New Roman" w:hAnsi="Times New Roman" w:cs="Times New Roman"/>
          <w:sz w:val="28"/>
          <w:szCs w:val="28"/>
          <w:shd w:val="clear" w:color="auto" w:fill="FFFFFF"/>
          <w:lang w:val="en-US"/>
        </w:rPr>
        <w:t>.,</w:t>
      </w:r>
      <w:r>
        <w:rPr>
          <w:rFonts w:ascii="Times New Roman" w:hAnsi="Times New Roman" w:cs="Times New Roman"/>
          <w:sz w:val="28"/>
          <w:szCs w:val="28"/>
          <w:shd w:val="clear" w:color="auto" w:fill="FFFFFF"/>
          <w:lang w:val="en-US"/>
        </w:rPr>
        <w:t xml:space="preserve"> Boparai</w:t>
      </w:r>
      <w:r w:rsidR="00B77C58" w:rsidRPr="00553A7D">
        <w:rPr>
          <w:rFonts w:ascii="Times New Roman" w:hAnsi="Times New Roman" w:cs="Times New Roman"/>
          <w:sz w:val="28"/>
          <w:szCs w:val="28"/>
          <w:shd w:val="clear" w:color="auto" w:fill="FFFFFF"/>
          <w:lang w:val="en-US"/>
        </w:rPr>
        <w:t xml:space="preserve"> N</w:t>
      </w:r>
      <w:r w:rsidRPr="00026291">
        <w:rPr>
          <w:rFonts w:ascii="Times New Roman" w:hAnsi="Times New Roman" w:cs="Times New Roman"/>
          <w:sz w:val="28"/>
          <w:szCs w:val="28"/>
          <w:shd w:val="clear" w:color="auto" w:fill="FFFFFF"/>
          <w:lang w:val="en-US"/>
        </w:rPr>
        <w:t>.,</w:t>
      </w:r>
      <w:r w:rsidR="00B77C58" w:rsidRPr="00553A7D">
        <w:rPr>
          <w:rFonts w:ascii="Times New Roman" w:hAnsi="Times New Roman" w:cs="Times New Roman"/>
          <w:sz w:val="28"/>
          <w:szCs w:val="28"/>
          <w:shd w:val="clear" w:color="auto" w:fill="FFFFFF"/>
          <w:lang w:val="en-US"/>
        </w:rPr>
        <w:t xml:space="preserve"> Price</w:t>
      </w:r>
      <w:r w:rsidRPr="00026291">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 xml:space="preserve"> L.</w:t>
      </w:r>
      <w:r w:rsidR="00B77C58" w:rsidRPr="00553A7D">
        <w:rPr>
          <w:rFonts w:ascii="Times New Roman" w:hAnsi="Times New Roman" w:cs="Times New Roman"/>
          <w:sz w:val="28"/>
          <w:szCs w:val="28"/>
          <w:shd w:val="clear" w:color="auto" w:fill="FFFFFF"/>
          <w:lang w:val="en-US"/>
        </w:rPr>
        <w:t>L</w:t>
      </w:r>
      <w:r w:rsidRPr="00026291">
        <w:rPr>
          <w:rFonts w:ascii="Times New Roman" w:hAnsi="Times New Roman" w:cs="Times New Roman"/>
          <w:sz w:val="28"/>
          <w:szCs w:val="28"/>
          <w:shd w:val="clear" w:color="auto" w:fill="FFFFFF"/>
          <w:lang w:val="en-US"/>
        </w:rPr>
        <w:t xml:space="preserve">., </w:t>
      </w:r>
      <w:r w:rsidR="00B77C58" w:rsidRPr="00553A7D">
        <w:rPr>
          <w:rFonts w:ascii="Times New Roman" w:hAnsi="Times New Roman" w:cs="Times New Roman"/>
          <w:sz w:val="28"/>
          <w:szCs w:val="28"/>
          <w:shd w:val="clear" w:color="auto" w:fill="FFFFFF"/>
          <w:lang w:val="en-US"/>
        </w:rPr>
        <w:t>McCormick</w:t>
      </w:r>
      <w:r w:rsidRPr="00026291">
        <w:rPr>
          <w:rFonts w:ascii="Times New Roman" w:hAnsi="Times New Roman" w:cs="Times New Roman"/>
          <w:sz w:val="28"/>
          <w:szCs w:val="28"/>
          <w:shd w:val="clear" w:color="auto" w:fill="FFFFFF"/>
          <w:lang w:val="en-US"/>
        </w:rPr>
        <w:t xml:space="preserve"> </w:t>
      </w:r>
      <w:r w:rsidR="00B77C58" w:rsidRPr="00553A7D">
        <w:rPr>
          <w:rFonts w:ascii="Times New Roman" w:hAnsi="Times New Roman" w:cs="Times New Roman"/>
          <w:sz w:val="28"/>
          <w:szCs w:val="28"/>
          <w:shd w:val="clear" w:color="auto" w:fill="FFFFFF"/>
          <w:lang w:val="en-US"/>
        </w:rPr>
        <w:t>M</w:t>
      </w:r>
      <w:r w:rsidRPr="00026291">
        <w:rPr>
          <w:rFonts w:ascii="Times New Roman" w:hAnsi="Times New Roman" w:cs="Times New Roman"/>
          <w:sz w:val="28"/>
          <w:szCs w:val="28"/>
          <w:shd w:val="clear" w:color="auto" w:fill="FFFFFF"/>
          <w:lang w:val="en-US"/>
        </w:rPr>
        <w:t>.,</w:t>
      </w:r>
      <w:r w:rsidR="00B77C58" w:rsidRPr="00553A7D">
        <w:rPr>
          <w:rFonts w:ascii="Times New Roman" w:hAnsi="Times New Roman" w:cs="Times New Roman"/>
          <w:sz w:val="28"/>
          <w:szCs w:val="28"/>
          <w:shd w:val="clear" w:color="auto" w:fill="FFFFFF"/>
          <w:lang w:val="en-US"/>
        </w:rPr>
        <w:t xml:space="preserve"> Farquhar</w:t>
      </w:r>
      <w:r w:rsidRPr="00026291">
        <w:rPr>
          <w:rFonts w:ascii="Times New Roman" w:hAnsi="Times New Roman" w:cs="Times New Roman"/>
          <w:sz w:val="28"/>
          <w:szCs w:val="28"/>
          <w:shd w:val="clear" w:color="auto" w:fill="FFFFFF"/>
          <w:lang w:val="en-US"/>
        </w:rPr>
        <w:t xml:space="preserve"> </w:t>
      </w:r>
      <w:r w:rsidR="00B77C58" w:rsidRPr="00553A7D">
        <w:rPr>
          <w:rFonts w:ascii="Times New Roman" w:hAnsi="Times New Roman" w:cs="Times New Roman"/>
          <w:sz w:val="28"/>
          <w:szCs w:val="28"/>
          <w:shd w:val="clear" w:color="auto" w:fill="FFFFFF"/>
          <w:lang w:val="en-US"/>
        </w:rPr>
        <w:t xml:space="preserve"> L</w:t>
      </w:r>
      <w:r w:rsidRPr="00026291">
        <w:rPr>
          <w:rFonts w:ascii="Times New Roman" w:hAnsi="Times New Roman" w:cs="Times New Roman"/>
          <w:sz w:val="28"/>
          <w:szCs w:val="28"/>
          <w:shd w:val="clear" w:color="auto" w:fill="FFFFFF"/>
          <w:lang w:val="en-US"/>
        </w:rPr>
        <w:t>.,</w:t>
      </w:r>
      <w:r w:rsidR="00B77C58" w:rsidRPr="00553A7D">
        <w:rPr>
          <w:rFonts w:ascii="Times New Roman" w:hAnsi="Times New Roman" w:cs="Times New Roman"/>
          <w:sz w:val="28"/>
          <w:szCs w:val="28"/>
          <w:shd w:val="clear" w:color="auto" w:fill="FFFFFF"/>
          <w:lang w:val="en-US"/>
        </w:rPr>
        <w:t xml:space="preserve"> Guyatt</w:t>
      </w:r>
      <w:r w:rsidRPr="00026291">
        <w:rPr>
          <w:rFonts w:ascii="Times New Roman" w:hAnsi="Times New Roman" w:cs="Times New Roman"/>
          <w:sz w:val="28"/>
          <w:szCs w:val="28"/>
          <w:shd w:val="clear" w:color="auto" w:fill="FFFFFF"/>
          <w:lang w:val="en-US"/>
        </w:rPr>
        <w:t xml:space="preserve"> </w:t>
      </w:r>
      <w:r w:rsidR="00B77C58" w:rsidRPr="00553A7D">
        <w:rPr>
          <w:rFonts w:ascii="Times New Roman" w:hAnsi="Times New Roman" w:cs="Times New Roman"/>
          <w:sz w:val="28"/>
          <w:szCs w:val="28"/>
          <w:shd w:val="clear" w:color="auto" w:fill="FFFFFF"/>
          <w:lang w:val="en-US"/>
        </w:rPr>
        <w:t>G</w:t>
      </w:r>
      <w:r w:rsidRPr="00026291">
        <w:rPr>
          <w:rFonts w:ascii="Times New Roman" w:hAnsi="Times New Roman" w:cs="Times New Roman"/>
          <w:sz w:val="28"/>
          <w:szCs w:val="28"/>
          <w:shd w:val="clear" w:color="auto" w:fill="FFFFFF"/>
          <w:lang w:val="en-US"/>
        </w:rPr>
        <w:t>.</w:t>
      </w:r>
      <w:r w:rsidR="00B77C58" w:rsidRPr="00553A7D">
        <w:rPr>
          <w:rFonts w:ascii="Times New Roman" w:hAnsi="Times New Roman" w:cs="Times New Roman"/>
          <w:sz w:val="28"/>
          <w:szCs w:val="28"/>
          <w:shd w:val="clear" w:color="auto" w:fill="FFFFFF"/>
          <w:lang w:val="en-US"/>
        </w:rPr>
        <w:t> The Impact of Liver Transplantation on Health-Related Quality of Life</w:t>
      </w:r>
      <w:r w:rsidRPr="00026291">
        <w:rPr>
          <w:rFonts w:ascii="Times New Roman" w:hAnsi="Times New Roman" w:cs="Times New Roman"/>
          <w:sz w:val="28"/>
          <w:szCs w:val="28"/>
          <w:shd w:val="clear" w:color="auto" w:fill="FFFFFF"/>
          <w:lang w:val="en-US"/>
        </w:rPr>
        <w:t xml:space="preserve"> //</w:t>
      </w:r>
      <w:r w:rsidR="00B77C58" w:rsidRPr="00553A7D">
        <w:rPr>
          <w:rFonts w:ascii="Times New Roman" w:hAnsi="Times New Roman" w:cs="Times New Roman"/>
          <w:sz w:val="28"/>
          <w:szCs w:val="28"/>
          <w:shd w:val="clear" w:color="auto" w:fill="FFFFFF"/>
          <w:lang w:val="en-US"/>
        </w:rPr>
        <w:t xml:space="preserve"> Transplantation</w:t>
      </w:r>
      <w:r w:rsidRPr="00026291">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w:t>
      </w:r>
      <w:r w:rsidRPr="00026291">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1999</w:t>
      </w:r>
      <w:r w:rsidRPr="00026291">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w:t>
      </w:r>
      <w:r w:rsidR="00B77C58" w:rsidRPr="00553A7D">
        <w:rPr>
          <w:rFonts w:ascii="Times New Roman" w:hAnsi="Times New Roman" w:cs="Times New Roman"/>
          <w:sz w:val="28"/>
          <w:szCs w:val="28"/>
          <w:shd w:val="clear" w:color="auto" w:fill="FFFFFF"/>
          <w:lang w:val="en-US"/>
        </w:rPr>
        <w:t xml:space="preserve"> Vol</w:t>
      </w:r>
      <w:r w:rsidRPr="00026291">
        <w:rPr>
          <w:rFonts w:ascii="Times New Roman" w:hAnsi="Times New Roman" w:cs="Times New Roman"/>
          <w:sz w:val="28"/>
          <w:szCs w:val="28"/>
          <w:shd w:val="clear" w:color="auto" w:fill="FFFFFF"/>
          <w:lang w:val="en-US"/>
        </w:rPr>
        <w:t xml:space="preserve">. </w:t>
      </w:r>
      <w:r w:rsidR="00B77C58" w:rsidRPr="00553A7D">
        <w:rPr>
          <w:rFonts w:ascii="Times New Roman" w:hAnsi="Times New Roman" w:cs="Times New Roman"/>
          <w:sz w:val="28"/>
          <w:szCs w:val="28"/>
          <w:shd w:val="clear" w:color="auto" w:fill="FFFFFF"/>
          <w:lang w:val="en-US"/>
        </w:rPr>
        <w:t>67</w:t>
      </w:r>
      <w:r w:rsidRPr="00026291">
        <w:rPr>
          <w:rFonts w:ascii="Times New Roman" w:hAnsi="Times New Roman" w:cs="Times New Roman"/>
          <w:sz w:val="28"/>
          <w:szCs w:val="28"/>
          <w:shd w:val="clear" w:color="auto" w:fill="FFFFFF"/>
          <w:lang w:val="en-US"/>
        </w:rPr>
        <w:t>,</w:t>
      </w:r>
      <w:r w:rsidR="00B77C58" w:rsidRPr="00553A7D">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i</w:t>
      </w:r>
      <w:r w:rsidR="00B77C58" w:rsidRPr="00553A7D">
        <w:rPr>
          <w:rFonts w:ascii="Times New Roman" w:hAnsi="Times New Roman" w:cs="Times New Roman"/>
          <w:sz w:val="28"/>
          <w:szCs w:val="28"/>
          <w:shd w:val="clear" w:color="auto" w:fill="FFFFFF"/>
          <w:lang w:val="en-US"/>
        </w:rPr>
        <w:t>ssue 7</w:t>
      </w:r>
      <w:r w:rsidRPr="00026291">
        <w:rPr>
          <w:rFonts w:ascii="Times New Roman" w:hAnsi="Times New Roman" w:cs="Times New Roman"/>
          <w:sz w:val="28"/>
          <w:szCs w:val="28"/>
          <w:shd w:val="clear" w:color="auto" w:fill="FFFFFF"/>
          <w:lang w:val="en-US"/>
        </w:rPr>
        <w:t xml:space="preserve">. </w:t>
      </w:r>
      <w:r w:rsidR="00B77C58" w:rsidRPr="00553A7D">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w:t>
      </w:r>
      <w:r w:rsidR="00B77C58" w:rsidRPr="00553A7D">
        <w:rPr>
          <w:rFonts w:ascii="Times New Roman" w:hAnsi="Times New Roman" w:cs="Times New Roman"/>
          <w:sz w:val="28"/>
          <w:szCs w:val="28"/>
          <w:shd w:val="clear" w:color="auto" w:fill="FFFFFF"/>
          <w:lang w:val="en-US"/>
        </w:rPr>
        <w:t xml:space="preserve"> </w:t>
      </w:r>
      <w:r w:rsidRPr="00553A7D">
        <w:rPr>
          <w:rFonts w:ascii="Times New Roman" w:hAnsi="Times New Roman" w:cs="Times New Roman"/>
          <w:sz w:val="28"/>
          <w:szCs w:val="28"/>
          <w:shd w:val="clear" w:color="auto" w:fill="FFFFFF"/>
          <w:lang w:val="en-US"/>
        </w:rPr>
        <w:t>P</w:t>
      </w:r>
      <w:r>
        <w:rPr>
          <w:rFonts w:ascii="Times New Roman" w:hAnsi="Times New Roman" w:cs="Times New Roman"/>
          <w:sz w:val="28"/>
          <w:szCs w:val="28"/>
          <w:shd w:val="clear" w:color="auto" w:fill="FFFFFF"/>
        </w:rPr>
        <w:t>.</w:t>
      </w:r>
      <w:r w:rsidR="00B77C58" w:rsidRPr="00553A7D">
        <w:rPr>
          <w:rFonts w:ascii="Times New Roman" w:hAnsi="Times New Roman" w:cs="Times New Roman"/>
          <w:sz w:val="28"/>
          <w:szCs w:val="28"/>
          <w:shd w:val="clear" w:color="auto" w:fill="FFFFFF"/>
          <w:lang w:val="en-US"/>
        </w:rPr>
        <w:t xml:space="preserve"> 195</w:t>
      </w:r>
      <w:r>
        <w:rPr>
          <w:rFonts w:ascii="Times New Roman" w:hAnsi="Times New Roman" w:cs="Times New Roman"/>
          <w:sz w:val="28"/>
          <w:szCs w:val="28"/>
          <w:shd w:val="clear" w:color="auto" w:fill="FFFFFF"/>
        </w:rPr>
        <w:t>.</w:t>
      </w:r>
    </w:p>
    <w:p w:rsidR="00DB0C21" w:rsidRPr="00DB0C21" w:rsidRDefault="00026291" w:rsidP="00DB0C21">
      <w:pPr>
        <w:pStyle w:val="a9"/>
        <w:numPr>
          <w:ilvl w:val="0"/>
          <w:numId w:val="21"/>
        </w:numPr>
        <w:tabs>
          <w:tab w:val="left" w:pos="1134"/>
        </w:tabs>
        <w:spacing w:after="0"/>
        <w:ind w:left="0" w:firstLine="567"/>
        <w:jc w:val="both"/>
        <w:rPr>
          <w:rStyle w:val="a5"/>
          <w:rFonts w:ascii="Times New Roman" w:hAnsi="Times New Roman" w:cs="Times New Roman"/>
          <w:color w:val="auto"/>
          <w:sz w:val="28"/>
          <w:szCs w:val="28"/>
          <w:u w:val="none"/>
          <w:lang w:val="en-US"/>
        </w:rPr>
      </w:pPr>
      <w:r>
        <w:rPr>
          <w:rFonts w:ascii="Times New Roman" w:hAnsi="Times New Roman" w:cs="Times New Roman"/>
          <w:sz w:val="28"/>
          <w:szCs w:val="28"/>
          <w:shd w:val="clear" w:color="auto" w:fill="FFFFFF"/>
          <w:lang w:val="en-US"/>
        </w:rPr>
        <w:t>Broschewitz J., Wiltberger G., Krezdorn</w:t>
      </w:r>
      <w:r w:rsidR="00B77C58" w:rsidRPr="00553A7D">
        <w:rPr>
          <w:rFonts w:ascii="Times New Roman" w:hAnsi="Times New Roman" w:cs="Times New Roman"/>
          <w:sz w:val="28"/>
          <w:szCs w:val="28"/>
          <w:shd w:val="clear" w:color="auto" w:fill="FFFFFF"/>
          <w:lang w:val="en-US"/>
        </w:rPr>
        <w:t xml:space="preserve"> N. </w:t>
      </w:r>
      <w:r w:rsidR="00B77C58" w:rsidRPr="00026291">
        <w:rPr>
          <w:rFonts w:ascii="Times New Roman" w:hAnsi="Times New Roman" w:cs="Times New Roman"/>
          <w:iCs/>
          <w:sz w:val="28"/>
          <w:szCs w:val="28"/>
          <w:shd w:val="clear" w:color="auto" w:fill="FFFFFF"/>
          <w:lang w:val="en-US"/>
        </w:rPr>
        <w:t>et al.</w:t>
      </w:r>
      <w:r w:rsidR="00B77C58" w:rsidRPr="00553A7D">
        <w:rPr>
          <w:rFonts w:ascii="Times New Roman" w:hAnsi="Times New Roman" w:cs="Times New Roman"/>
          <w:sz w:val="28"/>
          <w:szCs w:val="28"/>
          <w:shd w:val="clear" w:color="auto" w:fill="FFFFFF"/>
          <w:lang w:val="en-US"/>
        </w:rPr>
        <w:t> </w:t>
      </w:r>
      <w:r w:rsidRPr="00026291">
        <w:rPr>
          <w:rFonts w:ascii="Times New Roman" w:hAnsi="Times New Roman" w:cs="Times New Roman"/>
          <w:sz w:val="28"/>
          <w:szCs w:val="28"/>
          <w:shd w:val="clear" w:color="auto" w:fill="FFFFFF"/>
          <w:lang w:val="en-US"/>
        </w:rPr>
        <w:t xml:space="preserve"> </w:t>
      </w:r>
      <w:r w:rsidR="00B77C58" w:rsidRPr="00553A7D">
        <w:rPr>
          <w:rFonts w:ascii="Times New Roman" w:hAnsi="Times New Roman" w:cs="Times New Roman"/>
          <w:sz w:val="28"/>
          <w:szCs w:val="28"/>
          <w:shd w:val="clear" w:color="auto" w:fill="FFFFFF"/>
          <w:lang w:val="en-US"/>
        </w:rPr>
        <w:t>Primary liver transplantation and liver retransplantation: comparison of health-related quality of life and mental status – a cross-sectional study</w:t>
      </w:r>
      <w:r w:rsidRPr="00026291">
        <w:rPr>
          <w:rFonts w:ascii="Times New Roman" w:hAnsi="Times New Roman" w:cs="Times New Roman"/>
          <w:sz w:val="28"/>
          <w:szCs w:val="28"/>
          <w:shd w:val="clear" w:color="auto" w:fill="FFFFFF"/>
          <w:lang w:val="en-US"/>
        </w:rPr>
        <w:t xml:space="preserve"> //</w:t>
      </w:r>
      <w:r w:rsidR="00B77C58" w:rsidRPr="00553A7D">
        <w:rPr>
          <w:rFonts w:ascii="Times New Roman" w:hAnsi="Times New Roman" w:cs="Times New Roman"/>
          <w:sz w:val="28"/>
          <w:szCs w:val="28"/>
          <w:shd w:val="clear" w:color="auto" w:fill="FFFFFF"/>
          <w:lang w:val="en-US"/>
        </w:rPr>
        <w:t> </w:t>
      </w:r>
      <w:r w:rsidR="00B77C58" w:rsidRPr="00026291">
        <w:rPr>
          <w:rFonts w:ascii="Times New Roman" w:hAnsi="Times New Roman" w:cs="Times New Roman"/>
          <w:iCs/>
          <w:sz w:val="28"/>
          <w:szCs w:val="28"/>
          <w:shd w:val="clear" w:color="auto" w:fill="FFFFFF"/>
          <w:lang w:val="en-US"/>
        </w:rPr>
        <w:t>Health Qual Life Outcomes</w:t>
      </w:r>
      <w:r w:rsidRPr="00026291">
        <w:rPr>
          <w:rFonts w:ascii="Times New Roman" w:hAnsi="Times New Roman" w:cs="Times New Roman"/>
          <w:iCs/>
          <w:sz w:val="28"/>
          <w:szCs w:val="28"/>
          <w:shd w:val="clear" w:color="auto" w:fill="FFFFFF"/>
          <w:lang w:val="en-US"/>
        </w:rPr>
        <w:t>. -</w:t>
      </w:r>
      <w:r w:rsidR="00B77C58" w:rsidRPr="00553A7D">
        <w:rPr>
          <w:rFonts w:ascii="Times New Roman" w:hAnsi="Times New Roman" w:cs="Times New Roman"/>
          <w:sz w:val="28"/>
          <w:szCs w:val="28"/>
          <w:shd w:val="clear" w:color="auto" w:fill="FFFFFF"/>
          <w:lang w:val="en-US"/>
        </w:rPr>
        <w:t> </w:t>
      </w:r>
      <w:r>
        <w:rPr>
          <w:rFonts w:ascii="Times New Roman" w:hAnsi="Times New Roman" w:cs="Times New Roman"/>
          <w:sz w:val="28"/>
          <w:szCs w:val="28"/>
          <w:shd w:val="clear" w:color="auto" w:fill="FFFFFF"/>
          <w:lang w:val="en-US"/>
        </w:rPr>
        <w:t>2017</w:t>
      </w:r>
      <w:r w:rsidRPr="00553A7D">
        <w:rPr>
          <w:rFonts w:ascii="Times New Roman" w:hAnsi="Times New Roman" w:cs="Times New Roman"/>
          <w:sz w:val="28"/>
          <w:szCs w:val="28"/>
          <w:shd w:val="clear" w:color="auto" w:fill="FFFFFF"/>
          <w:lang w:val="en-US"/>
        </w:rPr>
        <w:t xml:space="preserve">. </w:t>
      </w:r>
      <w:r w:rsidRPr="00026291">
        <w:rPr>
          <w:rFonts w:ascii="Times New Roman" w:hAnsi="Times New Roman" w:cs="Times New Roman"/>
          <w:sz w:val="28"/>
          <w:szCs w:val="28"/>
          <w:shd w:val="clear" w:color="auto" w:fill="FFFFFF"/>
          <w:lang w:val="en-US"/>
        </w:rPr>
        <w:t>- №</w:t>
      </w:r>
      <w:r w:rsidR="00B77C58" w:rsidRPr="00026291">
        <w:rPr>
          <w:rFonts w:ascii="Times New Roman" w:hAnsi="Times New Roman" w:cs="Times New Roman"/>
          <w:bCs/>
          <w:sz w:val="28"/>
          <w:szCs w:val="28"/>
          <w:shd w:val="clear" w:color="auto" w:fill="FFFFFF"/>
          <w:lang w:val="en-US"/>
        </w:rPr>
        <w:t>15</w:t>
      </w:r>
      <w:r w:rsidRPr="00026291">
        <w:rPr>
          <w:rFonts w:ascii="Times New Roman" w:hAnsi="Times New Roman" w:cs="Times New Roman"/>
          <w:bCs/>
          <w:sz w:val="28"/>
          <w:szCs w:val="28"/>
          <w:shd w:val="clear" w:color="auto" w:fill="FFFFFF"/>
          <w:lang w:val="en-US"/>
        </w:rPr>
        <w:t xml:space="preserve">. – </w:t>
      </w:r>
      <w:r>
        <w:rPr>
          <w:rFonts w:ascii="Times New Roman" w:hAnsi="Times New Roman" w:cs="Times New Roman"/>
          <w:bCs/>
          <w:sz w:val="28"/>
          <w:szCs w:val="28"/>
          <w:shd w:val="clear" w:color="auto" w:fill="FFFFFF"/>
        </w:rPr>
        <w:t>Р</w:t>
      </w:r>
      <w:r w:rsidRPr="00026291">
        <w:rPr>
          <w:rFonts w:ascii="Times New Roman" w:hAnsi="Times New Roman" w:cs="Times New Roman"/>
          <w:bCs/>
          <w:sz w:val="28"/>
          <w:szCs w:val="28"/>
          <w:shd w:val="clear" w:color="auto" w:fill="FFFFFF"/>
          <w:lang w:val="en-US"/>
        </w:rPr>
        <w:t xml:space="preserve">. </w:t>
      </w:r>
      <w:r w:rsidR="00B77C58" w:rsidRPr="00553A7D">
        <w:rPr>
          <w:rFonts w:ascii="Times New Roman" w:hAnsi="Times New Roman" w:cs="Times New Roman"/>
          <w:sz w:val="28"/>
          <w:szCs w:val="28"/>
          <w:shd w:val="clear" w:color="auto" w:fill="FFFFFF"/>
          <w:lang w:val="en-US"/>
        </w:rPr>
        <w:t>147</w:t>
      </w:r>
      <w:r w:rsidRPr="00026291">
        <w:rPr>
          <w:rFonts w:ascii="Times New Roman" w:hAnsi="Times New Roman" w:cs="Times New Roman"/>
          <w:sz w:val="28"/>
          <w:szCs w:val="28"/>
          <w:shd w:val="clear" w:color="auto" w:fill="FFFFFF"/>
          <w:lang w:val="en-US"/>
        </w:rPr>
        <w:t>.</w:t>
      </w:r>
    </w:p>
    <w:p w:rsidR="00DB0C21" w:rsidRPr="00DB0C21" w:rsidRDefault="00B77C58" w:rsidP="00DB0C21">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DB0C21">
        <w:rPr>
          <w:rFonts w:ascii="Times New Roman" w:hAnsi="Times New Roman" w:cs="Times New Roman"/>
          <w:iCs/>
          <w:sz w:val="28"/>
          <w:szCs w:val="28"/>
          <w:lang w:val="en-US"/>
        </w:rPr>
        <w:t>Zahn</w:t>
      </w:r>
      <w:r w:rsidR="00026291" w:rsidRPr="00DB0C21">
        <w:rPr>
          <w:rFonts w:ascii="Times New Roman" w:hAnsi="Times New Roman" w:cs="Times New Roman"/>
          <w:iCs/>
          <w:sz w:val="28"/>
          <w:szCs w:val="28"/>
          <w:lang w:val="en-US"/>
        </w:rPr>
        <w:t xml:space="preserve"> Alexandra</w:t>
      </w:r>
      <w:r w:rsidRPr="00DB0C21">
        <w:rPr>
          <w:rFonts w:ascii="Times New Roman" w:hAnsi="Times New Roman" w:cs="Times New Roman"/>
          <w:iCs/>
          <w:sz w:val="28"/>
          <w:szCs w:val="28"/>
          <w:lang w:val="en-US"/>
        </w:rPr>
        <w:t>, Seubert</w:t>
      </w:r>
      <w:r w:rsidR="00026291" w:rsidRPr="00DB0C21">
        <w:rPr>
          <w:rFonts w:ascii="Times New Roman" w:hAnsi="Times New Roman" w:cs="Times New Roman"/>
          <w:iCs/>
          <w:sz w:val="28"/>
          <w:szCs w:val="28"/>
          <w:lang w:val="en-US"/>
        </w:rPr>
        <w:t xml:space="preserve"> Lisa</w:t>
      </w:r>
      <w:r w:rsidRPr="00DB0C21">
        <w:rPr>
          <w:rFonts w:ascii="Times New Roman" w:hAnsi="Times New Roman" w:cs="Times New Roman"/>
          <w:iCs/>
          <w:sz w:val="28"/>
          <w:szCs w:val="28"/>
          <w:lang w:val="en-US"/>
        </w:rPr>
        <w:t>, Jünger</w:t>
      </w:r>
      <w:r w:rsidR="00026291" w:rsidRPr="00DB0C21">
        <w:rPr>
          <w:rFonts w:ascii="Times New Roman" w:hAnsi="Times New Roman" w:cs="Times New Roman"/>
          <w:iCs/>
          <w:sz w:val="28"/>
          <w:szCs w:val="28"/>
          <w:lang w:val="en-US"/>
        </w:rPr>
        <w:t xml:space="preserve"> Jana</w:t>
      </w:r>
      <w:r w:rsidRPr="00DB0C21">
        <w:rPr>
          <w:rFonts w:ascii="Times New Roman" w:hAnsi="Times New Roman" w:cs="Times New Roman"/>
          <w:iCs/>
          <w:sz w:val="28"/>
          <w:szCs w:val="28"/>
          <w:lang w:val="en-US"/>
        </w:rPr>
        <w:t>, Schellberg</w:t>
      </w:r>
      <w:r w:rsidR="00026291" w:rsidRPr="00DB0C21">
        <w:rPr>
          <w:rFonts w:ascii="Times New Roman" w:hAnsi="Times New Roman" w:cs="Times New Roman"/>
          <w:iCs/>
          <w:sz w:val="28"/>
          <w:szCs w:val="28"/>
          <w:lang w:val="en-US"/>
        </w:rPr>
        <w:t xml:space="preserve"> Dieter</w:t>
      </w:r>
      <w:r w:rsidRPr="00DB0C21">
        <w:rPr>
          <w:rFonts w:ascii="Times New Roman" w:hAnsi="Times New Roman" w:cs="Times New Roman"/>
          <w:iCs/>
          <w:sz w:val="28"/>
          <w:szCs w:val="28"/>
          <w:lang w:val="en-US"/>
        </w:rPr>
        <w:t>, Heinz Weiss</w:t>
      </w:r>
      <w:r w:rsidR="00026291" w:rsidRPr="00DB0C21">
        <w:rPr>
          <w:rFonts w:ascii="Times New Roman" w:hAnsi="Times New Roman" w:cs="Times New Roman"/>
          <w:iCs/>
          <w:sz w:val="28"/>
          <w:szCs w:val="28"/>
          <w:lang w:val="en-US"/>
        </w:rPr>
        <w:t xml:space="preserve"> Karl</w:t>
      </w:r>
      <w:r w:rsidRPr="00DB0C21">
        <w:rPr>
          <w:rFonts w:ascii="Times New Roman" w:hAnsi="Times New Roman" w:cs="Times New Roman"/>
          <w:iCs/>
          <w:sz w:val="28"/>
          <w:szCs w:val="28"/>
          <w:lang w:val="en-US"/>
        </w:rPr>
        <w:t>, Schemmer</w:t>
      </w:r>
      <w:r w:rsidR="00026291" w:rsidRPr="00DB0C21">
        <w:rPr>
          <w:rFonts w:ascii="Times New Roman" w:hAnsi="Times New Roman" w:cs="Times New Roman"/>
          <w:iCs/>
          <w:sz w:val="28"/>
          <w:szCs w:val="28"/>
          <w:lang w:val="en-US"/>
        </w:rPr>
        <w:t xml:space="preserve"> Peter</w:t>
      </w:r>
      <w:r w:rsidRPr="00DB0C21">
        <w:rPr>
          <w:rFonts w:ascii="Times New Roman" w:hAnsi="Times New Roman" w:cs="Times New Roman"/>
          <w:iCs/>
          <w:sz w:val="28"/>
          <w:szCs w:val="28"/>
          <w:lang w:val="en-US"/>
        </w:rPr>
        <w:t>, Stremmel</w:t>
      </w:r>
      <w:r w:rsidR="00026291" w:rsidRPr="00DB0C21">
        <w:rPr>
          <w:rFonts w:ascii="Times New Roman" w:hAnsi="Times New Roman" w:cs="Times New Roman"/>
          <w:iCs/>
          <w:sz w:val="28"/>
          <w:szCs w:val="28"/>
          <w:lang w:val="en-US"/>
        </w:rPr>
        <w:t xml:space="preserve"> Wolfgang</w:t>
      </w:r>
      <w:r w:rsidRPr="00DB0C21">
        <w:rPr>
          <w:rFonts w:ascii="Times New Roman" w:hAnsi="Times New Roman" w:cs="Times New Roman"/>
          <w:iCs/>
          <w:sz w:val="28"/>
          <w:szCs w:val="28"/>
          <w:lang w:val="en-US"/>
        </w:rPr>
        <w:t>, Sauer</w:t>
      </w:r>
      <w:r w:rsidR="00026291" w:rsidRPr="00DB0C21">
        <w:rPr>
          <w:rFonts w:ascii="Times New Roman" w:hAnsi="Times New Roman" w:cs="Times New Roman"/>
          <w:iCs/>
          <w:sz w:val="28"/>
          <w:szCs w:val="28"/>
          <w:lang w:val="en-US"/>
        </w:rPr>
        <w:t xml:space="preserve"> Peter</w:t>
      </w:r>
      <w:r w:rsidRPr="00DB0C21">
        <w:rPr>
          <w:rFonts w:ascii="Times New Roman" w:hAnsi="Times New Roman" w:cs="Times New Roman"/>
          <w:iCs/>
          <w:sz w:val="28"/>
          <w:szCs w:val="28"/>
          <w:lang w:val="en-US"/>
        </w:rPr>
        <w:t xml:space="preserve">, Nils Gotthardt </w:t>
      </w:r>
      <w:r w:rsidR="00026291" w:rsidRPr="00DB0C21">
        <w:rPr>
          <w:rFonts w:ascii="Times New Roman" w:hAnsi="Times New Roman" w:cs="Times New Roman"/>
          <w:iCs/>
          <w:sz w:val="28"/>
          <w:szCs w:val="28"/>
          <w:lang w:val="en-US"/>
        </w:rPr>
        <w:t>Daniel.</w:t>
      </w:r>
      <w:r w:rsidR="00026291" w:rsidRPr="00DB0C21">
        <w:rPr>
          <w:lang w:val="en-US"/>
        </w:rPr>
        <w:t xml:space="preserve"> </w:t>
      </w:r>
      <w:hyperlink r:id="rId112" w:history="1">
        <w:r w:rsidRPr="00DB0C21">
          <w:rPr>
            <w:rStyle w:val="a5"/>
            <w:rFonts w:ascii="Times New Roman" w:eastAsiaTheme="majorEastAsia" w:hAnsi="Times New Roman" w:cs="Times New Roman"/>
            <w:bCs/>
            <w:color w:val="auto"/>
            <w:sz w:val="28"/>
            <w:szCs w:val="28"/>
            <w:u w:val="none"/>
            <w:bdr w:val="none" w:sz="0" w:space="0" w:color="auto" w:frame="1"/>
            <w:lang w:val="en-US"/>
          </w:rPr>
          <w:t>Factors influencing long-term quality of life and depression in German liver transplant recipients: A single-centre cross-sectional study</w:t>
        </w:r>
      </w:hyperlink>
      <w:r w:rsidRPr="00DB0C21">
        <w:rPr>
          <w:rStyle w:val="a5"/>
          <w:rFonts w:ascii="Times New Roman" w:eastAsiaTheme="majorEastAsia" w:hAnsi="Times New Roman" w:cs="Times New Roman"/>
          <w:bCs/>
          <w:color w:val="auto"/>
          <w:sz w:val="28"/>
          <w:szCs w:val="28"/>
          <w:u w:val="none"/>
          <w:bdr w:val="none" w:sz="0" w:space="0" w:color="auto" w:frame="1"/>
          <w:lang w:val="en-US"/>
        </w:rPr>
        <w:t xml:space="preserve"> </w:t>
      </w:r>
      <w:r w:rsidR="00026291" w:rsidRPr="00DB0C21">
        <w:rPr>
          <w:rStyle w:val="a5"/>
          <w:rFonts w:ascii="Times New Roman" w:eastAsiaTheme="majorEastAsia" w:hAnsi="Times New Roman" w:cs="Times New Roman"/>
          <w:bCs/>
          <w:color w:val="auto"/>
          <w:sz w:val="28"/>
          <w:szCs w:val="28"/>
          <w:u w:val="none"/>
          <w:bdr w:val="none" w:sz="0" w:space="0" w:color="auto" w:frame="1"/>
          <w:lang w:val="en-US"/>
        </w:rPr>
        <w:t xml:space="preserve">// </w:t>
      </w:r>
      <w:r w:rsidRPr="00DB0C21">
        <w:rPr>
          <w:rFonts w:ascii="Times New Roman" w:hAnsi="Times New Roman" w:cs="Times New Roman"/>
          <w:bCs/>
          <w:sz w:val="28"/>
          <w:szCs w:val="28"/>
          <w:lang w:val="en-US"/>
        </w:rPr>
        <w:t>Ann Transplant</w:t>
      </w:r>
      <w:r w:rsidR="00026291" w:rsidRPr="00DB0C21">
        <w:rPr>
          <w:rFonts w:ascii="Times New Roman" w:hAnsi="Times New Roman" w:cs="Times New Roman"/>
          <w:bCs/>
          <w:sz w:val="28"/>
          <w:szCs w:val="28"/>
          <w:lang w:val="en-US"/>
        </w:rPr>
        <w:t>.  –</w:t>
      </w:r>
      <w:r w:rsidRPr="00DB0C21">
        <w:rPr>
          <w:rFonts w:ascii="Times New Roman" w:hAnsi="Times New Roman" w:cs="Times New Roman"/>
          <w:bCs/>
          <w:sz w:val="28"/>
          <w:szCs w:val="28"/>
          <w:lang w:val="en-US"/>
        </w:rPr>
        <w:t xml:space="preserve"> 2013</w:t>
      </w:r>
      <w:r w:rsidR="00026291" w:rsidRPr="00DB0C21">
        <w:rPr>
          <w:rFonts w:ascii="Times New Roman" w:hAnsi="Times New Roman" w:cs="Times New Roman"/>
          <w:bCs/>
          <w:sz w:val="28"/>
          <w:szCs w:val="28"/>
          <w:lang w:val="en-US"/>
        </w:rPr>
        <w:t>. - №</w:t>
      </w:r>
      <w:r w:rsidRPr="00DB0C21">
        <w:rPr>
          <w:rFonts w:ascii="Times New Roman" w:hAnsi="Times New Roman" w:cs="Times New Roman"/>
          <w:bCs/>
          <w:sz w:val="28"/>
          <w:szCs w:val="28"/>
          <w:lang w:val="en-US"/>
        </w:rPr>
        <w:t>18</w:t>
      </w:r>
      <w:r w:rsidR="00026291" w:rsidRPr="00DB0C21">
        <w:rPr>
          <w:rFonts w:ascii="Times New Roman" w:hAnsi="Times New Roman" w:cs="Times New Roman"/>
          <w:bCs/>
          <w:sz w:val="28"/>
          <w:szCs w:val="28"/>
          <w:lang w:val="en-US"/>
        </w:rPr>
        <w:t xml:space="preserve">. – </w:t>
      </w:r>
      <w:r w:rsidR="00026291" w:rsidRPr="00DB0C21">
        <w:rPr>
          <w:rFonts w:ascii="Times New Roman" w:hAnsi="Times New Roman" w:cs="Times New Roman"/>
          <w:bCs/>
          <w:sz w:val="28"/>
          <w:szCs w:val="28"/>
        </w:rPr>
        <w:t>Р</w:t>
      </w:r>
      <w:r w:rsidR="00026291" w:rsidRPr="00DB0C21">
        <w:rPr>
          <w:rFonts w:ascii="Times New Roman" w:hAnsi="Times New Roman" w:cs="Times New Roman"/>
          <w:bCs/>
          <w:sz w:val="28"/>
          <w:szCs w:val="28"/>
          <w:lang w:val="en-US"/>
        </w:rPr>
        <w:t xml:space="preserve">. </w:t>
      </w:r>
      <w:r w:rsidRPr="00DB0C21">
        <w:rPr>
          <w:rFonts w:ascii="Times New Roman" w:hAnsi="Times New Roman" w:cs="Times New Roman"/>
          <w:bCs/>
          <w:sz w:val="28"/>
          <w:szCs w:val="28"/>
          <w:lang w:val="en-US"/>
        </w:rPr>
        <w:t>327-335</w:t>
      </w:r>
      <w:r w:rsidR="00026291" w:rsidRPr="00DB0C21">
        <w:rPr>
          <w:rFonts w:ascii="Times New Roman" w:hAnsi="Times New Roman" w:cs="Times New Roman"/>
          <w:bCs/>
          <w:sz w:val="28"/>
          <w:szCs w:val="28"/>
          <w:lang w:val="en-US"/>
        </w:rPr>
        <w:t>.</w:t>
      </w:r>
      <w:r w:rsidRPr="00DB0C21">
        <w:rPr>
          <w:rFonts w:ascii="Times New Roman" w:hAnsi="Times New Roman" w:cs="Times New Roman"/>
          <w:bCs/>
          <w:sz w:val="28"/>
          <w:szCs w:val="28"/>
          <w:lang w:val="en-US"/>
        </w:rPr>
        <w:t xml:space="preserve"> </w:t>
      </w:r>
    </w:p>
    <w:p w:rsidR="00FB6E36" w:rsidRPr="00FB6E36" w:rsidRDefault="00FB6E36" w:rsidP="00FB6E36">
      <w:pPr>
        <w:pStyle w:val="a9"/>
        <w:numPr>
          <w:ilvl w:val="0"/>
          <w:numId w:val="21"/>
        </w:numPr>
        <w:tabs>
          <w:tab w:val="left" w:pos="1134"/>
        </w:tabs>
        <w:spacing w:after="0"/>
        <w:ind w:left="0" w:firstLine="567"/>
        <w:jc w:val="both"/>
        <w:rPr>
          <w:rFonts w:ascii="Times New Roman" w:hAnsi="Times New Roman" w:cs="Times New Roman"/>
          <w:sz w:val="28"/>
          <w:szCs w:val="28"/>
          <w:lang w:val="en-US"/>
        </w:rPr>
      </w:pPr>
      <w:r w:rsidRPr="00655C05">
        <w:rPr>
          <w:rFonts w:ascii="Times New Roman" w:hAnsi="Times New Roman" w:cs="Times New Roman"/>
          <w:sz w:val="28"/>
          <w:szCs w:val="28"/>
        </w:rPr>
        <w:t>Абжапарова</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Б</w:t>
      </w:r>
      <w:r w:rsidRPr="00655C05">
        <w:rPr>
          <w:rFonts w:ascii="Times New Roman" w:hAnsi="Times New Roman" w:cs="Times New Roman"/>
          <w:sz w:val="28"/>
          <w:szCs w:val="28"/>
          <w:lang w:val="en-US"/>
        </w:rPr>
        <w:t>.</w:t>
      </w:r>
      <w:r w:rsidRPr="00655C05">
        <w:rPr>
          <w:rFonts w:ascii="Times New Roman" w:hAnsi="Times New Roman" w:cs="Times New Roman"/>
          <w:sz w:val="28"/>
          <w:szCs w:val="28"/>
        </w:rPr>
        <w:t>С</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Биходжаева</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А</w:t>
      </w:r>
      <w:r w:rsidRPr="00655C05">
        <w:rPr>
          <w:rFonts w:ascii="Times New Roman" w:hAnsi="Times New Roman" w:cs="Times New Roman"/>
          <w:sz w:val="28"/>
          <w:szCs w:val="28"/>
          <w:lang w:val="en-US"/>
        </w:rPr>
        <w:t>.</w:t>
      </w:r>
      <w:r w:rsidRPr="00655C05">
        <w:rPr>
          <w:rFonts w:ascii="Times New Roman" w:hAnsi="Times New Roman" w:cs="Times New Roman"/>
          <w:sz w:val="28"/>
          <w:szCs w:val="28"/>
        </w:rPr>
        <w:t>С</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Ильясова</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Б</w:t>
      </w:r>
      <w:r w:rsidRPr="00655C05">
        <w:rPr>
          <w:rFonts w:ascii="Times New Roman" w:hAnsi="Times New Roman" w:cs="Times New Roman"/>
          <w:sz w:val="28"/>
          <w:szCs w:val="28"/>
          <w:lang w:val="en-US"/>
        </w:rPr>
        <w:t>.</w:t>
      </w:r>
      <w:r w:rsidRPr="00655C05">
        <w:rPr>
          <w:rFonts w:ascii="Times New Roman" w:hAnsi="Times New Roman" w:cs="Times New Roman"/>
          <w:sz w:val="28"/>
          <w:szCs w:val="28"/>
        </w:rPr>
        <w:t>С</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Баймаханов</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Б</w:t>
      </w:r>
      <w:r w:rsidRPr="00655C05">
        <w:rPr>
          <w:rFonts w:ascii="Times New Roman" w:hAnsi="Times New Roman" w:cs="Times New Roman"/>
          <w:sz w:val="28"/>
          <w:szCs w:val="28"/>
          <w:lang w:val="en-US"/>
        </w:rPr>
        <w:t>.</w:t>
      </w:r>
      <w:r w:rsidRPr="00655C05">
        <w:rPr>
          <w:rFonts w:ascii="Times New Roman" w:hAnsi="Times New Roman" w:cs="Times New Roman"/>
          <w:sz w:val="28"/>
          <w:szCs w:val="28"/>
        </w:rPr>
        <w:t>Б</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Каниев</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Ш</w:t>
      </w:r>
      <w:r w:rsidRPr="00655C05">
        <w:rPr>
          <w:rFonts w:ascii="Times New Roman" w:hAnsi="Times New Roman" w:cs="Times New Roman"/>
          <w:sz w:val="28"/>
          <w:szCs w:val="28"/>
          <w:lang w:val="en-US"/>
        </w:rPr>
        <w:t>.</w:t>
      </w:r>
      <w:r w:rsidRPr="00655C05">
        <w:rPr>
          <w:rFonts w:ascii="Times New Roman" w:hAnsi="Times New Roman" w:cs="Times New Roman"/>
          <w:sz w:val="28"/>
          <w:szCs w:val="28"/>
        </w:rPr>
        <w:t>А</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Скакбаев</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А</w:t>
      </w:r>
      <w:r w:rsidRPr="00655C05">
        <w:rPr>
          <w:rFonts w:ascii="Times New Roman" w:hAnsi="Times New Roman" w:cs="Times New Roman"/>
          <w:sz w:val="28"/>
          <w:szCs w:val="28"/>
          <w:lang w:val="en-US"/>
        </w:rPr>
        <w:t>.</w:t>
      </w:r>
      <w:r w:rsidRPr="00655C05">
        <w:rPr>
          <w:rFonts w:ascii="Times New Roman" w:hAnsi="Times New Roman" w:cs="Times New Roman"/>
          <w:sz w:val="28"/>
          <w:szCs w:val="28"/>
        </w:rPr>
        <w:t>С</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Баймаханов</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Ж</w:t>
      </w:r>
      <w:r w:rsidRPr="00655C05">
        <w:rPr>
          <w:rFonts w:ascii="Times New Roman" w:hAnsi="Times New Roman" w:cs="Times New Roman"/>
          <w:sz w:val="28"/>
          <w:szCs w:val="28"/>
          <w:lang w:val="en-US"/>
        </w:rPr>
        <w:t>.</w:t>
      </w:r>
      <w:r w:rsidRPr="00655C05">
        <w:rPr>
          <w:rFonts w:ascii="Times New Roman" w:hAnsi="Times New Roman" w:cs="Times New Roman"/>
          <w:sz w:val="28"/>
          <w:szCs w:val="28"/>
        </w:rPr>
        <w:t>Б</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Серикулы</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Е</w:t>
      </w:r>
      <w:r w:rsidRPr="00655C05">
        <w:rPr>
          <w:rFonts w:ascii="Times New Roman" w:hAnsi="Times New Roman" w:cs="Times New Roman"/>
          <w:sz w:val="28"/>
          <w:szCs w:val="28"/>
          <w:lang w:val="en-US"/>
        </w:rPr>
        <w:t>.</w:t>
      </w:r>
      <w:r w:rsidRPr="00655C05">
        <w:rPr>
          <w:rFonts w:ascii="Times New Roman" w:hAnsi="Times New Roman" w:cs="Times New Roman"/>
          <w:sz w:val="28"/>
          <w:szCs w:val="28"/>
        </w:rPr>
        <w:t>С</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Аскеев</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Б</w:t>
      </w:r>
      <w:r w:rsidRPr="00655C05">
        <w:rPr>
          <w:rFonts w:ascii="Times New Roman" w:hAnsi="Times New Roman" w:cs="Times New Roman"/>
          <w:sz w:val="28"/>
          <w:szCs w:val="28"/>
          <w:lang w:val="en-US"/>
        </w:rPr>
        <w:t>.</w:t>
      </w:r>
      <w:r w:rsidRPr="00655C05">
        <w:rPr>
          <w:rFonts w:ascii="Times New Roman" w:hAnsi="Times New Roman" w:cs="Times New Roman"/>
          <w:sz w:val="28"/>
          <w:szCs w:val="28"/>
        </w:rPr>
        <w:t>Т</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Каусова</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Г</w:t>
      </w:r>
      <w:r w:rsidRPr="00655C05">
        <w:rPr>
          <w:rFonts w:ascii="Times New Roman" w:hAnsi="Times New Roman" w:cs="Times New Roman"/>
          <w:sz w:val="28"/>
          <w:szCs w:val="28"/>
          <w:lang w:val="en-US"/>
        </w:rPr>
        <w:t>.</w:t>
      </w:r>
      <w:r w:rsidRPr="00655C05">
        <w:rPr>
          <w:rFonts w:ascii="Times New Roman" w:hAnsi="Times New Roman" w:cs="Times New Roman"/>
          <w:sz w:val="28"/>
          <w:szCs w:val="28"/>
        </w:rPr>
        <w:t>К</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Опыт</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введения</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пациентов</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с</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терминальной</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стадией</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заболевания</w:t>
      </w:r>
      <w:r w:rsidRPr="00655C05">
        <w:rPr>
          <w:rFonts w:ascii="Times New Roman" w:hAnsi="Times New Roman" w:cs="Times New Roman"/>
          <w:sz w:val="28"/>
          <w:szCs w:val="28"/>
          <w:lang w:val="en-US"/>
        </w:rPr>
        <w:t xml:space="preserve"> </w:t>
      </w:r>
      <w:r w:rsidRPr="00655C05">
        <w:rPr>
          <w:rFonts w:ascii="Times New Roman" w:hAnsi="Times New Roman" w:cs="Times New Roman"/>
          <w:sz w:val="28"/>
          <w:szCs w:val="28"/>
        </w:rPr>
        <w:t>печени</w:t>
      </w:r>
      <w:r w:rsidRPr="007825CE">
        <w:rPr>
          <w:rFonts w:ascii="Times New Roman" w:hAnsi="Times New Roman" w:cs="Times New Roman"/>
          <w:sz w:val="28"/>
          <w:szCs w:val="28"/>
          <w:lang w:val="en-US"/>
        </w:rPr>
        <w:t xml:space="preserve"> //</w:t>
      </w:r>
      <w:r w:rsidRPr="00655C05">
        <w:rPr>
          <w:rFonts w:ascii="Times New Roman" w:hAnsi="Times New Roman" w:cs="Times New Roman"/>
          <w:sz w:val="28"/>
          <w:szCs w:val="28"/>
          <w:lang w:val="en-US"/>
        </w:rPr>
        <w:t xml:space="preserve"> Science and education in the modern world: challenges of the XXI century"</w:t>
      </w:r>
      <w:r w:rsidRPr="007825C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655C05">
        <w:rPr>
          <w:rFonts w:ascii="Times New Roman" w:hAnsi="Times New Roman" w:cs="Times New Roman"/>
          <w:sz w:val="28"/>
          <w:szCs w:val="28"/>
          <w:lang w:val="en-US"/>
        </w:rPr>
        <w:t xml:space="preserve"> </w:t>
      </w:r>
      <w:r>
        <w:rPr>
          <w:rFonts w:ascii="Times New Roman" w:hAnsi="Times New Roman" w:cs="Times New Roman"/>
          <w:sz w:val="28"/>
          <w:szCs w:val="28"/>
        </w:rPr>
        <w:t>Нурсултан</w:t>
      </w:r>
      <w:r w:rsidRPr="00655C05">
        <w:rPr>
          <w:rFonts w:ascii="Times New Roman" w:hAnsi="Times New Roman" w:cs="Times New Roman"/>
          <w:sz w:val="28"/>
          <w:szCs w:val="28"/>
          <w:lang w:val="en-US"/>
        </w:rPr>
        <w:t>, 2020.</w:t>
      </w:r>
      <w:r w:rsidRPr="007825C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7825CE">
        <w:rPr>
          <w:rFonts w:ascii="Times New Roman" w:hAnsi="Times New Roman" w:cs="Times New Roman"/>
          <w:sz w:val="28"/>
          <w:szCs w:val="28"/>
          <w:lang w:val="en-US"/>
        </w:rPr>
        <w:t xml:space="preserve"> 111 </w:t>
      </w:r>
      <w:r>
        <w:rPr>
          <w:rFonts w:ascii="Times New Roman" w:hAnsi="Times New Roman" w:cs="Times New Roman"/>
          <w:sz w:val="28"/>
          <w:szCs w:val="28"/>
        </w:rPr>
        <w:t>с</w:t>
      </w:r>
      <w:r w:rsidRPr="007825CE">
        <w:rPr>
          <w:rFonts w:ascii="Times New Roman" w:hAnsi="Times New Roman" w:cs="Times New Roman"/>
          <w:sz w:val="28"/>
          <w:szCs w:val="28"/>
          <w:lang w:val="en-US"/>
        </w:rPr>
        <w:t>.</w:t>
      </w:r>
    </w:p>
    <w:p w:rsidR="00FB6E36" w:rsidRPr="00655C05" w:rsidRDefault="00FB6E36" w:rsidP="00FB6E36">
      <w:pPr>
        <w:pStyle w:val="a9"/>
        <w:numPr>
          <w:ilvl w:val="0"/>
          <w:numId w:val="21"/>
        </w:numPr>
        <w:tabs>
          <w:tab w:val="left" w:pos="142"/>
          <w:tab w:val="left" w:pos="1134"/>
        </w:tabs>
        <w:spacing w:after="0"/>
        <w:ind w:left="0" w:firstLine="567"/>
        <w:jc w:val="both"/>
        <w:rPr>
          <w:rFonts w:ascii="Times New Roman" w:hAnsi="Times New Roman" w:cs="Times New Roman"/>
          <w:sz w:val="28"/>
          <w:szCs w:val="28"/>
          <w:lang w:val="kk-KZ"/>
        </w:rPr>
      </w:pPr>
      <w:r w:rsidRPr="00655C05">
        <w:rPr>
          <w:rFonts w:ascii="Times New Roman" w:hAnsi="Times New Roman" w:cs="Times New Roman"/>
          <w:sz w:val="28"/>
          <w:szCs w:val="28"/>
          <w:lang w:val="kk-KZ"/>
        </w:rPr>
        <w:t>Ilyassova</w:t>
      </w:r>
      <w:r w:rsidRPr="007825CE">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Bibigul, Yenin</w:t>
      </w:r>
      <w:r w:rsidRPr="007825CE">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Yevgeny, Baymakhanov</w:t>
      </w:r>
      <w:r w:rsidRPr="007825CE">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Bolatbek. Сlinical and morphological diagnostic assessments of liver diseases after liver transplant</w:t>
      </w:r>
      <w:r>
        <w:rPr>
          <w:rFonts w:ascii="Times New Roman" w:hAnsi="Times New Roman" w:cs="Times New Roman"/>
          <w:sz w:val="28"/>
          <w:szCs w:val="28"/>
          <w:lang w:val="kk-KZ"/>
        </w:rPr>
        <w:t xml:space="preserve"> // </w:t>
      </w:r>
      <w:r w:rsidRPr="00655C05">
        <w:rPr>
          <w:rFonts w:ascii="Times New Roman" w:hAnsi="Times New Roman" w:cs="Times New Roman"/>
          <w:sz w:val="28"/>
          <w:szCs w:val="28"/>
          <w:lang w:val="kk-KZ"/>
        </w:rPr>
        <w:t>Experimental and clinical trasnplantation</w:t>
      </w:r>
      <w:r>
        <w:rPr>
          <w:rFonts w:ascii="Times New Roman" w:hAnsi="Times New Roman" w:cs="Times New Roman"/>
          <w:sz w:val="28"/>
          <w:szCs w:val="28"/>
          <w:lang w:val="kk-KZ"/>
        </w:rPr>
        <w:t xml:space="preserve">. – 2018. - </w:t>
      </w:r>
      <w:r w:rsidRPr="00655C05">
        <w:rPr>
          <w:rFonts w:ascii="Times New Roman" w:hAnsi="Times New Roman" w:cs="Times New Roman"/>
          <w:sz w:val="28"/>
          <w:szCs w:val="28"/>
          <w:lang w:val="kk-KZ"/>
        </w:rPr>
        <w:t>S</w:t>
      </w:r>
      <w:r>
        <w:rPr>
          <w:rFonts w:ascii="Times New Roman" w:hAnsi="Times New Roman" w:cs="Times New Roman"/>
          <w:sz w:val="28"/>
          <w:szCs w:val="28"/>
          <w:lang w:val="kk-KZ"/>
        </w:rPr>
        <w:t>u</w:t>
      </w:r>
      <w:r w:rsidRPr="00655C05">
        <w:rPr>
          <w:rFonts w:ascii="Times New Roman" w:hAnsi="Times New Roman" w:cs="Times New Roman"/>
          <w:sz w:val="28"/>
          <w:szCs w:val="28"/>
          <w:lang w:val="kk-KZ"/>
        </w:rPr>
        <w:t>p</w:t>
      </w:r>
      <w:r>
        <w:rPr>
          <w:rFonts w:ascii="Times New Roman" w:hAnsi="Times New Roman" w:cs="Times New Roman"/>
          <w:sz w:val="28"/>
          <w:szCs w:val="28"/>
          <w:lang w:val="kk-KZ"/>
        </w:rPr>
        <w:t>р</w:t>
      </w:r>
      <w:r w:rsidRPr="00655C05">
        <w:rPr>
          <w:rFonts w:ascii="Times New Roman" w:hAnsi="Times New Roman" w:cs="Times New Roman"/>
          <w:sz w:val="28"/>
          <w:szCs w:val="28"/>
          <w:lang w:val="kk-KZ"/>
        </w:rPr>
        <w:t>l</w:t>
      </w:r>
      <w:r>
        <w:rPr>
          <w:rFonts w:ascii="Times New Roman" w:hAnsi="Times New Roman" w:cs="Times New Roman"/>
          <w:sz w:val="28"/>
          <w:szCs w:val="28"/>
          <w:lang w:val="kk-KZ"/>
        </w:rPr>
        <w:t>е</w:t>
      </w:r>
      <w:r w:rsidRPr="00655C05">
        <w:rPr>
          <w:rFonts w:ascii="Times New Roman" w:hAnsi="Times New Roman" w:cs="Times New Roman"/>
          <w:sz w:val="28"/>
          <w:szCs w:val="28"/>
          <w:lang w:val="kk-KZ"/>
        </w:rPr>
        <w:t xml:space="preserve"> 1</w:t>
      </w:r>
      <w:r>
        <w:rPr>
          <w:rFonts w:ascii="Times New Roman" w:hAnsi="Times New Roman" w:cs="Times New Roman"/>
          <w:sz w:val="28"/>
          <w:szCs w:val="28"/>
          <w:lang w:val="kk-KZ"/>
        </w:rPr>
        <w:t>. – Р.</w:t>
      </w:r>
      <w:r w:rsidRPr="00655C05">
        <w:rPr>
          <w:rFonts w:ascii="Times New Roman" w:hAnsi="Times New Roman" w:cs="Times New Roman"/>
          <w:sz w:val="28"/>
          <w:szCs w:val="28"/>
          <w:lang w:val="kk-KZ"/>
        </w:rPr>
        <w:t xml:space="preserve"> 89-94.</w:t>
      </w:r>
    </w:p>
    <w:p w:rsidR="00FB6E36" w:rsidRPr="00655C05" w:rsidRDefault="00FB6E36" w:rsidP="00FB6E36">
      <w:pPr>
        <w:pStyle w:val="a9"/>
        <w:numPr>
          <w:ilvl w:val="0"/>
          <w:numId w:val="21"/>
        </w:numPr>
        <w:tabs>
          <w:tab w:val="left" w:pos="1134"/>
        </w:tabs>
        <w:spacing w:after="0"/>
        <w:ind w:left="0" w:firstLine="567"/>
        <w:jc w:val="both"/>
        <w:rPr>
          <w:rFonts w:ascii="Times New Roman" w:hAnsi="Times New Roman" w:cs="Times New Roman"/>
          <w:sz w:val="28"/>
          <w:szCs w:val="28"/>
          <w:lang w:val="kk-KZ"/>
        </w:rPr>
      </w:pPr>
      <w:r w:rsidRPr="00655C05">
        <w:rPr>
          <w:rFonts w:ascii="Times New Roman" w:hAnsi="Times New Roman" w:cs="Times New Roman"/>
          <w:sz w:val="28"/>
          <w:szCs w:val="28"/>
          <w:lang w:val="kk-KZ"/>
        </w:rPr>
        <w:t>Скакбаев А.С., Баймаханов Ж.Б, Баймаханов Б.Б, Каниев Ш.А., Серикулы Е., Сейсембаев М.А., Чорманов А.Т., Абдрашев Е.Б., Садыков Ч.Т., Абдиев Н.М., Каусова Г.К. Билиарные осложнения после трансплантации печени</w:t>
      </w:r>
      <w:r>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ab/>
        <w:t>Анналы хирургической гепатологии</w:t>
      </w:r>
      <w:r>
        <w:rPr>
          <w:rFonts w:ascii="Times New Roman" w:hAnsi="Times New Roman" w:cs="Times New Roman"/>
          <w:sz w:val="28"/>
          <w:szCs w:val="28"/>
          <w:lang w:val="kk-KZ"/>
        </w:rPr>
        <w:t xml:space="preserve">. – 2019. – Т. </w:t>
      </w:r>
      <w:r w:rsidRPr="00655C05">
        <w:rPr>
          <w:rFonts w:ascii="Times New Roman" w:hAnsi="Times New Roman" w:cs="Times New Roman"/>
          <w:sz w:val="28"/>
          <w:szCs w:val="28"/>
          <w:lang w:val="kk-KZ"/>
        </w:rPr>
        <w:t>24, №4.</w:t>
      </w:r>
      <w:r>
        <w:rPr>
          <w:rFonts w:ascii="Times New Roman" w:hAnsi="Times New Roman" w:cs="Times New Roman"/>
          <w:sz w:val="28"/>
          <w:szCs w:val="28"/>
          <w:lang w:val="kk-KZ"/>
        </w:rPr>
        <w:t xml:space="preserve"> – С. 14-24.</w:t>
      </w:r>
    </w:p>
    <w:p w:rsidR="00FB6E36" w:rsidRPr="00655C05" w:rsidRDefault="00FB6E36" w:rsidP="00FB6E36">
      <w:pPr>
        <w:pStyle w:val="a9"/>
        <w:numPr>
          <w:ilvl w:val="0"/>
          <w:numId w:val="21"/>
        </w:numPr>
        <w:tabs>
          <w:tab w:val="left" w:pos="1134"/>
        </w:tabs>
        <w:spacing w:after="0"/>
        <w:ind w:left="0" w:firstLine="567"/>
        <w:jc w:val="both"/>
        <w:rPr>
          <w:rFonts w:ascii="Times New Roman" w:hAnsi="Times New Roman" w:cs="Times New Roman"/>
          <w:sz w:val="28"/>
          <w:szCs w:val="28"/>
          <w:lang w:val="kk-KZ"/>
        </w:rPr>
      </w:pPr>
      <w:r w:rsidRPr="00655C05">
        <w:rPr>
          <w:rFonts w:ascii="Times New Roman" w:hAnsi="Times New Roman" w:cs="Times New Roman"/>
          <w:sz w:val="28"/>
          <w:szCs w:val="28"/>
          <w:lang w:val="kk-KZ"/>
        </w:rPr>
        <w:t>Каусова</w:t>
      </w:r>
      <w:r w:rsidRPr="004640D6">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Г., Чорманов</w:t>
      </w:r>
      <w:r w:rsidRPr="004640D6">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А., Баймаханов</w:t>
      </w:r>
      <w:r w:rsidRPr="004640D6">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Б., Аскеев</w:t>
      </w:r>
      <w:r w:rsidRPr="004640D6">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655C05">
        <w:rPr>
          <w:rFonts w:ascii="Times New Roman" w:hAnsi="Times New Roman" w:cs="Times New Roman"/>
          <w:sz w:val="28"/>
          <w:szCs w:val="28"/>
          <w:lang w:val="kk-KZ"/>
        </w:rPr>
        <w:t>. Билиарные осложнения после трансплантации печени</w:t>
      </w:r>
      <w:r>
        <w:rPr>
          <w:rFonts w:ascii="Times New Roman" w:hAnsi="Times New Roman" w:cs="Times New Roman"/>
          <w:sz w:val="28"/>
          <w:szCs w:val="28"/>
          <w:lang w:val="kk-KZ"/>
        </w:rPr>
        <w:t xml:space="preserve"> // </w:t>
      </w:r>
      <w:r w:rsidRPr="00655C05">
        <w:rPr>
          <w:rFonts w:ascii="Times New Roman" w:hAnsi="Times New Roman" w:cs="Times New Roman"/>
          <w:sz w:val="28"/>
          <w:szCs w:val="28"/>
          <w:lang w:val="kk-KZ"/>
        </w:rPr>
        <w:t xml:space="preserve">Новости Медицины Грузии. </w:t>
      </w:r>
      <w:r>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2019</w:t>
      </w:r>
      <w:r>
        <w:rPr>
          <w:rFonts w:ascii="Times New Roman" w:hAnsi="Times New Roman" w:cs="Times New Roman"/>
          <w:sz w:val="28"/>
          <w:szCs w:val="28"/>
          <w:lang w:val="kk-KZ"/>
        </w:rPr>
        <w:t>. -</w:t>
      </w:r>
      <w:r w:rsidRPr="00655C05">
        <w:rPr>
          <w:rFonts w:ascii="Times New Roman" w:hAnsi="Times New Roman" w:cs="Times New Roman"/>
          <w:sz w:val="28"/>
          <w:szCs w:val="28"/>
          <w:lang w:val="kk-KZ"/>
        </w:rPr>
        <w:t xml:space="preserve"> </w:t>
      </w:r>
      <w:r>
        <w:rPr>
          <w:rFonts w:ascii="Times New Roman" w:hAnsi="Times New Roman" w:cs="Times New Roman"/>
          <w:sz w:val="28"/>
          <w:szCs w:val="28"/>
          <w:lang w:val="kk-KZ"/>
        </w:rPr>
        <w:t>№296. – С.</w:t>
      </w:r>
      <w:r w:rsidRPr="00655C05">
        <w:rPr>
          <w:rFonts w:ascii="Times New Roman" w:hAnsi="Times New Roman" w:cs="Times New Roman"/>
          <w:sz w:val="28"/>
          <w:szCs w:val="28"/>
          <w:lang w:val="kk-KZ"/>
        </w:rPr>
        <w:t xml:space="preserve"> 7-11.</w:t>
      </w:r>
    </w:p>
    <w:p w:rsidR="00FB6E36" w:rsidRPr="004640D6" w:rsidRDefault="00FB6E36" w:rsidP="00FB6E36">
      <w:pPr>
        <w:pStyle w:val="a9"/>
        <w:numPr>
          <w:ilvl w:val="0"/>
          <w:numId w:val="21"/>
        </w:numPr>
        <w:tabs>
          <w:tab w:val="left" w:pos="1134"/>
        </w:tabs>
        <w:spacing w:after="0"/>
        <w:ind w:left="0" w:firstLine="567"/>
        <w:jc w:val="both"/>
        <w:rPr>
          <w:rFonts w:ascii="Times New Roman" w:hAnsi="Times New Roman" w:cs="Times New Roman"/>
          <w:sz w:val="28"/>
          <w:szCs w:val="28"/>
          <w:lang w:val="kk-KZ"/>
        </w:rPr>
      </w:pPr>
      <w:r w:rsidRPr="00655C05">
        <w:rPr>
          <w:rFonts w:ascii="Times New Roman" w:hAnsi="Times New Roman" w:cs="Times New Roman"/>
          <w:sz w:val="28"/>
          <w:szCs w:val="28"/>
          <w:lang w:val="kk-KZ"/>
        </w:rPr>
        <w:t xml:space="preserve">Мукажанов Данияр Е., Скакбаев С., Баймаханов Жасулан Б., Баймаханов Болат Б., Каниев Шокан А., Серикулы Ербол, Сейсембаев Манас А., Чорманов Алмат Т., Абдрашев Ерлан Б., Садыков Чингиз Т. </w:t>
      </w:r>
      <w:r w:rsidRPr="004640D6">
        <w:rPr>
          <w:rFonts w:ascii="Times New Roman" w:hAnsi="Times New Roman" w:cs="Times New Roman"/>
          <w:iCs/>
          <w:sz w:val="28"/>
          <w:szCs w:val="28"/>
          <w:lang w:val="kk-KZ"/>
        </w:rPr>
        <w:t xml:space="preserve">Билиарные </w:t>
      </w:r>
      <w:r w:rsidRPr="004640D6">
        <w:rPr>
          <w:rFonts w:ascii="Times New Roman" w:hAnsi="Times New Roman" w:cs="Times New Roman"/>
          <w:iCs/>
          <w:sz w:val="28"/>
          <w:szCs w:val="28"/>
          <w:lang w:val="kk-KZ"/>
        </w:rPr>
        <w:lastRenderedPageBreak/>
        <w:t>осложнения после трансплантации печени: диагностика и лечение //</w:t>
      </w:r>
      <w:r w:rsidRPr="004640D6">
        <w:rPr>
          <w:rFonts w:ascii="Times New Roman" w:hAnsi="Times New Roman" w:cs="Times New Roman"/>
          <w:sz w:val="28"/>
          <w:szCs w:val="28"/>
          <w:lang w:val="kk-KZ"/>
        </w:rPr>
        <w:t xml:space="preserve"> Medicine</w:t>
      </w:r>
      <w:r>
        <w:rPr>
          <w:rFonts w:ascii="Times New Roman" w:hAnsi="Times New Roman" w:cs="Times New Roman"/>
          <w:sz w:val="28"/>
          <w:szCs w:val="28"/>
          <w:lang w:val="kk-KZ"/>
        </w:rPr>
        <w:t>. -</w:t>
      </w:r>
      <w:r w:rsidRPr="004640D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640D6">
        <w:rPr>
          <w:rFonts w:ascii="Times New Roman" w:hAnsi="Times New Roman" w:cs="Times New Roman"/>
          <w:sz w:val="28"/>
          <w:szCs w:val="28"/>
          <w:lang w:val="kk-KZ"/>
        </w:rPr>
        <w:t xml:space="preserve"> 2019.</w:t>
      </w:r>
      <w:r>
        <w:rPr>
          <w:rFonts w:ascii="Times New Roman" w:hAnsi="Times New Roman" w:cs="Times New Roman"/>
          <w:sz w:val="28"/>
          <w:szCs w:val="28"/>
          <w:lang w:val="kk-KZ"/>
        </w:rPr>
        <w:t xml:space="preserve"> - </w:t>
      </w:r>
      <w:r w:rsidRPr="004640D6">
        <w:rPr>
          <w:rFonts w:ascii="Times New Roman" w:hAnsi="Times New Roman" w:cs="Times New Roman"/>
          <w:sz w:val="28"/>
          <w:szCs w:val="28"/>
          <w:lang w:val="kk-KZ"/>
        </w:rPr>
        <w:t>№10-11</w:t>
      </w:r>
      <w:r>
        <w:rPr>
          <w:rFonts w:ascii="Times New Roman" w:hAnsi="Times New Roman" w:cs="Times New Roman"/>
          <w:sz w:val="28"/>
          <w:szCs w:val="28"/>
          <w:lang w:val="kk-KZ"/>
        </w:rPr>
        <w:t xml:space="preserve">. – С.  </w:t>
      </w:r>
      <w:r w:rsidRPr="004640D6">
        <w:rPr>
          <w:rFonts w:ascii="Times New Roman" w:hAnsi="Times New Roman" w:cs="Times New Roman"/>
          <w:sz w:val="28"/>
          <w:szCs w:val="28"/>
          <w:lang w:val="kk-KZ"/>
        </w:rPr>
        <w:t>208-209</w:t>
      </w:r>
      <w:r>
        <w:rPr>
          <w:rFonts w:ascii="Times New Roman" w:hAnsi="Times New Roman" w:cs="Times New Roman"/>
          <w:sz w:val="28"/>
          <w:szCs w:val="28"/>
          <w:lang w:val="kk-KZ"/>
        </w:rPr>
        <w:t>.</w:t>
      </w:r>
    </w:p>
    <w:p w:rsidR="00DD007C" w:rsidRPr="004640D6" w:rsidRDefault="00DD007C" w:rsidP="00DD007C">
      <w:pPr>
        <w:pStyle w:val="a9"/>
        <w:numPr>
          <w:ilvl w:val="0"/>
          <w:numId w:val="21"/>
        </w:numPr>
        <w:tabs>
          <w:tab w:val="left" w:pos="1134"/>
        </w:tabs>
        <w:spacing w:after="0"/>
        <w:ind w:left="0" w:firstLine="567"/>
        <w:jc w:val="both"/>
        <w:rPr>
          <w:rFonts w:ascii="Times New Roman" w:hAnsi="Times New Roman" w:cs="Times New Roman"/>
          <w:sz w:val="28"/>
          <w:szCs w:val="28"/>
          <w:lang w:val="kk-KZ"/>
        </w:rPr>
      </w:pPr>
      <w:r w:rsidRPr="00655C05">
        <w:rPr>
          <w:rFonts w:ascii="Times New Roman" w:hAnsi="Times New Roman" w:cs="Times New Roman"/>
          <w:sz w:val="28"/>
          <w:szCs w:val="28"/>
          <w:lang w:val="kk-KZ"/>
        </w:rPr>
        <w:t>Кабдекенова Ж.Б., Мукажанов Д.Е., Аскеев Б.Т., Исмет Ж.И., Шарметова К.К.,</w:t>
      </w:r>
      <w:r w:rsidRPr="00655C05">
        <w:rPr>
          <w:rFonts w:ascii="Times New Roman" w:hAnsi="Times New Roman" w:cs="Times New Roman"/>
          <w:b/>
          <w:sz w:val="28"/>
          <w:szCs w:val="28"/>
          <w:lang w:val="kk-KZ"/>
        </w:rPr>
        <w:t xml:space="preserve"> </w:t>
      </w:r>
      <w:r w:rsidRPr="00655C05">
        <w:rPr>
          <w:rFonts w:ascii="Times New Roman" w:hAnsi="Times New Roman" w:cs="Times New Roman"/>
          <w:sz w:val="28"/>
          <w:szCs w:val="28"/>
          <w:lang w:val="kk-KZ"/>
        </w:rPr>
        <w:t xml:space="preserve">Баймаханов Ж.Б., Серікұлы Е., Каниев Ш.А., Скакбаев А.С., Сейсембаев М.А., Чорманов А.Т., Баймаханов Б.Б., Каусова Г.К., </w:t>
      </w:r>
      <w:r w:rsidRPr="004640D6">
        <w:rPr>
          <w:rFonts w:ascii="Times New Roman" w:hAnsi="Times New Roman" w:cs="Times New Roman"/>
          <w:sz w:val="28"/>
          <w:szCs w:val="28"/>
          <w:lang w:val="kk-KZ"/>
        </w:rPr>
        <w:t xml:space="preserve">Ауэзова А.М., Бримжанова М.Д. Изучение мнения населения о посмертном донорстве в </w:t>
      </w:r>
      <w:r w:rsidRPr="00655C05">
        <w:rPr>
          <w:rFonts w:ascii="Times New Roman" w:hAnsi="Times New Roman" w:cs="Times New Roman"/>
          <w:sz w:val="28"/>
          <w:szCs w:val="28"/>
          <w:lang w:val="kk-KZ"/>
        </w:rPr>
        <w:t>Р</w:t>
      </w:r>
      <w:r w:rsidRPr="004640D6">
        <w:rPr>
          <w:rFonts w:ascii="Times New Roman" w:hAnsi="Times New Roman" w:cs="Times New Roman"/>
          <w:sz w:val="28"/>
          <w:szCs w:val="28"/>
          <w:lang w:val="kk-KZ"/>
        </w:rPr>
        <w:t xml:space="preserve">еспублике </w:t>
      </w:r>
      <w:r w:rsidRPr="00655C05">
        <w:rPr>
          <w:rFonts w:ascii="Times New Roman" w:hAnsi="Times New Roman" w:cs="Times New Roman"/>
          <w:sz w:val="28"/>
          <w:szCs w:val="28"/>
          <w:lang w:val="kk-KZ"/>
        </w:rPr>
        <w:t>К</w:t>
      </w:r>
      <w:r w:rsidRPr="004640D6">
        <w:rPr>
          <w:rFonts w:ascii="Times New Roman" w:hAnsi="Times New Roman" w:cs="Times New Roman"/>
          <w:sz w:val="28"/>
          <w:szCs w:val="28"/>
          <w:lang w:val="kk-KZ"/>
        </w:rPr>
        <w:t xml:space="preserve">азахстан // </w:t>
      </w:r>
      <w:r w:rsidRPr="00655C05">
        <w:rPr>
          <w:rFonts w:ascii="Times New Roman" w:hAnsi="Times New Roman" w:cs="Times New Roman"/>
          <w:sz w:val="28"/>
          <w:szCs w:val="28"/>
          <w:lang w:val="kk-KZ"/>
        </w:rPr>
        <w:t>Журнал Медицина</w:t>
      </w:r>
      <w:r>
        <w:rPr>
          <w:rFonts w:ascii="Times New Roman" w:hAnsi="Times New Roman" w:cs="Times New Roman"/>
          <w:sz w:val="28"/>
          <w:szCs w:val="28"/>
          <w:lang w:val="kk-KZ"/>
        </w:rPr>
        <w:t>. –</w:t>
      </w:r>
      <w:r w:rsidRPr="00655C05">
        <w:rPr>
          <w:rFonts w:ascii="Times New Roman" w:hAnsi="Times New Roman" w:cs="Times New Roman"/>
          <w:sz w:val="28"/>
          <w:szCs w:val="28"/>
          <w:lang w:val="kk-KZ"/>
        </w:rPr>
        <w:t xml:space="preserve"> </w:t>
      </w:r>
      <w:r w:rsidRPr="004640D6">
        <w:rPr>
          <w:rFonts w:ascii="Times New Roman" w:hAnsi="Times New Roman" w:cs="Times New Roman"/>
          <w:sz w:val="28"/>
          <w:szCs w:val="28"/>
          <w:lang w:val="kk-KZ"/>
        </w:rPr>
        <w:t>2020</w:t>
      </w:r>
      <w:r>
        <w:rPr>
          <w:rFonts w:ascii="Times New Roman" w:hAnsi="Times New Roman" w:cs="Times New Roman"/>
          <w:sz w:val="28"/>
          <w:szCs w:val="28"/>
          <w:lang w:val="kk-KZ"/>
        </w:rPr>
        <w:t>. - №9-10. – С. 46-50.</w:t>
      </w:r>
    </w:p>
    <w:p w:rsidR="00055EC4" w:rsidRPr="00655C05" w:rsidRDefault="00055EC4" w:rsidP="00655C05">
      <w:pPr>
        <w:pStyle w:val="a9"/>
        <w:numPr>
          <w:ilvl w:val="0"/>
          <w:numId w:val="21"/>
        </w:numPr>
        <w:tabs>
          <w:tab w:val="left" w:pos="1134"/>
        </w:tabs>
        <w:spacing w:after="0"/>
        <w:ind w:left="0" w:firstLine="567"/>
        <w:jc w:val="both"/>
        <w:rPr>
          <w:rFonts w:ascii="Times New Roman" w:hAnsi="Times New Roman" w:cs="Times New Roman"/>
          <w:sz w:val="28"/>
          <w:szCs w:val="28"/>
          <w:lang w:val="kk-KZ"/>
        </w:rPr>
      </w:pPr>
      <w:r w:rsidRPr="00655C05">
        <w:rPr>
          <w:rFonts w:ascii="Times New Roman" w:hAnsi="Times New Roman" w:cs="Times New Roman"/>
          <w:sz w:val="28"/>
          <w:szCs w:val="28"/>
          <w:lang w:val="kk-KZ"/>
        </w:rPr>
        <w:tab/>
      </w:r>
      <w:r w:rsidR="00DD007C" w:rsidRPr="00655C05">
        <w:rPr>
          <w:rFonts w:ascii="Times New Roman" w:hAnsi="Times New Roman" w:cs="Times New Roman"/>
          <w:sz w:val="28"/>
          <w:szCs w:val="28"/>
          <w:lang w:val="kk-KZ"/>
        </w:rPr>
        <w:t>Tajibaev T., Medeubekov U., Yenin E., Kaniev S., Baiguissova D., Zholdybay Zh., Issamatov B., Baimakhanov B.</w:t>
      </w:r>
      <w:r w:rsidR="00DD007C" w:rsidRPr="004640D6">
        <w:rPr>
          <w:rFonts w:ascii="Times New Roman" w:hAnsi="Times New Roman" w:cs="Times New Roman"/>
          <w:sz w:val="28"/>
          <w:szCs w:val="28"/>
          <w:lang w:val="kk-KZ"/>
        </w:rPr>
        <w:t xml:space="preserve"> Experience of liv</w:t>
      </w:r>
      <w:r w:rsidR="00DD007C" w:rsidRPr="00655C05">
        <w:rPr>
          <w:rFonts w:ascii="Times New Roman" w:hAnsi="Times New Roman" w:cs="Times New Roman"/>
          <w:sz w:val="28"/>
          <w:szCs w:val="28"/>
          <w:lang w:val="en-US"/>
        </w:rPr>
        <w:t>er transplantati on in case of hepatocellular carcinoma</w:t>
      </w:r>
      <w:r w:rsidR="00DD007C" w:rsidRPr="004640D6">
        <w:rPr>
          <w:rFonts w:ascii="Times New Roman" w:hAnsi="Times New Roman" w:cs="Times New Roman"/>
          <w:sz w:val="28"/>
          <w:szCs w:val="28"/>
          <w:lang w:val="en-US"/>
        </w:rPr>
        <w:t xml:space="preserve"> //</w:t>
      </w:r>
      <w:r w:rsidR="00DD007C" w:rsidRPr="00655C05">
        <w:rPr>
          <w:rFonts w:ascii="Times New Roman" w:hAnsi="Times New Roman" w:cs="Times New Roman"/>
          <w:sz w:val="28"/>
          <w:szCs w:val="28"/>
          <w:lang w:val="en-US"/>
        </w:rPr>
        <w:t xml:space="preserve"> The New Armenian Medical Journal</w:t>
      </w:r>
      <w:r w:rsidR="00DD007C" w:rsidRPr="004640D6">
        <w:rPr>
          <w:rFonts w:ascii="Times New Roman" w:hAnsi="Times New Roman" w:cs="Times New Roman"/>
          <w:sz w:val="28"/>
          <w:szCs w:val="28"/>
          <w:lang w:val="en-US"/>
        </w:rPr>
        <w:t>. –</w:t>
      </w:r>
      <w:r w:rsidR="00DD007C" w:rsidRPr="00655C05">
        <w:rPr>
          <w:rFonts w:ascii="Times New Roman" w:hAnsi="Times New Roman" w:cs="Times New Roman"/>
          <w:sz w:val="28"/>
          <w:szCs w:val="28"/>
          <w:lang w:val="en-US"/>
        </w:rPr>
        <w:t xml:space="preserve"> 2018</w:t>
      </w:r>
      <w:r w:rsidR="00DD007C" w:rsidRPr="004640D6">
        <w:rPr>
          <w:rFonts w:ascii="Times New Roman" w:hAnsi="Times New Roman" w:cs="Times New Roman"/>
          <w:sz w:val="28"/>
          <w:szCs w:val="28"/>
          <w:lang w:val="en-US"/>
        </w:rPr>
        <w:t>. -</w:t>
      </w:r>
      <w:r w:rsidR="00DD007C" w:rsidRPr="00655C05">
        <w:rPr>
          <w:rFonts w:ascii="Times New Roman" w:hAnsi="Times New Roman" w:cs="Times New Roman"/>
          <w:sz w:val="28"/>
          <w:szCs w:val="28"/>
          <w:lang w:val="en-US"/>
        </w:rPr>
        <w:t>Vol.12</w:t>
      </w:r>
      <w:r w:rsidR="00DD007C" w:rsidRPr="004640D6">
        <w:rPr>
          <w:rFonts w:ascii="Times New Roman" w:hAnsi="Times New Roman" w:cs="Times New Roman"/>
          <w:sz w:val="28"/>
          <w:szCs w:val="28"/>
          <w:lang w:val="en-US"/>
        </w:rPr>
        <w:t>, №</w:t>
      </w:r>
      <w:r w:rsidR="00DD007C" w:rsidRPr="00655C05">
        <w:rPr>
          <w:rFonts w:ascii="Times New Roman" w:hAnsi="Times New Roman" w:cs="Times New Roman"/>
          <w:sz w:val="28"/>
          <w:szCs w:val="28"/>
          <w:lang w:val="en-US"/>
        </w:rPr>
        <w:t>3</w:t>
      </w:r>
      <w:r w:rsidR="00DD007C" w:rsidRPr="004640D6">
        <w:rPr>
          <w:rFonts w:ascii="Times New Roman" w:hAnsi="Times New Roman" w:cs="Times New Roman"/>
          <w:sz w:val="28"/>
          <w:szCs w:val="28"/>
          <w:lang w:val="en-US"/>
        </w:rPr>
        <w:t>. -</w:t>
      </w:r>
      <w:r w:rsidR="00DD007C" w:rsidRPr="00655C05">
        <w:rPr>
          <w:rFonts w:ascii="Times New Roman" w:hAnsi="Times New Roman" w:cs="Times New Roman"/>
          <w:sz w:val="28"/>
          <w:szCs w:val="28"/>
          <w:lang w:val="en-US"/>
        </w:rPr>
        <w:t xml:space="preserve"> P. </w:t>
      </w:r>
      <w:r w:rsidR="00DD007C" w:rsidRPr="004640D6">
        <w:rPr>
          <w:rFonts w:ascii="Times New Roman" w:hAnsi="Times New Roman" w:cs="Times New Roman"/>
          <w:sz w:val="28"/>
          <w:szCs w:val="28"/>
          <w:lang w:val="en-US"/>
        </w:rPr>
        <w:t xml:space="preserve"> </w:t>
      </w:r>
      <w:r w:rsidR="00DD007C" w:rsidRPr="00655C05">
        <w:rPr>
          <w:rFonts w:ascii="Times New Roman" w:hAnsi="Times New Roman" w:cs="Times New Roman"/>
          <w:sz w:val="28"/>
          <w:szCs w:val="28"/>
          <w:lang w:val="en-US"/>
        </w:rPr>
        <w:t xml:space="preserve"> 39-44.</w:t>
      </w:r>
    </w:p>
    <w:p w:rsidR="00DD007C" w:rsidRPr="00655C05" w:rsidRDefault="00DD007C" w:rsidP="00DD007C">
      <w:pPr>
        <w:pStyle w:val="a9"/>
        <w:numPr>
          <w:ilvl w:val="0"/>
          <w:numId w:val="21"/>
        </w:numPr>
        <w:tabs>
          <w:tab w:val="left" w:pos="709"/>
          <w:tab w:val="left" w:pos="1134"/>
        </w:tabs>
        <w:spacing w:after="0"/>
        <w:ind w:left="0" w:firstLine="567"/>
        <w:jc w:val="both"/>
        <w:rPr>
          <w:rFonts w:ascii="Times New Roman" w:hAnsi="Times New Roman" w:cs="Times New Roman"/>
          <w:sz w:val="28"/>
          <w:szCs w:val="28"/>
          <w:lang w:val="kk-KZ"/>
        </w:rPr>
      </w:pPr>
      <w:r w:rsidRPr="00655C05">
        <w:rPr>
          <w:rFonts w:ascii="Times New Roman" w:hAnsi="Times New Roman" w:cs="Times New Roman"/>
          <w:sz w:val="28"/>
          <w:szCs w:val="28"/>
          <w:lang w:val="kk-KZ"/>
        </w:rPr>
        <w:t>Baimakhanov Zhassulan, Kaniev Shokan, Sadykov Chingiz, Serikuly</w:t>
      </w:r>
      <w:r w:rsidRPr="004640D6">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Erbol, Skakbayev Aidar, lIlyassova</w:t>
      </w:r>
      <w:r w:rsidRPr="004640D6">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Bibigu, Baiguissova</w:t>
      </w:r>
      <w:r w:rsidRPr="004640D6">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Dinara. Evolution of Liver Transplantation in Kazakhstan: Two-Era Experience of a Single Center, the First Report</w:t>
      </w:r>
      <w:r>
        <w:rPr>
          <w:rFonts w:ascii="Times New Roman" w:hAnsi="Times New Roman" w:cs="Times New Roman"/>
          <w:sz w:val="28"/>
          <w:szCs w:val="28"/>
          <w:lang w:val="kk-KZ"/>
        </w:rPr>
        <w:t xml:space="preserve"> // Transplantation Proceedings. – </w:t>
      </w:r>
      <w:r w:rsidRPr="00655C05">
        <w:rPr>
          <w:rFonts w:ascii="Times New Roman" w:hAnsi="Times New Roman" w:cs="Times New Roman"/>
          <w:sz w:val="28"/>
          <w:szCs w:val="28"/>
          <w:lang w:val="kk-KZ"/>
        </w:rPr>
        <w:t>2019</w:t>
      </w:r>
      <w:r>
        <w:rPr>
          <w:rFonts w:ascii="Times New Roman" w:hAnsi="Times New Roman" w:cs="Times New Roman"/>
          <w:sz w:val="28"/>
          <w:szCs w:val="28"/>
          <w:lang w:val="kk-KZ"/>
        </w:rPr>
        <w:t xml:space="preserve">. – </w:t>
      </w:r>
      <w:r w:rsidRPr="00655C05">
        <w:rPr>
          <w:rFonts w:ascii="Times New Roman" w:hAnsi="Times New Roman" w:cs="Times New Roman"/>
          <w:sz w:val="28"/>
          <w:szCs w:val="28"/>
          <w:lang w:val="kk-KZ"/>
        </w:rPr>
        <w:t>Vol</w:t>
      </w:r>
      <w:r>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51, issue 10</w:t>
      </w:r>
      <w:r>
        <w:rPr>
          <w:rFonts w:ascii="Times New Roman" w:hAnsi="Times New Roman" w:cs="Times New Roman"/>
          <w:sz w:val="28"/>
          <w:szCs w:val="28"/>
          <w:lang w:val="kk-KZ"/>
        </w:rPr>
        <w:t>. –</w:t>
      </w:r>
      <w:r w:rsidRPr="00655C05">
        <w:rPr>
          <w:rFonts w:ascii="Times New Roman" w:hAnsi="Times New Roman" w:cs="Times New Roman"/>
          <w:sz w:val="28"/>
          <w:szCs w:val="28"/>
          <w:lang w:val="kk-KZ"/>
        </w:rPr>
        <w:t xml:space="preserve"> P</w:t>
      </w:r>
      <w:r>
        <w:rPr>
          <w:rFonts w:ascii="Times New Roman" w:hAnsi="Times New Roman" w:cs="Times New Roman"/>
          <w:sz w:val="28"/>
          <w:szCs w:val="28"/>
          <w:lang w:val="kk-KZ"/>
        </w:rPr>
        <w:t xml:space="preserve">. </w:t>
      </w:r>
      <w:r w:rsidRPr="00655C05">
        <w:rPr>
          <w:rFonts w:ascii="Times New Roman" w:hAnsi="Times New Roman" w:cs="Times New Roman"/>
          <w:sz w:val="28"/>
          <w:szCs w:val="28"/>
          <w:lang w:val="kk-KZ"/>
        </w:rPr>
        <w:t>3360-3363</w:t>
      </w:r>
      <w:r>
        <w:rPr>
          <w:rFonts w:ascii="Times New Roman" w:hAnsi="Times New Roman" w:cs="Times New Roman"/>
          <w:sz w:val="28"/>
          <w:szCs w:val="28"/>
          <w:lang w:val="kk-KZ"/>
        </w:rPr>
        <w:t>.</w:t>
      </w:r>
    </w:p>
    <w:p w:rsidR="00DB0C21" w:rsidRPr="00655C05" w:rsidRDefault="00DB0C21" w:rsidP="00655C05">
      <w:pPr>
        <w:pStyle w:val="a9"/>
        <w:tabs>
          <w:tab w:val="left" w:pos="1134"/>
        </w:tabs>
        <w:spacing w:after="0"/>
        <w:ind w:left="928"/>
        <w:jc w:val="both"/>
        <w:rPr>
          <w:rFonts w:ascii="Times New Roman" w:hAnsi="Times New Roman" w:cs="Times New Roman"/>
          <w:sz w:val="28"/>
          <w:szCs w:val="28"/>
          <w:lang w:val="kk-KZ"/>
        </w:rPr>
      </w:pPr>
    </w:p>
    <w:p w:rsidR="002521DC" w:rsidRPr="00655C05" w:rsidRDefault="002521DC" w:rsidP="00655C05">
      <w:pPr>
        <w:pStyle w:val="a9"/>
        <w:tabs>
          <w:tab w:val="left" w:pos="1134"/>
        </w:tabs>
        <w:spacing w:after="0"/>
        <w:jc w:val="both"/>
        <w:rPr>
          <w:rFonts w:ascii="Times New Roman" w:hAnsi="Times New Roman" w:cs="Times New Roman"/>
          <w:sz w:val="28"/>
          <w:szCs w:val="28"/>
          <w:lang w:val="kk-KZ"/>
        </w:rPr>
      </w:pPr>
    </w:p>
    <w:p w:rsidR="002521DC" w:rsidRPr="00491334" w:rsidRDefault="002521DC" w:rsidP="002521DC">
      <w:pPr>
        <w:pStyle w:val="a9"/>
        <w:tabs>
          <w:tab w:val="left" w:pos="1134"/>
        </w:tabs>
        <w:spacing w:after="0"/>
        <w:jc w:val="both"/>
        <w:rPr>
          <w:rFonts w:ascii="Times New Roman" w:hAnsi="Times New Roman" w:cs="Times New Roman"/>
          <w:sz w:val="28"/>
          <w:szCs w:val="28"/>
          <w:lang w:val="kk-KZ"/>
        </w:rPr>
      </w:pPr>
    </w:p>
    <w:p w:rsidR="002521DC" w:rsidRPr="00491334" w:rsidRDefault="002521DC" w:rsidP="002521DC">
      <w:pPr>
        <w:pStyle w:val="a9"/>
        <w:tabs>
          <w:tab w:val="left" w:pos="1134"/>
        </w:tabs>
        <w:spacing w:after="0"/>
        <w:jc w:val="both"/>
        <w:rPr>
          <w:rFonts w:ascii="Times New Roman" w:hAnsi="Times New Roman" w:cs="Times New Roman"/>
          <w:sz w:val="28"/>
          <w:szCs w:val="28"/>
          <w:lang w:val="kk-KZ"/>
        </w:rPr>
      </w:pPr>
    </w:p>
    <w:p w:rsidR="00655C05" w:rsidRDefault="002521DC" w:rsidP="002521DC">
      <w:pPr>
        <w:pStyle w:val="a9"/>
        <w:tabs>
          <w:tab w:val="left" w:pos="1134"/>
        </w:tabs>
        <w:spacing w:after="0"/>
        <w:jc w:val="both"/>
        <w:rPr>
          <w:rFonts w:ascii="Times New Roman" w:hAnsi="Times New Roman" w:cs="Times New Roman"/>
          <w:sz w:val="28"/>
          <w:szCs w:val="28"/>
          <w:lang w:val="kk-KZ"/>
        </w:rPr>
      </w:pPr>
      <w:r w:rsidRPr="0049133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655C05">
        <w:rPr>
          <w:rFonts w:ascii="Times New Roman" w:hAnsi="Times New Roman" w:cs="Times New Roman"/>
          <w:sz w:val="28"/>
          <w:szCs w:val="28"/>
          <w:lang w:val="kk-KZ"/>
        </w:rPr>
        <w:br w:type="page"/>
      </w:r>
    </w:p>
    <w:p w:rsidR="002521DC" w:rsidRDefault="002521DC" w:rsidP="00655C05">
      <w:pPr>
        <w:pStyle w:val="a9"/>
        <w:tabs>
          <w:tab w:val="left" w:pos="1134"/>
        </w:tabs>
        <w:spacing w:after="0"/>
        <w:jc w:val="center"/>
        <w:rPr>
          <w:rFonts w:ascii="Times New Roman" w:hAnsi="Times New Roman" w:cs="Times New Roman"/>
          <w:b/>
          <w:color w:val="000000" w:themeColor="text1"/>
          <w:sz w:val="28"/>
          <w:szCs w:val="28"/>
          <w:lang w:val="kk-KZ"/>
        </w:rPr>
      </w:pPr>
      <w:r w:rsidRPr="00655C05">
        <w:rPr>
          <w:rFonts w:ascii="Times New Roman" w:hAnsi="Times New Roman" w:cs="Times New Roman"/>
          <w:b/>
          <w:color w:val="000000" w:themeColor="text1"/>
          <w:sz w:val="28"/>
          <w:szCs w:val="28"/>
          <w:lang w:val="kk-KZ"/>
        </w:rPr>
        <w:lastRenderedPageBreak/>
        <w:t>Қ</w:t>
      </w:r>
      <w:r w:rsidR="0025226E" w:rsidRPr="00655C05">
        <w:rPr>
          <w:rFonts w:ascii="Times New Roman" w:hAnsi="Times New Roman" w:cs="Times New Roman"/>
          <w:b/>
          <w:color w:val="000000" w:themeColor="text1"/>
          <w:sz w:val="28"/>
          <w:szCs w:val="28"/>
          <w:lang w:val="kk-KZ"/>
        </w:rPr>
        <w:t>ОСЫМША</w:t>
      </w:r>
      <w:r w:rsidR="00655C05">
        <w:rPr>
          <w:rFonts w:ascii="Times New Roman" w:hAnsi="Times New Roman" w:cs="Times New Roman"/>
          <w:b/>
          <w:color w:val="000000" w:themeColor="text1"/>
          <w:sz w:val="28"/>
          <w:szCs w:val="28"/>
          <w:lang w:val="kk-KZ"/>
        </w:rPr>
        <w:t xml:space="preserve"> А</w:t>
      </w:r>
    </w:p>
    <w:p w:rsidR="00E5276E" w:rsidRDefault="00E5276E" w:rsidP="00655C05">
      <w:pPr>
        <w:pStyle w:val="a9"/>
        <w:tabs>
          <w:tab w:val="left" w:pos="1134"/>
        </w:tabs>
        <w:spacing w:after="0"/>
        <w:jc w:val="center"/>
        <w:rPr>
          <w:rFonts w:ascii="Times New Roman" w:hAnsi="Times New Roman" w:cs="Times New Roman"/>
          <w:b/>
          <w:color w:val="000000" w:themeColor="text1"/>
          <w:sz w:val="28"/>
          <w:szCs w:val="28"/>
          <w:lang w:val="kk-KZ"/>
        </w:rPr>
      </w:pPr>
    </w:p>
    <w:p w:rsidR="00E5276E" w:rsidRPr="00E5276E" w:rsidRDefault="00E5276E" w:rsidP="00655C05">
      <w:pPr>
        <w:pStyle w:val="a9"/>
        <w:tabs>
          <w:tab w:val="left" w:pos="1134"/>
        </w:tabs>
        <w:spacing w:after="0"/>
        <w:jc w:val="center"/>
        <w:rPr>
          <w:rFonts w:ascii="Times New Roman" w:hAnsi="Times New Roman" w:cs="Times New Roman"/>
          <w:b/>
          <w:color w:val="000000" w:themeColor="text1"/>
          <w:sz w:val="28"/>
          <w:szCs w:val="28"/>
          <w:lang w:val="kk-KZ"/>
        </w:rPr>
      </w:pPr>
      <w:r w:rsidRPr="00FF3C41">
        <w:rPr>
          <w:rFonts w:ascii="Times New Roman" w:hAnsi="Times New Roman" w:cs="Times New Roman"/>
          <w:sz w:val="28"/>
          <w:szCs w:val="28"/>
          <w:lang w:val="kk-KZ"/>
        </w:rPr>
        <w:t xml:space="preserve">Бауыр трансплантациясы. </w:t>
      </w:r>
      <w:r>
        <w:rPr>
          <w:rFonts w:ascii="Times New Roman" w:hAnsi="Times New Roman" w:cs="Times New Roman"/>
          <w:sz w:val="28"/>
          <w:szCs w:val="28"/>
          <w:lang w:val="kk-KZ"/>
        </w:rPr>
        <w:t xml:space="preserve">Халықаралық мәліметтерді талдау  және топтау арқылы бауыр трансплантациясын қажет ететін науқастарды </w:t>
      </w:r>
      <w:r w:rsidRPr="004C5519">
        <w:rPr>
          <w:rFonts w:ascii="Times New Roman" w:hAnsi="Times New Roman" w:cs="Times New Roman"/>
          <w:sz w:val="28"/>
          <w:szCs w:val="28"/>
          <w:lang w:val="kk-KZ"/>
        </w:rPr>
        <w:t xml:space="preserve"> таңдау және тіркеу критерийлері</w:t>
      </w:r>
      <w:r>
        <w:rPr>
          <w:rFonts w:ascii="Times New Roman" w:hAnsi="Times New Roman" w:cs="Times New Roman"/>
          <w:sz w:val="28"/>
          <w:szCs w:val="28"/>
          <w:lang w:val="kk-KZ"/>
        </w:rPr>
        <w:t xml:space="preserve"> </w:t>
      </w:r>
    </w:p>
    <w:p w:rsidR="00E5276E" w:rsidRPr="00DD007C" w:rsidRDefault="00E5276E" w:rsidP="00655C05">
      <w:pPr>
        <w:pStyle w:val="a9"/>
        <w:tabs>
          <w:tab w:val="left" w:pos="1134"/>
        </w:tabs>
        <w:spacing w:after="0"/>
        <w:jc w:val="center"/>
        <w:rPr>
          <w:rFonts w:ascii="Times New Roman" w:hAnsi="Times New Roman" w:cs="Times New Roman"/>
          <w:b/>
          <w:color w:val="000000" w:themeColor="text1"/>
          <w:lang w:val="kk-KZ"/>
        </w:rPr>
      </w:pPr>
    </w:p>
    <w:tbl>
      <w:tblPr>
        <w:tblStyle w:val="a4"/>
        <w:tblW w:w="9639" w:type="dxa"/>
        <w:tblInd w:w="108" w:type="dxa"/>
        <w:tblLayout w:type="fixed"/>
        <w:tblLook w:val="04A0" w:firstRow="1" w:lastRow="0" w:firstColumn="1" w:lastColumn="0" w:noHBand="0" w:noVBand="1"/>
      </w:tblPr>
      <w:tblGrid>
        <w:gridCol w:w="1701"/>
        <w:gridCol w:w="2552"/>
        <w:gridCol w:w="5386"/>
      </w:tblGrid>
      <w:tr w:rsidR="00E5276E" w:rsidRPr="00C34088" w:rsidTr="005E1947">
        <w:tc>
          <w:tcPr>
            <w:tcW w:w="1701" w:type="dxa"/>
            <w:tcBorders>
              <w:bottom w:val="single" w:sz="4" w:space="0" w:color="auto"/>
            </w:tcBorders>
          </w:tcPr>
          <w:p w:rsidR="00E5276E" w:rsidRPr="00C34088" w:rsidRDefault="00E5276E" w:rsidP="00E5276E">
            <w:pPr>
              <w:pStyle w:val="a3"/>
              <w:ind w:left="0"/>
              <w:rPr>
                <w:rFonts w:ascii="Times New Roman" w:hAnsi="Times New Roman" w:cs="Times New Roman"/>
                <w:sz w:val="24"/>
                <w:szCs w:val="24"/>
              </w:rPr>
            </w:pPr>
            <w:r w:rsidRPr="00C34088">
              <w:rPr>
                <w:rFonts w:ascii="Times New Roman" w:hAnsi="Times New Roman" w:cs="Times New Roman"/>
                <w:sz w:val="24"/>
                <w:szCs w:val="24"/>
              </w:rPr>
              <w:t>Ел</w:t>
            </w:r>
          </w:p>
        </w:tc>
        <w:tc>
          <w:tcPr>
            <w:tcW w:w="2552" w:type="dxa"/>
          </w:tcPr>
          <w:p w:rsidR="00E5276E" w:rsidRPr="00C34088" w:rsidRDefault="00E5276E" w:rsidP="00E5276E">
            <w:pPr>
              <w:pStyle w:val="a3"/>
              <w:ind w:left="0"/>
              <w:rPr>
                <w:rFonts w:ascii="Times New Roman" w:hAnsi="Times New Roman" w:cs="Times New Roman"/>
                <w:sz w:val="24"/>
                <w:szCs w:val="24"/>
              </w:rPr>
            </w:pPr>
            <w:r w:rsidRPr="00C34088">
              <w:rPr>
                <w:rFonts w:ascii="Times New Roman" w:hAnsi="Times New Roman" w:cs="Times New Roman"/>
                <w:sz w:val="24"/>
                <w:szCs w:val="24"/>
              </w:rPr>
              <w:t>Трансплантация үшін қарастырылатын жағдайлар</w:t>
            </w:r>
          </w:p>
        </w:tc>
        <w:tc>
          <w:tcPr>
            <w:tcW w:w="5386" w:type="dxa"/>
          </w:tcPr>
          <w:p w:rsidR="00E5276E" w:rsidRPr="00C34088" w:rsidRDefault="00E5276E" w:rsidP="00E5276E">
            <w:pPr>
              <w:pStyle w:val="a3"/>
              <w:ind w:left="0"/>
              <w:rPr>
                <w:rFonts w:ascii="Times New Roman" w:hAnsi="Times New Roman" w:cs="Times New Roman"/>
                <w:sz w:val="24"/>
                <w:szCs w:val="24"/>
              </w:rPr>
            </w:pPr>
            <w:r w:rsidRPr="00C34088">
              <w:rPr>
                <w:rFonts w:ascii="Times New Roman" w:hAnsi="Times New Roman" w:cs="Times New Roman"/>
                <w:sz w:val="24"/>
                <w:szCs w:val="24"/>
              </w:rPr>
              <w:t>Таңдау критерийлері</w:t>
            </w:r>
          </w:p>
        </w:tc>
      </w:tr>
      <w:tr w:rsidR="00DD007C" w:rsidRPr="00320C3D" w:rsidTr="005E1947">
        <w:tc>
          <w:tcPr>
            <w:tcW w:w="1701" w:type="dxa"/>
            <w:tcBorders>
              <w:top w:val="single" w:sz="4" w:space="0" w:color="auto"/>
              <w:left w:val="single" w:sz="4" w:space="0" w:color="auto"/>
              <w:bottom w:val="single" w:sz="4" w:space="0" w:color="auto"/>
              <w:right w:val="single" w:sz="4" w:space="0" w:color="auto"/>
            </w:tcBorders>
          </w:tcPr>
          <w:p w:rsidR="00DD007C" w:rsidRPr="00C34088" w:rsidRDefault="00DD007C" w:rsidP="00DD007C">
            <w:pPr>
              <w:pStyle w:val="a3"/>
              <w:ind w:left="0"/>
              <w:rPr>
                <w:rFonts w:ascii="Times New Roman" w:hAnsi="Times New Roman" w:cs="Times New Roman"/>
                <w:sz w:val="24"/>
                <w:szCs w:val="24"/>
              </w:rPr>
            </w:pPr>
            <w:r w:rsidRPr="00C34088">
              <w:rPr>
                <w:rFonts w:ascii="Times New Roman" w:hAnsi="Times New Roman" w:cs="Times New Roman"/>
                <w:sz w:val="24"/>
                <w:szCs w:val="24"/>
                <w:lang w:val="kk-KZ"/>
              </w:rPr>
              <w:t>Ұлыбритания</w:t>
            </w:r>
            <w:r w:rsidRPr="00C34088">
              <w:rPr>
                <w:rFonts w:ascii="Times New Roman" w:hAnsi="Times New Roman" w:cs="Times New Roman"/>
                <w:sz w:val="24"/>
                <w:szCs w:val="24"/>
                <w:lang w:val="en-US"/>
              </w:rPr>
              <w:t xml:space="preserve"> [</w:t>
            </w:r>
            <w:r w:rsidRPr="00C34088">
              <w:rPr>
                <w:rFonts w:ascii="Times New Roman" w:hAnsi="Times New Roman" w:cs="Times New Roman"/>
                <w:sz w:val="24"/>
                <w:szCs w:val="24"/>
              </w:rPr>
              <w:t>84</w:t>
            </w:r>
            <w:r w:rsidRPr="00C34088">
              <w:rPr>
                <w:rFonts w:ascii="Times New Roman" w:hAnsi="Times New Roman" w:cs="Times New Roman"/>
                <w:sz w:val="24"/>
                <w:szCs w:val="24"/>
                <w:lang w:val="en-US"/>
              </w:rPr>
              <w:t>]</w:t>
            </w:r>
          </w:p>
          <w:p w:rsidR="00DD007C" w:rsidRPr="00C34088" w:rsidRDefault="00DD007C" w:rsidP="00DD007C">
            <w:pPr>
              <w:pStyle w:val="a3"/>
              <w:ind w:left="0"/>
              <w:rPr>
                <w:rFonts w:ascii="Times New Roman" w:hAnsi="Times New Roman" w:cs="Times New Roman"/>
                <w:sz w:val="24"/>
                <w:szCs w:val="24"/>
              </w:rPr>
            </w:pPr>
          </w:p>
        </w:tc>
        <w:tc>
          <w:tcPr>
            <w:tcW w:w="2552" w:type="dxa"/>
            <w:vMerge w:val="restart"/>
            <w:tcBorders>
              <w:left w:val="single" w:sz="4" w:space="0" w:color="auto"/>
            </w:tcBorders>
          </w:tcPr>
          <w:p w:rsidR="00DD007C" w:rsidRPr="00E5276E" w:rsidRDefault="00DD007C" w:rsidP="00DD007C">
            <w:pPr>
              <w:jc w:val="both"/>
              <w:rPr>
                <w:rFonts w:ascii="Times New Roman" w:hAnsi="Times New Roman" w:cs="Times New Roman"/>
                <w:sz w:val="24"/>
                <w:szCs w:val="24"/>
              </w:rPr>
            </w:pPr>
            <w:r w:rsidRPr="00C34088">
              <w:rPr>
                <w:rFonts w:ascii="Times New Roman" w:hAnsi="Times New Roman" w:cs="Times New Roman"/>
                <w:sz w:val="24"/>
                <w:szCs w:val="24"/>
              </w:rPr>
              <w:t>Бауырдың</w:t>
            </w:r>
            <w:r w:rsidRPr="00E5276E">
              <w:rPr>
                <w:rFonts w:ascii="Times New Roman" w:hAnsi="Times New Roman" w:cs="Times New Roman"/>
                <w:sz w:val="24"/>
                <w:szCs w:val="24"/>
              </w:rPr>
              <w:t xml:space="preserve"> </w:t>
            </w:r>
            <w:r w:rsidRPr="00C34088">
              <w:rPr>
                <w:rFonts w:ascii="Times New Roman" w:hAnsi="Times New Roman" w:cs="Times New Roman"/>
                <w:sz w:val="24"/>
                <w:szCs w:val="24"/>
              </w:rPr>
              <w:t>жедел</w:t>
            </w:r>
            <w:r w:rsidRPr="00E5276E">
              <w:rPr>
                <w:rFonts w:ascii="Times New Roman" w:hAnsi="Times New Roman" w:cs="Times New Roman"/>
                <w:sz w:val="24"/>
                <w:szCs w:val="24"/>
              </w:rPr>
              <w:t xml:space="preserve"> </w:t>
            </w:r>
            <w:r w:rsidRPr="00C34088">
              <w:rPr>
                <w:rFonts w:ascii="Times New Roman" w:hAnsi="Times New Roman" w:cs="Times New Roman"/>
                <w:sz w:val="24"/>
                <w:szCs w:val="24"/>
              </w:rPr>
              <w:t>жеткіліксіздігі</w:t>
            </w:r>
            <w:r w:rsidRPr="00E5276E">
              <w:rPr>
                <w:rFonts w:ascii="Times New Roman" w:hAnsi="Times New Roman" w:cs="Times New Roman"/>
                <w:sz w:val="24"/>
                <w:szCs w:val="24"/>
              </w:rPr>
              <w:t>.</w:t>
            </w:r>
          </w:p>
          <w:p w:rsidR="00DD007C" w:rsidRPr="00E5276E" w:rsidRDefault="00DD007C" w:rsidP="00DD007C">
            <w:pPr>
              <w:jc w:val="both"/>
              <w:rPr>
                <w:rFonts w:ascii="Times New Roman" w:hAnsi="Times New Roman" w:cs="Times New Roman"/>
                <w:sz w:val="24"/>
                <w:szCs w:val="24"/>
              </w:rPr>
            </w:pPr>
            <w:r w:rsidRPr="00C34088">
              <w:rPr>
                <w:rFonts w:ascii="Times New Roman" w:hAnsi="Times New Roman" w:cs="Times New Roman"/>
                <w:sz w:val="24"/>
                <w:szCs w:val="24"/>
              </w:rPr>
              <w:t>Созылмалы</w:t>
            </w:r>
            <w:r w:rsidRPr="00E5276E">
              <w:rPr>
                <w:rFonts w:ascii="Times New Roman" w:hAnsi="Times New Roman" w:cs="Times New Roman"/>
                <w:sz w:val="24"/>
                <w:szCs w:val="24"/>
              </w:rPr>
              <w:t xml:space="preserve"> </w:t>
            </w:r>
            <w:r w:rsidRPr="00C34088">
              <w:rPr>
                <w:rFonts w:ascii="Times New Roman" w:hAnsi="Times New Roman" w:cs="Times New Roman"/>
                <w:sz w:val="24"/>
                <w:szCs w:val="24"/>
              </w:rPr>
              <w:t>бауыр</w:t>
            </w:r>
            <w:r w:rsidRPr="00E5276E">
              <w:rPr>
                <w:rFonts w:ascii="Times New Roman" w:hAnsi="Times New Roman" w:cs="Times New Roman"/>
                <w:sz w:val="24"/>
                <w:szCs w:val="24"/>
              </w:rPr>
              <w:t xml:space="preserve"> </w:t>
            </w:r>
            <w:r w:rsidRPr="00C34088">
              <w:rPr>
                <w:rFonts w:ascii="Times New Roman" w:hAnsi="Times New Roman" w:cs="Times New Roman"/>
                <w:sz w:val="24"/>
                <w:szCs w:val="24"/>
              </w:rPr>
              <w:t>ауруы</w:t>
            </w:r>
            <w:r w:rsidRPr="00E5276E">
              <w:rPr>
                <w:rFonts w:ascii="Times New Roman" w:hAnsi="Times New Roman" w:cs="Times New Roman"/>
                <w:sz w:val="24"/>
                <w:szCs w:val="24"/>
              </w:rPr>
              <w:t xml:space="preserve">: </w:t>
            </w:r>
            <w:r w:rsidRPr="00C34088">
              <w:rPr>
                <w:rFonts w:ascii="Times New Roman" w:hAnsi="Times New Roman" w:cs="Times New Roman"/>
                <w:sz w:val="24"/>
                <w:szCs w:val="24"/>
              </w:rPr>
              <w:t>цирроз</w:t>
            </w:r>
            <w:r w:rsidRPr="00E5276E">
              <w:rPr>
                <w:rFonts w:ascii="Times New Roman" w:hAnsi="Times New Roman" w:cs="Times New Roman"/>
                <w:sz w:val="24"/>
                <w:szCs w:val="24"/>
              </w:rPr>
              <w:t>:</w:t>
            </w:r>
          </w:p>
          <w:p w:rsidR="00DD007C" w:rsidRPr="00C34088" w:rsidRDefault="00DD007C" w:rsidP="00DD007C">
            <w:pPr>
              <w:jc w:val="both"/>
              <w:rPr>
                <w:rFonts w:ascii="Times New Roman" w:hAnsi="Times New Roman" w:cs="Times New Roman"/>
                <w:sz w:val="24"/>
                <w:szCs w:val="24"/>
              </w:rPr>
            </w:pPr>
            <w:r w:rsidRPr="00C34088">
              <w:rPr>
                <w:rFonts w:ascii="Times New Roman" w:hAnsi="Times New Roman" w:cs="Times New Roman"/>
                <w:sz w:val="24"/>
                <w:szCs w:val="24"/>
              </w:rPr>
              <w:t>Алкогольді немесе алкогольсіз майлы бауыр ауруы</w:t>
            </w:r>
          </w:p>
          <w:p w:rsidR="00DD007C" w:rsidRPr="00C34088" w:rsidRDefault="00DD007C" w:rsidP="00DD007C">
            <w:pPr>
              <w:jc w:val="both"/>
              <w:rPr>
                <w:rFonts w:ascii="Times New Roman" w:hAnsi="Times New Roman" w:cs="Times New Roman"/>
                <w:sz w:val="24"/>
                <w:szCs w:val="24"/>
              </w:rPr>
            </w:pPr>
            <w:r w:rsidRPr="00C34088">
              <w:rPr>
                <w:rFonts w:ascii="Times New Roman" w:hAnsi="Times New Roman" w:cs="Times New Roman"/>
                <w:sz w:val="24"/>
                <w:szCs w:val="24"/>
              </w:rPr>
              <w:t>Созылмалы вирустық гепатит B, C, D</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rPr>
              <w:t xml:space="preserve">Бауырдың аутоиммунды аурулары: бастапқы билиарлы цирроз, бастапқы склерозды холангит, бауырдың созылмалы белсенді аурулары және қабаттасу синдромдары, генетикалық гемохроматоз, Вильсон аурулары, α-1-антитрипсин тапшылығы, бауырдың туа біткен фиброзы және т. б. </w:t>
            </w:r>
            <w:r w:rsidRPr="00C34088">
              <w:rPr>
                <w:rFonts w:ascii="Times New Roman" w:hAnsi="Times New Roman" w:cs="Times New Roman"/>
                <w:sz w:val="24"/>
                <w:szCs w:val="24"/>
                <w:lang w:val="kk-KZ"/>
              </w:rPr>
              <w:t>бауырдың туа біткен немесе тұқым қуалайтын аурулары, қайталама склерозды холангит</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Бауыр ісіктері</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Нұсқа синдромдары</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диуретикке төзімді асцит, созылмалы бауыр энцефалопатиясы, шешілмейтін қышу, гепатопульмональды синдром, отбасылық амилоидты полиневропатия, </w:t>
            </w:r>
            <w:r w:rsidRPr="00C34088">
              <w:rPr>
                <w:rFonts w:ascii="Times New Roman" w:hAnsi="Times New Roman" w:cs="Times New Roman"/>
                <w:sz w:val="24"/>
                <w:szCs w:val="24"/>
                <w:lang w:val="kk-KZ"/>
              </w:rPr>
              <w:lastRenderedPageBreak/>
              <w:t xml:space="preserve">отбасылық </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гиперхолестеринемия, бауыр поликистозы, бауыр эпителиоидты гемангиоэндотелиома, қайталанатын холангит</w:t>
            </w:r>
          </w:p>
        </w:tc>
        <w:tc>
          <w:tcPr>
            <w:tcW w:w="5386" w:type="dxa"/>
            <w:vMerge w:val="restart"/>
          </w:tcPr>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lastRenderedPageBreak/>
              <w:t>1. Бауырдың созылмалы ауруы немесе жеткіліксіздігі</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Трансплантациясыз 1 жыл ішінде бауыр ауруларынан болатын өлім-жітім&gt; 9%, ukeld (UKELD ≥49).</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Порто-өкпе гипертензиясы бар пациенттер (орташа PAP&gt; 25 мм рт.ст. ст., &lt;50 мм сын. ст .; PVR&gt; 120 дин / с / см-5; PCWP &lt;15 мм рт.ст. - құжат). Ұзақ әсер ететін простациклиндердің (немесе ұқсас), силденафил немесе бозентанның біреуіне клиникалық мәнді жауап болуы тиіс</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2. Гепатоцеллюлярлық карцинома (ГЦК)</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Радиологиялық бағалауға MDCT және MRI кіруі керек, олардың мөлшері кез-келген сканерлеу кезінде ең үлкен өлшемдерді бағалайды. Ісікті mdct немесе GD күшейтілген МРТ-да портал фазасының бұлыңғырлануымен артериялық фокальды аномалия ретінде анықтау керек. Басқа ісіктер белгісіз болып саналады және ескерілмейді. Ісіктің жарылуы және </w:t>
            </w:r>
            <w:r w:rsidRPr="00C34088">
              <w:rPr>
                <w:rFonts w:ascii="Times New Roman" w:hAnsi="Times New Roman" w:cs="Times New Roman"/>
                <w:sz w:val="24"/>
                <w:szCs w:val="24"/>
              </w:rPr>
              <w:t>α</w:t>
            </w:r>
            <w:r w:rsidRPr="00C34088">
              <w:rPr>
                <w:rFonts w:ascii="Times New Roman" w:hAnsi="Times New Roman" w:cs="Times New Roman"/>
                <w:sz w:val="24"/>
                <w:szCs w:val="24"/>
                <w:lang w:val="kk-KZ"/>
              </w:rPr>
              <w:t>-фетопротеин (AFP)&gt; 1000 ед / мл қолдануға абсолютті қарсы көрсетілімдер болып табылады. Трансплантация, сондай-ақ экстрапатикалық таралу және тамырлардың макроскопиялық инвазиясы.</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Төменде трансплантацияны тізімдеу  критерийлері берілген:</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Диаметрі ≤ 5 см немесе o 5-ке дейінгі бір ісік бар-жоғы ≤3 см немесе o диаметрі&gt; 5 см және диаметрі ≤ 7 см болатын жалғыз ісік, онда ісіктің өршуі (көлемнің &lt;20% - ға артуы) және</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экстрапенальды таралудың болмауы және жоқ 6 ай ішінде жаңа түйіндердің пайда болуы. Осы уақыт ішінде локорегионалды терапия +/- химиотерапия берілуі мүмкін. Олардың трансплантаттар тізіміндегі орны олардың алғашқы қойылымдық сканерлеу уақытынан қаралуы мүмкін</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Гепатоцеллюлярлы карциномасы бар трансплантаттар тізіміндегі барлық пациенттер үшін локорегионалды терапия қарастырылуы керек</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lastRenderedPageBreak/>
              <w:t>Визуализацияның әртүрлі әдістері ісіктердің саны</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мен көлеміндегі айырмашылықтарды анықтай алады деп танылды, бірақ ГЦК деп санау үшін кем дегенде екі түрлі радиологиялық әдіспен көруге болатын сәйкес зақымдану қажет болады. Радиологиялық дәлелдер болмауы керек тамырлы инвазия және алыс метастаздардың болмауы.</w:t>
            </w:r>
          </w:p>
        </w:tc>
      </w:tr>
      <w:tr w:rsidR="00DD007C" w:rsidRPr="00320C3D" w:rsidTr="005E1947">
        <w:trPr>
          <w:trHeight w:val="1688"/>
        </w:trPr>
        <w:tc>
          <w:tcPr>
            <w:tcW w:w="1701" w:type="dxa"/>
            <w:tcBorders>
              <w:top w:val="single" w:sz="4" w:space="0" w:color="auto"/>
              <w:left w:val="single" w:sz="4" w:space="0" w:color="auto"/>
              <w:bottom w:val="single" w:sz="4" w:space="0" w:color="auto"/>
              <w:right w:val="single" w:sz="4" w:space="0" w:color="auto"/>
            </w:tcBorders>
          </w:tcPr>
          <w:p w:rsidR="00DD007C" w:rsidRPr="00C34088" w:rsidRDefault="00DD007C" w:rsidP="00DD007C">
            <w:pPr>
              <w:pStyle w:val="a3"/>
              <w:ind w:left="0"/>
              <w:rPr>
                <w:rFonts w:ascii="Times New Roman" w:hAnsi="Times New Roman" w:cs="Times New Roman"/>
                <w:sz w:val="24"/>
                <w:szCs w:val="24"/>
                <w:lang w:val="kk-KZ"/>
              </w:rPr>
            </w:pPr>
          </w:p>
        </w:tc>
        <w:tc>
          <w:tcPr>
            <w:tcW w:w="2552" w:type="dxa"/>
            <w:vMerge/>
            <w:tcBorders>
              <w:left w:val="single" w:sz="4" w:space="0" w:color="auto"/>
            </w:tcBorders>
          </w:tcPr>
          <w:p w:rsidR="00DD007C" w:rsidRPr="00DD007C" w:rsidRDefault="00DD007C" w:rsidP="00DD007C">
            <w:pPr>
              <w:jc w:val="both"/>
              <w:rPr>
                <w:rFonts w:ascii="Times New Roman" w:hAnsi="Times New Roman" w:cs="Times New Roman"/>
                <w:sz w:val="24"/>
                <w:szCs w:val="24"/>
                <w:lang w:val="kk-KZ"/>
              </w:rPr>
            </w:pPr>
          </w:p>
        </w:tc>
        <w:tc>
          <w:tcPr>
            <w:tcW w:w="5386" w:type="dxa"/>
            <w:vMerge/>
          </w:tcPr>
          <w:p w:rsidR="00DD007C" w:rsidRPr="00C34088" w:rsidRDefault="00DD007C" w:rsidP="00DD007C">
            <w:pPr>
              <w:pStyle w:val="a3"/>
              <w:ind w:left="0"/>
              <w:jc w:val="both"/>
              <w:rPr>
                <w:rFonts w:ascii="Times New Roman" w:hAnsi="Times New Roman" w:cs="Times New Roman"/>
                <w:sz w:val="24"/>
                <w:szCs w:val="24"/>
                <w:lang w:val="kk-KZ"/>
              </w:rPr>
            </w:pPr>
          </w:p>
        </w:tc>
      </w:tr>
      <w:tr w:rsidR="00DD007C" w:rsidRPr="00320C3D" w:rsidTr="005E1947">
        <w:trPr>
          <w:trHeight w:val="1688"/>
        </w:trPr>
        <w:tc>
          <w:tcPr>
            <w:tcW w:w="1701" w:type="dxa"/>
            <w:tcBorders>
              <w:top w:val="single" w:sz="4" w:space="0" w:color="auto"/>
            </w:tcBorders>
          </w:tcPr>
          <w:p w:rsidR="00DD007C" w:rsidRPr="00C34088" w:rsidRDefault="00DD007C" w:rsidP="00DD007C">
            <w:pPr>
              <w:pStyle w:val="a3"/>
              <w:ind w:left="0"/>
              <w:rPr>
                <w:rFonts w:ascii="Times New Roman" w:hAnsi="Times New Roman" w:cs="Times New Roman"/>
                <w:sz w:val="24"/>
                <w:szCs w:val="24"/>
                <w:lang w:val="kk-KZ"/>
              </w:rPr>
            </w:pPr>
          </w:p>
        </w:tc>
        <w:tc>
          <w:tcPr>
            <w:tcW w:w="2552" w:type="dxa"/>
          </w:tcPr>
          <w:p w:rsidR="00DD007C" w:rsidRPr="00DD007C"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Осы санаттарға жатпайтын пациенттер ұлттық апелляциялық комиссияда қаралуы мүмкін</w:t>
            </w:r>
          </w:p>
        </w:tc>
        <w:tc>
          <w:tcPr>
            <w:tcW w:w="5386" w:type="dxa"/>
          </w:tcPr>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3. UKELD &lt;49 бағалауы бар емделушілердегі нұсқалық синдром</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Диуретикке төзімді асцит: Асцит диуретиктің максималды дозасына жауап бермейді немесе төзбейді және TIPS-ке жауап бермейді немесе TIPS o мүмкін емес немесе қарсы болып саналады, бірақ UKELD теру &lt;49.</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Гепатопульмональды синдром: Артериялық pO2 &lt;7.8, альвеолярлы артериялық оттегі градиенті &gt; 20 мм рт.ст.ст., шунттың есептік үлесі&gt; 8% (TC ақуызының макроагрегациясынан кейін мидың сіңуі), өкпе тамырларының кеңеюі өкпенің созылмалы ауруы болмаған кезде трансторакальды жаңғырықпен күшейтілген оң контрастпен расталады</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Созылмалы бауыр энцефалопатиясы: стандартты емге көнбейтін энцефалопатияның өршуіне байланысты бір жыл ішінде кем дегенде екі рет сынақ жүргізуге арналған ЭЭГ немесе тесттермен расталған. Құрылымдық неврологиялық ауруды тиісті визуализация және қажет болған жағдайда психометриялық тестілеу арқылы алып тастау керек</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Тұрақты және емделмейтін қышу: емдік сынақтардан кейін емделмейтін бауырдың холестастикалық ауруы нәтижесінде қышу. Қышуға ықпал ететін психиатриялық қатар жүретін патологияны болдырмаңыз. Летаргия бауырды ортотопиялық транспланттау үшін</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қабылданбаған бастапқы көрсеткіштер</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Отбасылық амилоидоз: транстиретин генінің мутациясы жүрек ырғағының айтарлықтай әлсіреуі болмаған кезде расталды қатысу немесе вегетативті нейропатия</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Бастапқы гиперлипидемия: гомозиготты отбасылық гиперхолестеринемия, ТТЛ және ТТЛ рецепторларының экспрессиясының болмауы рецептор генінің мутациясы</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Бауырдың поликистозы: бауырдың массасына немесе цистэктомияға жауап бермейтін ауырсынуға немесе порталдық гипертензияға салдарлы ауыр асқынуға байланысты шешілмейтін симптом</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Қайталанатын холангит: медициналық, хирургиялық немесе эндоскопиялық терапияға </w:t>
            </w:r>
            <w:r w:rsidRPr="00C34088">
              <w:rPr>
                <w:rFonts w:ascii="Times New Roman" w:hAnsi="Times New Roman" w:cs="Times New Roman"/>
                <w:sz w:val="24"/>
                <w:szCs w:val="24"/>
                <w:lang w:val="kk-KZ"/>
              </w:rPr>
              <w:lastRenderedPageBreak/>
              <w:t>жауап бермейтін</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Бауырдың эпителиоидты гемангиоэндотелиома: гистологиялық растау; резекцияға ұшырайтын бірде-бір зақымдану; бүйректен тыс таралу тек іш лимфа түйіндерімен шектеледі.</w:t>
            </w:r>
          </w:p>
        </w:tc>
      </w:tr>
      <w:tr w:rsidR="00DD007C" w:rsidRPr="00DD5B68" w:rsidTr="00DD007C">
        <w:trPr>
          <w:trHeight w:val="1688"/>
        </w:trPr>
        <w:tc>
          <w:tcPr>
            <w:tcW w:w="1701" w:type="dxa"/>
          </w:tcPr>
          <w:p w:rsidR="00DD007C" w:rsidRPr="00C34088" w:rsidRDefault="00DD007C" w:rsidP="00DD007C">
            <w:pPr>
              <w:rPr>
                <w:rFonts w:ascii="Times New Roman" w:hAnsi="Times New Roman" w:cs="Times New Roman"/>
                <w:sz w:val="24"/>
                <w:szCs w:val="24"/>
                <w:lang w:val="kk-KZ"/>
              </w:rPr>
            </w:pPr>
            <w:r w:rsidRPr="00C34088">
              <w:rPr>
                <w:rFonts w:ascii="Times New Roman" w:hAnsi="Times New Roman" w:cs="Times New Roman"/>
                <w:sz w:val="24"/>
                <w:szCs w:val="24"/>
                <w:lang w:val="kk-KZ"/>
              </w:rPr>
              <w:lastRenderedPageBreak/>
              <w:t>АҚШ</w:t>
            </w:r>
            <w:r w:rsidRPr="00C34088">
              <w:rPr>
                <w:rFonts w:ascii="Times New Roman" w:hAnsi="Times New Roman" w:cs="Times New Roman"/>
                <w:sz w:val="24"/>
                <w:szCs w:val="24"/>
                <w:lang w:val="en-US"/>
              </w:rPr>
              <w:t xml:space="preserve"> [85]</w:t>
            </w:r>
          </w:p>
        </w:tc>
        <w:tc>
          <w:tcPr>
            <w:tcW w:w="2552" w:type="dxa"/>
          </w:tcPr>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бауырдың жедел жеткіліксіздігі, цирроздың асқынуы, бауырдың метаболикалық аурулары және созылмалы бауыр ауруының жүйелік асқынулары.</w:t>
            </w:r>
          </w:p>
          <w:p w:rsidR="00DD007C" w:rsidRPr="00C34088" w:rsidRDefault="00DD007C" w:rsidP="00DD007C">
            <w:pPr>
              <w:rPr>
                <w:rFonts w:ascii="Times New Roman" w:hAnsi="Times New Roman" w:cs="Times New Roman"/>
                <w:sz w:val="24"/>
                <w:szCs w:val="24"/>
                <w:lang w:val="kk-KZ"/>
              </w:rPr>
            </w:pPr>
          </w:p>
        </w:tc>
        <w:tc>
          <w:tcPr>
            <w:tcW w:w="5386" w:type="dxa"/>
          </w:tcPr>
          <w:p w:rsidR="00DD007C" w:rsidRPr="00C34088" w:rsidRDefault="00DD007C" w:rsidP="00DD007C">
            <w:pPr>
              <w:pStyle w:val="a3"/>
              <w:numPr>
                <w:ilvl w:val="0"/>
                <w:numId w:val="5"/>
              </w:numPr>
              <w:tabs>
                <w:tab w:val="left" w:pos="319"/>
              </w:tabs>
              <w:ind w:left="0" w:firstLine="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1. Жедел бауыр жеткіліксіздігі бауыр ауруының алдыңғы сатысы жоқ пациенттерде жіті гепатитке байланысты симптомдар пайда болған сәттен бастап 26 апта ішінде энцефалопатияның (психикалық өзгерістің кез келген дәрежесінің), бауырдың және коагулопатияның (INR 1,5-тен асатын немесе оған тең) дамуы ретінде айқындалады [67-70].</w:t>
            </w:r>
          </w:p>
          <w:p w:rsidR="00DD007C" w:rsidRPr="00C34088" w:rsidRDefault="00DD007C" w:rsidP="00DD007C">
            <w:pPr>
              <w:pStyle w:val="a3"/>
              <w:numPr>
                <w:ilvl w:val="0"/>
                <w:numId w:val="5"/>
              </w:numPr>
              <w:tabs>
                <w:tab w:val="left" w:pos="319"/>
              </w:tabs>
              <w:ind w:left="0"/>
              <w:jc w:val="both"/>
              <w:rPr>
                <w:rFonts w:ascii="Times New Roman" w:hAnsi="Times New Roman" w:cs="Times New Roman"/>
                <w:sz w:val="24"/>
                <w:szCs w:val="24"/>
              </w:rPr>
            </w:pPr>
            <w:r w:rsidRPr="00E5276E">
              <w:rPr>
                <w:rFonts w:ascii="Times New Roman" w:hAnsi="Times New Roman" w:cs="Times New Roman"/>
                <w:sz w:val="24"/>
                <w:szCs w:val="24"/>
                <w:lang w:val="kk-KZ"/>
              </w:rPr>
              <w:t xml:space="preserve">2. Бауыр циррозын тудыратын созылмалы бауыр аурулары. Бауырдың алкогольдік ауруы және созылмалы ВГС инфекциясы: асцит, бауыр энцефалопатиясы немесе варикозды қан кету сияқты декомпенсациялық оқиғаның немесе жағдайдың дамуы (1) гепатоцеллюлярлық дисфункция, бауыр ауруының соңғы сатысын бағалауға арналған модель (MELD): 15 немесе одан жоғары, және (3) БТкритерийлері шеңберіндегі ГЦК [66,71-73] Милан өлшемдеріне сәйкес келетін ГЦК пациенттері (5 см-ден аз жалғыз ГЦК зақымдануы) немесе 3 түйінге дейін 3 см) және операциядан тыс аурулардың рентгенологиялық белгілері жоқ, бірақ хирургиялық резекцияға үміткер емес, олар ТК кандидаттары болып саналады және басымдық алады. </w:t>
            </w:r>
            <w:r w:rsidRPr="00C34088">
              <w:rPr>
                <w:rFonts w:ascii="Times New Roman" w:hAnsi="Times New Roman" w:cs="Times New Roman"/>
                <w:sz w:val="24"/>
                <w:szCs w:val="24"/>
              </w:rPr>
              <w:t>[74-75] кейбір бауыр пациенттері Миланның өлшемдерінен асатын ісік ауыртпалығы бауыр трансплантациясына</w:t>
            </w:r>
          </w:p>
          <w:p w:rsidR="00DD007C" w:rsidRPr="00C34088" w:rsidRDefault="00DD007C" w:rsidP="00DD007C">
            <w:pPr>
              <w:pStyle w:val="a3"/>
              <w:numPr>
                <w:ilvl w:val="0"/>
                <w:numId w:val="5"/>
              </w:numPr>
              <w:tabs>
                <w:tab w:val="left" w:pos="319"/>
              </w:tabs>
              <w:ind w:left="0" w:firstLine="0"/>
              <w:jc w:val="both"/>
              <w:rPr>
                <w:rFonts w:ascii="Times New Roman" w:hAnsi="Times New Roman" w:cs="Times New Roman"/>
                <w:sz w:val="24"/>
                <w:szCs w:val="24"/>
              </w:rPr>
            </w:pPr>
            <w:r w:rsidRPr="00C34088">
              <w:rPr>
                <w:rFonts w:ascii="Times New Roman" w:hAnsi="Times New Roman" w:cs="Times New Roman"/>
                <w:sz w:val="24"/>
                <w:szCs w:val="24"/>
              </w:rPr>
              <w:t xml:space="preserve"> лайықты үміткер болу үшін төмендету хаттамасының бөлігі ретінде ГЦК -мен емделуі мүмкін.</w:t>
            </w:r>
          </w:p>
          <w:p w:rsidR="00DD007C" w:rsidRPr="00C34088" w:rsidRDefault="00DD007C" w:rsidP="00DD007C">
            <w:pPr>
              <w:pStyle w:val="a3"/>
              <w:numPr>
                <w:ilvl w:val="0"/>
                <w:numId w:val="5"/>
              </w:numPr>
              <w:tabs>
                <w:tab w:val="left" w:pos="319"/>
              </w:tabs>
              <w:ind w:left="0" w:firstLine="0"/>
              <w:jc w:val="both"/>
              <w:rPr>
                <w:rFonts w:ascii="Times New Roman" w:hAnsi="Times New Roman" w:cs="Times New Roman"/>
                <w:sz w:val="24"/>
                <w:szCs w:val="24"/>
              </w:rPr>
            </w:pPr>
            <w:r w:rsidRPr="00C34088">
              <w:rPr>
                <w:rFonts w:ascii="Times New Roman" w:hAnsi="Times New Roman" w:cs="Times New Roman"/>
                <w:sz w:val="24"/>
                <w:szCs w:val="24"/>
              </w:rPr>
              <w:t>Метаболикалық жағдайлар (алкогольсіз стеатоз, отбасылық амилоидоз, Вильсон ауруы, гликоген жинақтау ауруы, гемохроматоз, бастапқы гипероксалурия және альфа-1-антитрипсин тапшылығы). [77-79] бұл метаболикалық аурулардың көпшілігі бауырда пайда болады, бірақ ауыр жүйелік белгілерге байланысты БТ қажет болуы мүмкін. Басқа аз кездесетін метаболикалық себептерге мочевина циклінің ақаулары, тармақталған аминқышқылдарының бұзылуы, тирозинемия және гомозиготация жатады. отбасылық гиперхолестеринемия.</w:t>
            </w:r>
          </w:p>
          <w:p w:rsidR="00DD007C" w:rsidRPr="00C34088" w:rsidRDefault="00DD007C" w:rsidP="00DD007C">
            <w:pPr>
              <w:rPr>
                <w:rFonts w:ascii="Times New Roman" w:hAnsi="Times New Roman" w:cs="Times New Roman"/>
                <w:sz w:val="24"/>
                <w:szCs w:val="24"/>
              </w:rPr>
            </w:pPr>
            <w:r w:rsidRPr="00C34088">
              <w:rPr>
                <w:rFonts w:ascii="Times New Roman" w:hAnsi="Times New Roman" w:cs="Times New Roman"/>
                <w:sz w:val="24"/>
                <w:szCs w:val="24"/>
              </w:rPr>
              <w:t xml:space="preserve">Бауырдың созылмалы ауруының жүйелік асқынулары (гепатопульмональды синдром және </w:t>
            </w:r>
            <w:r w:rsidRPr="00C34088">
              <w:rPr>
                <w:rFonts w:ascii="Times New Roman" w:hAnsi="Times New Roman" w:cs="Times New Roman"/>
                <w:sz w:val="24"/>
                <w:szCs w:val="24"/>
              </w:rPr>
              <w:lastRenderedPageBreak/>
              <w:t xml:space="preserve">портопульмональды синдром). </w:t>
            </w:r>
            <w:r w:rsidRPr="00C34088">
              <w:rPr>
                <w:rFonts w:ascii="Times New Roman" w:hAnsi="Times New Roman" w:cs="Times New Roman"/>
                <w:sz w:val="24"/>
                <w:szCs w:val="24"/>
                <w:lang w:val="en-US"/>
              </w:rPr>
              <w:t>SPO</w:t>
            </w:r>
            <w:r w:rsidRPr="00C34088">
              <w:rPr>
                <w:rFonts w:ascii="Times New Roman" w:hAnsi="Times New Roman" w:cs="Times New Roman"/>
                <w:sz w:val="24"/>
                <w:szCs w:val="24"/>
              </w:rPr>
              <w:t>2 үй-жайындағы ауа импульсінің оксиметриясы 96% - дан кем пациенттер контрасты эхокардиография немесе макроагрегирленген альбуминмен (</w:t>
            </w:r>
            <w:r w:rsidRPr="00C34088">
              <w:rPr>
                <w:rFonts w:ascii="Times New Roman" w:hAnsi="Times New Roman" w:cs="Times New Roman"/>
                <w:sz w:val="24"/>
                <w:szCs w:val="24"/>
                <w:lang w:val="en-US"/>
              </w:rPr>
              <w:t>MAA</w:t>
            </w:r>
            <w:r w:rsidRPr="00C34088">
              <w:rPr>
                <w:rFonts w:ascii="Times New Roman" w:hAnsi="Times New Roman" w:cs="Times New Roman"/>
                <w:sz w:val="24"/>
                <w:szCs w:val="24"/>
              </w:rPr>
              <w:t>) өкпе мен мидың перфузиясын сканерлеу арқылы гепатопульмоналды синдромның болуына қосымша бағалануы тиіс. Гепатопульмональды синдромды емдеудің белгілі тиімді медициналық әдістері жоқ және БТ бұл жағдайды түзетудің жалғыз тәсілі болып қала береді, ал 5 жылдық өмір сүру деңгейі шамамен 75% құрайды-медициналық терапиямен салыстырғанда айтарлықтай жақсару [67-89]. Портопульмональды гипертензия оң қарыншалық жеткіліксіздікке және өлімге әкелуі мүмкін. [86-87] БТ портопульмональды гипертензиясы бар пациенттердің көпшілігі үшін бірінші кезектегі нұсқа емес, өйткені орташа және ауыр портопульмональды гипертензия трансплантациядан кейін өлімнің жоғарылауымен байланысты, бірақ егер өкпе артериясындағы қысым 35 мм рт.ст. - дан аз деңгейге дейін төмендесе, жеке жағдайларда ескеру қажет. ал өкпе тамырларының кедергісі вазодилататорлық ем кезінде 400 дин / с / см-5 кем деңгейге дейін төмендеген</w:t>
            </w:r>
            <w:r>
              <w:rPr>
                <w:rFonts w:ascii="Times New Roman" w:hAnsi="Times New Roman" w:cs="Times New Roman"/>
                <w:sz w:val="24"/>
                <w:szCs w:val="24"/>
              </w:rPr>
              <w:t xml:space="preserve"> </w:t>
            </w:r>
            <w:r w:rsidRPr="00C34088">
              <w:rPr>
                <w:rFonts w:ascii="Times New Roman" w:hAnsi="Times New Roman" w:cs="Times New Roman"/>
                <w:sz w:val="24"/>
                <w:szCs w:val="24"/>
              </w:rPr>
              <w:t xml:space="preserve"> [88]</w:t>
            </w:r>
          </w:p>
        </w:tc>
      </w:tr>
      <w:tr w:rsidR="00DD007C" w:rsidRPr="00DD5B68" w:rsidTr="00DD007C">
        <w:trPr>
          <w:trHeight w:val="1688"/>
        </w:trPr>
        <w:tc>
          <w:tcPr>
            <w:tcW w:w="1701" w:type="dxa"/>
          </w:tcPr>
          <w:p w:rsidR="00DD007C" w:rsidRPr="00E5276E" w:rsidRDefault="00DD007C" w:rsidP="00DD007C">
            <w:pPr>
              <w:pStyle w:val="a3"/>
              <w:ind w:left="0"/>
              <w:rPr>
                <w:rFonts w:ascii="Times New Roman" w:hAnsi="Times New Roman" w:cs="Times New Roman"/>
                <w:sz w:val="24"/>
                <w:szCs w:val="24"/>
                <w:lang w:val="kk-KZ"/>
              </w:rPr>
            </w:pPr>
            <w:r w:rsidRPr="00E5276E">
              <w:rPr>
                <w:rFonts w:ascii="Times New Roman" w:hAnsi="Times New Roman" w:cs="Times New Roman"/>
                <w:sz w:val="24"/>
                <w:szCs w:val="24"/>
                <w:lang w:val="kk-KZ"/>
              </w:rPr>
              <w:lastRenderedPageBreak/>
              <w:t xml:space="preserve">EASL клиникалық тәжірибесі: </w:t>
            </w:r>
          </w:p>
          <w:p w:rsidR="00DD007C" w:rsidRPr="00C34088" w:rsidRDefault="00DD007C" w:rsidP="00DD007C">
            <w:pPr>
              <w:rPr>
                <w:rFonts w:ascii="Times New Roman" w:hAnsi="Times New Roman" w:cs="Times New Roman"/>
                <w:sz w:val="24"/>
                <w:szCs w:val="24"/>
                <w:lang w:val="kk-KZ"/>
              </w:rPr>
            </w:pPr>
            <w:r w:rsidRPr="00C34088">
              <w:rPr>
                <w:rFonts w:ascii="Times New Roman" w:hAnsi="Times New Roman" w:cs="Times New Roman"/>
                <w:sz w:val="24"/>
                <w:szCs w:val="24"/>
                <w:lang w:val="kk-KZ"/>
              </w:rPr>
              <w:t>бауыр трансплантациясы Еуропалық бауырды зерттеу қауымдастығы [108]</w:t>
            </w:r>
          </w:p>
        </w:tc>
        <w:tc>
          <w:tcPr>
            <w:tcW w:w="2552" w:type="dxa"/>
          </w:tcPr>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БТ бауыр ауруының соңғы сатысы бар кез-келген пациентте</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қарастырылуы керек, онда БТ өмір сүру ұзақтығын арттырады немесе өмір сүру сапасын жақсарта алады (QoL).</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Егер трансплантация болмаған кезде күтілетін өмір сүру деңгейі бір жыл немесе одан аз болса немесе пациент бауыр ауруына байланысты қолайсыз QoL болса, пациенттерді таңдау керек.</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БТ пациенттерде жүргізіледі:</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гепатоцеллюлярлық карциноманың (ГЦК) дамуымен және</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бауырдың жіті жеткіліксіздігі бар </w:t>
            </w:r>
            <w:r w:rsidRPr="00C34088">
              <w:rPr>
                <w:rFonts w:ascii="Times New Roman" w:hAnsi="Times New Roman" w:cs="Times New Roman"/>
                <w:sz w:val="24"/>
                <w:szCs w:val="24"/>
                <w:lang w:val="kk-KZ"/>
              </w:rPr>
              <w:lastRenderedPageBreak/>
              <w:t>пациенттерде.</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бауыр циррозы. Цирроздың негізгі асқынулары, мысалы, варикозды тамырлардан қан кету, асцит, гепаторенальды синдром және</w:t>
            </w:r>
          </w:p>
          <w:p w:rsidR="00DD007C" w:rsidRPr="00C34088" w:rsidRDefault="00DD007C" w:rsidP="00DD007C">
            <w:pPr>
              <w:pStyle w:val="a3"/>
              <w:ind w:left="0"/>
              <w:jc w:val="both"/>
              <w:rPr>
                <w:rFonts w:ascii="Times New Roman" w:hAnsi="Times New Roman" w:cs="Times New Roman"/>
                <w:sz w:val="24"/>
                <w:szCs w:val="24"/>
              </w:rPr>
            </w:pPr>
            <w:r w:rsidRPr="00C34088">
              <w:rPr>
                <w:rFonts w:ascii="Times New Roman" w:hAnsi="Times New Roman" w:cs="Times New Roman"/>
                <w:sz w:val="24"/>
                <w:szCs w:val="24"/>
                <w:lang w:val="kk-KZ"/>
              </w:rPr>
              <w:t xml:space="preserve"> </w:t>
            </w:r>
            <w:r w:rsidRPr="00C34088">
              <w:rPr>
                <w:rFonts w:ascii="Times New Roman" w:hAnsi="Times New Roman" w:cs="Times New Roman"/>
                <w:sz w:val="24"/>
                <w:szCs w:val="24"/>
              </w:rPr>
              <w:t>энцефалопатия пайда болған кезде пациенттерді трансплантация орталықтарына жіберу керек.</w:t>
            </w:r>
          </w:p>
          <w:p w:rsidR="00DD007C" w:rsidRPr="00C34088" w:rsidRDefault="00DD007C" w:rsidP="00DD007C">
            <w:pPr>
              <w:rPr>
                <w:rFonts w:ascii="Times New Roman" w:hAnsi="Times New Roman" w:cs="Times New Roman"/>
                <w:sz w:val="24"/>
                <w:szCs w:val="24"/>
                <w:lang w:val="kk-KZ"/>
              </w:rPr>
            </w:pPr>
            <w:r w:rsidRPr="00C34088">
              <w:rPr>
                <w:rFonts w:ascii="Times New Roman" w:hAnsi="Times New Roman" w:cs="Times New Roman"/>
                <w:sz w:val="24"/>
                <w:szCs w:val="24"/>
              </w:rPr>
              <w:t>- Вирустар.</w:t>
            </w:r>
          </w:p>
        </w:tc>
        <w:tc>
          <w:tcPr>
            <w:tcW w:w="5386" w:type="dxa"/>
          </w:tcPr>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lastRenderedPageBreak/>
              <w:t>БТ үшін бағалау цирроздың асқынуы пайда болған кезде қарастырылуы керек (II-2 дәреже)</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MELD бағалауы трансплантацияға дейінгі</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өлімнің қысқа мерзімді қаупін болжау үшін жақсы (II-1 дәреже)</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MELD объективті зертханалық сынақтарға негізделген және оны ағзаларды бөлуде қолдануға болады (II-1 деңгей)</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MELD-де бірнеше шектеулер болғандықтан, ауырлық дәрежесі MELD-мен сипатталмаған ТП-ны қажет ететін бауыр аурулары бар науқастар танылуы керек. Басқа басымдықты мамандар ұсынуы керек (II-3 / III деңгей),</w:t>
            </w:r>
          </w:p>
          <w:p w:rsidR="00DD007C" w:rsidRPr="00C34088" w:rsidRDefault="00DD007C" w:rsidP="00DD007C">
            <w:pPr>
              <w:pStyle w:val="a3"/>
              <w:ind w:left="0"/>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ГЦК -бұл meld-тің ерекше ерекшелігі, ол трансплантацияға қол жеткізу үшін қосымша оқуды қажет етеді. Бұл нүктелер әр елде стандартталуы керек және мөлшерін, түйіндердің санын, AFP деңгейлерін, терапиядан кейінгі рецидивті (II-1 деңгей) ескеруі керек)</w:t>
            </w:r>
          </w:p>
          <w:p w:rsidR="00DD007C" w:rsidRPr="00C34088" w:rsidRDefault="00DD007C" w:rsidP="00DD007C">
            <w:pPr>
              <w:pStyle w:val="a9"/>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Бауыр циррозы бар пациенттерді (ГЦК-сыз) күту тізімінде жүргізу операцияға қарсы көрсеткіштерді ғана емес, сонымен қатар ұзақ иммуносупрессивті емдеуге қарсы көрсеткіштерді де жоюға бағытталған. Бұл</w:t>
            </w:r>
          </w:p>
          <w:p w:rsidR="00DD007C" w:rsidRPr="00C34088" w:rsidRDefault="00DD007C" w:rsidP="00DD007C">
            <w:pPr>
              <w:pStyle w:val="a9"/>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бағалау бірыңғай емес және оны әр Трансплантация орталығында талқылау керек. </w:t>
            </w:r>
            <w:r w:rsidRPr="00C34088">
              <w:rPr>
                <w:rFonts w:ascii="Times New Roman" w:hAnsi="Times New Roman" w:cs="Times New Roman"/>
                <w:sz w:val="24"/>
                <w:szCs w:val="24"/>
                <w:lang w:val="kk-KZ"/>
              </w:rPr>
              <w:lastRenderedPageBreak/>
              <w:t>LT-ге қарсы Көрсеткіштер динамикалық, уақыт өзгереді және бауыр трансплантациясының орталықтары арасында әр түрлі болуы мүмкін.жергілікті тәжірибе. БТ бағалау және таңдау бірнеше мамандардың, соның ішінде трансплантолог-гепатологтың, анестезиологтың, кардиологтың және т. б. ынтымақтастығын қажет етеді. д., әр алушы үшін пайда мен тәуекел деп</w:t>
            </w:r>
          </w:p>
          <w:p w:rsidR="00DD007C" w:rsidRPr="00C34088" w:rsidRDefault="00DD007C" w:rsidP="00DD007C">
            <w:pPr>
              <w:pStyle w:val="a9"/>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санайды. Соңғы шешім әр сараптамалық орталықта, пәнаралық топ арасында қабылдануы керек</w:t>
            </w:r>
          </w:p>
          <w:p w:rsidR="00DD007C" w:rsidRPr="00C34088" w:rsidRDefault="00DD007C" w:rsidP="00DD007C">
            <w:pPr>
              <w:pStyle w:val="a9"/>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В гепатиті вирусымен байланысты бауыр ауруы</w:t>
            </w:r>
          </w:p>
          <w:p w:rsidR="00DD007C" w:rsidRPr="00C34088" w:rsidRDefault="00DD007C" w:rsidP="00DD007C">
            <w:pPr>
              <w:pStyle w:val="a9"/>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жоғары генетикалық кедергісі бар (энтекавир және тенофовир) - ВГВ емдеудің ең жақсы таңдауы декомпенсацияланған цирроз (II-2 класс).</w:t>
            </w:r>
          </w:p>
          <w:p w:rsidR="00DD007C" w:rsidRPr="00C34088" w:rsidRDefault="00DD007C" w:rsidP="00DD007C">
            <w:pPr>
              <w:rPr>
                <w:rFonts w:ascii="Times New Roman" w:hAnsi="Times New Roman" w:cs="Times New Roman"/>
                <w:sz w:val="24"/>
                <w:szCs w:val="24"/>
                <w:lang w:val="kk-KZ"/>
              </w:rPr>
            </w:pPr>
            <w:r w:rsidRPr="00C34088">
              <w:rPr>
                <w:rFonts w:ascii="Times New Roman" w:hAnsi="Times New Roman" w:cs="Times New Roman"/>
                <w:sz w:val="24"/>
                <w:szCs w:val="24"/>
                <w:lang w:val="kk-KZ"/>
              </w:rPr>
              <w:t>- ВВГ күшті реактивациясы NUC (I класс) көмегімен тез емдеуді қажет етеді)</w:t>
            </w:r>
          </w:p>
          <w:p w:rsidR="00DD007C" w:rsidRPr="00C34088" w:rsidRDefault="00DD007C" w:rsidP="00DD007C">
            <w:pPr>
              <w:pStyle w:val="a9"/>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Бауыр жеткіліксіздігіне эволюцияның болжамды факторлары болмағандықтан, вирусқа қарсы емге қарамастан, пациенттерді ТП-ға тез бағалау керек (III дәреже)</w:t>
            </w:r>
          </w:p>
          <w:p w:rsidR="00DD007C" w:rsidRPr="00C34088" w:rsidRDefault="00DD007C" w:rsidP="00DD007C">
            <w:pPr>
              <w:pStyle w:val="a9"/>
              <w:jc w:val="both"/>
              <w:rPr>
                <w:rFonts w:ascii="Times New Roman" w:hAnsi="Times New Roman" w:cs="Times New Roman"/>
                <w:sz w:val="24"/>
                <w:szCs w:val="24"/>
              </w:rPr>
            </w:pPr>
            <w:r w:rsidRPr="00C34088">
              <w:rPr>
                <w:rFonts w:ascii="Times New Roman" w:hAnsi="Times New Roman" w:cs="Times New Roman"/>
                <w:sz w:val="24"/>
                <w:szCs w:val="24"/>
                <w:lang w:val="kk-KZ"/>
              </w:rPr>
              <w:t>- Вирустың репликациясы, ГЦК, В гепатиті, иммуноглобулин монопрофилактика (аралас</w:t>
            </w:r>
          </w:p>
          <w:p w:rsidR="00DD007C" w:rsidRPr="00C34088" w:rsidRDefault="00DD007C" w:rsidP="00DD007C">
            <w:pPr>
              <w:pStyle w:val="a9"/>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профилактикаға қарсы) - бұл тәуекел трансплантациядан кейін В гепатитінің қайталану факторлары (II-2/3 дәреже)</w:t>
            </w:r>
          </w:p>
          <w:p w:rsidR="00DD007C" w:rsidRPr="00C34088" w:rsidRDefault="00DD007C" w:rsidP="00DD007C">
            <w:pPr>
              <w:pStyle w:val="a9"/>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Жедел немесе ауыр гепатитпен ауыратын науқастар NUC емдеудің пайдасын көре алады. Энтекавир немесе тенофовир осы пациенттерде қолданылуы тиіс (II-3 дәреже)</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-Бауыр функциясы нашарлаған пациенттерде HBV-ге қарсы емге қарамастан, HDV белсенді инфекциясын сыртқа шығарып тастау керек. HDV репликациясы ТП үшін қарсы көрсетілім болып табылмайды (II дәреже-1/2)</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С гепатиті вирусымен (СВГ) байланысты бауыр ауруы БТ-ға үміткерлерде СВГ қайталану қаупін төмендету үшін трансплантациядан бұрын емдеу керек (I дәреже)</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HCV теріс вирустық жүктемесіне қол жеткізу бауыр функциясын жақсартуға дейін (II дәреже) немесе кейін трансплантация (III дәреже)</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IFN жоқ жаңа вирусқа қарсы терапия жақсырақ қабылданады және декомпенсацияның перспективалы нұсқасы болып табылады бауыр циррозы (I дәреже). </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Софосбувир, ледипасвир және даклатасвирді бауырдың декомпенсацияланған ауруы (II класс) бар пациенттерде қолдануға болады)</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БТ-ға дейін емдеуге болмайтын емделушілер емделуден кейін болуы тиіс (III дәреже)</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lastRenderedPageBreak/>
              <w:t>Бауырдың алкогольдік ауруы. Кезең шығарудан тежелу 6 айға дейін ауысып функциясын жақсарту мүмкін бауыр, қажетсіз болдырмай БТ және мүмкін сондай-ақ, жақсарту, сақтау (ІІ сынып-3)</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БТ-ға дейін және одан кейін психиатриялық және психосоциологиялық бағалау және қолдау қажет болған жағдайда БТ (III класс) алкогольдік бауыр ауруы бар пациенттер үшін қажет)</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Жедел алкоголизммен ауыратын науқастарға БТ ұсынылуы мүмкін гепатит стероидты терапияға жауап бермейді. Дегенмен, процедура таңдалған пациенттерге орындалуы керек (II-2 дәрежесі)</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Бауырдың алкогольсіз майлы ауруы (БАМА) және алкогольсіз стеатогепатит (АС) - семіздік, гипертония, қант диабеті және дислипидемия сияқты қатар жүретін ауруларды трансплантацияға дейін де, кейін де бағалау және бақылау қажет, өйткені олар ауруды жоғарылатады (III дәреже)</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ББЦ бар пациенттердегі бастапқы өт холангиті (ББЦ) БТ-ға нұсқауды бауырдың декомпенсацияланған ауруы үшін, асқынған гипертония порталы үшін және емдеудің барлық медициналық әдістеріне иммунитеті жоқ бақыланбайтын және төзімсіз қышыну үшін беру керек (II-3 дәреже)</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PSC бар пациенттердегі бастапқы склероздаушы холангит (БСХ) БТ көрсеткіші үшін берілуі тиіс бауырдың декомпенсацияланған ауруы, асқынған портал гипертония және холангиттің қайталанған эпизодтары (II-3 сынып)</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PSC холангиокарцинома үшін қауіп факторы болып табылады, сондықтан холангиокарцинома БТ- на дейін радиологиялық және биологиялық маркерлерді алып тастау керек (III дәреже)</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PSC және ойық жаралы колитпен ауыратын науқастар колоноскопиядан өтуі керек жыл сайын БТ-ға дейін және одан кейін тоқ ішек қатерлі ісігінің даму қаупі жоғары (II-3 дәреже)</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Аутоиммундық гепатит (АИГ) БТ декомпенсацияланған пациенттерде көрсетіледі аутоиммундық гепатитке байланысты бауыр циррозы дәрі-дәрмектік терапияға жауап бермейді және шұғыл жағдайда аутоиммундық гепатит (II-3 дәреже)</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БТ генетикалық аурулары екі генетикалық ауруда да көрсетіледі паренхималық бауырдың зақымдануы және бауырдың генетикалық аурулары жалпы экстрапатикалық көріністері бар бұзылулар (II-3 класс)</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Егер генетикалық ақау басқа мүшелерге әсер </w:t>
            </w:r>
            <w:r w:rsidRPr="00C34088">
              <w:rPr>
                <w:rFonts w:ascii="Times New Roman" w:hAnsi="Times New Roman" w:cs="Times New Roman"/>
                <w:sz w:val="24"/>
                <w:szCs w:val="24"/>
                <w:lang w:val="kk-KZ"/>
              </w:rPr>
              <w:lastRenderedPageBreak/>
              <w:t>етсе, БТ көрсеткіші онша айқын емес және оны талқылау керек сараптама орталығы (III сынып)</w:t>
            </w:r>
          </w:p>
          <w:p w:rsidR="00DD007C" w:rsidRPr="00C34088" w:rsidRDefault="00DD007C" w:rsidP="00DD007C">
            <w:pPr>
              <w:rPr>
                <w:rFonts w:ascii="Times New Roman" w:hAnsi="Times New Roman" w:cs="Times New Roman"/>
                <w:sz w:val="24"/>
                <w:szCs w:val="24"/>
                <w:lang w:val="kk-KZ"/>
              </w:rPr>
            </w:pPr>
            <w:r w:rsidRPr="00C34088">
              <w:rPr>
                <w:rFonts w:ascii="Times New Roman" w:hAnsi="Times New Roman" w:cs="Times New Roman"/>
                <w:sz w:val="24"/>
                <w:szCs w:val="24"/>
                <w:lang w:val="kk-KZ"/>
              </w:rPr>
              <w:t>* Вильсон ауруы бар пациенттерде БТкөрсетілімін жедел бауыр жеткіліксіздігі немесе бауыр ауруының терминалдық сатысы жағдайларында жасау керек. БТ неврологиялық белгілерді жақсарта алады кейін нашарлауы мүмкін процедура. Неврологиялық бағалау алдында трансплантация міндетті (III сынып)</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Тұқым қуалайтын гемохроматоз БТ көрсеткіші болуы мүмкін, әсіресе егер бұл ГЦК-мен асқынған болса. БТ дейінгі кардиологиялық бағалау Темірдің шамадан тыс жүктелуіне байланысты кардиомиопатияны ескере отырып, дәл болуы керек (III класс)</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1 типті бастапқы гипероксалурия үшін </w:t>
            </w:r>
          </w:p>
          <w:p w:rsidR="00DD007C" w:rsidRPr="00C34088" w:rsidRDefault="00DD007C" w:rsidP="00DD007C">
            <w:pPr>
              <w:jc w:val="both"/>
              <w:rPr>
                <w:rFonts w:ascii="Times New Roman" w:hAnsi="Times New Roman" w:cs="Times New Roman"/>
                <w:sz w:val="24"/>
                <w:szCs w:val="24"/>
                <w:lang w:val="kk-KZ"/>
              </w:rPr>
            </w:pPr>
            <w:r w:rsidRPr="00C34088">
              <w:rPr>
                <w:rFonts w:ascii="Times New Roman" w:hAnsi="Times New Roman" w:cs="Times New Roman"/>
                <w:sz w:val="24"/>
                <w:szCs w:val="24"/>
                <w:lang w:val="kk-KZ"/>
              </w:rPr>
              <w:t>трансплантацияның уақыты мен тәсілі әлі де даулы. Ішінде бүйрек трансплантациясы ауру қайталануы мүмкін, бір мүмкіндік бауыр-бүйрек немесе бауырдың аралас трансплантациясы алдында бүйрек жеткіліксіздігі (III дәреже)</w:t>
            </w:r>
          </w:p>
          <w:p w:rsidR="00DD007C" w:rsidRPr="00C34088" w:rsidRDefault="00DD007C" w:rsidP="00DD007C">
            <w:pPr>
              <w:rPr>
                <w:rFonts w:ascii="Times New Roman" w:hAnsi="Times New Roman" w:cs="Times New Roman"/>
                <w:sz w:val="24"/>
                <w:szCs w:val="24"/>
                <w:lang w:val="kk-KZ"/>
              </w:rPr>
            </w:pPr>
            <w:r w:rsidRPr="00C34088">
              <w:rPr>
                <w:rFonts w:ascii="Times New Roman" w:hAnsi="Times New Roman" w:cs="Times New Roman"/>
                <w:sz w:val="24"/>
                <w:szCs w:val="24"/>
                <w:lang w:val="kk-KZ"/>
              </w:rPr>
              <w:t xml:space="preserve">* Отбасылық амилоидпен ауыратын науқасқа бауыр трансплантациясы полиневропатияны симптомдар пайда болған кезде мүмкіндігінше тезірек ұсыну керек. Егер пациенттер аурудың дамыған көріністерінсіз трансплантацияланса, БТ нәтижесі жақсы. БТ жиі жасалады домино техникасы. Fap бауыр реципиенттері дамуы мүмкін полиневропатия белгілері FAP пациенттеріне қарағанда қысқа мерзімде. </w:t>
            </w:r>
            <w:r w:rsidRPr="00C34088">
              <w:rPr>
                <w:rFonts w:ascii="Times New Roman" w:hAnsi="Times New Roman" w:cs="Times New Roman"/>
                <w:sz w:val="24"/>
                <w:szCs w:val="24"/>
              </w:rPr>
              <w:t>Алайда, белгілер бауыр ретрансплантациясынан кейін болуы мүмкін (III дәреже)</w:t>
            </w:r>
          </w:p>
        </w:tc>
      </w:tr>
    </w:tbl>
    <w:p w:rsidR="00E5276E" w:rsidRPr="00C34088" w:rsidRDefault="00E5276E" w:rsidP="00E5276E">
      <w:pPr>
        <w:rPr>
          <w:rFonts w:ascii="Times New Roman" w:hAnsi="Times New Roman" w:cs="Times New Roman"/>
          <w:sz w:val="24"/>
          <w:szCs w:val="24"/>
          <w:lang w:val="kk-KZ"/>
        </w:rPr>
      </w:pPr>
    </w:p>
    <w:p w:rsidR="00E5276E" w:rsidRDefault="00E5276E" w:rsidP="00655C05">
      <w:pPr>
        <w:pStyle w:val="a9"/>
        <w:tabs>
          <w:tab w:val="left" w:pos="1134"/>
        </w:tabs>
        <w:spacing w:after="0"/>
        <w:jc w:val="center"/>
        <w:rPr>
          <w:rFonts w:ascii="Times New Roman" w:hAnsi="Times New Roman" w:cs="Times New Roman"/>
          <w:b/>
          <w:color w:val="000000" w:themeColor="text1"/>
          <w:sz w:val="28"/>
          <w:szCs w:val="28"/>
          <w:lang w:val="kk-KZ"/>
        </w:rPr>
      </w:pPr>
    </w:p>
    <w:p w:rsidR="00E5276E" w:rsidRDefault="00E5276E" w:rsidP="00655C05">
      <w:pPr>
        <w:pStyle w:val="a9"/>
        <w:tabs>
          <w:tab w:val="left" w:pos="1134"/>
        </w:tabs>
        <w:spacing w:after="0"/>
        <w:jc w:val="center"/>
        <w:rPr>
          <w:rFonts w:ascii="Times New Roman" w:hAnsi="Times New Roman" w:cs="Times New Roman"/>
          <w:b/>
          <w:color w:val="000000" w:themeColor="text1"/>
          <w:sz w:val="28"/>
          <w:szCs w:val="28"/>
          <w:lang w:val="kk-KZ"/>
        </w:rPr>
      </w:pPr>
    </w:p>
    <w:p w:rsidR="00E5276E" w:rsidRDefault="00E5276E" w:rsidP="00655C05">
      <w:pPr>
        <w:pStyle w:val="a9"/>
        <w:tabs>
          <w:tab w:val="left" w:pos="1134"/>
        </w:tabs>
        <w:spacing w:after="0"/>
        <w:jc w:val="center"/>
        <w:rPr>
          <w:rFonts w:ascii="Times New Roman" w:hAnsi="Times New Roman" w:cs="Times New Roman"/>
          <w:b/>
          <w:color w:val="000000" w:themeColor="text1"/>
          <w:sz w:val="28"/>
          <w:szCs w:val="28"/>
          <w:lang w:val="kk-KZ"/>
        </w:rPr>
      </w:pPr>
    </w:p>
    <w:p w:rsidR="00E5276E" w:rsidRDefault="00E5276E" w:rsidP="00655C05">
      <w:pPr>
        <w:pStyle w:val="a9"/>
        <w:tabs>
          <w:tab w:val="left" w:pos="1134"/>
        </w:tabs>
        <w:spacing w:after="0"/>
        <w:jc w:val="center"/>
        <w:rPr>
          <w:rFonts w:ascii="Times New Roman" w:hAnsi="Times New Roman" w:cs="Times New Roman"/>
          <w:b/>
          <w:color w:val="000000" w:themeColor="text1"/>
          <w:sz w:val="28"/>
          <w:szCs w:val="28"/>
          <w:lang w:val="kk-KZ"/>
        </w:rPr>
      </w:pPr>
    </w:p>
    <w:p w:rsidR="00E5276E" w:rsidRDefault="00E5276E" w:rsidP="00655C05">
      <w:pPr>
        <w:pStyle w:val="a9"/>
        <w:tabs>
          <w:tab w:val="left" w:pos="1134"/>
        </w:tabs>
        <w:spacing w:after="0"/>
        <w:jc w:val="center"/>
        <w:rPr>
          <w:rFonts w:ascii="Times New Roman" w:hAnsi="Times New Roman" w:cs="Times New Roman"/>
          <w:b/>
          <w:color w:val="000000" w:themeColor="text1"/>
          <w:sz w:val="28"/>
          <w:szCs w:val="28"/>
          <w:lang w:val="kk-KZ"/>
        </w:rPr>
      </w:pPr>
    </w:p>
    <w:p w:rsidR="00E5276E" w:rsidRDefault="00E5276E" w:rsidP="00655C05">
      <w:pPr>
        <w:pStyle w:val="a9"/>
        <w:tabs>
          <w:tab w:val="left" w:pos="1134"/>
        </w:tabs>
        <w:spacing w:after="0"/>
        <w:jc w:val="center"/>
        <w:rPr>
          <w:rFonts w:ascii="Times New Roman" w:hAnsi="Times New Roman" w:cs="Times New Roman"/>
          <w:b/>
          <w:color w:val="000000" w:themeColor="text1"/>
          <w:sz w:val="28"/>
          <w:szCs w:val="28"/>
          <w:lang w:val="kk-KZ"/>
        </w:rPr>
      </w:pPr>
    </w:p>
    <w:p w:rsidR="00E5276E" w:rsidRDefault="00E5276E" w:rsidP="00655C05">
      <w:pPr>
        <w:pStyle w:val="a9"/>
        <w:tabs>
          <w:tab w:val="left" w:pos="1134"/>
        </w:tabs>
        <w:spacing w:after="0"/>
        <w:jc w:val="center"/>
        <w:rPr>
          <w:rFonts w:ascii="Times New Roman" w:hAnsi="Times New Roman" w:cs="Times New Roman"/>
          <w:b/>
          <w:color w:val="000000" w:themeColor="text1"/>
          <w:sz w:val="28"/>
          <w:szCs w:val="28"/>
          <w:lang w:val="kk-KZ"/>
        </w:rPr>
      </w:pPr>
    </w:p>
    <w:p w:rsidR="00E5276E" w:rsidRDefault="007E2FA5" w:rsidP="007E2FA5">
      <w:pP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br w:type="page"/>
      </w:r>
    </w:p>
    <w:p w:rsidR="007E2FA5" w:rsidRDefault="007E2FA5" w:rsidP="00655C05">
      <w:pPr>
        <w:pStyle w:val="a9"/>
        <w:tabs>
          <w:tab w:val="left" w:pos="1134"/>
        </w:tabs>
        <w:spacing w:after="0"/>
        <w:jc w:val="center"/>
        <w:rPr>
          <w:rFonts w:ascii="Times New Roman" w:hAnsi="Times New Roman" w:cs="Times New Roman"/>
          <w:b/>
          <w:color w:val="000000" w:themeColor="text1"/>
          <w:sz w:val="28"/>
          <w:szCs w:val="28"/>
          <w:lang w:val="kk-KZ"/>
        </w:rPr>
        <w:sectPr w:rsidR="007E2FA5" w:rsidSect="00DD5B68">
          <w:pgSz w:w="11906" w:h="16838"/>
          <w:pgMar w:top="1134" w:right="567" w:bottom="1134" w:left="1701" w:header="709" w:footer="709" w:gutter="0"/>
          <w:cols w:space="708"/>
          <w:docGrid w:linePitch="360"/>
        </w:sectPr>
      </w:pPr>
    </w:p>
    <w:p w:rsidR="002C2B8A" w:rsidRPr="002C2B8A" w:rsidRDefault="002C2B8A" w:rsidP="00DD007C">
      <w:pPr>
        <w:pStyle w:val="a3"/>
        <w:spacing w:line="240" w:lineRule="auto"/>
        <w:ind w:left="0"/>
        <w:jc w:val="center"/>
        <w:rPr>
          <w:rFonts w:ascii="Times New Roman" w:hAnsi="Times New Roman" w:cs="Times New Roman"/>
          <w:b/>
          <w:sz w:val="28"/>
          <w:szCs w:val="28"/>
          <w:lang w:val="kk-KZ"/>
        </w:rPr>
      </w:pPr>
      <w:r w:rsidRPr="002C2B8A">
        <w:rPr>
          <w:rFonts w:ascii="Times New Roman" w:hAnsi="Times New Roman" w:cs="Times New Roman"/>
          <w:b/>
          <w:sz w:val="28"/>
          <w:szCs w:val="28"/>
          <w:lang w:val="kk-KZ"/>
        </w:rPr>
        <w:lastRenderedPageBreak/>
        <w:t>ҚОСЫМША Б</w:t>
      </w:r>
    </w:p>
    <w:p w:rsidR="002C2B8A" w:rsidRPr="002C2B8A" w:rsidRDefault="002C2B8A" w:rsidP="007E2FA5">
      <w:pPr>
        <w:pStyle w:val="a3"/>
        <w:spacing w:line="240" w:lineRule="auto"/>
        <w:ind w:left="0" w:firstLine="567"/>
        <w:jc w:val="center"/>
        <w:rPr>
          <w:rFonts w:ascii="Times New Roman" w:hAnsi="Times New Roman" w:cs="Times New Roman"/>
          <w:sz w:val="28"/>
          <w:szCs w:val="28"/>
          <w:lang w:val="kk-KZ"/>
        </w:rPr>
      </w:pPr>
    </w:p>
    <w:p w:rsidR="007E2FA5" w:rsidRDefault="007E2FA5" w:rsidP="007E2FA5">
      <w:pPr>
        <w:pStyle w:val="a3"/>
        <w:spacing w:line="240" w:lineRule="auto"/>
        <w:ind w:left="0" w:firstLine="567"/>
        <w:jc w:val="center"/>
        <w:rPr>
          <w:rFonts w:ascii="Times New Roman" w:hAnsi="Times New Roman" w:cs="Times New Roman"/>
          <w:sz w:val="28"/>
          <w:szCs w:val="28"/>
          <w:shd w:val="clear" w:color="auto" w:fill="FFFFFF"/>
          <w:lang w:val="kk-KZ"/>
        </w:rPr>
      </w:pPr>
      <w:r w:rsidRPr="00AB407F">
        <w:rPr>
          <w:rFonts w:ascii="Times New Roman" w:hAnsi="Times New Roman" w:cs="Times New Roman"/>
          <w:sz w:val="28"/>
          <w:szCs w:val="28"/>
          <w:lang w:val="kk-KZ"/>
        </w:rPr>
        <w:t>Бауыр трансплантациясынан кейінгі асқынулар және бастапқы бақылау (</w:t>
      </w:r>
      <w:r w:rsidRPr="00875BF5">
        <w:rPr>
          <w:rFonts w:ascii="Times New Roman" w:hAnsi="Times New Roman" w:cs="Times New Roman"/>
          <w:sz w:val="28"/>
          <w:szCs w:val="28"/>
          <w:shd w:val="clear" w:color="auto" w:fill="FFFFFF"/>
          <w:lang w:val="kk-KZ"/>
        </w:rPr>
        <w:t xml:space="preserve">Heller J.C., Prochazka A.V., Everson G.T., Forman L.M. </w:t>
      </w:r>
      <w:r w:rsidRPr="00875BF5">
        <w:rPr>
          <w:rFonts w:ascii="Times New Roman" w:hAnsi="Times New Roman" w:cs="Times New Roman"/>
          <w:iCs/>
          <w:sz w:val="28"/>
          <w:szCs w:val="28"/>
          <w:shd w:val="clear" w:color="auto" w:fill="FFFFFF"/>
          <w:lang w:val="kk-KZ"/>
        </w:rPr>
        <w:t>Liver Transpl</w:t>
      </w:r>
      <w:r w:rsidRPr="00875BF5">
        <w:rPr>
          <w:rFonts w:ascii="Times New Roman" w:hAnsi="Times New Roman" w:cs="Times New Roman"/>
          <w:sz w:val="28"/>
          <w:szCs w:val="28"/>
          <w:shd w:val="clear" w:color="auto" w:fill="FFFFFF"/>
          <w:lang w:val="kk-KZ"/>
        </w:rPr>
        <w:t xml:space="preserve">. – 2009. - </w:t>
      </w:r>
      <w:r w:rsidRPr="00875BF5">
        <w:rPr>
          <w:rFonts w:ascii="Times New Roman" w:hAnsi="Times New Roman" w:cs="Times New Roman"/>
          <w:sz w:val="28"/>
          <w:szCs w:val="28"/>
          <w:lang w:val="kk-KZ"/>
        </w:rPr>
        <w:t>Vol.</w:t>
      </w:r>
      <w:r w:rsidRPr="00875BF5">
        <w:rPr>
          <w:sz w:val="28"/>
          <w:szCs w:val="28"/>
          <w:lang w:val="kk-KZ"/>
        </w:rPr>
        <w:t> </w:t>
      </w:r>
      <w:r w:rsidRPr="00875BF5">
        <w:rPr>
          <w:rFonts w:ascii="Times New Roman" w:hAnsi="Times New Roman" w:cs="Times New Roman"/>
          <w:sz w:val="28"/>
          <w:szCs w:val="28"/>
          <w:shd w:val="clear" w:color="auto" w:fill="FFFFFF"/>
          <w:lang w:val="kk-KZ"/>
        </w:rPr>
        <w:t>15, №10. – Р. 1330</w:t>
      </w:r>
      <w:r w:rsidRPr="00875BF5">
        <w:rPr>
          <w:rFonts w:ascii="Cambria Math" w:hAnsi="Cambria Math" w:cs="Cambria Math"/>
          <w:sz w:val="28"/>
          <w:szCs w:val="28"/>
          <w:shd w:val="clear" w:color="auto" w:fill="FFFFFF"/>
          <w:lang w:val="kk-KZ"/>
        </w:rPr>
        <w:t>‐</w:t>
      </w:r>
      <w:r w:rsidR="005E1947">
        <w:rPr>
          <w:rFonts w:ascii="Times New Roman" w:hAnsi="Times New Roman" w:cs="Times New Roman"/>
          <w:sz w:val="28"/>
          <w:szCs w:val="28"/>
          <w:shd w:val="clear" w:color="auto" w:fill="FFFFFF"/>
          <w:lang w:val="kk-KZ"/>
        </w:rPr>
        <w:t>1335</w:t>
      </w:r>
    </w:p>
    <w:p w:rsidR="007E2FA5" w:rsidRDefault="007E2FA5" w:rsidP="007E2FA5">
      <w:pPr>
        <w:pStyle w:val="a3"/>
        <w:spacing w:line="240" w:lineRule="auto"/>
        <w:ind w:left="0" w:firstLine="567"/>
        <w:jc w:val="center"/>
        <w:rPr>
          <w:rFonts w:ascii="Times New Roman" w:hAnsi="Times New Roman" w:cs="Times New Roman"/>
          <w:sz w:val="28"/>
          <w:szCs w:val="28"/>
          <w:shd w:val="clear" w:color="auto" w:fill="FFFFFF"/>
          <w:lang w:val="kk-KZ"/>
        </w:rPr>
      </w:pPr>
    </w:p>
    <w:tbl>
      <w:tblPr>
        <w:tblStyle w:val="a4"/>
        <w:tblW w:w="14572" w:type="dxa"/>
        <w:tblInd w:w="137" w:type="dxa"/>
        <w:tblLayout w:type="fixed"/>
        <w:tblLook w:val="04A0" w:firstRow="1" w:lastRow="0" w:firstColumn="1" w:lastColumn="0" w:noHBand="0" w:noVBand="1"/>
      </w:tblPr>
      <w:tblGrid>
        <w:gridCol w:w="2098"/>
        <w:gridCol w:w="12474"/>
      </w:tblGrid>
      <w:tr w:rsidR="007E2FA5" w:rsidRPr="00F15443" w:rsidTr="007E2FA5">
        <w:tc>
          <w:tcPr>
            <w:tcW w:w="2098" w:type="dxa"/>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Асқынулардың түрлері</w:t>
            </w:r>
          </w:p>
        </w:tc>
        <w:tc>
          <w:tcPr>
            <w:tcW w:w="12474" w:type="dxa"/>
          </w:tcPr>
          <w:p w:rsidR="007E2FA5" w:rsidRPr="00F15443" w:rsidRDefault="007E2FA5" w:rsidP="007E2FA5">
            <w:pPr>
              <w:pStyle w:val="a3"/>
              <w:ind w:left="0" w:firstLine="459"/>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Іс-әрекеттер</w:t>
            </w:r>
          </w:p>
        </w:tc>
      </w:tr>
      <w:tr w:rsidR="007E2FA5" w:rsidRPr="00320C3D" w:rsidTr="007E2FA5">
        <w:tc>
          <w:tcPr>
            <w:tcW w:w="2098" w:type="dxa"/>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Науқастардың болмауы және (немесе) тиісінше хабардар етілмеуі және оқыту жұмыстарының жүргізілмеуі</w:t>
            </w:r>
          </w:p>
        </w:tc>
        <w:tc>
          <w:tcPr>
            <w:tcW w:w="12474" w:type="dxa"/>
          </w:tcPr>
          <w:p w:rsidR="007E2FA5" w:rsidRPr="00F15443" w:rsidRDefault="007E2FA5" w:rsidP="007E2FA5">
            <w:pPr>
              <w:pStyle w:val="a3"/>
              <w:ind w:left="0"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Қабылдамауды болдырмау үшін науқастардың иммуносупрессивті препараттарды қабылдауы маңызды. БМСК көрсететін ұйымдардың мейірбикелері науқастарды емдеу режимін сақтаудың және өмір салтын дұрыс таңдаудың маңыздылығы туралы хабардар етуде маңызды рөл атқарады. Иммуносупрессанттарды және (немесе) басқа дәрілерді қабылдау, тамақ өнімдерін анықтау. Мұны БМСК немесе бақылауға болады және керек.</w:t>
            </w:r>
          </w:p>
        </w:tc>
      </w:tr>
      <w:tr w:rsidR="007E2FA5" w:rsidRPr="00320C3D" w:rsidTr="007E2FA5">
        <w:tc>
          <w:tcPr>
            <w:tcW w:w="2098" w:type="dxa"/>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Жүрек-қантамыр қызметінің/жүрек-қан тамырлары ауруларының (ЖҚА) мәселелері)</w:t>
            </w:r>
          </w:p>
        </w:tc>
        <w:tc>
          <w:tcPr>
            <w:tcW w:w="12474" w:type="dxa"/>
          </w:tcPr>
          <w:p w:rsidR="007E2FA5" w:rsidRPr="00F15443" w:rsidRDefault="007E2FA5" w:rsidP="007E2FA5">
            <w:pPr>
              <w:pStyle w:val="a3"/>
              <w:ind w:left="0"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ТП-дан кейінгі науқастарда ЖҚТА даму қаупі бар. ЖҚТА-ның одан әрі дамуына жол бермеу үшін қауіп факторларын дұрыс басқару маңызды. Қазіргі уақытта АҚШ-тың профилактикалық қызметтер тобы 45 пен 79 жас аралығындағы ерлерде миокард инфарктісі қаупін азайту және 55 пен 79 жас аралығындағы әйелдерде ишемиялық инсульт қаупін азайту үшін асқазан-ішектен қан кету қаупін шектеу мақсатында аспирин тағайындауды ұсынады. (www.uspreventiveservicestaskforce.org/uspstf/uspsasmi.htm). Аспирин қабылдауды бастау сәтті БТ болған тиісті пациенттерде трансплантациядан соң 4-6 айдан кейін орынды болар еді.</w:t>
            </w:r>
          </w:p>
        </w:tc>
      </w:tr>
      <w:tr w:rsidR="007E2FA5" w:rsidRPr="00320C3D" w:rsidTr="007E2FA5">
        <w:trPr>
          <w:trHeight w:val="488"/>
        </w:trPr>
        <w:tc>
          <w:tcPr>
            <w:tcW w:w="2098" w:type="dxa"/>
            <w:tcBorders>
              <w:bottom w:val="single" w:sz="4" w:space="0" w:color="auto"/>
            </w:tcBorders>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Гипертония</w:t>
            </w:r>
          </w:p>
        </w:tc>
        <w:tc>
          <w:tcPr>
            <w:tcW w:w="12474" w:type="dxa"/>
            <w:tcBorders>
              <w:bottom w:val="single" w:sz="4" w:space="0" w:color="auto"/>
            </w:tcBorders>
          </w:tcPr>
          <w:p w:rsidR="007E2FA5" w:rsidRPr="00F15443" w:rsidRDefault="007E2FA5" w:rsidP="007E2FA5">
            <w:pPr>
              <w:pStyle w:val="a9"/>
              <w:ind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Гипертония - науқастардың 55-85%-ында кездесетін БТ-нан кейінгі ең көп кездесетін асқынулардың бірі. Ең дұрысы, артериялық гипертензияны емдеу қан қысымының 130/80,5 мақсатты көрсеткіші болуы керек. Диуретиктер операциядан кейінгі алғашқы жағдайда артық көлемді кетіруге көмектеседі. Кальцинерийон ингибиторларын бір мезгілде қолданумен гиперкалиемияның жоғары ықтималдығына байланысты Спиронолактон ұсынылмайды</w:t>
            </w:r>
          </w:p>
        </w:tc>
      </w:tr>
      <w:tr w:rsidR="007E2FA5" w:rsidRPr="00320C3D" w:rsidTr="007E2FA5">
        <w:trPr>
          <w:trHeight w:val="2292"/>
        </w:trPr>
        <w:tc>
          <w:tcPr>
            <w:tcW w:w="2098" w:type="dxa"/>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Тербелмелі аритмия</w:t>
            </w:r>
          </w:p>
        </w:tc>
        <w:tc>
          <w:tcPr>
            <w:tcW w:w="12474" w:type="dxa"/>
          </w:tcPr>
          <w:p w:rsidR="007E2FA5" w:rsidRPr="00F15443" w:rsidRDefault="007E2FA5" w:rsidP="007E2FA5">
            <w:pPr>
              <w:pStyle w:val="a3"/>
              <w:ind w:left="0"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Атриальды фибрилляция БТ операциясынан кейін пайда болуы мүмкін. Бір зерттеу жүрекше фибрилляциясы бар БТ науқастарда бұрын операциядан кейінгі жүрекше фибрилляциясы мен периоперациялық жүрек асқынуларының даму ықтималдығы бар екенін көрсетті. Операция дененің басқа мүшелеріне жоғары талаптар қояды. Операциядан кейінгі атриальды фибрилляцияның дамуына байланысты кейбір қауіп факторларына электролиттік теңгерімсіздік, қартаю және атриальды фибрилляцияның алдыңғы эпизодтары жатады. Егер науқаста тұрақты атриальды фибрилляция болса, антикоагулянтты қарастыруға болады. Операциядан кейінгі алғашқы жағдайда қан кету қаупі жоғары. Трансплантолог-гепатологпен және кардиологпен серіктестік антикоагуляцияның белгілі бір науқасқа сәйкес келетінін анықтау үшін қажет.</w:t>
            </w:r>
          </w:p>
        </w:tc>
      </w:tr>
      <w:tr w:rsidR="007E2FA5" w:rsidRPr="00320C3D" w:rsidTr="007E2FA5">
        <w:trPr>
          <w:trHeight w:val="463"/>
        </w:trPr>
        <w:tc>
          <w:tcPr>
            <w:tcW w:w="2098" w:type="dxa"/>
            <w:tcBorders>
              <w:bottom w:val="single" w:sz="4" w:space="0" w:color="auto"/>
            </w:tcBorders>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lastRenderedPageBreak/>
              <w:t>Дислипидемия</w:t>
            </w:r>
          </w:p>
        </w:tc>
        <w:tc>
          <w:tcPr>
            <w:tcW w:w="12474" w:type="dxa"/>
            <w:tcBorders>
              <w:bottom w:val="single" w:sz="4" w:space="0" w:color="auto"/>
            </w:tcBorders>
          </w:tcPr>
          <w:p w:rsidR="007E2FA5" w:rsidRPr="00F15443" w:rsidRDefault="007E2FA5" w:rsidP="007E2FA5">
            <w:pPr>
              <w:pStyle w:val="a3"/>
              <w:ind w:left="0"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Зерттеулер көрсеткендей, БТ бар науқастардың 43%-дан 66%-ы БТ-нан кейін гиперлипидемияны дамытады. Осы ақпарат негізінде БТ бар науқастар БТ-нан кейінгі алғашқы 4-6 ай ішінде және одан кейін жыл сайын липидті панельді</w:t>
            </w:r>
          </w:p>
          <w:p w:rsidR="007E2FA5" w:rsidRPr="00F15443" w:rsidRDefault="007E2FA5" w:rsidP="007E2FA5">
            <w:pPr>
              <w:pStyle w:val="a3"/>
              <w:ind w:left="0"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 xml:space="preserve"> тексеруден өтуі керек. Дислипидемияны тудыруы мүмкін трансплантацияға арналған препараттарға циклоспорин, кортикостероидтар, сиролимус жатады және белгілі бір уақытта бұл препараттарды өзгерту қажет болуы мүмкін. Өмір салтын өзгерту емдеудің бастапқы жоспарында ұсынылуы керек. Егер өмір салтын өзгерту липидтердің деңгейін төмендетпесе, дәрі-дәрмектерді азайту немесе өзгерту қажет болуы мүмкін.</w:t>
            </w:r>
          </w:p>
        </w:tc>
      </w:tr>
      <w:tr w:rsidR="007E2FA5" w:rsidRPr="00320C3D" w:rsidTr="007E2FA5">
        <w:trPr>
          <w:trHeight w:val="463"/>
        </w:trPr>
        <w:tc>
          <w:tcPr>
            <w:tcW w:w="2098" w:type="dxa"/>
            <w:tcBorders>
              <w:bottom w:val="single" w:sz="4" w:space="0" w:color="auto"/>
            </w:tcBorders>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Электролиттік теңгерімсіздік</w:t>
            </w:r>
          </w:p>
        </w:tc>
        <w:tc>
          <w:tcPr>
            <w:tcW w:w="12474" w:type="dxa"/>
            <w:tcBorders>
              <w:bottom w:val="single" w:sz="4" w:space="0" w:color="auto"/>
            </w:tcBorders>
          </w:tcPr>
          <w:p w:rsidR="007E2FA5" w:rsidRPr="00F15443" w:rsidRDefault="007E2FA5" w:rsidP="007E2FA5">
            <w:pPr>
              <w:ind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Науқастар көбінесе операциядан кейінгі кезеңде электролитті ауыстыруды қажет етеді. Ритмнің бұзылуын болдырмау үшін жедел түзету қажет. Гипомагнемия, гипокалиемия және гипокальциемия - жиі кездесетін мәселелер, мүмкін, трансплантация алдында дұрыс тамақтанбау, дұрыс тамақтанбау және сұйықтықтың жоғалуы мен сұйықтықтың тез тұтынылуы салдарынан сұйықтықтың өзгеруі. Гипофосфатемия жиі кездеседі, өйткені фосфор бауырды қалпына келтіру және қалпына келтіру процесін қолдау үшін қолданылады.</w:t>
            </w:r>
          </w:p>
        </w:tc>
      </w:tr>
      <w:tr w:rsidR="007E2FA5" w:rsidRPr="00320C3D" w:rsidTr="007E2FA5">
        <w:trPr>
          <w:trHeight w:val="463"/>
        </w:trPr>
        <w:tc>
          <w:tcPr>
            <w:tcW w:w="2098" w:type="dxa"/>
            <w:tcBorders>
              <w:bottom w:val="single" w:sz="4" w:space="0" w:color="auto"/>
            </w:tcBorders>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Бүйрек мәселелері</w:t>
            </w:r>
          </w:p>
        </w:tc>
        <w:tc>
          <w:tcPr>
            <w:tcW w:w="12474" w:type="dxa"/>
            <w:tcBorders>
              <w:bottom w:val="single" w:sz="4" w:space="0" w:color="auto"/>
            </w:tcBorders>
          </w:tcPr>
          <w:p w:rsidR="007E2FA5" w:rsidRPr="00F15443" w:rsidRDefault="007E2FA5" w:rsidP="007E2FA5">
            <w:pPr>
              <w:ind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Бүйрек қызметінің бұзылысы БТ бар науқастарда, қатты ағза трансплантациясы бар басқа науқастарға қарағанда жиі кездеседі. Трансплантациядан кейін бүйрек функциясының нашарлауының қауіп факторларына операцияға дейінгі бүйректің жағдайы (зақымданудың болуы), гипертония, қант диабеті және иммуносупрессия жатады. Бүйрек қызметін жақсартудың жалпы стратегиясына сұйықтықтың оңтайлы тепе-теңдігі, бүйректі қалпына келтіру үшін иммуносупрессияны қауіпсіз азайту, қажет болған жағдайда басқа иммуносупрессантты қосу және нефротоксикалық дәрі-дәрмектерді (стероид емес қабынуға қарсы препараттар) қолданбау жатады.</w:t>
            </w:r>
          </w:p>
        </w:tc>
      </w:tr>
      <w:tr w:rsidR="007E2FA5" w:rsidRPr="00320C3D" w:rsidTr="007E2FA5">
        <w:trPr>
          <w:trHeight w:val="463"/>
        </w:trPr>
        <w:tc>
          <w:tcPr>
            <w:tcW w:w="2098" w:type="dxa"/>
            <w:tcBorders>
              <w:bottom w:val="single" w:sz="4" w:space="0" w:color="auto"/>
            </w:tcBorders>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Диабет</w:t>
            </w:r>
          </w:p>
        </w:tc>
        <w:tc>
          <w:tcPr>
            <w:tcW w:w="12474" w:type="dxa"/>
            <w:tcBorders>
              <w:bottom w:val="single" w:sz="4" w:space="0" w:color="auto"/>
            </w:tcBorders>
          </w:tcPr>
          <w:p w:rsidR="007E2FA5" w:rsidRPr="00F15443" w:rsidRDefault="007E2FA5" w:rsidP="007E2FA5">
            <w:pPr>
              <w:ind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БТ бар науқастарға ағзаны қабылдамау қаупін азайту үшін кортикостероидтар тағайындалады. Дозалар бастапқыда жоғары, содан кейін біртіндеп азайып, кейде трансплантациядан соң 4-6 айдан кейін тоқтайды. Бұл препараттардың жағымсыз реакциясы гипергликемияны тудыруы мүмкін, бұл науқастарда қант диабеті жағдайын тудырады. СТ-дан кейін науқастарғақандағы глюкоза деңгейін, глюкоза деңгейінде ауытқулардың бар-жоғын тексеруге және қажет болған жағдайда тамақтанар алдында өздеріне қажетті инсулин мөлшерін беруге үйрету қажет. Науқастардың көпшілігінде қандағы глюкоза деңгейі тұрақтанады және олар енді инсулинге мұқтаж емес, өйткені олар кортикостероидты препараттарды пайдалануды тоқтатады. Емдеу мақсаттары диабетпен ауыратын кез-келген науқаста бірдей және қандағы глюкоза мен гемоглобиннің оңтайлы деңгейіне жетуді қамтиды.</w:t>
            </w:r>
          </w:p>
        </w:tc>
      </w:tr>
      <w:tr w:rsidR="007E2FA5" w:rsidRPr="00320C3D" w:rsidTr="007E2FA5">
        <w:trPr>
          <w:trHeight w:val="1815"/>
        </w:trPr>
        <w:tc>
          <w:tcPr>
            <w:tcW w:w="2098" w:type="dxa"/>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Тағамдық дағды</w:t>
            </w:r>
          </w:p>
        </w:tc>
        <w:tc>
          <w:tcPr>
            <w:tcW w:w="12474" w:type="dxa"/>
          </w:tcPr>
          <w:p w:rsidR="007E2FA5" w:rsidRPr="00F15443" w:rsidRDefault="007E2FA5" w:rsidP="007E2FA5">
            <w:pPr>
              <w:ind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Семіздікке шалдыққан науқастар (дене салмағының индексі 30-дан асады) жұқтыру қаупі жоғары және операциядан кейінгі кезеңде жаралардың қалпына келуін баяулатады. БТ-нан кейінгі науқастар өздерін жақсы сезінетіндіктен, олар тамақ қабылдауды жақсарта алады. 7 сонымен қатар, кортикостероидтар сияқты трансплантациядан кейінгі дәрі-дәрмектер семіздікке ықпал ететін тәбетті ынталандырады 10. Науқастарға дұрыс тамақтануды бастау ұсынылады және олар аэробты жаттығулар бағдарламасына қатысуы керек. 7,8,23 жылдам салмақ жоғалту бағдарламалары және басқа диеталар ұсынылмайды. Калория мен ақуыздың жеткілікті мөлшері бар оңтайлы тамақтану операциядан кейінгі ең жақсы нәтижелерге және жараларды емдеудің жақсаруына байланысты болды.</w:t>
            </w:r>
          </w:p>
        </w:tc>
      </w:tr>
      <w:tr w:rsidR="007E2FA5" w:rsidRPr="00F56B73" w:rsidTr="007E2FA5">
        <w:trPr>
          <w:trHeight w:val="380"/>
        </w:trPr>
        <w:tc>
          <w:tcPr>
            <w:tcW w:w="2098" w:type="dxa"/>
            <w:tcBorders>
              <w:bottom w:val="single" w:sz="4" w:space="0" w:color="auto"/>
            </w:tcBorders>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Подагра</w:t>
            </w:r>
          </w:p>
        </w:tc>
        <w:tc>
          <w:tcPr>
            <w:tcW w:w="12474" w:type="dxa"/>
            <w:tcBorders>
              <w:bottom w:val="single" w:sz="4" w:space="0" w:color="auto"/>
            </w:tcBorders>
          </w:tcPr>
          <w:p w:rsidR="007E2FA5" w:rsidRPr="00F15443" w:rsidRDefault="007E2FA5" w:rsidP="007E2FA5">
            <w:pPr>
              <w:ind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 xml:space="preserve">Зәр қышқылының шығарылуының төмендеуі жағымсыз реакция болып табылады. Нәтижесінде гиперурикемия трансплантациядан кейін жиі кездеседі және аспириннің, тиазидті диуретиктердің және ниациннің төмен дозаларын </w:t>
            </w:r>
            <w:r w:rsidRPr="00F15443">
              <w:rPr>
                <w:rFonts w:ascii="Times New Roman" w:hAnsi="Times New Roman" w:cs="Times New Roman"/>
                <w:sz w:val="24"/>
                <w:szCs w:val="24"/>
                <w:lang w:val="kk-KZ"/>
              </w:rPr>
              <w:lastRenderedPageBreak/>
              <w:t>қабылдау арқылы күшейтілуі мүмкін. Кортикостероидтар мен колхицин жедел подагра кезінде ұсынылады. Бүйрек мәселелеріне байланысты СЕҚҚП ұсынылмайды. Ревматологтің кеңесі БЖ-ны емдеудің тамаша стратегиясын табуға көмектеседі.</w:t>
            </w:r>
          </w:p>
        </w:tc>
      </w:tr>
      <w:tr w:rsidR="007E2FA5" w:rsidRPr="00320C3D" w:rsidTr="007E2FA5">
        <w:trPr>
          <w:trHeight w:val="380"/>
        </w:trPr>
        <w:tc>
          <w:tcPr>
            <w:tcW w:w="2098" w:type="dxa"/>
            <w:tcBorders>
              <w:bottom w:val="single" w:sz="4" w:space="0" w:color="auto"/>
            </w:tcBorders>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lastRenderedPageBreak/>
              <w:t>Тірек-қимыл аппаратының мәселелері</w:t>
            </w:r>
          </w:p>
        </w:tc>
        <w:tc>
          <w:tcPr>
            <w:tcW w:w="12474" w:type="dxa"/>
            <w:tcBorders>
              <w:bottom w:val="single" w:sz="4" w:space="0" w:color="auto"/>
            </w:tcBorders>
          </w:tcPr>
          <w:p w:rsidR="007E2FA5" w:rsidRPr="00F15443" w:rsidRDefault="007E2FA5" w:rsidP="007E2FA5">
            <w:pPr>
              <w:ind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Бауырдың холестатикалық ауруы бар науқастарда остеопороздың ең жоғары деңгейі бар және сыну-омырылу қаупі жоғары екені туралы дәлелдер бар. Д витаминінің жетіспеушілігі кортикостероидтар қосылған БТ-ын күтетін науқастардың шамамен 96%-ында кездеседі, операциядан кейінгі сүйек тінінің жоғалуы трансплантациядан кейінгі алғашқы 3-4 айда тез жүреді, сондықтан бұл науқастарда остеопения мен остеопороздың даму қаупі жоғары. Жыл сайынғы рентгендік абсорбциометриялық сканерлеу, остеопороздың мүмкіндігін бағалау үшін жыл сайын жүргізілуі керек, әсіресе БТ-нан кейінгі алғашқы 5 жылда.</w:t>
            </w:r>
          </w:p>
        </w:tc>
      </w:tr>
      <w:tr w:rsidR="007E2FA5" w:rsidRPr="00320C3D" w:rsidTr="007E2FA5">
        <w:trPr>
          <w:trHeight w:val="380"/>
        </w:trPr>
        <w:tc>
          <w:tcPr>
            <w:tcW w:w="2098" w:type="dxa"/>
            <w:tcBorders>
              <w:bottom w:val="single" w:sz="4" w:space="0" w:color="auto"/>
            </w:tcBorders>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Аурулардың алдын алу стратегиясының болмауы</w:t>
            </w:r>
          </w:p>
        </w:tc>
        <w:tc>
          <w:tcPr>
            <w:tcW w:w="12474" w:type="dxa"/>
            <w:tcBorders>
              <w:bottom w:val="single" w:sz="4" w:space="0" w:color="auto"/>
            </w:tcBorders>
          </w:tcPr>
          <w:p w:rsidR="007E2FA5" w:rsidRPr="00F15443" w:rsidRDefault="007E2FA5" w:rsidP="007E2FA5">
            <w:pPr>
              <w:ind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Науқастар БТ-ға дейін иммундаудан өтуі тиіс. Ол әдетте трансплантация арқылы басқарылады. Полиомиелитке қарсы инактивті иммундау, егер қажет болса, егу жүргізілуі тиіс. Инфекция қаупін азайту үшін науқас тісті тазалату мақсатында, тіс дәрігерінің бақылауында жүйелі түрде болып, тіс қуыстарына уақытылы назар аударуы керек. Науқастарда операциядан кейінгі кезеңде, әсіресе алғашқы 3-5 жылда тері қатерлі ісігі қаупі жоғары. Жыл сайын теріні тексерту ұсынылады, ал дерматолог күдікті зақымдануды бағалауы керек.</w:t>
            </w:r>
          </w:p>
        </w:tc>
      </w:tr>
      <w:tr w:rsidR="007E2FA5" w:rsidRPr="00320C3D" w:rsidTr="007E2FA5">
        <w:trPr>
          <w:trHeight w:val="380"/>
        </w:trPr>
        <w:tc>
          <w:tcPr>
            <w:tcW w:w="2098" w:type="dxa"/>
            <w:tcBorders>
              <w:bottom w:val="single" w:sz="4" w:space="0" w:color="auto"/>
            </w:tcBorders>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Психоәлеуметтік/ психиатриялық мәселелер.</w:t>
            </w:r>
          </w:p>
        </w:tc>
        <w:tc>
          <w:tcPr>
            <w:tcW w:w="12474" w:type="dxa"/>
            <w:tcBorders>
              <w:bottom w:val="single" w:sz="4" w:space="0" w:color="auto"/>
            </w:tcBorders>
          </w:tcPr>
          <w:p w:rsidR="007E2FA5" w:rsidRPr="00F15443" w:rsidRDefault="007E2FA5" w:rsidP="007E2FA5">
            <w:pPr>
              <w:ind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Дәрі-дәрмектер, әсіресе кортикостероидтар эмоционалды тұрақтылықты тудыруы мүмкін. Күйзеліс пен мазасыздық мәселелерін тез анықтау/анықтау өте маңызды. Бұл науқастардың әл-ауқатын жақсарту үшін психиатриялық кеңес қажет болуы мүмкін.</w:t>
            </w:r>
          </w:p>
        </w:tc>
      </w:tr>
      <w:tr w:rsidR="007E2FA5" w:rsidRPr="00320C3D" w:rsidTr="007E2FA5">
        <w:trPr>
          <w:trHeight w:val="380"/>
        </w:trPr>
        <w:tc>
          <w:tcPr>
            <w:tcW w:w="2098" w:type="dxa"/>
            <w:tcBorders>
              <w:bottom w:val="single" w:sz="4" w:space="0" w:color="auto"/>
            </w:tcBorders>
          </w:tcPr>
          <w:p w:rsidR="007E2FA5" w:rsidRPr="00F15443" w:rsidRDefault="007E2FA5" w:rsidP="007E2FA5">
            <w:pPr>
              <w:pStyle w:val="a3"/>
              <w:ind w:left="0"/>
              <w:jc w:val="center"/>
              <w:rPr>
                <w:rFonts w:ascii="Times New Roman" w:hAnsi="Times New Roman" w:cs="Times New Roman"/>
                <w:sz w:val="24"/>
                <w:szCs w:val="24"/>
                <w:lang w:val="kk-KZ"/>
              </w:rPr>
            </w:pPr>
            <w:r w:rsidRPr="00F15443">
              <w:rPr>
                <w:rFonts w:ascii="Times New Roman" w:hAnsi="Times New Roman" w:cs="Times New Roman"/>
                <w:sz w:val="24"/>
                <w:szCs w:val="24"/>
                <w:lang w:val="kk-KZ"/>
              </w:rPr>
              <w:t>Трансплантациядан кейінгі репродуктивті мәселелер</w:t>
            </w:r>
          </w:p>
        </w:tc>
        <w:tc>
          <w:tcPr>
            <w:tcW w:w="12474" w:type="dxa"/>
            <w:tcBorders>
              <w:bottom w:val="single" w:sz="4" w:space="0" w:color="auto"/>
            </w:tcBorders>
          </w:tcPr>
          <w:p w:rsidR="007E2FA5" w:rsidRPr="00F15443" w:rsidRDefault="007E2FA5" w:rsidP="007E2FA5">
            <w:pPr>
              <w:ind w:firstLine="459"/>
              <w:jc w:val="both"/>
              <w:rPr>
                <w:rFonts w:ascii="Times New Roman" w:hAnsi="Times New Roman" w:cs="Times New Roman"/>
                <w:sz w:val="24"/>
                <w:szCs w:val="24"/>
                <w:lang w:val="kk-KZ"/>
              </w:rPr>
            </w:pPr>
            <w:r w:rsidRPr="00F15443">
              <w:rPr>
                <w:rFonts w:ascii="Times New Roman" w:hAnsi="Times New Roman" w:cs="Times New Roman"/>
                <w:sz w:val="24"/>
                <w:szCs w:val="24"/>
                <w:lang w:val="kk-KZ"/>
              </w:rPr>
              <w:t>Ана мен бала үшін оңтайлы нәтиже алу мақсатында науқасты мұқият бақылау қажет. Он екі ай - трансплантациядан бастап тұжырымдамаға дейінгі уақыт кезеңі және жүктіліктің асқынуы бұл науқастарда, жалпы халыққа қарағанда жиі кездеседі. Егер науқас микофенолатты қабылдау кезінде жүкті болса, ол бұл туралы дәрігерге, микофенолат кезіндегі жүктілік тіркеліміне хабарлауы керек. Силденафилді эректильді дисфункциясы бар ер науқастарға, егер қарсы көрсетілімдер болмаса тағайындауға болады. БТ-нан кейін ер науқастарда бос тестостерон деңгейінің жоғарылауы байқалады</w:t>
            </w:r>
          </w:p>
        </w:tc>
      </w:tr>
    </w:tbl>
    <w:p w:rsidR="007E2FA5" w:rsidRPr="00C34088" w:rsidRDefault="007E2FA5" w:rsidP="007E2FA5">
      <w:pPr>
        <w:rPr>
          <w:lang w:val="kk-KZ"/>
        </w:rPr>
      </w:pPr>
    </w:p>
    <w:p w:rsidR="007E2FA5" w:rsidRDefault="007E2FA5" w:rsidP="007E2FA5">
      <w:pPr>
        <w:pStyle w:val="a3"/>
        <w:spacing w:line="240" w:lineRule="auto"/>
        <w:ind w:left="0" w:firstLine="567"/>
        <w:jc w:val="center"/>
        <w:rPr>
          <w:rFonts w:ascii="Times New Roman" w:hAnsi="Times New Roman" w:cs="Times New Roman"/>
          <w:sz w:val="28"/>
          <w:szCs w:val="28"/>
          <w:shd w:val="clear" w:color="auto" w:fill="FFFFFF"/>
          <w:lang w:val="kk-KZ"/>
        </w:rPr>
      </w:pPr>
    </w:p>
    <w:p w:rsidR="00E5276E" w:rsidRDefault="00E5276E" w:rsidP="00655C05">
      <w:pPr>
        <w:pStyle w:val="a9"/>
        <w:tabs>
          <w:tab w:val="left" w:pos="1134"/>
        </w:tabs>
        <w:spacing w:after="0"/>
        <w:jc w:val="center"/>
        <w:rPr>
          <w:rFonts w:ascii="Times New Roman" w:hAnsi="Times New Roman" w:cs="Times New Roman"/>
          <w:b/>
          <w:color w:val="000000" w:themeColor="text1"/>
          <w:sz w:val="28"/>
          <w:szCs w:val="28"/>
          <w:lang w:val="kk-KZ"/>
        </w:rPr>
      </w:pPr>
    </w:p>
    <w:p w:rsidR="007E2FA5" w:rsidRDefault="007E2FA5">
      <w:pP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ab/>
      </w:r>
      <w:r>
        <w:rPr>
          <w:rFonts w:ascii="Times New Roman" w:hAnsi="Times New Roman" w:cs="Times New Roman"/>
          <w:b/>
          <w:color w:val="000000" w:themeColor="text1"/>
          <w:sz w:val="28"/>
          <w:szCs w:val="28"/>
          <w:lang w:val="kk-KZ"/>
        </w:rPr>
        <w:tab/>
      </w:r>
    </w:p>
    <w:p w:rsidR="007E2FA5" w:rsidRPr="007E2FA5" w:rsidRDefault="007E2FA5" w:rsidP="007E2FA5">
      <w:pPr>
        <w:rPr>
          <w:rFonts w:ascii="Times New Roman" w:hAnsi="Times New Roman" w:cs="Times New Roman"/>
          <w:sz w:val="28"/>
          <w:szCs w:val="28"/>
          <w:lang w:val="kk-KZ"/>
        </w:rPr>
      </w:pPr>
    </w:p>
    <w:p w:rsidR="007E2FA5" w:rsidRDefault="007E2FA5">
      <w:pPr>
        <w:rPr>
          <w:rFonts w:ascii="Times New Roman" w:hAnsi="Times New Roman" w:cs="Times New Roman"/>
          <w:sz w:val="28"/>
          <w:szCs w:val="28"/>
          <w:lang w:val="kk-KZ"/>
        </w:rPr>
      </w:pPr>
    </w:p>
    <w:p w:rsidR="007E2FA5" w:rsidRDefault="007E2FA5">
      <w:pPr>
        <w:rPr>
          <w:rFonts w:ascii="Times New Roman" w:hAnsi="Times New Roman" w:cs="Times New Roman"/>
          <w:sz w:val="28"/>
          <w:szCs w:val="28"/>
          <w:lang w:val="kk-KZ"/>
        </w:rPr>
        <w:sectPr w:rsidR="007E2FA5" w:rsidSect="00DD5B68">
          <w:pgSz w:w="16838" w:h="11906" w:orient="landscape" w:code="9"/>
          <w:pgMar w:top="1134" w:right="567" w:bottom="1134" w:left="1701" w:header="709" w:footer="709" w:gutter="0"/>
          <w:cols w:space="708"/>
          <w:docGrid w:linePitch="360"/>
        </w:sectPr>
      </w:pPr>
    </w:p>
    <w:p w:rsidR="007E2FA5" w:rsidRPr="00655C05" w:rsidRDefault="007E2FA5" w:rsidP="007E2FA5">
      <w:pPr>
        <w:pStyle w:val="a9"/>
        <w:tabs>
          <w:tab w:val="left" w:pos="1134"/>
        </w:tabs>
        <w:spacing w:after="0"/>
        <w:jc w:val="center"/>
        <w:rPr>
          <w:rFonts w:ascii="Times New Roman" w:hAnsi="Times New Roman" w:cs="Times New Roman"/>
          <w:b/>
          <w:color w:val="000000" w:themeColor="text1"/>
          <w:sz w:val="28"/>
          <w:szCs w:val="28"/>
          <w:lang w:val="kk-KZ"/>
        </w:rPr>
      </w:pPr>
      <w:r w:rsidRPr="00655C05">
        <w:rPr>
          <w:rFonts w:ascii="Times New Roman" w:hAnsi="Times New Roman" w:cs="Times New Roman"/>
          <w:b/>
          <w:color w:val="000000" w:themeColor="text1"/>
          <w:sz w:val="28"/>
          <w:szCs w:val="28"/>
          <w:lang w:val="kk-KZ"/>
        </w:rPr>
        <w:lastRenderedPageBreak/>
        <w:t>ҚОСЫМША</w:t>
      </w:r>
      <w:r>
        <w:rPr>
          <w:rFonts w:ascii="Times New Roman" w:hAnsi="Times New Roman" w:cs="Times New Roman"/>
          <w:b/>
          <w:color w:val="000000" w:themeColor="text1"/>
          <w:sz w:val="28"/>
          <w:szCs w:val="28"/>
          <w:lang w:val="kk-KZ"/>
        </w:rPr>
        <w:t xml:space="preserve"> </w:t>
      </w:r>
      <w:r w:rsidR="002C2B8A">
        <w:rPr>
          <w:rFonts w:ascii="Times New Roman" w:hAnsi="Times New Roman" w:cs="Times New Roman"/>
          <w:b/>
          <w:color w:val="000000" w:themeColor="text1"/>
          <w:sz w:val="28"/>
          <w:szCs w:val="28"/>
          <w:lang w:val="kk-KZ"/>
        </w:rPr>
        <w:t>В</w:t>
      </w:r>
    </w:p>
    <w:p w:rsidR="002521DC" w:rsidRPr="00F3715D" w:rsidRDefault="002521DC" w:rsidP="007E2FA5">
      <w:pPr>
        <w:spacing w:after="0" w:line="240" w:lineRule="auto"/>
        <w:jc w:val="center"/>
        <w:rPr>
          <w:rFonts w:ascii="Times New Roman" w:hAnsi="Times New Roman" w:cs="Times New Roman"/>
          <w:sz w:val="24"/>
          <w:szCs w:val="24"/>
          <w:lang w:val="kk-KZ"/>
        </w:rPr>
      </w:pPr>
    </w:p>
    <w:p w:rsidR="002521DC" w:rsidRPr="00851D70" w:rsidRDefault="002521DC" w:rsidP="002521DC">
      <w:pPr>
        <w:spacing w:after="0" w:line="240" w:lineRule="auto"/>
        <w:jc w:val="center"/>
        <w:rPr>
          <w:rFonts w:ascii="Times New Roman" w:hAnsi="Times New Roman" w:cs="Times New Roman"/>
          <w:b/>
          <w:bCs/>
          <w:sz w:val="28"/>
          <w:szCs w:val="28"/>
          <w:lang w:val="kk-KZ"/>
        </w:rPr>
      </w:pPr>
      <w:r w:rsidRPr="0086537C">
        <w:rPr>
          <w:rFonts w:ascii="Times New Roman" w:hAnsi="Times New Roman" w:cs="Times New Roman"/>
          <w:b/>
          <w:bCs/>
          <w:sz w:val="28"/>
          <w:szCs w:val="28"/>
          <w:lang w:val="kk-KZ"/>
        </w:rPr>
        <w:t>IPAQ</w:t>
      </w:r>
      <w:r w:rsidRPr="00851D70">
        <w:rPr>
          <w:rFonts w:ascii="Times New Roman" w:hAnsi="Times New Roman" w:cs="Times New Roman"/>
          <w:b/>
          <w:bCs/>
          <w:sz w:val="28"/>
          <w:szCs w:val="28"/>
          <w:lang w:val="kk-KZ"/>
        </w:rPr>
        <w:t xml:space="preserve"> сауалнамасы</w:t>
      </w:r>
    </w:p>
    <w:p w:rsidR="002521DC" w:rsidRPr="0086537C" w:rsidRDefault="002521DC" w:rsidP="00655C05">
      <w:pPr>
        <w:spacing w:after="0" w:line="240" w:lineRule="auto"/>
        <w:jc w:val="both"/>
        <w:rPr>
          <w:rFonts w:ascii="Times New Roman" w:hAnsi="Times New Roman" w:cs="Times New Roman"/>
          <w:sz w:val="24"/>
          <w:szCs w:val="24"/>
          <w:lang w:val="kk-KZ"/>
        </w:rPr>
      </w:pPr>
    </w:p>
    <w:p w:rsidR="002521DC" w:rsidRPr="0086537C" w:rsidRDefault="002521DC" w:rsidP="00655C05">
      <w:pPr>
        <w:spacing w:after="0" w:line="240" w:lineRule="auto"/>
        <w:ind w:firstLine="567"/>
        <w:jc w:val="both"/>
        <w:rPr>
          <w:rFonts w:ascii="Times New Roman" w:hAnsi="Times New Roman" w:cs="Times New Roman"/>
          <w:sz w:val="28"/>
          <w:szCs w:val="28"/>
          <w:lang w:val="kk-KZ"/>
        </w:rPr>
      </w:pPr>
      <w:r w:rsidRPr="0086537C">
        <w:rPr>
          <w:rFonts w:ascii="Times New Roman" w:hAnsi="Times New Roman" w:cs="Times New Roman"/>
          <w:sz w:val="28"/>
          <w:szCs w:val="28"/>
          <w:lang w:val="kk-KZ"/>
        </w:rPr>
        <w:t xml:space="preserve">International Questionnaire on Physical Activity — </w:t>
      </w:r>
      <w:r w:rsidRPr="00655C05">
        <w:rPr>
          <w:rFonts w:ascii="Times New Roman" w:hAnsi="Times New Roman" w:cs="Times New Roman"/>
          <w:sz w:val="28"/>
          <w:szCs w:val="28"/>
          <w:lang w:val="kk-KZ"/>
        </w:rPr>
        <w:t>IPAQ (</w:t>
      </w:r>
      <w:hyperlink r:id="rId113" w:history="1">
        <w:r w:rsidRPr="00655C05">
          <w:rPr>
            <w:rStyle w:val="a5"/>
            <w:rFonts w:ascii="Times New Roman" w:hAnsi="Times New Roman" w:cs="Times New Roman"/>
            <w:color w:val="auto"/>
            <w:sz w:val="28"/>
            <w:szCs w:val="28"/>
            <w:u w:val="none"/>
            <w:lang w:val="kk-KZ"/>
          </w:rPr>
          <w:t>www.ipaq.ki.se</w:t>
        </w:r>
      </w:hyperlink>
      <w:r w:rsidRPr="00655C05">
        <w:rPr>
          <w:rFonts w:ascii="Times New Roman" w:hAnsi="Times New Roman" w:cs="Times New Roman"/>
          <w:sz w:val="28"/>
          <w:szCs w:val="28"/>
          <w:lang w:val="kk-KZ"/>
        </w:rPr>
        <w:t>) физикалық белсенділікті анықтауға арналған халықаралық қысқаша</w:t>
      </w:r>
      <w:r w:rsidRPr="00851D70">
        <w:rPr>
          <w:rFonts w:ascii="Times New Roman" w:hAnsi="Times New Roman" w:cs="Times New Roman"/>
          <w:sz w:val="28"/>
          <w:szCs w:val="28"/>
          <w:lang w:val="kk-KZ"/>
        </w:rPr>
        <w:t xml:space="preserve"> сауалнама</w:t>
      </w:r>
      <w:r w:rsidRPr="0086537C">
        <w:rPr>
          <w:rFonts w:ascii="Times New Roman" w:hAnsi="Times New Roman" w:cs="Times New Roman"/>
          <w:sz w:val="28"/>
          <w:szCs w:val="28"/>
          <w:lang w:val="kk-KZ"/>
        </w:rPr>
        <w:t>.</w:t>
      </w:r>
    </w:p>
    <w:p w:rsidR="002521DC" w:rsidRPr="00851D70" w:rsidRDefault="002521DC" w:rsidP="00655C05">
      <w:pPr>
        <w:spacing w:after="0" w:line="240" w:lineRule="auto"/>
        <w:ind w:firstLine="567"/>
        <w:jc w:val="both"/>
        <w:rPr>
          <w:rFonts w:ascii="Times New Roman" w:hAnsi="Times New Roman" w:cs="Times New Roman"/>
          <w:sz w:val="28"/>
          <w:szCs w:val="28"/>
          <w:lang w:val="kk-KZ"/>
        </w:rPr>
      </w:pPr>
      <w:r w:rsidRPr="00851D70">
        <w:rPr>
          <w:rFonts w:ascii="Times New Roman" w:hAnsi="Times New Roman" w:cs="Times New Roman"/>
          <w:sz w:val="28"/>
          <w:szCs w:val="28"/>
          <w:lang w:val="kk-KZ"/>
        </w:rPr>
        <w:t>Сауалнама соңғы аптадағы физикалық белсенділікті есептеуге негізделген. Гиподинамиясы бар тұлғаларды анықтауға мүмкіндік береді. Науқас соңғы апта ішіндегі өзінің физикалық жүктемесін есіне түсіріп, 7 сұраққа жауап беруі керек. физикалық белсенділікті анықтауға арналған халықаралық қысқаша сауалнама.</w:t>
      </w:r>
    </w:p>
    <w:p w:rsidR="002521DC" w:rsidRPr="00851D70" w:rsidRDefault="002521DC" w:rsidP="002521DC">
      <w:pPr>
        <w:spacing w:after="0"/>
        <w:ind w:firstLine="567"/>
        <w:jc w:val="both"/>
        <w:rPr>
          <w:rFonts w:ascii="Times New Roman" w:hAnsi="Times New Roman" w:cs="Times New Roman"/>
          <w:sz w:val="24"/>
          <w:szCs w:val="24"/>
          <w:lang w:val="kk-KZ"/>
        </w:rPr>
      </w:pPr>
    </w:p>
    <w:tbl>
      <w:tblPr>
        <w:tblStyle w:val="a4"/>
        <w:tblW w:w="0" w:type="auto"/>
        <w:tblInd w:w="108" w:type="dxa"/>
        <w:tblLook w:val="04A0" w:firstRow="1" w:lastRow="0" w:firstColumn="1" w:lastColumn="0" w:noHBand="0" w:noVBand="1"/>
      </w:tblPr>
      <w:tblGrid>
        <w:gridCol w:w="3828"/>
        <w:gridCol w:w="3969"/>
        <w:gridCol w:w="1842"/>
      </w:tblGrid>
      <w:tr w:rsidR="00655C05" w:rsidRPr="00851D70" w:rsidTr="00655C05">
        <w:tc>
          <w:tcPr>
            <w:tcW w:w="3828" w:type="dxa"/>
          </w:tcPr>
          <w:p w:rsidR="00655C05" w:rsidRPr="00851D70" w:rsidRDefault="00655C05" w:rsidP="002521DC">
            <w:pPr>
              <w:jc w:val="center"/>
              <w:rPr>
                <w:rFonts w:ascii="Times New Roman" w:hAnsi="Times New Roman" w:cs="Times New Roman"/>
                <w:sz w:val="24"/>
                <w:szCs w:val="24"/>
                <w:lang w:val="kk-KZ"/>
              </w:rPr>
            </w:pPr>
            <w:r w:rsidRPr="00851D70">
              <w:rPr>
                <w:rFonts w:ascii="Times New Roman" w:hAnsi="Times New Roman" w:cs="Times New Roman"/>
                <w:sz w:val="24"/>
                <w:szCs w:val="24"/>
              </w:rPr>
              <w:t>С</w:t>
            </w:r>
            <w:r w:rsidRPr="00851D70">
              <w:rPr>
                <w:rFonts w:ascii="Times New Roman" w:hAnsi="Times New Roman" w:cs="Times New Roman"/>
                <w:sz w:val="24"/>
                <w:szCs w:val="24"/>
                <w:lang w:val="kk-KZ"/>
              </w:rPr>
              <w:t>ұрақ</w:t>
            </w:r>
          </w:p>
        </w:tc>
        <w:tc>
          <w:tcPr>
            <w:tcW w:w="3969" w:type="dxa"/>
          </w:tcPr>
          <w:p w:rsidR="00655C05" w:rsidRPr="00851D70" w:rsidRDefault="00655C05" w:rsidP="002521DC">
            <w:pPr>
              <w:jc w:val="center"/>
              <w:rPr>
                <w:rFonts w:ascii="Times New Roman" w:hAnsi="Times New Roman" w:cs="Times New Roman"/>
                <w:sz w:val="24"/>
                <w:szCs w:val="24"/>
                <w:lang w:val="kk-KZ"/>
              </w:rPr>
            </w:pPr>
            <w:r w:rsidRPr="00851D70">
              <w:rPr>
                <w:rFonts w:ascii="Times New Roman" w:hAnsi="Times New Roman" w:cs="Times New Roman"/>
                <w:sz w:val="24"/>
                <w:szCs w:val="24"/>
                <w:lang w:val="kk-KZ"/>
              </w:rPr>
              <w:t>Жауап</w:t>
            </w:r>
          </w:p>
        </w:tc>
        <w:tc>
          <w:tcPr>
            <w:tcW w:w="1842" w:type="dxa"/>
          </w:tcPr>
          <w:p w:rsidR="00655C05" w:rsidRPr="00851D70" w:rsidRDefault="00655C05" w:rsidP="002521DC">
            <w:pPr>
              <w:jc w:val="center"/>
              <w:rPr>
                <w:rFonts w:ascii="Times New Roman" w:hAnsi="Times New Roman" w:cs="Times New Roman"/>
                <w:sz w:val="24"/>
                <w:szCs w:val="24"/>
                <w:lang w:val="kk-KZ"/>
              </w:rPr>
            </w:pPr>
            <w:r w:rsidRPr="00851D70">
              <w:rPr>
                <w:rFonts w:ascii="Times New Roman" w:hAnsi="Times New Roman" w:cs="Times New Roman"/>
                <w:sz w:val="24"/>
                <w:szCs w:val="24"/>
              </w:rPr>
              <w:t>Балл</w:t>
            </w:r>
            <w:r w:rsidRPr="00851D70">
              <w:rPr>
                <w:rFonts w:ascii="Times New Roman" w:hAnsi="Times New Roman" w:cs="Times New Roman"/>
                <w:sz w:val="24"/>
                <w:szCs w:val="24"/>
                <w:lang w:val="kk-KZ"/>
              </w:rPr>
              <w:t>дар</w:t>
            </w:r>
          </w:p>
        </w:tc>
      </w:tr>
      <w:tr w:rsidR="00655C05" w:rsidRPr="00851D70" w:rsidTr="00655C05">
        <w:tc>
          <w:tcPr>
            <w:tcW w:w="3828" w:type="dxa"/>
          </w:tcPr>
          <w:p w:rsidR="00655C05" w:rsidRPr="00851D70" w:rsidRDefault="00655C05" w:rsidP="002521DC">
            <w:pPr>
              <w:rPr>
                <w:rFonts w:ascii="Times New Roman" w:hAnsi="Times New Roman" w:cs="Times New Roman"/>
                <w:b/>
                <w:sz w:val="24"/>
                <w:szCs w:val="24"/>
                <w:lang w:val="kk-KZ"/>
              </w:rPr>
            </w:pPr>
            <w:r w:rsidRPr="00851D70">
              <w:rPr>
                <w:rFonts w:ascii="Times New Roman" w:hAnsi="Times New Roman" w:cs="Times New Roman"/>
                <w:sz w:val="24"/>
                <w:szCs w:val="24"/>
                <w:lang w:val="kk-KZ"/>
              </w:rPr>
              <w:t>Аптасына неше рет Сіз қарқынды физикалық жүктемемен айналысасыз?</w:t>
            </w:r>
          </w:p>
        </w:tc>
        <w:tc>
          <w:tcPr>
            <w:tcW w:w="3969" w:type="dxa"/>
          </w:tcPr>
          <w:p w:rsidR="00655C05" w:rsidRPr="00851D70" w:rsidRDefault="00655C05" w:rsidP="002521DC">
            <w:pPr>
              <w:jc w:val="both"/>
              <w:rPr>
                <w:rFonts w:ascii="Times New Roman" w:hAnsi="Times New Roman" w:cs="Times New Roman"/>
                <w:bCs/>
                <w:sz w:val="24"/>
                <w:szCs w:val="24"/>
                <w:lang w:val="kk-KZ"/>
              </w:rPr>
            </w:pPr>
            <w:r w:rsidRPr="00851D70">
              <w:rPr>
                <w:rFonts w:ascii="Times New Roman" w:hAnsi="Times New Roman" w:cs="Times New Roman"/>
                <w:bCs/>
                <w:sz w:val="24"/>
                <w:szCs w:val="24"/>
              </w:rPr>
              <w:t xml:space="preserve">_____ </w:t>
            </w:r>
            <w:r w:rsidRPr="00851D70">
              <w:rPr>
                <w:rFonts w:ascii="Times New Roman" w:hAnsi="Times New Roman" w:cs="Times New Roman"/>
                <w:bCs/>
                <w:sz w:val="24"/>
                <w:szCs w:val="24"/>
                <w:lang w:val="kk-KZ"/>
              </w:rPr>
              <w:t>күн</w:t>
            </w:r>
          </w:p>
        </w:tc>
        <w:tc>
          <w:tcPr>
            <w:tcW w:w="1842" w:type="dxa"/>
          </w:tcPr>
          <w:p w:rsidR="00655C05" w:rsidRPr="00851D70" w:rsidRDefault="00655C05" w:rsidP="002521DC">
            <w:pPr>
              <w:jc w:val="both"/>
              <w:rPr>
                <w:rFonts w:ascii="Times New Roman" w:hAnsi="Times New Roman" w:cs="Times New Roman"/>
                <w:bCs/>
                <w:sz w:val="24"/>
                <w:szCs w:val="24"/>
                <w:lang w:val="kk-KZ"/>
              </w:rPr>
            </w:pPr>
            <w:r w:rsidRPr="00851D70">
              <w:rPr>
                <w:rFonts w:ascii="Times New Roman" w:hAnsi="Times New Roman" w:cs="Times New Roman"/>
                <w:bCs/>
                <w:sz w:val="24"/>
                <w:szCs w:val="24"/>
              </w:rPr>
              <w:t xml:space="preserve">= </w:t>
            </w:r>
            <w:r w:rsidRPr="00851D70">
              <w:rPr>
                <w:rFonts w:ascii="Times New Roman" w:hAnsi="Times New Roman" w:cs="Times New Roman"/>
                <w:bCs/>
                <w:sz w:val="24"/>
                <w:szCs w:val="24"/>
                <w:lang w:val="kk-KZ"/>
              </w:rPr>
              <w:t>күндер саны</w:t>
            </w:r>
          </w:p>
        </w:tc>
      </w:tr>
      <w:tr w:rsidR="00655C05" w:rsidRPr="00851D70" w:rsidTr="00655C05">
        <w:tc>
          <w:tcPr>
            <w:tcW w:w="3828" w:type="dxa"/>
          </w:tcPr>
          <w:p w:rsidR="00655C05" w:rsidRPr="00851D70" w:rsidRDefault="00655C05" w:rsidP="002521DC">
            <w:pPr>
              <w:jc w:val="both"/>
              <w:rPr>
                <w:rFonts w:ascii="Times New Roman" w:hAnsi="Times New Roman" w:cs="Times New Roman"/>
                <w:b/>
                <w:sz w:val="24"/>
                <w:szCs w:val="24"/>
                <w:lang w:val="kk-KZ"/>
              </w:rPr>
            </w:pPr>
            <w:r w:rsidRPr="00851D70">
              <w:rPr>
                <w:rFonts w:ascii="Times New Roman" w:hAnsi="Times New Roman" w:cs="Times New Roman"/>
                <w:sz w:val="24"/>
                <w:szCs w:val="24"/>
                <w:lang w:val="kk-KZ"/>
              </w:rPr>
              <w:t>Әдетте сіздің физикалық жүктемеңіз қанша уақытқа созылады?</w:t>
            </w:r>
          </w:p>
        </w:tc>
        <w:tc>
          <w:tcPr>
            <w:tcW w:w="3969" w:type="dxa"/>
          </w:tcPr>
          <w:p w:rsidR="00655C05" w:rsidRPr="00851D70" w:rsidRDefault="00655C05" w:rsidP="002521DC">
            <w:pPr>
              <w:jc w:val="both"/>
              <w:rPr>
                <w:rFonts w:ascii="Times New Roman" w:hAnsi="Times New Roman" w:cs="Times New Roman"/>
                <w:sz w:val="24"/>
                <w:szCs w:val="24"/>
                <w:lang w:val="kk-KZ"/>
              </w:rPr>
            </w:pPr>
            <w:r w:rsidRPr="00851D70">
              <w:rPr>
                <w:rFonts w:ascii="Times New Roman" w:hAnsi="Times New Roman" w:cs="Times New Roman"/>
                <w:sz w:val="24"/>
                <w:szCs w:val="24"/>
              </w:rPr>
              <w:t xml:space="preserve">10 мин </w:t>
            </w:r>
            <w:r w:rsidRPr="00851D70">
              <w:rPr>
                <w:rFonts w:ascii="Times New Roman" w:hAnsi="Times New Roman" w:cs="Times New Roman"/>
                <w:sz w:val="24"/>
                <w:szCs w:val="24"/>
                <w:lang w:val="kk-KZ"/>
              </w:rPr>
              <w:t>дейін</w:t>
            </w:r>
          </w:p>
          <w:p w:rsidR="00655C05" w:rsidRPr="00851D70" w:rsidRDefault="00655C05" w:rsidP="002521DC">
            <w:pPr>
              <w:jc w:val="both"/>
              <w:rPr>
                <w:rFonts w:ascii="Times New Roman" w:hAnsi="Times New Roman" w:cs="Times New Roman"/>
                <w:sz w:val="24"/>
                <w:szCs w:val="24"/>
              </w:rPr>
            </w:pPr>
            <w:r w:rsidRPr="00851D70">
              <w:rPr>
                <w:rFonts w:ascii="Times New Roman" w:hAnsi="Times New Roman" w:cs="Times New Roman"/>
                <w:sz w:val="24"/>
                <w:szCs w:val="24"/>
              </w:rPr>
              <w:t xml:space="preserve">10-20 мин </w:t>
            </w:r>
          </w:p>
          <w:p w:rsidR="00655C05" w:rsidRPr="00851D70" w:rsidRDefault="00655C05" w:rsidP="002521DC">
            <w:pPr>
              <w:jc w:val="both"/>
              <w:rPr>
                <w:rFonts w:ascii="Times New Roman" w:hAnsi="Times New Roman" w:cs="Times New Roman"/>
                <w:sz w:val="24"/>
                <w:szCs w:val="24"/>
              </w:rPr>
            </w:pPr>
            <w:r w:rsidRPr="00851D70">
              <w:rPr>
                <w:rFonts w:ascii="Times New Roman" w:hAnsi="Times New Roman" w:cs="Times New Roman"/>
                <w:sz w:val="24"/>
                <w:szCs w:val="24"/>
              </w:rPr>
              <w:t xml:space="preserve">20-40 мин </w:t>
            </w:r>
          </w:p>
          <w:p w:rsidR="00655C05" w:rsidRPr="00851D70" w:rsidRDefault="00655C05" w:rsidP="002521DC">
            <w:pPr>
              <w:jc w:val="both"/>
              <w:rPr>
                <w:rFonts w:ascii="Times New Roman" w:hAnsi="Times New Roman" w:cs="Times New Roman"/>
                <w:sz w:val="24"/>
                <w:szCs w:val="24"/>
              </w:rPr>
            </w:pPr>
            <w:r w:rsidRPr="00851D70">
              <w:rPr>
                <w:rFonts w:ascii="Times New Roman" w:hAnsi="Times New Roman" w:cs="Times New Roman"/>
                <w:sz w:val="24"/>
                <w:szCs w:val="24"/>
              </w:rPr>
              <w:t xml:space="preserve">40-60 мин </w:t>
            </w:r>
          </w:p>
          <w:p w:rsidR="00655C05" w:rsidRPr="00851D70" w:rsidRDefault="00655C05" w:rsidP="002521DC">
            <w:pPr>
              <w:jc w:val="both"/>
              <w:rPr>
                <w:rFonts w:ascii="Times New Roman" w:hAnsi="Times New Roman" w:cs="Times New Roman"/>
                <w:sz w:val="24"/>
                <w:szCs w:val="24"/>
                <w:lang w:val="kk-KZ"/>
              </w:rPr>
            </w:pPr>
            <w:r w:rsidRPr="00851D70">
              <w:rPr>
                <w:rFonts w:ascii="Times New Roman" w:hAnsi="Times New Roman" w:cs="Times New Roman"/>
                <w:sz w:val="24"/>
                <w:szCs w:val="24"/>
              </w:rPr>
              <w:t xml:space="preserve">1 </w:t>
            </w:r>
            <w:r w:rsidRPr="00851D70">
              <w:rPr>
                <w:rFonts w:ascii="Times New Roman" w:hAnsi="Times New Roman" w:cs="Times New Roman"/>
                <w:sz w:val="24"/>
                <w:szCs w:val="24"/>
                <w:lang w:val="kk-KZ"/>
              </w:rPr>
              <w:t>с және одан көп</w:t>
            </w:r>
          </w:p>
        </w:tc>
        <w:tc>
          <w:tcPr>
            <w:tcW w:w="1842" w:type="dxa"/>
          </w:tcPr>
          <w:p w:rsidR="00655C05" w:rsidRPr="00851D70" w:rsidRDefault="00655C05" w:rsidP="002521DC">
            <w:pPr>
              <w:jc w:val="both"/>
              <w:rPr>
                <w:rFonts w:ascii="Times New Roman" w:hAnsi="Times New Roman" w:cs="Times New Roman"/>
                <w:bCs/>
                <w:sz w:val="24"/>
                <w:szCs w:val="24"/>
              </w:rPr>
            </w:pPr>
            <w:r w:rsidRPr="00851D70">
              <w:rPr>
                <w:rFonts w:ascii="Times New Roman" w:hAnsi="Times New Roman" w:cs="Times New Roman"/>
                <w:bCs/>
                <w:sz w:val="24"/>
                <w:szCs w:val="24"/>
              </w:rPr>
              <w:t>0</w:t>
            </w:r>
          </w:p>
          <w:p w:rsidR="00655C05" w:rsidRPr="00851D70" w:rsidRDefault="00655C05" w:rsidP="002521DC">
            <w:pPr>
              <w:jc w:val="both"/>
              <w:rPr>
                <w:rFonts w:ascii="Times New Roman" w:hAnsi="Times New Roman" w:cs="Times New Roman"/>
                <w:bCs/>
                <w:sz w:val="24"/>
                <w:szCs w:val="24"/>
              </w:rPr>
            </w:pPr>
            <w:r w:rsidRPr="00851D70">
              <w:rPr>
                <w:rFonts w:ascii="Times New Roman" w:hAnsi="Times New Roman" w:cs="Times New Roman"/>
                <w:bCs/>
                <w:sz w:val="24"/>
                <w:szCs w:val="24"/>
              </w:rPr>
              <w:t>1</w:t>
            </w:r>
          </w:p>
          <w:p w:rsidR="00655C05" w:rsidRPr="00851D70" w:rsidRDefault="00655C05" w:rsidP="002521DC">
            <w:pPr>
              <w:jc w:val="both"/>
              <w:rPr>
                <w:rFonts w:ascii="Times New Roman" w:hAnsi="Times New Roman" w:cs="Times New Roman"/>
                <w:bCs/>
                <w:sz w:val="24"/>
                <w:szCs w:val="24"/>
              </w:rPr>
            </w:pPr>
            <w:r w:rsidRPr="00851D70">
              <w:rPr>
                <w:rFonts w:ascii="Times New Roman" w:hAnsi="Times New Roman" w:cs="Times New Roman"/>
                <w:bCs/>
                <w:sz w:val="24"/>
                <w:szCs w:val="24"/>
              </w:rPr>
              <w:t>3</w:t>
            </w:r>
          </w:p>
          <w:p w:rsidR="00655C05" w:rsidRPr="00851D70" w:rsidRDefault="00655C05" w:rsidP="002521DC">
            <w:pPr>
              <w:jc w:val="both"/>
              <w:rPr>
                <w:rFonts w:ascii="Times New Roman" w:hAnsi="Times New Roman" w:cs="Times New Roman"/>
                <w:bCs/>
                <w:sz w:val="24"/>
                <w:szCs w:val="24"/>
              </w:rPr>
            </w:pPr>
            <w:r w:rsidRPr="00851D70">
              <w:rPr>
                <w:rFonts w:ascii="Times New Roman" w:hAnsi="Times New Roman" w:cs="Times New Roman"/>
                <w:bCs/>
                <w:sz w:val="24"/>
                <w:szCs w:val="24"/>
              </w:rPr>
              <w:t>5</w:t>
            </w:r>
          </w:p>
          <w:p w:rsidR="00655C05" w:rsidRPr="00851D70" w:rsidRDefault="00655C05" w:rsidP="002521DC">
            <w:pPr>
              <w:jc w:val="both"/>
              <w:rPr>
                <w:rFonts w:ascii="Times New Roman" w:hAnsi="Times New Roman" w:cs="Times New Roman"/>
                <w:bCs/>
                <w:sz w:val="24"/>
                <w:szCs w:val="24"/>
              </w:rPr>
            </w:pPr>
            <w:r w:rsidRPr="00851D70">
              <w:rPr>
                <w:rFonts w:ascii="Times New Roman" w:hAnsi="Times New Roman" w:cs="Times New Roman"/>
                <w:bCs/>
                <w:sz w:val="24"/>
                <w:szCs w:val="24"/>
              </w:rPr>
              <w:t>7</w:t>
            </w:r>
          </w:p>
        </w:tc>
      </w:tr>
      <w:tr w:rsidR="00655C05" w:rsidRPr="00A104FC" w:rsidTr="00655C05">
        <w:tc>
          <w:tcPr>
            <w:tcW w:w="3828" w:type="dxa"/>
          </w:tcPr>
          <w:p w:rsidR="00655C05" w:rsidRPr="00851D70" w:rsidRDefault="00655C05" w:rsidP="002521DC">
            <w:pPr>
              <w:jc w:val="both"/>
              <w:rPr>
                <w:rFonts w:ascii="Times New Roman" w:hAnsi="Times New Roman" w:cs="Times New Roman"/>
                <w:b/>
                <w:sz w:val="24"/>
                <w:szCs w:val="24"/>
                <w:lang w:val="kk-KZ"/>
              </w:rPr>
            </w:pPr>
            <w:r w:rsidRPr="00851D70">
              <w:rPr>
                <w:rFonts w:ascii="Times New Roman" w:hAnsi="Times New Roman" w:cs="Times New Roman"/>
                <w:sz w:val="24"/>
                <w:szCs w:val="24"/>
                <w:lang w:val="kk-KZ"/>
              </w:rPr>
              <w:t>Аптасына неше рет Сіз қарқынды емес физикалық жүктемемен айналысасыз?</w:t>
            </w:r>
          </w:p>
        </w:tc>
        <w:tc>
          <w:tcPr>
            <w:tcW w:w="3969" w:type="dxa"/>
          </w:tcPr>
          <w:p w:rsidR="00655C05" w:rsidRPr="00851D70" w:rsidRDefault="00655C05" w:rsidP="002521DC">
            <w:pPr>
              <w:jc w:val="both"/>
              <w:rPr>
                <w:rFonts w:ascii="Times New Roman" w:hAnsi="Times New Roman" w:cs="Times New Roman"/>
                <w:bCs/>
                <w:sz w:val="24"/>
                <w:szCs w:val="24"/>
              </w:rPr>
            </w:pPr>
            <w:r w:rsidRPr="00851D70">
              <w:rPr>
                <w:rFonts w:ascii="Times New Roman" w:hAnsi="Times New Roman" w:cs="Times New Roman"/>
                <w:bCs/>
                <w:sz w:val="24"/>
                <w:szCs w:val="24"/>
              </w:rPr>
              <w:t xml:space="preserve">_____ </w:t>
            </w:r>
            <w:r w:rsidRPr="00851D70">
              <w:rPr>
                <w:rFonts w:ascii="Times New Roman" w:hAnsi="Times New Roman" w:cs="Times New Roman"/>
                <w:bCs/>
                <w:sz w:val="24"/>
                <w:szCs w:val="24"/>
                <w:lang w:val="kk-KZ"/>
              </w:rPr>
              <w:t>күн</w:t>
            </w:r>
          </w:p>
        </w:tc>
        <w:tc>
          <w:tcPr>
            <w:tcW w:w="1842" w:type="dxa"/>
          </w:tcPr>
          <w:p w:rsidR="00655C05" w:rsidRPr="00954167" w:rsidRDefault="00655C05" w:rsidP="002521DC">
            <w:pPr>
              <w:jc w:val="both"/>
              <w:rPr>
                <w:rFonts w:ascii="Times New Roman" w:hAnsi="Times New Roman" w:cs="Times New Roman"/>
                <w:bCs/>
                <w:sz w:val="24"/>
                <w:szCs w:val="24"/>
              </w:rPr>
            </w:pPr>
            <w:r w:rsidRPr="00851D70">
              <w:rPr>
                <w:rFonts w:ascii="Times New Roman" w:hAnsi="Times New Roman" w:cs="Times New Roman"/>
                <w:bCs/>
                <w:sz w:val="24"/>
                <w:szCs w:val="24"/>
              </w:rPr>
              <w:t xml:space="preserve">= </w:t>
            </w:r>
            <w:r w:rsidRPr="00851D70">
              <w:rPr>
                <w:rFonts w:ascii="Times New Roman" w:hAnsi="Times New Roman" w:cs="Times New Roman"/>
                <w:bCs/>
                <w:sz w:val="24"/>
                <w:szCs w:val="24"/>
                <w:lang w:val="kk-KZ"/>
              </w:rPr>
              <w:t>күндер саны</w:t>
            </w:r>
          </w:p>
        </w:tc>
      </w:tr>
      <w:tr w:rsidR="00655C05" w:rsidRPr="00A104FC" w:rsidTr="00655C05">
        <w:tc>
          <w:tcPr>
            <w:tcW w:w="3828" w:type="dxa"/>
          </w:tcPr>
          <w:p w:rsidR="00655C05" w:rsidRPr="002958DF" w:rsidRDefault="00655C05" w:rsidP="002521DC">
            <w:pPr>
              <w:jc w:val="both"/>
              <w:rPr>
                <w:rFonts w:ascii="Times New Roman" w:hAnsi="Times New Roman" w:cs="Times New Roman"/>
                <w:b/>
                <w:sz w:val="24"/>
                <w:szCs w:val="24"/>
                <w:lang w:val="kk-KZ"/>
              </w:rPr>
            </w:pPr>
            <w:r>
              <w:rPr>
                <w:rFonts w:ascii="Times New Roman" w:hAnsi="Times New Roman" w:cs="Times New Roman"/>
                <w:sz w:val="24"/>
                <w:szCs w:val="24"/>
                <w:lang w:val="kk-KZ"/>
              </w:rPr>
              <w:t>Сіздің бір күн ішіндегі физикалық жүктемеңіз қанша уақытқа созылады?</w:t>
            </w:r>
          </w:p>
        </w:tc>
        <w:tc>
          <w:tcPr>
            <w:tcW w:w="3969" w:type="dxa"/>
          </w:tcPr>
          <w:p w:rsidR="00655C05" w:rsidRPr="00A104FC" w:rsidRDefault="00655C05" w:rsidP="002521DC">
            <w:pPr>
              <w:jc w:val="both"/>
              <w:rPr>
                <w:rFonts w:ascii="Times New Roman" w:hAnsi="Times New Roman" w:cs="Times New Roman"/>
                <w:sz w:val="24"/>
                <w:szCs w:val="24"/>
              </w:rPr>
            </w:pPr>
            <w:r w:rsidRPr="00A104FC">
              <w:rPr>
                <w:rFonts w:ascii="Times New Roman" w:hAnsi="Times New Roman" w:cs="Times New Roman"/>
                <w:sz w:val="24"/>
                <w:szCs w:val="24"/>
              </w:rPr>
              <w:t xml:space="preserve">до 20 мин </w:t>
            </w:r>
          </w:p>
          <w:p w:rsidR="00655C05" w:rsidRPr="00A104FC" w:rsidRDefault="00655C05" w:rsidP="002521DC">
            <w:pPr>
              <w:jc w:val="both"/>
              <w:rPr>
                <w:rFonts w:ascii="Times New Roman" w:hAnsi="Times New Roman" w:cs="Times New Roman"/>
                <w:sz w:val="24"/>
                <w:szCs w:val="24"/>
              </w:rPr>
            </w:pPr>
            <w:r w:rsidRPr="00A104FC">
              <w:rPr>
                <w:rFonts w:ascii="Times New Roman" w:hAnsi="Times New Roman" w:cs="Times New Roman"/>
                <w:sz w:val="24"/>
                <w:szCs w:val="24"/>
              </w:rPr>
              <w:t xml:space="preserve">20-40 мин </w:t>
            </w:r>
          </w:p>
          <w:p w:rsidR="00655C05" w:rsidRPr="00A104FC" w:rsidRDefault="00655C05" w:rsidP="002521DC">
            <w:pPr>
              <w:jc w:val="both"/>
              <w:rPr>
                <w:rFonts w:ascii="Times New Roman" w:hAnsi="Times New Roman" w:cs="Times New Roman"/>
                <w:sz w:val="24"/>
                <w:szCs w:val="24"/>
              </w:rPr>
            </w:pPr>
            <w:r w:rsidRPr="00A104FC">
              <w:rPr>
                <w:rFonts w:ascii="Times New Roman" w:hAnsi="Times New Roman" w:cs="Times New Roman"/>
                <w:sz w:val="24"/>
                <w:szCs w:val="24"/>
              </w:rPr>
              <w:t>40-60 мин</w:t>
            </w:r>
          </w:p>
          <w:p w:rsidR="00655C05" w:rsidRPr="00A104FC" w:rsidRDefault="00655C05" w:rsidP="002521DC">
            <w:pPr>
              <w:jc w:val="both"/>
              <w:rPr>
                <w:rFonts w:ascii="Times New Roman" w:hAnsi="Times New Roman" w:cs="Times New Roman"/>
                <w:sz w:val="24"/>
                <w:szCs w:val="24"/>
              </w:rPr>
            </w:pPr>
            <w:r w:rsidRPr="00A104FC">
              <w:rPr>
                <w:rFonts w:ascii="Times New Roman" w:hAnsi="Times New Roman" w:cs="Times New Roman"/>
                <w:sz w:val="24"/>
                <w:szCs w:val="24"/>
              </w:rPr>
              <w:t xml:space="preserve"> 60-90 мин </w:t>
            </w:r>
          </w:p>
          <w:p w:rsidR="00655C05" w:rsidRPr="00A104FC" w:rsidRDefault="00655C05" w:rsidP="002521DC">
            <w:pPr>
              <w:jc w:val="both"/>
              <w:rPr>
                <w:rFonts w:ascii="Times New Roman" w:hAnsi="Times New Roman" w:cs="Times New Roman"/>
                <w:b/>
                <w:sz w:val="24"/>
                <w:szCs w:val="24"/>
              </w:rPr>
            </w:pPr>
            <w:r w:rsidRPr="00A104FC">
              <w:rPr>
                <w:rFonts w:ascii="Times New Roman" w:hAnsi="Times New Roman" w:cs="Times New Roman"/>
                <w:sz w:val="24"/>
                <w:szCs w:val="24"/>
              </w:rPr>
              <w:t xml:space="preserve">1,5 </w:t>
            </w:r>
            <w:r>
              <w:rPr>
                <w:rFonts w:ascii="Times New Roman" w:hAnsi="Times New Roman" w:cs="Times New Roman"/>
                <w:sz w:val="24"/>
                <w:szCs w:val="24"/>
                <w:lang w:val="kk-KZ"/>
              </w:rPr>
              <w:t>с және одан көп</w:t>
            </w:r>
          </w:p>
        </w:tc>
        <w:tc>
          <w:tcPr>
            <w:tcW w:w="1842" w:type="dxa"/>
          </w:tcPr>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0</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1</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3</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5</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7</w:t>
            </w:r>
          </w:p>
        </w:tc>
      </w:tr>
      <w:tr w:rsidR="00655C05" w:rsidRPr="00A104FC" w:rsidTr="00655C05">
        <w:tc>
          <w:tcPr>
            <w:tcW w:w="3828" w:type="dxa"/>
          </w:tcPr>
          <w:p w:rsidR="00655C05" w:rsidRPr="002958DF" w:rsidRDefault="00655C05" w:rsidP="002521DC">
            <w:pPr>
              <w:jc w:val="both"/>
              <w:rPr>
                <w:rFonts w:ascii="Times New Roman" w:hAnsi="Times New Roman" w:cs="Times New Roman"/>
                <w:b/>
                <w:sz w:val="24"/>
                <w:szCs w:val="24"/>
                <w:lang w:val="kk-KZ"/>
              </w:rPr>
            </w:pPr>
            <w:r>
              <w:rPr>
                <w:rFonts w:ascii="Times New Roman" w:hAnsi="Times New Roman" w:cs="Times New Roman"/>
                <w:sz w:val="24"/>
                <w:szCs w:val="24"/>
                <w:lang w:val="kk-KZ"/>
              </w:rPr>
              <w:t>Аптасына қанша күн Сіз жаяу жүресіз?</w:t>
            </w:r>
          </w:p>
        </w:tc>
        <w:tc>
          <w:tcPr>
            <w:tcW w:w="3969" w:type="dxa"/>
          </w:tcPr>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 xml:space="preserve">_____ </w:t>
            </w:r>
            <w:r>
              <w:rPr>
                <w:rFonts w:ascii="Times New Roman" w:hAnsi="Times New Roman" w:cs="Times New Roman"/>
                <w:bCs/>
                <w:sz w:val="24"/>
                <w:szCs w:val="24"/>
                <w:lang w:val="kk-KZ"/>
              </w:rPr>
              <w:t>күн</w:t>
            </w:r>
          </w:p>
        </w:tc>
        <w:tc>
          <w:tcPr>
            <w:tcW w:w="1842" w:type="dxa"/>
          </w:tcPr>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 xml:space="preserve">= </w:t>
            </w:r>
            <w:r>
              <w:rPr>
                <w:rFonts w:ascii="Times New Roman" w:hAnsi="Times New Roman" w:cs="Times New Roman"/>
                <w:bCs/>
                <w:sz w:val="24"/>
                <w:szCs w:val="24"/>
                <w:lang w:val="kk-KZ"/>
              </w:rPr>
              <w:t>күндер саны</w:t>
            </w:r>
          </w:p>
        </w:tc>
      </w:tr>
      <w:tr w:rsidR="00655C05" w:rsidRPr="00A104FC" w:rsidTr="00655C05">
        <w:tc>
          <w:tcPr>
            <w:tcW w:w="3828" w:type="dxa"/>
          </w:tcPr>
          <w:p w:rsidR="00655C05" w:rsidRPr="002958DF" w:rsidRDefault="00655C05" w:rsidP="002521DC">
            <w:pPr>
              <w:jc w:val="both"/>
              <w:rPr>
                <w:rFonts w:ascii="Times New Roman" w:hAnsi="Times New Roman" w:cs="Times New Roman"/>
                <w:b/>
                <w:sz w:val="24"/>
                <w:szCs w:val="24"/>
                <w:lang w:val="kk-KZ"/>
              </w:rPr>
            </w:pPr>
            <w:r>
              <w:rPr>
                <w:rFonts w:ascii="Times New Roman" w:hAnsi="Times New Roman" w:cs="Times New Roman"/>
                <w:sz w:val="24"/>
                <w:szCs w:val="24"/>
                <w:lang w:val="kk-KZ"/>
              </w:rPr>
              <w:t>Сіздің бір күн ішіндегі жаяу серуендеріңіз қанша уақытқа созылады?</w:t>
            </w:r>
          </w:p>
        </w:tc>
        <w:tc>
          <w:tcPr>
            <w:tcW w:w="3969" w:type="dxa"/>
          </w:tcPr>
          <w:p w:rsidR="00655C05" w:rsidRPr="00A104FC" w:rsidRDefault="00655C05" w:rsidP="002521DC">
            <w:pPr>
              <w:jc w:val="both"/>
              <w:rPr>
                <w:rFonts w:ascii="Times New Roman" w:hAnsi="Times New Roman" w:cs="Times New Roman"/>
                <w:sz w:val="24"/>
                <w:szCs w:val="24"/>
              </w:rPr>
            </w:pPr>
            <w:r w:rsidRPr="00A104FC">
              <w:rPr>
                <w:rFonts w:ascii="Times New Roman" w:hAnsi="Times New Roman" w:cs="Times New Roman"/>
                <w:sz w:val="24"/>
                <w:szCs w:val="24"/>
              </w:rPr>
              <w:t xml:space="preserve">до 20 мин </w:t>
            </w:r>
          </w:p>
          <w:p w:rsidR="00655C05" w:rsidRPr="00A104FC" w:rsidRDefault="00655C05" w:rsidP="002521DC">
            <w:pPr>
              <w:jc w:val="both"/>
              <w:rPr>
                <w:rFonts w:ascii="Times New Roman" w:hAnsi="Times New Roman" w:cs="Times New Roman"/>
                <w:sz w:val="24"/>
                <w:szCs w:val="24"/>
              </w:rPr>
            </w:pPr>
            <w:r w:rsidRPr="00A104FC">
              <w:rPr>
                <w:rFonts w:ascii="Times New Roman" w:hAnsi="Times New Roman" w:cs="Times New Roman"/>
                <w:sz w:val="24"/>
                <w:szCs w:val="24"/>
              </w:rPr>
              <w:t xml:space="preserve">20-40 мин </w:t>
            </w:r>
          </w:p>
          <w:p w:rsidR="00655C05" w:rsidRPr="00A104FC" w:rsidRDefault="00655C05" w:rsidP="002521DC">
            <w:pPr>
              <w:jc w:val="both"/>
              <w:rPr>
                <w:rFonts w:ascii="Times New Roman" w:hAnsi="Times New Roman" w:cs="Times New Roman"/>
                <w:sz w:val="24"/>
                <w:szCs w:val="24"/>
              </w:rPr>
            </w:pPr>
            <w:r w:rsidRPr="00A104FC">
              <w:rPr>
                <w:rFonts w:ascii="Times New Roman" w:hAnsi="Times New Roman" w:cs="Times New Roman"/>
                <w:sz w:val="24"/>
                <w:szCs w:val="24"/>
              </w:rPr>
              <w:t>40-60 мин</w:t>
            </w:r>
          </w:p>
          <w:p w:rsidR="00655C05" w:rsidRPr="00A104FC" w:rsidRDefault="00655C05" w:rsidP="002521DC">
            <w:pPr>
              <w:jc w:val="both"/>
              <w:rPr>
                <w:rFonts w:ascii="Times New Roman" w:hAnsi="Times New Roman" w:cs="Times New Roman"/>
                <w:sz w:val="24"/>
                <w:szCs w:val="24"/>
              </w:rPr>
            </w:pPr>
            <w:r w:rsidRPr="00A104FC">
              <w:rPr>
                <w:rFonts w:ascii="Times New Roman" w:hAnsi="Times New Roman" w:cs="Times New Roman"/>
                <w:sz w:val="24"/>
                <w:szCs w:val="24"/>
              </w:rPr>
              <w:t xml:space="preserve"> 60-90 мин </w:t>
            </w:r>
          </w:p>
          <w:p w:rsidR="00655C05" w:rsidRPr="00A104FC" w:rsidRDefault="00655C05" w:rsidP="002521DC">
            <w:pPr>
              <w:jc w:val="both"/>
              <w:rPr>
                <w:rFonts w:ascii="Times New Roman" w:hAnsi="Times New Roman" w:cs="Times New Roman"/>
                <w:b/>
                <w:sz w:val="24"/>
                <w:szCs w:val="24"/>
              </w:rPr>
            </w:pPr>
            <w:r w:rsidRPr="00A104FC">
              <w:rPr>
                <w:rFonts w:ascii="Times New Roman" w:hAnsi="Times New Roman" w:cs="Times New Roman"/>
                <w:sz w:val="24"/>
                <w:szCs w:val="24"/>
              </w:rPr>
              <w:t xml:space="preserve">1,5 </w:t>
            </w:r>
            <w:r>
              <w:rPr>
                <w:rFonts w:ascii="Times New Roman" w:hAnsi="Times New Roman" w:cs="Times New Roman"/>
                <w:sz w:val="24"/>
                <w:szCs w:val="24"/>
                <w:lang w:val="kk-KZ"/>
              </w:rPr>
              <w:t>с және одан көп</w:t>
            </w:r>
          </w:p>
        </w:tc>
        <w:tc>
          <w:tcPr>
            <w:tcW w:w="1842" w:type="dxa"/>
          </w:tcPr>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0</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1</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3</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5</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7</w:t>
            </w:r>
          </w:p>
        </w:tc>
      </w:tr>
      <w:tr w:rsidR="00655C05" w:rsidRPr="00A104FC" w:rsidTr="00655C05">
        <w:tc>
          <w:tcPr>
            <w:tcW w:w="3828" w:type="dxa"/>
          </w:tcPr>
          <w:p w:rsidR="00655C05" w:rsidRPr="00851438" w:rsidRDefault="00655C05" w:rsidP="002521DC">
            <w:pPr>
              <w:jc w:val="both"/>
              <w:rPr>
                <w:rFonts w:ascii="Times New Roman" w:hAnsi="Times New Roman" w:cs="Times New Roman"/>
                <w:b/>
                <w:sz w:val="24"/>
                <w:szCs w:val="24"/>
                <w:lang w:val="kk-KZ"/>
              </w:rPr>
            </w:pPr>
            <w:r>
              <w:rPr>
                <w:rFonts w:ascii="Times New Roman" w:hAnsi="Times New Roman" w:cs="Times New Roman"/>
                <w:sz w:val="24"/>
                <w:szCs w:val="24"/>
                <w:lang w:val="kk-KZ"/>
              </w:rPr>
              <w:t>Сіз әдетте қанша сағат отырған күйде уақыт өткізесіз?</w:t>
            </w:r>
          </w:p>
        </w:tc>
        <w:tc>
          <w:tcPr>
            <w:tcW w:w="3969" w:type="dxa"/>
          </w:tcPr>
          <w:p w:rsidR="00655C05" w:rsidRPr="00A104FC" w:rsidRDefault="00655C05" w:rsidP="002521DC">
            <w:pPr>
              <w:jc w:val="both"/>
              <w:rPr>
                <w:rFonts w:ascii="Times New Roman" w:hAnsi="Times New Roman" w:cs="Times New Roman"/>
                <w:sz w:val="24"/>
                <w:szCs w:val="24"/>
              </w:rPr>
            </w:pPr>
            <w:r w:rsidRPr="00A104FC">
              <w:rPr>
                <w:rFonts w:ascii="Times New Roman" w:hAnsi="Times New Roman" w:cs="Times New Roman"/>
                <w:sz w:val="24"/>
                <w:szCs w:val="24"/>
              </w:rPr>
              <w:t xml:space="preserve">8 </w:t>
            </w:r>
            <w:r>
              <w:rPr>
                <w:rFonts w:ascii="Times New Roman" w:hAnsi="Times New Roman" w:cs="Times New Roman"/>
                <w:sz w:val="24"/>
                <w:szCs w:val="24"/>
                <w:lang w:val="kk-KZ"/>
              </w:rPr>
              <w:t>с және одан көп</w:t>
            </w:r>
          </w:p>
          <w:p w:rsidR="00655C05" w:rsidRPr="006F5535" w:rsidRDefault="00655C05" w:rsidP="002521DC">
            <w:pPr>
              <w:jc w:val="both"/>
              <w:rPr>
                <w:rFonts w:ascii="Times New Roman" w:hAnsi="Times New Roman" w:cs="Times New Roman"/>
                <w:sz w:val="24"/>
                <w:szCs w:val="24"/>
                <w:lang w:val="kk-KZ"/>
              </w:rPr>
            </w:pPr>
            <w:r>
              <w:rPr>
                <w:rFonts w:ascii="Times New Roman" w:hAnsi="Times New Roman" w:cs="Times New Roman"/>
                <w:sz w:val="24"/>
                <w:szCs w:val="24"/>
              </w:rPr>
              <w:t xml:space="preserve">7-8 </w:t>
            </w:r>
            <w:r>
              <w:rPr>
                <w:rFonts w:ascii="Times New Roman" w:hAnsi="Times New Roman" w:cs="Times New Roman"/>
                <w:sz w:val="24"/>
                <w:szCs w:val="24"/>
                <w:lang w:val="kk-KZ"/>
              </w:rPr>
              <w:t>с</w:t>
            </w:r>
          </w:p>
          <w:p w:rsidR="00655C05" w:rsidRPr="006F5535" w:rsidRDefault="00655C05" w:rsidP="002521DC">
            <w:pPr>
              <w:jc w:val="both"/>
              <w:rPr>
                <w:rFonts w:ascii="Times New Roman" w:hAnsi="Times New Roman" w:cs="Times New Roman"/>
                <w:sz w:val="24"/>
                <w:szCs w:val="24"/>
                <w:lang w:val="kk-KZ"/>
              </w:rPr>
            </w:pPr>
            <w:r>
              <w:rPr>
                <w:rFonts w:ascii="Times New Roman" w:hAnsi="Times New Roman" w:cs="Times New Roman"/>
                <w:sz w:val="24"/>
                <w:szCs w:val="24"/>
              </w:rPr>
              <w:t xml:space="preserve"> 6-7 </w:t>
            </w:r>
            <w:r>
              <w:rPr>
                <w:rFonts w:ascii="Times New Roman" w:hAnsi="Times New Roman" w:cs="Times New Roman"/>
                <w:sz w:val="24"/>
                <w:szCs w:val="24"/>
                <w:lang w:val="kk-KZ"/>
              </w:rPr>
              <w:t>с</w:t>
            </w:r>
          </w:p>
          <w:p w:rsidR="00655C05" w:rsidRPr="00A104FC" w:rsidRDefault="00655C05" w:rsidP="002521DC">
            <w:pPr>
              <w:jc w:val="both"/>
              <w:rPr>
                <w:rFonts w:ascii="Times New Roman" w:hAnsi="Times New Roman" w:cs="Times New Roman"/>
                <w:sz w:val="24"/>
                <w:szCs w:val="24"/>
              </w:rPr>
            </w:pPr>
            <w:r>
              <w:rPr>
                <w:rFonts w:ascii="Times New Roman" w:hAnsi="Times New Roman" w:cs="Times New Roman"/>
                <w:sz w:val="24"/>
                <w:szCs w:val="24"/>
              </w:rPr>
              <w:t xml:space="preserve"> 5-6 </w:t>
            </w:r>
            <w:r>
              <w:rPr>
                <w:rFonts w:ascii="Times New Roman" w:hAnsi="Times New Roman" w:cs="Times New Roman"/>
                <w:sz w:val="24"/>
                <w:szCs w:val="24"/>
                <w:lang w:val="kk-KZ"/>
              </w:rPr>
              <w:t>с</w:t>
            </w:r>
            <w:r w:rsidRPr="00A104FC">
              <w:rPr>
                <w:rFonts w:ascii="Times New Roman" w:hAnsi="Times New Roman" w:cs="Times New Roman"/>
                <w:sz w:val="24"/>
                <w:szCs w:val="24"/>
              </w:rPr>
              <w:t xml:space="preserve"> </w:t>
            </w:r>
          </w:p>
          <w:p w:rsidR="00655C05" w:rsidRPr="006F5535" w:rsidRDefault="00655C05" w:rsidP="002521DC">
            <w:pPr>
              <w:jc w:val="both"/>
              <w:rPr>
                <w:rFonts w:ascii="Times New Roman" w:hAnsi="Times New Roman" w:cs="Times New Roman"/>
                <w:sz w:val="24"/>
                <w:szCs w:val="24"/>
                <w:lang w:val="kk-KZ"/>
              </w:rPr>
            </w:pPr>
            <w:r>
              <w:rPr>
                <w:rFonts w:ascii="Times New Roman" w:hAnsi="Times New Roman" w:cs="Times New Roman"/>
                <w:sz w:val="24"/>
                <w:szCs w:val="24"/>
              </w:rPr>
              <w:t>4-5 с</w:t>
            </w:r>
          </w:p>
          <w:p w:rsidR="00655C05" w:rsidRPr="006F5535" w:rsidRDefault="00655C05" w:rsidP="002521DC">
            <w:pPr>
              <w:jc w:val="both"/>
              <w:rPr>
                <w:rFonts w:ascii="Times New Roman" w:hAnsi="Times New Roman" w:cs="Times New Roman"/>
                <w:sz w:val="24"/>
                <w:szCs w:val="24"/>
                <w:lang w:val="kk-KZ"/>
              </w:rPr>
            </w:pPr>
            <w:r>
              <w:rPr>
                <w:rFonts w:ascii="Times New Roman" w:hAnsi="Times New Roman" w:cs="Times New Roman"/>
                <w:sz w:val="24"/>
                <w:szCs w:val="24"/>
              </w:rPr>
              <w:t xml:space="preserve">3-4 </w:t>
            </w:r>
            <w:r>
              <w:rPr>
                <w:rFonts w:ascii="Times New Roman" w:hAnsi="Times New Roman" w:cs="Times New Roman"/>
                <w:sz w:val="24"/>
                <w:szCs w:val="24"/>
                <w:lang w:val="kk-KZ"/>
              </w:rPr>
              <w:t>с</w:t>
            </w:r>
          </w:p>
          <w:p w:rsidR="00655C05" w:rsidRPr="00A104FC" w:rsidRDefault="00655C05" w:rsidP="002521DC">
            <w:pPr>
              <w:jc w:val="both"/>
              <w:rPr>
                <w:rFonts w:ascii="Times New Roman" w:hAnsi="Times New Roman" w:cs="Times New Roman"/>
                <w:sz w:val="24"/>
                <w:szCs w:val="24"/>
              </w:rPr>
            </w:pPr>
            <w:r>
              <w:rPr>
                <w:rFonts w:ascii="Times New Roman" w:hAnsi="Times New Roman" w:cs="Times New Roman"/>
                <w:sz w:val="24"/>
                <w:szCs w:val="24"/>
              </w:rPr>
              <w:t xml:space="preserve"> 3-1 </w:t>
            </w:r>
            <w:r w:rsidRPr="00A104FC">
              <w:rPr>
                <w:rFonts w:ascii="Times New Roman" w:hAnsi="Times New Roman" w:cs="Times New Roman"/>
                <w:sz w:val="24"/>
                <w:szCs w:val="24"/>
              </w:rPr>
              <w:t xml:space="preserve"> </w:t>
            </w:r>
          </w:p>
          <w:p w:rsidR="00655C05" w:rsidRPr="006F5535" w:rsidRDefault="00655C05" w:rsidP="002521DC">
            <w:pPr>
              <w:jc w:val="both"/>
              <w:rPr>
                <w:rFonts w:ascii="Times New Roman" w:hAnsi="Times New Roman" w:cs="Times New Roman"/>
                <w:b/>
                <w:sz w:val="24"/>
                <w:szCs w:val="24"/>
                <w:lang w:val="kk-KZ"/>
              </w:rPr>
            </w:pPr>
            <w:r>
              <w:rPr>
                <w:rFonts w:ascii="Times New Roman" w:hAnsi="Times New Roman" w:cs="Times New Roman"/>
                <w:sz w:val="24"/>
                <w:szCs w:val="24"/>
                <w:lang w:val="kk-KZ"/>
              </w:rPr>
              <w:t>1 с аз</w:t>
            </w:r>
          </w:p>
        </w:tc>
        <w:tc>
          <w:tcPr>
            <w:tcW w:w="1842" w:type="dxa"/>
          </w:tcPr>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0</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1</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2</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3</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4</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5</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6</w:t>
            </w:r>
          </w:p>
          <w:p w:rsidR="00655C05" w:rsidRPr="00954167" w:rsidRDefault="00655C05" w:rsidP="002521DC">
            <w:pPr>
              <w:jc w:val="both"/>
              <w:rPr>
                <w:rFonts w:ascii="Times New Roman" w:hAnsi="Times New Roman" w:cs="Times New Roman"/>
                <w:bCs/>
                <w:sz w:val="24"/>
                <w:szCs w:val="24"/>
              </w:rPr>
            </w:pPr>
            <w:r w:rsidRPr="00954167">
              <w:rPr>
                <w:rFonts w:ascii="Times New Roman" w:hAnsi="Times New Roman" w:cs="Times New Roman"/>
                <w:bCs/>
                <w:sz w:val="24"/>
                <w:szCs w:val="24"/>
              </w:rPr>
              <w:t>7</w:t>
            </w:r>
          </w:p>
        </w:tc>
      </w:tr>
      <w:tr w:rsidR="00655C05" w:rsidRPr="00A104FC" w:rsidTr="00875BF5">
        <w:tc>
          <w:tcPr>
            <w:tcW w:w="9639" w:type="dxa"/>
            <w:gridSpan w:val="3"/>
          </w:tcPr>
          <w:p w:rsidR="00655C05" w:rsidRPr="00655C05" w:rsidRDefault="00655C05" w:rsidP="00655C05">
            <w:pPr>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Ескертпе: қарқынды дене жүктемесі деп пульстің </w:t>
            </w:r>
            <w:r w:rsidRPr="002958DF">
              <w:rPr>
                <w:rFonts w:ascii="Times New Roman" w:hAnsi="Times New Roman" w:cs="Times New Roman"/>
                <w:sz w:val="24"/>
                <w:szCs w:val="24"/>
                <w:lang w:val="kk-KZ"/>
              </w:rPr>
              <w:t>20%</w:t>
            </w:r>
            <w:r>
              <w:rPr>
                <w:rFonts w:ascii="Times New Roman" w:hAnsi="Times New Roman" w:cs="Times New Roman"/>
                <w:sz w:val="24"/>
                <w:szCs w:val="24"/>
                <w:lang w:val="kk-KZ"/>
              </w:rPr>
              <w:t xml:space="preserve">-ға және одан да көп жоғарылауына </w:t>
            </w:r>
            <w:r w:rsidRPr="002958DF">
              <w:rPr>
                <w:rFonts w:ascii="Times New Roman" w:hAnsi="Times New Roman" w:cs="Times New Roman"/>
                <w:sz w:val="24"/>
                <w:szCs w:val="24"/>
                <w:lang w:val="kk-KZ"/>
              </w:rPr>
              <w:t>(</w:t>
            </w:r>
            <w:r>
              <w:rPr>
                <w:rFonts w:ascii="Times New Roman" w:hAnsi="Times New Roman" w:cs="Times New Roman"/>
                <w:sz w:val="24"/>
                <w:szCs w:val="24"/>
                <w:lang w:val="kk-KZ"/>
              </w:rPr>
              <w:t>жүзу, жүгіру, шейпинг және т.б.</w:t>
            </w:r>
            <w:r w:rsidRPr="002958DF">
              <w:rPr>
                <w:rFonts w:ascii="Times New Roman" w:hAnsi="Times New Roman" w:cs="Times New Roman"/>
                <w:sz w:val="24"/>
                <w:szCs w:val="24"/>
                <w:lang w:val="kk-KZ"/>
              </w:rPr>
              <w:t>)</w:t>
            </w:r>
            <w:r>
              <w:rPr>
                <w:rFonts w:ascii="Times New Roman" w:hAnsi="Times New Roman" w:cs="Times New Roman"/>
                <w:sz w:val="24"/>
                <w:szCs w:val="24"/>
                <w:lang w:val="kk-KZ"/>
              </w:rPr>
              <w:t xml:space="preserve"> әкелетін 10 минуттан астам жүктеме саналады. Баллдар сомасын есептеу негізінде науқаста гиподинамия белгілерінің болуы анықталады</w:t>
            </w:r>
          </w:p>
        </w:tc>
      </w:tr>
    </w:tbl>
    <w:p w:rsidR="002521DC" w:rsidRDefault="002521DC" w:rsidP="002521DC">
      <w:pPr>
        <w:spacing w:after="0"/>
        <w:ind w:firstLine="567"/>
        <w:jc w:val="both"/>
        <w:rPr>
          <w:rFonts w:ascii="Times New Roman" w:hAnsi="Times New Roman" w:cs="Times New Roman"/>
          <w:sz w:val="24"/>
          <w:szCs w:val="24"/>
          <w:lang w:val="kk-KZ"/>
        </w:rPr>
      </w:pPr>
    </w:p>
    <w:p w:rsidR="002521DC" w:rsidRDefault="002521DC" w:rsidP="002521DC">
      <w:pPr>
        <w:jc w:val="right"/>
        <w:rPr>
          <w:rFonts w:ascii="Times New Roman" w:hAnsi="Times New Roman" w:cs="Times New Roman"/>
          <w:bCs/>
          <w:sz w:val="24"/>
          <w:szCs w:val="24"/>
          <w:lang w:val="kk-KZ"/>
        </w:rPr>
      </w:pPr>
    </w:p>
    <w:p w:rsidR="00A1562B" w:rsidRPr="00655C05" w:rsidRDefault="00A1562B" w:rsidP="00A1562B">
      <w:pPr>
        <w:pStyle w:val="a9"/>
        <w:tabs>
          <w:tab w:val="left" w:pos="1134"/>
        </w:tabs>
        <w:spacing w:after="0"/>
        <w:jc w:val="center"/>
        <w:rPr>
          <w:rFonts w:ascii="Times New Roman" w:hAnsi="Times New Roman" w:cs="Times New Roman"/>
          <w:b/>
          <w:color w:val="000000" w:themeColor="text1"/>
          <w:sz w:val="28"/>
          <w:szCs w:val="28"/>
          <w:lang w:val="kk-KZ"/>
        </w:rPr>
      </w:pPr>
      <w:r w:rsidRPr="00655C05">
        <w:rPr>
          <w:rFonts w:ascii="Times New Roman" w:hAnsi="Times New Roman" w:cs="Times New Roman"/>
          <w:b/>
          <w:color w:val="000000" w:themeColor="text1"/>
          <w:sz w:val="28"/>
          <w:szCs w:val="28"/>
          <w:lang w:val="kk-KZ"/>
        </w:rPr>
        <w:lastRenderedPageBreak/>
        <w:t>ҚОСЫМША</w:t>
      </w:r>
      <w:r>
        <w:rPr>
          <w:rFonts w:ascii="Times New Roman" w:hAnsi="Times New Roman" w:cs="Times New Roman"/>
          <w:b/>
          <w:color w:val="000000" w:themeColor="text1"/>
          <w:sz w:val="28"/>
          <w:szCs w:val="28"/>
          <w:lang w:val="kk-KZ"/>
        </w:rPr>
        <w:t xml:space="preserve"> </w:t>
      </w:r>
      <w:r w:rsidR="002C2B8A">
        <w:rPr>
          <w:rFonts w:ascii="Times New Roman" w:hAnsi="Times New Roman" w:cs="Times New Roman"/>
          <w:b/>
          <w:color w:val="000000" w:themeColor="text1"/>
          <w:sz w:val="28"/>
          <w:szCs w:val="28"/>
          <w:lang w:val="kk-KZ"/>
        </w:rPr>
        <w:t>Г</w:t>
      </w:r>
    </w:p>
    <w:p w:rsidR="00A1562B" w:rsidRDefault="00A1562B" w:rsidP="00A1562B">
      <w:pPr>
        <w:tabs>
          <w:tab w:val="left" w:pos="284"/>
        </w:tabs>
        <w:spacing w:after="0" w:line="240" w:lineRule="auto"/>
        <w:jc w:val="center"/>
        <w:rPr>
          <w:rFonts w:ascii="Times New Roman" w:hAnsi="Times New Roman" w:cs="Times New Roman"/>
          <w:bCs/>
          <w:sz w:val="24"/>
          <w:szCs w:val="24"/>
          <w:lang w:val="kk-KZ"/>
        </w:rPr>
      </w:pPr>
    </w:p>
    <w:p w:rsidR="002521DC" w:rsidRDefault="002521DC" w:rsidP="00A1562B">
      <w:pPr>
        <w:tabs>
          <w:tab w:val="left" w:pos="284"/>
        </w:tabs>
        <w:spacing w:after="0" w:line="240" w:lineRule="auto"/>
        <w:jc w:val="center"/>
        <w:rPr>
          <w:rFonts w:ascii="Times New Roman" w:hAnsi="Times New Roman" w:cs="Times New Roman"/>
          <w:b/>
          <w:sz w:val="24"/>
          <w:szCs w:val="24"/>
          <w:lang w:val="kk-KZ"/>
        </w:rPr>
      </w:pPr>
      <w:r w:rsidRPr="00851D70">
        <w:rPr>
          <w:rFonts w:ascii="Times New Roman" w:hAnsi="Times New Roman" w:cs="Times New Roman"/>
          <w:b/>
          <w:sz w:val="24"/>
          <w:szCs w:val="24"/>
          <w:lang w:val="kk-KZ"/>
        </w:rPr>
        <w:t xml:space="preserve">SF-36. </w:t>
      </w:r>
      <w:r>
        <w:rPr>
          <w:rFonts w:ascii="Times New Roman" w:hAnsi="Times New Roman" w:cs="Times New Roman"/>
          <w:b/>
          <w:sz w:val="24"/>
          <w:szCs w:val="24"/>
          <w:lang w:val="kk-KZ"/>
        </w:rPr>
        <w:t>Өмір сапасын бағалау сауалнамасы</w:t>
      </w:r>
    </w:p>
    <w:p w:rsidR="00A1562B" w:rsidRPr="005C3D95" w:rsidRDefault="00A1562B" w:rsidP="00A1562B">
      <w:pPr>
        <w:tabs>
          <w:tab w:val="left" w:pos="284"/>
        </w:tabs>
        <w:spacing w:after="0" w:line="240" w:lineRule="auto"/>
        <w:jc w:val="center"/>
        <w:rPr>
          <w:rFonts w:ascii="Times New Roman" w:hAnsi="Times New Roman" w:cs="Times New Roman"/>
          <w:b/>
          <w:sz w:val="24"/>
          <w:szCs w:val="24"/>
          <w:lang w:val="kk-KZ"/>
        </w:rPr>
      </w:pPr>
    </w:p>
    <w:p w:rsidR="002521DC" w:rsidRDefault="002521DC" w:rsidP="00A1562B">
      <w:pPr>
        <w:tabs>
          <w:tab w:val="left" w:pos="284"/>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НҰСҚАУЛЫҚТАР</w:t>
      </w:r>
    </w:p>
    <w:p w:rsidR="002521DC" w:rsidRDefault="002521DC" w:rsidP="00A1562B">
      <w:pPr>
        <w:tabs>
          <w:tab w:val="left" w:pos="284"/>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Бұл сауалнамада Сіздің өз денсаулығыңыз туралы көзқарастарыңызға қатысты сұрақтар қамтылған. Сіз ұсынған ақпарат Сіз өзіңізді қалай сезінетініңізді және әдеттегі жүктемелерді орындау кезіндегі жай-күйіңізді бақылауға көмектеседі. Өзіңіз таңдаған жауапты көрсетілгендей белгілеу арқылы әр сұраққа жауап беріңіз. Егер Сіз өзіңіз тағдаған жауапты белгілей отырып, жауабыңызға сенімсіз болсаңыз, Сіздің пікіріңізге сәйкес келетіндей жауапты таңдауды өтінеміз.</w:t>
      </w:r>
    </w:p>
    <w:p w:rsidR="002521DC" w:rsidRPr="00BF75EA" w:rsidRDefault="002521DC" w:rsidP="00A1562B">
      <w:pPr>
        <w:tabs>
          <w:tab w:val="left" w:pos="284"/>
        </w:tabs>
        <w:spacing w:after="0" w:line="240" w:lineRule="auto"/>
        <w:jc w:val="both"/>
        <w:rPr>
          <w:rFonts w:ascii="Times New Roman" w:hAnsi="Times New Roman" w:cs="Times New Roman"/>
          <w:sz w:val="24"/>
          <w:szCs w:val="24"/>
          <w:lang w:val="kk-KZ"/>
        </w:rPr>
      </w:pPr>
    </w:p>
    <w:p w:rsidR="002521DC" w:rsidRPr="00FE1E44" w:rsidRDefault="002521DC" w:rsidP="00A1562B">
      <w:pPr>
        <w:pStyle w:val="a3"/>
        <w:tabs>
          <w:tab w:val="left" w:pos="284"/>
        </w:tabs>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 Өз денсаулығыңыздың жай-күйін жалпы қалай бағалайтын едіңіз </w:t>
      </w:r>
      <w:r w:rsidRPr="00FE1E44">
        <w:rPr>
          <w:rFonts w:ascii="Times New Roman" w:hAnsi="Times New Roman" w:cs="Times New Roman"/>
          <w:sz w:val="24"/>
          <w:szCs w:val="24"/>
          <w:lang w:val="kk-KZ"/>
        </w:rPr>
        <w:t>(бір санды белгілеңіз)</w:t>
      </w:r>
      <w:r w:rsidRPr="00FE1E44">
        <w:rPr>
          <w:rFonts w:ascii="Arial" w:hAnsi="Arial" w:cs="Arial"/>
          <w:color w:val="000000"/>
          <w:sz w:val="23"/>
          <w:szCs w:val="23"/>
          <w:shd w:val="clear" w:color="auto" w:fill="F7F8FB"/>
          <w:lang w:val="kk-KZ"/>
        </w:rPr>
        <w:t>:</w:t>
      </w:r>
    </w:p>
    <w:p w:rsidR="002521DC" w:rsidRPr="00A104FC" w:rsidRDefault="002521DC" w:rsidP="00A1562B">
      <w:pPr>
        <w:pStyle w:val="a3"/>
        <w:tabs>
          <w:tab w:val="left" w:pos="284"/>
        </w:tabs>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Тамаша..</w:t>
      </w:r>
      <w:r w:rsidRPr="00A104FC">
        <w:rPr>
          <w:rFonts w:ascii="Times New Roman" w:hAnsi="Times New Roman" w:cs="Times New Roman"/>
          <w:sz w:val="24"/>
          <w:szCs w:val="24"/>
        </w:rPr>
        <w:t>……</w:t>
      </w:r>
      <w:r>
        <w:rPr>
          <w:rFonts w:ascii="Times New Roman" w:hAnsi="Times New Roman" w:cs="Times New Roman"/>
          <w:sz w:val="24"/>
          <w:szCs w:val="24"/>
          <w:lang w:val="kk-KZ"/>
        </w:rPr>
        <w:t>.</w:t>
      </w:r>
      <w:r w:rsidRPr="00A104FC">
        <w:rPr>
          <w:rFonts w:ascii="Times New Roman" w:hAnsi="Times New Roman" w:cs="Times New Roman"/>
          <w:sz w:val="24"/>
          <w:szCs w:val="24"/>
        </w:rPr>
        <w:t>……</w:t>
      </w:r>
      <w:r>
        <w:rPr>
          <w:rFonts w:ascii="Times New Roman" w:hAnsi="Times New Roman" w:cs="Times New Roman"/>
          <w:sz w:val="24"/>
          <w:szCs w:val="24"/>
          <w:lang w:val="kk-KZ"/>
        </w:rPr>
        <w:t>.</w:t>
      </w:r>
      <w:r w:rsidRPr="00A104FC">
        <w:rPr>
          <w:rFonts w:ascii="Times New Roman" w:hAnsi="Times New Roman" w:cs="Times New Roman"/>
          <w:sz w:val="24"/>
          <w:szCs w:val="24"/>
        </w:rPr>
        <w:t xml:space="preserve">….……..1 </w:t>
      </w:r>
    </w:p>
    <w:p w:rsidR="002521DC" w:rsidRPr="00A104FC" w:rsidRDefault="002521DC" w:rsidP="00A1562B">
      <w:pPr>
        <w:pStyle w:val="a3"/>
        <w:tabs>
          <w:tab w:val="left" w:pos="284"/>
        </w:tabs>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Өте жақсы........</w:t>
      </w:r>
      <w:r w:rsidRPr="00A104FC">
        <w:rPr>
          <w:rFonts w:ascii="Times New Roman" w:hAnsi="Times New Roman" w:cs="Times New Roman"/>
          <w:sz w:val="24"/>
          <w:szCs w:val="24"/>
        </w:rPr>
        <w:t>…</w:t>
      </w:r>
      <w:r>
        <w:rPr>
          <w:rFonts w:ascii="Times New Roman" w:hAnsi="Times New Roman" w:cs="Times New Roman"/>
          <w:sz w:val="24"/>
          <w:szCs w:val="24"/>
          <w:lang w:val="kk-KZ"/>
        </w:rPr>
        <w:t>.</w:t>
      </w:r>
      <w:r w:rsidRPr="00A104FC">
        <w:rPr>
          <w:rFonts w:ascii="Times New Roman" w:hAnsi="Times New Roman" w:cs="Times New Roman"/>
          <w:sz w:val="24"/>
          <w:szCs w:val="24"/>
        </w:rPr>
        <w:t xml:space="preserve">………….2 </w:t>
      </w:r>
    </w:p>
    <w:p w:rsidR="002521DC" w:rsidRPr="00A104FC" w:rsidRDefault="002521DC" w:rsidP="00A1562B">
      <w:pPr>
        <w:pStyle w:val="a3"/>
        <w:tabs>
          <w:tab w:val="left" w:pos="284"/>
        </w:tabs>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Жақсы....</w:t>
      </w:r>
      <w:r w:rsidRPr="00A104FC">
        <w:rPr>
          <w:rFonts w:ascii="Times New Roman" w:hAnsi="Times New Roman" w:cs="Times New Roman"/>
          <w:sz w:val="24"/>
          <w:szCs w:val="24"/>
        </w:rPr>
        <w:t>………</w:t>
      </w:r>
      <w:r>
        <w:rPr>
          <w:rFonts w:ascii="Times New Roman" w:hAnsi="Times New Roman" w:cs="Times New Roman"/>
          <w:sz w:val="24"/>
          <w:szCs w:val="24"/>
          <w:lang w:val="kk-KZ"/>
        </w:rPr>
        <w:t>.</w:t>
      </w:r>
      <w:r w:rsidRPr="00A104FC">
        <w:rPr>
          <w:rFonts w:ascii="Times New Roman" w:hAnsi="Times New Roman" w:cs="Times New Roman"/>
          <w:sz w:val="24"/>
          <w:szCs w:val="24"/>
        </w:rPr>
        <w:t xml:space="preserve">………...….3 </w:t>
      </w:r>
    </w:p>
    <w:p w:rsidR="002521DC" w:rsidRPr="00A104FC" w:rsidRDefault="002521DC" w:rsidP="00A1562B">
      <w:pPr>
        <w:tabs>
          <w:tab w:val="left" w:pos="284"/>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Орташа.................</w:t>
      </w:r>
      <w:r w:rsidRPr="00A104FC">
        <w:rPr>
          <w:rFonts w:ascii="Times New Roman" w:hAnsi="Times New Roman" w:cs="Times New Roman"/>
          <w:sz w:val="24"/>
          <w:szCs w:val="24"/>
        </w:rPr>
        <w:t>……..…</w:t>
      </w:r>
      <w:r>
        <w:rPr>
          <w:rFonts w:ascii="Times New Roman" w:hAnsi="Times New Roman" w:cs="Times New Roman"/>
          <w:sz w:val="24"/>
          <w:szCs w:val="24"/>
          <w:lang w:val="kk-KZ"/>
        </w:rPr>
        <w:t>...</w:t>
      </w:r>
      <w:r w:rsidRPr="00A104FC">
        <w:rPr>
          <w:rFonts w:ascii="Times New Roman" w:hAnsi="Times New Roman" w:cs="Times New Roman"/>
          <w:sz w:val="24"/>
          <w:szCs w:val="24"/>
        </w:rPr>
        <w:t xml:space="preserve">.4 </w:t>
      </w:r>
    </w:p>
    <w:p w:rsidR="002521DC" w:rsidRPr="00A104FC" w:rsidRDefault="002521DC" w:rsidP="00A1562B">
      <w:pPr>
        <w:pStyle w:val="a3"/>
        <w:tabs>
          <w:tab w:val="left" w:pos="284"/>
        </w:tabs>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Жаман.</w:t>
      </w:r>
      <w:r w:rsidRPr="00A104FC">
        <w:rPr>
          <w:rFonts w:ascii="Times New Roman" w:hAnsi="Times New Roman" w:cs="Times New Roman"/>
          <w:sz w:val="24"/>
          <w:szCs w:val="24"/>
        </w:rPr>
        <w:t>……………</w:t>
      </w:r>
      <w:r>
        <w:rPr>
          <w:rFonts w:ascii="Times New Roman" w:hAnsi="Times New Roman" w:cs="Times New Roman"/>
          <w:sz w:val="24"/>
          <w:szCs w:val="24"/>
          <w:lang w:val="kk-KZ"/>
        </w:rPr>
        <w:t>.</w:t>
      </w:r>
      <w:r w:rsidRPr="00A104FC">
        <w:rPr>
          <w:rFonts w:ascii="Times New Roman" w:hAnsi="Times New Roman" w:cs="Times New Roman"/>
          <w:sz w:val="24"/>
          <w:szCs w:val="24"/>
        </w:rPr>
        <w:t>………..5</w:t>
      </w:r>
    </w:p>
    <w:p w:rsidR="002521DC" w:rsidRPr="00A104FC" w:rsidRDefault="002521DC" w:rsidP="00A1562B">
      <w:pPr>
        <w:pStyle w:val="a3"/>
        <w:tabs>
          <w:tab w:val="left" w:pos="284"/>
        </w:tabs>
        <w:spacing w:after="0" w:line="240" w:lineRule="auto"/>
        <w:ind w:left="0"/>
        <w:rPr>
          <w:rFonts w:ascii="Times New Roman" w:hAnsi="Times New Roman" w:cs="Times New Roman"/>
          <w:sz w:val="24"/>
          <w:szCs w:val="24"/>
          <w:lang w:val="kk-KZ"/>
        </w:rPr>
      </w:pPr>
    </w:p>
    <w:p w:rsidR="002521DC" w:rsidRPr="00A104FC" w:rsidRDefault="002521DC" w:rsidP="00A1562B">
      <w:pPr>
        <w:pStyle w:val="a3"/>
        <w:numPr>
          <w:ilvl w:val="0"/>
          <w:numId w:val="37"/>
        </w:numPr>
        <w:tabs>
          <w:tab w:val="left" w:pos="284"/>
        </w:tabs>
        <w:spacing w:after="0" w:line="240" w:lineRule="auto"/>
        <w:ind w:left="0" w:firstLine="0"/>
        <w:jc w:val="both"/>
        <w:rPr>
          <w:rFonts w:ascii="Times New Roman" w:hAnsi="Times New Roman" w:cs="Times New Roman"/>
          <w:sz w:val="24"/>
          <w:szCs w:val="24"/>
          <w:lang w:val="kk-KZ"/>
        </w:rPr>
      </w:pPr>
      <w:r>
        <w:rPr>
          <w:rFonts w:ascii="Times New Roman" w:hAnsi="Times New Roman" w:cs="Times New Roman"/>
          <w:sz w:val="24"/>
          <w:szCs w:val="24"/>
          <w:lang w:val="kk-KZ"/>
        </w:rPr>
        <w:t>Бір жыл бұрынғы жай-күймен салыстырғанда қазір өз денсаулығыңызды қалай бағалар едіңіз</w:t>
      </w:r>
      <w:r w:rsidRPr="00BF75EA">
        <w:rPr>
          <w:rFonts w:ascii="Times New Roman" w:hAnsi="Times New Roman" w:cs="Times New Roman"/>
          <w:sz w:val="24"/>
          <w:szCs w:val="24"/>
          <w:lang w:val="kk-KZ"/>
        </w:rPr>
        <w:t xml:space="preserve"> </w:t>
      </w:r>
      <w:r w:rsidRPr="00FE1E44">
        <w:rPr>
          <w:rFonts w:ascii="Times New Roman" w:hAnsi="Times New Roman" w:cs="Times New Roman"/>
          <w:sz w:val="24"/>
          <w:szCs w:val="24"/>
          <w:lang w:val="kk-KZ"/>
        </w:rPr>
        <w:t>(бір санды белгілеңіз)</w:t>
      </w:r>
      <w:r w:rsidRPr="00FE1E44">
        <w:rPr>
          <w:rFonts w:ascii="Arial" w:hAnsi="Arial" w:cs="Arial"/>
          <w:color w:val="000000"/>
          <w:sz w:val="23"/>
          <w:szCs w:val="23"/>
          <w:shd w:val="clear" w:color="auto" w:fill="F7F8FB"/>
          <w:lang w:val="kk-KZ"/>
        </w:rPr>
        <w:t>:</w:t>
      </w:r>
    </w:p>
    <w:p w:rsidR="002521DC" w:rsidRPr="00A104FC" w:rsidRDefault="002521DC" w:rsidP="00A1562B">
      <w:pPr>
        <w:pStyle w:val="a3"/>
        <w:tabs>
          <w:tab w:val="left" w:pos="284"/>
        </w:tabs>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Бір жыл бұрынғыға қарағанда айтарлықтай жақсы</w:t>
      </w:r>
      <w:r w:rsidRPr="00BF75EA">
        <w:rPr>
          <w:rFonts w:ascii="Times New Roman" w:hAnsi="Times New Roman" w:cs="Times New Roman"/>
          <w:sz w:val="24"/>
          <w:szCs w:val="24"/>
          <w:lang w:val="kk-KZ"/>
        </w:rPr>
        <w:t xml:space="preserve">……………1 </w:t>
      </w:r>
    </w:p>
    <w:p w:rsidR="002521DC" w:rsidRPr="00A104FC" w:rsidRDefault="002521DC" w:rsidP="00A1562B">
      <w:pPr>
        <w:pStyle w:val="a3"/>
        <w:tabs>
          <w:tab w:val="left" w:pos="284"/>
        </w:tabs>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Бір жыл бұрынғыға қарағанда біршама жақсы</w:t>
      </w:r>
      <w:r w:rsidRPr="00BF75EA">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BF75EA">
        <w:rPr>
          <w:rFonts w:ascii="Times New Roman" w:hAnsi="Times New Roman" w:cs="Times New Roman"/>
          <w:sz w:val="24"/>
          <w:szCs w:val="24"/>
          <w:lang w:val="kk-KZ"/>
        </w:rPr>
        <w:t xml:space="preserve">………………2 </w:t>
      </w:r>
    </w:p>
    <w:p w:rsidR="002521DC" w:rsidRPr="00A104FC" w:rsidRDefault="002521DC" w:rsidP="00A1562B">
      <w:pPr>
        <w:pStyle w:val="a3"/>
        <w:tabs>
          <w:tab w:val="left" w:pos="284"/>
        </w:tabs>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Бір жыл бұрынғыдай.............................................</w:t>
      </w:r>
      <w:r w:rsidRPr="00BF75EA">
        <w:rPr>
          <w:rFonts w:ascii="Times New Roman" w:hAnsi="Times New Roman" w:cs="Times New Roman"/>
          <w:sz w:val="24"/>
          <w:szCs w:val="24"/>
          <w:lang w:val="kk-KZ"/>
        </w:rPr>
        <w:t xml:space="preserve">……………….3 </w:t>
      </w:r>
    </w:p>
    <w:p w:rsidR="002521DC" w:rsidRPr="00A104FC" w:rsidRDefault="002521DC" w:rsidP="00A1562B">
      <w:pPr>
        <w:pStyle w:val="a3"/>
        <w:tabs>
          <w:tab w:val="left" w:pos="284"/>
        </w:tabs>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Бір жыл бұрынғыға қарағанда біршама нашар</w:t>
      </w:r>
      <w:r w:rsidRPr="00BF75EA">
        <w:rPr>
          <w:rFonts w:ascii="Times New Roman" w:hAnsi="Times New Roman" w:cs="Times New Roman"/>
          <w:sz w:val="24"/>
          <w:szCs w:val="24"/>
          <w:lang w:val="kk-KZ"/>
        </w:rPr>
        <w:t xml:space="preserve"> ………………..4 </w:t>
      </w:r>
    </w:p>
    <w:p w:rsidR="002521DC" w:rsidRPr="00A104FC" w:rsidRDefault="002521DC" w:rsidP="00A1562B">
      <w:pPr>
        <w:pStyle w:val="a3"/>
        <w:tabs>
          <w:tab w:val="left" w:pos="284"/>
        </w:tabs>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Бір жыл бұрынғыға қарағанда айтарлықтай нашар..</w:t>
      </w:r>
      <w:r w:rsidRPr="00BF75EA">
        <w:rPr>
          <w:rFonts w:ascii="Times New Roman" w:hAnsi="Times New Roman" w:cs="Times New Roman"/>
          <w:sz w:val="24"/>
          <w:szCs w:val="24"/>
          <w:lang w:val="kk-KZ"/>
        </w:rPr>
        <w:t>…………..5</w:t>
      </w:r>
    </w:p>
    <w:p w:rsidR="002521DC" w:rsidRPr="00A104FC" w:rsidRDefault="002521DC" w:rsidP="00A1562B">
      <w:pPr>
        <w:pStyle w:val="a3"/>
        <w:tabs>
          <w:tab w:val="left" w:pos="284"/>
        </w:tabs>
        <w:spacing w:after="0" w:line="240" w:lineRule="auto"/>
        <w:ind w:left="0"/>
        <w:rPr>
          <w:rFonts w:ascii="Times New Roman" w:hAnsi="Times New Roman" w:cs="Times New Roman"/>
          <w:sz w:val="24"/>
          <w:szCs w:val="24"/>
          <w:lang w:val="kk-KZ"/>
        </w:rPr>
      </w:pPr>
    </w:p>
    <w:p w:rsidR="002521DC" w:rsidRPr="00A244FB" w:rsidRDefault="002521DC" w:rsidP="00A1562B">
      <w:pPr>
        <w:pStyle w:val="a3"/>
        <w:numPr>
          <w:ilvl w:val="0"/>
          <w:numId w:val="37"/>
        </w:numPr>
        <w:tabs>
          <w:tab w:val="left" w:pos="284"/>
        </w:tabs>
        <w:spacing w:after="0" w:line="240" w:lineRule="auto"/>
        <w:ind w:left="0" w:firstLine="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Келесі сұрақтар Сіз өзіңіздің күнделікті өміріңізде орындайтын физикалық жүктемелерге қатысты. </w:t>
      </w:r>
      <w:r w:rsidRPr="00A244FB">
        <w:rPr>
          <w:rFonts w:ascii="Times New Roman" w:eastAsia="Times New Roman" w:hAnsi="Times New Roman" w:cs="Times New Roman"/>
          <w:sz w:val="24"/>
          <w:szCs w:val="24"/>
          <w:lang w:val="kk-KZ"/>
        </w:rPr>
        <w:t>Қазіргі сәтте Сіздің денсаулық жағдайыңыз төменде көрсетілген физикалық жүктемелерді орындау кезінде Сізді шектей ме</w:t>
      </w:r>
      <w:r>
        <w:rPr>
          <w:rFonts w:ascii="Times New Roman" w:eastAsia="Times New Roman" w:hAnsi="Times New Roman" w:cs="Times New Roman"/>
          <w:sz w:val="24"/>
          <w:szCs w:val="24"/>
          <w:lang w:val="kk-KZ"/>
        </w:rPr>
        <w:t xml:space="preserve"> </w:t>
      </w:r>
      <w:r w:rsidRPr="00A244FB">
        <w:rPr>
          <w:rFonts w:ascii="Times New Roman" w:hAnsi="Times New Roman" w:cs="Times New Roman"/>
          <w:sz w:val="24"/>
          <w:szCs w:val="24"/>
          <w:lang w:val="kk-KZ"/>
        </w:rPr>
        <w:t>(әр жолда бір санды белгілеңіз):</w:t>
      </w:r>
    </w:p>
    <w:tbl>
      <w:tblPr>
        <w:tblStyle w:val="a4"/>
        <w:tblW w:w="0" w:type="auto"/>
        <w:tblInd w:w="108" w:type="dxa"/>
        <w:tblLayout w:type="fixed"/>
        <w:tblLook w:val="04A0" w:firstRow="1" w:lastRow="0" w:firstColumn="1" w:lastColumn="0" w:noHBand="0" w:noVBand="1"/>
      </w:tblPr>
      <w:tblGrid>
        <w:gridCol w:w="698"/>
        <w:gridCol w:w="3272"/>
        <w:gridCol w:w="1833"/>
        <w:gridCol w:w="1723"/>
        <w:gridCol w:w="2113"/>
      </w:tblGrid>
      <w:tr w:rsidR="002521DC" w:rsidRPr="00A244FB" w:rsidTr="00A1562B">
        <w:tc>
          <w:tcPr>
            <w:tcW w:w="698" w:type="dxa"/>
          </w:tcPr>
          <w:p w:rsidR="002521DC" w:rsidRPr="00A104FC" w:rsidRDefault="002521DC" w:rsidP="002521DC">
            <w:pPr>
              <w:pStyle w:val="a3"/>
              <w:ind w:left="0"/>
              <w:rPr>
                <w:rFonts w:ascii="Times New Roman" w:hAnsi="Times New Roman" w:cs="Times New Roman"/>
                <w:sz w:val="24"/>
                <w:szCs w:val="24"/>
                <w:lang w:val="kk-KZ"/>
              </w:rPr>
            </w:pPr>
          </w:p>
        </w:tc>
        <w:tc>
          <w:tcPr>
            <w:tcW w:w="3272" w:type="dxa"/>
          </w:tcPr>
          <w:p w:rsidR="002521DC" w:rsidRPr="00A244FB" w:rsidRDefault="002521DC" w:rsidP="002521DC">
            <w:pPr>
              <w:pStyle w:val="a3"/>
              <w:ind w:left="0"/>
              <w:rPr>
                <w:rFonts w:ascii="Times New Roman" w:hAnsi="Times New Roman" w:cs="Times New Roman"/>
                <w:sz w:val="24"/>
                <w:szCs w:val="24"/>
                <w:lang w:val="kk-KZ"/>
              </w:rPr>
            </w:pPr>
            <w:r w:rsidRPr="00A244FB">
              <w:rPr>
                <w:rFonts w:ascii="Times New Roman" w:hAnsi="Times New Roman" w:cs="Times New Roman"/>
                <w:sz w:val="24"/>
                <w:szCs w:val="24"/>
                <w:lang w:val="kk-KZ"/>
              </w:rPr>
              <w:t>Физикалық белсенділік түрі</w:t>
            </w:r>
          </w:p>
        </w:tc>
        <w:tc>
          <w:tcPr>
            <w:tcW w:w="1833" w:type="dxa"/>
          </w:tcPr>
          <w:p w:rsidR="002521DC" w:rsidRPr="00A244FB" w:rsidRDefault="002521DC" w:rsidP="002521DC">
            <w:pPr>
              <w:pStyle w:val="a3"/>
              <w:ind w:left="0"/>
              <w:rPr>
                <w:rFonts w:ascii="Times New Roman" w:hAnsi="Times New Roman" w:cs="Times New Roman"/>
                <w:bCs/>
                <w:sz w:val="24"/>
                <w:szCs w:val="24"/>
                <w:lang w:val="kk-KZ"/>
              </w:rPr>
            </w:pPr>
            <w:r w:rsidRPr="00A244FB">
              <w:rPr>
                <w:rFonts w:ascii="Times New Roman" w:eastAsia="Times New Roman" w:hAnsi="Times New Roman" w:cs="Times New Roman"/>
                <w:sz w:val="24"/>
                <w:szCs w:val="24"/>
                <w:lang w:val="kk-KZ" w:eastAsia="ru-RU"/>
              </w:rPr>
              <w:t>Иә, айтарлықтай шектейді</w:t>
            </w:r>
          </w:p>
        </w:tc>
        <w:tc>
          <w:tcPr>
            <w:tcW w:w="1723" w:type="dxa"/>
          </w:tcPr>
          <w:p w:rsidR="002521DC" w:rsidRPr="00A244FB" w:rsidRDefault="002521DC" w:rsidP="002521DC">
            <w:pPr>
              <w:pStyle w:val="a3"/>
              <w:ind w:left="0"/>
              <w:rPr>
                <w:rFonts w:ascii="Times New Roman" w:hAnsi="Times New Roman" w:cs="Times New Roman"/>
                <w:bCs/>
                <w:sz w:val="24"/>
                <w:szCs w:val="24"/>
                <w:lang w:val="kk-KZ"/>
              </w:rPr>
            </w:pPr>
            <w:r w:rsidRPr="00A244FB">
              <w:rPr>
                <w:rFonts w:ascii="Times New Roman" w:eastAsia="Times New Roman" w:hAnsi="Times New Roman" w:cs="Times New Roman"/>
                <w:sz w:val="24"/>
                <w:szCs w:val="24"/>
                <w:lang w:val="kk-KZ" w:eastAsia="ru-RU"/>
              </w:rPr>
              <w:t>Иә, шамалы шектейді</w:t>
            </w:r>
          </w:p>
        </w:tc>
        <w:tc>
          <w:tcPr>
            <w:tcW w:w="2113" w:type="dxa"/>
          </w:tcPr>
          <w:p w:rsidR="002521DC" w:rsidRPr="00A244FB" w:rsidRDefault="002521DC" w:rsidP="002521DC">
            <w:pPr>
              <w:pStyle w:val="a3"/>
              <w:ind w:left="0"/>
              <w:rPr>
                <w:rFonts w:ascii="Times New Roman" w:hAnsi="Times New Roman" w:cs="Times New Roman"/>
                <w:bCs/>
                <w:sz w:val="24"/>
                <w:szCs w:val="24"/>
                <w:lang w:val="kk-KZ"/>
              </w:rPr>
            </w:pPr>
            <w:r w:rsidRPr="00A244FB">
              <w:rPr>
                <w:rFonts w:ascii="Times New Roman" w:eastAsia="Times New Roman" w:hAnsi="Times New Roman" w:cs="Times New Roman"/>
                <w:sz w:val="24"/>
                <w:szCs w:val="24"/>
                <w:lang w:val="kk-KZ" w:eastAsia="ru-RU"/>
              </w:rPr>
              <w:t>Жоқ, мүлдем шектемейді</w:t>
            </w:r>
          </w:p>
        </w:tc>
      </w:tr>
      <w:tr w:rsidR="002521DC" w:rsidRPr="00A104FC" w:rsidTr="00A1562B">
        <w:tc>
          <w:tcPr>
            <w:tcW w:w="698"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А</w:t>
            </w:r>
          </w:p>
        </w:tc>
        <w:tc>
          <w:tcPr>
            <w:tcW w:w="3272" w:type="dxa"/>
          </w:tcPr>
          <w:p w:rsidR="002521DC" w:rsidRPr="00A244FB" w:rsidRDefault="002521DC" w:rsidP="002521DC">
            <w:pPr>
              <w:pStyle w:val="a3"/>
              <w:ind w:left="0"/>
              <w:rPr>
                <w:rFonts w:ascii="Times New Roman" w:hAnsi="Times New Roman" w:cs="Times New Roman"/>
                <w:sz w:val="24"/>
                <w:szCs w:val="24"/>
                <w:lang w:val="kk-KZ"/>
              </w:rPr>
            </w:pPr>
            <w:r w:rsidRPr="00A244FB">
              <w:rPr>
                <w:rFonts w:ascii="Times New Roman" w:eastAsia="Times New Roman" w:hAnsi="Times New Roman" w:cs="Times New Roman"/>
                <w:sz w:val="24"/>
                <w:szCs w:val="24"/>
                <w:lang w:val="kk-KZ" w:eastAsia="ru-RU"/>
              </w:rPr>
              <w:t>Күш қолданылатын спорт түрлері, ауыр заттарды көтеру, жүгіру сияқты ауыр физикалық жүктемелер</w:t>
            </w:r>
          </w:p>
        </w:tc>
        <w:tc>
          <w:tcPr>
            <w:tcW w:w="183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72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211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r>
      <w:tr w:rsidR="002521DC" w:rsidRPr="00A104FC" w:rsidTr="00A1562B">
        <w:tc>
          <w:tcPr>
            <w:tcW w:w="698"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Б</w:t>
            </w:r>
          </w:p>
        </w:tc>
        <w:tc>
          <w:tcPr>
            <w:tcW w:w="3272" w:type="dxa"/>
          </w:tcPr>
          <w:p w:rsidR="002521DC" w:rsidRPr="00A244FB" w:rsidRDefault="002521DC" w:rsidP="002521DC">
            <w:pPr>
              <w:pStyle w:val="a3"/>
              <w:ind w:left="0"/>
              <w:rPr>
                <w:rFonts w:ascii="Times New Roman" w:hAnsi="Times New Roman" w:cs="Times New Roman"/>
                <w:sz w:val="24"/>
                <w:szCs w:val="24"/>
                <w:lang w:val="kk-KZ"/>
              </w:rPr>
            </w:pPr>
            <w:r w:rsidRPr="00A244FB">
              <w:rPr>
                <w:rFonts w:ascii="Times New Roman" w:eastAsia="Times New Roman" w:hAnsi="Times New Roman" w:cs="Times New Roman"/>
                <w:sz w:val="24"/>
                <w:szCs w:val="24"/>
                <w:lang w:val="kk-KZ" w:eastAsia="ru-RU"/>
              </w:rPr>
              <w:t>Саңырауқұлақтар мен жидектерді жинау, шаңсорғышпен жұмыс істеу, үстелді жылжыту сияқты орташа физикалық жүктемелер</w:t>
            </w:r>
          </w:p>
        </w:tc>
        <w:tc>
          <w:tcPr>
            <w:tcW w:w="183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72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211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r>
      <w:tr w:rsidR="002521DC" w:rsidRPr="00A104FC" w:rsidTr="00A1562B">
        <w:tc>
          <w:tcPr>
            <w:tcW w:w="698"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В</w:t>
            </w:r>
          </w:p>
        </w:tc>
        <w:tc>
          <w:tcPr>
            <w:tcW w:w="3272" w:type="dxa"/>
          </w:tcPr>
          <w:p w:rsidR="002521DC" w:rsidRPr="00A244FB" w:rsidRDefault="002521DC" w:rsidP="002521DC">
            <w:pPr>
              <w:pStyle w:val="a3"/>
              <w:ind w:left="0"/>
              <w:rPr>
                <w:rFonts w:ascii="Times New Roman" w:hAnsi="Times New Roman" w:cs="Times New Roman"/>
                <w:sz w:val="24"/>
                <w:szCs w:val="24"/>
                <w:lang w:val="kk-KZ"/>
              </w:rPr>
            </w:pPr>
            <w:r w:rsidRPr="00A244FB">
              <w:rPr>
                <w:rFonts w:ascii="Times New Roman" w:eastAsia="Times New Roman" w:hAnsi="Times New Roman" w:cs="Times New Roman"/>
                <w:sz w:val="24"/>
                <w:szCs w:val="24"/>
                <w:lang w:val="kk-KZ" w:eastAsia="ru-RU"/>
              </w:rPr>
              <w:t>Азық-түлік салынған сөмкені көтеру немесе алып жүру</w:t>
            </w:r>
          </w:p>
        </w:tc>
        <w:tc>
          <w:tcPr>
            <w:tcW w:w="183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72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211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r>
      <w:tr w:rsidR="002521DC" w:rsidRPr="00A104FC" w:rsidTr="00A1562B">
        <w:tc>
          <w:tcPr>
            <w:tcW w:w="698"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Г</w:t>
            </w:r>
          </w:p>
        </w:tc>
        <w:tc>
          <w:tcPr>
            <w:tcW w:w="3272" w:type="dxa"/>
          </w:tcPr>
          <w:p w:rsidR="002521DC" w:rsidRPr="00A244FB" w:rsidRDefault="002521DC" w:rsidP="002521DC">
            <w:pPr>
              <w:rPr>
                <w:rFonts w:ascii="Times New Roman" w:eastAsia="Times New Roman" w:hAnsi="Times New Roman" w:cs="Times New Roman"/>
                <w:sz w:val="24"/>
                <w:szCs w:val="24"/>
                <w:lang w:val="kk-KZ" w:eastAsia="ru-RU"/>
              </w:rPr>
            </w:pPr>
            <w:r w:rsidRPr="00A244FB">
              <w:rPr>
                <w:rFonts w:ascii="Times New Roman" w:eastAsia="Times New Roman" w:hAnsi="Times New Roman" w:cs="Times New Roman"/>
                <w:sz w:val="24"/>
                <w:szCs w:val="24"/>
                <w:lang w:val="kk-KZ" w:eastAsia="ru-RU"/>
              </w:rPr>
              <w:t xml:space="preserve">Бірнеше баспалдақ аралығында жаяу көтерілу </w:t>
            </w:r>
          </w:p>
        </w:tc>
        <w:tc>
          <w:tcPr>
            <w:tcW w:w="183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72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211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r>
      <w:tr w:rsidR="002521DC" w:rsidRPr="00A104FC" w:rsidTr="00A1562B">
        <w:tc>
          <w:tcPr>
            <w:tcW w:w="698"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Д</w:t>
            </w:r>
          </w:p>
        </w:tc>
        <w:tc>
          <w:tcPr>
            <w:tcW w:w="3272" w:type="dxa"/>
          </w:tcPr>
          <w:p w:rsidR="002521DC" w:rsidRPr="00A244FB" w:rsidRDefault="002521DC" w:rsidP="002521DC">
            <w:pPr>
              <w:pStyle w:val="a3"/>
              <w:ind w:left="0"/>
              <w:rPr>
                <w:rFonts w:ascii="Times New Roman" w:hAnsi="Times New Roman" w:cs="Times New Roman"/>
                <w:sz w:val="24"/>
                <w:szCs w:val="24"/>
                <w:lang w:val="kk-KZ"/>
              </w:rPr>
            </w:pPr>
            <w:r w:rsidRPr="00A244FB">
              <w:rPr>
                <w:rFonts w:ascii="Times New Roman" w:eastAsia="Times New Roman" w:hAnsi="Times New Roman" w:cs="Times New Roman"/>
                <w:sz w:val="24"/>
                <w:szCs w:val="24"/>
                <w:lang w:val="kk-KZ" w:eastAsia="ru-RU"/>
              </w:rPr>
              <w:t>Бір баспалдақ арасында жаяу көтерілу</w:t>
            </w:r>
          </w:p>
        </w:tc>
        <w:tc>
          <w:tcPr>
            <w:tcW w:w="183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72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211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r>
      <w:tr w:rsidR="002521DC" w:rsidRPr="00A104FC" w:rsidTr="00A1562B">
        <w:tc>
          <w:tcPr>
            <w:tcW w:w="698"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Е</w:t>
            </w:r>
          </w:p>
        </w:tc>
        <w:tc>
          <w:tcPr>
            <w:tcW w:w="3272" w:type="dxa"/>
          </w:tcPr>
          <w:p w:rsidR="002521DC" w:rsidRPr="00A244FB" w:rsidRDefault="002521DC" w:rsidP="002521DC">
            <w:pPr>
              <w:pStyle w:val="a3"/>
              <w:ind w:left="0"/>
              <w:rPr>
                <w:rFonts w:ascii="Times New Roman" w:hAnsi="Times New Roman" w:cs="Times New Roman"/>
                <w:sz w:val="24"/>
                <w:szCs w:val="24"/>
                <w:lang w:val="kk-KZ"/>
              </w:rPr>
            </w:pPr>
            <w:r w:rsidRPr="00A244FB">
              <w:rPr>
                <w:rFonts w:ascii="Times New Roman" w:eastAsia="Times New Roman" w:hAnsi="Times New Roman" w:cs="Times New Roman"/>
                <w:sz w:val="24"/>
                <w:szCs w:val="24"/>
                <w:lang w:val="kk-KZ" w:eastAsia="ru-RU"/>
              </w:rPr>
              <w:t>Еңкею, тізеге тұру, жүресінен отыру</w:t>
            </w:r>
            <w:r w:rsidRPr="00851D70">
              <w:rPr>
                <w:rFonts w:ascii="Times New Roman" w:hAnsi="Times New Roman" w:cs="Times New Roman"/>
                <w:sz w:val="24"/>
                <w:szCs w:val="24"/>
                <w:lang w:val="kk-KZ"/>
              </w:rPr>
              <w:t xml:space="preserve"> </w:t>
            </w:r>
          </w:p>
        </w:tc>
        <w:tc>
          <w:tcPr>
            <w:tcW w:w="183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72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211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r>
      <w:tr w:rsidR="002521DC" w:rsidRPr="00A104FC" w:rsidTr="00A1562B">
        <w:tc>
          <w:tcPr>
            <w:tcW w:w="698"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lastRenderedPageBreak/>
              <w:t>Ж</w:t>
            </w:r>
          </w:p>
        </w:tc>
        <w:tc>
          <w:tcPr>
            <w:tcW w:w="3272" w:type="dxa"/>
          </w:tcPr>
          <w:p w:rsidR="002521DC" w:rsidRPr="00A244FB" w:rsidRDefault="002521DC" w:rsidP="002521DC">
            <w:pPr>
              <w:pStyle w:val="a3"/>
              <w:ind w:left="0"/>
              <w:rPr>
                <w:rFonts w:ascii="Times New Roman" w:hAnsi="Times New Roman" w:cs="Times New Roman"/>
                <w:sz w:val="24"/>
                <w:szCs w:val="24"/>
                <w:lang w:val="kk-KZ"/>
              </w:rPr>
            </w:pPr>
            <w:r w:rsidRPr="00A244FB">
              <w:rPr>
                <w:rFonts w:ascii="Times New Roman" w:eastAsia="Times New Roman" w:hAnsi="Times New Roman" w:cs="Times New Roman"/>
                <w:sz w:val="24"/>
                <w:szCs w:val="24"/>
                <w:lang w:val="kk-KZ" w:eastAsia="ru-RU"/>
              </w:rPr>
              <w:t>Бір километрден артық қашықтықты жүріп өту</w:t>
            </w:r>
          </w:p>
        </w:tc>
        <w:tc>
          <w:tcPr>
            <w:tcW w:w="183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72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211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r>
      <w:tr w:rsidR="002521DC" w:rsidRPr="00A104FC" w:rsidTr="00A1562B">
        <w:tc>
          <w:tcPr>
            <w:tcW w:w="698"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З</w:t>
            </w:r>
          </w:p>
        </w:tc>
        <w:tc>
          <w:tcPr>
            <w:tcW w:w="3272" w:type="dxa"/>
          </w:tcPr>
          <w:p w:rsidR="002521DC" w:rsidRPr="00A244FB" w:rsidRDefault="002521DC" w:rsidP="002521DC">
            <w:pPr>
              <w:pStyle w:val="a3"/>
              <w:ind w:left="0"/>
              <w:rPr>
                <w:rFonts w:ascii="Times New Roman" w:hAnsi="Times New Roman" w:cs="Times New Roman"/>
                <w:sz w:val="24"/>
                <w:szCs w:val="24"/>
                <w:lang w:val="kk-KZ"/>
              </w:rPr>
            </w:pPr>
            <w:r w:rsidRPr="00A244FB">
              <w:rPr>
                <w:rFonts w:ascii="Times New Roman" w:eastAsia="Times New Roman" w:hAnsi="Times New Roman" w:cs="Times New Roman"/>
                <w:sz w:val="24"/>
                <w:szCs w:val="24"/>
                <w:lang w:val="kk-KZ" w:eastAsia="ru-RU"/>
              </w:rPr>
              <w:t>Бірнеше квартал аралығындағы қашықтықты жүріп өту</w:t>
            </w:r>
          </w:p>
        </w:tc>
        <w:tc>
          <w:tcPr>
            <w:tcW w:w="183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72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211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r>
      <w:tr w:rsidR="002521DC" w:rsidRPr="00A104FC" w:rsidTr="00A1562B">
        <w:tc>
          <w:tcPr>
            <w:tcW w:w="698"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И</w:t>
            </w:r>
          </w:p>
        </w:tc>
        <w:tc>
          <w:tcPr>
            <w:tcW w:w="3272" w:type="dxa"/>
          </w:tcPr>
          <w:p w:rsidR="002521DC" w:rsidRPr="00A244FB" w:rsidRDefault="002521DC" w:rsidP="002521DC">
            <w:pPr>
              <w:pStyle w:val="a3"/>
              <w:ind w:left="0"/>
              <w:rPr>
                <w:rFonts w:ascii="Times New Roman" w:hAnsi="Times New Roman" w:cs="Times New Roman"/>
                <w:sz w:val="24"/>
                <w:szCs w:val="24"/>
                <w:lang w:val="kk-KZ"/>
              </w:rPr>
            </w:pPr>
            <w:r w:rsidRPr="00A244FB">
              <w:rPr>
                <w:rFonts w:ascii="Times New Roman" w:eastAsia="Times New Roman" w:hAnsi="Times New Roman" w:cs="Times New Roman"/>
                <w:sz w:val="24"/>
                <w:szCs w:val="24"/>
                <w:lang w:val="kk-KZ" w:eastAsia="ru-RU"/>
              </w:rPr>
              <w:t>Бір квартал қашықтықты жүріп өту</w:t>
            </w:r>
          </w:p>
        </w:tc>
        <w:tc>
          <w:tcPr>
            <w:tcW w:w="183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72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211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r>
      <w:tr w:rsidR="002521DC" w:rsidRPr="00A104FC" w:rsidTr="00A1562B">
        <w:tc>
          <w:tcPr>
            <w:tcW w:w="698"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К</w:t>
            </w:r>
          </w:p>
        </w:tc>
        <w:tc>
          <w:tcPr>
            <w:tcW w:w="3272" w:type="dxa"/>
          </w:tcPr>
          <w:p w:rsidR="002521DC" w:rsidRPr="00A244FB" w:rsidRDefault="002521DC" w:rsidP="002521DC">
            <w:pPr>
              <w:pStyle w:val="a3"/>
              <w:ind w:left="0"/>
              <w:rPr>
                <w:rFonts w:ascii="Times New Roman" w:hAnsi="Times New Roman" w:cs="Times New Roman"/>
                <w:sz w:val="24"/>
                <w:szCs w:val="24"/>
                <w:lang w:val="kk-KZ"/>
              </w:rPr>
            </w:pPr>
            <w:r w:rsidRPr="00A244FB">
              <w:rPr>
                <w:rFonts w:ascii="Times New Roman" w:eastAsia="Times New Roman" w:hAnsi="Times New Roman" w:cs="Times New Roman"/>
                <w:sz w:val="24"/>
                <w:szCs w:val="24"/>
                <w:lang w:val="kk-KZ" w:eastAsia="ru-RU"/>
              </w:rPr>
              <w:t>Өздігінен жуыну, киіну</w:t>
            </w:r>
          </w:p>
        </w:tc>
        <w:tc>
          <w:tcPr>
            <w:tcW w:w="183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72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2113"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r>
    </w:tbl>
    <w:p w:rsidR="002521DC" w:rsidRPr="00A104FC" w:rsidRDefault="002521DC" w:rsidP="002521DC">
      <w:pPr>
        <w:pStyle w:val="a3"/>
        <w:spacing w:after="0"/>
        <w:ind w:left="0"/>
        <w:rPr>
          <w:rFonts w:ascii="Times New Roman" w:hAnsi="Times New Roman" w:cs="Times New Roman"/>
          <w:sz w:val="24"/>
          <w:szCs w:val="24"/>
          <w:lang w:val="kk-KZ"/>
        </w:rPr>
      </w:pPr>
    </w:p>
    <w:p w:rsidR="002521DC" w:rsidRPr="006F5535" w:rsidRDefault="002521DC" w:rsidP="002521DC">
      <w:pPr>
        <w:pStyle w:val="a3"/>
        <w:numPr>
          <w:ilvl w:val="0"/>
          <w:numId w:val="37"/>
        </w:numPr>
        <w:spacing w:after="0"/>
        <w:ind w:left="0" w:firstLine="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Соңғы 4 апта ішіндегі Сіздің физикалық жай-күйіңіз Сіздің жұмысыңызды немесе басқа да күнделікті істерді орындау кезінде қиындықтар туындатты ма </w:t>
      </w:r>
      <w:r w:rsidRPr="00A256CD">
        <w:rPr>
          <w:rFonts w:ascii="Times New Roman" w:hAnsi="Times New Roman" w:cs="Times New Roman"/>
          <w:sz w:val="24"/>
          <w:szCs w:val="24"/>
          <w:lang w:val="kk-KZ"/>
        </w:rPr>
        <w:t>(</w:t>
      </w:r>
      <w:r>
        <w:rPr>
          <w:rFonts w:ascii="Times New Roman" w:hAnsi="Times New Roman" w:cs="Times New Roman"/>
          <w:sz w:val="24"/>
          <w:szCs w:val="24"/>
          <w:lang w:val="kk-KZ"/>
        </w:rPr>
        <w:t>әр жолда бір санды белгілеңіз</w:t>
      </w:r>
      <w:r w:rsidRPr="00A256CD">
        <w:rPr>
          <w:rFonts w:ascii="Times New Roman" w:hAnsi="Times New Roman" w:cs="Times New Roman"/>
          <w:sz w:val="24"/>
          <w:szCs w:val="24"/>
          <w:lang w:val="kk-KZ"/>
        </w:rPr>
        <w:t>)</w:t>
      </w:r>
      <w:r>
        <w:rPr>
          <w:rFonts w:ascii="Times New Roman" w:hAnsi="Times New Roman" w:cs="Times New Roman"/>
          <w:sz w:val="24"/>
          <w:szCs w:val="24"/>
          <w:lang w:val="kk-KZ"/>
        </w:rPr>
        <w:t>:</w:t>
      </w:r>
    </w:p>
    <w:tbl>
      <w:tblPr>
        <w:tblStyle w:val="a4"/>
        <w:tblW w:w="0" w:type="auto"/>
        <w:tblInd w:w="108" w:type="dxa"/>
        <w:tblLook w:val="04A0" w:firstRow="1" w:lastRow="0" w:firstColumn="1" w:lastColumn="0" w:noHBand="0" w:noVBand="1"/>
      </w:tblPr>
      <w:tblGrid>
        <w:gridCol w:w="709"/>
        <w:gridCol w:w="6096"/>
        <w:gridCol w:w="992"/>
        <w:gridCol w:w="1842"/>
      </w:tblGrid>
      <w:tr w:rsidR="002521DC" w:rsidRPr="00A104FC" w:rsidTr="00A1562B">
        <w:tc>
          <w:tcPr>
            <w:tcW w:w="709" w:type="dxa"/>
          </w:tcPr>
          <w:p w:rsidR="002521DC" w:rsidRPr="00A104FC" w:rsidRDefault="002521DC" w:rsidP="002521DC">
            <w:pPr>
              <w:rPr>
                <w:rFonts w:ascii="Times New Roman" w:hAnsi="Times New Roman" w:cs="Times New Roman"/>
                <w:sz w:val="24"/>
                <w:szCs w:val="24"/>
                <w:lang w:val="kk-KZ"/>
              </w:rPr>
            </w:pPr>
          </w:p>
        </w:tc>
        <w:tc>
          <w:tcPr>
            <w:tcW w:w="6096" w:type="dxa"/>
          </w:tcPr>
          <w:p w:rsidR="002521DC" w:rsidRPr="00A104FC" w:rsidRDefault="002521DC" w:rsidP="002521DC">
            <w:pPr>
              <w:rPr>
                <w:rFonts w:ascii="Times New Roman" w:hAnsi="Times New Roman" w:cs="Times New Roman"/>
                <w:sz w:val="24"/>
                <w:szCs w:val="24"/>
                <w:lang w:val="kk-KZ"/>
              </w:rPr>
            </w:pPr>
          </w:p>
        </w:tc>
        <w:tc>
          <w:tcPr>
            <w:tcW w:w="992" w:type="dxa"/>
          </w:tcPr>
          <w:p w:rsidR="002521DC" w:rsidRPr="00265C4C" w:rsidRDefault="002521DC" w:rsidP="002521DC">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Иә</w:t>
            </w:r>
          </w:p>
        </w:tc>
        <w:tc>
          <w:tcPr>
            <w:tcW w:w="1842" w:type="dxa"/>
          </w:tcPr>
          <w:p w:rsidR="002521DC" w:rsidRPr="00265C4C" w:rsidRDefault="002521DC" w:rsidP="002521DC">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Жоқ</w:t>
            </w:r>
          </w:p>
        </w:tc>
      </w:tr>
      <w:tr w:rsidR="002521DC" w:rsidRPr="00A104FC" w:rsidTr="00A1562B">
        <w:tc>
          <w:tcPr>
            <w:tcW w:w="709"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А</w:t>
            </w:r>
          </w:p>
        </w:tc>
        <w:tc>
          <w:tcPr>
            <w:tcW w:w="6096" w:type="dxa"/>
          </w:tcPr>
          <w:p w:rsidR="002521DC" w:rsidRPr="00A104FC" w:rsidRDefault="002521DC" w:rsidP="002521DC">
            <w:pPr>
              <w:rPr>
                <w:rFonts w:ascii="Times New Roman" w:hAnsi="Times New Roman" w:cs="Times New Roman"/>
                <w:sz w:val="24"/>
                <w:szCs w:val="24"/>
                <w:lang w:val="kk-KZ"/>
              </w:rPr>
            </w:pPr>
            <w:r>
              <w:rPr>
                <w:rFonts w:ascii="Times New Roman" w:eastAsia="Times New Roman" w:hAnsi="Times New Roman" w:cs="Times New Roman"/>
                <w:sz w:val="24"/>
                <w:szCs w:val="24"/>
                <w:lang w:val="kk-KZ" w:eastAsia="ru-RU"/>
              </w:rPr>
              <w:t>Жұмысқа немесе басқа да істерге жұмсалатын уақыт көлемін қысқартуға тура келді</w:t>
            </w:r>
          </w:p>
        </w:tc>
        <w:tc>
          <w:tcPr>
            <w:tcW w:w="992"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842"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r>
      <w:tr w:rsidR="002521DC" w:rsidRPr="00A104FC" w:rsidTr="00A1562B">
        <w:tc>
          <w:tcPr>
            <w:tcW w:w="709"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Б</w:t>
            </w:r>
          </w:p>
        </w:tc>
        <w:tc>
          <w:tcPr>
            <w:tcW w:w="6096" w:type="dxa"/>
          </w:tcPr>
          <w:p w:rsidR="002521DC" w:rsidRPr="00A104FC" w:rsidRDefault="002521DC" w:rsidP="002521DC">
            <w:pPr>
              <w:rPr>
                <w:rFonts w:ascii="Times New Roman" w:hAnsi="Times New Roman" w:cs="Times New Roman"/>
                <w:sz w:val="24"/>
                <w:szCs w:val="24"/>
                <w:lang w:val="kk-KZ"/>
              </w:rPr>
            </w:pPr>
            <w:r>
              <w:rPr>
                <w:rFonts w:ascii="Times New Roman" w:eastAsia="Times New Roman" w:hAnsi="Times New Roman" w:cs="Times New Roman"/>
                <w:sz w:val="24"/>
                <w:szCs w:val="24"/>
                <w:lang w:val="kk-KZ" w:eastAsia="ru-RU"/>
              </w:rPr>
              <w:t>Орындағыңыз келгенге қарағанда азырақ орындадыңыз</w:t>
            </w:r>
          </w:p>
        </w:tc>
        <w:tc>
          <w:tcPr>
            <w:tcW w:w="992"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842"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r>
      <w:tr w:rsidR="002521DC" w:rsidRPr="00A104FC" w:rsidTr="00A1562B">
        <w:tc>
          <w:tcPr>
            <w:tcW w:w="709"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В</w:t>
            </w:r>
          </w:p>
        </w:tc>
        <w:tc>
          <w:tcPr>
            <w:tcW w:w="6096" w:type="dxa"/>
          </w:tcPr>
          <w:p w:rsidR="002521DC" w:rsidRPr="006F5535" w:rsidRDefault="002521DC" w:rsidP="002521DC">
            <w:pPr>
              <w:rPr>
                <w:rFonts w:ascii="Times New Roman" w:hAnsi="Times New Roman" w:cs="Times New Roman"/>
                <w:sz w:val="24"/>
                <w:szCs w:val="24"/>
                <w:lang w:val="kk-KZ"/>
              </w:rPr>
            </w:pPr>
            <w:r>
              <w:rPr>
                <w:rFonts w:ascii="Times New Roman" w:eastAsia="Times New Roman" w:hAnsi="Times New Roman" w:cs="Times New Roman"/>
                <w:sz w:val="24"/>
                <w:szCs w:val="24"/>
                <w:lang w:val="kk-KZ" w:eastAsia="ru-RU"/>
              </w:rPr>
              <w:t xml:space="preserve">Қандай да бір белгілі жұмысты </w:t>
            </w:r>
            <w:r w:rsidRPr="00F146C7">
              <w:rPr>
                <w:rFonts w:ascii="Times New Roman" w:eastAsia="Times New Roman" w:hAnsi="Times New Roman" w:cs="Times New Roman"/>
                <w:sz w:val="24"/>
                <w:szCs w:val="24"/>
                <w:lang w:val="kk-KZ" w:eastAsia="ru-RU"/>
              </w:rPr>
              <w:t>немесе басқа да істерді орындау кезінде</w:t>
            </w:r>
            <w:r>
              <w:rPr>
                <w:rFonts w:ascii="Times New Roman" w:eastAsia="Times New Roman" w:hAnsi="Times New Roman" w:cs="Times New Roman"/>
                <w:sz w:val="24"/>
                <w:szCs w:val="24"/>
                <w:lang w:val="kk-KZ" w:eastAsia="ru-RU"/>
              </w:rPr>
              <w:t xml:space="preserve"> шектеулі болдыңыз </w:t>
            </w:r>
          </w:p>
        </w:tc>
        <w:tc>
          <w:tcPr>
            <w:tcW w:w="992"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842"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r>
      <w:tr w:rsidR="002521DC" w:rsidRPr="00A104FC" w:rsidTr="00A1562B">
        <w:tc>
          <w:tcPr>
            <w:tcW w:w="709"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Г</w:t>
            </w:r>
          </w:p>
        </w:tc>
        <w:tc>
          <w:tcPr>
            <w:tcW w:w="6096" w:type="dxa"/>
          </w:tcPr>
          <w:p w:rsidR="002521DC" w:rsidRPr="00F146C7" w:rsidRDefault="002521DC" w:rsidP="002521DC">
            <w:pPr>
              <w:jc w:val="both"/>
              <w:rPr>
                <w:rFonts w:ascii="Times New Roman" w:hAnsi="Times New Roman" w:cs="Times New Roman"/>
                <w:sz w:val="24"/>
                <w:szCs w:val="24"/>
                <w:lang w:val="kk-KZ"/>
              </w:rPr>
            </w:pPr>
            <w:r w:rsidRPr="00F146C7">
              <w:rPr>
                <w:rFonts w:ascii="Times New Roman" w:eastAsia="Times New Roman" w:hAnsi="Times New Roman" w:cs="Times New Roman"/>
                <w:sz w:val="24"/>
                <w:szCs w:val="24"/>
                <w:lang w:val="kk-KZ" w:eastAsia="ru-RU"/>
              </w:rPr>
              <w:t>Өз жұмысыңызды немесе басқа да істерді орындау кезінде қиындықтар болды (мысал</w:t>
            </w:r>
            <w:r>
              <w:rPr>
                <w:rFonts w:ascii="Times New Roman" w:eastAsia="Times New Roman" w:hAnsi="Times New Roman" w:cs="Times New Roman"/>
                <w:sz w:val="24"/>
                <w:szCs w:val="24"/>
                <w:lang w:val="kk-KZ" w:eastAsia="ru-RU"/>
              </w:rPr>
              <w:t>ы, олар қосымша күшті қажет етт</w:t>
            </w:r>
            <w:r w:rsidRPr="00F146C7">
              <w:rPr>
                <w:rFonts w:ascii="Times New Roman" w:eastAsia="Times New Roman" w:hAnsi="Times New Roman" w:cs="Times New Roman"/>
                <w:sz w:val="24"/>
                <w:szCs w:val="24"/>
                <w:lang w:val="kk-KZ" w:eastAsia="ru-RU"/>
              </w:rPr>
              <w:t>і)</w:t>
            </w:r>
          </w:p>
        </w:tc>
        <w:tc>
          <w:tcPr>
            <w:tcW w:w="992"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842"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r>
    </w:tbl>
    <w:p w:rsidR="002521DC" w:rsidRPr="00A104FC" w:rsidRDefault="002521DC" w:rsidP="002521DC">
      <w:pPr>
        <w:spacing w:after="0"/>
        <w:rPr>
          <w:rFonts w:ascii="Times New Roman" w:hAnsi="Times New Roman" w:cs="Times New Roman"/>
          <w:sz w:val="24"/>
          <w:szCs w:val="24"/>
          <w:lang w:val="kk-KZ"/>
        </w:rPr>
      </w:pPr>
    </w:p>
    <w:p w:rsidR="002521DC" w:rsidRPr="002215A7" w:rsidRDefault="002521DC" w:rsidP="002521DC">
      <w:pPr>
        <w:pStyle w:val="a3"/>
        <w:numPr>
          <w:ilvl w:val="0"/>
          <w:numId w:val="37"/>
        </w:numPr>
        <w:spacing w:after="0"/>
        <w:ind w:left="0" w:firstLine="0"/>
        <w:jc w:val="both"/>
        <w:rPr>
          <w:rFonts w:ascii="Times New Roman" w:hAnsi="Times New Roman" w:cs="Times New Roman"/>
          <w:sz w:val="24"/>
          <w:szCs w:val="24"/>
          <w:lang w:val="kk-KZ"/>
        </w:rPr>
      </w:pPr>
      <w:r>
        <w:rPr>
          <w:rFonts w:ascii="Times New Roman" w:eastAsia="Times New Roman" w:hAnsi="Times New Roman" w:cs="Times New Roman"/>
          <w:sz w:val="24"/>
          <w:szCs w:val="24"/>
          <w:lang w:val="kk-KZ"/>
        </w:rPr>
        <w:t>Соңғы 4 апта ішіндегі Сіздің эмоционалдық жай-күйіңіз ө</w:t>
      </w:r>
      <w:r w:rsidRPr="002215A7">
        <w:rPr>
          <w:rFonts w:ascii="Times New Roman" w:eastAsia="Times New Roman" w:hAnsi="Times New Roman" w:cs="Times New Roman"/>
          <w:sz w:val="24"/>
          <w:szCs w:val="24"/>
          <w:lang w:val="kk-KZ"/>
        </w:rPr>
        <w:t xml:space="preserve">з жұмысыңызды немесе басқа да </w:t>
      </w:r>
      <w:r>
        <w:rPr>
          <w:rFonts w:ascii="Times New Roman" w:eastAsia="Times New Roman" w:hAnsi="Times New Roman" w:cs="Times New Roman"/>
          <w:sz w:val="24"/>
          <w:szCs w:val="24"/>
          <w:lang w:val="kk-KZ"/>
        </w:rPr>
        <w:t xml:space="preserve">күнделікті </w:t>
      </w:r>
      <w:r w:rsidRPr="002215A7">
        <w:rPr>
          <w:rFonts w:ascii="Times New Roman" w:eastAsia="Times New Roman" w:hAnsi="Times New Roman" w:cs="Times New Roman"/>
          <w:sz w:val="24"/>
          <w:szCs w:val="24"/>
          <w:lang w:val="kk-KZ"/>
        </w:rPr>
        <w:t xml:space="preserve">істерді орындау кезінде қиындықтар </w:t>
      </w:r>
      <w:r>
        <w:rPr>
          <w:rFonts w:ascii="Times New Roman" w:eastAsia="Times New Roman" w:hAnsi="Times New Roman" w:cs="Times New Roman"/>
          <w:sz w:val="24"/>
          <w:szCs w:val="24"/>
          <w:lang w:val="kk-KZ"/>
        </w:rPr>
        <w:t xml:space="preserve">туындатты ма </w:t>
      </w:r>
      <w:r w:rsidRPr="00A256CD">
        <w:rPr>
          <w:rFonts w:ascii="Times New Roman" w:hAnsi="Times New Roman" w:cs="Times New Roman"/>
          <w:sz w:val="24"/>
          <w:szCs w:val="24"/>
          <w:lang w:val="kk-KZ"/>
        </w:rPr>
        <w:t>(</w:t>
      </w:r>
      <w:r>
        <w:rPr>
          <w:rFonts w:ascii="Times New Roman" w:hAnsi="Times New Roman" w:cs="Times New Roman"/>
          <w:sz w:val="24"/>
          <w:szCs w:val="24"/>
          <w:lang w:val="kk-KZ"/>
        </w:rPr>
        <w:t>әр жолда бір санды белгілеңіз</w:t>
      </w:r>
      <w:r w:rsidRPr="00A256CD">
        <w:rPr>
          <w:rFonts w:ascii="Times New Roman" w:hAnsi="Times New Roman" w:cs="Times New Roman"/>
          <w:sz w:val="24"/>
          <w:szCs w:val="24"/>
          <w:lang w:val="kk-KZ"/>
        </w:rPr>
        <w:t>)</w:t>
      </w:r>
      <w:r>
        <w:rPr>
          <w:rFonts w:ascii="Times New Roman" w:hAnsi="Times New Roman" w:cs="Times New Roman"/>
          <w:sz w:val="24"/>
          <w:szCs w:val="24"/>
          <w:lang w:val="kk-KZ"/>
        </w:rPr>
        <w:t>:</w:t>
      </w:r>
    </w:p>
    <w:tbl>
      <w:tblPr>
        <w:tblStyle w:val="a4"/>
        <w:tblW w:w="0" w:type="auto"/>
        <w:tblInd w:w="108" w:type="dxa"/>
        <w:tblLook w:val="04A0" w:firstRow="1" w:lastRow="0" w:firstColumn="1" w:lastColumn="0" w:noHBand="0" w:noVBand="1"/>
      </w:tblPr>
      <w:tblGrid>
        <w:gridCol w:w="709"/>
        <w:gridCol w:w="6662"/>
        <w:gridCol w:w="1134"/>
        <w:gridCol w:w="1134"/>
      </w:tblGrid>
      <w:tr w:rsidR="002521DC" w:rsidRPr="00A104FC" w:rsidTr="00A1562B">
        <w:tc>
          <w:tcPr>
            <w:tcW w:w="709" w:type="dxa"/>
          </w:tcPr>
          <w:p w:rsidR="002521DC" w:rsidRPr="00A104FC" w:rsidRDefault="002521DC" w:rsidP="002521DC">
            <w:pPr>
              <w:rPr>
                <w:rFonts w:ascii="Times New Roman" w:hAnsi="Times New Roman" w:cs="Times New Roman"/>
                <w:sz w:val="24"/>
                <w:szCs w:val="24"/>
                <w:lang w:val="kk-KZ"/>
              </w:rPr>
            </w:pPr>
          </w:p>
        </w:tc>
        <w:tc>
          <w:tcPr>
            <w:tcW w:w="6662" w:type="dxa"/>
          </w:tcPr>
          <w:p w:rsidR="002521DC" w:rsidRPr="00A104FC" w:rsidRDefault="002521DC" w:rsidP="002521DC">
            <w:pPr>
              <w:rPr>
                <w:rFonts w:ascii="Times New Roman" w:hAnsi="Times New Roman" w:cs="Times New Roman"/>
                <w:sz w:val="24"/>
                <w:szCs w:val="24"/>
                <w:lang w:val="kk-KZ"/>
              </w:rPr>
            </w:pPr>
          </w:p>
        </w:tc>
        <w:tc>
          <w:tcPr>
            <w:tcW w:w="1134" w:type="dxa"/>
          </w:tcPr>
          <w:p w:rsidR="002521DC" w:rsidRPr="00265C4C" w:rsidRDefault="002521DC" w:rsidP="002521DC">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Иә</w:t>
            </w:r>
          </w:p>
        </w:tc>
        <w:tc>
          <w:tcPr>
            <w:tcW w:w="1134" w:type="dxa"/>
          </w:tcPr>
          <w:p w:rsidR="002521DC" w:rsidRPr="00265C4C" w:rsidRDefault="002521DC" w:rsidP="002521DC">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Жоқ</w:t>
            </w:r>
          </w:p>
        </w:tc>
      </w:tr>
      <w:tr w:rsidR="002521DC" w:rsidRPr="00A104FC" w:rsidTr="00A1562B">
        <w:tc>
          <w:tcPr>
            <w:tcW w:w="709"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А</w:t>
            </w:r>
          </w:p>
        </w:tc>
        <w:tc>
          <w:tcPr>
            <w:tcW w:w="6662" w:type="dxa"/>
          </w:tcPr>
          <w:p w:rsidR="002521DC" w:rsidRPr="00265C4C" w:rsidRDefault="002521DC" w:rsidP="002521DC">
            <w:pPr>
              <w:rPr>
                <w:rFonts w:ascii="Times New Roman" w:hAnsi="Times New Roman" w:cs="Times New Roman"/>
                <w:sz w:val="24"/>
                <w:szCs w:val="24"/>
                <w:lang w:val="kk-KZ"/>
              </w:rPr>
            </w:pPr>
            <w:r>
              <w:rPr>
                <w:rFonts w:ascii="Times New Roman" w:eastAsia="Times New Roman" w:hAnsi="Times New Roman" w:cs="Times New Roman"/>
                <w:sz w:val="24"/>
                <w:szCs w:val="24"/>
                <w:lang w:val="kk-KZ" w:eastAsia="ru-RU"/>
              </w:rPr>
              <w:t>Жұмысқа немесе басқа да істерге жұмсалатын уақыт көлемін қысқартуға тура келді</w:t>
            </w:r>
          </w:p>
        </w:tc>
        <w:tc>
          <w:tcPr>
            <w:tcW w:w="1134"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134"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r>
      <w:tr w:rsidR="002521DC" w:rsidRPr="00A104FC" w:rsidTr="00A1562B">
        <w:tc>
          <w:tcPr>
            <w:tcW w:w="709"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Б</w:t>
            </w:r>
          </w:p>
        </w:tc>
        <w:tc>
          <w:tcPr>
            <w:tcW w:w="6662" w:type="dxa"/>
          </w:tcPr>
          <w:p w:rsidR="002521DC" w:rsidRPr="00565D2D" w:rsidRDefault="002521DC" w:rsidP="002521DC">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Орындағыңыз келгенге қарағанда азырақ орындадыңыз</w:t>
            </w:r>
          </w:p>
        </w:tc>
        <w:tc>
          <w:tcPr>
            <w:tcW w:w="1134"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134"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r>
      <w:tr w:rsidR="002521DC" w:rsidRPr="00A104FC" w:rsidTr="00A1562B">
        <w:tc>
          <w:tcPr>
            <w:tcW w:w="709" w:type="dxa"/>
          </w:tcPr>
          <w:p w:rsidR="002521DC" w:rsidRPr="00A104FC" w:rsidRDefault="002521DC" w:rsidP="002521DC">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В</w:t>
            </w:r>
          </w:p>
        </w:tc>
        <w:tc>
          <w:tcPr>
            <w:tcW w:w="6662" w:type="dxa"/>
            <w:vAlign w:val="center"/>
          </w:tcPr>
          <w:p w:rsidR="002521DC" w:rsidRPr="00265C4C" w:rsidRDefault="002521DC" w:rsidP="002521DC">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Өз жұмысыңызды немесе басқа да істерді әдеттегідей мұқият орындай алмадыңыз</w:t>
            </w:r>
          </w:p>
        </w:tc>
        <w:tc>
          <w:tcPr>
            <w:tcW w:w="1134"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134" w:type="dxa"/>
          </w:tcPr>
          <w:p w:rsidR="002521DC" w:rsidRPr="00A104FC" w:rsidRDefault="002521DC" w:rsidP="002521DC">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r>
    </w:tbl>
    <w:p w:rsidR="002521DC" w:rsidRPr="00A104FC" w:rsidRDefault="002521DC" w:rsidP="002521DC">
      <w:pPr>
        <w:pStyle w:val="a3"/>
        <w:spacing w:after="0"/>
        <w:ind w:left="0"/>
        <w:rPr>
          <w:rFonts w:ascii="Times New Roman" w:hAnsi="Times New Roman" w:cs="Times New Roman"/>
          <w:sz w:val="24"/>
          <w:szCs w:val="24"/>
          <w:lang w:val="kk-KZ"/>
        </w:rPr>
      </w:pPr>
    </w:p>
    <w:p w:rsidR="002521DC" w:rsidRPr="00FE1E44" w:rsidRDefault="002521DC" w:rsidP="00A1562B">
      <w:pPr>
        <w:pStyle w:val="a3"/>
        <w:spacing w:after="0"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5. Соңғы 4 апта ішіндегі Сіздің физикалық немесе эмоционалдық жай-күйіңіз Сіздің отбасыңызбен, достарыңызбен немесе ұжыммен уақыт өткізуіңізге қаншалықты кедергі келтірді </w:t>
      </w:r>
      <w:r w:rsidRPr="00FE1E44">
        <w:rPr>
          <w:rFonts w:ascii="Times New Roman" w:hAnsi="Times New Roman" w:cs="Times New Roman"/>
          <w:sz w:val="24"/>
          <w:szCs w:val="24"/>
          <w:lang w:val="kk-KZ"/>
        </w:rPr>
        <w:t>(</w:t>
      </w:r>
      <w:r>
        <w:rPr>
          <w:rFonts w:ascii="Times New Roman" w:hAnsi="Times New Roman" w:cs="Times New Roman"/>
          <w:sz w:val="24"/>
          <w:szCs w:val="24"/>
          <w:lang w:val="kk-KZ"/>
        </w:rPr>
        <w:t>бір санды белгілеңіз</w:t>
      </w:r>
      <w:r w:rsidRPr="00FE1E44">
        <w:rPr>
          <w:rFonts w:ascii="Times New Roman" w:hAnsi="Times New Roman" w:cs="Times New Roman"/>
          <w:sz w:val="24"/>
          <w:szCs w:val="24"/>
          <w:lang w:val="kk-KZ"/>
        </w:rPr>
        <w:t>)</w:t>
      </w:r>
      <w:r>
        <w:rPr>
          <w:rFonts w:ascii="Times New Roman" w:hAnsi="Times New Roman" w:cs="Times New Roman"/>
          <w:sz w:val="24"/>
          <w:szCs w:val="24"/>
          <w:lang w:val="kk-KZ"/>
        </w:rPr>
        <w:t>:</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Еш кедергі келтірген жоқ</w:t>
      </w:r>
      <w:r w:rsidRPr="00FE398B">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FE398B">
        <w:rPr>
          <w:rFonts w:ascii="Times New Roman" w:hAnsi="Times New Roman" w:cs="Times New Roman"/>
          <w:sz w:val="24"/>
          <w:szCs w:val="24"/>
          <w:lang w:val="kk-KZ"/>
        </w:rPr>
        <w:t xml:space="preserve">….1 </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Шамалы</w:t>
      </w:r>
      <w:r w:rsidRPr="00FE398B">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FE398B">
        <w:rPr>
          <w:rFonts w:ascii="Times New Roman" w:hAnsi="Times New Roman" w:cs="Times New Roman"/>
          <w:sz w:val="24"/>
          <w:szCs w:val="24"/>
          <w:lang w:val="kk-KZ"/>
        </w:rPr>
        <w:t xml:space="preserve">2 </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Бірқалыпты...</w:t>
      </w:r>
      <w:r w:rsidRPr="00922B98">
        <w:rPr>
          <w:rFonts w:ascii="Times New Roman" w:hAnsi="Times New Roman" w:cs="Times New Roman"/>
          <w:sz w:val="24"/>
          <w:szCs w:val="24"/>
          <w:lang w:val="kk-KZ"/>
        </w:rPr>
        <w:t xml:space="preserve">……………………….3 </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Күшті....</w:t>
      </w:r>
      <w:r w:rsidRPr="00922B98">
        <w:rPr>
          <w:rFonts w:ascii="Times New Roman" w:hAnsi="Times New Roman" w:cs="Times New Roman"/>
          <w:sz w:val="24"/>
          <w:szCs w:val="24"/>
          <w:lang w:val="kk-KZ"/>
        </w:rPr>
        <w:t xml:space="preserve">……………………………..4 </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Өте күшті.......</w:t>
      </w:r>
      <w:r w:rsidRPr="00922B98">
        <w:rPr>
          <w:rFonts w:ascii="Times New Roman" w:hAnsi="Times New Roman" w:cs="Times New Roman"/>
          <w:sz w:val="24"/>
          <w:szCs w:val="24"/>
          <w:lang w:val="kk-KZ"/>
        </w:rPr>
        <w:t>………………………5</w:t>
      </w:r>
    </w:p>
    <w:p w:rsidR="002521DC" w:rsidRPr="00A104FC" w:rsidRDefault="002521DC" w:rsidP="00A1562B">
      <w:pPr>
        <w:pStyle w:val="a3"/>
        <w:spacing w:after="0" w:line="240" w:lineRule="auto"/>
        <w:ind w:left="0"/>
        <w:rPr>
          <w:rFonts w:ascii="Times New Roman" w:hAnsi="Times New Roman" w:cs="Times New Roman"/>
          <w:sz w:val="24"/>
          <w:szCs w:val="24"/>
          <w:lang w:val="kk-KZ"/>
        </w:rPr>
      </w:pPr>
    </w:p>
    <w:p w:rsidR="002521DC" w:rsidRPr="00FE1E44" w:rsidRDefault="002521DC" w:rsidP="00A1562B">
      <w:pPr>
        <w:pStyle w:val="a3"/>
        <w:numPr>
          <w:ilvl w:val="0"/>
          <w:numId w:val="37"/>
        </w:numPr>
        <w:spacing w:after="0" w:line="240" w:lineRule="auto"/>
        <w:ind w:left="0" w:firstLine="0"/>
        <w:jc w:val="both"/>
        <w:rPr>
          <w:rFonts w:ascii="Times New Roman" w:hAnsi="Times New Roman" w:cs="Times New Roman"/>
          <w:sz w:val="24"/>
          <w:szCs w:val="24"/>
          <w:lang w:val="kk-KZ"/>
        </w:rPr>
      </w:pPr>
      <w:r>
        <w:rPr>
          <w:rFonts w:ascii="Times New Roman" w:hAnsi="Times New Roman" w:cs="Times New Roman"/>
          <w:sz w:val="24"/>
          <w:szCs w:val="24"/>
          <w:lang w:val="kk-KZ"/>
        </w:rPr>
        <w:t>Соңғы 4 апта ішінде қаншалықты күшті физикалық ауырсынуды сезіндіңіз</w:t>
      </w:r>
      <w:r w:rsidRPr="00FE1E44">
        <w:rPr>
          <w:rFonts w:ascii="Times New Roman" w:hAnsi="Times New Roman" w:cs="Times New Roman"/>
          <w:sz w:val="24"/>
          <w:szCs w:val="24"/>
          <w:lang w:val="kk-KZ"/>
        </w:rPr>
        <w:t xml:space="preserve"> (бір санды белгілеңіз)</w:t>
      </w:r>
      <w:r>
        <w:rPr>
          <w:rFonts w:ascii="Times New Roman" w:hAnsi="Times New Roman" w:cs="Times New Roman"/>
          <w:sz w:val="24"/>
          <w:szCs w:val="24"/>
          <w:lang w:val="kk-KZ"/>
        </w:rPr>
        <w:t>:</w:t>
      </w:r>
    </w:p>
    <w:p w:rsidR="002521DC" w:rsidRPr="00A104FC" w:rsidRDefault="002521DC" w:rsidP="00A1562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Мүлдем сезінген жоқпын.</w:t>
      </w:r>
      <w:r w:rsidR="006463E1">
        <w:rPr>
          <w:rFonts w:ascii="Times New Roman" w:hAnsi="Times New Roman" w:cs="Times New Roman"/>
          <w:sz w:val="24"/>
          <w:szCs w:val="24"/>
          <w:lang w:val="kk-KZ"/>
        </w:rPr>
        <w:t>………… .</w:t>
      </w:r>
      <w:r w:rsidRPr="00E66313">
        <w:rPr>
          <w:rFonts w:ascii="Times New Roman" w:hAnsi="Times New Roman" w:cs="Times New Roman"/>
          <w:sz w:val="24"/>
          <w:szCs w:val="24"/>
          <w:lang w:val="kk-KZ"/>
        </w:rPr>
        <w:t xml:space="preserve">1 </w:t>
      </w:r>
    </w:p>
    <w:p w:rsidR="002521DC" w:rsidRPr="00A104FC" w:rsidRDefault="002521DC" w:rsidP="00A1562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Өте әлсіз..........</w:t>
      </w:r>
      <w:r w:rsidRPr="00E66313">
        <w:rPr>
          <w:rFonts w:ascii="Times New Roman" w:hAnsi="Times New Roman" w:cs="Times New Roman"/>
          <w:sz w:val="24"/>
          <w:szCs w:val="24"/>
          <w:lang w:val="kk-KZ"/>
        </w:rPr>
        <w:t>……………………….2</w:t>
      </w:r>
    </w:p>
    <w:p w:rsidR="002521DC" w:rsidRPr="00A104FC" w:rsidRDefault="002521DC" w:rsidP="00A1562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Әлсіз.....</w:t>
      </w:r>
      <w:r w:rsidRPr="00E66313">
        <w:rPr>
          <w:rFonts w:ascii="Times New Roman" w:hAnsi="Times New Roman" w:cs="Times New Roman"/>
          <w:sz w:val="24"/>
          <w:szCs w:val="24"/>
          <w:lang w:val="kk-KZ"/>
        </w:rPr>
        <w:t xml:space="preserve">………………………………3 </w:t>
      </w:r>
    </w:p>
    <w:p w:rsidR="002521DC" w:rsidRPr="00A104FC" w:rsidRDefault="002521DC" w:rsidP="00A1562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Бірқалыпты.</w:t>
      </w:r>
      <w:r w:rsidRPr="00E66313">
        <w:rPr>
          <w:rFonts w:ascii="Times New Roman" w:hAnsi="Times New Roman" w:cs="Times New Roman"/>
          <w:sz w:val="24"/>
          <w:szCs w:val="24"/>
          <w:lang w:val="kk-KZ"/>
        </w:rPr>
        <w:t xml:space="preserve">………………………….4 </w:t>
      </w:r>
    </w:p>
    <w:p w:rsidR="002521DC" w:rsidRPr="00A104FC" w:rsidRDefault="002521DC" w:rsidP="00A1562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Күшті.......</w:t>
      </w:r>
      <w:r w:rsidRPr="00E66313">
        <w:rPr>
          <w:rFonts w:ascii="Times New Roman" w:hAnsi="Times New Roman" w:cs="Times New Roman"/>
          <w:sz w:val="24"/>
          <w:szCs w:val="24"/>
          <w:lang w:val="kk-KZ"/>
        </w:rPr>
        <w:t xml:space="preserve">…………………………….5 </w:t>
      </w:r>
    </w:p>
    <w:p w:rsidR="002521DC" w:rsidRPr="00A104FC" w:rsidRDefault="002521DC" w:rsidP="00A1562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Өте күшті..........</w:t>
      </w:r>
      <w:r w:rsidRPr="00851D70">
        <w:rPr>
          <w:rFonts w:ascii="Times New Roman" w:hAnsi="Times New Roman" w:cs="Times New Roman"/>
          <w:sz w:val="24"/>
          <w:szCs w:val="24"/>
          <w:lang w:val="kk-KZ"/>
        </w:rPr>
        <w:t xml:space="preserve">……………………...6 </w:t>
      </w:r>
    </w:p>
    <w:p w:rsidR="002521DC" w:rsidRPr="00A104FC" w:rsidRDefault="002521DC" w:rsidP="002521DC">
      <w:pPr>
        <w:spacing w:after="0"/>
        <w:rPr>
          <w:rFonts w:ascii="Times New Roman" w:hAnsi="Times New Roman" w:cs="Times New Roman"/>
          <w:sz w:val="24"/>
          <w:szCs w:val="24"/>
          <w:lang w:val="kk-KZ"/>
        </w:rPr>
      </w:pPr>
    </w:p>
    <w:p w:rsidR="002521DC" w:rsidRPr="00FE1E44" w:rsidRDefault="002521DC" w:rsidP="00A1562B">
      <w:pPr>
        <w:pStyle w:val="a3"/>
        <w:numPr>
          <w:ilvl w:val="0"/>
          <w:numId w:val="37"/>
        </w:numPr>
        <w:spacing w:after="0" w:line="240" w:lineRule="auto"/>
        <w:ind w:left="0" w:firstLine="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Соңғы 4 апта ішіндегі ауырсыну Сіздің күнделікті жұмысыңызға, соның ішінде үйден тыс және үйдегі жұмыстарыңызға қаншалықты кедергі келтірді </w:t>
      </w:r>
      <w:r w:rsidRPr="00FE1E44">
        <w:rPr>
          <w:rFonts w:ascii="Times New Roman" w:hAnsi="Times New Roman" w:cs="Times New Roman"/>
          <w:sz w:val="24"/>
          <w:szCs w:val="24"/>
          <w:lang w:val="kk-KZ"/>
        </w:rPr>
        <w:t>(бір санды белгілеңіз)</w:t>
      </w:r>
      <w:r w:rsidRPr="00FE1E44">
        <w:rPr>
          <w:rFonts w:ascii="Arial" w:hAnsi="Arial" w:cs="Arial"/>
          <w:color w:val="000000"/>
          <w:sz w:val="23"/>
          <w:szCs w:val="23"/>
          <w:shd w:val="clear" w:color="auto" w:fill="F7F8FB"/>
          <w:lang w:val="kk-KZ"/>
        </w:rPr>
        <w:t>:</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Еш кедергі келтірген жоқ...</w:t>
      </w:r>
      <w:r w:rsidRPr="00FE1E44">
        <w:rPr>
          <w:rFonts w:ascii="Times New Roman" w:hAnsi="Times New Roman" w:cs="Times New Roman"/>
          <w:sz w:val="24"/>
          <w:szCs w:val="24"/>
          <w:lang w:val="kk-KZ"/>
        </w:rPr>
        <w:t>…………1</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Шамалы..</w:t>
      </w:r>
      <w:r w:rsidRPr="00FE1E44">
        <w:rPr>
          <w:rFonts w:ascii="Times New Roman" w:hAnsi="Times New Roman" w:cs="Times New Roman"/>
          <w:sz w:val="24"/>
          <w:szCs w:val="24"/>
          <w:lang w:val="kk-KZ"/>
        </w:rPr>
        <w:t>……………………………</w:t>
      </w:r>
      <w:r>
        <w:rPr>
          <w:rFonts w:ascii="Times New Roman" w:hAnsi="Times New Roman" w:cs="Times New Roman"/>
          <w:sz w:val="24"/>
          <w:szCs w:val="24"/>
          <w:lang w:val="kk-KZ"/>
        </w:rPr>
        <w:t>.</w:t>
      </w:r>
      <w:r w:rsidRPr="00FE1E44">
        <w:rPr>
          <w:rFonts w:ascii="Times New Roman" w:hAnsi="Times New Roman" w:cs="Times New Roman"/>
          <w:sz w:val="24"/>
          <w:szCs w:val="24"/>
          <w:lang w:val="kk-KZ"/>
        </w:rPr>
        <w:t xml:space="preserve">2 </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Бірқалыпты...</w:t>
      </w:r>
      <w:r w:rsidRPr="00922B98">
        <w:rPr>
          <w:rFonts w:ascii="Times New Roman" w:hAnsi="Times New Roman" w:cs="Times New Roman"/>
          <w:sz w:val="24"/>
          <w:szCs w:val="24"/>
          <w:lang w:val="kk-KZ"/>
        </w:rPr>
        <w:t>………………………</w:t>
      </w:r>
      <w:r>
        <w:rPr>
          <w:rFonts w:ascii="Times New Roman" w:hAnsi="Times New Roman" w:cs="Times New Roman"/>
          <w:sz w:val="24"/>
          <w:szCs w:val="24"/>
          <w:lang w:val="kk-KZ"/>
        </w:rPr>
        <w:t>.</w:t>
      </w:r>
      <w:r w:rsidRPr="00922B98">
        <w:rPr>
          <w:rFonts w:ascii="Times New Roman" w:hAnsi="Times New Roman" w:cs="Times New Roman"/>
          <w:sz w:val="24"/>
          <w:szCs w:val="24"/>
          <w:lang w:val="kk-KZ"/>
        </w:rPr>
        <w:t xml:space="preserve">.3 </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Күшті....</w:t>
      </w:r>
      <w:r w:rsidRPr="00922B98">
        <w:rPr>
          <w:rFonts w:ascii="Times New Roman" w:hAnsi="Times New Roman" w:cs="Times New Roman"/>
          <w:sz w:val="24"/>
          <w:szCs w:val="24"/>
          <w:lang w:val="kk-KZ"/>
        </w:rPr>
        <w:t>……………………………</w:t>
      </w:r>
      <w:r>
        <w:rPr>
          <w:rFonts w:ascii="Times New Roman" w:hAnsi="Times New Roman" w:cs="Times New Roman"/>
          <w:sz w:val="24"/>
          <w:szCs w:val="24"/>
          <w:lang w:val="kk-KZ"/>
        </w:rPr>
        <w:t>.</w:t>
      </w:r>
      <w:r w:rsidRPr="00922B98">
        <w:rPr>
          <w:rFonts w:ascii="Times New Roman" w:hAnsi="Times New Roman" w:cs="Times New Roman"/>
          <w:sz w:val="24"/>
          <w:szCs w:val="24"/>
          <w:lang w:val="kk-KZ"/>
        </w:rPr>
        <w:t xml:space="preserve">..4 </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Өте күшті.......</w:t>
      </w:r>
      <w:r w:rsidRPr="00922B98">
        <w:rPr>
          <w:rFonts w:ascii="Times New Roman" w:hAnsi="Times New Roman" w:cs="Times New Roman"/>
          <w:sz w:val="24"/>
          <w:szCs w:val="24"/>
          <w:lang w:val="kk-KZ"/>
        </w:rPr>
        <w:t>………………………</w:t>
      </w:r>
      <w:r>
        <w:rPr>
          <w:rFonts w:ascii="Times New Roman" w:hAnsi="Times New Roman" w:cs="Times New Roman"/>
          <w:sz w:val="24"/>
          <w:szCs w:val="24"/>
          <w:lang w:val="kk-KZ"/>
        </w:rPr>
        <w:t>.</w:t>
      </w:r>
      <w:r w:rsidRPr="00922B98">
        <w:rPr>
          <w:rFonts w:ascii="Times New Roman" w:hAnsi="Times New Roman" w:cs="Times New Roman"/>
          <w:sz w:val="24"/>
          <w:szCs w:val="24"/>
          <w:lang w:val="kk-KZ"/>
        </w:rPr>
        <w:t>5</w:t>
      </w:r>
    </w:p>
    <w:p w:rsidR="002521DC" w:rsidRPr="00A104FC" w:rsidRDefault="002521DC" w:rsidP="00A1562B">
      <w:pPr>
        <w:pStyle w:val="a3"/>
        <w:spacing w:after="0" w:line="240" w:lineRule="auto"/>
        <w:ind w:left="0"/>
        <w:rPr>
          <w:rFonts w:ascii="Times New Roman" w:hAnsi="Times New Roman" w:cs="Times New Roman"/>
          <w:sz w:val="24"/>
          <w:szCs w:val="24"/>
          <w:lang w:val="kk-KZ"/>
        </w:rPr>
      </w:pPr>
    </w:p>
    <w:p w:rsidR="002521DC" w:rsidRDefault="002521DC" w:rsidP="00A1562B">
      <w:pPr>
        <w:pStyle w:val="a3"/>
        <w:numPr>
          <w:ilvl w:val="0"/>
          <w:numId w:val="37"/>
        </w:numPr>
        <w:spacing w:after="0" w:line="240" w:lineRule="auto"/>
        <w:ind w:left="0" w:firstLine="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Келесі сұрақтар соңғы 4 апта ішінде Сіз өзіңізді қалай сезінгеніңізге және Сіздің көңіл-күйіңізге қатысты. Әр сұраққа Сіздің сезіміңізге сәйкес келетін бір жауапты көрсетуіңізді өтінеміз. Соңғы 4 апта ішінде қаншалықты жиі </w:t>
      </w:r>
      <w:r w:rsidRPr="00A256CD">
        <w:rPr>
          <w:rFonts w:ascii="Times New Roman" w:hAnsi="Times New Roman" w:cs="Times New Roman"/>
          <w:sz w:val="24"/>
          <w:szCs w:val="24"/>
          <w:lang w:val="kk-KZ"/>
        </w:rPr>
        <w:t>(</w:t>
      </w:r>
      <w:r>
        <w:rPr>
          <w:rFonts w:ascii="Times New Roman" w:hAnsi="Times New Roman" w:cs="Times New Roman"/>
          <w:sz w:val="24"/>
          <w:szCs w:val="24"/>
          <w:lang w:val="kk-KZ"/>
        </w:rPr>
        <w:t>әр жолда бір санды белгілеңіз</w:t>
      </w:r>
      <w:r w:rsidRPr="00A256CD">
        <w:rPr>
          <w:rFonts w:ascii="Times New Roman" w:hAnsi="Times New Roman" w:cs="Times New Roman"/>
          <w:sz w:val="24"/>
          <w:szCs w:val="24"/>
          <w:lang w:val="kk-KZ"/>
        </w:rPr>
        <w:t>)</w:t>
      </w:r>
      <w:r>
        <w:rPr>
          <w:rFonts w:ascii="Times New Roman" w:hAnsi="Times New Roman" w:cs="Times New Roman"/>
          <w:sz w:val="24"/>
          <w:szCs w:val="24"/>
          <w:lang w:val="kk-KZ"/>
        </w:rPr>
        <w:t>:</w:t>
      </w:r>
    </w:p>
    <w:p w:rsidR="002521DC" w:rsidRPr="00A256CD" w:rsidRDefault="002521DC" w:rsidP="00A1562B">
      <w:pPr>
        <w:spacing w:after="0" w:line="240" w:lineRule="auto"/>
        <w:rPr>
          <w:rFonts w:ascii="Times New Roman" w:hAnsi="Times New Roman" w:cs="Times New Roman"/>
          <w:sz w:val="24"/>
          <w:szCs w:val="24"/>
          <w:lang w:val="kk-KZ"/>
        </w:rPr>
      </w:pPr>
    </w:p>
    <w:tbl>
      <w:tblPr>
        <w:tblStyle w:val="a4"/>
        <w:tblW w:w="9610" w:type="dxa"/>
        <w:tblInd w:w="137" w:type="dxa"/>
        <w:tblLayout w:type="fixed"/>
        <w:tblLook w:val="04A0" w:firstRow="1" w:lastRow="0" w:firstColumn="1" w:lastColumn="0" w:noHBand="0" w:noVBand="1"/>
      </w:tblPr>
      <w:tblGrid>
        <w:gridCol w:w="642"/>
        <w:gridCol w:w="3440"/>
        <w:gridCol w:w="992"/>
        <w:gridCol w:w="1276"/>
        <w:gridCol w:w="709"/>
        <w:gridCol w:w="709"/>
        <w:gridCol w:w="850"/>
        <w:gridCol w:w="992"/>
      </w:tblGrid>
      <w:tr w:rsidR="002521DC" w:rsidRPr="00A104FC" w:rsidTr="006463E1">
        <w:tc>
          <w:tcPr>
            <w:tcW w:w="642" w:type="dxa"/>
          </w:tcPr>
          <w:p w:rsidR="002521DC" w:rsidRPr="00A104FC" w:rsidRDefault="002521DC" w:rsidP="00A1562B">
            <w:pPr>
              <w:pStyle w:val="a3"/>
              <w:ind w:left="0"/>
              <w:rPr>
                <w:rFonts w:ascii="Times New Roman" w:hAnsi="Times New Roman" w:cs="Times New Roman"/>
                <w:sz w:val="24"/>
                <w:szCs w:val="24"/>
                <w:lang w:val="kk-KZ"/>
              </w:rPr>
            </w:pPr>
          </w:p>
        </w:tc>
        <w:tc>
          <w:tcPr>
            <w:tcW w:w="3440" w:type="dxa"/>
          </w:tcPr>
          <w:p w:rsidR="002521DC" w:rsidRPr="002D2F98" w:rsidRDefault="002521DC" w:rsidP="00A1562B">
            <w:pPr>
              <w:pStyle w:val="a3"/>
              <w:ind w:left="0"/>
              <w:rPr>
                <w:rFonts w:ascii="Times New Roman" w:hAnsi="Times New Roman" w:cs="Times New Roman"/>
                <w:sz w:val="24"/>
                <w:szCs w:val="24"/>
                <w:lang w:val="kk-KZ"/>
              </w:rPr>
            </w:pPr>
          </w:p>
        </w:tc>
        <w:tc>
          <w:tcPr>
            <w:tcW w:w="992" w:type="dxa"/>
          </w:tcPr>
          <w:p w:rsidR="002521DC" w:rsidRPr="00022E0A" w:rsidRDefault="002521DC" w:rsidP="00A1562B">
            <w:pPr>
              <w:pStyle w:val="a3"/>
              <w:ind w:left="0"/>
              <w:jc w:val="center"/>
              <w:rPr>
                <w:rFonts w:ascii="Times New Roman" w:hAnsi="Times New Roman" w:cs="Times New Roman"/>
                <w:bCs/>
                <w:sz w:val="24"/>
                <w:szCs w:val="24"/>
                <w:lang w:val="kk-KZ"/>
              </w:rPr>
            </w:pPr>
            <w:r>
              <w:rPr>
                <w:rFonts w:ascii="Times New Roman" w:hAnsi="Times New Roman" w:cs="Times New Roman"/>
                <w:sz w:val="24"/>
                <w:szCs w:val="24"/>
                <w:lang w:val="kk-KZ"/>
              </w:rPr>
              <w:t>Барлық уақытта</w:t>
            </w:r>
          </w:p>
        </w:tc>
        <w:tc>
          <w:tcPr>
            <w:tcW w:w="1276" w:type="dxa"/>
          </w:tcPr>
          <w:p w:rsidR="002521DC" w:rsidRPr="00022E0A" w:rsidRDefault="002521DC" w:rsidP="00A1562B">
            <w:pPr>
              <w:pStyle w:val="a3"/>
              <w:ind w:left="0"/>
              <w:jc w:val="center"/>
              <w:rPr>
                <w:rFonts w:ascii="Times New Roman" w:hAnsi="Times New Roman" w:cs="Times New Roman"/>
                <w:bCs/>
                <w:sz w:val="24"/>
                <w:szCs w:val="24"/>
                <w:lang w:val="kk-KZ"/>
              </w:rPr>
            </w:pPr>
            <w:r>
              <w:rPr>
                <w:rFonts w:ascii="Times New Roman" w:hAnsi="Times New Roman" w:cs="Times New Roman"/>
                <w:sz w:val="24"/>
                <w:szCs w:val="24"/>
                <w:lang w:val="kk-KZ"/>
              </w:rPr>
              <w:t>Уақыттың көп бөлігінде</w:t>
            </w:r>
          </w:p>
        </w:tc>
        <w:tc>
          <w:tcPr>
            <w:tcW w:w="709" w:type="dxa"/>
          </w:tcPr>
          <w:p w:rsidR="002521DC" w:rsidRPr="00A256CD" w:rsidRDefault="002521DC" w:rsidP="00A1562B">
            <w:pPr>
              <w:pStyle w:val="a3"/>
              <w:ind w:left="0"/>
              <w:jc w:val="center"/>
              <w:rPr>
                <w:rFonts w:ascii="Times New Roman" w:hAnsi="Times New Roman" w:cs="Times New Roman"/>
                <w:bCs/>
                <w:sz w:val="24"/>
                <w:szCs w:val="24"/>
                <w:lang w:val="kk-KZ"/>
              </w:rPr>
            </w:pPr>
            <w:r>
              <w:rPr>
                <w:rFonts w:ascii="Times New Roman" w:hAnsi="Times New Roman" w:cs="Times New Roman"/>
                <w:bCs/>
                <w:sz w:val="24"/>
                <w:szCs w:val="24"/>
                <w:lang w:val="kk-KZ"/>
              </w:rPr>
              <w:t>Жиі</w:t>
            </w:r>
          </w:p>
        </w:tc>
        <w:tc>
          <w:tcPr>
            <w:tcW w:w="709" w:type="dxa"/>
          </w:tcPr>
          <w:p w:rsidR="002521DC" w:rsidRPr="00A256CD" w:rsidRDefault="002521DC" w:rsidP="00A1562B">
            <w:pPr>
              <w:pStyle w:val="a3"/>
              <w:ind w:left="0"/>
              <w:jc w:val="center"/>
              <w:rPr>
                <w:rFonts w:ascii="Times New Roman" w:hAnsi="Times New Roman" w:cs="Times New Roman"/>
                <w:bCs/>
                <w:sz w:val="24"/>
                <w:szCs w:val="24"/>
                <w:lang w:val="kk-KZ"/>
              </w:rPr>
            </w:pPr>
            <w:r>
              <w:rPr>
                <w:rFonts w:ascii="Times New Roman" w:hAnsi="Times New Roman" w:cs="Times New Roman"/>
                <w:bCs/>
                <w:sz w:val="24"/>
                <w:szCs w:val="24"/>
                <w:lang w:val="kk-KZ"/>
              </w:rPr>
              <w:t>Кейде</w:t>
            </w:r>
          </w:p>
        </w:tc>
        <w:tc>
          <w:tcPr>
            <w:tcW w:w="850" w:type="dxa"/>
          </w:tcPr>
          <w:p w:rsidR="002521DC" w:rsidRPr="00A256CD" w:rsidRDefault="002521DC" w:rsidP="00A1562B">
            <w:pPr>
              <w:pStyle w:val="a3"/>
              <w:ind w:left="0"/>
              <w:jc w:val="center"/>
              <w:rPr>
                <w:rFonts w:ascii="Times New Roman" w:hAnsi="Times New Roman" w:cs="Times New Roman"/>
                <w:bCs/>
                <w:sz w:val="24"/>
                <w:szCs w:val="24"/>
                <w:lang w:val="kk-KZ"/>
              </w:rPr>
            </w:pPr>
            <w:r>
              <w:rPr>
                <w:rFonts w:ascii="Times New Roman" w:hAnsi="Times New Roman" w:cs="Times New Roman"/>
                <w:bCs/>
                <w:sz w:val="24"/>
                <w:szCs w:val="24"/>
                <w:lang w:val="kk-KZ"/>
              </w:rPr>
              <w:t>Сирек</w:t>
            </w:r>
          </w:p>
        </w:tc>
        <w:tc>
          <w:tcPr>
            <w:tcW w:w="992" w:type="dxa"/>
          </w:tcPr>
          <w:p w:rsidR="002521DC" w:rsidRPr="00A256CD" w:rsidRDefault="002521DC" w:rsidP="00A1562B">
            <w:pPr>
              <w:pStyle w:val="a3"/>
              <w:ind w:left="0"/>
              <w:jc w:val="center"/>
              <w:rPr>
                <w:rFonts w:ascii="Times New Roman" w:hAnsi="Times New Roman" w:cs="Times New Roman"/>
                <w:bCs/>
                <w:sz w:val="24"/>
                <w:szCs w:val="24"/>
                <w:lang w:val="kk-KZ"/>
              </w:rPr>
            </w:pPr>
            <w:r>
              <w:rPr>
                <w:rFonts w:ascii="Times New Roman" w:hAnsi="Times New Roman" w:cs="Times New Roman"/>
                <w:bCs/>
                <w:sz w:val="24"/>
                <w:szCs w:val="24"/>
                <w:lang w:val="kk-KZ"/>
              </w:rPr>
              <w:t>Бірде-бір рет</w:t>
            </w:r>
          </w:p>
        </w:tc>
      </w:tr>
      <w:tr w:rsidR="002521DC" w:rsidRPr="00A104FC" w:rsidTr="006463E1">
        <w:tc>
          <w:tcPr>
            <w:tcW w:w="642" w:type="dxa"/>
          </w:tcPr>
          <w:p w:rsidR="002521DC" w:rsidRPr="00A104FC" w:rsidRDefault="002521DC" w:rsidP="00A1562B">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А</w:t>
            </w:r>
          </w:p>
        </w:tc>
        <w:tc>
          <w:tcPr>
            <w:tcW w:w="3440" w:type="dxa"/>
          </w:tcPr>
          <w:p w:rsidR="002521DC" w:rsidRPr="00F3715D" w:rsidRDefault="002521DC" w:rsidP="00A1562B">
            <w:pPr>
              <w:rPr>
                <w:rFonts w:ascii="Times New Roman" w:eastAsia="Times New Roman" w:hAnsi="Times New Roman" w:cs="Times New Roman"/>
                <w:sz w:val="24"/>
                <w:szCs w:val="24"/>
                <w:lang w:val="kk-KZ" w:eastAsia="ru-RU"/>
              </w:rPr>
            </w:pPr>
            <w:r w:rsidRPr="00F3715D">
              <w:rPr>
                <w:rFonts w:ascii="Times New Roman" w:eastAsia="Times New Roman" w:hAnsi="Times New Roman" w:cs="Times New Roman"/>
                <w:sz w:val="24"/>
                <w:szCs w:val="24"/>
                <w:lang w:val="kk-KZ" w:eastAsia="ru-RU"/>
              </w:rPr>
              <w:t>Cіз өзіңізді сергек сезіндіңіз бе?</w:t>
            </w:r>
          </w:p>
          <w:p w:rsidR="002521DC" w:rsidRPr="00A104FC" w:rsidRDefault="002521DC" w:rsidP="00A1562B">
            <w:pPr>
              <w:pStyle w:val="a3"/>
              <w:ind w:left="0"/>
              <w:jc w:val="both"/>
              <w:rPr>
                <w:rFonts w:ascii="Times New Roman" w:hAnsi="Times New Roman" w:cs="Times New Roman"/>
                <w:sz w:val="24"/>
                <w:szCs w:val="24"/>
                <w:lang w:val="kk-KZ"/>
              </w:rPr>
            </w:pP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276"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4</w:t>
            </w:r>
          </w:p>
        </w:tc>
        <w:tc>
          <w:tcPr>
            <w:tcW w:w="850"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5</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6</w:t>
            </w:r>
          </w:p>
        </w:tc>
      </w:tr>
      <w:tr w:rsidR="002521DC" w:rsidRPr="00A104FC" w:rsidTr="006463E1">
        <w:tc>
          <w:tcPr>
            <w:tcW w:w="642" w:type="dxa"/>
          </w:tcPr>
          <w:p w:rsidR="002521DC" w:rsidRPr="00A104FC" w:rsidRDefault="002521DC" w:rsidP="00A1562B">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Б</w:t>
            </w:r>
          </w:p>
        </w:tc>
        <w:tc>
          <w:tcPr>
            <w:tcW w:w="3440" w:type="dxa"/>
          </w:tcPr>
          <w:p w:rsidR="002521DC" w:rsidRPr="00F3715D" w:rsidRDefault="002521DC" w:rsidP="00A1562B">
            <w:pPr>
              <w:pStyle w:val="a3"/>
              <w:ind w:left="0"/>
              <w:jc w:val="both"/>
              <w:rPr>
                <w:rFonts w:ascii="Times New Roman" w:hAnsi="Times New Roman" w:cs="Times New Roman"/>
                <w:sz w:val="24"/>
                <w:szCs w:val="24"/>
                <w:lang w:val="kk-KZ"/>
              </w:rPr>
            </w:pPr>
            <w:r>
              <w:rPr>
                <w:rFonts w:ascii="Times New Roman" w:hAnsi="Times New Roman" w:cs="Times New Roman"/>
                <w:sz w:val="24"/>
                <w:szCs w:val="24"/>
                <w:lang w:val="kk-KZ"/>
              </w:rPr>
              <w:t>Сіз қатты мазасыз күйге түстіңіз бе?</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276"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4</w:t>
            </w:r>
          </w:p>
        </w:tc>
        <w:tc>
          <w:tcPr>
            <w:tcW w:w="850"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5</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6</w:t>
            </w:r>
          </w:p>
        </w:tc>
      </w:tr>
      <w:tr w:rsidR="002521DC" w:rsidRPr="00A104FC" w:rsidTr="006463E1">
        <w:tc>
          <w:tcPr>
            <w:tcW w:w="642" w:type="dxa"/>
          </w:tcPr>
          <w:p w:rsidR="002521DC" w:rsidRPr="00A104FC" w:rsidRDefault="002521DC" w:rsidP="00A1562B">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В</w:t>
            </w:r>
          </w:p>
        </w:tc>
        <w:tc>
          <w:tcPr>
            <w:tcW w:w="3440" w:type="dxa"/>
          </w:tcPr>
          <w:p w:rsidR="002521DC" w:rsidRPr="00F3715D" w:rsidRDefault="002521DC" w:rsidP="00A1562B">
            <w:pPr>
              <w:rPr>
                <w:rFonts w:ascii="Times New Roman" w:eastAsia="Times New Roman" w:hAnsi="Times New Roman" w:cs="Times New Roman"/>
                <w:sz w:val="24"/>
                <w:szCs w:val="24"/>
                <w:lang w:val="kk-KZ" w:eastAsia="ru-RU"/>
              </w:rPr>
            </w:pPr>
            <w:r w:rsidRPr="00F3715D">
              <w:rPr>
                <w:rFonts w:ascii="Times New Roman" w:hAnsi="Times New Roman" w:cs="Times New Roman"/>
                <w:sz w:val="24"/>
                <w:szCs w:val="24"/>
                <w:lang w:val="kk-KZ"/>
              </w:rPr>
              <w:t xml:space="preserve">Сіз </w:t>
            </w:r>
            <w:r w:rsidRPr="00F3715D">
              <w:rPr>
                <w:rFonts w:ascii="Times New Roman" w:eastAsia="Times New Roman" w:hAnsi="Times New Roman" w:cs="Times New Roman"/>
                <w:sz w:val="24"/>
                <w:szCs w:val="24"/>
                <w:lang w:val="kk-KZ" w:eastAsia="ru-RU"/>
              </w:rPr>
              <w:t>жабырқау болдыңыз ба, ешнәрсе өзіңізді сергек сезінуге көмектеспеді ме?</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276"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4</w:t>
            </w:r>
          </w:p>
        </w:tc>
        <w:tc>
          <w:tcPr>
            <w:tcW w:w="850"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5</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6</w:t>
            </w:r>
          </w:p>
        </w:tc>
      </w:tr>
      <w:tr w:rsidR="002521DC" w:rsidRPr="00A104FC" w:rsidTr="006463E1">
        <w:tc>
          <w:tcPr>
            <w:tcW w:w="642" w:type="dxa"/>
          </w:tcPr>
          <w:p w:rsidR="002521DC" w:rsidRPr="00A104FC" w:rsidRDefault="002521DC" w:rsidP="00A1562B">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Г</w:t>
            </w:r>
          </w:p>
        </w:tc>
        <w:tc>
          <w:tcPr>
            <w:tcW w:w="3440" w:type="dxa"/>
          </w:tcPr>
          <w:p w:rsidR="002521DC" w:rsidRPr="00DB2F1B" w:rsidRDefault="002521DC" w:rsidP="00A1562B">
            <w:pPr>
              <w:pStyle w:val="a3"/>
              <w:ind w:left="0"/>
              <w:jc w:val="both"/>
              <w:rPr>
                <w:rFonts w:ascii="Times New Roman" w:hAnsi="Times New Roman" w:cs="Times New Roman"/>
                <w:sz w:val="24"/>
                <w:szCs w:val="24"/>
                <w:lang w:val="kk-KZ"/>
              </w:rPr>
            </w:pPr>
            <w:r w:rsidRPr="00DB2F1B">
              <w:rPr>
                <w:rFonts w:ascii="Times New Roman" w:eastAsia="Times New Roman" w:hAnsi="Times New Roman" w:cs="Times New Roman"/>
                <w:sz w:val="24"/>
                <w:szCs w:val="24"/>
                <w:lang w:val="kk-KZ" w:eastAsia="ru-RU"/>
              </w:rPr>
              <w:t>Сіз өзіңізді сабырлы және бірқалыпты сезіндіңіз бе?</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276"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4</w:t>
            </w:r>
          </w:p>
        </w:tc>
        <w:tc>
          <w:tcPr>
            <w:tcW w:w="850"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5</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6</w:t>
            </w:r>
          </w:p>
        </w:tc>
      </w:tr>
      <w:tr w:rsidR="002521DC" w:rsidRPr="00A104FC" w:rsidTr="006463E1">
        <w:tc>
          <w:tcPr>
            <w:tcW w:w="642" w:type="dxa"/>
          </w:tcPr>
          <w:p w:rsidR="002521DC" w:rsidRPr="00A104FC" w:rsidRDefault="002521DC" w:rsidP="00A1562B">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Д</w:t>
            </w:r>
          </w:p>
        </w:tc>
        <w:tc>
          <w:tcPr>
            <w:tcW w:w="3440" w:type="dxa"/>
          </w:tcPr>
          <w:p w:rsidR="002521DC" w:rsidRPr="00A256CD" w:rsidRDefault="002521DC" w:rsidP="00A1562B">
            <w:pPr>
              <w:rPr>
                <w:rFonts w:ascii="Times New Roman" w:eastAsia="Times New Roman" w:hAnsi="Times New Roman" w:cs="Times New Roman"/>
                <w:sz w:val="24"/>
                <w:szCs w:val="24"/>
                <w:lang w:val="kk-KZ" w:eastAsia="ru-RU"/>
              </w:rPr>
            </w:pPr>
            <w:r w:rsidRPr="00A256CD">
              <w:rPr>
                <w:rFonts w:ascii="Times New Roman" w:eastAsia="Times New Roman" w:hAnsi="Times New Roman" w:cs="Times New Roman"/>
                <w:sz w:val="24"/>
                <w:szCs w:val="24"/>
                <w:lang w:val="kk-KZ" w:eastAsia="ru-RU"/>
              </w:rPr>
              <w:t xml:space="preserve">Сіз өзіңізді </w:t>
            </w:r>
          </w:p>
          <w:p w:rsidR="002521DC" w:rsidRPr="00A104FC" w:rsidRDefault="002521DC" w:rsidP="00A1562B">
            <w:pPr>
              <w:pStyle w:val="a3"/>
              <w:ind w:left="0"/>
              <w:jc w:val="both"/>
              <w:rPr>
                <w:rFonts w:ascii="Times New Roman" w:hAnsi="Times New Roman" w:cs="Times New Roman"/>
                <w:sz w:val="24"/>
                <w:szCs w:val="24"/>
                <w:lang w:val="kk-KZ"/>
              </w:rPr>
            </w:pPr>
            <w:r w:rsidRPr="00A256CD">
              <w:rPr>
                <w:rFonts w:ascii="Times New Roman" w:eastAsia="Times New Roman" w:hAnsi="Times New Roman" w:cs="Times New Roman"/>
                <w:sz w:val="24"/>
                <w:szCs w:val="24"/>
                <w:lang w:val="kk-KZ" w:eastAsia="ru-RU"/>
              </w:rPr>
              <w:t>күш-қуатқа және энергияға толы сезіндіңіз бе?</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276"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4</w:t>
            </w:r>
          </w:p>
        </w:tc>
        <w:tc>
          <w:tcPr>
            <w:tcW w:w="850"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5</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6</w:t>
            </w:r>
          </w:p>
        </w:tc>
      </w:tr>
      <w:tr w:rsidR="002521DC" w:rsidRPr="00A104FC" w:rsidTr="006463E1">
        <w:tc>
          <w:tcPr>
            <w:tcW w:w="642" w:type="dxa"/>
          </w:tcPr>
          <w:p w:rsidR="002521DC" w:rsidRPr="00A104FC" w:rsidRDefault="002521DC" w:rsidP="00A1562B">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Е</w:t>
            </w:r>
          </w:p>
        </w:tc>
        <w:tc>
          <w:tcPr>
            <w:tcW w:w="3440" w:type="dxa"/>
          </w:tcPr>
          <w:p w:rsidR="002521DC" w:rsidRPr="00A256CD" w:rsidRDefault="002521DC" w:rsidP="00A1562B">
            <w:pPr>
              <w:rPr>
                <w:rFonts w:ascii="Times New Roman" w:eastAsia="Times New Roman" w:hAnsi="Times New Roman" w:cs="Times New Roman"/>
                <w:sz w:val="24"/>
                <w:szCs w:val="24"/>
                <w:lang w:val="kk-KZ" w:eastAsia="ru-RU"/>
              </w:rPr>
            </w:pPr>
            <w:r w:rsidRPr="00A256CD">
              <w:rPr>
                <w:rFonts w:ascii="Times New Roman" w:eastAsia="Times New Roman" w:hAnsi="Times New Roman" w:cs="Times New Roman"/>
                <w:sz w:val="24"/>
                <w:szCs w:val="24"/>
                <w:lang w:val="kk-KZ" w:eastAsia="ru-RU"/>
              </w:rPr>
              <w:t>Сіз</w:t>
            </w:r>
          </w:p>
          <w:p w:rsidR="002521DC" w:rsidRPr="00A104FC" w:rsidRDefault="002521DC" w:rsidP="00A1562B">
            <w:pPr>
              <w:pStyle w:val="a3"/>
              <w:ind w:left="0"/>
              <w:jc w:val="both"/>
              <w:rPr>
                <w:rFonts w:ascii="Times New Roman" w:hAnsi="Times New Roman" w:cs="Times New Roman"/>
                <w:sz w:val="24"/>
                <w:szCs w:val="24"/>
                <w:lang w:val="kk-KZ"/>
              </w:rPr>
            </w:pPr>
            <w:r w:rsidRPr="00A256CD">
              <w:rPr>
                <w:rFonts w:ascii="Times New Roman" w:eastAsia="Times New Roman" w:hAnsi="Times New Roman" w:cs="Times New Roman"/>
                <w:sz w:val="24"/>
                <w:szCs w:val="24"/>
                <w:lang w:val="kk-KZ" w:eastAsia="ru-RU"/>
              </w:rPr>
              <w:t>өзіңізді жабырқау және көңілсіз сезіндіңіз бе?</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276"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4</w:t>
            </w:r>
          </w:p>
        </w:tc>
        <w:tc>
          <w:tcPr>
            <w:tcW w:w="850"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5</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6</w:t>
            </w:r>
          </w:p>
        </w:tc>
      </w:tr>
      <w:tr w:rsidR="002521DC" w:rsidRPr="00A104FC" w:rsidTr="006463E1">
        <w:tc>
          <w:tcPr>
            <w:tcW w:w="642" w:type="dxa"/>
          </w:tcPr>
          <w:p w:rsidR="002521DC" w:rsidRPr="00A104FC" w:rsidRDefault="002521DC" w:rsidP="00A1562B">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Ж</w:t>
            </w:r>
          </w:p>
        </w:tc>
        <w:tc>
          <w:tcPr>
            <w:tcW w:w="3440" w:type="dxa"/>
          </w:tcPr>
          <w:p w:rsidR="002521DC" w:rsidRPr="00A256CD" w:rsidRDefault="002521DC" w:rsidP="00A1562B">
            <w:pPr>
              <w:rPr>
                <w:rFonts w:ascii="Times New Roman" w:eastAsia="Times New Roman" w:hAnsi="Times New Roman" w:cs="Times New Roman"/>
                <w:sz w:val="24"/>
                <w:szCs w:val="24"/>
                <w:lang w:val="kk-KZ" w:eastAsia="ru-RU"/>
              </w:rPr>
            </w:pPr>
            <w:r w:rsidRPr="00A256CD">
              <w:rPr>
                <w:rFonts w:ascii="Times New Roman" w:eastAsia="Times New Roman" w:hAnsi="Times New Roman" w:cs="Times New Roman"/>
                <w:sz w:val="24"/>
                <w:szCs w:val="24"/>
                <w:lang w:val="kk-KZ" w:eastAsia="ru-RU"/>
              </w:rPr>
              <w:t>Сіз</w:t>
            </w:r>
          </w:p>
          <w:p w:rsidR="002521DC" w:rsidRPr="00A256CD" w:rsidRDefault="002521DC" w:rsidP="00A1562B">
            <w:pPr>
              <w:rPr>
                <w:rFonts w:ascii="Times New Roman" w:eastAsia="Times New Roman" w:hAnsi="Times New Roman" w:cs="Times New Roman"/>
                <w:sz w:val="24"/>
                <w:szCs w:val="24"/>
                <w:lang w:val="kk-KZ" w:eastAsia="ru-RU"/>
              </w:rPr>
            </w:pPr>
            <w:r w:rsidRPr="00A256CD">
              <w:rPr>
                <w:rFonts w:ascii="Times New Roman" w:eastAsia="Times New Roman" w:hAnsi="Times New Roman" w:cs="Times New Roman"/>
                <w:sz w:val="24"/>
                <w:szCs w:val="24"/>
                <w:lang w:val="kk-KZ" w:eastAsia="ru-RU"/>
              </w:rPr>
              <w:t>өзіңіздің</w:t>
            </w:r>
          </w:p>
          <w:p w:rsidR="002521DC" w:rsidRPr="00A256CD" w:rsidRDefault="002521DC" w:rsidP="00A1562B">
            <w:pPr>
              <w:pStyle w:val="a3"/>
              <w:ind w:left="0"/>
              <w:rPr>
                <w:rFonts w:ascii="Times New Roman" w:hAnsi="Times New Roman" w:cs="Times New Roman"/>
                <w:sz w:val="24"/>
                <w:szCs w:val="24"/>
                <w:lang w:val="kk-KZ"/>
              </w:rPr>
            </w:pPr>
            <w:r>
              <w:rPr>
                <w:rFonts w:ascii="Times New Roman" w:eastAsia="Times New Roman" w:hAnsi="Times New Roman" w:cs="Times New Roman"/>
                <w:sz w:val="24"/>
                <w:szCs w:val="24"/>
                <w:lang w:val="kk-KZ" w:eastAsia="ru-RU"/>
              </w:rPr>
              <w:t>қалжыраға</w:t>
            </w:r>
            <w:r w:rsidRPr="00A256CD">
              <w:rPr>
                <w:rFonts w:ascii="Times New Roman" w:eastAsia="Times New Roman" w:hAnsi="Times New Roman" w:cs="Times New Roman"/>
                <w:sz w:val="24"/>
                <w:szCs w:val="24"/>
                <w:lang w:val="kk-KZ" w:eastAsia="ru-RU"/>
              </w:rPr>
              <w:t>ныңызды сезіндіңіз  бе?</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276"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4</w:t>
            </w:r>
          </w:p>
        </w:tc>
        <w:tc>
          <w:tcPr>
            <w:tcW w:w="850"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5</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6</w:t>
            </w:r>
          </w:p>
        </w:tc>
      </w:tr>
      <w:tr w:rsidR="002521DC" w:rsidRPr="00A104FC" w:rsidTr="006463E1">
        <w:tc>
          <w:tcPr>
            <w:tcW w:w="642" w:type="dxa"/>
          </w:tcPr>
          <w:p w:rsidR="002521DC" w:rsidRPr="00A104FC" w:rsidRDefault="002521DC" w:rsidP="00A1562B">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З</w:t>
            </w:r>
          </w:p>
        </w:tc>
        <w:tc>
          <w:tcPr>
            <w:tcW w:w="3440" w:type="dxa"/>
          </w:tcPr>
          <w:p w:rsidR="002521DC" w:rsidRPr="00A256CD" w:rsidRDefault="002521DC" w:rsidP="00A1562B">
            <w:pPr>
              <w:pStyle w:val="a3"/>
              <w:ind w:left="0"/>
              <w:rPr>
                <w:rFonts w:ascii="Times New Roman" w:hAnsi="Times New Roman" w:cs="Times New Roman"/>
                <w:sz w:val="24"/>
                <w:szCs w:val="24"/>
                <w:lang w:val="kk-KZ"/>
              </w:rPr>
            </w:pPr>
            <w:r w:rsidRPr="00A256CD">
              <w:rPr>
                <w:rFonts w:ascii="Times New Roman" w:eastAsia="Times New Roman" w:hAnsi="Times New Roman" w:cs="Times New Roman"/>
                <w:sz w:val="24"/>
                <w:szCs w:val="24"/>
                <w:lang w:val="kk-KZ" w:eastAsia="ru-RU"/>
              </w:rPr>
              <w:t>Сіз өзіңізді бақытты сезіндіңіз бе?</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276"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4</w:t>
            </w:r>
          </w:p>
        </w:tc>
        <w:tc>
          <w:tcPr>
            <w:tcW w:w="850"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5</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6</w:t>
            </w:r>
          </w:p>
        </w:tc>
      </w:tr>
      <w:tr w:rsidR="002521DC" w:rsidRPr="00A104FC" w:rsidTr="006463E1">
        <w:tc>
          <w:tcPr>
            <w:tcW w:w="642" w:type="dxa"/>
          </w:tcPr>
          <w:p w:rsidR="002521DC" w:rsidRPr="00A104FC" w:rsidRDefault="002521DC" w:rsidP="00A1562B">
            <w:pPr>
              <w:pStyle w:val="a3"/>
              <w:ind w:left="0"/>
              <w:rPr>
                <w:rFonts w:ascii="Times New Roman" w:hAnsi="Times New Roman" w:cs="Times New Roman"/>
                <w:sz w:val="24"/>
                <w:szCs w:val="24"/>
                <w:lang w:val="kk-KZ"/>
              </w:rPr>
            </w:pPr>
            <w:r w:rsidRPr="00A104FC">
              <w:rPr>
                <w:rFonts w:ascii="Times New Roman" w:hAnsi="Times New Roman" w:cs="Times New Roman"/>
                <w:sz w:val="24"/>
                <w:szCs w:val="24"/>
                <w:lang w:val="kk-KZ"/>
              </w:rPr>
              <w:t>И</w:t>
            </w:r>
          </w:p>
        </w:tc>
        <w:tc>
          <w:tcPr>
            <w:tcW w:w="3440" w:type="dxa"/>
          </w:tcPr>
          <w:p w:rsidR="002521DC" w:rsidRPr="00A256CD" w:rsidRDefault="002521DC" w:rsidP="00A1562B">
            <w:pPr>
              <w:pStyle w:val="a3"/>
              <w:ind w:left="0"/>
              <w:rPr>
                <w:rFonts w:ascii="Times New Roman" w:hAnsi="Times New Roman" w:cs="Times New Roman"/>
                <w:sz w:val="24"/>
                <w:szCs w:val="24"/>
                <w:lang w:val="kk-KZ"/>
              </w:rPr>
            </w:pPr>
            <w:r w:rsidRPr="00A256CD">
              <w:rPr>
                <w:rFonts w:ascii="Times New Roman" w:eastAsia="Times New Roman" w:hAnsi="Times New Roman" w:cs="Times New Roman"/>
                <w:sz w:val="24"/>
                <w:szCs w:val="24"/>
                <w:lang w:val="kk-KZ" w:eastAsia="ru-RU"/>
              </w:rPr>
              <w:t>Сіз өзіңізді шаршау күйде сезіндіңіз бе?</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1</w:t>
            </w:r>
          </w:p>
        </w:tc>
        <w:tc>
          <w:tcPr>
            <w:tcW w:w="1276"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2</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3</w:t>
            </w:r>
          </w:p>
        </w:tc>
        <w:tc>
          <w:tcPr>
            <w:tcW w:w="709"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4</w:t>
            </w:r>
          </w:p>
        </w:tc>
        <w:tc>
          <w:tcPr>
            <w:tcW w:w="850"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5</w:t>
            </w:r>
          </w:p>
        </w:tc>
        <w:tc>
          <w:tcPr>
            <w:tcW w:w="992" w:type="dxa"/>
          </w:tcPr>
          <w:p w:rsidR="002521DC" w:rsidRPr="00A104FC" w:rsidRDefault="002521DC" w:rsidP="00A1562B">
            <w:pPr>
              <w:pStyle w:val="a3"/>
              <w:ind w:left="0"/>
              <w:jc w:val="center"/>
              <w:rPr>
                <w:rFonts w:ascii="Times New Roman" w:hAnsi="Times New Roman" w:cs="Times New Roman"/>
                <w:sz w:val="24"/>
                <w:szCs w:val="24"/>
                <w:lang w:val="kk-KZ"/>
              </w:rPr>
            </w:pPr>
            <w:r w:rsidRPr="00A104FC">
              <w:rPr>
                <w:rFonts w:ascii="Times New Roman" w:hAnsi="Times New Roman" w:cs="Times New Roman"/>
                <w:sz w:val="24"/>
                <w:szCs w:val="24"/>
                <w:lang w:val="kk-KZ"/>
              </w:rPr>
              <w:t>6</w:t>
            </w:r>
          </w:p>
        </w:tc>
      </w:tr>
    </w:tbl>
    <w:p w:rsidR="002521DC" w:rsidRPr="00A104FC" w:rsidRDefault="002521DC" w:rsidP="00A1562B">
      <w:pPr>
        <w:spacing w:after="0" w:line="240" w:lineRule="auto"/>
        <w:rPr>
          <w:rFonts w:ascii="Times New Roman" w:hAnsi="Times New Roman" w:cs="Times New Roman"/>
          <w:sz w:val="24"/>
          <w:szCs w:val="24"/>
          <w:lang w:val="kk-KZ"/>
        </w:rPr>
      </w:pPr>
    </w:p>
    <w:p w:rsidR="002521DC" w:rsidRPr="00FE398B" w:rsidRDefault="002521DC" w:rsidP="00A1562B">
      <w:pPr>
        <w:pStyle w:val="a3"/>
        <w:numPr>
          <w:ilvl w:val="0"/>
          <w:numId w:val="37"/>
        </w:numPr>
        <w:spacing w:after="0" w:line="240" w:lineRule="auto"/>
        <w:ind w:left="0" w:firstLine="0"/>
        <w:jc w:val="both"/>
        <w:rPr>
          <w:rFonts w:ascii="Times New Roman" w:hAnsi="Times New Roman" w:cs="Times New Roman"/>
          <w:sz w:val="24"/>
          <w:szCs w:val="24"/>
          <w:lang w:val="kk-KZ"/>
        </w:rPr>
      </w:pPr>
      <w:r w:rsidRPr="00FE398B">
        <w:rPr>
          <w:rFonts w:ascii="Times New Roman" w:hAnsi="Times New Roman" w:cs="Times New Roman"/>
          <w:sz w:val="24"/>
          <w:szCs w:val="24"/>
          <w:lang w:val="kk-KZ"/>
        </w:rPr>
        <w:t>Соңғы 4 аптада сіздің физикалық немесе эмоционалды күйіңіз адамдармен белсенді қарым-қатынас жасауға қаншалықты жиі кедергі келтірді? Мысалы, туыстарға, достарға және т.с.с. баруға (бір санды белгілеңіз)</w:t>
      </w:r>
      <w:r>
        <w:rPr>
          <w:rFonts w:ascii="Times New Roman" w:hAnsi="Times New Roman" w:cs="Times New Roman"/>
          <w:sz w:val="24"/>
          <w:szCs w:val="24"/>
          <w:lang w:val="kk-KZ"/>
        </w:rPr>
        <w:t>:</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Барлық уақытта</w:t>
      </w:r>
      <w:r w:rsidRPr="002D2F98">
        <w:rPr>
          <w:rFonts w:ascii="Times New Roman" w:hAnsi="Times New Roman" w:cs="Times New Roman"/>
          <w:sz w:val="24"/>
          <w:szCs w:val="24"/>
          <w:lang w:val="kk-KZ"/>
        </w:rPr>
        <w:t xml:space="preserve">………………………….….1 </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Уақыттың көп бөлігінде..........</w:t>
      </w:r>
      <w:r w:rsidRPr="002D2F98">
        <w:rPr>
          <w:rFonts w:ascii="Times New Roman" w:hAnsi="Times New Roman" w:cs="Times New Roman"/>
          <w:sz w:val="24"/>
          <w:szCs w:val="24"/>
          <w:lang w:val="kk-KZ"/>
        </w:rPr>
        <w:t xml:space="preserve">…….……….2 </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Жиі................</w:t>
      </w:r>
      <w:r w:rsidRPr="00F56B73">
        <w:rPr>
          <w:rFonts w:ascii="Times New Roman" w:hAnsi="Times New Roman" w:cs="Times New Roman"/>
          <w:sz w:val="24"/>
          <w:szCs w:val="24"/>
          <w:lang w:val="kk-KZ"/>
        </w:rPr>
        <w:t xml:space="preserve">……………….………………..3 </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Сирек</w:t>
      </w:r>
      <w:r w:rsidRPr="00F56B73">
        <w:rPr>
          <w:rFonts w:ascii="Times New Roman" w:hAnsi="Times New Roman" w:cs="Times New Roman"/>
          <w:sz w:val="24"/>
          <w:szCs w:val="24"/>
          <w:lang w:val="kk-KZ"/>
        </w:rPr>
        <w:t>………………………………</w:t>
      </w:r>
      <w:r>
        <w:rPr>
          <w:rFonts w:ascii="Times New Roman" w:hAnsi="Times New Roman" w:cs="Times New Roman"/>
          <w:sz w:val="24"/>
          <w:szCs w:val="24"/>
          <w:lang w:val="kk-KZ"/>
        </w:rPr>
        <w:t>......</w:t>
      </w:r>
      <w:r w:rsidRPr="00F56B73">
        <w:rPr>
          <w:rFonts w:ascii="Times New Roman" w:hAnsi="Times New Roman" w:cs="Times New Roman"/>
          <w:sz w:val="24"/>
          <w:szCs w:val="24"/>
          <w:lang w:val="kk-KZ"/>
        </w:rPr>
        <w:t>…</w:t>
      </w:r>
      <w:r>
        <w:rPr>
          <w:rFonts w:ascii="Times New Roman" w:hAnsi="Times New Roman" w:cs="Times New Roman"/>
          <w:sz w:val="24"/>
          <w:szCs w:val="24"/>
          <w:lang w:val="kk-KZ"/>
        </w:rPr>
        <w:t>.....</w:t>
      </w:r>
      <w:r w:rsidRPr="00F56B73">
        <w:rPr>
          <w:rFonts w:ascii="Times New Roman" w:hAnsi="Times New Roman" w:cs="Times New Roman"/>
          <w:sz w:val="24"/>
          <w:szCs w:val="24"/>
          <w:lang w:val="kk-KZ"/>
        </w:rPr>
        <w:t xml:space="preserve">.4 </w:t>
      </w:r>
    </w:p>
    <w:p w:rsidR="002521DC" w:rsidRPr="00A104FC" w:rsidRDefault="002521DC" w:rsidP="00A1562B">
      <w:pPr>
        <w:pStyle w:val="a3"/>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Бірде-бір рет</w:t>
      </w:r>
      <w:r w:rsidRPr="00A104FC">
        <w:rPr>
          <w:rFonts w:ascii="Times New Roman" w:hAnsi="Times New Roman" w:cs="Times New Roman"/>
          <w:sz w:val="24"/>
          <w:szCs w:val="24"/>
        </w:rPr>
        <w:t xml:space="preserve"> ………………………………..5</w:t>
      </w:r>
    </w:p>
    <w:p w:rsidR="002521DC" w:rsidRPr="00A104FC" w:rsidRDefault="002521DC" w:rsidP="002521DC">
      <w:pPr>
        <w:pStyle w:val="a3"/>
        <w:spacing w:after="0"/>
        <w:ind w:left="0"/>
        <w:rPr>
          <w:rFonts w:ascii="Times New Roman" w:hAnsi="Times New Roman" w:cs="Times New Roman"/>
          <w:sz w:val="24"/>
          <w:szCs w:val="24"/>
          <w:lang w:val="kk-KZ"/>
        </w:rPr>
      </w:pPr>
    </w:p>
    <w:p w:rsidR="002521DC" w:rsidRPr="00A1562B" w:rsidRDefault="002521DC" w:rsidP="00A1562B">
      <w:pPr>
        <w:pStyle w:val="a3"/>
        <w:numPr>
          <w:ilvl w:val="0"/>
          <w:numId w:val="37"/>
        </w:numPr>
        <w:tabs>
          <w:tab w:val="left" w:pos="284"/>
        </w:tabs>
        <w:spacing w:after="0" w:line="240" w:lineRule="auto"/>
        <w:ind w:left="0" w:firstLine="0"/>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Төменде келтірілген пікірлерлің әрқайсысы Сізге қатысты қаншалықты дұрыс немесе бұрыс болып көрінеді (әр жолда бір санды белгілеңіз):</w:t>
      </w:r>
    </w:p>
    <w:tbl>
      <w:tblPr>
        <w:tblStyle w:val="a4"/>
        <w:tblW w:w="9610" w:type="dxa"/>
        <w:tblInd w:w="137" w:type="dxa"/>
        <w:tblLayout w:type="fixed"/>
        <w:tblLook w:val="04A0" w:firstRow="1" w:lastRow="0" w:firstColumn="1" w:lastColumn="0" w:noHBand="0" w:noVBand="1"/>
      </w:tblPr>
      <w:tblGrid>
        <w:gridCol w:w="661"/>
        <w:gridCol w:w="3563"/>
        <w:gridCol w:w="993"/>
        <w:gridCol w:w="992"/>
        <w:gridCol w:w="850"/>
        <w:gridCol w:w="1276"/>
        <w:gridCol w:w="1275"/>
      </w:tblGrid>
      <w:tr w:rsidR="002521DC" w:rsidRPr="00A1562B" w:rsidTr="00A1562B">
        <w:tc>
          <w:tcPr>
            <w:tcW w:w="661" w:type="dxa"/>
          </w:tcPr>
          <w:p w:rsidR="002521DC" w:rsidRPr="00A1562B" w:rsidRDefault="002521DC" w:rsidP="00A1562B">
            <w:pPr>
              <w:pStyle w:val="a3"/>
              <w:tabs>
                <w:tab w:val="left" w:pos="284"/>
              </w:tabs>
              <w:ind w:left="0"/>
              <w:rPr>
                <w:rFonts w:ascii="Times New Roman" w:hAnsi="Times New Roman" w:cs="Times New Roman"/>
                <w:sz w:val="24"/>
                <w:szCs w:val="24"/>
                <w:lang w:val="kk-KZ"/>
              </w:rPr>
            </w:pPr>
          </w:p>
        </w:tc>
        <w:tc>
          <w:tcPr>
            <w:tcW w:w="3563" w:type="dxa"/>
          </w:tcPr>
          <w:p w:rsidR="002521DC" w:rsidRPr="00A1562B" w:rsidRDefault="002521DC" w:rsidP="00A1562B">
            <w:pPr>
              <w:pStyle w:val="a3"/>
              <w:tabs>
                <w:tab w:val="left" w:pos="284"/>
              </w:tabs>
              <w:ind w:left="0"/>
              <w:rPr>
                <w:rFonts w:ascii="Times New Roman" w:hAnsi="Times New Roman" w:cs="Times New Roman"/>
                <w:sz w:val="24"/>
                <w:szCs w:val="24"/>
                <w:lang w:val="kk-KZ"/>
              </w:rPr>
            </w:pPr>
          </w:p>
        </w:tc>
        <w:tc>
          <w:tcPr>
            <w:tcW w:w="993" w:type="dxa"/>
          </w:tcPr>
          <w:p w:rsidR="002521DC" w:rsidRPr="00A1562B" w:rsidRDefault="002521DC" w:rsidP="00A1562B">
            <w:pPr>
              <w:tabs>
                <w:tab w:val="left" w:pos="284"/>
              </w:tabs>
              <w:rPr>
                <w:rFonts w:ascii="Times New Roman" w:eastAsia="Times New Roman" w:hAnsi="Times New Roman" w:cs="Times New Roman"/>
                <w:sz w:val="24"/>
                <w:szCs w:val="24"/>
                <w:lang w:val="kk-KZ" w:eastAsia="ru-RU"/>
              </w:rPr>
            </w:pPr>
            <w:r w:rsidRPr="00A1562B">
              <w:rPr>
                <w:rFonts w:ascii="Times New Roman" w:eastAsia="Times New Roman" w:hAnsi="Times New Roman" w:cs="Times New Roman"/>
                <w:sz w:val="24"/>
                <w:szCs w:val="24"/>
                <w:lang w:val="kk-KZ" w:eastAsia="ru-RU"/>
              </w:rPr>
              <w:t>Шынында солай</w:t>
            </w:r>
          </w:p>
          <w:p w:rsidR="002521DC" w:rsidRPr="00A1562B" w:rsidRDefault="002521DC" w:rsidP="00A1562B">
            <w:pPr>
              <w:pStyle w:val="a3"/>
              <w:tabs>
                <w:tab w:val="left" w:pos="284"/>
              </w:tabs>
              <w:ind w:left="0"/>
              <w:jc w:val="center"/>
              <w:rPr>
                <w:rFonts w:ascii="Times New Roman" w:hAnsi="Times New Roman" w:cs="Times New Roman"/>
                <w:bCs/>
                <w:sz w:val="24"/>
                <w:szCs w:val="24"/>
                <w:lang w:val="kk-KZ"/>
              </w:rPr>
            </w:pPr>
          </w:p>
        </w:tc>
        <w:tc>
          <w:tcPr>
            <w:tcW w:w="992" w:type="dxa"/>
          </w:tcPr>
          <w:p w:rsidR="002521DC" w:rsidRPr="00A1562B" w:rsidRDefault="002521DC" w:rsidP="00A1562B">
            <w:pPr>
              <w:pStyle w:val="a3"/>
              <w:tabs>
                <w:tab w:val="left" w:pos="284"/>
              </w:tabs>
              <w:ind w:left="0"/>
              <w:jc w:val="center"/>
              <w:rPr>
                <w:rFonts w:ascii="Times New Roman" w:hAnsi="Times New Roman" w:cs="Times New Roman"/>
                <w:bCs/>
                <w:sz w:val="24"/>
                <w:szCs w:val="24"/>
                <w:lang w:val="kk-KZ"/>
              </w:rPr>
            </w:pPr>
            <w:r w:rsidRPr="00A1562B">
              <w:rPr>
                <w:rFonts w:ascii="Times New Roman" w:eastAsia="Times New Roman" w:hAnsi="Times New Roman" w:cs="Times New Roman"/>
                <w:sz w:val="24"/>
                <w:szCs w:val="24"/>
                <w:lang w:val="kk-KZ" w:eastAsia="ru-RU"/>
              </w:rPr>
              <w:t>Негізі солай</w:t>
            </w:r>
          </w:p>
        </w:tc>
        <w:tc>
          <w:tcPr>
            <w:tcW w:w="850" w:type="dxa"/>
          </w:tcPr>
          <w:p w:rsidR="002521DC" w:rsidRPr="00A1562B" w:rsidRDefault="002521DC" w:rsidP="00A1562B">
            <w:pPr>
              <w:pStyle w:val="a3"/>
              <w:tabs>
                <w:tab w:val="left" w:pos="284"/>
              </w:tabs>
              <w:ind w:left="0"/>
              <w:jc w:val="center"/>
              <w:rPr>
                <w:rFonts w:ascii="Times New Roman" w:hAnsi="Times New Roman" w:cs="Times New Roman"/>
                <w:bCs/>
                <w:sz w:val="24"/>
                <w:szCs w:val="24"/>
                <w:lang w:val="kk-KZ"/>
              </w:rPr>
            </w:pPr>
            <w:r w:rsidRPr="00A1562B">
              <w:rPr>
                <w:rFonts w:ascii="Times New Roman" w:hAnsi="Times New Roman" w:cs="Times New Roman"/>
                <w:bCs/>
                <w:sz w:val="24"/>
                <w:szCs w:val="24"/>
                <w:lang w:val="kk-KZ"/>
              </w:rPr>
              <w:t>Білмеймін</w:t>
            </w:r>
          </w:p>
        </w:tc>
        <w:tc>
          <w:tcPr>
            <w:tcW w:w="1276" w:type="dxa"/>
          </w:tcPr>
          <w:p w:rsidR="002521DC" w:rsidRPr="00A1562B" w:rsidRDefault="002521DC" w:rsidP="00A1562B">
            <w:pPr>
              <w:pStyle w:val="a3"/>
              <w:tabs>
                <w:tab w:val="left" w:pos="284"/>
              </w:tabs>
              <w:ind w:left="0"/>
              <w:jc w:val="center"/>
              <w:rPr>
                <w:rFonts w:ascii="Times New Roman" w:hAnsi="Times New Roman" w:cs="Times New Roman"/>
                <w:bCs/>
                <w:sz w:val="24"/>
                <w:szCs w:val="24"/>
                <w:lang w:val="kk-KZ"/>
              </w:rPr>
            </w:pPr>
            <w:r w:rsidRPr="00A1562B">
              <w:rPr>
                <w:rFonts w:ascii="Times New Roman" w:eastAsia="Times New Roman" w:hAnsi="Times New Roman" w:cs="Times New Roman"/>
                <w:sz w:val="24"/>
                <w:szCs w:val="24"/>
                <w:lang w:val="kk-KZ" w:eastAsia="ru-RU"/>
              </w:rPr>
              <w:t>Негізі солай емес</w:t>
            </w:r>
          </w:p>
        </w:tc>
        <w:tc>
          <w:tcPr>
            <w:tcW w:w="1275" w:type="dxa"/>
          </w:tcPr>
          <w:p w:rsidR="002521DC" w:rsidRPr="00A1562B" w:rsidRDefault="002521DC" w:rsidP="00A1562B">
            <w:pPr>
              <w:pStyle w:val="a3"/>
              <w:tabs>
                <w:tab w:val="left" w:pos="284"/>
              </w:tabs>
              <w:ind w:left="0"/>
              <w:jc w:val="center"/>
              <w:rPr>
                <w:rFonts w:ascii="Times New Roman" w:hAnsi="Times New Roman" w:cs="Times New Roman"/>
                <w:bCs/>
                <w:sz w:val="24"/>
                <w:szCs w:val="24"/>
                <w:lang w:val="kk-KZ"/>
              </w:rPr>
            </w:pPr>
            <w:r w:rsidRPr="00A1562B">
              <w:rPr>
                <w:rFonts w:ascii="Times New Roman" w:eastAsia="Times New Roman" w:hAnsi="Times New Roman" w:cs="Times New Roman"/>
                <w:sz w:val="24"/>
                <w:szCs w:val="24"/>
                <w:lang w:val="kk-KZ" w:eastAsia="ru-RU"/>
              </w:rPr>
              <w:t>Шынында олай емес</w:t>
            </w:r>
          </w:p>
        </w:tc>
      </w:tr>
      <w:tr w:rsidR="002521DC" w:rsidRPr="00A1562B" w:rsidTr="00A1562B">
        <w:tc>
          <w:tcPr>
            <w:tcW w:w="661" w:type="dxa"/>
          </w:tcPr>
          <w:p w:rsidR="002521DC" w:rsidRPr="00A1562B" w:rsidRDefault="002521DC" w:rsidP="00A1562B">
            <w:pPr>
              <w:pStyle w:val="a3"/>
              <w:tabs>
                <w:tab w:val="left" w:pos="284"/>
              </w:tabs>
              <w:ind w:left="0"/>
              <w:rPr>
                <w:rFonts w:ascii="Times New Roman" w:hAnsi="Times New Roman" w:cs="Times New Roman"/>
                <w:sz w:val="24"/>
                <w:szCs w:val="24"/>
                <w:lang w:val="kk-KZ"/>
              </w:rPr>
            </w:pPr>
            <w:r w:rsidRPr="00A1562B">
              <w:rPr>
                <w:rFonts w:ascii="Times New Roman" w:hAnsi="Times New Roman" w:cs="Times New Roman"/>
                <w:sz w:val="24"/>
                <w:szCs w:val="24"/>
                <w:lang w:val="kk-KZ"/>
              </w:rPr>
              <w:t>А</w:t>
            </w:r>
          </w:p>
        </w:tc>
        <w:tc>
          <w:tcPr>
            <w:tcW w:w="3563" w:type="dxa"/>
          </w:tcPr>
          <w:p w:rsidR="002521DC" w:rsidRPr="00A1562B" w:rsidRDefault="002521DC" w:rsidP="00A1562B">
            <w:pPr>
              <w:pStyle w:val="a3"/>
              <w:tabs>
                <w:tab w:val="left" w:pos="284"/>
              </w:tabs>
              <w:ind w:left="0"/>
              <w:rPr>
                <w:rFonts w:ascii="Times New Roman" w:hAnsi="Times New Roman" w:cs="Times New Roman"/>
                <w:sz w:val="24"/>
                <w:szCs w:val="24"/>
                <w:lang w:val="kk-KZ"/>
              </w:rPr>
            </w:pPr>
            <w:r w:rsidRPr="00A1562B">
              <w:rPr>
                <w:rFonts w:ascii="Times New Roman" w:eastAsia="Times New Roman" w:hAnsi="Times New Roman" w:cs="Times New Roman"/>
                <w:sz w:val="24"/>
                <w:szCs w:val="24"/>
                <w:lang w:val="kk-KZ" w:eastAsia="ru-RU"/>
              </w:rPr>
              <w:t>Мен басқаларға қарағанда аурушаң сияқтымын</w:t>
            </w:r>
          </w:p>
        </w:tc>
        <w:tc>
          <w:tcPr>
            <w:tcW w:w="993"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1</w:t>
            </w:r>
          </w:p>
        </w:tc>
        <w:tc>
          <w:tcPr>
            <w:tcW w:w="992"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2</w:t>
            </w:r>
          </w:p>
        </w:tc>
        <w:tc>
          <w:tcPr>
            <w:tcW w:w="850"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3</w:t>
            </w:r>
          </w:p>
        </w:tc>
        <w:tc>
          <w:tcPr>
            <w:tcW w:w="1276"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4</w:t>
            </w:r>
          </w:p>
        </w:tc>
        <w:tc>
          <w:tcPr>
            <w:tcW w:w="1275"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5</w:t>
            </w:r>
          </w:p>
        </w:tc>
      </w:tr>
      <w:tr w:rsidR="002521DC" w:rsidRPr="00A1562B" w:rsidTr="00A1562B">
        <w:tc>
          <w:tcPr>
            <w:tcW w:w="661" w:type="dxa"/>
          </w:tcPr>
          <w:p w:rsidR="002521DC" w:rsidRPr="00A1562B" w:rsidRDefault="002521DC" w:rsidP="00A1562B">
            <w:pPr>
              <w:pStyle w:val="a3"/>
              <w:tabs>
                <w:tab w:val="left" w:pos="284"/>
              </w:tabs>
              <w:ind w:left="0"/>
              <w:rPr>
                <w:rFonts w:ascii="Times New Roman" w:hAnsi="Times New Roman" w:cs="Times New Roman"/>
                <w:sz w:val="24"/>
                <w:szCs w:val="24"/>
                <w:lang w:val="kk-KZ"/>
              </w:rPr>
            </w:pPr>
            <w:r w:rsidRPr="00A1562B">
              <w:rPr>
                <w:rFonts w:ascii="Times New Roman" w:hAnsi="Times New Roman" w:cs="Times New Roman"/>
                <w:sz w:val="24"/>
                <w:szCs w:val="24"/>
                <w:lang w:val="kk-KZ"/>
              </w:rPr>
              <w:t>Б</w:t>
            </w:r>
          </w:p>
        </w:tc>
        <w:tc>
          <w:tcPr>
            <w:tcW w:w="3563" w:type="dxa"/>
          </w:tcPr>
          <w:p w:rsidR="002521DC" w:rsidRPr="00A1562B" w:rsidRDefault="002521DC" w:rsidP="00A1562B">
            <w:pPr>
              <w:pStyle w:val="a3"/>
              <w:tabs>
                <w:tab w:val="left" w:pos="284"/>
              </w:tabs>
              <w:ind w:left="0"/>
              <w:rPr>
                <w:rFonts w:ascii="Times New Roman" w:hAnsi="Times New Roman" w:cs="Times New Roman"/>
                <w:sz w:val="24"/>
                <w:szCs w:val="24"/>
                <w:lang w:val="kk-KZ"/>
              </w:rPr>
            </w:pPr>
            <w:r w:rsidRPr="00A1562B">
              <w:rPr>
                <w:rFonts w:ascii="Times New Roman" w:eastAsia="Times New Roman" w:hAnsi="Times New Roman" w:cs="Times New Roman"/>
                <w:sz w:val="24"/>
                <w:szCs w:val="24"/>
                <w:lang w:val="kk-KZ" w:eastAsia="ru-RU"/>
              </w:rPr>
              <w:t>Менің денсаулығым менің таныстарымның көпшілігіне қарағанда нашар</w:t>
            </w:r>
          </w:p>
        </w:tc>
        <w:tc>
          <w:tcPr>
            <w:tcW w:w="993"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1</w:t>
            </w:r>
          </w:p>
        </w:tc>
        <w:tc>
          <w:tcPr>
            <w:tcW w:w="992"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2</w:t>
            </w:r>
          </w:p>
        </w:tc>
        <w:tc>
          <w:tcPr>
            <w:tcW w:w="850"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3</w:t>
            </w:r>
          </w:p>
        </w:tc>
        <w:tc>
          <w:tcPr>
            <w:tcW w:w="1276"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4</w:t>
            </w:r>
          </w:p>
        </w:tc>
        <w:tc>
          <w:tcPr>
            <w:tcW w:w="1275"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5</w:t>
            </w:r>
          </w:p>
        </w:tc>
      </w:tr>
      <w:tr w:rsidR="002521DC" w:rsidRPr="00A1562B" w:rsidTr="00A1562B">
        <w:tc>
          <w:tcPr>
            <w:tcW w:w="661" w:type="dxa"/>
          </w:tcPr>
          <w:p w:rsidR="002521DC" w:rsidRPr="00A1562B" w:rsidRDefault="002521DC" w:rsidP="00A1562B">
            <w:pPr>
              <w:pStyle w:val="a3"/>
              <w:tabs>
                <w:tab w:val="left" w:pos="284"/>
              </w:tabs>
              <w:ind w:left="0"/>
              <w:rPr>
                <w:rFonts w:ascii="Times New Roman" w:hAnsi="Times New Roman" w:cs="Times New Roman"/>
                <w:sz w:val="24"/>
                <w:szCs w:val="24"/>
                <w:lang w:val="kk-KZ"/>
              </w:rPr>
            </w:pPr>
            <w:r w:rsidRPr="00A1562B">
              <w:rPr>
                <w:rFonts w:ascii="Times New Roman" w:hAnsi="Times New Roman" w:cs="Times New Roman"/>
                <w:sz w:val="24"/>
                <w:szCs w:val="24"/>
                <w:lang w:val="kk-KZ"/>
              </w:rPr>
              <w:t>В</w:t>
            </w:r>
          </w:p>
        </w:tc>
        <w:tc>
          <w:tcPr>
            <w:tcW w:w="3563" w:type="dxa"/>
          </w:tcPr>
          <w:p w:rsidR="002521DC" w:rsidRPr="00A1562B" w:rsidRDefault="002521DC" w:rsidP="00A1562B">
            <w:pPr>
              <w:pStyle w:val="a3"/>
              <w:tabs>
                <w:tab w:val="left" w:pos="284"/>
              </w:tabs>
              <w:ind w:left="0"/>
              <w:rPr>
                <w:rFonts w:ascii="Times New Roman" w:hAnsi="Times New Roman" w:cs="Times New Roman"/>
                <w:sz w:val="24"/>
                <w:szCs w:val="24"/>
                <w:lang w:val="kk-KZ"/>
              </w:rPr>
            </w:pPr>
            <w:r w:rsidRPr="00A1562B">
              <w:rPr>
                <w:rFonts w:ascii="Times New Roman" w:eastAsia="Times New Roman" w:hAnsi="Times New Roman" w:cs="Times New Roman"/>
                <w:sz w:val="24"/>
                <w:szCs w:val="24"/>
                <w:lang w:val="kk-KZ" w:eastAsia="ru-RU"/>
              </w:rPr>
              <w:t>Менің денсаулығым нашарлайды деп ойлаймын</w:t>
            </w:r>
          </w:p>
        </w:tc>
        <w:tc>
          <w:tcPr>
            <w:tcW w:w="993"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1</w:t>
            </w:r>
          </w:p>
        </w:tc>
        <w:tc>
          <w:tcPr>
            <w:tcW w:w="992"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2</w:t>
            </w:r>
          </w:p>
        </w:tc>
        <w:tc>
          <w:tcPr>
            <w:tcW w:w="850"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3</w:t>
            </w:r>
          </w:p>
        </w:tc>
        <w:tc>
          <w:tcPr>
            <w:tcW w:w="1276"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4</w:t>
            </w:r>
          </w:p>
        </w:tc>
        <w:tc>
          <w:tcPr>
            <w:tcW w:w="1275"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5</w:t>
            </w:r>
          </w:p>
        </w:tc>
      </w:tr>
      <w:tr w:rsidR="002521DC" w:rsidRPr="00A1562B" w:rsidTr="00A1562B">
        <w:tc>
          <w:tcPr>
            <w:tcW w:w="661" w:type="dxa"/>
          </w:tcPr>
          <w:p w:rsidR="002521DC" w:rsidRPr="00A1562B" w:rsidRDefault="002521DC" w:rsidP="00A1562B">
            <w:pPr>
              <w:pStyle w:val="a3"/>
              <w:tabs>
                <w:tab w:val="left" w:pos="284"/>
              </w:tabs>
              <w:ind w:left="0"/>
              <w:rPr>
                <w:rFonts w:ascii="Times New Roman" w:hAnsi="Times New Roman" w:cs="Times New Roman"/>
                <w:sz w:val="24"/>
                <w:szCs w:val="24"/>
                <w:lang w:val="kk-KZ"/>
              </w:rPr>
            </w:pPr>
            <w:r w:rsidRPr="00A1562B">
              <w:rPr>
                <w:rFonts w:ascii="Times New Roman" w:hAnsi="Times New Roman" w:cs="Times New Roman"/>
                <w:sz w:val="24"/>
                <w:szCs w:val="24"/>
                <w:lang w:val="kk-KZ"/>
              </w:rPr>
              <w:t>Г</w:t>
            </w:r>
          </w:p>
        </w:tc>
        <w:tc>
          <w:tcPr>
            <w:tcW w:w="3563" w:type="dxa"/>
          </w:tcPr>
          <w:p w:rsidR="002521DC" w:rsidRPr="00A1562B" w:rsidRDefault="002521DC" w:rsidP="00A1562B">
            <w:pPr>
              <w:pStyle w:val="a3"/>
              <w:tabs>
                <w:tab w:val="left" w:pos="284"/>
              </w:tabs>
              <w:ind w:left="0"/>
              <w:rPr>
                <w:rFonts w:ascii="Times New Roman" w:hAnsi="Times New Roman" w:cs="Times New Roman"/>
                <w:sz w:val="24"/>
                <w:szCs w:val="24"/>
                <w:lang w:val="kk-KZ"/>
              </w:rPr>
            </w:pPr>
            <w:r w:rsidRPr="00A1562B">
              <w:rPr>
                <w:rFonts w:ascii="Times New Roman" w:eastAsia="Times New Roman" w:hAnsi="Times New Roman" w:cs="Times New Roman"/>
                <w:sz w:val="24"/>
                <w:szCs w:val="24"/>
                <w:lang w:val="kk-KZ" w:eastAsia="ru-RU"/>
              </w:rPr>
              <w:t>Менің денсаулығым тамаша</w:t>
            </w:r>
          </w:p>
        </w:tc>
        <w:tc>
          <w:tcPr>
            <w:tcW w:w="993"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1</w:t>
            </w:r>
          </w:p>
        </w:tc>
        <w:tc>
          <w:tcPr>
            <w:tcW w:w="992"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2</w:t>
            </w:r>
          </w:p>
        </w:tc>
        <w:tc>
          <w:tcPr>
            <w:tcW w:w="850"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3</w:t>
            </w:r>
          </w:p>
        </w:tc>
        <w:tc>
          <w:tcPr>
            <w:tcW w:w="1276"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4</w:t>
            </w:r>
          </w:p>
        </w:tc>
        <w:tc>
          <w:tcPr>
            <w:tcW w:w="1275" w:type="dxa"/>
          </w:tcPr>
          <w:p w:rsidR="002521DC" w:rsidRPr="00A1562B" w:rsidRDefault="002521DC" w:rsidP="00A1562B">
            <w:pPr>
              <w:pStyle w:val="a3"/>
              <w:tabs>
                <w:tab w:val="left" w:pos="284"/>
              </w:tabs>
              <w:ind w:left="0"/>
              <w:jc w:val="center"/>
              <w:rPr>
                <w:rFonts w:ascii="Times New Roman" w:hAnsi="Times New Roman" w:cs="Times New Roman"/>
                <w:sz w:val="24"/>
                <w:szCs w:val="24"/>
                <w:lang w:val="kk-KZ"/>
              </w:rPr>
            </w:pPr>
            <w:r w:rsidRPr="00A1562B">
              <w:rPr>
                <w:rFonts w:ascii="Times New Roman" w:hAnsi="Times New Roman" w:cs="Times New Roman"/>
                <w:sz w:val="24"/>
                <w:szCs w:val="24"/>
                <w:lang w:val="kk-KZ"/>
              </w:rPr>
              <w:t>5</w:t>
            </w:r>
          </w:p>
        </w:tc>
      </w:tr>
    </w:tbl>
    <w:p w:rsidR="002521DC" w:rsidRPr="00A1562B" w:rsidRDefault="002521DC" w:rsidP="00A1562B">
      <w:pPr>
        <w:tabs>
          <w:tab w:val="left" w:pos="284"/>
        </w:tabs>
        <w:spacing w:after="0" w:line="240" w:lineRule="auto"/>
        <w:rPr>
          <w:rFonts w:ascii="Times New Roman" w:hAnsi="Times New Roman" w:cs="Times New Roman"/>
          <w:sz w:val="24"/>
          <w:szCs w:val="24"/>
          <w:lang w:val="kk-KZ"/>
        </w:rPr>
      </w:pPr>
    </w:p>
    <w:p w:rsidR="002521DC" w:rsidRPr="006463E1" w:rsidRDefault="002521DC" w:rsidP="00A1562B">
      <w:pPr>
        <w:tabs>
          <w:tab w:val="left" w:pos="284"/>
        </w:tabs>
        <w:spacing w:after="0" w:line="240" w:lineRule="auto"/>
        <w:jc w:val="both"/>
        <w:rPr>
          <w:rFonts w:ascii="Times New Roman" w:hAnsi="Times New Roman" w:cs="Times New Roman"/>
          <w:sz w:val="16"/>
          <w:szCs w:val="16"/>
        </w:rPr>
      </w:pPr>
    </w:p>
    <w:p w:rsidR="007B7982" w:rsidRPr="00C34865" w:rsidRDefault="007B7982" w:rsidP="00A1562B">
      <w:pPr>
        <w:pStyle w:val="a3"/>
        <w:numPr>
          <w:ilvl w:val="0"/>
          <w:numId w:val="37"/>
        </w:numPr>
        <w:tabs>
          <w:tab w:val="left" w:pos="284"/>
        </w:tabs>
        <w:spacing w:after="0" w:line="240" w:lineRule="auto"/>
        <w:ind w:left="0" w:firstLine="0"/>
        <w:jc w:val="both"/>
        <w:rPr>
          <w:rFonts w:ascii="Times New Roman" w:hAnsi="Times New Roman" w:cs="Times New Roman"/>
          <w:sz w:val="24"/>
          <w:szCs w:val="24"/>
          <w:lang w:val="kk-KZ"/>
        </w:rPr>
      </w:pPr>
      <w:r w:rsidRPr="00C34865">
        <w:rPr>
          <w:rFonts w:ascii="Times New Roman" w:hAnsi="Times New Roman" w:cs="Times New Roman"/>
          <w:sz w:val="24"/>
          <w:szCs w:val="24"/>
          <w:lang w:val="kk-KZ"/>
        </w:rPr>
        <w:t xml:space="preserve">Төменде келтірілген кестедем </w:t>
      </w:r>
      <w:r w:rsidRPr="00C34865">
        <w:rPr>
          <w:rFonts w:ascii="Times New Roman" w:eastAsia="Times New Roman" w:hAnsi="Times New Roman" w:cs="Times New Roman"/>
          <w:sz w:val="24"/>
          <w:szCs w:val="24"/>
          <w:lang w:val="kk-KZ"/>
        </w:rPr>
        <w:t xml:space="preserve">мәйіттік донор болуға дайындығын анықтау мақсатында </w:t>
      </w:r>
      <w:r w:rsidRPr="00C34865">
        <w:rPr>
          <w:rFonts w:ascii="Times New Roman" w:hAnsi="Times New Roman" w:cs="Times New Roman"/>
          <w:sz w:val="24"/>
          <w:szCs w:val="24"/>
          <w:lang w:val="kk-KZ"/>
        </w:rPr>
        <w:t>Сіздің сезіміңізге сәйкес келетін бір жауапты көрсетуіңізді өтінеміз (әр жолда бір санды белгілеңіз):</w:t>
      </w:r>
    </w:p>
    <w:p w:rsidR="007B7982" w:rsidRPr="00A1562B" w:rsidRDefault="007B7982" w:rsidP="00A1562B">
      <w:pPr>
        <w:pStyle w:val="a3"/>
        <w:tabs>
          <w:tab w:val="left" w:pos="284"/>
        </w:tabs>
        <w:spacing w:after="0" w:line="240" w:lineRule="auto"/>
        <w:ind w:left="0"/>
        <w:jc w:val="both"/>
        <w:rPr>
          <w:rFonts w:ascii="Times New Roman" w:hAnsi="Times New Roman" w:cs="Times New Roman"/>
          <w:sz w:val="24"/>
          <w:szCs w:val="24"/>
          <w:lang w:val="kk-KZ"/>
        </w:rPr>
      </w:pPr>
    </w:p>
    <w:tbl>
      <w:tblPr>
        <w:tblStyle w:val="a4"/>
        <w:tblW w:w="9610" w:type="dxa"/>
        <w:tblInd w:w="137" w:type="dxa"/>
        <w:tblLayout w:type="fixed"/>
        <w:tblLook w:val="04A0" w:firstRow="1" w:lastRow="0" w:firstColumn="1" w:lastColumn="0" w:noHBand="0" w:noVBand="1"/>
      </w:tblPr>
      <w:tblGrid>
        <w:gridCol w:w="661"/>
        <w:gridCol w:w="7532"/>
        <w:gridCol w:w="1417"/>
      </w:tblGrid>
      <w:tr w:rsidR="00D50BF7" w:rsidRPr="00A1562B" w:rsidTr="00A1562B">
        <w:trPr>
          <w:trHeight w:val="90"/>
        </w:trPr>
        <w:tc>
          <w:tcPr>
            <w:tcW w:w="661"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p>
        </w:tc>
        <w:tc>
          <w:tcPr>
            <w:tcW w:w="7532" w:type="dxa"/>
          </w:tcPr>
          <w:p w:rsidR="00D50BF7" w:rsidRPr="00A1562B" w:rsidRDefault="00D50BF7" w:rsidP="00A1562B">
            <w:pPr>
              <w:tabs>
                <w:tab w:val="left" w:pos="284"/>
              </w:tabs>
              <w:jc w:val="center"/>
              <w:rPr>
                <w:rFonts w:ascii="Times New Roman" w:hAnsi="Times New Roman" w:cs="Times New Roman"/>
                <w:sz w:val="24"/>
                <w:szCs w:val="24"/>
                <w:lang w:val="kk-KZ" w:eastAsia="ru-RU"/>
              </w:rPr>
            </w:pPr>
            <w:r w:rsidRPr="00A1562B">
              <w:rPr>
                <w:rFonts w:ascii="Times New Roman" w:hAnsi="Times New Roman" w:cs="Times New Roman"/>
                <w:sz w:val="24"/>
                <w:szCs w:val="24"/>
                <w:lang w:val="kk-KZ" w:eastAsia="ru-RU"/>
              </w:rPr>
              <w:t>Сурақтар</w:t>
            </w:r>
          </w:p>
        </w:tc>
        <w:tc>
          <w:tcPr>
            <w:tcW w:w="1417" w:type="dxa"/>
          </w:tcPr>
          <w:p w:rsidR="00D50BF7" w:rsidRPr="00A1562B" w:rsidRDefault="00D50BF7" w:rsidP="00A1562B">
            <w:pPr>
              <w:tabs>
                <w:tab w:val="left" w:pos="284"/>
              </w:tabs>
              <w:jc w:val="center"/>
              <w:rPr>
                <w:rFonts w:ascii="Times New Roman" w:hAnsi="Times New Roman" w:cs="Times New Roman"/>
                <w:sz w:val="24"/>
                <w:szCs w:val="24"/>
                <w:lang w:val="kk-KZ" w:eastAsia="ru-RU"/>
              </w:rPr>
            </w:pPr>
            <w:r w:rsidRPr="00A1562B">
              <w:rPr>
                <w:rFonts w:ascii="Times New Roman" w:hAnsi="Times New Roman" w:cs="Times New Roman"/>
                <w:sz w:val="24"/>
                <w:szCs w:val="24"/>
                <w:lang w:val="kk-KZ" w:eastAsia="ru-RU"/>
              </w:rPr>
              <w:t>Жауаптар</w:t>
            </w:r>
          </w:p>
        </w:tc>
      </w:tr>
      <w:tr w:rsidR="00D50BF7" w:rsidRPr="00A1562B" w:rsidTr="00A1562B">
        <w:trPr>
          <w:trHeight w:val="70"/>
        </w:trPr>
        <w:tc>
          <w:tcPr>
            <w:tcW w:w="661"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r w:rsidRPr="00A1562B">
              <w:rPr>
                <w:rFonts w:ascii="Times New Roman" w:hAnsi="Times New Roman" w:cs="Times New Roman"/>
                <w:sz w:val="24"/>
                <w:szCs w:val="24"/>
                <w:lang w:val="kk-KZ" w:eastAsia="ru-RU"/>
              </w:rPr>
              <w:t>А</w:t>
            </w:r>
          </w:p>
        </w:tc>
        <w:tc>
          <w:tcPr>
            <w:tcW w:w="7532"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r w:rsidRPr="00A1562B">
              <w:rPr>
                <w:rFonts w:ascii="Times New Roman" w:hAnsi="Times New Roman" w:cs="Times New Roman"/>
                <w:color w:val="000000"/>
                <w:sz w:val="24"/>
                <w:szCs w:val="24"/>
              </w:rPr>
              <w:t>Жынысы</w:t>
            </w:r>
          </w:p>
        </w:tc>
        <w:tc>
          <w:tcPr>
            <w:tcW w:w="1417"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p>
        </w:tc>
      </w:tr>
      <w:tr w:rsidR="00D50BF7" w:rsidRPr="00A1562B" w:rsidTr="00A1562B">
        <w:tc>
          <w:tcPr>
            <w:tcW w:w="661"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r w:rsidRPr="00A1562B">
              <w:rPr>
                <w:rFonts w:ascii="Times New Roman" w:hAnsi="Times New Roman" w:cs="Times New Roman"/>
                <w:sz w:val="24"/>
                <w:szCs w:val="24"/>
                <w:lang w:val="kk-KZ" w:eastAsia="ru-RU"/>
              </w:rPr>
              <w:t>Б</w:t>
            </w:r>
          </w:p>
        </w:tc>
        <w:tc>
          <w:tcPr>
            <w:tcW w:w="7532"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r w:rsidRPr="00A1562B">
              <w:rPr>
                <w:rFonts w:ascii="Times New Roman" w:hAnsi="Times New Roman" w:cs="Times New Roman"/>
                <w:sz w:val="24"/>
                <w:szCs w:val="24"/>
                <w:lang w:val="kk-KZ" w:eastAsia="ru-RU"/>
              </w:rPr>
              <w:t>Сіз неше жастасыз?</w:t>
            </w:r>
          </w:p>
        </w:tc>
        <w:tc>
          <w:tcPr>
            <w:tcW w:w="1417"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p>
        </w:tc>
      </w:tr>
      <w:tr w:rsidR="00D50BF7" w:rsidRPr="00A1562B" w:rsidTr="00A1562B">
        <w:tc>
          <w:tcPr>
            <w:tcW w:w="661"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r w:rsidRPr="00A1562B">
              <w:rPr>
                <w:rFonts w:ascii="Times New Roman" w:hAnsi="Times New Roman" w:cs="Times New Roman"/>
                <w:sz w:val="24"/>
                <w:szCs w:val="24"/>
                <w:lang w:val="kk-KZ" w:eastAsia="ru-RU"/>
              </w:rPr>
              <w:t>В</w:t>
            </w:r>
          </w:p>
        </w:tc>
        <w:tc>
          <w:tcPr>
            <w:tcW w:w="7532"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r w:rsidRPr="00A1562B">
              <w:rPr>
                <w:rFonts w:ascii="Times New Roman" w:hAnsi="Times New Roman" w:cs="Times New Roman"/>
                <w:sz w:val="24"/>
                <w:szCs w:val="24"/>
                <w:lang w:val="kk-KZ" w:eastAsia="ru-RU"/>
              </w:rPr>
              <w:t>Сіз қай аймақта тұрасыз?</w:t>
            </w:r>
          </w:p>
        </w:tc>
        <w:tc>
          <w:tcPr>
            <w:tcW w:w="1417"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p>
        </w:tc>
      </w:tr>
      <w:tr w:rsidR="00D50BF7" w:rsidRPr="00A1562B" w:rsidTr="00A1562B">
        <w:tc>
          <w:tcPr>
            <w:tcW w:w="661"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r w:rsidRPr="00A1562B">
              <w:rPr>
                <w:rFonts w:ascii="Times New Roman" w:hAnsi="Times New Roman" w:cs="Times New Roman"/>
                <w:sz w:val="24"/>
                <w:szCs w:val="24"/>
                <w:lang w:val="kk-KZ" w:eastAsia="ru-RU"/>
              </w:rPr>
              <w:t>Г</w:t>
            </w:r>
          </w:p>
        </w:tc>
        <w:tc>
          <w:tcPr>
            <w:tcW w:w="7532" w:type="dxa"/>
          </w:tcPr>
          <w:p w:rsidR="00D50BF7" w:rsidRPr="00A1562B" w:rsidRDefault="00D50BF7" w:rsidP="00A1562B">
            <w:pPr>
              <w:tabs>
                <w:tab w:val="left" w:pos="284"/>
              </w:tabs>
              <w:jc w:val="both"/>
              <w:rPr>
                <w:rFonts w:ascii="Times New Roman" w:hAnsi="Times New Roman" w:cs="Times New Roman"/>
                <w:sz w:val="24"/>
                <w:szCs w:val="24"/>
                <w:lang w:eastAsia="ru-RU"/>
              </w:rPr>
            </w:pPr>
            <w:r w:rsidRPr="00A1562B">
              <w:rPr>
                <w:rFonts w:ascii="Times New Roman" w:hAnsi="Times New Roman" w:cs="Times New Roman"/>
                <w:sz w:val="24"/>
                <w:szCs w:val="24"/>
                <w:lang w:val="kk-KZ" w:eastAsia="ru-RU"/>
              </w:rPr>
              <w:t>Сіздің ұлтыныз</w:t>
            </w:r>
            <w:r w:rsidRPr="00A1562B">
              <w:rPr>
                <w:rFonts w:ascii="Times New Roman" w:hAnsi="Times New Roman" w:cs="Times New Roman"/>
                <w:sz w:val="24"/>
                <w:szCs w:val="24"/>
                <w:lang w:eastAsia="ru-RU"/>
              </w:rPr>
              <w:t>?</w:t>
            </w:r>
          </w:p>
        </w:tc>
        <w:tc>
          <w:tcPr>
            <w:tcW w:w="1417" w:type="dxa"/>
          </w:tcPr>
          <w:p w:rsidR="00D50BF7" w:rsidRPr="00A1562B" w:rsidRDefault="00D50BF7" w:rsidP="00A1562B">
            <w:pPr>
              <w:tabs>
                <w:tab w:val="left" w:pos="284"/>
              </w:tabs>
              <w:jc w:val="both"/>
              <w:rPr>
                <w:rFonts w:ascii="Times New Roman" w:hAnsi="Times New Roman" w:cs="Times New Roman"/>
                <w:sz w:val="24"/>
                <w:szCs w:val="24"/>
                <w:lang w:val="kk-KZ" w:eastAsia="ru-RU"/>
              </w:rPr>
            </w:pPr>
          </w:p>
        </w:tc>
      </w:tr>
      <w:tr w:rsidR="00D50BF7" w:rsidRPr="00320C3D" w:rsidTr="00A1562B">
        <w:tc>
          <w:tcPr>
            <w:tcW w:w="661" w:type="dxa"/>
          </w:tcPr>
          <w:p w:rsidR="00D50BF7"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Д</w:t>
            </w:r>
          </w:p>
        </w:tc>
        <w:tc>
          <w:tcPr>
            <w:tcW w:w="7532" w:type="dxa"/>
          </w:tcPr>
          <w:p w:rsidR="00D50BF7"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Сіздің білімініз қандай? орта (11 сынып), арнайы орта (колледж), жоғары (ЖОО)</w:t>
            </w:r>
          </w:p>
        </w:tc>
        <w:tc>
          <w:tcPr>
            <w:tcW w:w="1417" w:type="dxa"/>
          </w:tcPr>
          <w:p w:rsidR="00D50BF7" w:rsidRPr="00A1562B" w:rsidRDefault="00D50BF7" w:rsidP="00A1562B">
            <w:pPr>
              <w:tabs>
                <w:tab w:val="left" w:pos="284"/>
              </w:tabs>
              <w:jc w:val="both"/>
              <w:rPr>
                <w:rFonts w:ascii="Times New Roman" w:hAnsi="Times New Roman" w:cs="Times New Roman"/>
                <w:sz w:val="24"/>
                <w:szCs w:val="24"/>
                <w:lang w:val="kk-KZ"/>
              </w:rPr>
            </w:pPr>
          </w:p>
        </w:tc>
      </w:tr>
      <w:tr w:rsidR="009821AD" w:rsidRPr="00A1562B" w:rsidTr="00A1562B">
        <w:tc>
          <w:tcPr>
            <w:tcW w:w="661" w:type="dxa"/>
          </w:tcPr>
          <w:p w:rsidR="009821AD"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Е</w:t>
            </w:r>
          </w:p>
        </w:tc>
        <w:tc>
          <w:tcPr>
            <w:tcW w:w="7532" w:type="dxa"/>
          </w:tcPr>
          <w:p w:rsidR="009821AD"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Сізде қандай мамандық бар?</w:t>
            </w:r>
          </w:p>
        </w:tc>
        <w:tc>
          <w:tcPr>
            <w:tcW w:w="1417" w:type="dxa"/>
          </w:tcPr>
          <w:p w:rsidR="009821AD" w:rsidRPr="00A1562B" w:rsidRDefault="009821AD" w:rsidP="00A1562B">
            <w:pPr>
              <w:tabs>
                <w:tab w:val="left" w:pos="284"/>
              </w:tabs>
              <w:jc w:val="both"/>
              <w:rPr>
                <w:rFonts w:ascii="Times New Roman" w:hAnsi="Times New Roman" w:cs="Times New Roman"/>
                <w:sz w:val="24"/>
                <w:szCs w:val="24"/>
                <w:lang w:val="kk-KZ"/>
              </w:rPr>
            </w:pPr>
          </w:p>
        </w:tc>
      </w:tr>
      <w:tr w:rsidR="009821AD" w:rsidRPr="00A1562B" w:rsidTr="00A1562B">
        <w:tc>
          <w:tcPr>
            <w:tcW w:w="661" w:type="dxa"/>
          </w:tcPr>
          <w:p w:rsidR="009821AD"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Ж</w:t>
            </w:r>
          </w:p>
        </w:tc>
        <w:tc>
          <w:tcPr>
            <w:tcW w:w="7532" w:type="dxa"/>
          </w:tcPr>
          <w:p w:rsidR="009821AD" w:rsidRPr="00A1562B" w:rsidRDefault="009821AD" w:rsidP="00A1562B">
            <w:pPr>
              <w:tabs>
                <w:tab w:val="left" w:pos="284"/>
              </w:tabs>
              <w:jc w:val="both"/>
              <w:rPr>
                <w:rFonts w:ascii="Times New Roman" w:hAnsi="Times New Roman" w:cs="Times New Roman"/>
                <w:sz w:val="24"/>
                <w:szCs w:val="24"/>
              </w:rPr>
            </w:pPr>
            <w:r w:rsidRPr="00A1562B">
              <w:rPr>
                <w:rFonts w:ascii="Times New Roman" w:hAnsi="Times New Roman" w:cs="Times New Roman"/>
                <w:sz w:val="24"/>
                <w:szCs w:val="24"/>
                <w:lang w:val="kk-KZ"/>
              </w:rPr>
              <w:t>Сіз қандай дінді ұстанасыз</w:t>
            </w:r>
            <w:r w:rsidRPr="00A1562B">
              <w:rPr>
                <w:rFonts w:ascii="Times New Roman" w:hAnsi="Times New Roman" w:cs="Times New Roman"/>
                <w:sz w:val="24"/>
                <w:szCs w:val="24"/>
              </w:rPr>
              <w:t>?</w:t>
            </w:r>
          </w:p>
        </w:tc>
        <w:tc>
          <w:tcPr>
            <w:tcW w:w="1417" w:type="dxa"/>
          </w:tcPr>
          <w:p w:rsidR="009821AD" w:rsidRPr="00A1562B" w:rsidRDefault="009821AD" w:rsidP="00A1562B">
            <w:pPr>
              <w:tabs>
                <w:tab w:val="left" w:pos="284"/>
              </w:tabs>
              <w:jc w:val="both"/>
              <w:rPr>
                <w:rFonts w:ascii="Times New Roman" w:hAnsi="Times New Roman" w:cs="Times New Roman"/>
                <w:sz w:val="24"/>
                <w:szCs w:val="24"/>
                <w:lang w:val="kk-KZ"/>
              </w:rPr>
            </w:pPr>
          </w:p>
        </w:tc>
      </w:tr>
      <w:tr w:rsidR="009821AD" w:rsidRPr="00320C3D" w:rsidTr="00A1562B">
        <w:tc>
          <w:tcPr>
            <w:tcW w:w="661" w:type="dxa"/>
          </w:tcPr>
          <w:p w:rsidR="009821AD"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З</w:t>
            </w:r>
          </w:p>
        </w:tc>
        <w:tc>
          <w:tcPr>
            <w:tcW w:w="7532" w:type="dxa"/>
          </w:tcPr>
          <w:p w:rsidR="009821AD"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Сіз Қазақстанда ағзаларды транспланттау жүргізіліп жатқанын білесіз бе ?</w:t>
            </w:r>
          </w:p>
        </w:tc>
        <w:tc>
          <w:tcPr>
            <w:tcW w:w="1417" w:type="dxa"/>
          </w:tcPr>
          <w:p w:rsidR="009821AD" w:rsidRPr="00A1562B" w:rsidRDefault="009821AD" w:rsidP="00A1562B">
            <w:pPr>
              <w:tabs>
                <w:tab w:val="left" w:pos="284"/>
              </w:tabs>
              <w:jc w:val="both"/>
              <w:rPr>
                <w:rFonts w:ascii="Times New Roman" w:hAnsi="Times New Roman" w:cs="Times New Roman"/>
                <w:sz w:val="24"/>
                <w:szCs w:val="24"/>
                <w:lang w:val="kk-KZ"/>
              </w:rPr>
            </w:pPr>
          </w:p>
        </w:tc>
      </w:tr>
      <w:tr w:rsidR="009821AD" w:rsidRPr="00320C3D" w:rsidTr="00A1562B">
        <w:tc>
          <w:tcPr>
            <w:tcW w:w="661" w:type="dxa"/>
          </w:tcPr>
          <w:p w:rsidR="009821AD"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И</w:t>
            </w:r>
          </w:p>
        </w:tc>
        <w:tc>
          <w:tcPr>
            <w:tcW w:w="7532" w:type="dxa"/>
          </w:tcPr>
          <w:p w:rsidR="009821AD"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Егер қандай орган трансплантацияланған болса, сізде мүшелер трансплантациясы жасалған таныстарыңыз немесе туыстарыңыз бар ма?</w:t>
            </w:r>
          </w:p>
        </w:tc>
        <w:tc>
          <w:tcPr>
            <w:tcW w:w="1417" w:type="dxa"/>
          </w:tcPr>
          <w:p w:rsidR="009821AD" w:rsidRPr="00A1562B" w:rsidRDefault="009821AD" w:rsidP="00A1562B">
            <w:pPr>
              <w:tabs>
                <w:tab w:val="left" w:pos="284"/>
              </w:tabs>
              <w:jc w:val="both"/>
              <w:rPr>
                <w:rFonts w:ascii="Times New Roman" w:hAnsi="Times New Roman" w:cs="Times New Roman"/>
                <w:sz w:val="24"/>
                <w:szCs w:val="24"/>
                <w:lang w:val="kk-KZ"/>
              </w:rPr>
            </w:pPr>
          </w:p>
        </w:tc>
      </w:tr>
      <w:tr w:rsidR="009821AD" w:rsidRPr="00A1562B" w:rsidTr="00A1562B">
        <w:tc>
          <w:tcPr>
            <w:tcW w:w="661" w:type="dxa"/>
          </w:tcPr>
          <w:p w:rsidR="009821AD"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К</w:t>
            </w:r>
          </w:p>
        </w:tc>
        <w:tc>
          <w:tcPr>
            <w:tcW w:w="7532" w:type="dxa"/>
          </w:tcPr>
          <w:p w:rsidR="00EA47DC"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 xml:space="preserve">Қазақстанда "Халық денсаулығы және денсаулық сақтау жүйесі туралы" ҚР Кодексі бар, 24-тарауда, 212-бапта органдардың, органның бір бөлігінің қайтыс болғаннан кейінгі донорлығына ресми ерік білдіру немесе бас тарту тәртібі сипатталған.Сіз бұл Кодекс туралы бұрын білдіңіз бе </w:t>
            </w:r>
          </w:p>
          <w:p w:rsidR="009821AD" w:rsidRPr="00A1562B" w:rsidRDefault="009821AD"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немесе естідіңіз бе?</w:t>
            </w:r>
          </w:p>
        </w:tc>
        <w:tc>
          <w:tcPr>
            <w:tcW w:w="1417" w:type="dxa"/>
          </w:tcPr>
          <w:p w:rsidR="009821AD" w:rsidRPr="00A1562B" w:rsidRDefault="009821AD" w:rsidP="00A1562B">
            <w:pPr>
              <w:tabs>
                <w:tab w:val="left" w:pos="284"/>
              </w:tabs>
              <w:jc w:val="both"/>
              <w:rPr>
                <w:rFonts w:ascii="Times New Roman" w:hAnsi="Times New Roman" w:cs="Times New Roman"/>
                <w:sz w:val="24"/>
                <w:szCs w:val="24"/>
                <w:lang w:val="kk-KZ"/>
              </w:rPr>
            </w:pPr>
          </w:p>
        </w:tc>
      </w:tr>
      <w:tr w:rsidR="00EA47DC" w:rsidRPr="00A1562B" w:rsidTr="00A1562B">
        <w:tc>
          <w:tcPr>
            <w:tcW w:w="661" w:type="dxa"/>
          </w:tcPr>
          <w:p w:rsidR="00EA47DC" w:rsidRPr="00A1562B" w:rsidRDefault="00EA47DC"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Л</w:t>
            </w:r>
          </w:p>
        </w:tc>
        <w:tc>
          <w:tcPr>
            <w:tcW w:w="7532" w:type="dxa"/>
          </w:tcPr>
          <w:p w:rsidR="00EA47DC" w:rsidRPr="00A1562B" w:rsidRDefault="00EA47DC"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Сіз қайтыс болғаннан кейін ағзалар мен тіндердің доноры болуға келісесіз бе? Егер бас тартсаңыз, бас тарту себебін айтыңыз"</w:t>
            </w:r>
          </w:p>
        </w:tc>
        <w:tc>
          <w:tcPr>
            <w:tcW w:w="1417" w:type="dxa"/>
          </w:tcPr>
          <w:p w:rsidR="00EA47DC" w:rsidRPr="00A1562B" w:rsidRDefault="00EA47DC" w:rsidP="00A1562B">
            <w:pPr>
              <w:tabs>
                <w:tab w:val="left" w:pos="284"/>
              </w:tabs>
              <w:jc w:val="both"/>
              <w:rPr>
                <w:rFonts w:ascii="Times New Roman" w:hAnsi="Times New Roman" w:cs="Times New Roman"/>
                <w:sz w:val="24"/>
                <w:szCs w:val="24"/>
                <w:lang w:val="kk-KZ"/>
              </w:rPr>
            </w:pPr>
          </w:p>
        </w:tc>
      </w:tr>
      <w:tr w:rsidR="00EA47DC" w:rsidRPr="00320C3D" w:rsidTr="00A1562B">
        <w:tc>
          <w:tcPr>
            <w:tcW w:w="661" w:type="dxa"/>
          </w:tcPr>
          <w:p w:rsidR="00EA47DC" w:rsidRPr="00A1562B" w:rsidRDefault="00EA47DC"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М</w:t>
            </w:r>
          </w:p>
        </w:tc>
        <w:tc>
          <w:tcPr>
            <w:tcW w:w="7532" w:type="dxa"/>
          </w:tcPr>
          <w:p w:rsidR="00EA47DC" w:rsidRPr="00A1562B" w:rsidRDefault="00EA47DC"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Өлімнен кейінгі донор ағзаларды трансплантациялауға мұқтаж 5-7 адамды құтқара алатынын білесіз бе?</w:t>
            </w:r>
          </w:p>
        </w:tc>
        <w:tc>
          <w:tcPr>
            <w:tcW w:w="1417" w:type="dxa"/>
          </w:tcPr>
          <w:p w:rsidR="00EA47DC" w:rsidRPr="00A1562B" w:rsidRDefault="00EA47DC" w:rsidP="00A1562B">
            <w:pPr>
              <w:tabs>
                <w:tab w:val="left" w:pos="284"/>
              </w:tabs>
              <w:jc w:val="both"/>
              <w:rPr>
                <w:rFonts w:ascii="Times New Roman" w:hAnsi="Times New Roman" w:cs="Times New Roman"/>
                <w:sz w:val="24"/>
                <w:szCs w:val="24"/>
                <w:lang w:val="kk-KZ"/>
              </w:rPr>
            </w:pPr>
          </w:p>
        </w:tc>
      </w:tr>
      <w:tr w:rsidR="00EA47DC" w:rsidRPr="00320C3D" w:rsidTr="00A1562B">
        <w:tc>
          <w:tcPr>
            <w:tcW w:w="661" w:type="dxa"/>
          </w:tcPr>
          <w:p w:rsidR="00EA47DC" w:rsidRPr="00A1562B" w:rsidRDefault="00EA47DC"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Н</w:t>
            </w:r>
          </w:p>
        </w:tc>
        <w:tc>
          <w:tcPr>
            <w:tcW w:w="7532" w:type="dxa"/>
          </w:tcPr>
          <w:p w:rsidR="00EA47DC" w:rsidRPr="00A1562B" w:rsidRDefault="00EA47DC"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Донор 5-7 адамды құтқара алатынын біле отырып, донорлық туралы пікіріңіз өзгере ме?</w:t>
            </w:r>
          </w:p>
        </w:tc>
        <w:tc>
          <w:tcPr>
            <w:tcW w:w="1417" w:type="dxa"/>
          </w:tcPr>
          <w:p w:rsidR="00EA47DC" w:rsidRPr="00A1562B" w:rsidRDefault="00EA47DC" w:rsidP="00A1562B">
            <w:pPr>
              <w:tabs>
                <w:tab w:val="left" w:pos="284"/>
              </w:tabs>
              <w:jc w:val="both"/>
              <w:rPr>
                <w:rFonts w:ascii="Times New Roman" w:hAnsi="Times New Roman" w:cs="Times New Roman"/>
                <w:sz w:val="24"/>
                <w:szCs w:val="24"/>
                <w:lang w:val="kk-KZ"/>
              </w:rPr>
            </w:pPr>
          </w:p>
        </w:tc>
      </w:tr>
      <w:tr w:rsidR="00EA47DC" w:rsidRPr="00A1562B" w:rsidTr="00A1562B">
        <w:tc>
          <w:tcPr>
            <w:tcW w:w="661" w:type="dxa"/>
          </w:tcPr>
          <w:p w:rsidR="00EA47DC" w:rsidRPr="00A1562B" w:rsidRDefault="00EA47DC"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О</w:t>
            </w:r>
          </w:p>
        </w:tc>
        <w:tc>
          <w:tcPr>
            <w:tcW w:w="7532" w:type="dxa"/>
          </w:tcPr>
          <w:p w:rsidR="00EA47DC" w:rsidRPr="00A1562B" w:rsidRDefault="00EA47DC" w:rsidP="00A1562B">
            <w:pPr>
              <w:tabs>
                <w:tab w:val="left" w:pos="284"/>
              </w:tabs>
              <w:jc w:val="both"/>
              <w:rPr>
                <w:rFonts w:ascii="Times New Roman" w:hAnsi="Times New Roman" w:cs="Times New Roman"/>
                <w:sz w:val="24"/>
                <w:szCs w:val="24"/>
                <w:lang w:val="kk-KZ"/>
              </w:rPr>
            </w:pPr>
            <w:r w:rsidRPr="00A1562B">
              <w:rPr>
                <w:rFonts w:ascii="Times New Roman" w:hAnsi="Times New Roman" w:cs="Times New Roman"/>
                <w:sz w:val="24"/>
                <w:szCs w:val="24"/>
                <w:lang w:val="kk-KZ"/>
              </w:rPr>
              <w:t>Егер Сіздің жұбайыңыз немесе жақын туысыңыз өлімге тең келетін мидың өлімі болған жағдайға тап болса, сіз оның мүшелерін басқа адамға трансплантациялау үшін алып қоюға келісесіз бе? Егер жоқ болса, бас тарту себебін көрсетіңіз</w:t>
            </w:r>
          </w:p>
        </w:tc>
        <w:tc>
          <w:tcPr>
            <w:tcW w:w="1417" w:type="dxa"/>
          </w:tcPr>
          <w:p w:rsidR="00EA47DC" w:rsidRPr="00A1562B" w:rsidRDefault="00EA47DC" w:rsidP="00A1562B">
            <w:pPr>
              <w:tabs>
                <w:tab w:val="left" w:pos="284"/>
              </w:tabs>
              <w:jc w:val="both"/>
              <w:rPr>
                <w:rFonts w:ascii="Times New Roman" w:hAnsi="Times New Roman" w:cs="Times New Roman"/>
                <w:sz w:val="24"/>
                <w:szCs w:val="24"/>
                <w:lang w:val="kk-KZ"/>
              </w:rPr>
            </w:pPr>
          </w:p>
        </w:tc>
      </w:tr>
    </w:tbl>
    <w:p w:rsidR="002521DC" w:rsidRPr="00A1562B" w:rsidRDefault="002521DC" w:rsidP="00A1562B">
      <w:pPr>
        <w:tabs>
          <w:tab w:val="left" w:pos="284"/>
        </w:tabs>
        <w:spacing w:line="240" w:lineRule="auto"/>
        <w:jc w:val="both"/>
        <w:rPr>
          <w:rFonts w:ascii="Times New Roman" w:hAnsi="Times New Roman" w:cs="Times New Roman"/>
          <w:sz w:val="24"/>
          <w:szCs w:val="24"/>
          <w:lang w:val="kk-KZ"/>
        </w:rPr>
      </w:pPr>
    </w:p>
    <w:p w:rsidR="002521DC" w:rsidRDefault="002521DC" w:rsidP="00A1562B">
      <w:pPr>
        <w:pStyle w:val="a9"/>
        <w:tabs>
          <w:tab w:val="left" w:pos="284"/>
          <w:tab w:val="left" w:pos="1134"/>
        </w:tabs>
        <w:spacing w:after="0"/>
        <w:jc w:val="both"/>
        <w:rPr>
          <w:rFonts w:ascii="Times New Roman" w:hAnsi="Times New Roman" w:cs="Times New Roman"/>
          <w:kern w:val="24"/>
          <w:sz w:val="24"/>
          <w:szCs w:val="24"/>
          <w:lang w:val="kk-KZ"/>
        </w:rPr>
      </w:pPr>
    </w:p>
    <w:p w:rsidR="00F56B73" w:rsidRDefault="00F56B73" w:rsidP="00A1562B">
      <w:pPr>
        <w:pStyle w:val="a9"/>
        <w:tabs>
          <w:tab w:val="left" w:pos="284"/>
          <w:tab w:val="left" w:pos="1134"/>
        </w:tabs>
        <w:spacing w:after="0"/>
        <w:jc w:val="both"/>
        <w:rPr>
          <w:rFonts w:ascii="Times New Roman" w:hAnsi="Times New Roman" w:cs="Times New Roman"/>
          <w:kern w:val="24"/>
          <w:sz w:val="24"/>
          <w:szCs w:val="24"/>
          <w:lang w:val="kk-KZ"/>
        </w:rPr>
      </w:pPr>
    </w:p>
    <w:p w:rsidR="007E2FA5" w:rsidRDefault="007E2FA5" w:rsidP="007E2FA5">
      <w:pPr>
        <w:pStyle w:val="a9"/>
        <w:tabs>
          <w:tab w:val="left" w:pos="1134"/>
        </w:tabs>
        <w:spacing w:after="0"/>
        <w:jc w:val="center"/>
        <w:rPr>
          <w:rFonts w:ascii="Times New Roman" w:hAnsi="Times New Roman" w:cs="Times New Roman"/>
          <w:b/>
          <w:color w:val="000000" w:themeColor="text1"/>
          <w:sz w:val="28"/>
          <w:szCs w:val="28"/>
          <w:lang w:val="kk-KZ"/>
        </w:rPr>
      </w:pPr>
      <w:r w:rsidRPr="00655C05">
        <w:rPr>
          <w:rFonts w:ascii="Times New Roman" w:hAnsi="Times New Roman" w:cs="Times New Roman"/>
          <w:b/>
          <w:color w:val="000000" w:themeColor="text1"/>
          <w:sz w:val="28"/>
          <w:szCs w:val="28"/>
          <w:lang w:val="kk-KZ"/>
        </w:rPr>
        <w:t>ҚОСЫМША</w:t>
      </w:r>
      <w:r>
        <w:rPr>
          <w:rFonts w:ascii="Times New Roman" w:hAnsi="Times New Roman" w:cs="Times New Roman"/>
          <w:b/>
          <w:color w:val="000000" w:themeColor="text1"/>
          <w:sz w:val="28"/>
          <w:szCs w:val="28"/>
          <w:lang w:val="kk-KZ"/>
        </w:rPr>
        <w:t xml:space="preserve"> </w:t>
      </w:r>
      <w:r w:rsidR="002C2B8A">
        <w:rPr>
          <w:rFonts w:ascii="Times New Roman" w:hAnsi="Times New Roman" w:cs="Times New Roman"/>
          <w:b/>
          <w:color w:val="000000" w:themeColor="text1"/>
          <w:sz w:val="28"/>
          <w:szCs w:val="28"/>
          <w:lang w:val="kk-KZ"/>
        </w:rPr>
        <w:t>Д</w:t>
      </w:r>
    </w:p>
    <w:p w:rsidR="007E2FA5" w:rsidRDefault="007E2FA5" w:rsidP="007E2FA5">
      <w:pPr>
        <w:pStyle w:val="a9"/>
        <w:tabs>
          <w:tab w:val="left" w:pos="1134"/>
        </w:tabs>
        <w:spacing w:after="0"/>
        <w:jc w:val="center"/>
        <w:rPr>
          <w:rFonts w:ascii="Times New Roman" w:hAnsi="Times New Roman" w:cs="Times New Roman"/>
          <w:b/>
          <w:color w:val="000000" w:themeColor="text1"/>
          <w:sz w:val="28"/>
          <w:szCs w:val="28"/>
          <w:lang w:val="kk-KZ"/>
        </w:rPr>
      </w:pPr>
    </w:p>
    <w:p w:rsidR="007E2FA5" w:rsidRPr="002C2B8A" w:rsidRDefault="007E2FA5" w:rsidP="007E2FA5">
      <w:pPr>
        <w:pStyle w:val="a9"/>
        <w:tabs>
          <w:tab w:val="left" w:pos="1134"/>
        </w:tabs>
        <w:jc w:val="center"/>
        <w:rPr>
          <w:rFonts w:ascii="Times New Roman" w:hAnsi="Times New Roman" w:cs="Times New Roman"/>
          <w:color w:val="000000" w:themeColor="text1"/>
          <w:sz w:val="28"/>
          <w:szCs w:val="28"/>
          <w:lang w:val="kk-KZ"/>
        </w:rPr>
      </w:pPr>
      <w:r w:rsidRPr="007E2FA5">
        <w:rPr>
          <w:rFonts w:ascii="Times New Roman" w:hAnsi="Times New Roman" w:cs="Times New Roman"/>
          <w:color w:val="000000" w:themeColor="text1"/>
          <w:sz w:val="28"/>
          <w:szCs w:val="28"/>
          <w:lang w:val="kk-KZ"/>
        </w:rPr>
        <w:t xml:space="preserve"> «Трансплантацияға дейінгі және бауыр трансплантациясынан кейінгі кезеңдерде науқастарды жүргізу алгоритмдері мен ұсыныстары» тақырыбындағы ғылыми-зерттеу жұмысының нәтижелері негізінде авторлық құқық алынған. </w:t>
      </w:r>
    </w:p>
    <w:p w:rsidR="007E2FA5" w:rsidRPr="007E2FA5" w:rsidRDefault="007E2FA5" w:rsidP="007E2FA5">
      <w:pPr>
        <w:pStyle w:val="a9"/>
        <w:tabs>
          <w:tab w:val="left" w:pos="1134"/>
        </w:tabs>
        <w:jc w:val="center"/>
        <w:rPr>
          <w:rFonts w:ascii="Times New Roman" w:hAnsi="Times New Roman" w:cs="Times New Roman"/>
          <w:color w:val="000000" w:themeColor="text1"/>
          <w:sz w:val="28"/>
          <w:szCs w:val="28"/>
          <w:lang w:val="en-US"/>
        </w:rPr>
      </w:pPr>
      <w:r w:rsidRPr="007E2FA5">
        <w:rPr>
          <w:rFonts w:ascii="Times New Roman" w:hAnsi="Times New Roman" w:cs="Times New Roman"/>
          <w:noProof/>
          <w:color w:val="000000" w:themeColor="text1"/>
          <w:sz w:val="28"/>
          <w:szCs w:val="28"/>
        </w:rPr>
        <w:drawing>
          <wp:inline distT="0" distB="0" distL="0" distR="0">
            <wp:extent cx="4699221" cy="7665057"/>
            <wp:effectExtent l="19050" t="0" r="6129" b="0"/>
            <wp:docPr id="24" name="Рисунок 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114" cstate="print"/>
                    <a:srcRect l="35068" t="15003" r="35848" b="12337"/>
                    <a:stretch/>
                  </pic:blipFill>
                  <pic:spPr>
                    <a:xfrm>
                      <a:off x="0" y="0"/>
                      <a:ext cx="4705674" cy="7675583"/>
                    </a:xfrm>
                    <a:prstGeom prst="rect">
                      <a:avLst/>
                    </a:prstGeom>
                  </pic:spPr>
                </pic:pic>
              </a:graphicData>
            </a:graphic>
          </wp:inline>
        </w:drawing>
      </w:r>
    </w:p>
    <w:p w:rsidR="007E2FA5" w:rsidRDefault="007E2FA5" w:rsidP="007E2FA5">
      <w:pPr>
        <w:pStyle w:val="a9"/>
        <w:tabs>
          <w:tab w:val="left" w:pos="1134"/>
        </w:tabs>
        <w:jc w:val="center"/>
        <w:rPr>
          <w:rFonts w:ascii="Times New Roman" w:hAnsi="Times New Roman" w:cs="Times New Roman"/>
          <w:b/>
          <w:color w:val="000000" w:themeColor="text1"/>
          <w:sz w:val="28"/>
          <w:szCs w:val="28"/>
          <w:lang w:val="kk-KZ"/>
        </w:rPr>
      </w:pPr>
      <w:r w:rsidRPr="007E2FA5">
        <w:rPr>
          <w:rFonts w:ascii="Times New Roman" w:hAnsi="Times New Roman" w:cs="Times New Roman"/>
          <w:b/>
          <w:color w:val="000000" w:themeColor="text1"/>
          <w:sz w:val="28"/>
          <w:szCs w:val="28"/>
          <w:lang w:val="kk-KZ"/>
        </w:rPr>
        <w:t>Патентті тіркеуге куәлі</w:t>
      </w:r>
      <w:r>
        <w:rPr>
          <w:rFonts w:ascii="Times New Roman" w:hAnsi="Times New Roman" w:cs="Times New Roman"/>
          <w:b/>
          <w:color w:val="000000" w:themeColor="text1"/>
          <w:sz w:val="28"/>
          <w:szCs w:val="28"/>
          <w:lang w:val="kk-KZ"/>
        </w:rPr>
        <w:t>гі</w:t>
      </w:r>
    </w:p>
    <w:p w:rsidR="007E2FA5" w:rsidRPr="007E2FA5" w:rsidRDefault="007E2FA5" w:rsidP="007E2FA5">
      <w:pPr>
        <w:pStyle w:val="a9"/>
        <w:tabs>
          <w:tab w:val="left" w:pos="1134"/>
        </w:tabs>
        <w:jc w:val="center"/>
        <w:rPr>
          <w:rFonts w:ascii="Times New Roman" w:hAnsi="Times New Roman" w:cs="Times New Roman"/>
          <w:b/>
          <w:color w:val="000000" w:themeColor="text1"/>
          <w:sz w:val="28"/>
          <w:szCs w:val="28"/>
        </w:rPr>
      </w:pPr>
      <w:r w:rsidRPr="007E2FA5">
        <w:rPr>
          <w:rFonts w:ascii="Times New Roman" w:hAnsi="Times New Roman" w:cs="Times New Roman"/>
          <w:b/>
          <w:noProof/>
          <w:color w:val="000000" w:themeColor="text1"/>
          <w:sz w:val="28"/>
          <w:szCs w:val="28"/>
        </w:rPr>
        <w:drawing>
          <wp:inline distT="0" distB="0" distL="0" distR="0">
            <wp:extent cx="5971429" cy="8555604"/>
            <wp:effectExtent l="19050" t="0" r="0" b="0"/>
            <wp:docPr id="25" name="Рисунок 2"/>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115" cstate="print"/>
                    <a:srcRect l="39387" t="28445" r="40048" b="17301"/>
                    <a:stretch/>
                  </pic:blipFill>
                  <pic:spPr>
                    <a:xfrm>
                      <a:off x="0" y="0"/>
                      <a:ext cx="5978818" cy="8566190"/>
                    </a:xfrm>
                    <a:prstGeom prst="rect">
                      <a:avLst/>
                    </a:prstGeom>
                  </pic:spPr>
                </pic:pic>
              </a:graphicData>
            </a:graphic>
          </wp:inline>
        </w:drawing>
      </w:r>
    </w:p>
    <w:p w:rsidR="007E2FA5" w:rsidRPr="007E2FA5" w:rsidRDefault="007E2FA5" w:rsidP="007E2FA5">
      <w:pPr>
        <w:pStyle w:val="a9"/>
        <w:tabs>
          <w:tab w:val="left" w:pos="284"/>
          <w:tab w:val="left" w:pos="1134"/>
        </w:tabs>
        <w:jc w:val="center"/>
        <w:rPr>
          <w:rFonts w:ascii="Times New Roman" w:hAnsi="Times New Roman" w:cs="Times New Roman"/>
          <w:b/>
          <w:kern w:val="24"/>
          <w:sz w:val="28"/>
          <w:szCs w:val="28"/>
          <w:lang w:val="kk-KZ"/>
        </w:rPr>
      </w:pPr>
      <w:r w:rsidRPr="007E2FA5">
        <w:rPr>
          <w:rFonts w:ascii="Times New Roman" w:hAnsi="Times New Roman" w:cs="Times New Roman"/>
          <w:b/>
          <w:kern w:val="24"/>
          <w:sz w:val="28"/>
          <w:szCs w:val="28"/>
          <w:lang w:val="kk-KZ"/>
        </w:rPr>
        <w:t>Бауыр трансплантациясынан кейінгі билиарлы асқынулар: диагностика және емдеу тақырыбына әд</w:t>
      </w:r>
      <w:r w:rsidR="006463E1">
        <w:rPr>
          <w:rFonts w:ascii="Times New Roman" w:hAnsi="Times New Roman" w:cs="Times New Roman"/>
          <w:b/>
          <w:kern w:val="24"/>
          <w:sz w:val="28"/>
          <w:szCs w:val="28"/>
          <w:lang w:val="kk-KZ"/>
        </w:rPr>
        <w:t>істемелік ұсынымдар жарияланған</w:t>
      </w:r>
    </w:p>
    <w:p w:rsidR="007E2FA5" w:rsidRDefault="007E2FA5" w:rsidP="007E2FA5">
      <w:pPr>
        <w:pStyle w:val="a9"/>
        <w:tabs>
          <w:tab w:val="left" w:pos="284"/>
          <w:tab w:val="left" w:pos="1134"/>
        </w:tabs>
        <w:spacing w:after="0"/>
        <w:jc w:val="center"/>
        <w:rPr>
          <w:rFonts w:ascii="Times New Roman" w:hAnsi="Times New Roman" w:cs="Times New Roman"/>
          <w:kern w:val="24"/>
          <w:sz w:val="24"/>
          <w:szCs w:val="24"/>
          <w:lang w:val="kk-KZ"/>
        </w:rPr>
      </w:pPr>
      <w:r w:rsidRPr="007E2FA5">
        <w:rPr>
          <w:rFonts w:ascii="Times New Roman" w:hAnsi="Times New Roman" w:cs="Times New Roman"/>
          <w:noProof/>
          <w:kern w:val="24"/>
          <w:sz w:val="24"/>
          <w:szCs w:val="24"/>
        </w:rPr>
        <w:drawing>
          <wp:inline distT="0" distB="0" distL="0" distR="0">
            <wp:extent cx="5109542" cy="7474226"/>
            <wp:effectExtent l="19050" t="0" r="0" b="0"/>
            <wp:docPr id="26" name="Рисунок 3"/>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16" cstate="print">
                      <a:extLst>
                        <a:ext uri="{28A0092B-C50C-407E-A947-70E740481C1C}">
                          <a14:useLocalDpi xmlns:a14="http://schemas.microsoft.com/office/drawing/2010/main" val="0"/>
                        </a:ext>
                      </a:extLst>
                    </a:blip>
                    <a:srcRect l="6049" t="9135" r="15473" b="6297"/>
                    <a:stretch/>
                  </pic:blipFill>
                  <pic:spPr>
                    <a:xfrm>
                      <a:off x="0" y="0"/>
                      <a:ext cx="5108006" cy="7471979"/>
                    </a:xfrm>
                    <a:prstGeom prst="rect">
                      <a:avLst/>
                    </a:prstGeom>
                  </pic:spPr>
                </pic:pic>
              </a:graphicData>
            </a:graphic>
          </wp:inline>
        </w:drawing>
      </w:r>
    </w:p>
    <w:p w:rsidR="007E2FA5" w:rsidRDefault="007E2FA5" w:rsidP="007E2FA5">
      <w:pPr>
        <w:pStyle w:val="a9"/>
        <w:tabs>
          <w:tab w:val="left" w:pos="284"/>
          <w:tab w:val="left" w:pos="1134"/>
        </w:tabs>
        <w:spacing w:after="0"/>
        <w:jc w:val="center"/>
        <w:rPr>
          <w:rFonts w:ascii="Times New Roman" w:hAnsi="Times New Roman" w:cs="Times New Roman"/>
          <w:kern w:val="24"/>
          <w:sz w:val="24"/>
          <w:szCs w:val="24"/>
          <w:lang w:val="kk-KZ"/>
        </w:rPr>
      </w:pPr>
    </w:p>
    <w:p w:rsidR="007E2FA5" w:rsidRPr="00A1562B" w:rsidRDefault="007E2FA5" w:rsidP="007E2FA5">
      <w:pPr>
        <w:pStyle w:val="a9"/>
        <w:tabs>
          <w:tab w:val="left" w:pos="284"/>
          <w:tab w:val="left" w:pos="1134"/>
        </w:tabs>
        <w:spacing w:after="0"/>
        <w:jc w:val="center"/>
        <w:rPr>
          <w:rFonts w:ascii="Times New Roman" w:hAnsi="Times New Roman" w:cs="Times New Roman"/>
          <w:kern w:val="24"/>
          <w:sz w:val="24"/>
          <w:szCs w:val="24"/>
          <w:lang w:val="kk-KZ"/>
        </w:rPr>
      </w:pPr>
    </w:p>
    <w:sectPr w:rsidR="007E2FA5" w:rsidRPr="00A1562B" w:rsidSect="00DD5B68">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01A9" w:rsidRDefault="00E201A9">
      <w:pPr>
        <w:spacing w:after="0" w:line="240" w:lineRule="auto"/>
      </w:pPr>
      <w:r>
        <w:separator/>
      </w:r>
    </w:p>
  </w:endnote>
  <w:endnote w:type="continuationSeparator" w:id="0">
    <w:p w:rsidR="00E201A9" w:rsidRDefault="00E201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Cambria Math">
    <w:panose1 w:val="02040503050406030204"/>
    <w:charset w:val="CC"/>
    <w:family w:val="roman"/>
    <w:pitch w:val="variable"/>
    <w:sig w:usb0="E00002FF" w:usb1="420024FF" w:usb2="00000000" w:usb3="00000000" w:csb0="0000019F" w:csb1="00000000"/>
  </w:font>
  <w:font w:name="Arial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1427219"/>
      <w:docPartObj>
        <w:docPartGallery w:val="Page Numbers (Bottom of Page)"/>
        <w:docPartUnique/>
      </w:docPartObj>
    </w:sdtPr>
    <w:sdtEndPr/>
    <w:sdtContent>
      <w:p w:rsidR="00AA7DDE" w:rsidRDefault="00AA7DDE">
        <w:pPr>
          <w:pStyle w:val="af"/>
          <w:jc w:val="center"/>
        </w:pPr>
        <w:r w:rsidRPr="00F15443">
          <w:rPr>
            <w:rFonts w:ascii="Times New Roman" w:hAnsi="Times New Roman" w:cs="Times New Roman"/>
            <w:sz w:val="28"/>
            <w:szCs w:val="28"/>
          </w:rPr>
          <w:fldChar w:fldCharType="begin"/>
        </w:r>
        <w:r w:rsidRPr="00F15443">
          <w:rPr>
            <w:rFonts w:ascii="Times New Roman" w:hAnsi="Times New Roman" w:cs="Times New Roman"/>
            <w:sz w:val="28"/>
            <w:szCs w:val="28"/>
          </w:rPr>
          <w:instrText>PAGE   \* MERGEFORMAT</w:instrText>
        </w:r>
        <w:r w:rsidRPr="00F15443">
          <w:rPr>
            <w:rFonts w:ascii="Times New Roman" w:hAnsi="Times New Roman" w:cs="Times New Roman"/>
            <w:sz w:val="28"/>
            <w:szCs w:val="28"/>
          </w:rPr>
          <w:fldChar w:fldCharType="separate"/>
        </w:r>
        <w:r w:rsidR="00320C3D">
          <w:rPr>
            <w:rFonts w:ascii="Times New Roman" w:hAnsi="Times New Roman" w:cs="Times New Roman"/>
            <w:noProof/>
            <w:sz w:val="28"/>
            <w:szCs w:val="28"/>
          </w:rPr>
          <w:t>1</w:t>
        </w:r>
        <w:r w:rsidRPr="00F15443">
          <w:rPr>
            <w:rFonts w:ascii="Times New Roman" w:hAnsi="Times New Roman" w:cs="Times New Roman"/>
            <w:noProof/>
            <w:sz w:val="28"/>
            <w:szCs w:val="28"/>
          </w:rPr>
          <w:fldChar w:fldCharType="end"/>
        </w:r>
      </w:p>
    </w:sdtContent>
  </w:sdt>
  <w:p w:rsidR="00AA7DDE" w:rsidRDefault="00AA7DDE">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9447982"/>
      <w:docPartObj>
        <w:docPartGallery w:val="Page Numbers (Bottom of Page)"/>
        <w:docPartUnique/>
      </w:docPartObj>
    </w:sdtPr>
    <w:sdtEndPr>
      <w:rPr>
        <w:rFonts w:ascii="Times New Roman" w:hAnsi="Times New Roman" w:cs="Times New Roman"/>
        <w:sz w:val="28"/>
        <w:szCs w:val="28"/>
      </w:rPr>
    </w:sdtEndPr>
    <w:sdtContent>
      <w:p w:rsidR="00AA7DDE" w:rsidRPr="00553A7D" w:rsidRDefault="00AA7DDE">
        <w:pPr>
          <w:pStyle w:val="af"/>
          <w:jc w:val="center"/>
          <w:rPr>
            <w:rFonts w:ascii="Times New Roman" w:hAnsi="Times New Roman" w:cs="Times New Roman"/>
            <w:sz w:val="28"/>
            <w:szCs w:val="28"/>
          </w:rPr>
        </w:pPr>
        <w:r w:rsidRPr="00553A7D">
          <w:rPr>
            <w:rFonts w:ascii="Times New Roman" w:hAnsi="Times New Roman" w:cs="Times New Roman"/>
            <w:sz w:val="28"/>
            <w:szCs w:val="28"/>
          </w:rPr>
          <w:fldChar w:fldCharType="begin"/>
        </w:r>
        <w:r w:rsidRPr="00553A7D">
          <w:rPr>
            <w:rFonts w:ascii="Times New Roman" w:hAnsi="Times New Roman" w:cs="Times New Roman"/>
            <w:sz w:val="28"/>
            <w:szCs w:val="28"/>
          </w:rPr>
          <w:instrText>PAGE   \* MERGEFORMAT</w:instrText>
        </w:r>
        <w:r w:rsidRPr="00553A7D">
          <w:rPr>
            <w:rFonts w:ascii="Times New Roman" w:hAnsi="Times New Roman" w:cs="Times New Roman"/>
            <w:sz w:val="28"/>
            <w:szCs w:val="28"/>
          </w:rPr>
          <w:fldChar w:fldCharType="separate"/>
        </w:r>
        <w:r w:rsidR="00320C3D">
          <w:rPr>
            <w:rFonts w:ascii="Times New Roman" w:hAnsi="Times New Roman" w:cs="Times New Roman"/>
            <w:noProof/>
            <w:sz w:val="28"/>
            <w:szCs w:val="28"/>
          </w:rPr>
          <w:t>80</w:t>
        </w:r>
        <w:r w:rsidRPr="00553A7D">
          <w:rPr>
            <w:rFonts w:ascii="Times New Roman" w:hAnsi="Times New Roman" w:cs="Times New Roman"/>
            <w:noProof/>
            <w:sz w:val="28"/>
            <w:szCs w:val="28"/>
          </w:rPr>
          <w:fldChar w:fldCharType="end"/>
        </w:r>
      </w:p>
    </w:sdtContent>
  </w:sdt>
  <w:p w:rsidR="00AA7DDE" w:rsidRDefault="00AA7DDE">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8174639"/>
      <w:docPartObj>
        <w:docPartGallery w:val="Page Numbers (Bottom of Page)"/>
        <w:docPartUnique/>
      </w:docPartObj>
    </w:sdtPr>
    <w:sdtEndPr>
      <w:rPr>
        <w:rFonts w:ascii="Times New Roman" w:hAnsi="Times New Roman" w:cs="Times New Roman"/>
        <w:sz w:val="28"/>
        <w:szCs w:val="28"/>
      </w:rPr>
    </w:sdtEndPr>
    <w:sdtContent>
      <w:p w:rsidR="00AA7DDE" w:rsidRPr="00553A7D" w:rsidRDefault="00AA7DDE">
        <w:pPr>
          <w:pStyle w:val="af"/>
          <w:jc w:val="center"/>
          <w:rPr>
            <w:rFonts w:ascii="Times New Roman" w:hAnsi="Times New Roman" w:cs="Times New Roman"/>
            <w:sz w:val="28"/>
            <w:szCs w:val="28"/>
          </w:rPr>
        </w:pPr>
        <w:r w:rsidRPr="00553A7D">
          <w:rPr>
            <w:rFonts w:ascii="Times New Roman" w:hAnsi="Times New Roman" w:cs="Times New Roman"/>
            <w:sz w:val="28"/>
            <w:szCs w:val="28"/>
          </w:rPr>
          <w:fldChar w:fldCharType="begin"/>
        </w:r>
        <w:r w:rsidRPr="00553A7D">
          <w:rPr>
            <w:rFonts w:ascii="Times New Roman" w:hAnsi="Times New Roman" w:cs="Times New Roman"/>
            <w:sz w:val="28"/>
            <w:szCs w:val="28"/>
          </w:rPr>
          <w:instrText>PAGE   \* MERGEFORMAT</w:instrText>
        </w:r>
        <w:r w:rsidRPr="00553A7D">
          <w:rPr>
            <w:rFonts w:ascii="Times New Roman" w:hAnsi="Times New Roman" w:cs="Times New Roman"/>
            <w:sz w:val="28"/>
            <w:szCs w:val="28"/>
          </w:rPr>
          <w:fldChar w:fldCharType="separate"/>
        </w:r>
        <w:r w:rsidR="00320C3D">
          <w:rPr>
            <w:rFonts w:ascii="Times New Roman" w:hAnsi="Times New Roman" w:cs="Times New Roman"/>
            <w:noProof/>
            <w:sz w:val="28"/>
            <w:szCs w:val="28"/>
          </w:rPr>
          <w:t>160</w:t>
        </w:r>
        <w:r w:rsidRPr="00553A7D">
          <w:rPr>
            <w:rFonts w:ascii="Times New Roman" w:hAnsi="Times New Roman" w:cs="Times New Roman"/>
            <w:noProof/>
            <w:sz w:val="28"/>
            <w:szCs w:val="28"/>
          </w:rPr>
          <w:fldChar w:fldCharType="end"/>
        </w:r>
      </w:p>
    </w:sdtContent>
  </w:sdt>
  <w:p w:rsidR="00AA7DDE" w:rsidRDefault="00AA7DDE">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01A9" w:rsidRDefault="00E201A9">
      <w:pPr>
        <w:spacing w:after="0" w:line="240" w:lineRule="auto"/>
      </w:pPr>
      <w:r>
        <w:separator/>
      </w:r>
    </w:p>
  </w:footnote>
  <w:footnote w:type="continuationSeparator" w:id="0">
    <w:p w:rsidR="00E201A9" w:rsidRDefault="00E201A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2A22CC"/>
    <w:multiLevelType w:val="hybridMultilevel"/>
    <w:tmpl w:val="27DA3F0A"/>
    <w:lvl w:ilvl="0" w:tplc="00FC09B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64233DA"/>
    <w:multiLevelType w:val="hybridMultilevel"/>
    <w:tmpl w:val="F5F8C06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7F208D2"/>
    <w:multiLevelType w:val="hybridMultilevel"/>
    <w:tmpl w:val="A81A5DD6"/>
    <w:lvl w:ilvl="0" w:tplc="E2CAFC24">
      <w:start w:val="1"/>
      <w:numFmt w:val="decimal"/>
      <w:lvlText w:val="%1."/>
      <w:lvlJc w:val="left"/>
      <w:pPr>
        <w:ind w:left="1494"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8694A5B"/>
    <w:multiLevelType w:val="hybridMultilevel"/>
    <w:tmpl w:val="D8E42C2A"/>
    <w:lvl w:ilvl="0" w:tplc="CE3A3CEA">
      <w:start w:val="1"/>
      <w:numFmt w:val="decimal"/>
      <w:lvlText w:val="%1"/>
      <w:lvlJc w:val="left"/>
      <w:pPr>
        <w:ind w:left="928" w:hanging="360"/>
      </w:pPr>
      <w:rPr>
        <w:rFonts w:ascii="Times New Roman" w:eastAsiaTheme="minorEastAsia" w:hAnsi="Times New Roman" w:cs="Times New Roman"/>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EA0A16"/>
    <w:multiLevelType w:val="hybridMultilevel"/>
    <w:tmpl w:val="D8E42C2A"/>
    <w:lvl w:ilvl="0" w:tplc="CE3A3CEA">
      <w:start w:val="1"/>
      <w:numFmt w:val="decimal"/>
      <w:lvlText w:val="%1"/>
      <w:lvlJc w:val="left"/>
      <w:pPr>
        <w:ind w:left="928" w:hanging="360"/>
      </w:pPr>
      <w:rPr>
        <w:rFonts w:ascii="Times New Roman" w:eastAsiaTheme="minorEastAsia" w:hAnsi="Times New Roman" w:cs="Times New Roman"/>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9FF25BB"/>
    <w:multiLevelType w:val="multilevel"/>
    <w:tmpl w:val="88826798"/>
    <w:lvl w:ilvl="0">
      <w:start w:val="1"/>
      <w:numFmt w:val="decimal"/>
      <w:lvlText w:val="%1."/>
      <w:lvlJc w:val="left"/>
      <w:pPr>
        <w:tabs>
          <w:tab w:val="num" w:pos="720"/>
        </w:tabs>
        <w:ind w:left="720" w:hanging="360"/>
      </w:pPr>
    </w:lvl>
    <w:lvl w:ilvl="1">
      <w:start w:val="3"/>
      <w:numFmt w:val="decimal"/>
      <w:isLgl/>
      <w:lvlText w:val="%1.%2."/>
      <w:lvlJc w:val="left"/>
      <w:pPr>
        <w:ind w:left="1183" w:hanging="720"/>
      </w:pPr>
      <w:rPr>
        <w:rFonts w:hint="default"/>
      </w:rPr>
    </w:lvl>
    <w:lvl w:ilvl="2">
      <w:start w:val="1"/>
      <w:numFmt w:val="decimal"/>
      <w:isLgl/>
      <w:lvlText w:val="%1.%2.%3."/>
      <w:lvlJc w:val="left"/>
      <w:pPr>
        <w:ind w:left="1286" w:hanging="720"/>
      </w:pPr>
      <w:rPr>
        <w:rFonts w:hint="default"/>
      </w:rPr>
    </w:lvl>
    <w:lvl w:ilvl="3">
      <w:start w:val="1"/>
      <w:numFmt w:val="decimal"/>
      <w:isLgl/>
      <w:lvlText w:val="%1.%2.%3.%4."/>
      <w:lvlJc w:val="left"/>
      <w:pPr>
        <w:ind w:left="1749" w:hanging="108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2315" w:hanging="1440"/>
      </w:pPr>
      <w:rPr>
        <w:rFonts w:hint="default"/>
      </w:rPr>
    </w:lvl>
    <w:lvl w:ilvl="6">
      <w:start w:val="1"/>
      <w:numFmt w:val="decimal"/>
      <w:isLgl/>
      <w:lvlText w:val="%1.%2.%3.%4.%5.%6.%7."/>
      <w:lvlJc w:val="left"/>
      <w:pPr>
        <w:ind w:left="2778" w:hanging="1800"/>
      </w:pPr>
      <w:rPr>
        <w:rFonts w:hint="default"/>
      </w:rPr>
    </w:lvl>
    <w:lvl w:ilvl="7">
      <w:start w:val="1"/>
      <w:numFmt w:val="decimal"/>
      <w:isLgl/>
      <w:lvlText w:val="%1.%2.%3.%4.%5.%6.%7.%8."/>
      <w:lvlJc w:val="left"/>
      <w:pPr>
        <w:ind w:left="2881" w:hanging="1800"/>
      </w:pPr>
      <w:rPr>
        <w:rFonts w:hint="default"/>
      </w:rPr>
    </w:lvl>
    <w:lvl w:ilvl="8">
      <w:start w:val="1"/>
      <w:numFmt w:val="decimal"/>
      <w:isLgl/>
      <w:lvlText w:val="%1.%2.%3.%4.%5.%6.%7.%8.%9."/>
      <w:lvlJc w:val="left"/>
      <w:pPr>
        <w:ind w:left="3344" w:hanging="2160"/>
      </w:pPr>
      <w:rPr>
        <w:rFonts w:hint="default"/>
      </w:rPr>
    </w:lvl>
  </w:abstractNum>
  <w:abstractNum w:abstractNumId="6" w15:restartNumberingAfterBreak="0">
    <w:nsid w:val="0C8927FC"/>
    <w:multiLevelType w:val="hybridMultilevel"/>
    <w:tmpl w:val="509252C0"/>
    <w:lvl w:ilvl="0" w:tplc="00FC09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EEE002E"/>
    <w:multiLevelType w:val="multilevel"/>
    <w:tmpl w:val="74D21132"/>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8" w15:restartNumberingAfterBreak="0">
    <w:nsid w:val="13D633E7"/>
    <w:multiLevelType w:val="hybridMultilevel"/>
    <w:tmpl w:val="DF1E2490"/>
    <w:lvl w:ilvl="0" w:tplc="00FC09B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8744593"/>
    <w:multiLevelType w:val="hybridMultilevel"/>
    <w:tmpl w:val="B17ED6D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B442B6D"/>
    <w:multiLevelType w:val="multilevel"/>
    <w:tmpl w:val="5BAAF514"/>
    <w:lvl w:ilvl="0">
      <w:start w:val="1"/>
      <w:numFmt w:val="decimal"/>
      <w:lvlText w:val="%1."/>
      <w:lvlJc w:val="left"/>
      <w:pPr>
        <w:ind w:left="780" w:hanging="780"/>
      </w:pPr>
      <w:rPr>
        <w:rFonts w:hint="default"/>
      </w:rPr>
    </w:lvl>
    <w:lvl w:ilvl="1">
      <w:start w:val="1"/>
      <w:numFmt w:val="decimal"/>
      <w:lvlText w:val="%1.%2."/>
      <w:lvlJc w:val="left"/>
      <w:pPr>
        <w:ind w:left="1063" w:hanging="780"/>
      </w:pPr>
      <w:rPr>
        <w:rFonts w:hint="default"/>
      </w:rPr>
    </w:lvl>
    <w:lvl w:ilvl="2">
      <w:start w:val="1"/>
      <w:numFmt w:val="decimal"/>
      <w:lvlText w:val="%1.%2.%3."/>
      <w:lvlJc w:val="left"/>
      <w:pPr>
        <w:ind w:left="1346" w:hanging="78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1" w15:restartNumberingAfterBreak="0">
    <w:nsid w:val="1BAA0919"/>
    <w:multiLevelType w:val="hybridMultilevel"/>
    <w:tmpl w:val="7C425F00"/>
    <w:lvl w:ilvl="0" w:tplc="00FC09B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1FE84FCC"/>
    <w:multiLevelType w:val="hybridMultilevel"/>
    <w:tmpl w:val="3438C330"/>
    <w:lvl w:ilvl="0" w:tplc="463E3418">
      <w:start w:val="1"/>
      <w:numFmt w:val="decimal"/>
      <w:lvlText w:val="%1."/>
      <w:lvlJc w:val="left"/>
      <w:pPr>
        <w:ind w:left="720" w:hanging="360"/>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69438E6"/>
    <w:multiLevelType w:val="hybridMultilevel"/>
    <w:tmpl w:val="1CCAE64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C725B83"/>
    <w:multiLevelType w:val="hybridMultilevel"/>
    <w:tmpl w:val="A62C4FE4"/>
    <w:lvl w:ilvl="0" w:tplc="613CCAF2">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DEE479B"/>
    <w:multiLevelType w:val="hybridMultilevel"/>
    <w:tmpl w:val="7230FA22"/>
    <w:lvl w:ilvl="0" w:tplc="00FC09B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31DD166E"/>
    <w:multiLevelType w:val="hybridMultilevel"/>
    <w:tmpl w:val="707828D8"/>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7" w15:restartNumberingAfterBreak="0">
    <w:nsid w:val="31FB39E8"/>
    <w:multiLevelType w:val="hybridMultilevel"/>
    <w:tmpl w:val="EE389A4C"/>
    <w:lvl w:ilvl="0" w:tplc="1A0A7084">
      <w:start w:val="1"/>
      <w:numFmt w:val="decimal"/>
      <w:lvlText w:val="%1."/>
      <w:lvlJc w:val="left"/>
      <w:pPr>
        <w:ind w:left="705" w:hanging="360"/>
      </w:pPr>
      <w:rPr>
        <w:rFonts w:hint="default"/>
      </w:rPr>
    </w:lvl>
    <w:lvl w:ilvl="1" w:tplc="04190019" w:tentative="1">
      <w:start w:val="1"/>
      <w:numFmt w:val="lowerLetter"/>
      <w:lvlText w:val="%2."/>
      <w:lvlJc w:val="left"/>
      <w:pPr>
        <w:ind w:left="1425" w:hanging="360"/>
      </w:pPr>
    </w:lvl>
    <w:lvl w:ilvl="2" w:tplc="0419001B" w:tentative="1">
      <w:start w:val="1"/>
      <w:numFmt w:val="lowerRoman"/>
      <w:lvlText w:val="%3."/>
      <w:lvlJc w:val="right"/>
      <w:pPr>
        <w:ind w:left="2145" w:hanging="180"/>
      </w:pPr>
    </w:lvl>
    <w:lvl w:ilvl="3" w:tplc="0419000F" w:tentative="1">
      <w:start w:val="1"/>
      <w:numFmt w:val="decimal"/>
      <w:lvlText w:val="%4."/>
      <w:lvlJc w:val="left"/>
      <w:pPr>
        <w:ind w:left="2865" w:hanging="360"/>
      </w:pPr>
    </w:lvl>
    <w:lvl w:ilvl="4" w:tplc="04190019" w:tentative="1">
      <w:start w:val="1"/>
      <w:numFmt w:val="lowerLetter"/>
      <w:lvlText w:val="%5."/>
      <w:lvlJc w:val="left"/>
      <w:pPr>
        <w:ind w:left="3585" w:hanging="360"/>
      </w:pPr>
    </w:lvl>
    <w:lvl w:ilvl="5" w:tplc="0419001B" w:tentative="1">
      <w:start w:val="1"/>
      <w:numFmt w:val="lowerRoman"/>
      <w:lvlText w:val="%6."/>
      <w:lvlJc w:val="right"/>
      <w:pPr>
        <w:ind w:left="4305" w:hanging="180"/>
      </w:pPr>
    </w:lvl>
    <w:lvl w:ilvl="6" w:tplc="0419000F" w:tentative="1">
      <w:start w:val="1"/>
      <w:numFmt w:val="decimal"/>
      <w:lvlText w:val="%7."/>
      <w:lvlJc w:val="left"/>
      <w:pPr>
        <w:ind w:left="5025" w:hanging="360"/>
      </w:pPr>
    </w:lvl>
    <w:lvl w:ilvl="7" w:tplc="04190019" w:tentative="1">
      <w:start w:val="1"/>
      <w:numFmt w:val="lowerLetter"/>
      <w:lvlText w:val="%8."/>
      <w:lvlJc w:val="left"/>
      <w:pPr>
        <w:ind w:left="5745" w:hanging="360"/>
      </w:pPr>
    </w:lvl>
    <w:lvl w:ilvl="8" w:tplc="0419001B" w:tentative="1">
      <w:start w:val="1"/>
      <w:numFmt w:val="lowerRoman"/>
      <w:lvlText w:val="%9."/>
      <w:lvlJc w:val="right"/>
      <w:pPr>
        <w:ind w:left="6465" w:hanging="180"/>
      </w:pPr>
    </w:lvl>
  </w:abstractNum>
  <w:abstractNum w:abstractNumId="18" w15:restartNumberingAfterBreak="0">
    <w:nsid w:val="335345B6"/>
    <w:multiLevelType w:val="hybridMultilevel"/>
    <w:tmpl w:val="1C6CE1CE"/>
    <w:lvl w:ilvl="0" w:tplc="34F87E5E">
      <w:start w:val="1"/>
      <w:numFmt w:val="decimal"/>
      <w:lvlText w:val="%1)"/>
      <w:lvlJc w:val="left"/>
      <w:pPr>
        <w:ind w:left="720" w:hanging="360"/>
      </w:pPr>
      <w:rPr>
        <w:b w:val="0"/>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345013F1"/>
    <w:multiLevelType w:val="hybridMultilevel"/>
    <w:tmpl w:val="87AEBDEA"/>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5A83969"/>
    <w:multiLevelType w:val="hybridMultilevel"/>
    <w:tmpl w:val="55F06F28"/>
    <w:lvl w:ilvl="0" w:tplc="93EE73F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15:restartNumberingAfterBreak="0">
    <w:nsid w:val="36657250"/>
    <w:multiLevelType w:val="hybridMultilevel"/>
    <w:tmpl w:val="7EF85072"/>
    <w:lvl w:ilvl="0" w:tplc="00FC09B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9C91411"/>
    <w:multiLevelType w:val="hybridMultilevel"/>
    <w:tmpl w:val="55F06F28"/>
    <w:lvl w:ilvl="0" w:tplc="93EE73F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3EDF3978"/>
    <w:multiLevelType w:val="hybridMultilevel"/>
    <w:tmpl w:val="C15ED83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3EFF015B"/>
    <w:multiLevelType w:val="multilevel"/>
    <w:tmpl w:val="5D2007C2"/>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3FEF7A8A"/>
    <w:multiLevelType w:val="hybridMultilevel"/>
    <w:tmpl w:val="A094E76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56E480A"/>
    <w:multiLevelType w:val="multilevel"/>
    <w:tmpl w:val="427E4D4A"/>
    <w:lvl w:ilvl="0">
      <w:start w:val="1"/>
      <w:numFmt w:val="decimal"/>
      <w:lvlText w:val="%1."/>
      <w:lvlJc w:val="left"/>
      <w:pPr>
        <w:ind w:left="720" w:hanging="360"/>
      </w:pPr>
    </w:lvl>
    <w:lvl w:ilvl="1">
      <w:start w:val="2"/>
      <w:numFmt w:val="decimal"/>
      <w:isLgl/>
      <w:lvlText w:val="%1.%2."/>
      <w:lvlJc w:val="left"/>
      <w:pPr>
        <w:ind w:left="1440" w:hanging="720"/>
      </w:pPr>
      <w:rPr>
        <w:rFonts w:hint="default"/>
        <w:lang w:val="ru-RU"/>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7" w15:restartNumberingAfterBreak="0">
    <w:nsid w:val="47D6298E"/>
    <w:multiLevelType w:val="multilevel"/>
    <w:tmpl w:val="BA500D4C"/>
    <w:lvl w:ilvl="0">
      <w:start w:val="1"/>
      <w:numFmt w:val="decimal"/>
      <w:lvlText w:val="%1."/>
      <w:lvlJc w:val="left"/>
      <w:pPr>
        <w:ind w:left="750" w:hanging="750"/>
      </w:pPr>
      <w:rPr>
        <w:rFonts w:hint="default"/>
      </w:rPr>
    </w:lvl>
    <w:lvl w:ilvl="1">
      <w:start w:val="1"/>
      <w:numFmt w:val="decimal"/>
      <w:lvlText w:val="%1.%2."/>
      <w:lvlJc w:val="left"/>
      <w:pPr>
        <w:ind w:left="1033" w:hanging="750"/>
      </w:pPr>
      <w:rPr>
        <w:rFonts w:hint="default"/>
      </w:rPr>
    </w:lvl>
    <w:lvl w:ilvl="2">
      <w:start w:val="1"/>
      <w:numFmt w:val="decimal"/>
      <w:lvlText w:val="%1.%2.%3."/>
      <w:lvlJc w:val="left"/>
      <w:pPr>
        <w:ind w:left="1316" w:hanging="75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8" w15:restartNumberingAfterBreak="0">
    <w:nsid w:val="4D160A30"/>
    <w:multiLevelType w:val="multilevel"/>
    <w:tmpl w:val="534E4F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4DE055E4"/>
    <w:multiLevelType w:val="hybridMultilevel"/>
    <w:tmpl w:val="926810EE"/>
    <w:lvl w:ilvl="0" w:tplc="00FC09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F6F2D1B"/>
    <w:multiLevelType w:val="hybridMultilevel"/>
    <w:tmpl w:val="518CDE50"/>
    <w:lvl w:ilvl="0" w:tplc="C5D4DD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53930063"/>
    <w:multiLevelType w:val="hybridMultilevel"/>
    <w:tmpl w:val="2252096A"/>
    <w:lvl w:ilvl="0" w:tplc="89F88A30">
      <w:start w:val="1"/>
      <w:numFmt w:val="bullet"/>
      <w:lvlText w:val="•"/>
      <w:lvlJc w:val="left"/>
      <w:pPr>
        <w:tabs>
          <w:tab w:val="num" w:pos="720"/>
        </w:tabs>
        <w:ind w:left="720" w:hanging="360"/>
      </w:pPr>
      <w:rPr>
        <w:rFonts w:ascii="Times New Roman" w:hAnsi="Times New Roman" w:hint="default"/>
      </w:rPr>
    </w:lvl>
    <w:lvl w:ilvl="1" w:tplc="F688424A" w:tentative="1">
      <w:start w:val="1"/>
      <w:numFmt w:val="bullet"/>
      <w:lvlText w:val="•"/>
      <w:lvlJc w:val="left"/>
      <w:pPr>
        <w:tabs>
          <w:tab w:val="num" w:pos="1440"/>
        </w:tabs>
        <w:ind w:left="1440" w:hanging="360"/>
      </w:pPr>
      <w:rPr>
        <w:rFonts w:ascii="Times New Roman" w:hAnsi="Times New Roman" w:hint="default"/>
      </w:rPr>
    </w:lvl>
    <w:lvl w:ilvl="2" w:tplc="6F40804A" w:tentative="1">
      <w:start w:val="1"/>
      <w:numFmt w:val="bullet"/>
      <w:lvlText w:val="•"/>
      <w:lvlJc w:val="left"/>
      <w:pPr>
        <w:tabs>
          <w:tab w:val="num" w:pos="2160"/>
        </w:tabs>
        <w:ind w:left="2160" w:hanging="360"/>
      </w:pPr>
      <w:rPr>
        <w:rFonts w:ascii="Times New Roman" w:hAnsi="Times New Roman" w:hint="default"/>
      </w:rPr>
    </w:lvl>
    <w:lvl w:ilvl="3" w:tplc="271CB8B4" w:tentative="1">
      <w:start w:val="1"/>
      <w:numFmt w:val="bullet"/>
      <w:lvlText w:val="•"/>
      <w:lvlJc w:val="left"/>
      <w:pPr>
        <w:tabs>
          <w:tab w:val="num" w:pos="2880"/>
        </w:tabs>
        <w:ind w:left="2880" w:hanging="360"/>
      </w:pPr>
      <w:rPr>
        <w:rFonts w:ascii="Times New Roman" w:hAnsi="Times New Roman" w:hint="default"/>
      </w:rPr>
    </w:lvl>
    <w:lvl w:ilvl="4" w:tplc="4F84E0EC" w:tentative="1">
      <w:start w:val="1"/>
      <w:numFmt w:val="bullet"/>
      <w:lvlText w:val="•"/>
      <w:lvlJc w:val="left"/>
      <w:pPr>
        <w:tabs>
          <w:tab w:val="num" w:pos="3600"/>
        </w:tabs>
        <w:ind w:left="3600" w:hanging="360"/>
      </w:pPr>
      <w:rPr>
        <w:rFonts w:ascii="Times New Roman" w:hAnsi="Times New Roman" w:hint="default"/>
      </w:rPr>
    </w:lvl>
    <w:lvl w:ilvl="5" w:tplc="6D70FDBC" w:tentative="1">
      <w:start w:val="1"/>
      <w:numFmt w:val="bullet"/>
      <w:lvlText w:val="•"/>
      <w:lvlJc w:val="left"/>
      <w:pPr>
        <w:tabs>
          <w:tab w:val="num" w:pos="4320"/>
        </w:tabs>
        <w:ind w:left="4320" w:hanging="360"/>
      </w:pPr>
      <w:rPr>
        <w:rFonts w:ascii="Times New Roman" w:hAnsi="Times New Roman" w:hint="default"/>
      </w:rPr>
    </w:lvl>
    <w:lvl w:ilvl="6" w:tplc="E132BC74" w:tentative="1">
      <w:start w:val="1"/>
      <w:numFmt w:val="bullet"/>
      <w:lvlText w:val="•"/>
      <w:lvlJc w:val="left"/>
      <w:pPr>
        <w:tabs>
          <w:tab w:val="num" w:pos="5040"/>
        </w:tabs>
        <w:ind w:left="5040" w:hanging="360"/>
      </w:pPr>
      <w:rPr>
        <w:rFonts w:ascii="Times New Roman" w:hAnsi="Times New Roman" w:hint="default"/>
      </w:rPr>
    </w:lvl>
    <w:lvl w:ilvl="7" w:tplc="5C163612" w:tentative="1">
      <w:start w:val="1"/>
      <w:numFmt w:val="bullet"/>
      <w:lvlText w:val="•"/>
      <w:lvlJc w:val="left"/>
      <w:pPr>
        <w:tabs>
          <w:tab w:val="num" w:pos="5760"/>
        </w:tabs>
        <w:ind w:left="5760" w:hanging="360"/>
      </w:pPr>
      <w:rPr>
        <w:rFonts w:ascii="Times New Roman" w:hAnsi="Times New Roman" w:hint="default"/>
      </w:rPr>
    </w:lvl>
    <w:lvl w:ilvl="8" w:tplc="BE4CE40E"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55A54FF9"/>
    <w:multiLevelType w:val="multilevel"/>
    <w:tmpl w:val="753C23A8"/>
    <w:lvl w:ilvl="0">
      <w:start w:val="1"/>
      <w:numFmt w:val="decimal"/>
      <w:lvlText w:val="%1."/>
      <w:lvlJc w:val="left"/>
      <w:pPr>
        <w:ind w:left="1070" w:hanging="360"/>
      </w:pPr>
      <w:rPr>
        <w:rFonts w:ascii="Times New Roman" w:eastAsiaTheme="minorEastAsia" w:hAnsi="Times New Roman" w:cs="Times New Roman"/>
      </w:rPr>
    </w:lvl>
    <w:lvl w:ilvl="1">
      <w:start w:val="1"/>
      <w:numFmt w:val="decimal"/>
      <w:isLgl/>
      <w:lvlText w:val="%1.%2."/>
      <w:lvlJc w:val="left"/>
      <w:pPr>
        <w:ind w:left="107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150" w:hanging="1440"/>
      </w:pPr>
      <w:rPr>
        <w:rFonts w:hint="default"/>
      </w:rPr>
    </w:lvl>
    <w:lvl w:ilvl="8">
      <w:start w:val="1"/>
      <w:numFmt w:val="decimal"/>
      <w:isLgl/>
      <w:lvlText w:val="%1.%2.%3.%4.%5.%6.%7.%8.%9."/>
      <w:lvlJc w:val="left"/>
      <w:pPr>
        <w:ind w:left="2510" w:hanging="1800"/>
      </w:pPr>
      <w:rPr>
        <w:rFonts w:hint="default"/>
      </w:rPr>
    </w:lvl>
  </w:abstractNum>
  <w:abstractNum w:abstractNumId="33" w15:restartNumberingAfterBreak="0">
    <w:nsid w:val="57367302"/>
    <w:multiLevelType w:val="hybridMultilevel"/>
    <w:tmpl w:val="E990D31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B691EDA"/>
    <w:multiLevelType w:val="hybridMultilevel"/>
    <w:tmpl w:val="876CD79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3172D6F"/>
    <w:multiLevelType w:val="hybridMultilevel"/>
    <w:tmpl w:val="D8E42C2A"/>
    <w:lvl w:ilvl="0" w:tplc="CE3A3CEA">
      <w:start w:val="1"/>
      <w:numFmt w:val="decimal"/>
      <w:lvlText w:val="%1"/>
      <w:lvlJc w:val="left"/>
      <w:pPr>
        <w:ind w:left="1069" w:hanging="360"/>
      </w:pPr>
      <w:rPr>
        <w:rFonts w:ascii="Times New Roman" w:eastAsiaTheme="minorEastAsia" w:hAnsi="Times New Roman" w:cs="Times New Roman"/>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68971AC"/>
    <w:multiLevelType w:val="hybridMultilevel"/>
    <w:tmpl w:val="42E015BE"/>
    <w:lvl w:ilvl="0" w:tplc="81C62B3C">
      <w:start w:val="1"/>
      <w:numFmt w:val="bullet"/>
      <w:lvlText w:val="-"/>
      <w:lvlJc w:val="left"/>
      <w:pPr>
        <w:tabs>
          <w:tab w:val="num" w:pos="720"/>
        </w:tabs>
        <w:ind w:left="720" w:hanging="360"/>
      </w:pPr>
      <w:rPr>
        <w:rFonts w:ascii="Arial" w:hAnsi="Arial" w:hint="default"/>
      </w:rPr>
    </w:lvl>
    <w:lvl w:ilvl="1" w:tplc="01324D94" w:tentative="1">
      <w:start w:val="1"/>
      <w:numFmt w:val="bullet"/>
      <w:lvlText w:val="-"/>
      <w:lvlJc w:val="left"/>
      <w:pPr>
        <w:tabs>
          <w:tab w:val="num" w:pos="1440"/>
        </w:tabs>
        <w:ind w:left="1440" w:hanging="360"/>
      </w:pPr>
      <w:rPr>
        <w:rFonts w:ascii="Arial" w:hAnsi="Arial" w:hint="default"/>
      </w:rPr>
    </w:lvl>
    <w:lvl w:ilvl="2" w:tplc="A0963C6C" w:tentative="1">
      <w:start w:val="1"/>
      <w:numFmt w:val="bullet"/>
      <w:lvlText w:val="-"/>
      <w:lvlJc w:val="left"/>
      <w:pPr>
        <w:tabs>
          <w:tab w:val="num" w:pos="2160"/>
        </w:tabs>
        <w:ind w:left="2160" w:hanging="360"/>
      </w:pPr>
      <w:rPr>
        <w:rFonts w:ascii="Arial" w:hAnsi="Arial" w:hint="default"/>
      </w:rPr>
    </w:lvl>
    <w:lvl w:ilvl="3" w:tplc="78A83EEE" w:tentative="1">
      <w:start w:val="1"/>
      <w:numFmt w:val="bullet"/>
      <w:lvlText w:val="-"/>
      <w:lvlJc w:val="left"/>
      <w:pPr>
        <w:tabs>
          <w:tab w:val="num" w:pos="2880"/>
        </w:tabs>
        <w:ind w:left="2880" w:hanging="360"/>
      </w:pPr>
      <w:rPr>
        <w:rFonts w:ascii="Arial" w:hAnsi="Arial" w:hint="default"/>
      </w:rPr>
    </w:lvl>
    <w:lvl w:ilvl="4" w:tplc="8186669C" w:tentative="1">
      <w:start w:val="1"/>
      <w:numFmt w:val="bullet"/>
      <w:lvlText w:val="-"/>
      <w:lvlJc w:val="left"/>
      <w:pPr>
        <w:tabs>
          <w:tab w:val="num" w:pos="3600"/>
        </w:tabs>
        <w:ind w:left="3600" w:hanging="360"/>
      </w:pPr>
      <w:rPr>
        <w:rFonts w:ascii="Arial" w:hAnsi="Arial" w:hint="default"/>
      </w:rPr>
    </w:lvl>
    <w:lvl w:ilvl="5" w:tplc="C494F362" w:tentative="1">
      <w:start w:val="1"/>
      <w:numFmt w:val="bullet"/>
      <w:lvlText w:val="-"/>
      <w:lvlJc w:val="left"/>
      <w:pPr>
        <w:tabs>
          <w:tab w:val="num" w:pos="4320"/>
        </w:tabs>
        <w:ind w:left="4320" w:hanging="360"/>
      </w:pPr>
      <w:rPr>
        <w:rFonts w:ascii="Arial" w:hAnsi="Arial" w:hint="default"/>
      </w:rPr>
    </w:lvl>
    <w:lvl w:ilvl="6" w:tplc="984408FA" w:tentative="1">
      <w:start w:val="1"/>
      <w:numFmt w:val="bullet"/>
      <w:lvlText w:val="-"/>
      <w:lvlJc w:val="left"/>
      <w:pPr>
        <w:tabs>
          <w:tab w:val="num" w:pos="5040"/>
        </w:tabs>
        <w:ind w:left="5040" w:hanging="360"/>
      </w:pPr>
      <w:rPr>
        <w:rFonts w:ascii="Arial" w:hAnsi="Arial" w:hint="default"/>
      </w:rPr>
    </w:lvl>
    <w:lvl w:ilvl="7" w:tplc="D5DCD232" w:tentative="1">
      <w:start w:val="1"/>
      <w:numFmt w:val="bullet"/>
      <w:lvlText w:val="-"/>
      <w:lvlJc w:val="left"/>
      <w:pPr>
        <w:tabs>
          <w:tab w:val="num" w:pos="5760"/>
        </w:tabs>
        <w:ind w:left="5760" w:hanging="360"/>
      </w:pPr>
      <w:rPr>
        <w:rFonts w:ascii="Arial" w:hAnsi="Arial" w:hint="default"/>
      </w:rPr>
    </w:lvl>
    <w:lvl w:ilvl="8" w:tplc="5E70788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90A62F8"/>
    <w:multiLevelType w:val="hybridMultilevel"/>
    <w:tmpl w:val="1B6EAF3C"/>
    <w:lvl w:ilvl="0" w:tplc="0419000F">
      <w:start w:val="1"/>
      <w:numFmt w:val="decimal"/>
      <w:lvlText w:val="%1."/>
      <w:lvlJc w:val="left"/>
      <w:pPr>
        <w:tabs>
          <w:tab w:val="num" w:pos="2628"/>
        </w:tabs>
        <w:ind w:left="2628"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8" w15:restartNumberingAfterBreak="0">
    <w:nsid w:val="6AE77D3A"/>
    <w:multiLevelType w:val="multilevel"/>
    <w:tmpl w:val="288C077C"/>
    <w:lvl w:ilvl="0">
      <w:start w:val="1"/>
      <w:numFmt w:val="decimal"/>
      <w:lvlText w:val="%1."/>
      <w:lvlJc w:val="left"/>
      <w:pPr>
        <w:ind w:left="720" w:hanging="360"/>
      </w:pPr>
      <w:rPr>
        <w:rFonts w:hint="default"/>
        <w:b w:val="0"/>
        <w:bCs/>
        <w:sz w:val="28"/>
      </w:rPr>
    </w:lvl>
    <w:lvl w:ilvl="1">
      <w:start w:val="1"/>
      <w:numFmt w:val="decimal"/>
      <w:isLgl/>
      <w:lvlText w:val="%1.%2."/>
      <w:lvlJc w:val="left"/>
      <w:pPr>
        <w:ind w:left="810" w:hanging="450"/>
      </w:pPr>
      <w:rPr>
        <w:rFonts w:hint="default"/>
        <w:b w:val="0"/>
        <w:bCs/>
        <w:sz w:val="28"/>
      </w:rPr>
    </w:lvl>
    <w:lvl w:ilvl="2">
      <w:start w:val="1"/>
      <w:numFmt w:val="decimal"/>
      <w:isLgl/>
      <w:lvlText w:val="%1.%2.%3."/>
      <w:lvlJc w:val="left"/>
      <w:pPr>
        <w:ind w:left="1080" w:hanging="720"/>
      </w:pPr>
      <w:rPr>
        <w:rFonts w:hint="default"/>
        <w:b w:val="0"/>
        <w:bCs/>
        <w:sz w:val="28"/>
      </w:rPr>
    </w:lvl>
    <w:lvl w:ilvl="3">
      <w:start w:val="1"/>
      <w:numFmt w:val="decimal"/>
      <w:isLgl/>
      <w:lvlText w:val="%1.%2.%3.%4."/>
      <w:lvlJc w:val="left"/>
      <w:pPr>
        <w:ind w:left="1080" w:hanging="720"/>
      </w:pPr>
      <w:rPr>
        <w:rFonts w:hint="default"/>
        <w:b/>
        <w:sz w:val="28"/>
      </w:rPr>
    </w:lvl>
    <w:lvl w:ilvl="4">
      <w:start w:val="1"/>
      <w:numFmt w:val="decimal"/>
      <w:isLgl/>
      <w:lvlText w:val="%1.%2.%3.%4.%5."/>
      <w:lvlJc w:val="left"/>
      <w:pPr>
        <w:ind w:left="1440" w:hanging="1080"/>
      </w:pPr>
      <w:rPr>
        <w:rFonts w:hint="default"/>
        <w:b/>
        <w:sz w:val="28"/>
      </w:rPr>
    </w:lvl>
    <w:lvl w:ilvl="5">
      <w:start w:val="1"/>
      <w:numFmt w:val="decimal"/>
      <w:isLgl/>
      <w:lvlText w:val="%1.%2.%3.%4.%5.%6."/>
      <w:lvlJc w:val="left"/>
      <w:pPr>
        <w:ind w:left="1440" w:hanging="1080"/>
      </w:pPr>
      <w:rPr>
        <w:rFonts w:hint="default"/>
        <w:b/>
        <w:sz w:val="28"/>
      </w:rPr>
    </w:lvl>
    <w:lvl w:ilvl="6">
      <w:start w:val="1"/>
      <w:numFmt w:val="decimal"/>
      <w:isLgl/>
      <w:lvlText w:val="%1.%2.%3.%4.%5.%6.%7."/>
      <w:lvlJc w:val="left"/>
      <w:pPr>
        <w:ind w:left="1440" w:hanging="1080"/>
      </w:pPr>
      <w:rPr>
        <w:rFonts w:hint="default"/>
        <w:b/>
        <w:sz w:val="28"/>
      </w:rPr>
    </w:lvl>
    <w:lvl w:ilvl="7">
      <w:start w:val="1"/>
      <w:numFmt w:val="decimal"/>
      <w:isLgl/>
      <w:lvlText w:val="%1.%2.%3.%4.%5.%6.%7.%8."/>
      <w:lvlJc w:val="left"/>
      <w:pPr>
        <w:ind w:left="1800" w:hanging="1440"/>
      </w:pPr>
      <w:rPr>
        <w:rFonts w:hint="default"/>
        <w:b/>
        <w:sz w:val="28"/>
      </w:rPr>
    </w:lvl>
    <w:lvl w:ilvl="8">
      <w:start w:val="1"/>
      <w:numFmt w:val="decimal"/>
      <w:isLgl/>
      <w:lvlText w:val="%1.%2.%3.%4.%5.%6.%7.%8.%9."/>
      <w:lvlJc w:val="left"/>
      <w:pPr>
        <w:ind w:left="1800" w:hanging="1440"/>
      </w:pPr>
      <w:rPr>
        <w:rFonts w:hint="default"/>
        <w:b/>
        <w:sz w:val="28"/>
      </w:rPr>
    </w:lvl>
  </w:abstractNum>
  <w:abstractNum w:abstractNumId="39" w15:restartNumberingAfterBreak="0">
    <w:nsid w:val="6D0764DE"/>
    <w:multiLevelType w:val="multilevel"/>
    <w:tmpl w:val="8948FC96"/>
    <w:lvl w:ilvl="0">
      <w:start w:val="1"/>
      <w:numFmt w:val="decimal"/>
      <w:lvlText w:val="%1."/>
      <w:lvlJc w:val="left"/>
      <w:pPr>
        <w:ind w:left="927" w:hanging="360"/>
      </w:pPr>
      <w:rPr>
        <w:rFonts w:hint="default"/>
      </w:rPr>
    </w:lvl>
    <w:lvl w:ilvl="1">
      <w:start w:val="1"/>
      <w:numFmt w:val="decimal"/>
      <w:isLgl/>
      <w:lvlText w:val="%1.%2."/>
      <w:lvlJc w:val="left"/>
      <w:pPr>
        <w:ind w:left="1633" w:hanging="1065"/>
      </w:pPr>
      <w:rPr>
        <w:rFonts w:hint="default"/>
      </w:rPr>
    </w:lvl>
    <w:lvl w:ilvl="2">
      <w:start w:val="1"/>
      <w:numFmt w:val="decimal"/>
      <w:isLgl/>
      <w:lvlText w:val="%1.%2.%3."/>
      <w:lvlJc w:val="left"/>
      <w:pPr>
        <w:ind w:left="1632" w:hanging="1065"/>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0" w15:restartNumberingAfterBreak="0">
    <w:nsid w:val="6D40745A"/>
    <w:multiLevelType w:val="hybridMultilevel"/>
    <w:tmpl w:val="CE8A26F8"/>
    <w:lvl w:ilvl="0" w:tplc="88909AB0">
      <w:numFmt w:val="bullet"/>
      <w:lvlText w:val="-"/>
      <w:lvlJc w:val="left"/>
      <w:pPr>
        <w:ind w:left="927" w:hanging="360"/>
      </w:pPr>
      <w:rPr>
        <w:rFonts w:ascii="Times New Roman" w:eastAsiaTheme="minorEastAsia"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41" w15:restartNumberingAfterBreak="0">
    <w:nsid w:val="72B60022"/>
    <w:multiLevelType w:val="multilevel"/>
    <w:tmpl w:val="E108A1B4"/>
    <w:lvl w:ilvl="0">
      <w:start w:val="1"/>
      <w:numFmt w:val="decimal"/>
      <w:lvlText w:val="%1."/>
      <w:lvlJc w:val="left"/>
      <w:pPr>
        <w:ind w:left="927" w:hanging="360"/>
      </w:pPr>
      <w:rPr>
        <w:rFonts w:hint="default"/>
      </w:rPr>
    </w:lvl>
    <w:lvl w:ilvl="1">
      <w:start w:val="3"/>
      <w:numFmt w:val="decimal"/>
      <w:isLgl/>
      <w:lvlText w:val="%1.%2"/>
      <w:lvlJc w:val="left"/>
      <w:pPr>
        <w:ind w:left="1137" w:hanging="57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2" w15:restartNumberingAfterBreak="0">
    <w:nsid w:val="73D328DC"/>
    <w:multiLevelType w:val="multilevel"/>
    <w:tmpl w:val="534E4F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3" w15:restartNumberingAfterBreak="0">
    <w:nsid w:val="74D01F4B"/>
    <w:multiLevelType w:val="multilevel"/>
    <w:tmpl w:val="65C241B2"/>
    <w:lvl w:ilvl="0">
      <w:start w:val="1"/>
      <w:numFmt w:val="decimal"/>
      <w:lvlText w:val="%1."/>
      <w:lvlJc w:val="left"/>
      <w:pPr>
        <w:ind w:left="535" w:hanging="360"/>
      </w:pPr>
      <w:rPr>
        <w:rFonts w:hint="default"/>
      </w:rPr>
    </w:lvl>
    <w:lvl w:ilvl="1">
      <w:start w:val="2"/>
      <w:numFmt w:val="decimal"/>
      <w:isLgl/>
      <w:lvlText w:val="%1.%2."/>
      <w:lvlJc w:val="left"/>
      <w:pPr>
        <w:ind w:left="928" w:hanging="360"/>
      </w:pPr>
      <w:rPr>
        <w:rFonts w:hint="default"/>
      </w:rPr>
    </w:lvl>
    <w:lvl w:ilvl="2">
      <w:start w:val="1"/>
      <w:numFmt w:val="decimal"/>
      <w:isLgl/>
      <w:lvlText w:val="%1.%2.%3."/>
      <w:lvlJc w:val="left"/>
      <w:pPr>
        <w:ind w:left="1679" w:hanging="720"/>
      </w:pPr>
      <w:rPr>
        <w:rFonts w:hint="default"/>
      </w:rPr>
    </w:lvl>
    <w:lvl w:ilvl="3">
      <w:start w:val="1"/>
      <w:numFmt w:val="decimal"/>
      <w:isLgl/>
      <w:lvlText w:val="%1.%2.%3.%4."/>
      <w:lvlJc w:val="left"/>
      <w:pPr>
        <w:ind w:left="2071" w:hanging="720"/>
      </w:pPr>
      <w:rPr>
        <w:rFonts w:hint="default"/>
      </w:rPr>
    </w:lvl>
    <w:lvl w:ilvl="4">
      <w:start w:val="1"/>
      <w:numFmt w:val="decimal"/>
      <w:isLgl/>
      <w:lvlText w:val="%1.%2.%3.%4.%5."/>
      <w:lvlJc w:val="left"/>
      <w:pPr>
        <w:ind w:left="2823" w:hanging="1080"/>
      </w:pPr>
      <w:rPr>
        <w:rFonts w:hint="default"/>
      </w:rPr>
    </w:lvl>
    <w:lvl w:ilvl="5">
      <w:start w:val="1"/>
      <w:numFmt w:val="decimal"/>
      <w:isLgl/>
      <w:lvlText w:val="%1.%2.%3.%4.%5.%6."/>
      <w:lvlJc w:val="left"/>
      <w:pPr>
        <w:ind w:left="3215" w:hanging="1080"/>
      </w:pPr>
      <w:rPr>
        <w:rFonts w:hint="default"/>
      </w:rPr>
    </w:lvl>
    <w:lvl w:ilvl="6">
      <w:start w:val="1"/>
      <w:numFmt w:val="decimal"/>
      <w:isLgl/>
      <w:lvlText w:val="%1.%2.%3.%4.%5.%6.%7."/>
      <w:lvlJc w:val="left"/>
      <w:pPr>
        <w:ind w:left="3967" w:hanging="1440"/>
      </w:pPr>
      <w:rPr>
        <w:rFonts w:hint="default"/>
      </w:rPr>
    </w:lvl>
    <w:lvl w:ilvl="7">
      <w:start w:val="1"/>
      <w:numFmt w:val="decimal"/>
      <w:isLgl/>
      <w:lvlText w:val="%1.%2.%3.%4.%5.%6.%7.%8."/>
      <w:lvlJc w:val="left"/>
      <w:pPr>
        <w:ind w:left="4359" w:hanging="1440"/>
      </w:pPr>
      <w:rPr>
        <w:rFonts w:hint="default"/>
      </w:rPr>
    </w:lvl>
    <w:lvl w:ilvl="8">
      <w:start w:val="1"/>
      <w:numFmt w:val="decimal"/>
      <w:isLgl/>
      <w:lvlText w:val="%1.%2.%3.%4.%5.%6.%7.%8.%9."/>
      <w:lvlJc w:val="left"/>
      <w:pPr>
        <w:ind w:left="5111" w:hanging="1800"/>
      </w:pPr>
      <w:rPr>
        <w:rFonts w:hint="default"/>
      </w:rPr>
    </w:lvl>
  </w:abstractNum>
  <w:abstractNum w:abstractNumId="44" w15:restartNumberingAfterBreak="0">
    <w:nsid w:val="757B301E"/>
    <w:multiLevelType w:val="hybridMultilevel"/>
    <w:tmpl w:val="35F8CD08"/>
    <w:lvl w:ilvl="0" w:tplc="00FC09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9E7758D"/>
    <w:multiLevelType w:val="hybridMultilevel"/>
    <w:tmpl w:val="2F0C6A92"/>
    <w:lvl w:ilvl="0" w:tplc="F07AF9E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6" w15:restartNumberingAfterBreak="0">
    <w:nsid w:val="7CB46622"/>
    <w:multiLevelType w:val="hybridMultilevel"/>
    <w:tmpl w:val="D8E42C2A"/>
    <w:lvl w:ilvl="0" w:tplc="CE3A3CEA">
      <w:start w:val="1"/>
      <w:numFmt w:val="decimal"/>
      <w:lvlText w:val="%1"/>
      <w:lvlJc w:val="left"/>
      <w:pPr>
        <w:ind w:left="1069" w:hanging="360"/>
      </w:pPr>
      <w:rPr>
        <w:rFonts w:ascii="Times New Roman" w:eastAsiaTheme="minorEastAsia" w:hAnsi="Times New Roman" w:cs="Times New Roman"/>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D91766A"/>
    <w:multiLevelType w:val="multilevel"/>
    <w:tmpl w:val="24CCF790"/>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abstractNumId w:val="37"/>
  </w:num>
  <w:num w:numId="2">
    <w:abstractNumId w:val="7"/>
  </w:num>
  <w:num w:numId="3">
    <w:abstractNumId w:val="33"/>
  </w:num>
  <w:num w:numId="4">
    <w:abstractNumId w:val="45"/>
  </w:num>
  <w:num w:numId="5">
    <w:abstractNumId w:val="43"/>
  </w:num>
  <w:num w:numId="6">
    <w:abstractNumId w:val="2"/>
  </w:num>
  <w:num w:numId="7">
    <w:abstractNumId w:val="25"/>
  </w:num>
  <w:num w:numId="8">
    <w:abstractNumId w:val="9"/>
  </w:num>
  <w:num w:numId="9">
    <w:abstractNumId w:val="34"/>
  </w:num>
  <w:num w:numId="10">
    <w:abstractNumId w:val="1"/>
  </w:num>
  <w:num w:numId="11">
    <w:abstractNumId w:val="39"/>
  </w:num>
  <w:num w:numId="12">
    <w:abstractNumId w:val="38"/>
  </w:num>
  <w:num w:numId="13">
    <w:abstractNumId w:val="12"/>
  </w:num>
  <w:num w:numId="14">
    <w:abstractNumId w:val="20"/>
  </w:num>
  <w:num w:numId="15">
    <w:abstractNumId w:val="27"/>
  </w:num>
  <w:num w:numId="16">
    <w:abstractNumId w:val="13"/>
  </w:num>
  <w:num w:numId="17">
    <w:abstractNumId w:val="10"/>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36"/>
  </w:num>
  <w:num w:numId="21">
    <w:abstractNumId w:val="4"/>
  </w:num>
  <w:num w:numId="22">
    <w:abstractNumId w:val="23"/>
  </w:num>
  <w:num w:numId="23">
    <w:abstractNumId w:val="26"/>
  </w:num>
  <w:num w:numId="24">
    <w:abstractNumId w:val="22"/>
  </w:num>
  <w:num w:numId="25">
    <w:abstractNumId w:val="32"/>
  </w:num>
  <w:num w:numId="26">
    <w:abstractNumId w:val="24"/>
  </w:num>
  <w:num w:numId="27">
    <w:abstractNumId w:val="47"/>
  </w:num>
  <w:num w:numId="28">
    <w:abstractNumId w:val="0"/>
  </w:num>
  <w:num w:numId="29">
    <w:abstractNumId w:val="29"/>
  </w:num>
  <w:num w:numId="30">
    <w:abstractNumId w:val="21"/>
  </w:num>
  <w:num w:numId="31">
    <w:abstractNumId w:val="8"/>
  </w:num>
  <w:num w:numId="32">
    <w:abstractNumId w:val="11"/>
  </w:num>
  <w:num w:numId="33">
    <w:abstractNumId w:val="44"/>
  </w:num>
  <w:num w:numId="34">
    <w:abstractNumId w:val="6"/>
  </w:num>
  <w:num w:numId="35">
    <w:abstractNumId w:val="15"/>
  </w:num>
  <w:num w:numId="36">
    <w:abstractNumId w:val="14"/>
  </w:num>
  <w:num w:numId="37">
    <w:abstractNumId w:val="19"/>
  </w:num>
  <w:num w:numId="38">
    <w:abstractNumId w:val="41"/>
  </w:num>
  <w:num w:numId="39">
    <w:abstractNumId w:val="16"/>
  </w:num>
  <w:num w:numId="40">
    <w:abstractNumId w:val="40"/>
  </w:num>
  <w:num w:numId="41">
    <w:abstractNumId w:val="46"/>
  </w:num>
  <w:num w:numId="42">
    <w:abstractNumId w:val="35"/>
  </w:num>
  <w:num w:numId="43">
    <w:abstractNumId w:val="3"/>
  </w:num>
  <w:num w:numId="44">
    <w:abstractNumId w:val="28"/>
  </w:num>
  <w:num w:numId="45">
    <w:abstractNumId w:val="42"/>
  </w:num>
  <w:num w:numId="46">
    <w:abstractNumId w:val="17"/>
  </w:num>
  <w:num w:numId="47">
    <w:abstractNumId w:val="31"/>
  </w:num>
  <w:num w:numId="48">
    <w:abstractNumId w:val="3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8565DD"/>
    <w:rsid w:val="0000045E"/>
    <w:rsid w:val="00000B1C"/>
    <w:rsid w:val="00004194"/>
    <w:rsid w:val="000044E6"/>
    <w:rsid w:val="000049D0"/>
    <w:rsid w:val="0000674B"/>
    <w:rsid w:val="000103A1"/>
    <w:rsid w:val="000140DC"/>
    <w:rsid w:val="0001745F"/>
    <w:rsid w:val="00017870"/>
    <w:rsid w:val="00020DEF"/>
    <w:rsid w:val="000228DC"/>
    <w:rsid w:val="0002517A"/>
    <w:rsid w:val="00026291"/>
    <w:rsid w:val="00027979"/>
    <w:rsid w:val="0003153D"/>
    <w:rsid w:val="00033E67"/>
    <w:rsid w:val="00035011"/>
    <w:rsid w:val="000375BE"/>
    <w:rsid w:val="000379CC"/>
    <w:rsid w:val="00052D27"/>
    <w:rsid w:val="00053EEE"/>
    <w:rsid w:val="00055EC4"/>
    <w:rsid w:val="0006276C"/>
    <w:rsid w:val="000661CC"/>
    <w:rsid w:val="000662D9"/>
    <w:rsid w:val="00066F05"/>
    <w:rsid w:val="00071221"/>
    <w:rsid w:val="000725B5"/>
    <w:rsid w:val="000727A5"/>
    <w:rsid w:val="000747B3"/>
    <w:rsid w:val="00077D18"/>
    <w:rsid w:val="0008131A"/>
    <w:rsid w:val="00083560"/>
    <w:rsid w:val="00084D01"/>
    <w:rsid w:val="000852DD"/>
    <w:rsid w:val="00085F13"/>
    <w:rsid w:val="00090699"/>
    <w:rsid w:val="00091267"/>
    <w:rsid w:val="00095EFD"/>
    <w:rsid w:val="000A020C"/>
    <w:rsid w:val="000A0A6D"/>
    <w:rsid w:val="000A0B84"/>
    <w:rsid w:val="000A13BF"/>
    <w:rsid w:val="000A1A30"/>
    <w:rsid w:val="000B0BBE"/>
    <w:rsid w:val="000B17C3"/>
    <w:rsid w:val="000B2029"/>
    <w:rsid w:val="000B2B3C"/>
    <w:rsid w:val="000B3274"/>
    <w:rsid w:val="000B543E"/>
    <w:rsid w:val="000C06F6"/>
    <w:rsid w:val="000C09EE"/>
    <w:rsid w:val="000C29C6"/>
    <w:rsid w:val="000C50F1"/>
    <w:rsid w:val="000C64BC"/>
    <w:rsid w:val="000D100A"/>
    <w:rsid w:val="000D6910"/>
    <w:rsid w:val="000E008F"/>
    <w:rsid w:val="000E3713"/>
    <w:rsid w:val="000F3D4F"/>
    <w:rsid w:val="000F5D87"/>
    <w:rsid w:val="000F7DFC"/>
    <w:rsid w:val="00100174"/>
    <w:rsid w:val="001052DB"/>
    <w:rsid w:val="00107C5A"/>
    <w:rsid w:val="00110188"/>
    <w:rsid w:val="00110A9A"/>
    <w:rsid w:val="001117FA"/>
    <w:rsid w:val="00114782"/>
    <w:rsid w:val="0011527D"/>
    <w:rsid w:val="00117788"/>
    <w:rsid w:val="00117DB1"/>
    <w:rsid w:val="00133E3D"/>
    <w:rsid w:val="001343D0"/>
    <w:rsid w:val="0013511D"/>
    <w:rsid w:val="0014271D"/>
    <w:rsid w:val="00147E63"/>
    <w:rsid w:val="001513D4"/>
    <w:rsid w:val="00152D1D"/>
    <w:rsid w:val="00155E18"/>
    <w:rsid w:val="0015778D"/>
    <w:rsid w:val="00160A14"/>
    <w:rsid w:val="001619FC"/>
    <w:rsid w:val="00165A3B"/>
    <w:rsid w:val="0016684C"/>
    <w:rsid w:val="00166C57"/>
    <w:rsid w:val="00170C58"/>
    <w:rsid w:val="001736A3"/>
    <w:rsid w:val="00173B92"/>
    <w:rsid w:val="00186919"/>
    <w:rsid w:val="001916C6"/>
    <w:rsid w:val="00191D98"/>
    <w:rsid w:val="00193B16"/>
    <w:rsid w:val="00194FD0"/>
    <w:rsid w:val="00197150"/>
    <w:rsid w:val="00197BC2"/>
    <w:rsid w:val="001A1C8F"/>
    <w:rsid w:val="001A205E"/>
    <w:rsid w:val="001A64A3"/>
    <w:rsid w:val="001A6913"/>
    <w:rsid w:val="001B0ACF"/>
    <w:rsid w:val="001B21FD"/>
    <w:rsid w:val="001B2A87"/>
    <w:rsid w:val="001B411E"/>
    <w:rsid w:val="001B650A"/>
    <w:rsid w:val="001C4769"/>
    <w:rsid w:val="001C48E6"/>
    <w:rsid w:val="001C4E73"/>
    <w:rsid w:val="001C58CB"/>
    <w:rsid w:val="001C6714"/>
    <w:rsid w:val="001C6ACE"/>
    <w:rsid w:val="001C7A51"/>
    <w:rsid w:val="001D0BF5"/>
    <w:rsid w:val="001D0D13"/>
    <w:rsid w:val="001D12DE"/>
    <w:rsid w:val="001D14C1"/>
    <w:rsid w:val="001D3B80"/>
    <w:rsid w:val="001D3EA3"/>
    <w:rsid w:val="001D3FF9"/>
    <w:rsid w:val="001D5BFF"/>
    <w:rsid w:val="001E2591"/>
    <w:rsid w:val="001E2E7A"/>
    <w:rsid w:val="001E6208"/>
    <w:rsid w:val="001E62D8"/>
    <w:rsid w:val="001E7EB9"/>
    <w:rsid w:val="001F5947"/>
    <w:rsid w:val="001F5F50"/>
    <w:rsid w:val="00211CC9"/>
    <w:rsid w:val="00212650"/>
    <w:rsid w:val="00213311"/>
    <w:rsid w:val="00214A71"/>
    <w:rsid w:val="00224331"/>
    <w:rsid w:val="0022578F"/>
    <w:rsid w:val="00234982"/>
    <w:rsid w:val="00235699"/>
    <w:rsid w:val="002410BD"/>
    <w:rsid w:val="002521DC"/>
    <w:rsid w:val="0025226E"/>
    <w:rsid w:val="002608CE"/>
    <w:rsid w:val="00262A05"/>
    <w:rsid w:val="00270A94"/>
    <w:rsid w:val="00270DB2"/>
    <w:rsid w:val="00273D37"/>
    <w:rsid w:val="002746D4"/>
    <w:rsid w:val="0027643F"/>
    <w:rsid w:val="0027715E"/>
    <w:rsid w:val="00283808"/>
    <w:rsid w:val="00283E73"/>
    <w:rsid w:val="00284BD3"/>
    <w:rsid w:val="00293F93"/>
    <w:rsid w:val="002976F4"/>
    <w:rsid w:val="002A1D06"/>
    <w:rsid w:val="002A2E30"/>
    <w:rsid w:val="002A4237"/>
    <w:rsid w:val="002A5167"/>
    <w:rsid w:val="002B0DCD"/>
    <w:rsid w:val="002B349A"/>
    <w:rsid w:val="002C0F77"/>
    <w:rsid w:val="002C2B8A"/>
    <w:rsid w:val="002C4AD6"/>
    <w:rsid w:val="002C77D2"/>
    <w:rsid w:val="002D33B9"/>
    <w:rsid w:val="002D3F02"/>
    <w:rsid w:val="002E21EC"/>
    <w:rsid w:val="002E2808"/>
    <w:rsid w:val="002E2A98"/>
    <w:rsid w:val="002F3B5B"/>
    <w:rsid w:val="002F3C71"/>
    <w:rsid w:val="002F6A6E"/>
    <w:rsid w:val="00304742"/>
    <w:rsid w:val="0030649B"/>
    <w:rsid w:val="00310BE3"/>
    <w:rsid w:val="003125A0"/>
    <w:rsid w:val="00315492"/>
    <w:rsid w:val="003162E8"/>
    <w:rsid w:val="00316C35"/>
    <w:rsid w:val="00317371"/>
    <w:rsid w:val="00317B19"/>
    <w:rsid w:val="00320573"/>
    <w:rsid w:val="00320C3D"/>
    <w:rsid w:val="003229FA"/>
    <w:rsid w:val="00324123"/>
    <w:rsid w:val="00325A46"/>
    <w:rsid w:val="00327E8B"/>
    <w:rsid w:val="00330439"/>
    <w:rsid w:val="00331431"/>
    <w:rsid w:val="00332D1B"/>
    <w:rsid w:val="003337E2"/>
    <w:rsid w:val="00335DF8"/>
    <w:rsid w:val="003361CC"/>
    <w:rsid w:val="0033780B"/>
    <w:rsid w:val="003403F2"/>
    <w:rsid w:val="00341429"/>
    <w:rsid w:val="00352CA2"/>
    <w:rsid w:val="00353F3E"/>
    <w:rsid w:val="00356B7D"/>
    <w:rsid w:val="00360F9C"/>
    <w:rsid w:val="0036168E"/>
    <w:rsid w:val="00364CF8"/>
    <w:rsid w:val="003676C2"/>
    <w:rsid w:val="003704C6"/>
    <w:rsid w:val="003710F9"/>
    <w:rsid w:val="00373040"/>
    <w:rsid w:val="003767ED"/>
    <w:rsid w:val="003805E4"/>
    <w:rsid w:val="003837C2"/>
    <w:rsid w:val="00385016"/>
    <w:rsid w:val="00387856"/>
    <w:rsid w:val="00390A85"/>
    <w:rsid w:val="00390C26"/>
    <w:rsid w:val="003934B3"/>
    <w:rsid w:val="003A0C63"/>
    <w:rsid w:val="003A2647"/>
    <w:rsid w:val="003A3A2C"/>
    <w:rsid w:val="003B0012"/>
    <w:rsid w:val="003B3312"/>
    <w:rsid w:val="003B50F4"/>
    <w:rsid w:val="003B55E4"/>
    <w:rsid w:val="003B6CE6"/>
    <w:rsid w:val="003B6FAB"/>
    <w:rsid w:val="003C0D25"/>
    <w:rsid w:val="003C24F4"/>
    <w:rsid w:val="003C525F"/>
    <w:rsid w:val="003D0549"/>
    <w:rsid w:val="003D28FA"/>
    <w:rsid w:val="003D317A"/>
    <w:rsid w:val="003D4B42"/>
    <w:rsid w:val="003D6D94"/>
    <w:rsid w:val="003D7F3B"/>
    <w:rsid w:val="003E1577"/>
    <w:rsid w:val="003E3369"/>
    <w:rsid w:val="003E4C67"/>
    <w:rsid w:val="003E5145"/>
    <w:rsid w:val="003E697A"/>
    <w:rsid w:val="003F16E7"/>
    <w:rsid w:val="003F2424"/>
    <w:rsid w:val="003F3387"/>
    <w:rsid w:val="003F4A0A"/>
    <w:rsid w:val="003F7A9D"/>
    <w:rsid w:val="00400D27"/>
    <w:rsid w:val="00402D5D"/>
    <w:rsid w:val="004038BB"/>
    <w:rsid w:val="004041F6"/>
    <w:rsid w:val="00407739"/>
    <w:rsid w:val="00407D65"/>
    <w:rsid w:val="00411BBA"/>
    <w:rsid w:val="00412C8B"/>
    <w:rsid w:val="00423830"/>
    <w:rsid w:val="00426D5C"/>
    <w:rsid w:val="00431B68"/>
    <w:rsid w:val="00434956"/>
    <w:rsid w:val="0043516D"/>
    <w:rsid w:val="00436AC0"/>
    <w:rsid w:val="00442C10"/>
    <w:rsid w:val="00452E09"/>
    <w:rsid w:val="00453A7D"/>
    <w:rsid w:val="00460DE7"/>
    <w:rsid w:val="00461B30"/>
    <w:rsid w:val="004639BE"/>
    <w:rsid w:val="00467816"/>
    <w:rsid w:val="0047259F"/>
    <w:rsid w:val="00474F9D"/>
    <w:rsid w:val="004812BC"/>
    <w:rsid w:val="004813C1"/>
    <w:rsid w:val="00483F10"/>
    <w:rsid w:val="004907BF"/>
    <w:rsid w:val="00490DA2"/>
    <w:rsid w:val="00491334"/>
    <w:rsid w:val="0049176D"/>
    <w:rsid w:val="00491A9D"/>
    <w:rsid w:val="0049278E"/>
    <w:rsid w:val="00495EFE"/>
    <w:rsid w:val="004A327B"/>
    <w:rsid w:val="004A5A5C"/>
    <w:rsid w:val="004A70AD"/>
    <w:rsid w:val="004A7922"/>
    <w:rsid w:val="004B2CB1"/>
    <w:rsid w:val="004B3DB8"/>
    <w:rsid w:val="004B6219"/>
    <w:rsid w:val="004C17CB"/>
    <w:rsid w:val="004C2211"/>
    <w:rsid w:val="004C52E1"/>
    <w:rsid w:val="004C5519"/>
    <w:rsid w:val="004C5630"/>
    <w:rsid w:val="004C7BCC"/>
    <w:rsid w:val="004D02C0"/>
    <w:rsid w:val="004D5611"/>
    <w:rsid w:val="004D7E80"/>
    <w:rsid w:val="004E2273"/>
    <w:rsid w:val="004E2FEA"/>
    <w:rsid w:val="004F41C2"/>
    <w:rsid w:val="004F4207"/>
    <w:rsid w:val="004F4FF8"/>
    <w:rsid w:val="004F5394"/>
    <w:rsid w:val="004F603D"/>
    <w:rsid w:val="005019D3"/>
    <w:rsid w:val="00502C16"/>
    <w:rsid w:val="00504DFC"/>
    <w:rsid w:val="00507967"/>
    <w:rsid w:val="00512339"/>
    <w:rsid w:val="00513B7F"/>
    <w:rsid w:val="00514698"/>
    <w:rsid w:val="00514BC3"/>
    <w:rsid w:val="005171A5"/>
    <w:rsid w:val="005211F9"/>
    <w:rsid w:val="005217F5"/>
    <w:rsid w:val="00522279"/>
    <w:rsid w:val="00522645"/>
    <w:rsid w:val="00522D59"/>
    <w:rsid w:val="0052401F"/>
    <w:rsid w:val="00524A0F"/>
    <w:rsid w:val="00525D70"/>
    <w:rsid w:val="00527813"/>
    <w:rsid w:val="00541872"/>
    <w:rsid w:val="00542C9C"/>
    <w:rsid w:val="0054488F"/>
    <w:rsid w:val="005461F6"/>
    <w:rsid w:val="0055372A"/>
    <w:rsid w:val="00553A7D"/>
    <w:rsid w:val="005600D8"/>
    <w:rsid w:val="00560E6E"/>
    <w:rsid w:val="005643F4"/>
    <w:rsid w:val="005744EF"/>
    <w:rsid w:val="005749FA"/>
    <w:rsid w:val="00585414"/>
    <w:rsid w:val="0058584F"/>
    <w:rsid w:val="00585DB2"/>
    <w:rsid w:val="00591290"/>
    <w:rsid w:val="0059449D"/>
    <w:rsid w:val="00594502"/>
    <w:rsid w:val="00594510"/>
    <w:rsid w:val="00594D0D"/>
    <w:rsid w:val="00595821"/>
    <w:rsid w:val="005A0417"/>
    <w:rsid w:val="005A5BE4"/>
    <w:rsid w:val="005A7693"/>
    <w:rsid w:val="005A7B73"/>
    <w:rsid w:val="005B2710"/>
    <w:rsid w:val="005B33DC"/>
    <w:rsid w:val="005B5F43"/>
    <w:rsid w:val="005C62EC"/>
    <w:rsid w:val="005C767A"/>
    <w:rsid w:val="005C78C0"/>
    <w:rsid w:val="005D0494"/>
    <w:rsid w:val="005D074F"/>
    <w:rsid w:val="005D1628"/>
    <w:rsid w:val="005D3595"/>
    <w:rsid w:val="005D3C94"/>
    <w:rsid w:val="005D4A7F"/>
    <w:rsid w:val="005E1947"/>
    <w:rsid w:val="005E1C37"/>
    <w:rsid w:val="005E3581"/>
    <w:rsid w:val="005F41E6"/>
    <w:rsid w:val="005F4D8C"/>
    <w:rsid w:val="0060162B"/>
    <w:rsid w:val="006021C3"/>
    <w:rsid w:val="00603DE9"/>
    <w:rsid w:val="0060528F"/>
    <w:rsid w:val="0060541D"/>
    <w:rsid w:val="00605C5D"/>
    <w:rsid w:val="00605CD3"/>
    <w:rsid w:val="00607C2F"/>
    <w:rsid w:val="006136D1"/>
    <w:rsid w:val="006140A5"/>
    <w:rsid w:val="00620B61"/>
    <w:rsid w:val="0062249D"/>
    <w:rsid w:val="00624E47"/>
    <w:rsid w:val="006263A8"/>
    <w:rsid w:val="00631221"/>
    <w:rsid w:val="00631C91"/>
    <w:rsid w:val="00632D74"/>
    <w:rsid w:val="00635648"/>
    <w:rsid w:val="0063570B"/>
    <w:rsid w:val="006433BC"/>
    <w:rsid w:val="00644289"/>
    <w:rsid w:val="006463E1"/>
    <w:rsid w:val="00652953"/>
    <w:rsid w:val="0065468F"/>
    <w:rsid w:val="00655C05"/>
    <w:rsid w:val="00665CE5"/>
    <w:rsid w:val="00666429"/>
    <w:rsid w:val="00670026"/>
    <w:rsid w:val="006701CD"/>
    <w:rsid w:val="00670DF0"/>
    <w:rsid w:val="006728FD"/>
    <w:rsid w:val="006745CA"/>
    <w:rsid w:val="00674BF7"/>
    <w:rsid w:val="0067723C"/>
    <w:rsid w:val="00677844"/>
    <w:rsid w:val="0068734B"/>
    <w:rsid w:val="00687B6F"/>
    <w:rsid w:val="00693C4B"/>
    <w:rsid w:val="006A1DE4"/>
    <w:rsid w:val="006A2756"/>
    <w:rsid w:val="006A2C9B"/>
    <w:rsid w:val="006A4D45"/>
    <w:rsid w:val="006A5B81"/>
    <w:rsid w:val="006B344F"/>
    <w:rsid w:val="006C0249"/>
    <w:rsid w:val="006C092A"/>
    <w:rsid w:val="006C14DF"/>
    <w:rsid w:val="006C2CC0"/>
    <w:rsid w:val="006C3BFA"/>
    <w:rsid w:val="006D4B9D"/>
    <w:rsid w:val="006D687A"/>
    <w:rsid w:val="006D7C24"/>
    <w:rsid w:val="006D7CDF"/>
    <w:rsid w:val="006E2600"/>
    <w:rsid w:val="006E3E1D"/>
    <w:rsid w:val="006E55ED"/>
    <w:rsid w:val="006F0CDA"/>
    <w:rsid w:val="006F1102"/>
    <w:rsid w:val="006F18A7"/>
    <w:rsid w:val="007003E8"/>
    <w:rsid w:val="00701AF6"/>
    <w:rsid w:val="00712FF5"/>
    <w:rsid w:val="00713C9D"/>
    <w:rsid w:val="007143B2"/>
    <w:rsid w:val="00714FBA"/>
    <w:rsid w:val="0071512D"/>
    <w:rsid w:val="0071525A"/>
    <w:rsid w:val="00717889"/>
    <w:rsid w:val="00721DAB"/>
    <w:rsid w:val="00723AC9"/>
    <w:rsid w:val="00723C51"/>
    <w:rsid w:val="00727826"/>
    <w:rsid w:val="00731309"/>
    <w:rsid w:val="007313CF"/>
    <w:rsid w:val="0073313E"/>
    <w:rsid w:val="00743C13"/>
    <w:rsid w:val="00751182"/>
    <w:rsid w:val="00763303"/>
    <w:rsid w:val="007636FE"/>
    <w:rsid w:val="007646B4"/>
    <w:rsid w:val="0076539A"/>
    <w:rsid w:val="00767D07"/>
    <w:rsid w:val="00773CFF"/>
    <w:rsid w:val="00780D9C"/>
    <w:rsid w:val="00781E93"/>
    <w:rsid w:val="00783B0D"/>
    <w:rsid w:val="0078466C"/>
    <w:rsid w:val="0079042D"/>
    <w:rsid w:val="00791DEE"/>
    <w:rsid w:val="00794B10"/>
    <w:rsid w:val="007955A7"/>
    <w:rsid w:val="007976A9"/>
    <w:rsid w:val="00797D99"/>
    <w:rsid w:val="007A0643"/>
    <w:rsid w:val="007A2127"/>
    <w:rsid w:val="007A7CA6"/>
    <w:rsid w:val="007B0805"/>
    <w:rsid w:val="007B2B8D"/>
    <w:rsid w:val="007B2F0F"/>
    <w:rsid w:val="007B4ADA"/>
    <w:rsid w:val="007B611D"/>
    <w:rsid w:val="007B7982"/>
    <w:rsid w:val="007C41C0"/>
    <w:rsid w:val="007D2AE0"/>
    <w:rsid w:val="007D45F6"/>
    <w:rsid w:val="007D4A58"/>
    <w:rsid w:val="007D5042"/>
    <w:rsid w:val="007E0DD8"/>
    <w:rsid w:val="007E1F71"/>
    <w:rsid w:val="007E2FA5"/>
    <w:rsid w:val="007E6181"/>
    <w:rsid w:val="007E738C"/>
    <w:rsid w:val="007E7E78"/>
    <w:rsid w:val="007F03F8"/>
    <w:rsid w:val="007F1560"/>
    <w:rsid w:val="007F19A3"/>
    <w:rsid w:val="007F30EE"/>
    <w:rsid w:val="007F4D41"/>
    <w:rsid w:val="007F7DAC"/>
    <w:rsid w:val="008020DA"/>
    <w:rsid w:val="00812D67"/>
    <w:rsid w:val="0081368D"/>
    <w:rsid w:val="008145DF"/>
    <w:rsid w:val="00814F20"/>
    <w:rsid w:val="00833897"/>
    <w:rsid w:val="00833F42"/>
    <w:rsid w:val="008343BF"/>
    <w:rsid w:val="00840B63"/>
    <w:rsid w:val="00840BD8"/>
    <w:rsid w:val="0085233E"/>
    <w:rsid w:val="008565DD"/>
    <w:rsid w:val="00856D65"/>
    <w:rsid w:val="00857690"/>
    <w:rsid w:val="00860796"/>
    <w:rsid w:val="0086193A"/>
    <w:rsid w:val="00863DC3"/>
    <w:rsid w:val="0086415D"/>
    <w:rsid w:val="0086485B"/>
    <w:rsid w:val="00864FA0"/>
    <w:rsid w:val="008652BC"/>
    <w:rsid w:val="0086537C"/>
    <w:rsid w:val="00871B73"/>
    <w:rsid w:val="00873092"/>
    <w:rsid w:val="008754C1"/>
    <w:rsid w:val="00875BF5"/>
    <w:rsid w:val="00882C20"/>
    <w:rsid w:val="00887894"/>
    <w:rsid w:val="00890540"/>
    <w:rsid w:val="00893334"/>
    <w:rsid w:val="00894365"/>
    <w:rsid w:val="00895605"/>
    <w:rsid w:val="0089668F"/>
    <w:rsid w:val="008A3E1E"/>
    <w:rsid w:val="008A73FB"/>
    <w:rsid w:val="008B6A0C"/>
    <w:rsid w:val="008B77D7"/>
    <w:rsid w:val="008C1083"/>
    <w:rsid w:val="008C1E0A"/>
    <w:rsid w:val="008C592D"/>
    <w:rsid w:val="008C5F65"/>
    <w:rsid w:val="008C7972"/>
    <w:rsid w:val="008D0EC0"/>
    <w:rsid w:val="008E24E1"/>
    <w:rsid w:val="008E2680"/>
    <w:rsid w:val="008E3716"/>
    <w:rsid w:val="008E489A"/>
    <w:rsid w:val="008E5240"/>
    <w:rsid w:val="008E66A1"/>
    <w:rsid w:val="008F3F41"/>
    <w:rsid w:val="008F42D1"/>
    <w:rsid w:val="008F5D59"/>
    <w:rsid w:val="008F67FD"/>
    <w:rsid w:val="00901B7F"/>
    <w:rsid w:val="00907C40"/>
    <w:rsid w:val="00910A3A"/>
    <w:rsid w:val="00914EED"/>
    <w:rsid w:val="00922535"/>
    <w:rsid w:val="009278BA"/>
    <w:rsid w:val="00927ACE"/>
    <w:rsid w:val="00927B3A"/>
    <w:rsid w:val="009356FF"/>
    <w:rsid w:val="00936D4E"/>
    <w:rsid w:val="009373B0"/>
    <w:rsid w:val="00944789"/>
    <w:rsid w:val="009452C7"/>
    <w:rsid w:val="00946DA7"/>
    <w:rsid w:val="009502B7"/>
    <w:rsid w:val="00950430"/>
    <w:rsid w:val="00953F0F"/>
    <w:rsid w:val="00955E82"/>
    <w:rsid w:val="00956F4A"/>
    <w:rsid w:val="00957D8D"/>
    <w:rsid w:val="00957E86"/>
    <w:rsid w:val="00962379"/>
    <w:rsid w:val="00963C20"/>
    <w:rsid w:val="00964608"/>
    <w:rsid w:val="00967DF0"/>
    <w:rsid w:val="00971703"/>
    <w:rsid w:val="00977CA2"/>
    <w:rsid w:val="009821AD"/>
    <w:rsid w:val="009847F2"/>
    <w:rsid w:val="00986FC8"/>
    <w:rsid w:val="00987298"/>
    <w:rsid w:val="00992181"/>
    <w:rsid w:val="009962E8"/>
    <w:rsid w:val="009A0602"/>
    <w:rsid w:val="009A15E8"/>
    <w:rsid w:val="009B61CC"/>
    <w:rsid w:val="009B7B33"/>
    <w:rsid w:val="009C35CF"/>
    <w:rsid w:val="009C5724"/>
    <w:rsid w:val="009D4E3D"/>
    <w:rsid w:val="009E205A"/>
    <w:rsid w:val="009E2483"/>
    <w:rsid w:val="009F0460"/>
    <w:rsid w:val="009F11FA"/>
    <w:rsid w:val="009F34ED"/>
    <w:rsid w:val="009F4F7E"/>
    <w:rsid w:val="009F5245"/>
    <w:rsid w:val="009F6A7E"/>
    <w:rsid w:val="00A00561"/>
    <w:rsid w:val="00A02132"/>
    <w:rsid w:val="00A02B83"/>
    <w:rsid w:val="00A02F09"/>
    <w:rsid w:val="00A05600"/>
    <w:rsid w:val="00A1193F"/>
    <w:rsid w:val="00A11A16"/>
    <w:rsid w:val="00A140B3"/>
    <w:rsid w:val="00A1562B"/>
    <w:rsid w:val="00A15C58"/>
    <w:rsid w:val="00A21E7C"/>
    <w:rsid w:val="00A24CF9"/>
    <w:rsid w:val="00A30FE5"/>
    <w:rsid w:val="00A32690"/>
    <w:rsid w:val="00A33DDC"/>
    <w:rsid w:val="00A35C74"/>
    <w:rsid w:val="00A36CEE"/>
    <w:rsid w:val="00A37F13"/>
    <w:rsid w:val="00A40020"/>
    <w:rsid w:val="00A40748"/>
    <w:rsid w:val="00A4356F"/>
    <w:rsid w:val="00A45955"/>
    <w:rsid w:val="00A506EF"/>
    <w:rsid w:val="00A63D7A"/>
    <w:rsid w:val="00A67A9E"/>
    <w:rsid w:val="00A709D2"/>
    <w:rsid w:val="00A76206"/>
    <w:rsid w:val="00A762DF"/>
    <w:rsid w:val="00A77CB7"/>
    <w:rsid w:val="00A812C5"/>
    <w:rsid w:val="00A81526"/>
    <w:rsid w:val="00A84C3B"/>
    <w:rsid w:val="00A8764D"/>
    <w:rsid w:val="00A90971"/>
    <w:rsid w:val="00A977C2"/>
    <w:rsid w:val="00AA0CBA"/>
    <w:rsid w:val="00AA46FD"/>
    <w:rsid w:val="00AA7DDE"/>
    <w:rsid w:val="00AB22AB"/>
    <w:rsid w:val="00AB407F"/>
    <w:rsid w:val="00AB5AEB"/>
    <w:rsid w:val="00AC7A34"/>
    <w:rsid w:val="00AD3085"/>
    <w:rsid w:val="00AD3616"/>
    <w:rsid w:val="00AD3815"/>
    <w:rsid w:val="00AD76C6"/>
    <w:rsid w:val="00AE33B0"/>
    <w:rsid w:val="00AF2DA1"/>
    <w:rsid w:val="00AF5890"/>
    <w:rsid w:val="00AF6554"/>
    <w:rsid w:val="00B01589"/>
    <w:rsid w:val="00B0544A"/>
    <w:rsid w:val="00B05DB7"/>
    <w:rsid w:val="00B10DEC"/>
    <w:rsid w:val="00B13A08"/>
    <w:rsid w:val="00B14C23"/>
    <w:rsid w:val="00B238E1"/>
    <w:rsid w:val="00B24B7A"/>
    <w:rsid w:val="00B3086A"/>
    <w:rsid w:val="00B33DF9"/>
    <w:rsid w:val="00B36ED2"/>
    <w:rsid w:val="00B37F6F"/>
    <w:rsid w:val="00B40313"/>
    <w:rsid w:val="00B4718B"/>
    <w:rsid w:val="00B47AC2"/>
    <w:rsid w:val="00B53EF9"/>
    <w:rsid w:val="00B65587"/>
    <w:rsid w:val="00B70961"/>
    <w:rsid w:val="00B71E1F"/>
    <w:rsid w:val="00B77C58"/>
    <w:rsid w:val="00B82A22"/>
    <w:rsid w:val="00B83F47"/>
    <w:rsid w:val="00B85312"/>
    <w:rsid w:val="00B85498"/>
    <w:rsid w:val="00B900DF"/>
    <w:rsid w:val="00B96D71"/>
    <w:rsid w:val="00BA003A"/>
    <w:rsid w:val="00BA3223"/>
    <w:rsid w:val="00BA392A"/>
    <w:rsid w:val="00BA46FE"/>
    <w:rsid w:val="00BA63B9"/>
    <w:rsid w:val="00BB0445"/>
    <w:rsid w:val="00BB1855"/>
    <w:rsid w:val="00BB3112"/>
    <w:rsid w:val="00BB3449"/>
    <w:rsid w:val="00BB5AC8"/>
    <w:rsid w:val="00BB5C4D"/>
    <w:rsid w:val="00BB6B5A"/>
    <w:rsid w:val="00BB72D8"/>
    <w:rsid w:val="00BC0885"/>
    <w:rsid w:val="00BC6DE6"/>
    <w:rsid w:val="00BD1526"/>
    <w:rsid w:val="00BD268D"/>
    <w:rsid w:val="00BD5076"/>
    <w:rsid w:val="00BD5F41"/>
    <w:rsid w:val="00BD7022"/>
    <w:rsid w:val="00BD7831"/>
    <w:rsid w:val="00BE0741"/>
    <w:rsid w:val="00BF34E4"/>
    <w:rsid w:val="00BF4831"/>
    <w:rsid w:val="00C01223"/>
    <w:rsid w:val="00C05D28"/>
    <w:rsid w:val="00C0625E"/>
    <w:rsid w:val="00C06CBF"/>
    <w:rsid w:val="00C10612"/>
    <w:rsid w:val="00C107DC"/>
    <w:rsid w:val="00C16BCA"/>
    <w:rsid w:val="00C178BF"/>
    <w:rsid w:val="00C23888"/>
    <w:rsid w:val="00C32342"/>
    <w:rsid w:val="00C345BE"/>
    <w:rsid w:val="00C34865"/>
    <w:rsid w:val="00C40FE0"/>
    <w:rsid w:val="00C45E2D"/>
    <w:rsid w:val="00C46C08"/>
    <w:rsid w:val="00C50A8D"/>
    <w:rsid w:val="00C52CE3"/>
    <w:rsid w:val="00C53995"/>
    <w:rsid w:val="00C56BDA"/>
    <w:rsid w:val="00C57DB7"/>
    <w:rsid w:val="00C60B69"/>
    <w:rsid w:val="00C60CEA"/>
    <w:rsid w:val="00C61BBF"/>
    <w:rsid w:val="00C63224"/>
    <w:rsid w:val="00C648AE"/>
    <w:rsid w:val="00C656FB"/>
    <w:rsid w:val="00C67870"/>
    <w:rsid w:val="00C70933"/>
    <w:rsid w:val="00C70C1D"/>
    <w:rsid w:val="00C71208"/>
    <w:rsid w:val="00C767C0"/>
    <w:rsid w:val="00C77E93"/>
    <w:rsid w:val="00C8247F"/>
    <w:rsid w:val="00C8555D"/>
    <w:rsid w:val="00C86CC4"/>
    <w:rsid w:val="00C96B69"/>
    <w:rsid w:val="00C96E13"/>
    <w:rsid w:val="00CA0500"/>
    <w:rsid w:val="00CA1486"/>
    <w:rsid w:val="00CA180F"/>
    <w:rsid w:val="00CA718A"/>
    <w:rsid w:val="00CB253D"/>
    <w:rsid w:val="00CB27A6"/>
    <w:rsid w:val="00CB284D"/>
    <w:rsid w:val="00CB40E1"/>
    <w:rsid w:val="00CC067F"/>
    <w:rsid w:val="00CC42C9"/>
    <w:rsid w:val="00CC5FB8"/>
    <w:rsid w:val="00CC61D1"/>
    <w:rsid w:val="00CC73F9"/>
    <w:rsid w:val="00CC74B9"/>
    <w:rsid w:val="00CC7CE9"/>
    <w:rsid w:val="00CD19B8"/>
    <w:rsid w:val="00CD495B"/>
    <w:rsid w:val="00CD5513"/>
    <w:rsid w:val="00CD68C7"/>
    <w:rsid w:val="00CD6F26"/>
    <w:rsid w:val="00CD7492"/>
    <w:rsid w:val="00CE5F4A"/>
    <w:rsid w:val="00CE7A4A"/>
    <w:rsid w:val="00CF5D5A"/>
    <w:rsid w:val="00CF7520"/>
    <w:rsid w:val="00D03123"/>
    <w:rsid w:val="00D05CBC"/>
    <w:rsid w:val="00D07527"/>
    <w:rsid w:val="00D115B1"/>
    <w:rsid w:val="00D133EA"/>
    <w:rsid w:val="00D148D7"/>
    <w:rsid w:val="00D21030"/>
    <w:rsid w:val="00D2142A"/>
    <w:rsid w:val="00D2343C"/>
    <w:rsid w:val="00D24453"/>
    <w:rsid w:val="00D25A70"/>
    <w:rsid w:val="00D2727E"/>
    <w:rsid w:val="00D27A78"/>
    <w:rsid w:val="00D27CC6"/>
    <w:rsid w:val="00D31F0D"/>
    <w:rsid w:val="00D3496D"/>
    <w:rsid w:val="00D36250"/>
    <w:rsid w:val="00D41F1B"/>
    <w:rsid w:val="00D43382"/>
    <w:rsid w:val="00D50BF7"/>
    <w:rsid w:val="00D554E7"/>
    <w:rsid w:val="00D55FEC"/>
    <w:rsid w:val="00D57EBC"/>
    <w:rsid w:val="00D7293A"/>
    <w:rsid w:val="00D7488D"/>
    <w:rsid w:val="00D77BE6"/>
    <w:rsid w:val="00D879C6"/>
    <w:rsid w:val="00D90518"/>
    <w:rsid w:val="00D90BF0"/>
    <w:rsid w:val="00D91184"/>
    <w:rsid w:val="00D91888"/>
    <w:rsid w:val="00D92A39"/>
    <w:rsid w:val="00D9423D"/>
    <w:rsid w:val="00D97261"/>
    <w:rsid w:val="00DA1621"/>
    <w:rsid w:val="00DA2ED0"/>
    <w:rsid w:val="00DB0B1B"/>
    <w:rsid w:val="00DB0C21"/>
    <w:rsid w:val="00DB1682"/>
    <w:rsid w:val="00DB4E67"/>
    <w:rsid w:val="00DB71E4"/>
    <w:rsid w:val="00DC4177"/>
    <w:rsid w:val="00DC589D"/>
    <w:rsid w:val="00DD007C"/>
    <w:rsid w:val="00DD22AD"/>
    <w:rsid w:val="00DD2F02"/>
    <w:rsid w:val="00DD4E86"/>
    <w:rsid w:val="00DD5B68"/>
    <w:rsid w:val="00DE3D71"/>
    <w:rsid w:val="00DE3F65"/>
    <w:rsid w:val="00DE3FCE"/>
    <w:rsid w:val="00DE42BD"/>
    <w:rsid w:val="00DE4984"/>
    <w:rsid w:val="00DE4B2D"/>
    <w:rsid w:val="00DE4BB3"/>
    <w:rsid w:val="00DE53B7"/>
    <w:rsid w:val="00DE5602"/>
    <w:rsid w:val="00DE5E1B"/>
    <w:rsid w:val="00DE675B"/>
    <w:rsid w:val="00E0061B"/>
    <w:rsid w:val="00E04E6F"/>
    <w:rsid w:val="00E056C0"/>
    <w:rsid w:val="00E0576E"/>
    <w:rsid w:val="00E06131"/>
    <w:rsid w:val="00E06CFA"/>
    <w:rsid w:val="00E109F5"/>
    <w:rsid w:val="00E11E25"/>
    <w:rsid w:val="00E164AF"/>
    <w:rsid w:val="00E1761C"/>
    <w:rsid w:val="00E20020"/>
    <w:rsid w:val="00E201A9"/>
    <w:rsid w:val="00E21ED8"/>
    <w:rsid w:val="00E246E1"/>
    <w:rsid w:val="00E27AD3"/>
    <w:rsid w:val="00E316B0"/>
    <w:rsid w:val="00E32A48"/>
    <w:rsid w:val="00E3353D"/>
    <w:rsid w:val="00E3468E"/>
    <w:rsid w:val="00E365E6"/>
    <w:rsid w:val="00E3688C"/>
    <w:rsid w:val="00E36C74"/>
    <w:rsid w:val="00E400EB"/>
    <w:rsid w:val="00E445DA"/>
    <w:rsid w:val="00E44F18"/>
    <w:rsid w:val="00E4527F"/>
    <w:rsid w:val="00E5276E"/>
    <w:rsid w:val="00E548FB"/>
    <w:rsid w:val="00E560E5"/>
    <w:rsid w:val="00E56377"/>
    <w:rsid w:val="00E57E6C"/>
    <w:rsid w:val="00E57ED8"/>
    <w:rsid w:val="00E6106C"/>
    <w:rsid w:val="00E619C3"/>
    <w:rsid w:val="00E6222C"/>
    <w:rsid w:val="00E62727"/>
    <w:rsid w:val="00E632A0"/>
    <w:rsid w:val="00E642F1"/>
    <w:rsid w:val="00E67240"/>
    <w:rsid w:val="00E67BEA"/>
    <w:rsid w:val="00E716B4"/>
    <w:rsid w:val="00E724C1"/>
    <w:rsid w:val="00E81D15"/>
    <w:rsid w:val="00E81D8C"/>
    <w:rsid w:val="00E90CE1"/>
    <w:rsid w:val="00E911C7"/>
    <w:rsid w:val="00E92F37"/>
    <w:rsid w:val="00E9487B"/>
    <w:rsid w:val="00EA1704"/>
    <w:rsid w:val="00EA47DC"/>
    <w:rsid w:val="00EA7602"/>
    <w:rsid w:val="00EB25FB"/>
    <w:rsid w:val="00EB293C"/>
    <w:rsid w:val="00EC4661"/>
    <w:rsid w:val="00ED315F"/>
    <w:rsid w:val="00ED4B24"/>
    <w:rsid w:val="00ED5961"/>
    <w:rsid w:val="00EE059A"/>
    <w:rsid w:val="00EE630E"/>
    <w:rsid w:val="00EF1E42"/>
    <w:rsid w:val="00EF244C"/>
    <w:rsid w:val="00EF27AE"/>
    <w:rsid w:val="00EF2C2C"/>
    <w:rsid w:val="00EF2E59"/>
    <w:rsid w:val="00F11413"/>
    <w:rsid w:val="00F13489"/>
    <w:rsid w:val="00F15443"/>
    <w:rsid w:val="00F278A6"/>
    <w:rsid w:val="00F3366D"/>
    <w:rsid w:val="00F36709"/>
    <w:rsid w:val="00F37250"/>
    <w:rsid w:val="00F42D20"/>
    <w:rsid w:val="00F45671"/>
    <w:rsid w:val="00F459B7"/>
    <w:rsid w:val="00F53706"/>
    <w:rsid w:val="00F55C77"/>
    <w:rsid w:val="00F56748"/>
    <w:rsid w:val="00F56B73"/>
    <w:rsid w:val="00F606C8"/>
    <w:rsid w:val="00F6409F"/>
    <w:rsid w:val="00F67996"/>
    <w:rsid w:val="00F71432"/>
    <w:rsid w:val="00F71D36"/>
    <w:rsid w:val="00F73A64"/>
    <w:rsid w:val="00F76DA7"/>
    <w:rsid w:val="00F81AED"/>
    <w:rsid w:val="00F843CB"/>
    <w:rsid w:val="00F872D7"/>
    <w:rsid w:val="00F92E94"/>
    <w:rsid w:val="00F93914"/>
    <w:rsid w:val="00F958CD"/>
    <w:rsid w:val="00F971C4"/>
    <w:rsid w:val="00FA04B9"/>
    <w:rsid w:val="00FA2F5E"/>
    <w:rsid w:val="00FA389C"/>
    <w:rsid w:val="00FA525B"/>
    <w:rsid w:val="00FA55C4"/>
    <w:rsid w:val="00FA78D2"/>
    <w:rsid w:val="00FB030D"/>
    <w:rsid w:val="00FB1913"/>
    <w:rsid w:val="00FB25D8"/>
    <w:rsid w:val="00FB35C2"/>
    <w:rsid w:val="00FB6E36"/>
    <w:rsid w:val="00FB7A9F"/>
    <w:rsid w:val="00FC0588"/>
    <w:rsid w:val="00FC0A7A"/>
    <w:rsid w:val="00FC0B18"/>
    <w:rsid w:val="00FC1156"/>
    <w:rsid w:val="00FC3F46"/>
    <w:rsid w:val="00FC4D7B"/>
    <w:rsid w:val="00FC62A6"/>
    <w:rsid w:val="00FC6836"/>
    <w:rsid w:val="00FC6A87"/>
    <w:rsid w:val="00FD1804"/>
    <w:rsid w:val="00FD36A4"/>
    <w:rsid w:val="00FE075F"/>
    <w:rsid w:val="00FE55C8"/>
    <w:rsid w:val="00FE6724"/>
    <w:rsid w:val="00FE70ED"/>
    <w:rsid w:val="00FE761D"/>
    <w:rsid w:val="00FF3BC4"/>
    <w:rsid w:val="00FF3C41"/>
    <w:rsid w:val="00FF3E6B"/>
    <w:rsid w:val="00FF669F"/>
    <w:rsid w:val="00FF67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Прямая со стрелкой 19"/>
        <o:r id="V:Rule2" type="connector" idref="#AutoShape 122"/>
        <o:r id="V:Rule3" type="connector" idref="#Прямая со стрелкой 18"/>
      </o:rules>
    </o:shapelayout>
  </w:shapeDefaults>
  <w:decimalSymbol w:val=","/>
  <w:listSeparator w:val=";"/>
  <w15:docId w15:val="{98BA44C0-F654-4CE2-B4FB-696D42D39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B7982"/>
  </w:style>
  <w:style w:type="paragraph" w:styleId="1">
    <w:name w:val="heading 1"/>
    <w:basedOn w:val="a"/>
    <w:next w:val="a"/>
    <w:link w:val="10"/>
    <w:uiPriority w:val="9"/>
    <w:qFormat/>
    <w:rsid w:val="008565D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565D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uiPriority w:val="9"/>
    <w:qFormat/>
    <w:rsid w:val="008565DD"/>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unhideWhenUsed/>
    <w:qFormat/>
    <w:rsid w:val="008565D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565DD"/>
    <w:pPr>
      <w:ind w:left="720"/>
      <w:contextualSpacing/>
    </w:pPr>
  </w:style>
  <w:style w:type="table" w:styleId="a4">
    <w:name w:val="Table Grid"/>
    <w:basedOn w:val="a1"/>
    <w:uiPriority w:val="59"/>
    <w:rsid w:val="008565DD"/>
    <w:pPr>
      <w:spacing w:after="0" w:line="240" w:lineRule="auto"/>
    </w:pPr>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unhideWhenUsed/>
    <w:rsid w:val="008565DD"/>
    <w:rPr>
      <w:color w:val="0000FF"/>
      <w:u w:val="single"/>
    </w:rPr>
  </w:style>
  <w:style w:type="character" w:styleId="a6">
    <w:name w:val="Emphasis"/>
    <w:basedOn w:val="a0"/>
    <w:uiPriority w:val="20"/>
    <w:qFormat/>
    <w:rsid w:val="008565DD"/>
    <w:rPr>
      <w:i/>
      <w:iCs/>
    </w:rPr>
  </w:style>
  <w:style w:type="paragraph" w:styleId="a7">
    <w:name w:val="No Spacing"/>
    <w:link w:val="a8"/>
    <w:uiPriority w:val="1"/>
    <w:qFormat/>
    <w:rsid w:val="008565DD"/>
    <w:pPr>
      <w:spacing w:after="0" w:line="240" w:lineRule="auto"/>
    </w:pPr>
    <w:rPr>
      <w:lang w:eastAsia="zh-CN"/>
    </w:rPr>
  </w:style>
  <w:style w:type="paragraph" w:styleId="a9">
    <w:name w:val="annotation text"/>
    <w:basedOn w:val="a"/>
    <w:link w:val="aa"/>
    <w:uiPriority w:val="99"/>
    <w:unhideWhenUsed/>
    <w:rsid w:val="008565DD"/>
    <w:pPr>
      <w:spacing w:line="240" w:lineRule="auto"/>
    </w:pPr>
    <w:rPr>
      <w:sz w:val="20"/>
      <w:szCs w:val="20"/>
    </w:rPr>
  </w:style>
  <w:style w:type="character" w:customStyle="1" w:styleId="aa">
    <w:name w:val="Текст примечания Знак"/>
    <w:basedOn w:val="a0"/>
    <w:link w:val="a9"/>
    <w:uiPriority w:val="99"/>
    <w:rsid w:val="008565DD"/>
    <w:rPr>
      <w:rFonts w:eastAsiaTheme="minorEastAsia"/>
      <w:sz w:val="20"/>
      <w:szCs w:val="20"/>
      <w:lang w:eastAsia="zh-CN"/>
    </w:rPr>
  </w:style>
  <w:style w:type="paragraph" w:styleId="ab">
    <w:name w:val="Balloon Text"/>
    <w:basedOn w:val="a"/>
    <w:link w:val="ac"/>
    <w:uiPriority w:val="99"/>
    <w:semiHidden/>
    <w:unhideWhenUsed/>
    <w:rsid w:val="008565DD"/>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8565DD"/>
    <w:rPr>
      <w:rFonts w:ascii="Tahoma" w:eastAsiaTheme="minorEastAsia" w:hAnsi="Tahoma" w:cs="Tahoma"/>
      <w:sz w:val="16"/>
      <w:szCs w:val="16"/>
      <w:lang w:eastAsia="zh-CN"/>
    </w:rPr>
  </w:style>
  <w:style w:type="character" w:customStyle="1" w:styleId="10">
    <w:name w:val="Заголовок 1 Знак"/>
    <w:basedOn w:val="a0"/>
    <w:link w:val="1"/>
    <w:uiPriority w:val="9"/>
    <w:rsid w:val="008565DD"/>
    <w:rPr>
      <w:rFonts w:asciiTheme="majorHAnsi" w:eastAsiaTheme="majorEastAsia" w:hAnsiTheme="majorHAnsi" w:cstheme="majorBidi"/>
      <w:b/>
      <w:bCs/>
      <w:color w:val="365F91" w:themeColor="accent1" w:themeShade="BF"/>
      <w:sz w:val="28"/>
      <w:szCs w:val="28"/>
      <w:lang w:eastAsia="zh-CN"/>
    </w:rPr>
  </w:style>
  <w:style w:type="character" w:customStyle="1" w:styleId="20">
    <w:name w:val="Заголовок 2 Знак"/>
    <w:basedOn w:val="a0"/>
    <w:link w:val="2"/>
    <w:uiPriority w:val="9"/>
    <w:rsid w:val="008565DD"/>
    <w:rPr>
      <w:rFonts w:asciiTheme="majorHAnsi" w:eastAsiaTheme="majorEastAsia" w:hAnsiTheme="majorHAnsi" w:cstheme="majorBidi"/>
      <w:color w:val="365F91" w:themeColor="accent1" w:themeShade="BF"/>
      <w:sz w:val="26"/>
      <w:szCs w:val="26"/>
      <w:lang w:eastAsia="zh-CN"/>
    </w:rPr>
  </w:style>
  <w:style w:type="character" w:customStyle="1" w:styleId="30">
    <w:name w:val="Заголовок 3 Знак"/>
    <w:basedOn w:val="a0"/>
    <w:link w:val="3"/>
    <w:uiPriority w:val="9"/>
    <w:rsid w:val="008565DD"/>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8565DD"/>
    <w:rPr>
      <w:rFonts w:asciiTheme="majorHAnsi" w:eastAsiaTheme="majorEastAsia" w:hAnsiTheme="majorHAnsi" w:cstheme="majorBidi"/>
      <w:b/>
      <w:bCs/>
      <w:i/>
      <w:iCs/>
      <w:color w:val="4F81BD" w:themeColor="accent1"/>
      <w:lang w:eastAsia="zh-CN"/>
    </w:rPr>
  </w:style>
  <w:style w:type="paragraph" w:styleId="ad">
    <w:name w:val="header"/>
    <w:basedOn w:val="a"/>
    <w:link w:val="ae"/>
    <w:uiPriority w:val="99"/>
    <w:unhideWhenUsed/>
    <w:rsid w:val="008565DD"/>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8565DD"/>
    <w:rPr>
      <w:rFonts w:eastAsiaTheme="minorEastAsia"/>
      <w:lang w:eastAsia="zh-CN"/>
    </w:rPr>
  </w:style>
  <w:style w:type="paragraph" w:styleId="af">
    <w:name w:val="footer"/>
    <w:basedOn w:val="a"/>
    <w:link w:val="af0"/>
    <w:uiPriority w:val="99"/>
    <w:unhideWhenUsed/>
    <w:rsid w:val="008565DD"/>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8565DD"/>
    <w:rPr>
      <w:rFonts w:eastAsiaTheme="minorEastAsia"/>
      <w:lang w:eastAsia="zh-CN"/>
    </w:rPr>
  </w:style>
  <w:style w:type="paragraph" w:styleId="af1">
    <w:name w:val="Normal (Web)"/>
    <w:basedOn w:val="a"/>
    <w:uiPriority w:val="99"/>
    <w:unhideWhenUsed/>
    <w:rsid w:val="008565D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11">
    <w:name w:val="j11"/>
    <w:basedOn w:val="a"/>
    <w:rsid w:val="008565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8565DD"/>
  </w:style>
  <w:style w:type="character" w:customStyle="1" w:styleId="apple-converted-space">
    <w:name w:val="apple-converted-space"/>
    <w:basedOn w:val="a0"/>
    <w:rsid w:val="008565DD"/>
  </w:style>
  <w:style w:type="paragraph" w:customStyle="1" w:styleId="j12">
    <w:name w:val="j12"/>
    <w:basedOn w:val="a"/>
    <w:rsid w:val="008565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0">
    <w:name w:val="s0"/>
    <w:basedOn w:val="a0"/>
    <w:rsid w:val="008565DD"/>
  </w:style>
  <w:style w:type="paragraph" w:customStyle="1" w:styleId="list-work-other-names">
    <w:name w:val="list-work-other-names"/>
    <w:basedOn w:val="a"/>
    <w:rsid w:val="008565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me">
    <w:name w:val="name"/>
    <w:basedOn w:val="a0"/>
    <w:rsid w:val="008565DD"/>
  </w:style>
  <w:style w:type="character" w:customStyle="1" w:styleId="11">
    <w:name w:val="Название1"/>
    <w:basedOn w:val="a0"/>
    <w:rsid w:val="008565DD"/>
  </w:style>
  <w:style w:type="character" w:customStyle="1" w:styleId="edition">
    <w:name w:val="edition"/>
    <w:basedOn w:val="a0"/>
    <w:rsid w:val="008565DD"/>
  </w:style>
  <w:style w:type="character" w:customStyle="1" w:styleId="num">
    <w:name w:val="num"/>
    <w:basedOn w:val="a0"/>
    <w:rsid w:val="008565DD"/>
  </w:style>
  <w:style w:type="character" w:customStyle="1" w:styleId="articlepages">
    <w:name w:val="article_pages"/>
    <w:basedOn w:val="a0"/>
    <w:rsid w:val="008565DD"/>
  </w:style>
  <w:style w:type="character" w:customStyle="1" w:styleId="search-hl">
    <w:name w:val="search-hl"/>
    <w:basedOn w:val="a0"/>
    <w:rsid w:val="008565DD"/>
  </w:style>
  <w:style w:type="paragraph" w:customStyle="1" w:styleId="j1">
    <w:name w:val="j1"/>
    <w:basedOn w:val="a"/>
    <w:rsid w:val="008565DD"/>
    <w:pPr>
      <w:spacing w:after="0" w:line="240" w:lineRule="auto"/>
      <w:textAlignment w:val="baseline"/>
    </w:pPr>
    <w:rPr>
      <w:rFonts w:ascii="inherit" w:eastAsia="Times New Roman" w:hAnsi="inherit" w:cs="Times New Roman"/>
      <w:sz w:val="24"/>
      <w:szCs w:val="24"/>
    </w:rPr>
  </w:style>
  <w:style w:type="character" w:styleId="af2">
    <w:name w:val="annotation reference"/>
    <w:basedOn w:val="a0"/>
    <w:uiPriority w:val="99"/>
    <w:semiHidden/>
    <w:unhideWhenUsed/>
    <w:rsid w:val="008565DD"/>
    <w:rPr>
      <w:sz w:val="16"/>
      <w:szCs w:val="16"/>
    </w:rPr>
  </w:style>
  <w:style w:type="paragraph" w:styleId="af3">
    <w:name w:val="annotation subject"/>
    <w:basedOn w:val="a9"/>
    <w:next w:val="a9"/>
    <w:link w:val="af4"/>
    <w:uiPriority w:val="99"/>
    <w:semiHidden/>
    <w:unhideWhenUsed/>
    <w:rsid w:val="008565DD"/>
    <w:rPr>
      <w:b/>
      <w:bCs/>
    </w:rPr>
  </w:style>
  <w:style w:type="character" w:customStyle="1" w:styleId="af4">
    <w:name w:val="Тема примечания Знак"/>
    <w:basedOn w:val="aa"/>
    <w:link w:val="af3"/>
    <w:uiPriority w:val="99"/>
    <w:semiHidden/>
    <w:rsid w:val="008565DD"/>
    <w:rPr>
      <w:rFonts w:eastAsiaTheme="minorEastAsia"/>
      <w:b/>
      <w:bCs/>
      <w:sz w:val="20"/>
      <w:szCs w:val="20"/>
      <w:lang w:eastAsia="zh-CN"/>
    </w:rPr>
  </w:style>
  <w:style w:type="paragraph" w:customStyle="1" w:styleId="display">
    <w:name w:val="display"/>
    <w:basedOn w:val="a"/>
    <w:rsid w:val="008565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thertitle">
    <w:name w:val="othertitle"/>
    <w:basedOn w:val="a0"/>
    <w:rsid w:val="008565DD"/>
  </w:style>
  <w:style w:type="character" w:customStyle="1" w:styleId="pubyear">
    <w:name w:val="pubyear"/>
    <w:basedOn w:val="a0"/>
    <w:rsid w:val="008565DD"/>
  </w:style>
  <w:style w:type="character" w:customStyle="1" w:styleId="ref-title">
    <w:name w:val="ref-title"/>
    <w:basedOn w:val="a0"/>
    <w:rsid w:val="008565DD"/>
  </w:style>
  <w:style w:type="character" w:customStyle="1" w:styleId="ref-journal">
    <w:name w:val="ref-journal"/>
    <w:basedOn w:val="a0"/>
    <w:rsid w:val="008565DD"/>
  </w:style>
  <w:style w:type="character" w:customStyle="1" w:styleId="ref-vol">
    <w:name w:val="ref-vol"/>
    <w:basedOn w:val="a0"/>
    <w:rsid w:val="008565DD"/>
  </w:style>
  <w:style w:type="character" w:customStyle="1" w:styleId="mixed-citation">
    <w:name w:val="mixed-citation"/>
    <w:basedOn w:val="a0"/>
    <w:rsid w:val="008565DD"/>
  </w:style>
  <w:style w:type="character" w:customStyle="1" w:styleId="nowrap">
    <w:name w:val="nowrap"/>
    <w:basedOn w:val="a0"/>
    <w:rsid w:val="008565DD"/>
  </w:style>
  <w:style w:type="character" w:customStyle="1" w:styleId="reflinks">
    <w:name w:val="reflinks"/>
    <w:basedOn w:val="a0"/>
    <w:rsid w:val="008565DD"/>
  </w:style>
  <w:style w:type="character" w:customStyle="1" w:styleId="sep">
    <w:name w:val="sep"/>
    <w:basedOn w:val="a0"/>
    <w:rsid w:val="008565DD"/>
  </w:style>
  <w:style w:type="character" w:customStyle="1" w:styleId="element-citation">
    <w:name w:val="element-citation"/>
    <w:basedOn w:val="a0"/>
    <w:rsid w:val="008565DD"/>
  </w:style>
  <w:style w:type="character" w:styleId="HTML">
    <w:name w:val="HTML Definition"/>
    <w:basedOn w:val="a0"/>
    <w:uiPriority w:val="99"/>
    <w:semiHidden/>
    <w:unhideWhenUsed/>
    <w:rsid w:val="008565DD"/>
    <w:rPr>
      <w:i/>
      <w:iCs/>
    </w:rPr>
  </w:style>
  <w:style w:type="character" w:customStyle="1" w:styleId="weight">
    <w:name w:val="weight"/>
    <w:basedOn w:val="a0"/>
    <w:rsid w:val="008565DD"/>
  </w:style>
  <w:style w:type="character" w:styleId="af5">
    <w:name w:val="Strong"/>
    <w:basedOn w:val="a0"/>
    <w:uiPriority w:val="22"/>
    <w:qFormat/>
    <w:rsid w:val="008565DD"/>
    <w:rPr>
      <w:b/>
      <w:bCs/>
    </w:rPr>
  </w:style>
  <w:style w:type="character" w:customStyle="1" w:styleId="12">
    <w:name w:val="Дата1"/>
    <w:basedOn w:val="a0"/>
    <w:rsid w:val="008565DD"/>
  </w:style>
  <w:style w:type="character" w:customStyle="1" w:styleId="ej-keyword">
    <w:name w:val="ej-keyword"/>
    <w:basedOn w:val="a0"/>
    <w:rsid w:val="008565DD"/>
  </w:style>
  <w:style w:type="paragraph" w:styleId="af6">
    <w:name w:val="Revision"/>
    <w:hidden/>
    <w:uiPriority w:val="99"/>
    <w:semiHidden/>
    <w:rsid w:val="008565DD"/>
    <w:pPr>
      <w:spacing w:after="0" w:line="240" w:lineRule="auto"/>
    </w:pPr>
    <w:rPr>
      <w:lang w:eastAsia="zh-CN"/>
    </w:rPr>
  </w:style>
  <w:style w:type="character" w:customStyle="1" w:styleId="reference">
    <w:name w:val="reference"/>
    <w:basedOn w:val="a0"/>
    <w:rsid w:val="008565DD"/>
  </w:style>
  <w:style w:type="character" w:customStyle="1" w:styleId="refauthors">
    <w:name w:val="refauthors"/>
    <w:basedOn w:val="a0"/>
    <w:rsid w:val="008565DD"/>
  </w:style>
  <w:style w:type="character" w:customStyle="1" w:styleId="reftitle">
    <w:name w:val="reftitle"/>
    <w:basedOn w:val="a0"/>
    <w:rsid w:val="008565DD"/>
  </w:style>
  <w:style w:type="character" w:customStyle="1" w:styleId="refseriestitle">
    <w:name w:val="refseriestitle"/>
    <w:basedOn w:val="a0"/>
    <w:rsid w:val="008565DD"/>
  </w:style>
  <w:style w:type="character" w:customStyle="1" w:styleId="refseriesdate">
    <w:name w:val="refseriesdate"/>
    <w:basedOn w:val="a0"/>
    <w:rsid w:val="008565DD"/>
  </w:style>
  <w:style w:type="character" w:customStyle="1" w:styleId="refseriesvolume">
    <w:name w:val="refseriesvolume"/>
    <w:basedOn w:val="a0"/>
    <w:rsid w:val="008565DD"/>
  </w:style>
  <w:style w:type="character" w:customStyle="1" w:styleId="refpages">
    <w:name w:val="refpages"/>
    <w:basedOn w:val="a0"/>
    <w:rsid w:val="008565DD"/>
  </w:style>
  <w:style w:type="paragraph" w:styleId="af7">
    <w:name w:val="Subtitle"/>
    <w:basedOn w:val="a"/>
    <w:link w:val="af8"/>
    <w:uiPriority w:val="99"/>
    <w:qFormat/>
    <w:rsid w:val="008565DD"/>
    <w:pPr>
      <w:spacing w:after="0" w:line="240" w:lineRule="auto"/>
      <w:ind w:firstLine="720"/>
      <w:jc w:val="center"/>
    </w:pPr>
    <w:rPr>
      <w:rFonts w:ascii="Times New Roman" w:eastAsia="Times New Roman" w:hAnsi="Times New Roman" w:cs="Times New Roman"/>
      <w:b/>
      <w:bCs/>
      <w:sz w:val="28"/>
      <w:szCs w:val="28"/>
    </w:rPr>
  </w:style>
  <w:style w:type="character" w:customStyle="1" w:styleId="af8">
    <w:name w:val="Подзаголовок Знак"/>
    <w:basedOn w:val="a0"/>
    <w:link w:val="af7"/>
    <w:uiPriority w:val="99"/>
    <w:rsid w:val="008565DD"/>
    <w:rPr>
      <w:rFonts w:ascii="Times New Roman" w:eastAsia="Times New Roman" w:hAnsi="Times New Roman" w:cs="Times New Roman"/>
      <w:b/>
      <w:bCs/>
      <w:sz w:val="28"/>
      <w:szCs w:val="28"/>
      <w:lang w:eastAsia="ru-RU"/>
    </w:rPr>
  </w:style>
  <w:style w:type="character" w:customStyle="1" w:styleId="hps">
    <w:name w:val="hps"/>
    <w:rsid w:val="008565DD"/>
    <w:rPr>
      <w:rFonts w:cs="Times New Roman"/>
    </w:rPr>
  </w:style>
  <w:style w:type="paragraph" w:customStyle="1" w:styleId="blue">
    <w:name w:val="blue"/>
    <w:basedOn w:val="a"/>
    <w:rsid w:val="008565DD"/>
    <w:pPr>
      <w:spacing w:before="100" w:beforeAutospacing="1" w:after="100" w:afterAutospacing="1" w:line="240" w:lineRule="auto"/>
    </w:pPr>
    <w:rPr>
      <w:rFonts w:ascii="Times New Roman" w:eastAsia="Times New Roman" w:hAnsi="Times New Roman" w:cs="Times New Roman"/>
      <w:sz w:val="24"/>
      <w:szCs w:val="24"/>
    </w:rPr>
  </w:style>
  <w:style w:type="paragraph" w:styleId="HTML0">
    <w:name w:val="HTML Preformatted"/>
    <w:basedOn w:val="a"/>
    <w:link w:val="HTML1"/>
    <w:uiPriority w:val="99"/>
    <w:semiHidden/>
    <w:unhideWhenUsed/>
    <w:rsid w:val="008565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semiHidden/>
    <w:rsid w:val="008565DD"/>
    <w:rPr>
      <w:rFonts w:ascii="Courier New" w:eastAsia="Times New Roman" w:hAnsi="Courier New" w:cs="Courier New"/>
      <w:sz w:val="20"/>
      <w:szCs w:val="20"/>
      <w:lang w:eastAsia="ru-RU"/>
    </w:rPr>
  </w:style>
  <w:style w:type="paragraph" w:customStyle="1" w:styleId="Standard">
    <w:name w:val="Standard"/>
    <w:rsid w:val="00FB1913"/>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table" w:customStyle="1" w:styleId="13">
    <w:name w:val="Сетка таблицы1"/>
    <w:basedOn w:val="a1"/>
    <w:next w:val="a4"/>
    <w:uiPriority w:val="59"/>
    <w:rsid w:val="00FB1913"/>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4"/>
    <w:uiPriority w:val="59"/>
    <w:rsid w:val="00FB1913"/>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Без интервала Знак"/>
    <w:link w:val="a7"/>
    <w:uiPriority w:val="1"/>
    <w:locked/>
    <w:rsid w:val="00DE5E1B"/>
    <w:rPr>
      <w:rFonts w:eastAsiaTheme="minorEastAsia"/>
      <w:lang w:eastAsia="zh-CN"/>
    </w:rPr>
  </w:style>
  <w:style w:type="paragraph" w:customStyle="1" w:styleId="Default">
    <w:name w:val="Default"/>
    <w:rsid w:val="00DB0C21"/>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letter-contact">
    <w:name w:val="letter-contact"/>
    <w:basedOn w:val="a0"/>
    <w:rsid w:val="00490D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492095">
      <w:bodyDiv w:val="1"/>
      <w:marLeft w:val="0"/>
      <w:marRight w:val="0"/>
      <w:marTop w:val="0"/>
      <w:marBottom w:val="0"/>
      <w:divBdr>
        <w:top w:val="none" w:sz="0" w:space="0" w:color="auto"/>
        <w:left w:val="none" w:sz="0" w:space="0" w:color="auto"/>
        <w:bottom w:val="none" w:sz="0" w:space="0" w:color="auto"/>
        <w:right w:val="none" w:sz="0" w:space="0" w:color="auto"/>
      </w:divBdr>
    </w:div>
    <w:div w:id="122845869">
      <w:bodyDiv w:val="1"/>
      <w:marLeft w:val="0"/>
      <w:marRight w:val="0"/>
      <w:marTop w:val="0"/>
      <w:marBottom w:val="0"/>
      <w:divBdr>
        <w:top w:val="none" w:sz="0" w:space="0" w:color="auto"/>
        <w:left w:val="none" w:sz="0" w:space="0" w:color="auto"/>
        <w:bottom w:val="none" w:sz="0" w:space="0" w:color="auto"/>
        <w:right w:val="none" w:sz="0" w:space="0" w:color="auto"/>
      </w:divBdr>
    </w:div>
    <w:div w:id="128280536">
      <w:bodyDiv w:val="1"/>
      <w:marLeft w:val="0"/>
      <w:marRight w:val="0"/>
      <w:marTop w:val="0"/>
      <w:marBottom w:val="0"/>
      <w:divBdr>
        <w:top w:val="none" w:sz="0" w:space="0" w:color="auto"/>
        <w:left w:val="none" w:sz="0" w:space="0" w:color="auto"/>
        <w:bottom w:val="none" w:sz="0" w:space="0" w:color="auto"/>
        <w:right w:val="none" w:sz="0" w:space="0" w:color="auto"/>
      </w:divBdr>
      <w:divsChild>
        <w:div w:id="246157050">
          <w:marLeft w:val="446"/>
          <w:marRight w:val="0"/>
          <w:marTop w:val="0"/>
          <w:marBottom w:val="0"/>
          <w:divBdr>
            <w:top w:val="none" w:sz="0" w:space="0" w:color="auto"/>
            <w:left w:val="none" w:sz="0" w:space="0" w:color="auto"/>
            <w:bottom w:val="none" w:sz="0" w:space="0" w:color="auto"/>
            <w:right w:val="none" w:sz="0" w:space="0" w:color="auto"/>
          </w:divBdr>
        </w:div>
      </w:divsChild>
    </w:div>
    <w:div w:id="238443687">
      <w:bodyDiv w:val="1"/>
      <w:marLeft w:val="0"/>
      <w:marRight w:val="0"/>
      <w:marTop w:val="0"/>
      <w:marBottom w:val="0"/>
      <w:divBdr>
        <w:top w:val="none" w:sz="0" w:space="0" w:color="auto"/>
        <w:left w:val="none" w:sz="0" w:space="0" w:color="auto"/>
        <w:bottom w:val="none" w:sz="0" w:space="0" w:color="auto"/>
        <w:right w:val="none" w:sz="0" w:space="0" w:color="auto"/>
      </w:divBdr>
    </w:div>
    <w:div w:id="256787889">
      <w:bodyDiv w:val="1"/>
      <w:marLeft w:val="0"/>
      <w:marRight w:val="0"/>
      <w:marTop w:val="0"/>
      <w:marBottom w:val="0"/>
      <w:divBdr>
        <w:top w:val="none" w:sz="0" w:space="0" w:color="auto"/>
        <w:left w:val="none" w:sz="0" w:space="0" w:color="auto"/>
        <w:bottom w:val="none" w:sz="0" w:space="0" w:color="auto"/>
        <w:right w:val="none" w:sz="0" w:space="0" w:color="auto"/>
      </w:divBdr>
      <w:divsChild>
        <w:div w:id="236401017">
          <w:marLeft w:val="547"/>
          <w:marRight w:val="0"/>
          <w:marTop w:val="200"/>
          <w:marBottom w:val="0"/>
          <w:divBdr>
            <w:top w:val="none" w:sz="0" w:space="0" w:color="auto"/>
            <w:left w:val="none" w:sz="0" w:space="0" w:color="auto"/>
            <w:bottom w:val="none" w:sz="0" w:space="0" w:color="auto"/>
            <w:right w:val="none" w:sz="0" w:space="0" w:color="auto"/>
          </w:divBdr>
        </w:div>
        <w:div w:id="289896646">
          <w:marLeft w:val="547"/>
          <w:marRight w:val="0"/>
          <w:marTop w:val="200"/>
          <w:marBottom w:val="0"/>
          <w:divBdr>
            <w:top w:val="none" w:sz="0" w:space="0" w:color="auto"/>
            <w:left w:val="none" w:sz="0" w:space="0" w:color="auto"/>
            <w:bottom w:val="none" w:sz="0" w:space="0" w:color="auto"/>
            <w:right w:val="none" w:sz="0" w:space="0" w:color="auto"/>
          </w:divBdr>
        </w:div>
        <w:div w:id="659387926">
          <w:marLeft w:val="547"/>
          <w:marRight w:val="0"/>
          <w:marTop w:val="200"/>
          <w:marBottom w:val="0"/>
          <w:divBdr>
            <w:top w:val="none" w:sz="0" w:space="0" w:color="auto"/>
            <w:left w:val="none" w:sz="0" w:space="0" w:color="auto"/>
            <w:bottom w:val="none" w:sz="0" w:space="0" w:color="auto"/>
            <w:right w:val="none" w:sz="0" w:space="0" w:color="auto"/>
          </w:divBdr>
        </w:div>
        <w:div w:id="862209114">
          <w:marLeft w:val="547"/>
          <w:marRight w:val="0"/>
          <w:marTop w:val="200"/>
          <w:marBottom w:val="0"/>
          <w:divBdr>
            <w:top w:val="none" w:sz="0" w:space="0" w:color="auto"/>
            <w:left w:val="none" w:sz="0" w:space="0" w:color="auto"/>
            <w:bottom w:val="none" w:sz="0" w:space="0" w:color="auto"/>
            <w:right w:val="none" w:sz="0" w:space="0" w:color="auto"/>
          </w:divBdr>
        </w:div>
        <w:div w:id="1099178134">
          <w:marLeft w:val="547"/>
          <w:marRight w:val="0"/>
          <w:marTop w:val="200"/>
          <w:marBottom w:val="0"/>
          <w:divBdr>
            <w:top w:val="none" w:sz="0" w:space="0" w:color="auto"/>
            <w:left w:val="none" w:sz="0" w:space="0" w:color="auto"/>
            <w:bottom w:val="none" w:sz="0" w:space="0" w:color="auto"/>
            <w:right w:val="none" w:sz="0" w:space="0" w:color="auto"/>
          </w:divBdr>
        </w:div>
      </w:divsChild>
    </w:div>
    <w:div w:id="311177411">
      <w:bodyDiv w:val="1"/>
      <w:marLeft w:val="0"/>
      <w:marRight w:val="0"/>
      <w:marTop w:val="0"/>
      <w:marBottom w:val="0"/>
      <w:divBdr>
        <w:top w:val="none" w:sz="0" w:space="0" w:color="auto"/>
        <w:left w:val="none" w:sz="0" w:space="0" w:color="auto"/>
        <w:bottom w:val="none" w:sz="0" w:space="0" w:color="auto"/>
        <w:right w:val="none" w:sz="0" w:space="0" w:color="auto"/>
      </w:divBdr>
      <w:divsChild>
        <w:div w:id="1970865770">
          <w:marLeft w:val="360"/>
          <w:marRight w:val="0"/>
          <w:marTop w:val="200"/>
          <w:marBottom w:val="0"/>
          <w:divBdr>
            <w:top w:val="none" w:sz="0" w:space="0" w:color="auto"/>
            <w:left w:val="none" w:sz="0" w:space="0" w:color="auto"/>
            <w:bottom w:val="none" w:sz="0" w:space="0" w:color="auto"/>
            <w:right w:val="none" w:sz="0" w:space="0" w:color="auto"/>
          </w:divBdr>
        </w:div>
      </w:divsChild>
    </w:div>
    <w:div w:id="339702285">
      <w:bodyDiv w:val="1"/>
      <w:marLeft w:val="0"/>
      <w:marRight w:val="0"/>
      <w:marTop w:val="0"/>
      <w:marBottom w:val="0"/>
      <w:divBdr>
        <w:top w:val="none" w:sz="0" w:space="0" w:color="auto"/>
        <w:left w:val="none" w:sz="0" w:space="0" w:color="auto"/>
        <w:bottom w:val="none" w:sz="0" w:space="0" w:color="auto"/>
        <w:right w:val="none" w:sz="0" w:space="0" w:color="auto"/>
      </w:divBdr>
    </w:div>
    <w:div w:id="364600779">
      <w:bodyDiv w:val="1"/>
      <w:marLeft w:val="0"/>
      <w:marRight w:val="0"/>
      <w:marTop w:val="0"/>
      <w:marBottom w:val="0"/>
      <w:divBdr>
        <w:top w:val="none" w:sz="0" w:space="0" w:color="auto"/>
        <w:left w:val="none" w:sz="0" w:space="0" w:color="auto"/>
        <w:bottom w:val="none" w:sz="0" w:space="0" w:color="auto"/>
        <w:right w:val="none" w:sz="0" w:space="0" w:color="auto"/>
      </w:divBdr>
    </w:div>
    <w:div w:id="408115266">
      <w:bodyDiv w:val="1"/>
      <w:marLeft w:val="0"/>
      <w:marRight w:val="0"/>
      <w:marTop w:val="0"/>
      <w:marBottom w:val="0"/>
      <w:divBdr>
        <w:top w:val="none" w:sz="0" w:space="0" w:color="auto"/>
        <w:left w:val="none" w:sz="0" w:space="0" w:color="auto"/>
        <w:bottom w:val="none" w:sz="0" w:space="0" w:color="auto"/>
        <w:right w:val="none" w:sz="0" w:space="0" w:color="auto"/>
      </w:divBdr>
    </w:div>
    <w:div w:id="408115489">
      <w:bodyDiv w:val="1"/>
      <w:marLeft w:val="0"/>
      <w:marRight w:val="0"/>
      <w:marTop w:val="0"/>
      <w:marBottom w:val="0"/>
      <w:divBdr>
        <w:top w:val="none" w:sz="0" w:space="0" w:color="auto"/>
        <w:left w:val="none" w:sz="0" w:space="0" w:color="auto"/>
        <w:bottom w:val="none" w:sz="0" w:space="0" w:color="auto"/>
        <w:right w:val="none" w:sz="0" w:space="0" w:color="auto"/>
      </w:divBdr>
      <w:divsChild>
        <w:div w:id="2166389">
          <w:marLeft w:val="806"/>
          <w:marRight w:val="0"/>
          <w:marTop w:val="200"/>
          <w:marBottom w:val="0"/>
          <w:divBdr>
            <w:top w:val="none" w:sz="0" w:space="0" w:color="auto"/>
            <w:left w:val="none" w:sz="0" w:space="0" w:color="auto"/>
            <w:bottom w:val="none" w:sz="0" w:space="0" w:color="auto"/>
            <w:right w:val="none" w:sz="0" w:space="0" w:color="auto"/>
          </w:divBdr>
        </w:div>
      </w:divsChild>
    </w:div>
    <w:div w:id="500899703">
      <w:bodyDiv w:val="1"/>
      <w:marLeft w:val="0"/>
      <w:marRight w:val="0"/>
      <w:marTop w:val="0"/>
      <w:marBottom w:val="0"/>
      <w:divBdr>
        <w:top w:val="none" w:sz="0" w:space="0" w:color="auto"/>
        <w:left w:val="none" w:sz="0" w:space="0" w:color="auto"/>
        <w:bottom w:val="none" w:sz="0" w:space="0" w:color="auto"/>
        <w:right w:val="none" w:sz="0" w:space="0" w:color="auto"/>
      </w:divBdr>
    </w:div>
    <w:div w:id="548537819">
      <w:bodyDiv w:val="1"/>
      <w:marLeft w:val="0"/>
      <w:marRight w:val="0"/>
      <w:marTop w:val="0"/>
      <w:marBottom w:val="0"/>
      <w:divBdr>
        <w:top w:val="none" w:sz="0" w:space="0" w:color="auto"/>
        <w:left w:val="none" w:sz="0" w:space="0" w:color="auto"/>
        <w:bottom w:val="none" w:sz="0" w:space="0" w:color="auto"/>
        <w:right w:val="none" w:sz="0" w:space="0" w:color="auto"/>
      </w:divBdr>
      <w:divsChild>
        <w:div w:id="274874656">
          <w:marLeft w:val="0"/>
          <w:marRight w:val="0"/>
          <w:marTop w:val="0"/>
          <w:marBottom w:val="0"/>
          <w:divBdr>
            <w:top w:val="none" w:sz="0" w:space="0" w:color="auto"/>
            <w:left w:val="none" w:sz="0" w:space="0" w:color="auto"/>
            <w:bottom w:val="none" w:sz="0" w:space="0" w:color="auto"/>
            <w:right w:val="none" w:sz="0" w:space="0" w:color="auto"/>
          </w:divBdr>
          <w:divsChild>
            <w:div w:id="604272135">
              <w:marLeft w:val="0"/>
              <w:marRight w:val="0"/>
              <w:marTop w:val="0"/>
              <w:marBottom w:val="0"/>
              <w:divBdr>
                <w:top w:val="none" w:sz="0" w:space="0" w:color="auto"/>
                <w:left w:val="none" w:sz="0" w:space="0" w:color="auto"/>
                <w:bottom w:val="none" w:sz="0" w:space="0" w:color="auto"/>
                <w:right w:val="none" w:sz="0" w:space="0" w:color="auto"/>
              </w:divBdr>
            </w:div>
          </w:divsChild>
        </w:div>
        <w:div w:id="1124423320">
          <w:marLeft w:val="0"/>
          <w:marRight w:val="0"/>
          <w:marTop w:val="0"/>
          <w:marBottom w:val="0"/>
          <w:divBdr>
            <w:top w:val="none" w:sz="0" w:space="0" w:color="auto"/>
            <w:left w:val="none" w:sz="0" w:space="0" w:color="auto"/>
            <w:bottom w:val="none" w:sz="0" w:space="0" w:color="auto"/>
            <w:right w:val="none" w:sz="0" w:space="0" w:color="auto"/>
          </w:divBdr>
          <w:divsChild>
            <w:div w:id="1099184003">
              <w:marLeft w:val="0"/>
              <w:marRight w:val="0"/>
              <w:marTop w:val="0"/>
              <w:marBottom w:val="0"/>
              <w:divBdr>
                <w:top w:val="none" w:sz="0" w:space="0" w:color="auto"/>
                <w:left w:val="none" w:sz="0" w:space="0" w:color="auto"/>
                <w:bottom w:val="none" w:sz="0" w:space="0" w:color="auto"/>
                <w:right w:val="none" w:sz="0" w:space="0" w:color="auto"/>
              </w:divBdr>
              <w:divsChild>
                <w:div w:id="561717571">
                  <w:marLeft w:val="0"/>
                  <w:marRight w:val="0"/>
                  <w:marTop w:val="0"/>
                  <w:marBottom w:val="0"/>
                  <w:divBdr>
                    <w:top w:val="none" w:sz="0" w:space="0" w:color="auto"/>
                    <w:left w:val="none" w:sz="0" w:space="0" w:color="auto"/>
                    <w:bottom w:val="none" w:sz="0" w:space="0" w:color="auto"/>
                    <w:right w:val="none" w:sz="0" w:space="0" w:color="auto"/>
                  </w:divBdr>
                  <w:divsChild>
                    <w:div w:id="2037658825">
                      <w:marLeft w:val="0"/>
                      <w:marRight w:val="0"/>
                      <w:marTop w:val="0"/>
                      <w:marBottom w:val="0"/>
                      <w:divBdr>
                        <w:top w:val="none" w:sz="0" w:space="0" w:color="auto"/>
                        <w:left w:val="none" w:sz="0" w:space="0" w:color="auto"/>
                        <w:bottom w:val="none" w:sz="0" w:space="0" w:color="auto"/>
                        <w:right w:val="none" w:sz="0" w:space="0" w:color="auto"/>
                      </w:divBdr>
                      <w:divsChild>
                        <w:div w:id="663704278">
                          <w:marLeft w:val="0"/>
                          <w:marRight w:val="0"/>
                          <w:marTop w:val="0"/>
                          <w:marBottom w:val="0"/>
                          <w:divBdr>
                            <w:top w:val="none" w:sz="0" w:space="0" w:color="auto"/>
                            <w:left w:val="none" w:sz="0" w:space="0" w:color="auto"/>
                            <w:bottom w:val="none" w:sz="0" w:space="0" w:color="auto"/>
                            <w:right w:val="none" w:sz="0" w:space="0" w:color="auto"/>
                          </w:divBdr>
                          <w:divsChild>
                            <w:div w:id="1445953065">
                              <w:marLeft w:val="0"/>
                              <w:marRight w:val="0"/>
                              <w:marTop w:val="0"/>
                              <w:marBottom w:val="0"/>
                              <w:divBdr>
                                <w:top w:val="none" w:sz="0" w:space="0" w:color="auto"/>
                                <w:left w:val="none" w:sz="0" w:space="0" w:color="auto"/>
                                <w:bottom w:val="none" w:sz="0" w:space="0" w:color="auto"/>
                                <w:right w:val="none" w:sz="0" w:space="0" w:color="auto"/>
                              </w:divBdr>
                              <w:divsChild>
                                <w:div w:id="340399141">
                                  <w:marLeft w:val="43"/>
                                  <w:marRight w:val="0"/>
                                  <w:marTop w:val="0"/>
                                  <w:marBottom w:val="21"/>
                                  <w:divBdr>
                                    <w:top w:val="none" w:sz="0" w:space="0" w:color="auto"/>
                                    <w:left w:val="none" w:sz="0" w:space="0" w:color="auto"/>
                                    <w:bottom w:val="none" w:sz="0" w:space="0" w:color="auto"/>
                                    <w:right w:val="none" w:sz="0" w:space="0" w:color="auto"/>
                                  </w:divBdr>
                                </w:div>
                              </w:divsChild>
                            </w:div>
                            <w:div w:id="43189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442862">
                  <w:marLeft w:val="0"/>
                  <w:marRight w:val="0"/>
                  <w:marTop w:val="0"/>
                  <w:marBottom w:val="0"/>
                  <w:divBdr>
                    <w:top w:val="none" w:sz="0" w:space="0" w:color="auto"/>
                    <w:left w:val="none" w:sz="0" w:space="0" w:color="auto"/>
                    <w:bottom w:val="none" w:sz="0" w:space="0" w:color="auto"/>
                    <w:right w:val="none" w:sz="0" w:space="0" w:color="auto"/>
                  </w:divBdr>
                  <w:divsChild>
                    <w:div w:id="2049405717">
                      <w:marLeft w:val="0"/>
                      <w:marRight w:val="0"/>
                      <w:marTop w:val="0"/>
                      <w:marBottom w:val="0"/>
                      <w:divBdr>
                        <w:top w:val="none" w:sz="0" w:space="0" w:color="auto"/>
                        <w:left w:val="none" w:sz="0" w:space="0" w:color="auto"/>
                        <w:bottom w:val="none" w:sz="0" w:space="0" w:color="auto"/>
                        <w:right w:val="none" w:sz="0" w:space="0" w:color="auto"/>
                      </w:divBdr>
                      <w:divsChild>
                        <w:div w:id="880899804">
                          <w:marLeft w:val="0"/>
                          <w:marRight w:val="0"/>
                          <w:marTop w:val="0"/>
                          <w:marBottom w:val="0"/>
                          <w:divBdr>
                            <w:top w:val="none" w:sz="0" w:space="0" w:color="auto"/>
                            <w:left w:val="none" w:sz="0" w:space="0" w:color="auto"/>
                            <w:bottom w:val="none" w:sz="0" w:space="0" w:color="auto"/>
                            <w:right w:val="none" w:sz="0" w:space="0" w:color="auto"/>
                          </w:divBdr>
                          <w:divsChild>
                            <w:div w:id="827211441">
                              <w:marLeft w:val="0"/>
                              <w:marRight w:val="0"/>
                              <w:marTop w:val="0"/>
                              <w:marBottom w:val="0"/>
                              <w:divBdr>
                                <w:top w:val="none" w:sz="0" w:space="0" w:color="auto"/>
                                <w:left w:val="none" w:sz="0" w:space="0" w:color="auto"/>
                                <w:bottom w:val="none" w:sz="0" w:space="0" w:color="auto"/>
                                <w:right w:val="none" w:sz="0" w:space="0" w:color="auto"/>
                              </w:divBdr>
                              <w:divsChild>
                                <w:div w:id="273054239">
                                  <w:marLeft w:val="0"/>
                                  <w:marRight w:val="0"/>
                                  <w:marTop w:val="0"/>
                                  <w:marBottom w:val="0"/>
                                  <w:divBdr>
                                    <w:top w:val="none" w:sz="0" w:space="0" w:color="auto"/>
                                    <w:left w:val="none" w:sz="0" w:space="0" w:color="auto"/>
                                    <w:bottom w:val="none" w:sz="0" w:space="0" w:color="auto"/>
                                    <w:right w:val="none" w:sz="0" w:space="0" w:color="auto"/>
                                  </w:divBdr>
                                  <w:divsChild>
                                    <w:div w:id="1028070305">
                                      <w:marLeft w:val="0"/>
                                      <w:marRight w:val="0"/>
                                      <w:marTop w:val="0"/>
                                      <w:marBottom w:val="0"/>
                                      <w:divBdr>
                                        <w:top w:val="none" w:sz="0" w:space="0" w:color="auto"/>
                                        <w:left w:val="none" w:sz="0" w:space="0" w:color="auto"/>
                                        <w:bottom w:val="none" w:sz="0" w:space="0" w:color="auto"/>
                                        <w:right w:val="none" w:sz="0" w:space="0" w:color="auto"/>
                                      </w:divBdr>
                                      <w:divsChild>
                                        <w:div w:id="1810173801">
                                          <w:marLeft w:val="0"/>
                                          <w:marRight w:val="0"/>
                                          <w:marTop w:val="0"/>
                                          <w:marBottom w:val="0"/>
                                          <w:divBdr>
                                            <w:top w:val="none" w:sz="0" w:space="0" w:color="auto"/>
                                            <w:left w:val="none" w:sz="0" w:space="0" w:color="auto"/>
                                            <w:bottom w:val="none" w:sz="0" w:space="0" w:color="auto"/>
                                            <w:right w:val="none" w:sz="0" w:space="0" w:color="auto"/>
                                          </w:divBdr>
                                          <w:divsChild>
                                            <w:div w:id="1724450622">
                                              <w:marLeft w:val="0"/>
                                              <w:marRight w:val="0"/>
                                              <w:marTop w:val="0"/>
                                              <w:marBottom w:val="0"/>
                                              <w:divBdr>
                                                <w:top w:val="none" w:sz="0" w:space="0" w:color="auto"/>
                                                <w:left w:val="none" w:sz="0" w:space="0" w:color="auto"/>
                                                <w:bottom w:val="none" w:sz="0" w:space="0" w:color="auto"/>
                                                <w:right w:val="none" w:sz="0" w:space="0" w:color="auto"/>
                                              </w:divBdr>
                                              <w:divsChild>
                                                <w:div w:id="1502888126">
                                                  <w:marLeft w:val="0"/>
                                                  <w:marRight w:val="0"/>
                                                  <w:marTop w:val="0"/>
                                                  <w:marBottom w:val="0"/>
                                                  <w:divBdr>
                                                    <w:top w:val="none" w:sz="0" w:space="0" w:color="auto"/>
                                                    <w:left w:val="none" w:sz="0" w:space="0" w:color="auto"/>
                                                    <w:bottom w:val="none" w:sz="0" w:space="0" w:color="auto"/>
                                                    <w:right w:val="none" w:sz="0" w:space="0" w:color="auto"/>
                                                  </w:divBdr>
                                                  <w:divsChild>
                                                    <w:div w:id="574701368">
                                                      <w:marLeft w:val="0"/>
                                                      <w:marRight w:val="0"/>
                                                      <w:marTop w:val="0"/>
                                                      <w:marBottom w:val="0"/>
                                                      <w:divBdr>
                                                        <w:top w:val="none" w:sz="0" w:space="0" w:color="auto"/>
                                                        <w:left w:val="none" w:sz="0" w:space="0" w:color="auto"/>
                                                        <w:bottom w:val="none" w:sz="0" w:space="0" w:color="auto"/>
                                                        <w:right w:val="none" w:sz="0" w:space="0" w:color="auto"/>
                                                      </w:divBdr>
                                                      <w:divsChild>
                                                        <w:div w:id="516650917">
                                                          <w:marLeft w:val="0"/>
                                                          <w:marRight w:val="0"/>
                                                          <w:marTop w:val="0"/>
                                                          <w:marBottom w:val="0"/>
                                                          <w:divBdr>
                                                            <w:top w:val="none" w:sz="0" w:space="0" w:color="auto"/>
                                                            <w:left w:val="none" w:sz="0" w:space="0" w:color="auto"/>
                                                            <w:bottom w:val="none" w:sz="0" w:space="0" w:color="auto"/>
                                                            <w:right w:val="none" w:sz="0" w:space="0" w:color="auto"/>
                                                          </w:divBdr>
                                                          <w:divsChild>
                                                            <w:div w:id="65766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2419149">
      <w:bodyDiv w:val="1"/>
      <w:marLeft w:val="0"/>
      <w:marRight w:val="0"/>
      <w:marTop w:val="0"/>
      <w:marBottom w:val="0"/>
      <w:divBdr>
        <w:top w:val="none" w:sz="0" w:space="0" w:color="auto"/>
        <w:left w:val="none" w:sz="0" w:space="0" w:color="auto"/>
        <w:bottom w:val="none" w:sz="0" w:space="0" w:color="auto"/>
        <w:right w:val="none" w:sz="0" w:space="0" w:color="auto"/>
      </w:divBdr>
      <w:divsChild>
        <w:div w:id="1799445001">
          <w:marLeft w:val="547"/>
          <w:marRight w:val="0"/>
          <w:marTop w:val="200"/>
          <w:marBottom w:val="0"/>
          <w:divBdr>
            <w:top w:val="none" w:sz="0" w:space="0" w:color="auto"/>
            <w:left w:val="none" w:sz="0" w:space="0" w:color="auto"/>
            <w:bottom w:val="none" w:sz="0" w:space="0" w:color="auto"/>
            <w:right w:val="none" w:sz="0" w:space="0" w:color="auto"/>
          </w:divBdr>
        </w:div>
      </w:divsChild>
    </w:div>
    <w:div w:id="608584014">
      <w:bodyDiv w:val="1"/>
      <w:marLeft w:val="0"/>
      <w:marRight w:val="0"/>
      <w:marTop w:val="0"/>
      <w:marBottom w:val="0"/>
      <w:divBdr>
        <w:top w:val="none" w:sz="0" w:space="0" w:color="auto"/>
        <w:left w:val="none" w:sz="0" w:space="0" w:color="auto"/>
        <w:bottom w:val="none" w:sz="0" w:space="0" w:color="auto"/>
        <w:right w:val="none" w:sz="0" w:space="0" w:color="auto"/>
      </w:divBdr>
    </w:div>
    <w:div w:id="631058769">
      <w:bodyDiv w:val="1"/>
      <w:marLeft w:val="0"/>
      <w:marRight w:val="0"/>
      <w:marTop w:val="0"/>
      <w:marBottom w:val="0"/>
      <w:divBdr>
        <w:top w:val="none" w:sz="0" w:space="0" w:color="auto"/>
        <w:left w:val="none" w:sz="0" w:space="0" w:color="auto"/>
        <w:bottom w:val="none" w:sz="0" w:space="0" w:color="auto"/>
        <w:right w:val="none" w:sz="0" w:space="0" w:color="auto"/>
      </w:divBdr>
    </w:div>
    <w:div w:id="691493484">
      <w:bodyDiv w:val="1"/>
      <w:marLeft w:val="0"/>
      <w:marRight w:val="0"/>
      <w:marTop w:val="0"/>
      <w:marBottom w:val="0"/>
      <w:divBdr>
        <w:top w:val="none" w:sz="0" w:space="0" w:color="auto"/>
        <w:left w:val="none" w:sz="0" w:space="0" w:color="auto"/>
        <w:bottom w:val="none" w:sz="0" w:space="0" w:color="auto"/>
        <w:right w:val="none" w:sz="0" w:space="0" w:color="auto"/>
      </w:divBdr>
    </w:div>
    <w:div w:id="707727880">
      <w:bodyDiv w:val="1"/>
      <w:marLeft w:val="0"/>
      <w:marRight w:val="0"/>
      <w:marTop w:val="0"/>
      <w:marBottom w:val="0"/>
      <w:divBdr>
        <w:top w:val="none" w:sz="0" w:space="0" w:color="auto"/>
        <w:left w:val="none" w:sz="0" w:space="0" w:color="auto"/>
        <w:bottom w:val="none" w:sz="0" w:space="0" w:color="auto"/>
        <w:right w:val="none" w:sz="0" w:space="0" w:color="auto"/>
      </w:divBdr>
    </w:div>
    <w:div w:id="746924147">
      <w:bodyDiv w:val="1"/>
      <w:marLeft w:val="0"/>
      <w:marRight w:val="0"/>
      <w:marTop w:val="0"/>
      <w:marBottom w:val="0"/>
      <w:divBdr>
        <w:top w:val="none" w:sz="0" w:space="0" w:color="auto"/>
        <w:left w:val="none" w:sz="0" w:space="0" w:color="auto"/>
        <w:bottom w:val="none" w:sz="0" w:space="0" w:color="auto"/>
        <w:right w:val="none" w:sz="0" w:space="0" w:color="auto"/>
      </w:divBdr>
      <w:divsChild>
        <w:div w:id="367414972">
          <w:marLeft w:val="360"/>
          <w:marRight w:val="0"/>
          <w:marTop w:val="200"/>
          <w:marBottom w:val="0"/>
          <w:divBdr>
            <w:top w:val="none" w:sz="0" w:space="0" w:color="auto"/>
            <w:left w:val="none" w:sz="0" w:space="0" w:color="auto"/>
            <w:bottom w:val="none" w:sz="0" w:space="0" w:color="auto"/>
            <w:right w:val="none" w:sz="0" w:space="0" w:color="auto"/>
          </w:divBdr>
        </w:div>
        <w:div w:id="832453468">
          <w:marLeft w:val="360"/>
          <w:marRight w:val="0"/>
          <w:marTop w:val="200"/>
          <w:marBottom w:val="0"/>
          <w:divBdr>
            <w:top w:val="none" w:sz="0" w:space="0" w:color="auto"/>
            <w:left w:val="none" w:sz="0" w:space="0" w:color="auto"/>
            <w:bottom w:val="none" w:sz="0" w:space="0" w:color="auto"/>
            <w:right w:val="none" w:sz="0" w:space="0" w:color="auto"/>
          </w:divBdr>
        </w:div>
        <w:div w:id="1054744102">
          <w:marLeft w:val="360"/>
          <w:marRight w:val="0"/>
          <w:marTop w:val="200"/>
          <w:marBottom w:val="0"/>
          <w:divBdr>
            <w:top w:val="none" w:sz="0" w:space="0" w:color="auto"/>
            <w:left w:val="none" w:sz="0" w:space="0" w:color="auto"/>
            <w:bottom w:val="none" w:sz="0" w:space="0" w:color="auto"/>
            <w:right w:val="none" w:sz="0" w:space="0" w:color="auto"/>
          </w:divBdr>
        </w:div>
        <w:div w:id="1516119185">
          <w:marLeft w:val="360"/>
          <w:marRight w:val="0"/>
          <w:marTop w:val="200"/>
          <w:marBottom w:val="0"/>
          <w:divBdr>
            <w:top w:val="none" w:sz="0" w:space="0" w:color="auto"/>
            <w:left w:val="none" w:sz="0" w:space="0" w:color="auto"/>
            <w:bottom w:val="none" w:sz="0" w:space="0" w:color="auto"/>
            <w:right w:val="none" w:sz="0" w:space="0" w:color="auto"/>
          </w:divBdr>
        </w:div>
      </w:divsChild>
    </w:div>
    <w:div w:id="864172732">
      <w:bodyDiv w:val="1"/>
      <w:marLeft w:val="0"/>
      <w:marRight w:val="0"/>
      <w:marTop w:val="0"/>
      <w:marBottom w:val="0"/>
      <w:divBdr>
        <w:top w:val="none" w:sz="0" w:space="0" w:color="auto"/>
        <w:left w:val="none" w:sz="0" w:space="0" w:color="auto"/>
        <w:bottom w:val="none" w:sz="0" w:space="0" w:color="auto"/>
        <w:right w:val="none" w:sz="0" w:space="0" w:color="auto"/>
      </w:divBdr>
    </w:div>
    <w:div w:id="949780472">
      <w:bodyDiv w:val="1"/>
      <w:marLeft w:val="0"/>
      <w:marRight w:val="0"/>
      <w:marTop w:val="0"/>
      <w:marBottom w:val="0"/>
      <w:divBdr>
        <w:top w:val="none" w:sz="0" w:space="0" w:color="auto"/>
        <w:left w:val="none" w:sz="0" w:space="0" w:color="auto"/>
        <w:bottom w:val="none" w:sz="0" w:space="0" w:color="auto"/>
        <w:right w:val="none" w:sz="0" w:space="0" w:color="auto"/>
      </w:divBdr>
      <w:divsChild>
        <w:div w:id="1873761187">
          <w:marLeft w:val="360"/>
          <w:marRight w:val="0"/>
          <w:marTop w:val="200"/>
          <w:marBottom w:val="0"/>
          <w:divBdr>
            <w:top w:val="none" w:sz="0" w:space="0" w:color="auto"/>
            <w:left w:val="none" w:sz="0" w:space="0" w:color="auto"/>
            <w:bottom w:val="none" w:sz="0" w:space="0" w:color="auto"/>
            <w:right w:val="none" w:sz="0" w:space="0" w:color="auto"/>
          </w:divBdr>
        </w:div>
      </w:divsChild>
    </w:div>
    <w:div w:id="1003240523">
      <w:bodyDiv w:val="1"/>
      <w:marLeft w:val="0"/>
      <w:marRight w:val="0"/>
      <w:marTop w:val="0"/>
      <w:marBottom w:val="0"/>
      <w:divBdr>
        <w:top w:val="none" w:sz="0" w:space="0" w:color="auto"/>
        <w:left w:val="none" w:sz="0" w:space="0" w:color="auto"/>
        <w:bottom w:val="none" w:sz="0" w:space="0" w:color="auto"/>
        <w:right w:val="none" w:sz="0" w:space="0" w:color="auto"/>
      </w:divBdr>
    </w:div>
    <w:div w:id="1037194806">
      <w:bodyDiv w:val="1"/>
      <w:marLeft w:val="0"/>
      <w:marRight w:val="0"/>
      <w:marTop w:val="0"/>
      <w:marBottom w:val="0"/>
      <w:divBdr>
        <w:top w:val="none" w:sz="0" w:space="0" w:color="auto"/>
        <w:left w:val="none" w:sz="0" w:space="0" w:color="auto"/>
        <w:bottom w:val="none" w:sz="0" w:space="0" w:color="auto"/>
        <w:right w:val="none" w:sz="0" w:space="0" w:color="auto"/>
      </w:divBdr>
      <w:divsChild>
        <w:div w:id="1862433308">
          <w:marLeft w:val="360"/>
          <w:marRight w:val="0"/>
          <w:marTop w:val="200"/>
          <w:marBottom w:val="0"/>
          <w:divBdr>
            <w:top w:val="none" w:sz="0" w:space="0" w:color="auto"/>
            <w:left w:val="none" w:sz="0" w:space="0" w:color="auto"/>
            <w:bottom w:val="none" w:sz="0" w:space="0" w:color="auto"/>
            <w:right w:val="none" w:sz="0" w:space="0" w:color="auto"/>
          </w:divBdr>
        </w:div>
      </w:divsChild>
    </w:div>
    <w:div w:id="1052926647">
      <w:bodyDiv w:val="1"/>
      <w:marLeft w:val="0"/>
      <w:marRight w:val="0"/>
      <w:marTop w:val="0"/>
      <w:marBottom w:val="0"/>
      <w:divBdr>
        <w:top w:val="none" w:sz="0" w:space="0" w:color="auto"/>
        <w:left w:val="none" w:sz="0" w:space="0" w:color="auto"/>
        <w:bottom w:val="none" w:sz="0" w:space="0" w:color="auto"/>
        <w:right w:val="none" w:sz="0" w:space="0" w:color="auto"/>
      </w:divBdr>
      <w:divsChild>
        <w:div w:id="335039672">
          <w:marLeft w:val="720"/>
          <w:marRight w:val="0"/>
          <w:marTop w:val="200"/>
          <w:marBottom w:val="0"/>
          <w:divBdr>
            <w:top w:val="none" w:sz="0" w:space="0" w:color="auto"/>
            <w:left w:val="none" w:sz="0" w:space="0" w:color="auto"/>
            <w:bottom w:val="none" w:sz="0" w:space="0" w:color="auto"/>
            <w:right w:val="none" w:sz="0" w:space="0" w:color="auto"/>
          </w:divBdr>
        </w:div>
        <w:div w:id="526917826">
          <w:marLeft w:val="720"/>
          <w:marRight w:val="0"/>
          <w:marTop w:val="200"/>
          <w:marBottom w:val="0"/>
          <w:divBdr>
            <w:top w:val="none" w:sz="0" w:space="0" w:color="auto"/>
            <w:left w:val="none" w:sz="0" w:space="0" w:color="auto"/>
            <w:bottom w:val="none" w:sz="0" w:space="0" w:color="auto"/>
            <w:right w:val="none" w:sz="0" w:space="0" w:color="auto"/>
          </w:divBdr>
        </w:div>
        <w:div w:id="798913623">
          <w:marLeft w:val="720"/>
          <w:marRight w:val="0"/>
          <w:marTop w:val="200"/>
          <w:marBottom w:val="0"/>
          <w:divBdr>
            <w:top w:val="none" w:sz="0" w:space="0" w:color="auto"/>
            <w:left w:val="none" w:sz="0" w:space="0" w:color="auto"/>
            <w:bottom w:val="none" w:sz="0" w:space="0" w:color="auto"/>
            <w:right w:val="none" w:sz="0" w:space="0" w:color="auto"/>
          </w:divBdr>
        </w:div>
        <w:div w:id="850534796">
          <w:marLeft w:val="720"/>
          <w:marRight w:val="0"/>
          <w:marTop w:val="200"/>
          <w:marBottom w:val="0"/>
          <w:divBdr>
            <w:top w:val="none" w:sz="0" w:space="0" w:color="auto"/>
            <w:left w:val="none" w:sz="0" w:space="0" w:color="auto"/>
            <w:bottom w:val="none" w:sz="0" w:space="0" w:color="auto"/>
            <w:right w:val="none" w:sz="0" w:space="0" w:color="auto"/>
          </w:divBdr>
        </w:div>
        <w:div w:id="1747680472">
          <w:marLeft w:val="720"/>
          <w:marRight w:val="0"/>
          <w:marTop w:val="200"/>
          <w:marBottom w:val="0"/>
          <w:divBdr>
            <w:top w:val="none" w:sz="0" w:space="0" w:color="auto"/>
            <w:left w:val="none" w:sz="0" w:space="0" w:color="auto"/>
            <w:bottom w:val="none" w:sz="0" w:space="0" w:color="auto"/>
            <w:right w:val="none" w:sz="0" w:space="0" w:color="auto"/>
          </w:divBdr>
        </w:div>
        <w:div w:id="2020043239">
          <w:marLeft w:val="720"/>
          <w:marRight w:val="0"/>
          <w:marTop w:val="200"/>
          <w:marBottom w:val="0"/>
          <w:divBdr>
            <w:top w:val="none" w:sz="0" w:space="0" w:color="auto"/>
            <w:left w:val="none" w:sz="0" w:space="0" w:color="auto"/>
            <w:bottom w:val="none" w:sz="0" w:space="0" w:color="auto"/>
            <w:right w:val="none" w:sz="0" w:space="0" w:color="auto"/>
          </w:divBdr>
        </w:div>
      </w:divsChild>
    </w:div>
    <w:div w:id="1096900226">
      <w:bodyDiv w:val="1"/>
      <w:marLeft w:val="0"/>
      <w:marRight w:val="0"/>
      <w:marTop w:val="0"/>
      <w:marBottom w:val="0"/>
      <w:divBdr>
        <w:top w:val="none" w:sz="0" w:space="0" w:color="auto"/>
        <w:left w:val="none" w:sz="0" w:space="0" w:color="auto"/>
        <w:bottom w:val="none" w:sz="0" w:space="0" w:color="auto"/>
        <w:right w:val="none" w:sz="0" w:space="0" w:color="auto"/>
      </w:divBdr>
      <w:divsChild>
        <w:div w:id="654265087">
          <w:marLeft w:val="547"/>
          <w:marRight w:val="0"/>
          <w:marTop w:val="0"/>
          <w:marBottom w:val="0"/>
          <w:divBdr>
            <w:top w:val="none" w:sz="0" w:space="0" w:color="auto"/>
            <w:left w:val="none" w:sz="0" w:space="0" w:color="auto"/>
            <w:bottom w:val="none" w:sz="0" w:space="0" w:color="auto"/>
            <w:right w:val="none" w:sz="0" w:space="0" w:color="auto"/>
          </w:divBdr>
        </w:div>
      </w:divsChild>
    </w:div>
    <w:div w:id="1106462106">
      <w:bodyDiv w:val="1"/>
      <w:marLeft w:val="0"/>
      <w:marRight w:val="0"/>
      <w:marTop w:val="0"/>
      <w:marBottom w:val="0"/>
      <w:divBdr>
        <w:top w:val="none" w:sz="0" w:space="0" w:color="auto"/>
        <w:left w:val="none" w:sz="0" w:space="0" w:color="auto"/>
        <w:bottom w:val="none" w:sz="0" w:space="0" w:color="auto"/>
        <w:right w:val="none" w:sz="0" w:space="0" w:color="auto"/>
      </w:divBdr>
    </w:div>
    <w:div w:id="1142042550">
      <w:bodyDiv w:val="1"/>
      <w:marLeft w:val="0"/>
      <w:marRight w:val="0"/>
      <w:marTop w:val="0"/>
      <w:marBottom w:val="0"/>
      <w:divBdr>
        <w:top w:val="none" w:sz="0" w:space="0" w:color="auto"/>
        <w:left w:val="none" w:sz="0" w:space="0" w:color="auto"/>
        <w:bottom w:val="none" w:sz="0" w:space="0" w:color="auto"/>
        <w:right w:val="none" w:sz="0" w:space="0" w:color="auto"/>
      </w:divBdr>
      <w:divsChild>
        <w:div w:id="698434349">
          <w:marLeft w:val="446"/>
          <w:marRight w:val="0"/>
          <w:marTop w:val="0"/>
          <w:marBottom w:val="0"/>
          <w:divBdr>
            <w:top w:val="none" w:sz="0" w:space="0" w:color="auto"/>
            <w:left w:val="none" w:sz="0" w:space="0" w:color="auto"/>
            <w:bottom w:val="none" w:sz="0" w:space="0" w:color="auto"/>
            <w:right w:val="none" w:sz="0" w:space="0" w:color="auto"/>
          </w:divBdr>
        </w:div>
        <w:div w:id="2043049976">
          <w:marLeft w:val="446"/>
          <w:marRight w:val="0"/>
          <w:marTop w:val="0"/>
          <w:marBottom w:val="0"/>
          <w:divBdr>
            <w:top w:val="none" w:sz="0" w:space="0" w:color="auto"/>
            <w:left w:val="none" w:sz="0" w:space="0" w:color="auto"/>
            <w:bottom w:val="none" w:sz="0" w:space="0" w:color="auto"/>
            <w:right w:val="none" w:sz="0" w:space="0" w:color="auto"/>
          </w:divBdr>
        </w:div>
      </w:divsChild>
    </w:div>
    <w:div w:id="1174884490">
      <w:bodyDiv w:val="1"/>
      <w:marLeft w:val="0"/>
      <w:marRight w:val="0"/>
      <w:marTop w:val="0"/>
      <w:marBottom w:val="0"/>
      <w:divBdr>
        <w:top w:val="none" w:sz="0" w:space="0" w:color="auto"/>
        <w:left w:val="none" w:sz="0" w:space="0" w:color="auto"/>
        <w:bottom w:val="none" w:sz="0" w:space="0" w:color="auto"/>
        <w:right w:val="none" w:sz="0" w:space="0" w:color="auto"/>
      </w:divBdr>
    </w:div>
    <w:div w:id="1214464075">
      <w:bodyDiv w:val="1"/>
      <w:marLeft w:val="0"/>
      <w:marRight w:val="0"/>
      <w:marTop w:val="0"/>
      <w:marBottom w:val="0"/>
      <w:divBdr>
        <w:top w:val="none" w:sz="0" w:space="0" w:color="auto"/>
        <w:left w:val="none" w:sz="0" w:space="0" w:color="auto"/>
        <w:bottom w:val="none" w:sz="0" w:space="0" w:color="auto"/>
        <w:right w:val="none" w:sz="0" w:space="0" w:color="auto"/>
      </w:divBdr>
      <w:divsChild>
        <w:div w:id="1705908077">
          <w:marLeft w:val="360"/>
          <w:marRight w:val="0"/>
          <w:marTop w:val="200"/>
          <w:marBottom w:val="0"/>
          <w:divBdr>
            <w:top w:val="none" w:sz="0" w:space="0" w:color="auto"/>
            <w:left w:val="none" w:sz="0" w:space="0" w:color="auto"/>
            <w:bottom w:val="none" w:sz="0" w:space="0" w:color="auto"/>
            <w:right w:val="none" w:sz="0" w:space="0" w:color="auto"/>
          </w:divBdr>
        </w:div>
      </w:divsChild>
    </w:div>
    <w:div w:id="1320187259">
      <w:bodyDiv w:val="1"/>
      <w:marLeft w:val="0"/>
      <w:marRight w:val="0"/>
      <w:marTop w:val="0"/>
      <w:marBottom w:val="0"/>
      <w:divBdr>
        <w:top w:val="none" w:sz="0" w:space="0" w:color="auto"/>
        <w:left w:val="none" w:sz="0" w:space="0" w:color="auto"/>
        <w:bottom w:val="none" w:sz="0" w:space="0" w:color="auto"/>
        <w:right w:val="none" w:sz="0" w:space="0" w:color="auto"/>
      </w:divBdr>
    </w:div>
    <w:div w:id="1329480263">
      <w:bodyDiv w:val="1"/>
      <w:marLeft w:val="0"/>
      <w:marRight w:val="0"/>
      <w:marTop w:val="0"/>
      <w:marBottom w:val="0"/>
      <w:divBdr>
        <w:top w:val="none" w:sz="0" w:space="0" w:color="auto"/>
        <w:left w:val="none" w:sz="0" w:space="0" w:color="auto"/>
        <w:bottom w:val="none" w:sz="0" w:space="0" w:color="auto"/>
        <w:right w:val="none" w:sz="0" w:space="0" w:color="auto"/>
      </w:divBdr>
      <w:divsChild>
        <w:div w:id="215623636">
          <w:marLeft w:val="274"/>
          <w:marRight w:val="0"/>
          <w:marTop w:val="0"/>
          <w:marBottom w:val="0"/>
          <w:divBdr>
            <w:top w:val="none" w:sz="0" w:space="0" w:color="auto"/>
            <w:left w:val="none" w:sz="0" w:space="0" w:color="auto"/>
            <w:bottom w:val="none" w:sz="0" w:space="0" w:color="auto"/>
            <w:right w:val="none" w:sz="0" w:space="0" w:color="auto"/>
          </w:divBdr>
        </w:div>
        <w:div w:id="440956929">
          <w:marLeft w:val="360"/>
          <w:marRight w:val="0"/>
          <w:marTop w:val="0"/>
          <w:marBottom w:val="0"/>
          <w:divBdr>
            <w:top w:val="none" w:sz="0" w:space="0" w:color="auto"/>
            <w:left w:val="none" w:sz="0" w:space="0" w:color="auto"/>
            <w:bottom w:val="none" w:sz="0" w:space="0" w:color="auto"/>
            <w:right w:val="none" w:sz="0" w:space="0" w:color="auto"/>
          </w:divBdr>
        </w:div>
        <w:div w:id="1378705164">
          <w:marLeft w:val="274"/>
          <w:marRight w:val="0"/>
          <w:marTop w:val="0"/>
          <w:marBottom w:val="0"/>
          <w:divBdr>
            <w:top w:val="none" w:sz="0" w:space="0" w:color="auto"/>
            <w:left w:val="none" w:sz="0" w:space="0" w:color="auto"/>
            <w:bottom w:val="none" w:sz="0" w:space="0" w:color="auto"/>
            <w:right w:val="none" w:sz="0" w:space="0" w:color="auto"/>
          </w:divBdr>
        </w:div>
      </w:divsChild>
    </w:div>
    <w:div w:id="1366785986">
      <w:bodyDiv w:val="1"/>
      <w:marLeft w:val="0"/>
      <w:marRight w:val="0"/>
      <w:marTop w:val="0"/>
      <w:marBottom w:val="0"/>
      <w:divBdr>
        <w:top w:val="none" w:sz="0" w:space="0" w:color="auto"/>
        <w:left w:val="none" w:sz="0" w:space="0" w:color="auto"/>
        <w:bottom w:val="none" w:sz="0" w:space="0" w:color="auto"/>
        <w:right w:val="none" w:sz="0" w:space="0" w:color="auto"/>
      </w:divBdr>
      <w:divsChild>
        <w:div w:id="1137339756">
          <w:marLeft w:val="360"/>
          <w:marRight w:val="0"/>
          <w:marTop w:val="200"/>
          <w:marBottom w:val="0"/>
          <w:divBdr>
            <w:top w:val="none" w:sz="0" w:space="0" w:color="auto"/>
            <w:left w:val="none" w:sz="0" w:space="0" w:color="auto"/>
            <w:bottom w:val="none" w:sz="0" w:space="0" w:color="auto"/>
            <w:right w:val="none" w:sz="0" w:space="0" w:color="auto"/>
          </w:divBdr>
        </w:div>
        <w:div w:id="1184436461">
          <w:marLeft w:val="360"/>
          <w:marRight w:val="0"/>
          <w:marTop w:val="200"/>
          <w:marBottom w:val="0"/>
          <w:divBdr>
            <w:top w:val="none" w:sz="0" w:space="0" w:color="auto"/>
            <w:left w:val="none" w:sz="0" w:space="0" w:color="auto"/>
            <w:bottom w:val="none" w:sz="0" w:space="0" w:color="auto"/>
            <w:right w:val="none" w:sz="0" w:space="0" w:color="auto"/>
          </w:divBdr>
        </w:div>
      </w:divsChild>
    </w:div>
    <w:div w:id="1494373456">
      <w:bodyDiv w:val="1"/>
      <w:marLeft w:val="0"/>
      <w:marRight w:val="0"/>
      <w:marTop w:val="0"/>
      <w:marBottom w:val="0"/>
      <w:divBdr>
        <w:top w:val="none" w:sz="0" w:space="0" w:color="auto"/>
        <w:left w:val="none" w:sz="0" w:space="0" w:color="auto"/>
        <w:bottom w:val="none" w:sz="0" w:space="0" w:color="auto"/>
        <w:right w:val="none" w:sz="0" w:space="0" w:color="auto"/>
      </w:divBdr>
    </w:div>
    <w:div w:id="1566337806">
      <w:bodyDiv w:val="1"/>
      <w:marLeft w:val="0"/>
      <w:marRight w:val="0"/>
      <w:marTop w:val="0"/>
      <w:marBottom w:val="0"/>
      <w:divBdr>
        <w:top w:val="none" w:sz="0" w:space="0" w:color="auto"/>
        <w:left w:val="none" w:sz="0" w:space="0" w:color="auto"/>
        <w:bottom w:val="none" w:sz="0" w:space="0" w:color="auto"/>
        <w:right w:val="none" w:sz="0" w:space="0" w:color="auto"/>
      </w:divBdr>
    </w:div>
    <w:div w:id="1608074547">
      <w:bodyDiv w:val="1"/>
      <w:marLeft w:val="0"/>
      <w:marRight w:val="0"/>
      <w:marTop w:val="0"/>
      <w:marBottom w:val="0"/>
      <w:divBdr>
        <w:top w:val="none" w:sz="0" w:space="0" w:color="auto"/>
        <w:left w:val="none" w:sz="0" w:space="0" w:color="auto"/>
        <w:bottom w:val="none" w:sz="0" w:space="0" w:color="auto"/>
        <w:right w:val="none" w:sz="0" w:space="0" w:color="auto"/>
      </w:divBdr>
    </w:div>
    <w:div w:id="1735852615">
      <w:bodyDiv w:val="1"/>
      <w:marLeft w:val="0"/>
      <w:marRight w:val="0"/>
      <w:marTop w:val="0"/>
      <w:marBottom w:val="0"/>
      <w:divBdr>
        <w:top w:val="none" w:sz="0" w:space="0" w:color="auto"/>
        <w:left w:val="none" w:sz="0" w:space="0" w:color="auto"/>
        <w:bottom w:val="none" w:sz="0" w:space="0" w:color="auto"/>
        <w:right w:val="none" w:sz="0" w:space="0" w:color="auto"/>
      </w:divBdr>
    </w:div>
    <w:div w:id="1765878465">
      <w:bodyDiv w:val="1"/>
      <w:marLeft w:val="0"/>
      <w:marRight w:val="0"/>
      <w:marTop w:val="0"/>
      <w:marBottom w:val="0"/>
      <w:divBdr>
        <w:top w:val="none" w:sz="0" w:space="0" w:color="auto"/>
        <w:left w:val="none" w:sz="0" w:space="0" w:color="auto"/>
        <w:bottom w:val="none" w:sz="0" w:space="0" w:color="auto"/>
        <w:right w:val="none" w:sz="0" w:space="0" w:color="auto"/>
      </w:divBdr>
    </w:div>
    <w:div w:id="1774864411">
      <w:bodyDiv w:val="1"/>
      <w:marLeft w:val="0"/>
      <w:marRight w:val="0"/>
      <w:marTop w:val="0"/>
      <w:marBottom w:val="0"/>
      <w:divBdr>
        <w:top w:val="none" w:sz="0" w:space="0" w:color="auto"/>
        <w:left w:val="none" w:sz="0" w:space="0" w:color="auto"/>
        <w:bottom w:val="none" w:sz="0" w:space="0" w:color="auto"/>
        <w:right w:val="none" w:sz="0" w:space="0" w:color="auto"/>
      </w:divBdr>
    </w:div>
    <w:div w:id="1796872022">
      <w:bodyDiv w:val="1"/>
      <w:marLeft w:val="0"/>
      <w:marRight w:val="0"/>
      <w:marTop w:val="0"/>
      <w:marBottom w:val="0"/>
      <w:divBdr>
        <w:top w:val="none" w:sz="0" w:space="0" w:color="auto"/>
        <w:left w:val="none" w:sz="0" w:space="0" w:color="auto"/>
        <w:bottom w:val="none" w:sz="0" w:space="0" w:color="auto"/>
        <w:right w:val="none" w:sz="0" w:space="0" w:color="auto"/>
      </w:divBdr>
    </w:div>
    <w:div w:id="1877231408">
      <w:bodyDiv w:val="1"/>
      <w:marLeft w:val="0"/>
      <w:marRight w:val="0"/>
      <w:marTop w:val="0"/>
      <w:marBottom w:val="0"/>
      <w:divBdr>
        <w:top w:val="none" w:sz="0" w:space="0" w:color="auto"/>
        <w:left w:val="none" w:sz="0" w:space="0" w:color="auto"/>
        <w:bottom w:val="none" w:sz="0" w:space="0" w:color="auto"/>
        <w:right w:val="none" w:sz="0" w:space="0" w:color="auto"/>
      </w:divBdr>
      <w:divsChild>
        <w:div w:id="221907685">
          <w:marLeft w:val="547"/>
          <w:marRight w:val="0"/>
          <w:marTop w:val="200"/>
          <w:marBottom w:val="0"/>
          <w:divBdr>
            <w:top w:val="none" w:sz="0" w:space="0" w:color="auto"/>
            <w:left w:val="none" w:sz="0" w:space="0" w:color="auto"/>
            <w:bottom w:val="none" w:sz="0" w:space="0" w:color="auto"/>
            <w:right w:val="none" w:sz="0" w:space="0" w:color="auto"/>
          </w:divBdr>
        </w:div>
      </w:divsChild>
    </w:div>
    <w:div w:id="1947152010">
      <w:bodyDiv w:val="1"/>
      <w:marLeft w:val="0"/>
      <w:marRight w:val="0"/>
      <w:marTop w:val="0"/>
      <w:marBottom w:val="0"/>
      <w:divBdr>
        <w:top w:val="none" w:sz="0" w:space="0" w:color="auto"/>
        <w:left w:val="none" w:sz="0" w:space="0" w:color="auto"/>
        <w:bottom w:val="none" w:sz="0" w:space="0" w:color="auto"/>
        <w:right w:val="none" w:sz="0" w:space="0" w:color="auto"/>
      </w:divBdr>
    </w:div>
    <w:div w:id="1963998083">
      <w:bodyDiv w:val="1"/>
      <w:marLeft w:val="0"/>
      <w:marRight w:val="0"/>
      <w:marTop w:val="0"/>
      <w:marBottom w:val="0"/>
      <w:divBdr>
        <w:top w:val="none" w:sz="0" w:space="0" w:color="auto"/>
        <w:left w:val="none" w:sz="0" w:space="0" w:color="auto"/>
        <w:bottom w:val="none" w:sz="0" w:space="0" w:color="auto"/>
        <w:right w:val="none" w:sz="0" w:space="0" w:color="auto"/>
      </w:divBdr>
      <w:divsChild>
        <w:div w:id="870067736">
          <w:marLeft w:val="446"/>
          <w:marRight w:val="0"/>
          <w:marTop w:val="0"/>
          <w:marBottom w:val="0"/>
          <w:divBdr>
            <w:top w:val="none" w:sz="0" w:space="0" w:color="auto"/>
            <w:left w:val="none" w:sz="0" w:space="0" w:color="auto"/>
            <w:bottom w:val="none" w:sz="0" w:space="0" w:color="auto"/>
            <w:right w:val="none" w:sz="0" w:space="0" w:color="auto"/>
          </w:divBdr>
        </w:div>
        <w:div w:id="1043871950">
          <w:marLeft w:val="446"/>
          <w:marRight w:val="0"/>
          <w:marTop w:val="0"/>
          <w:marBottom w:val="0"/>
          <w:divBdr>
            <w:top w:val="none" w:sz="0" w:space="0" w:color="auto"/>
            <w:left w:val="none" w:sz="0" w:space="0" w:color="auto"/>
            <w:bottom w:val="none" w:sz="0" w:space="0" w:color="auto"/>
            <w:right w:val="none" w:sz="0" w:space="0" w:color="auto"/>
          </w:divBdr>
        </w:div>
        <w:div w:id="1090666109">
          <w:marLeft w:val="446"/>
          <w:marRight w:val="0"/>
          <w:marTop w:val="0"/>
          <w:marBottom w:val="0"/>
          <w:divBdr>
            <w:top w:val="none" w:sz="0" w:space="0" w:color="auto"/>
            <w:left w:val="none" w:sz="0" w:space="0" w:color="auto"/>
            <w:bottom w:val="none" w:sz="0" w:space="0" w:color="auto"/>
            <w:right w:val="none" w:sz="0" w:space="0" w:color="auto"/>
          </w:divBdr>
        </w:div>
        <w:div w:id="1399281374">
          <w:marLeft w:val="446"/>
          <w:marRight w:val="0"/>
          <w:marTop w:val="0"/>
          <w:marBottom w:val="0"/>
          <w:divBdr>
            <w:top w:val="none" w:sz="0" w:space="0" w:color="auto"/>
            <w:left w:val="none" w:sz="0" w:space="0" w:color="auto"/>
            <w:bottom w:val="none" w:sz="0" w:space="0" w:color="auto"/>
            <w:right w:val="none" w:sz="0" w:space="0" w:color="auto"/>
          </w:divBdr>
        </w:div>
        <w:div w:id="1997800246">
          <w:marLeft w:val="446"/>
          <w:marRight w:val="0"/>
          <w:marTop w:val="0"/>
          <w:marBottom w:val="0"/>
          <w:divBdr>
            <w:top w:val="none" w:sz="0" w:space="0" w:color="auto"/>
            <w:left w:val="none" w:sz="0" w:space="0" w:color="auto"/>
            <w:bottom w:val="none" w:sz="0" w:space="0" w:color="auto"/>
            <w:right w:val="none" w:sz="0" w:space="0" w:color="auto"/>
          </w:divBdr>
        </w:div>
      </w:divsChild>
    </w:div>
    <w:div w:id="2024822496">
      <w:bodyDiv w:val="1"/>
      <w:marLeft w:val="0"/>
      <w:marRight w:val="0"/>
      <w:marTop w:val="0"/>
      <w:marBottom w:val="0"/>
      <w:divBdr>
        <w:top w:val="none" w:sz="0" w:space="0" w:color="auto"/>
        <w:left w:val="none" w:sz="0" w:space="0" w:color="auto"/>
        <w:bottom w:val="none" w:sz="0" w:space="0" w:color="auto"/>
        <w:right w:val="none" w:sz="0" w:space="0" w:color="auto"/>
      </w:divBdr>
    </w:div>
    <w:div w:id="2045474241">
      <w:bodyDiv w:val="1"/>
      <w:marLeft w:val="0"/>
      <w:marRight w:val="0"/>
      <w:marTop w:val="0"/>
      <w:marBottom w:val="0"/>
      <w:divBdr>
        <w:top w:val="none" w:sz="0" w:space="0" w:color="auto"/>
        <w:left w:val="none" w:sz="0" w:space="0" w:color="auto"/>
        <w:bottom w:val="none" w:sz="0" w:space="0" w:color="auto"/>
        <w:right w:val="none" w:sz="0" w:space="0" w:color="auto"/>
      </w:divBdr>
      <w:divsChild>
        <w:div w:id="661079712">
          <w:marLeft w:val="547"/>
          <w:marRight w:val="0"/>
          <w:marTop w:val="200"/>
          <w:marBottom w:val="0"/>
          <w:divBdr>
            <w:top w:val="none" w:sz="0" w:space="0" w:color="auto"/>
            <w:left w:val="none" w:sz="0" w:space="0" w:color="auto"/>
            <w:bottom w:val="none" w:sz="0" w:space="0" w:color="auto"/>
            <w:right w:val="none" w:sz="0" w:space="0" w:color="auto"/>
          </w:divBdr>
        </w:div>
      </w:divsChild>
    </w:div>
    <w:div w:id="2089112622">
      <w:bodyDiv w:val="1"/>
      <w:marLeft w:val="0"/>
      <w:marRight w:val="0"/>
      <w:marTop w:val="0"/>
      <w:marBottom w:val="0"/>
      <w:divBdr>
        <w:top w:val="none" w:sz="0" w:space="0" w:color="auto"/>
        <w:left w:val="none" w:sz="0" w:space="0" w:color="auto"/>
        <w:bottom w:val="none" w:sz="0" w:space="0" w:color="auto"/>
        <w:right w:val="none" w:sz="0" w:space="0" w:color="auto"/>
      </w:divBdr>
      <w:divsChild>
        <w:div w:id="475415470">
          <w:marLeft w:val="806"/>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fontTable" Target="fontTable.xml"/><Relationship Id="rId21" Type="http://schemas.openxmlformats.org/officeDocument/2006/relationships/chart" Target="charts/chart1.xml"/><Relationship Id="rId42" Type="http://schemas.openxmlformats.org/officeDocument/2006/relationships/oleObject" Target="embeddings/oleObject2.bin"/><Relationship Id="rId47" Type="http://schemas.openxmlformats.org/officeDocument/2006/relationships/chart" Target="charts/chart12.xml"/><Relationship Id="rId63" Type="http://schemas.openxmlformats.org/officeDocument/2006/relationships/image" Target="media/image8.png"/><Relationship Id="rId68" Type="http://schemas.openxmlformats.org/officeDocument/2006/relationships/diagramColors" Target="diagrams/colors4.xml"/><Relationship Id="rId84" Type="http://schemas.openxmlformats.org/officeDocument/2006/relationships/chart" Target="charts/chart39.xml"/><Relationship Id="rId89" Type="http://schemas.openxmlformats.org/officeDocument/2006/relationships/image" Target="media/image13.png"/><Relationship Id="rId112" Type="http://schemas.openxmlformats.org/officeDocument/2006/relationships/hyperlink" Target="javascript:void(0)" TargetMode="External"/><Relationship Id="rId16" Type="http://schemas.openxmlformats.org/officeDocument/2006/relationships/diagramLayout" Target="diagrams/layout2.xml"/><Relationship Id="rId107" Type="http://schemas.openxmlformats.org/officeDocument/2006/relationships/hyperlink" Target="https://doi.org/10.16931/1995-5464.2019480-90" TargetMode="External"/><Relationship Id="rId11" Type="http://schemas.openxmlformats.org/officeDocument/2006/relationships/diagramLayout" Target="diagrams/layout1.xml"/><Relationship Id="rId24" Type="http://schemas.openxmlformats.org/officeDocument/2006/relationships/chart" Target="charts/chart4.xml"/><Relationship Id="rId32" Type="http://schemas.openxmlformats.org/officeDocument/2006/relationships/image" Target="media/image2.emf"/><Relationship Id="rId37" Type="http://schemas.openxmlformats.org/officeDocument/2006/relationships/diagramColors" Target="diagrams/colors3.xml"/><Relationship Id="rId40" Type="http://schemas.openxmlformats.org/officeDocument/2006/relationships/oleObject" Target="embeddings/oleObject1.bin"/><Relationship Id="rId45" Type="http://schemas.openxmlformats.org/officeDocument/2006/relationships/image" Target="media/image6.emf"/><Relationship Id="rId53" Type="http://schemas.openxmlformats.org/officeDocument/2006/relationships/chart" Target="charts/chart17.xml"/><Relationship Id="rId58" Type="http://schemas.openxmlformats.org/officeDocument/2006/relationships/chart" Target="charts/chart22.xml"/><Relationship Id="rId66" Type="http://schemas.openxmlformats.org/officeDocument/2006/relationships/diagramLayout" Target="diagrams/layout4.xml"/><Relationship Id="rId74" Type="http://schemas.openxmlformats.org/officeDocument/2006/relationships/chart" Target="charts/chart30.xml"/><Relationship Id="rId79" Type="http://schemas.openxmlformats.org/officeDocument/2006/relationships/chart" Target="charts/chart34.xml"/><Relationship Id="rId87" Type="http://schemas.openxmlformats.org/officeDocument/2006/relationships/footer" Target="footer3.xml"/><Relationship Id="rId102" Type="http://schemas.openxmlformats.org/officeDocument/2006/relationships/hyperlink" Target="https://www.intechopen.com/books/surgical-challenges-in-the-management-of-liver-disease/liver-transplantation-in-china" TargetMode="External"/><Relationship Id="rId110" Type="http://schemas.openxmlformats.org/officeDocument/2006/relationships/hyperlink" Target="https://journals.lww.com/tnpj/toc/2014/12000" TargetMode="External"/><Relationship Id="rId115" Type="http://schemas.openxmlformats.org/officeDocument/2006/relationships/image" Target="media/image19.png"/><Relationship Id="rId5" Type="http://schemas.openxmlformats.org/officeDocument/2006/relationships/webSettings" Target="webSettings.xml"/><Relationship Id="rId61" Type="http://schemas.openxmlformats.org/officeDocument/2006/relationships/chart" Target="charts/chart25.xml"/><Relationship Id="rId82" Type="http://schemas.openxmlformats.org/officeDocument/2006/relationships/chart" Target="charts/chart37.xml"/><Relationship Id="rId90" Type="http://schemas.openxmlformats.org/officeDocument/2006/relationships/image" Target="media/image14.png"/><Relationship Id="rId95" Type="http://schemas.openxmlformats.org/officeDocument/2006/relationships/hyperlink" Target="http://www.statistics.gov.uk/" TargetMode="External"/><Relationship Id="rId19" Type="http://schemas.microsoft.com/office/2007/relationships/diagramDrawing" Target="diagrams/drawing2.xml"/><Relationship Id="rId14" Type="http://schemas.microsoft.com/office/2007/relationships/diagramDrawing" Target="diagrams/drawing1.xml"/><Relationship Id="rId22" Type="http://schemas.openxmlformats.org/officeDocument/2006/relationships/chart" Target="charts/chart2.xml"/><Relationship Id="rId27" Type="http://schemas.openxmlformats.org/officeDocument/2006/relationships/chart" Target="charts/chart7.xml"/><Relationship Id="rId30" Type="http://schemas.openxmlformats.org/officeDocument/2006/relationships/chart" Target="charts/chart10.xml"/><Relationship Id="rId35" Type="http://schemas.openxmlformats.org/officeDocument/2006/relationships/diagramLayout" Target="diagrams/layout3.xml"/><Relationship Id="rId43" Type="http://schemas.openxmlformats.org/officeDocument/2006/relationships/image" Target="media/image5.emf"/><Relationship Id="rId48" Type="http://schemas.openxmlformats.org/officeDocument/2006/relationships/chart" Target="charts/chart13.xml"/><Relationship Id="rId56" Type="http://schemas.openxmlformats.org/officeDocument/2006/relationships/chart" Target="charts/chart20.xml"/><Relationship Id="rId64" Type="http://schemas.openxmlformats.org/officeDocument/2006/relationships/image" Target="media/image9.png"/><Relationship Id="rId69" Type="http://schemas.microsoft.com/office/2007/relationships/diagramDrawing" Target="diagrams/drawing4.xml"/><Relationship Id="rId77" Type="http://schemas.openxmlformats.org/officeDocument/2006/relationships/footer" Target="footer2.xml"/><Relationship Id="rId100" Type="http://schemas.openxmlformats.org/officeDocument/2006/relationships/hyperlink" Target="https://journals.lww.com/transplantationdirect/toc/2019/08000" TargetMode="External"/><Relationship Id="rId105" Type="http://schemas.openxmlformats.org/officeDocument/2006/relationships/hyperlink" Target="https://doi.org/10.1155/2018/2784537" TargetMode="External"/><Relationship Id="rId113" Type="http://schemas.openxmlformats.org/officeDocument/2006/relationships/hyperlink" Target="http://www.ipaq.ki.se" TargetMode="External"/><Relationship Id="rId118" Type="http://schemas.openxmlformats.org/officeDocument/2006/relationships/theme" Target="theme/theme1.xml"/><Relationship Id="rId8" Type="http://schemas.openxmlformats.org/officeDocument/2006/relationships/hyperlink" Target="https://www.ncbi.nlm.nih.gov/pubmed/?term=Peng%20JK%5BAuthor%5D&amp;cauthor=true&amp;cauthor_uid=30345878" TargetMode="External"/><Relationship Id="rId51" Type="http://schemas.openxmlformats.org/officeDocument/2006/relationships/hyperlink" Target="https://docs.google.com/forms/d/e/1FAIpQLScpttQ_aYs7jmGg--wYF8XZLE9hBXnY0VqgJ2O9HFIWjY-EbQ/viewform?usp=sf_link" TargetMode="External"/><Relationship Id="rId72" Type="http://schemas.openxmlformats.org/officeDocument/2006/relationships/chart" Target="charts/chart28.xml"/><Relationship Id="rId80" Type="http://schemas.openxmlformats.org/officeDocument/2006/relationships/chart" Target="charts/chart35.xml"/><Relationship Id="rId85" Type="http://schemas.openxmlformats.org/officeDocument/2006/relationships/image" Target="media/image10.png"/><Relationship Id="rId93" Type="http://schemas.openxmlformats.org/officeDocument/2006/relationships/image" Target="media/image17.png"/><Relationship Id="rId98" Type="http://schemas.openxmlformats.org/officeDocument/2006/relationships/hyperlink" Target="http://www.wpro.who.int/china/mediacentre/releases/2016/20160727-china-world-hepatitis-day/en/%20(&#1076;&#1072;&#1090;&#1072;" TargetMode="Externa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25" Type="http://schemas.openxmlformats.org/officeDocument/2006/relationships/chart" Target="charts/chart5.xml"/><Relationship Id="rId33" Type="http://schemas.openxmlformats.org/officeDocument/2006/relationships/package" Target="embeddings/Microsoft_PowerPoint_Slide12.sldx"/><Relationship Id="rId38" Type="http://schemas.microsoft.com/office/2007/relationships/diagramDrawing" Target="diagrams/drawing3.xml"/><Relationship Id="rId46" Type="http://schemas.openxmlformats.org/officeDocument/2006/relationships/oleObject" Target="embeddings/oleObject4.bin"/><Relationship Id="rId59" Type="http://schemas.openxmlformats.org/officeDocument/2006/relationships/chart" Target="charts/chart23.xml"/><Relationship Id="rId67" Type="http://schemas.openxmlformats.org/officeDocument/2006/relationships/diagramQuickStyle" Target="diagrams/quickStyle4.xml"/><Relationship Id="rId103" Type="http://schemas.openxmlformats.org/officeDocument/2006/relationships/hyperlink" Target="http://www.ijcem.com/files/ijcem0017611.pdf" TargetMode="External"/><Relationship Id="rId108" Type="http://schemas.openxmlformats.org/officeDocument/2006/relationships/hyperlink" Target="https://www.uptodate.com/contents/liver-transplantation-in-adults-long-term-management-of-transplant-recipients/contributors" TargetMode="External"/><Relationship Id="rId116" Type="http://schemas.openxmlformats.org/officeDocument/2006/relationships/image" Target="media/image20.jpeg"/><Relationship Id="rId20" Type="http://schemas.openxmlformats.org/officeDocument/2006/relationships/footer" Target="footer1.xml"/><Relationship Id="rId41" Type="http://schemas.openxmlformats.org/officeDocument/2006/relationships/image" Target="media/image4.emf"/><Relationship Id="rId54" Type="http://schemas.openxmlformats.org/officeDocument/2006/relationships/chart" Target="charts/chart18.xml"/><Relationship Id="rId62" Type="http://schemas.openxmlformats.org/officeDocument/2006/relationships/image" Target="media/image7.png"/><Relationship Id="rId70" Type="http://schemas.openxmlformats.org/officeDocument/2006/relationships/chart" Target="charts/chart26.xml"/><Relationship Id="rId75" Type="http://schemas.openxmlformats.org/officeDocument/2006/relationships/chart" Target="charts/chart31.xml"/><Relationship Id="rId83" Type="http://schemas.openxmlformats.org/officeDocument/2006/relationships/chart" Target="charts/chart38.xml"/><Relationship Id="rId88" Type="http://schemas.openxmlformats.org/officeDocument/2006/relationships/image" Target="media/image12.png"/><Relationship Id="rId91" Type="http://schemas.openxmlformats.org/officeDocument/2006/relationships/image" Target="media/image15.png"/><Relationship Id="rId96" Type="http://schemas.openxmlformats.org/officeDocument/2006/relationships/hyperlink" Target="https://onlinelibrary.wiley.com/doi/pdf/10.1111/tri.13358" TargetMode="External"/><Relationship Id="rId111" Type="http://schemas.openxmlformats.org/officeDocument/2006/relationships/hyperlink" Target="http://www.webcitation.org/6cfeefPk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2.xml"/><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diagramQuickStyle" Target="diagrams/quickStyle3.xml"/><Relationship Id="rId49" Type="http://schemas.openxmlformats.org/officeDocument/2006/relationships/chart" Target="charts/chart14.xml"/><Relationship Id="rId57" Type="http://schemas.openxmlformats.org/officeDocument/2006/relationships/chart" Target="charts/chart21.xml"/><Relationship Id="rId106" Type="http://schemas.openxmlformats.org/officeDocument/2006/relationships/hyperlink" Target="https://easl.eu/wp-content/uploads/2018/10/Liver-Transplantation-English-report.pdf" TargetMode="External"/><Relationship Id="rId114" Type="http://schemas.openxmlformats.org/officeDocument/2006/relationships/image" Target="media/image18.png"/><Relationship Id="rId10" Type="http://schemas.openxmlformats.org/officeDocument/2006/relationships/diagramData" Target="diagrams/data1.xml"/><Relationship Id="rId31" Type="http://schemas.openxmlformats.org/officeDocument/2006/relationships/chart" Target="charts/chart11.xml"/><Relationship Id="rId44" Type="http://schemas.openxmlformats.org/officeDocument/2006/relationships/oleObject" Target="embeddings/oleObject3.bin"/><Relationship Id="rId52" Type="http://schemas.openxmlformats.org/officeDocument/2006/relationships/chart" Target="charts/chart16.xml"/><Relationship Id="rId60" Type="http://schemas.openxmlformats.org/officeDocument/2006/relationships/chart" Target="charts/chart24.xml"/><Relationship Id="rId65" Type="http://schemas.openxmlformats.org/officeDocument/2006/relationships/diagramData" Target="diagrams/data4.xml"/><Relationship Id="rId73" Type="http://schemas.openxmlformats.org/officeDocument/2006/relationships/chart" Target="charts/chart29.xml"/><Relationship Id="rId78" Type="http://schemas.openxmlformats.org/officeDocument/2006/relationships/chart" Target="charts/chart33.xml"/><Relationship Id="rId81" Type="http://schemas.openxmlformats.org/officeDocument/2006/relationships/chart" Target="charts/chart36.xml"/><Relationship Id="rId86" Type="http://schemas.openxmlformats.org/officeDocument/2006/relationships/image" Target="media/image11.png"/><Relationship Id="rId94" Type="http://schemas.openxmlformats.org/officeDocument/2006/relationships/hyperlink" Target="https://annazavaritt.blog.ilsole24ore.com/wp-content/uploads/sites/54/files/eurostat-social-stats-2013-complete-edition.pdf" TargetMode="External"/><Relationship Id="rId99" Type="http://schemas.openxmlformats.org/officeDocument/2006/relationships/hyperlink" Target="http://www.who.int/gho/en/" TargetMode="External"/><Relationship Id="rId101" Type="http://schemas.openxmlformats.org/officeDocument/2006/relationships/hyperlink" Target="https://journals.lww.com/transplantationdirect/Fulltext/2019/08000/Excellent_Contemporary_Graft_Survival_for_Adult.6.aspx"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image" Target="media/image3.emf"/><Relationship Id="rId109" Type="http://schemas.openxmlformats.org/officeDocument/2006/relationships/hyperlink" Target="https://www.uptodate.com/contents/liver-transplantation-in-adults-long-term-management-of-transplant-recipients" TargetMode="External"/><Relationship Id="rId34" Type="http://schemas.openxmlformats.org/officeDocument/2006/relationships/diagramData" Target="diagrams/data3.xml"/><Relationship Id="rId50" Type="http://schemas.openxmlformats.org/officeDocument/2006/relationships/chart" Target="charts/chart15.xml"/><Relationship Id="rId55" Type="http://schemas.openxmlformats.org/officeDocument/2006/relationships/chart" Target="charts/chart19.xml"/><Relationship Id="rId76" Type="http://schemas.openxmlformats.org/officeDocument/2006/relationships/chart" Target="charts/chart32.xml"/><Relationship Id="rId97" Type="http://schemas.openxmlformats.org/officeDocument/2006/relationships/hyperlink" Target="http://www.cdc.gov/nchs/data/nhds/10Detaileddiagnosesprocedures/2010det10_nu%20mberalldiagnoses.pdf" TargetMode="External"/><Relationship Id="rId104" Type="http://schemas.openxmlformats.org/officeDocument/2006/relationships/hyperlink" Target="https://doi.org/10.1186/s12955-017-0723-8" TargetMode="External"/><Relationship Id="rId7" Type="http://schemas.openxmlformats.org/officeDocument/2006/relationships/endnotes" Target="endnotes.xml"/><Relationship Id="rId71" Type="http://schemas.openxmlformats.org/officeDocument/2006/relationships/chart" Target="charts/chart27.xml"/><Relationship Id="rId92" Type="http://schemas.openxmlformats.org/officeDocument/2006/relationships/image" Target="media/image16.png"/><Relationship Id="rId2" Type="http://schemas.openxmlformats.org/officeDocument/2006/relationships/numbering" Target="numbering.xml"/><Relationship Id="rId29" Type="http://schemas.openxmlformats.org/officeDocument/2006/relationships/chart" Target="charts/chart9.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29.xml.rels><?xml version="1.0" encoding="UTF-8" standalone="yes"?>
<Relationships xmlns="http://schemas.openxmlformats.org/package/2006/relationships"><Relationship Id="rId1" Type="http://schemas.openxmlformats.org/officeDocument/2006/relationships/oleObject" Target="file:///C:\Users\03XO-ORD1.NN\Desktop\&#1052;&#1054;%20&#1090;&#1072;&#1073;&#1083;&#1094;&#1080;&#1072;%20&#1076;&#1083;&#1103;%20&#1075;&#1088;&#1072;&#1092;&#1080;&#1082;&#1072;.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oleObject" Target="file:///C:\Users\&#1040;&#1076;&#1084;&#1080;&#1085;\Desktop\&#1053;&#1086;&#1074;&#1072;&#1103;%20&#1087;&#1072;&#1087;&#1082;&#1072;\&#1053;&#1086;&#1074;&#1072;&#1103;%20&#1087;&#1072;&#1087;&#1082;&#1072;\&#1072;&#1085;&#1072;&#1083;&#1080;&#1079;.xlsx" TargetMode="External"/></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Лист1!$B$2:$B$19</c:f>
              <c:numCache>
                <c:formatCode>General</c:formatCode>
                <c:ptCount val="18"/>
                <c:pt idx="0">
                  <c:v>5.3</c:v>
                </c:pt>
                <c:pt idx="1">
                  <c:v>1.6</c:v>
                </c:pt>
                <c:pt idx="2">
                  <c:v>3.4</c:v>
                </c:pt>
                <c:pt idx="3">
                  <c:v>0.5</c:v>
                </c:pt>
                <c:pt idx="4">
                  <c:v>6.6</c:v>
                </c:pt>
                <c:pt idx="5">
                  <c:v>1.4</c:v>
                </c:pt>
                <c:pt idx="6">
                  <c:v>17.100000000000001</c:v>
                </c:pt>
                <c:pt idx="7">
                  <c:v>6.2</c:v>
                </c:pt>
                <c:pt idx="8">
                  <c:v>11.1</c:v>
                </c:pt>
                <c:pt idx="9">
                  <c:v>1.8</c:v>
                </c:pt>
                <c:pt idx="10">
                  <c:v>2.7</c:v>
                </c:pt>
                <c:pt idx="11">
                  <c:v>13.7</c:v>
                </c:pt>
                <c:pt idx="12">
                  <c:v>1.6</c:v>
                </c:pt>
                <c:pt idx="13">
                  <c:v>2.6</c:v>
                </c:pt>
                <c:pt idx="14">
                  <c:v>1.7</c:v>
                </c:pt>
                <c:pt idx="15">
                  <c:v>0.60000000000000064</c:v>
                </c:pt>
                <c:pt idx="16">
                  <c:v>14.9</c:v>
                </c:pt>
                <c:pt idx="17">
                  <c:v>0.2</c:v>
                </c:pt>
              </c:numCache>
            </c:numRef>
          </c:val>
          <c:extLst xmlns:c16r2="http://schemas.microsoft.com/office/drawing/2015/06/chart">
            <c:ext xmlns:c16="http://schemas.microsoft.com/office/drawing/2014/chart" uri="{C3380CC4-5D6E-409C-BE32-E72D297353CC}">
              <c16:uniqueId val="{00000000-A915-4529-A7A1-90A97EBEBA51}"/>
            </c:ext>
          </c:extLst>
        </c:ser>
        <c:ser>
          <c:idx val="1"/>
          <c:order val="1"/>
          <c:tx>
            <c:strRef>
              <c:f>Лист1!$C$1</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Лист1!$C$2:$C$19</c:f>
              <c:numCache>
                <c:formatCode>General</c:formatCode>
                <c:ptCount val="18"/>
                <c:pt idx="0">
                  <c:v>5.0999999999999996</c:v>
                </c:pt>
                <c:pt idx="1">
                  <c:v>1.4</c:v>
                </c:pt>
                <c:pt idx="2">
                  <c:v>3.1</c:v>
                </c:pt>
                <c:pt idx="3">
                  <c:v>0.30000000000000032</c:v>
                </c:pt>
                <c:pt idx="4">
                  <c:v>6.1</c:v>
                </c:pt>
                <c:pt idx="5">
                  <c:v>1.1000000000000001</c:v>
                </c:pt>
                <c:pt idx="6">
                  <c:v>16.899999999999999</c:v>
                </c:pt>
                <c:pt idx="7">
                  <c:v>6</c:v>
                </c:pt>
                <c:pt idx="8">
                  <c:v>10.7</c:v>
                </c:pt>
                <c:pt idx="9">
                  <c:v>1.4</c:v>
                </c:pt>
                <c:pt idx="10">
                  <c:v>2.2999999999999998</c:v>
                </c:pt>
                <c:pt idx="11">
                  <c:v>13.1</c:v>
                </c:pt>
                <c:pt idx="12">
                  <c:v>1.3</c:v>
                </c:pt>
                <c:pt idx="13">
                  <c:v>2.4</c:v>
                </c:pt>
                <c:pt idx="14">
                  <c:v>1.5</c:v>
                </c:pt>
                <c:pt idx="15">
                  <c:v>0.4</c:v>
                </c:pt>
                <c:pt idx="16">
                  <c:v>15.2</c:v>
                </c:pt>
                <c:pt idx="17">
                  <c:v>0.1</c:v>
                </c:pt>
              </c:numCache>
            </c:numRef>
          </c:val>
          <c:extLst xmlns:c16r2="http://schemas.microsoft.com/office/drawing/2015/06/chart">
            <c:ext xmlns:c16="http://schemas.microsoft.com/office/drawing/2014/chart" uri="{C3380CC4-5D6E-409C-BE32-E72D297353CC}">
              <c16:uniqueId val="{00000001-A915-4529-A7A1-90A97EBEBA51}"/>
            </c:ext>
          </c:extLst>
        </c:ser>
        <c:ser>
          <c:idx val="2"/>
          <c:order val="2"/>
          <c:tx>
            <c:strRef>
              <c:f>Лист1!$D$1</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Лист1!$D$2:$D$19</c:f>
              <c:numCache>
                <c:formatCode>General</c:formatCode>
                <c:ptCount val="18"/>
                <c:pt idx="0">
                  <c:v>5</c:v>
                </c:pt>
                <c:pt idx="1">
                  <c:v>1.1000000000000001</c:v>
                </c:pt>
                <c:pt idx="2">
                  <c:v>3</c:v>
                </c:pt>
                <c:pt idx="3">
                  <c:v>5.6</c:v>
                </c:pt>
                <c:pt idx="4">
                  <c:v>0.8</c:v>
                </c:pt>
                <c:pt idx="5">
                  <c:v>16.8</c:v>
                </c:pt>
                <c:pt idx="6">
                  <c:v>5.9</c:v>
                </c:pt>
                <c:pt idx="7">
                  <c:v>10.4</c:v>
                </c:pt>
                <c:pt idx="8">
                  <c:v>1.2</c:v>
                </c:pt>
                <c:pt idx="9">
                  <c:v>2</c:v>
                </c:pt>
                <c:pt idx="10">
                  <c:v>12.7</c:v>
                </c:pt>
                <c:pt idx="11">
                  <c:v>0.9</c:v>
                </c:pt>
                <c:pt idx="12">
                  <c:v>2.2999999999999998</c:v>
                </c:pt>
                <c:pt idx="13">
                  <c:v>1.4</c:v>
                </c:pt>
                <c:pt idx="14">
                  <c:v>0.4</c:v>
                </c:pt>
                <c:pt idx="15">
                  <c:v>15.6</c:v>
                </c:pt>
                <c:pt idx="16">
                  <c:v>0.1</c:v>
                </c:pt>
              </c:numCache>
            </c:numRef>
          </c:val>
          <c:extLst xmlns:c16r2="http://schemas.microsoft.com/office/drawing/2015/06/chart">
            <c:ext xmlns:c16="http://schemas.microsoft.com/office/drawing/2014/chart" uri="{C3380CC4-5D6E-409C-BE32-E72D297353CC}">
              <c16:uniqueId val="{00000002-A915-4529-A7A1-90A97EBEBA51}"/>
            </c:ext>
          </c:extLst>
        </c:ser>
        <c:dLbls>
          <c:showLegendKey val="0"/>
          <c:showVal val="0"/>
          <c:showCatName val="0"/>
          <c:showSerName val="0"/>
          <c:showPercent val="0"/>
          <c:showBubbleSize val="0"/>
        </c:dLbls>
        <c:gapWidth val="150"/>
        <c:overlap val="100"/>
        <c:axId val="296912920"/>
        <c:axId val="296919584"/>
      </c:barChart>
      <c:catAx>
        <c:axId val="296912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6919584"/>
        <c:crosses val="autoZero"/>
        <c:auto val="1"/>
        <c:lblAlgn val="ctr"/>
        <c:lblOffset val="100"/>
        <c:noMultiLvlLbl val="0"/>
      </c:catAx>
      <c:valAx>
        <c:axId val="296919584"/>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one"/>
        <c:crossAx val="296912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latin typeface="Times New Roman" pitchFamily="18" charset="0"/>
              <a:cs typeface="Times New Roman" pitchFamily="18" charset="0"/>
            </a:defRPr>
          </a:pPr>
          <a:endParaRPr lang="ru-RU"/>
        </a:p>
      </c:txPr>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c:v>
                </c:pt>
              </c:strCache>
            </c:strRef>
          </c:tx>
          <c:dLbls>
            <c:dLbl>
              <c:idx val="1"/>
              <c:tx>
                <c:rich>
                  <a:bodyPr/>
                  <a:lstStyle/>
                  <a:p>
                    <a:r>
                      <a:rPr lang="en-US" sz="1600">
                        <a:solidFill>
                          <a:sysClr val="windowText" lastClr="000000"/>
                        </a:solidFill>
                      </a:rPr>
                      <a:t>20,57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DAD-4726-A3FC-8F3B4AB3A9BD}"/>
                </c:ext>
                <c:ext xmlns:c15="http://schemas.microsoft.com/office/drawing/2012/chart" uri="{CE6537A1-D6FC-4f65-9D91-7224C49458BB}"/>
              </c:extLst>
            </c:dLbl>
            <c:spPr>
              <a:noFill/>
              <a:ln>
                <a:noFill/>
              </a:ln>
              <a:effectLst/>
            </c:spPr>
            <c:txPr>
              <a:bodyPr/>
              <a:lstStyle/>
              <a:p>
                <a:pPr>
                  <a:defRPr sz="1200" b="1">
                    <a:solidFill>
                      <a:schemeClr val="bg1"/>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Лист1!$A$2:$A$3</c:f>
              <c:strCache>
                <c:ptCount val="2"/>
                <c:pt idx="0">
                  <c:v>Класс В </c:v>
                </c:pt>
                <c:pt idx="1">
                  <c:v>Класс С </c:v>
                </c:pt>
              </c:strCache>
            </c:strRef>
          </c:cat>
          <c:val>
            <c:numRef>
              <c:f>Лист1!$B$2:$B$3</c:f>
              <c:numCache>
                <c:formatCode>General</c:formatCode>
                <c:ptCount val="2"/>
                <c:pt idx="0">
                  <c:v>79.53</c:v>
                </c:pt>
                <c:pt idx="1">
                  <c:v>20.57</c:v>
                </c:pt>
              </c:numCache>
            </c:numRef>
          </c:val>
          <c:extLst xmlns:c16r2="http://schemas.microsoft.com/office/drawing/2015/06/chart">
            <c:ext xmlns:c16="http://schemas.microsoft.com/office/drawing/2014/chart" uri="{C3380CC4-5D6E-409C-BE32-E72D297353CC}">
              <c16:uniqueId val="{00000000-62BD-084A-9B86-188393917269}"/>
            </c:ext>
          </c:extLst>
        </c:ser>
        <c:dLbls>
          <c:showLegendKey val="0"/>
          <c:showVal val="0"/>
          <c:showCatName val="0"/>
          <c:showSerName val="0"/>
          <c:showPercent val="0"/>
          <c:showBubbleSize val="0"/>
          <c:showLeaderLines val="1"/>
        </c:dLbls>
      </c:pie3DChart>
    </c:plotArea>
    <c:legend>
      <c:legendPos val="r"/>
      <c:overlay val="0"/>
      <c:txPr>
        <a:bodyPr/>
        <a:lstStyle/>
        <a:p>
          <a:pPr>
            <a:defRPr sz="1400">
              <a:latin typeface="Times New Roman" pitchFamily="18" charset="0"/>
              <a:cs typeface="Times New Roman" pitchFamily="18" charset="0"/>
            </a:defRPr>
          </a:pPr>
          <a:endParaRPr lang="ru-RU"/>
        </a:p>
      </c:txPr>
    </c:legend>
    <c:plotVisOnly val="1"/>
    <c:dispBlanksAs val="zero"/>
    <c:showDLblsOverMax val="0"/>
  </c:chart>
  <c:txPr>
    <a:bodyPr/>
    <a:lstStyle/>
    <a:p>
      <a:pPr>
        <a:defRPr sz="1800"/>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latin typeface="Times New Roman" pitchFamily="18" charset="0"/>
              <a:cs typeface="Times New Roman" pitchFamily="18" charset="0"/>
            </a:defRPr>
          </a:pPr>
          <a:endParaRPr lang="ru-RU"/>
        </a:p>
      </c:txPr>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 </c:v>
                </c:pt>
              </c:strCache>
            </c:strRef>
          </c:tx>
          <c:dPt>
            <c:idx val="0"/>
            <c:bubble3D val="0"/>
            <c:spPr>
              <a:solidFill>
                <a:schemeClr val="tx2">
                  <a:lumMod val="60000"/>
                  <a:lumOff val="40000"/>
                </a:schemeClr>
              </a:solidFill>
            </c:spPr>
            <c:extLst xmlns:c16r2="http://schemas.microsoft.com/office/drawing/2015/06/chart">
              <c:ext xmlns:c16="http://schemas.microsoft.com/office/drawing/2014/chart" uri="{C3380CC4-5D6E-409C-BE32-E72D297353CC}">
                <c16:uniqueId val="{00000001-25BF-4A0F-9162-10DA4D318B1E}"/>
              </c:ext>
            </c:extLst>
          </c:dPt>
          <c:dPt>
            <c:idx val="1"/>
            <c:bubble3D val="0"/>
            <c:spPr>
              <a:solidFill>
                <a:schemeClr val="tx2">
                  <a:lumMod val="50000"/>
                </a:schemeClr>
              </a:solidFill>
            </c:spPr>
            <c:extLst xmlns:c16r2="http://schemas.microsoft.com/office/drawing/2015/06/chart">
              <c:ext xmlns:c16="http://schemas.microsoft.com/office/drawing/2014/chart" uri="{C3380CC4-5D6E-409C-BE32-E72D297353CC}">
                <c16:uniqueId val="{00000003-25BF-4A0F-9162-10DA4D318B1E}"/>
              </c:ext>
            </c:extLst>
          </c:dPt>
          <c:dLbls>
            <c:dLbl>
              <c:idx val="0"/>
              <c:tx>
                <c:rich>
                  <a:bodyPr/>
                  <a:lstStyle/>
                  <a:p>
                    <a:r>
                      <a:rPr lang="en-US" sz="1200" dirty="0">
                        <a:solidFill>
                          <a:schemeClr val="tx1"/>
                        </a:solidFill>
                      </a:rPr>
                      <a:t>76,6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5BF-4A0F-9162-10DA4D318B1E}"/>
                </c:ext>
                <c:ext xmlns:c15="http://schemas.microsoft.com/office/drawing/2012/chart" uri="{CE6537A1-D6FC-4f65-9D91-7224C49458BB}"/>
              </c:extLst>
            </c:dLbl>
            <c:spPr>
              <a:noFill/>
              <a:ln>
                <a:noFill/>
              </a:ln>
              <a:effectLst/>
            </c:spPr>
            <c:txPr>
              <a:bodyPr/>
              <a:lstStyle/>
              <a:p>
                <a:pPr>
                  <a:defRPr sz="1200" b="1">
                    <a:solidFill>
                      <a:schemeClr val="bg1"/>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Лист1!$A$2:$A$3</c:f>
              <c:strCache>
                <c:ptCount val="2"/>
                <c:pt idx="0">
                  <c:v>MELD 7-18 </c:v>
                </c:pt>
                <c:pt idx="1">
                  <c:v>MELD &gt;18 </c:v>
                </c:pt>
              </c:strCache>
            </c:strRef>
          </c:cat>
          <c:val>
            <c:numRef>
              <c:f>Лист1!$B$2:$B$3</c:f>
              <c:numCache>
                <c:formatCode>General</c:formatCode>
                <c:ptCount val="2"/>
                <c:pt idx="0">
                  <c:v>76.599999999999994</c:v>
                </c:pt>
                <c:pt idx="1">
                  <c:v>23.4</c:v>
                </c:pt>
              </c:numCache>
            </c:numRef>
          </c:val>
          <c:extLst xmlns:c16r2="http://schemas.microsoft.com/office/drawing/2015/06/chart">
            <c:ext xmlns:c16="http://schemas.microsoft.com/office/drawing/2014/chart" uri="{C3380CC4-5D6E-409C-BE32-E72D297353CC}">
              <c16:uniqueId val="{00000000-38C5-E243-84BB-A56F440085DE}"/>
            </c:ext>
          </c:extLst>
        </c:ser>
        <c:dLbls>
          <c:showLegendKey val="0"/>
          <c:showVal val="0"/>
          <c:showCatName val="0"/>
          <c:showSerName val="0"/>
          <c:showPercent val="0"/>
          <c:showBubbleSize val="0"/>
          <c:showLeaderLines val="1"/>
        </c:dLbls>
      </c:pie3DChart>
    </c:plotArea>
    <c:legend>
      <c:legendPos val="r"/>
      <c:overlay val="0"/>
      <c:txPr>
        <a:bodyPr/>
        <a:lstStyle/>
        <a:p>
          <a:pPr>
            <a:defRPr sz="1400">
              <a:latin typeface="Times New Roman" pitchFamily="18" charset="0"/>
              <a:cs typeface="Times New Roman" pitchFamily="18" charset="0"/>
            </a:defRPr>
          </a:pPr>
          <a:endParaRPr lang="ru-RU"/>
        </a:p>
      </c:txPr>
    </c:legend>
    <c:plotVisOnly val="1"/>
    <c:dispBlanksAs val="zero"/>
    <c:showDLblsOverMax val="0"/>
  </c:chart>
  <c:txPr>
    <a:bodyPr/>
    <a:lstStyle/>
    <a:p>
      <a:pPr>
        <a:defRPr sz="1800"/>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КТ бойынша іріктеу</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346-4734-88C9-E19A4F60C31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346-4734-88C9-E19A4F60C31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346-4734-88C9-E19A4F60C31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30% төмен</c:v>
                </c:pt>
                <c:pt idx="1">
                  <c:v>30-35% арасында</c:v>
                </c:pt>
                <c:pt idx="2">
                  <c:v>35% жоғары</c:v>
                </c:pt>
              </c:strCache>
            </c:strRef>
          </c:cat>
          <c:val>
            <c:numRef>
              <c:f>Лист1!$B$2:$B$4</c:f>
              <c:numCache>
                <c:formatCode>0.00%</c:formatCode>
                <c:ptCount val="3"/>
                <c:pt idx="0">
                  <c:v>0.35300000000000031</c:v>
                </c:pt>
                <c:pt idx="1">
                  <c:v>0.38600000000000262</c:v>
                </c:pt>
                <c:pt idx="2" formatCode="0%">
                  <c:v>0.26</c:v>
                </c:pt>
              </c:numCache>
            </c:numRef>
          </c:val>
          <c:extLst xmlns:c16r2="http://schemas.microsoft.com/office/drawing/2015/06/chart">
            <c:ext xmlns:c16="http://schemas.microsoft.com/office/drawing/2014/chart" uri="{C3380CC4-5D6E-409C-BE32-E72D297353CC}">
              <c16:uniqueId val="{00000006-3346-4734-88C9-E19A4F60C31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990339749198582E-2"/>
          <c:y val="2.6503885711354713E-2"/>
          <c:w val="0.80852927238261885"/>
          <c:h val="0.84297861790078388"/>
        </c:manualLayout>
      </c:layout>
      <c:barChart>
        <c:barDir val="col"/>
        <c:grouping val="clustered"/>
        <c:varyColors val="0"/>
        <c:ser>
          <c:idx val="0"/>
          <c:order val="0"/>
          <c:tx>
            <c:strRef>
              <c:f>Лист1!$B$1</c:f>
              <c:strCache>
                <c:ptCount val="1"/>
                <c:pt idx="0">
                  <c:v>Ряд 1</c:v>
                </c:pt>
              </c:strCache>
            </c:strRef>
          </c:tx>
          <c:invertIfNegative val="0"/>
          <c:cat>
            <c:strRef>
              <c:f>Лист1!$A$2:$A$4</c:f>
              <c:strCache>
                <c:ptCount val="3"/>
                <c:pt idx="0">
                  <c:v>10% төмен</c:v>
                </c:pt>
                <c:pt idx="1">
                  <c:v>10-20%</c:v>
                </c:pt>
                <c:pt idx="2">
                  <c:v>20% жоғары</c:v>
                </c:pt>
              </c:strCache>
            </c:strRef>
          </c:cat>
          <c:val>
            <c:numRef>
              <c:f>Лист1!$B$2:$B$4</c:f>
              <c:numCache>
                <c:formatCode>General</c:formatCode>
                <c:ptCount val="3"/>
                <c:pt idx="0">
                  <c:v>26</c:v>
                </c:pt>
                <c:pt idx="1">
                  <c:v>19</c:v>
                </c:pt>
                <c:pt idx="2">
                  <c:v>8</c:v>
                </c:pt>
              </c:numCache>
            </c:numRef>
          </c:val>
          <c:extLst xmlns:c16r2="http://schemas.microsoft.com/office/drawing/2015/06/chart">
            <c:ext xmlns:c16="http://schemas.microsoft.com/office/drawing/2014/chart" uri="{C3380CC4-5D6E-409C-BE32-E72D297353CC}">
              <c16:uniqueId val="{00000000-8E02-4706-857B-EFA1924BD0BF}"/>
            </c:ext>
          </c:extLst>
        </c:ser>
        <c:dLbls>
          <c:showLegendKey val="0"/>
          <c:showVal val="0"/>
          <c:showCatName val="0"/>
          <c:showSerName val="0"/>
          <c:showPercent val="0"/>
          <c:showBubbleSize val="0"/>
        </c:dLbls>
        <c:gapWidth val="150"/>
        <c:axId val="292578968"/>
        <c:axId val="292571520"/>
      </c:barChart>
      <c:catAx>
        <c:axId val="29257896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2571520"/>
        <c:crosses val="autoZero"/>
        <c:auto val="1"/>
        <c:lblAlgn val="ctr"/>
        <c:lblOffset val="100"/>
        <c:noMultiLvlLbl val="0"/>
      </c:catAx>
      <c:valAx>
        <c:axId val="292571520"/>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2578968"/>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Донор саны</c:v>
                </c:pt>
              </c:strCache>
            </c:strRef>
          </c:tx>
          <c:invertIfNegative val="0"/>
          <c:dLbls>
            <c:dLbl>
              <c:idx val="0"/>
              <c:layout>
                <c:manualLayout>
                  <c:x val="2.314814814814814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82D-4E98-8599-2F78ADD4D0E4}"/>
                </c:ext>
                <c:ext xmlns:c15="http://schemas.microsoft.com/office/drawing/2012/chart" uri="{CE6537A1-D6FC-4f65-9D91-7224C49458BB}"/>
              </c:extLst>
            </c:dLbl>
            <c:dLbl>
              <c:idx val="1"/>
              <c:layout>
                <c:manualLayout>
                  <c:x val="1.851851851851858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82D-4E98-8599-2F78ADD4D0E4}"/>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30-35%</c:v>
                </c:pt>
                <c:pt idx="1">
                  <c:v>&gt;35%</c:v>
                </c:pt>
              </c:strCache>
            </c:strRef>
          </c:cat>
          <c:val>
            <c:numRef>
              <c:f>Лист1!$B$2:$B$3</c:f>
              <c:numCache>
                <c:formatCode>General</c:formatCode>
                <c:ptCount val="2"/>
                <c:pt idx="0">
                  <c:v>95</c:v>
                </c:pt>
                <c:pt idx="1">
                  <c:v>64</c:v>
                </c:pt>
              </c:numCache>
            </c:numRef>
          </c:val>
          <c:extLst xmlns:c16r2="http://schemas.microsoft.com/office/drawing/2015/06/chart">
            <c:ext xmlns:c16="http://schemas.microsoft.com/office/drawing/2014/chart" uri="{C3380CC4-5D6E-409C-BE32-E72D297353CC}">
              <c16:uniqueId val="{00000002-782D-4E98-8599-2F78ADD4D0E4}"/>
            </c:ext>
          </c:extLst>
        </c:ser>
        <c:ser>
          <c:idx val="1"/>
          <c:order val="1"/>
          <c:tx>
            <c:strRef>
              <c:f>Лист1!$C$1</c:f>
              <c:strCache>
                <c:ptCount val="1"/>
                <c:pt idx="0">
                  <c:v>Бауыр стеатозы</c:v>
                </c:pt>
              </c:strCache>
            </c:strRef>
          </c:tx>
          <c:invertIfNegative val="0"/>
          <c:dLbls>
            <c:dLbl>
              <c:idx val="0"/>
              <c:layout>
                <c:manualLayout>
                  <c:x val="2.5462962962962982E-2"/>
                  <c:y val="7.2750482331546123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82D-4E98-8599-2F78ADD4D0E4}"/>
                </c:ext>
                <c:ext xmlns:c15="http://schemas.microsoft.com/office/drawing/2012/chart" uri="{CE6537A1-D6FC-4f65-9D91-7224C49458BB}"/>
              </c:extLst>
            </c:dLbl>
            <c:dLbl>
              <c:idx val="1"/>
              <c:layout>
                <c:manualLayout>
                  <c:x val="1.851851851851858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82D-4E98-8599-2F78ADD4D0E4}"/>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30-35%</c:v>
                </c:pt>
                <c:pt idx="1">
                  <c:v>&gt;35%</c:v>
                </c:pt>
              </c:strCache>
            </c:strRef>
          </c:cat>
          <c:val>
            <c:numRef>
              <c:f>Лист1!$C$2:$C$3</c:f>
              <c:numCache>
                <c:formatCode>General</c:formatCode>
                <c:ptCount val="2"/>
                <c:pt idx="0">
                  <c:v>25</c:v>
                </c:pt>
                <c:pt idx="1">
                  <c:v>27</c:v>
                </c:pt>
              </c:numCache>
            </c:numRef>
          </c:val>
          <c:extLst xmlns:c16r2="http://schemas.microsoft.com/office/drawing/2015/06/chart">
            <c:ext xmlns:c16="http://schemas.microsoft.com/office/drawing/2014/chart" uri="{C3380CC4-5D6E-409C-BE32-E72D297353CC}">
              <c16:uniqueId val="{00000005-782D-4E98-8599-2F78ADD4D0E4}"/>
            </c:ext>
          </c:extLst>
        </c:ser>
        <c:ser>
          <c:idx val="2"/>
          <c:order val="2"/>
          <c:tx>
            <c:strRef>
              <c:f>Лист1!$D$1</c:f>
              <c:strCache>
                <c:ptCount val="1"/>
                <c:pt idx="0">
                  <c:v>&lt;10%</c:v>
                </c:pt>
              </c:strCache>
            </c:strRef>
          </c:tx>
          <c:invertIfNegative val="0"/>
          <c:dLbls>
            <c:dLbl>
              <c:idx val="0"/>
              <c:layout>
                <c:manualLayout>
                  <c:x val="2.314814814814814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82D-4E98-8599-2F78ADD4D0E4}"/>
                </c:ext>
                <c:ext xmlns:c15="http://schemas.microsoft.com/office/drawing/2012/chart" uri="{CE6537A1-D6FC-4f65-9D91-7224C49458BB}"/>
              </c:extLst>
            </c:dLbl>
            <c:dLbl>
              <c:idx val="1"/>
              <c:layout>
                <c:manualLayout>
                  <c:x val="1.8518518518518583E-2"/>
                  <c:y val="-7.936507936507941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82D-4E98-8599-2F78ADD4D0E4}"/>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30-35%</c:v>
                </c:pt>
                <c:pt idx="1">
                  <c:v>&gt;35%</c:v>
                </c:pt>
              </c:strCache>
            </c:strRef>
          </c:cat>
          <c:val>
            <c:numRef>
              <c:f>Лист1!$D$2:$D$3</c:f>
              <c:numCache>
                <c:formatCode>General</c:formatCode>
                <c:ptCount val="2"/>
                <c:pt idx="0">
                  <c:v>14</c:v>
                </c:pt>
                <c:pt idx="1">
                  <c:v>12</c:v>
                </c:pt>
              </c:numCache>
            </c:numRef>
          </c:val>
          <c:extLst xmlns:c16r2="http://schemas.microsoft.com/office/drawing/2015/06/chart">
            <c:ext xmlns:c16="http://schemas.microsoft.com/office/drawing/2014/chart" uri="{C3380CC4-5D6E-409C-BE32-E72D297353CC}">
              <c16:uniqueId val="{00000008-782D-4E98-8599-2F78ADD4D0E4}"/>
            </c:ext>
          </c:extLst>
        </c:ser>
        <c:ser>
          <c:idx val="3"/>
          <c:order val="3"/>
          <c:tx>
            <c:strRef>
              <c:f>Лист1!$E$1</c:f>
              <c:strCache>
                <c:ptCount val="1"/>
                <c:pt idx="0">
                  <c:v>10-20%</c:v>
                </c:pt>
              </c:strCache>
            </c:strRef>
          </c:tx>
          <c:invertIfNegative val="0"/>
          <c:dLbls>
            <c:dLbl>
              <c:idx val="0"/>
              <c:layout>
                <c:manualLayout>
                  <c:x val="1.851851851851858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82D-4E98-8599-2F78ADD4D0E4}"/>
                </c:ext>
                <c:ext xmlns:c15="http://schemas.microsoft.com/office/drawing/2012/chart" uri="{CE6537A1-D6FC-4f65-9D91-7224C49458BB}"/>
              </c:extLst>
            </c:dLbl>
            <c:dLbl>
              <c:idx val="1"/>
              <c:layout>
                <c:manualLayout>
                  <c:x val="1.851851851851858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82D-4E98-8599-2F78ADD4D0E4}"/>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30-35%</c:v>
                </c:pt>
                <c:pt idx="1">
                  <c:v>&gt;35%</c:v>
                </c:pt>
              </c:strCache>
            </c:strRef>
          </c:cat>
          <c:val>
            <c:numRef>
              <c:f>Лист1!$E$2:$E$3</c:f>
              <c:numCache>
                <c:formatCode>General</c:formatCode>
                <c:ptCount val="2"/>
                <c:pt idx="0">
                  <c:v>8</c:v>
                </c:pt>
                <c:pt idx="1">
                  <c:v>10</c:v>
                </c:pt>
              </c:numCache>
            </c:numRef>
          </c:val>
          <c:extLst xmlns:c16r2="http://schemas.microsoft.com/office/drawing/2015/06/chart">
            <c:ext xmlns:c16="http://schemas.microsoft.com/office/drawing/2014/chart" uri="{C3380CC4-5D6E-409C-BE32-E72D297353CC}">
              <c16:uniqueId val="{0000000B-782D-4E98-8599-2F78ADD4D0E4}"/>
            </c:ext>
          </c:extLst>
        </c:ser>
        <c:ser>
          <c:idx val="4"/>
          <c:order val="4"/>
          <c:tx>
            <c:strRef>
              <c:f>Лист1!$F$1</c:f>
              <c:strCache>
                <c:ptCount val="1"/>
                <c:pt idx="0">
                  <c:v>&gt;20%</c:v>
                </c:pt>
              </c:strCache>
            </c:strRef>
          </c:tx>
          <c:invertIfNegative val="0"/>
          <c:dLbls>
            <c:dLbl>
              <c:idx val="0"/>
              <c:layout>
                <c:manualLayout>
                  <c:x val="1.851851851851858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782D-4E98-8599-2F78ADD4D0E4}"/>
                </c:ext>
                <c:ext xmlns:c15="http://schemas.microsoft.com/office/drawing/2012/chart" uri="{CE6537A1-D6FC-4f65-9D91-7224C49458BB}"/>
              </c:extLst>
            </c:dLbl>
            <c:dLbl>
              <c:idx val="1"/>
              <c:layout>
                <c:manualLayout>
                  <c:x val="1.851851851851858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782D-4E98-8599-2F78ADD4D0E4}"/>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30-35%</c:v>
                </c:pt>
                <c:pt idx="1">
                  <c:v>&gt;35%</c:v>
                </c:pt>
              </c:strCache>
            </c:strRef>
          </c:cat>
          <c:val>
            <c:numRef>
              <c:f>Лист1!$F$2:$F$3</c:f>
              <c:numCache>
                <c:formatCode>General</c:formatCode>
                <c:ptCount val="2"/>
                <c:pt idx="0">
                  <c:v>3</c:v>
                </c:pt>
                <c:pt idx="1">
                  <c:v>5</c:v>
                </c:pt>
              </c:numCache>
            </c:numRef>
          </c:val>
          <c:extLst xmlns:c16r2="http://schemas.microsoft.com/office/drawing/2015/06/chart">
            <c:ext xmlns:c16="http://schemas.microsoft.com/office/drawing/2014/chart" uri="{C3380CC4-5D6E-409C-BE32-E72D297353CC}">
              <c16:uniqueId val="{0000000E-782D-4E98-8599-2F78ADD4D0E4}"/>
            </c:ext>
          </c:extLst>
        </c:ser>
        <c:dLbls>
          <c:showLegendKey val="0"/>
          <c:showVal val="0"/>
          <c:showCatName val="0"/>
          <c:showSerName val="0"/>
          <c:showPercent val="0"/>
          <c:showBubbleSize val="0"/>
        </c:dLbls>
        <c:gapWidth val="150"/>
        <c:shape val="box"/>
        <c:axId val="292575048"/>
        <c:axId val="292576616"/>
        <c:axId val="0"/>
      </c:bar3DChart>
      <c:catAx>
        <c:axId val="29257504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2576616"/>
        <c:crosses val="autoZero"/>
        <c:auto val="1"/>
        <c:lblAlgn val="ctr"/>
        <c:lblOffset val="100"/>
        <c:noMultiLvlLbl val="0"/>
      </c:catAx>
      <c:valAx>
        <c:axId val="292576616"/>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2575048"/>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Лист1!#REF!</c:f>
              <c:strCache>
                <c:ptCount val="1"/>
                <c:pt idx="0">
                  <c:v>#REF!</c:v>
                </c:pt>
              </c:strCache>
            </c:strRef>
          </c:tx>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Pt>
            <c:idx val="3"/>
            <c:bubble3D val="0"/>
            <c:spPr>
              <a:solidFill>
                <a:schemeClr val="accent4"/>
              </a:solidFill>
              <a:ln>
                <a:noFill/>
              </a:ln>
              <a:effectLst/>
            </c:spPr>
          </c:dPt>
          <c:dPt>
            <c:idx val="4"/>
            <c:bubble3D val="0"/>
            <c:spPr>
              <a:solidFill>
                <a:schemeClr val="accent5"/>
              </a:solidFill>
              <a:ln>
                <a:noFill/>
              </a:ln>
              <a:effectLst/>
            </c:spPr>
          </c:dPt>
          <c:dLbls>
            <c:dLbl>
              <c:idx val="0"/>
              <c:layout>
                <c:manualLayout>
                  <c:x val="-0.17097905730533691"/>
                  <c:y val="-2.0021411661193214E-2"/>
                </c:manualLayout>
              </c:layout>
              <c:tx>
                <c:rich>
                  <a:bodyPr/>
                  <a:lstStyle/>
                  <a:p>
                    <a:r>
                      <a:rPr lang="en-US"/>
                      <a:t>133</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5.9127114319043522E-2"/>
                  <c:y val="-9.7971105534128133E-2"/>
                </c:manualLayout>
              </c:layout>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extLst>
          </c:dLbls>
          <c:cat>
            <c:strRef>
              <c:f>Лист1!$A$2:$A$5</c:f>
              <c:strCache>
                <c:ptCount val="4"/>
                <c:pt idx="0">
                  <c:v>Донорлыққа жарайды</c:v>
                </c:pt>
                <c:pt idx="1">
                  <c:v>Зертханалық-аспаптық зерттеу әдістерінің деректері бойынша </c:v>
                </c:pt>
                <c:pt idx="2">
                  <c:v>Компьютерлік волюметрия бойынша</c:v>
                </c:pt>
                <c:pt idx="3">
                  <c:v>Гистологиялық зерттеу нәтижелері бойынша</c:v>
                </c:pt>
              </c:strCache>
            </c:strRef>
          </c:cat>
          <c:val>
            <c:numRef>
              <c:f>Лист1!$B$2:$B$5</c:f>
              <c:numCache>
                <c:formatCode>General</c:formatCode>
                <c:ptCount val="4"/>
                <c:pt idx="0">
                  <c:v>133</c:v>
                </c:pt>
                <c:pt idx="1">
                  <c:v>32</c:v>
                </c:pt>
                <c:pt idx="2">
                  <c:v>95</c:v>
                </c:pt>
                <c:pt idx="3">
                  <c:v>16</c:v>
                </c:pt>
              </c:numCache>
            </c:numRef>
          </c:val>
        </c:ser>
        <c:ser>
          <c:idx val="1"/>
          <c:order val="1"/>
          <c:tx>
            <c:strRef>
              <c:f>Лист1!#REF!</c:f>
              <c:strCache>
                <c:ptCount val="1"/>
                <c:pt idx="0">
                  <c:v>#REF!</c:v>
                </c:pt>
              </c:strCache>
            </c:strRef>
          </c:tx>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Pt>
            <c:idx val="3"/>
            <c:bubble3D val="0"/>
            <c:spPr>
              <a:solidFill>
                <a:schemeClr val="accent4"/>
              </a:solidFill>
              <a:ln>
                <a:noFill/>
              </a:ln>
              <a:effectLst/>
            </c:spPr>
          </c:dPt>
          <c:dPt>
            <c:idx val="4"/>
            <c:bubble3D val="0"/>
            <c:spPr>
              <a:solidFill>
                <a:schemeClr val="accent5"/>
              </a:solidFill>
              <a:ln>
                <a:noFill/>
              </a:ln>
              <a:effectLst/>
            </c:spPr>
          </c:dPt>
          <c:cat>
            <c:strRef>
              <c:f>Лист1!$A$2:$A$5</c:f>
              <c:strCache>
                <c:ptCount val="4"/>
                <c:pt idx="0">
                  <c:v>Донорлыққа жарайды</c:v>
                </c:pt>
                <c:pt idx="1">
                  <c:v>Зертханалық-аспаптық зерттеу әдістерінің деректері бойынша </c:v>
                </c:pt>
                <c:pt idx="2">
                  <c:v>Компьютерлік волюметрия бойынша</c:v>
                </c:pt>
                <c:pt idx="3">
                  <c:v>Гистологиялық зерттеу нәтижелері бойынша</c:v>
                </c:pt>
              </c:strCache>
            </c:strRef>
          </c:cat>
          <c:val>
            <c:numRef>
              <c:f>Лист1!$C$2:$C$5</c:f>
              <c:numCache>
                <c:formatCode>General</c:formatCode>
                <c:ptCount val="4"/>
              </c:numCache>
            </c:numRef>
          </c:val>
        </c:ser>
        <c:ser>
          <c:idx val="2"/>
          <c:order val="2"/>
          <c:tx>
            <c:strRef>
              <c:f>Лист1!$A$4</c:f>
              <c:strCache>
                <c:ptCount val="1"/>
                <c:pt idx="0">
                  <c:v>Компьютерлік волюметрия бойынша</c:v>
                </c:pt>
              </c:strCache>
            </c:strRef>
          </c:tx>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Pt>
            <c:idx val="3"/>
            <c:bubble3D val="0"/>
            <c:spPr>
              <a:solidFill>
                <a:schemeClr val="accent4"/>
              </a:solidFill>
              <a:ln>
                <a:noFill/>
              </a:ln>
              <a:effectLst/>
            </c:spPr>
          </c:dPt>
          <c:dPt>
            <c:idx val="4"/>
            <c:bubble3D val="0"/>
            <c:spPr>
              <a:solidFill>
                <a:schemeClr val="accent5"/>
              </a:solidFill>
              <a:ln>
                <a:noFill/>
              </a:ln>
              <a:effectLst/>
            </c:spPr>
          </c:dPt>
          <c:cat>
            <c:strRef>
              <c:f>Лист1!$A$2:$A$5</c:f>
              <c:strCache>
                <c:ptCount val="4"/>
                <c:pt idx="0">
                  <c:v>Донорлыққа жарайды</c:v>
                </c:pt>
                <c:pt idx="1">
                  <c:v>Зертханалық-аспаптық зерттеу әдістерінің деректері бойынша </c:v>
                </c:pt>
                <c:pt idx="2">
                  <c:v>Компьютерлік волюметрия бойынша</c:v>
                </c:pt>
                <c:pt idx="3">
                  <c:v>Гистологиялық зерттеу нәтижелері бойынша</c:v>
                </c:pt>
              </c:strCache>
            </c:strRef>
          </c:cat>
          <c:val>
            <c:numRef>
              <c:f>Лист1!$D$2:$D$5</c:f>
              <c:numCache>
                <c:formatCode>General</c:formatCode>
                <c:ptCount val="4"/>
              </c:numCache>
            </c:numRef>
          </c:val>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келіспейтіндер</c:v>
                </c:pt>
              </c:strCache>
            </c:strRef>
          </c:tx>
          <c:invertIfNegative val="0"/>
          <c:dLbls>
            <c:dLbl>
              <c:idx val="0"/>
              <c:layout>
                <c:manualLayout>
                  <c:x val="7.1759259259259259E-2"/>
                  <c:y val="0"/>
                </c:manualLayout>
              </c:layout>
              <c:tx>
                <c:rich>
                  <a:bodyPr/>
                  <a:lstStyle/>
                  <a:p>
                    <a:r>
                      <a:rPr lang="en-US" b="1"/>
                      <a:t>607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20F-4876-9746-FC426950B840}"/>
                </c:ext>
                <c:ext xmlns:c15="http://schemas.microsoft.com/office/drawing/2012/chart" uri="{CE6537A1-D6FC-4f65-9D91-7224C49458BB}"/>
              </c:extLst>
            </c:dLbl>
            <c:dLbl>
              <c:idx val="1"/>
              <c:layout>
                <c:manualLayout>
                  <c:x val="7.1759259259259259E-2"/>
                  <c:y val="3.1746031746031744E-2"/>
                </c:manualLayout>
              </c:layout>
              <c:tx>
                <c:rich>
                  <a:bodyPr/>
                  <a:lstStyle/>
                  <a:p>
                    <a:r>
                      <a:rPr lang="en-US" b="1"/>
                      <a:t>136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20F-4876-9746-FC426950B840}"/>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991</c:v>
                </c:pt>
                <c:pt idx="1">
                  <c:v>185</c:v>
                </c:pt>
              </c:numCache>
            </c:numRef>
          </c:cat>
          <c:val>
            <c:numRef>
              <c:f>Лист1!$B$2:$B$5</c:f>
              <c:numCache>
                <c:formatCode>General</c:formatCode>
                <c:ptCount val="4"/>
                <c:pt idx="0">
                  <c:v>607</c:v>
                </c:pt>
                <c:pt idx="1">
                  <c:v>136</c:v>
                </c:pt>
              </c:numCache>
            </c:numRef>
          </c:val>
          <c:extLst xmlns:c16r2="http://schemas.microsoft.com/office/drawing/2015/06/chart">
            <c:ext xmlns:c16="http://schemas.microsoft.com/office/drawing/2014/chart" uri="{C3380CC4-5D6E-409C-BE32-E72D297353CC}">
              <c16:uniqueId val="{00000002-620F-4876-9746-FC426950B840}"/>
            </c:ext>
          </c:extLst>
        </c:ser>
        <c:ser>
          <c:idx val="1"/>
          <c:order val="1"/>
          <c:tx>
            <c:strRef>
              <c:f>Лист1!$C$1</c:f>
              <c:strCache>
                <c:ptCount val="1"/>
                <c:pt idx="0">
                  <c:v>келісетіндер</c:v>
                </c:pt>
              </c:strCache>
            </c:strRef>
          </c:tx>
          <c:invertIfNegative val="0"/>
          <c:dLbls>
            <c:dLbl>
              <c:idx val="0"/>
              <c:layout>
                <c:manualLayout>
                  <c:x val="7.8703703703703734E-2"/>
                  <c:y val="-3.9682539682539802E-3"/>
                </c:manualLayout>
              </c:layout>
              <c:tx>
                <c:rich>
                  <a:bodyPr/>
                  <a:lstStyle/>
                  <a:p>
                    <a:r>
                      <a:rPr lang="en-US" b="1"/>
                      <a:t>384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20F-4876-9746-FC426950B840}"/>
                </c:ext>
                <c:ext xmlns:c15="http://schemas.microsoft.com/office/drawing/2012/chart" uri="{CE6537A1-D6FC-4f65-9D91-7224C49458BB}"/>
              </c:extLst>
            </c:dLbl>
            <c:dLbl>
              <c:idx val="1"/>
              <c:layout>
                <c:manualLayout>
                  <c:x val="6.9444444444444503E-2"/>
                  <c:y val="-3.1746031746031744E-2"/>
                </c:manualLayout>
              </c:layout>
              <c:tx>
                <c:rich>
                  <a:bodyPr/>
                  <a:lstStyle/>
                  <a:p>
                    <a:r>
                      <a:rPr lang="en-US" b="1"/>
                      <a:t>49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20F-4876-9746-FC426950B840}"/>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991</c:v>
                </c:pt>
                <c:pt idx="1">
                  <c:v>185</c:v>
                </c:pt>
              </c:numCache>
            </c:numRef>
          </c:cat>
          <c:val>
            <c:numRef>
              <c:f>Лист1!$C$2:$C$5</c:f>
              <c:numCache>
                <c:formatCode>General</c:formatCode>
                <c:ptCount val="4"/>
                <c:pt idx="0">
                  <c:v>384</c:v>
                </c:pt>
                <c:pt idx="1">
                  <c:v>49</c:v>
                </c:pt>
              </c:numCache>
            </c:numRef>
          </c:val>
          <c:extLst xmlns:c16r2="http://schemas.microsoft.com/office/drawing/2015/06/chart">
            <c:ext xmlns:c16="http://schemas.microsoft.com/office/drawing/2014/chart" uri="{C3380CC4-5D6E-409C-BE32-E72D297353CC}">
              <c16:uniqueId val="{00000005-620F-4876-9746-FC426950B840}"/>
            </c:ext>
          </c:extLst>
        </c:ser>
        <c:dLbls>
          <c:showLegendKey val="0"/>
          <c:showVal val="0"/>
          <c:showCatName val="0"/>
          <c:showSerName val="0"/>
          <c:showPercent val="0"/>
          <c:showBubbleSize val="0"/>
        </c:dLbls>
        <c:gapWidth val="150"/>
        <c:shape val="cylinder"/>
        <c:axId val="292577400"/>
        <c:axId val="292581320"/>
        <c:axId val="0"/>
      </c:bar3DChart>
      <c:catAx>
        <c:axId val="292577400"/>
        <c:scaling>
          <c:orientation val="minMax"/>
        </c:scaling>
        <c:delete val="0"/>
        <c:axPos val="b"/>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ru-RU"/>
          </a:p>
        </c:txPr>
        <c:crossAx val="292581320"/>
        <c:crosses val="autoZero"/>
        <c:auto val="1"/>
        <c:lblAlgn val="ctr"/>
        <c:lblOffset val="100"/>
        <c:noMultiLvlLbl val="0"/>
      </c:catAx>
      <c:valAx>
        <c:axId val="292581320"/>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2577400"/>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келісетіндер</c:v>
                </c:pt>
              </c:strCache>
            </c:strRef>
          </c:tx>
          <c:invertIfNegative val="0"/>
          <c:dLbls>
            <c:dLbl>
              <c:idx val="0"/>
              <c:spPr>
                <a:noFill/>
                <a:ln>
                  <a:noFill/>
                </a:ln>
                <a:effectLst/>
              </c:spPr>
              <c:txPr>
                <a:bodyPr wrap="square" lIns="38100" tIns="19050" rIns="38100" bIns="19050" anchor="ctr">
                  <a:spAutoFit/>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dLbl>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711</c:v>
                </c:pt>
                <c:pt idx="1">
                  <c:v>462</c:v>
                </c:pt>
              </c:numCache>
            </c:numRef>
          </c:cat>
          <c:val>
            <c:numRef>
              <c:f>Лист1!$B$2:$B$3</c:f>
              <c:numCache>
                <c:formatCode>General</c:formatCode>
                <c:ptCount val="2"/>
                <c:pt idx="0">
                  <c:v>249</c:v>
                </c:pt>
                <c:pt idx="1">
                  <c:v>147</c:v>
                </c:pt>
              </c:numCache>
            </c:numRef>
          </c:val>
          <c:extLst xmlns:c16r2="http://schemas.microsoft.com/office/drawing/2015/06/chart">
            <c:ext xmlns:c16="http://schemas.microsoft.com/office/drawing/2014/chart" uri="{C3380CC4-5D6E-409C-BE32-E72D297353CC}">
              <c16:uniqueId val="{00000000-90DB-46DF-A529-EEC4FC74147F}"/>
            </c:ext>
          </c:extLst>
        </c:ser>
        <c:ser>
          <c:idx val="1"/>
          <c:order val="1"/>
          <c:tx>
            <c:strRef>
              <c:f>Лист1!$C$1</c:f>
              <c:strCache>
                <c:ptCount val="1"/>
                <c:pt idx="0">
                  <c:v>келіспейтіндер</c:v>
                </c:pt>
              </c:strCache>
            </c:strRef>
          </c:tx>
          <c:invertIfNegative val="0"/>
          <c:dLbls>
            <c:spPr>
              <a:noFill/>
              <a:ln>
                <a:noFill/>
              </a:ln>
              <a:effectLst/>
            </c:spPr>
            <c:txPr>
              <a:bodyPr wrap="square" lIns="38100" tIns="19050" rIns="38100" bIns="19050" anchor="ctr">
                <a:spAutoFit/>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711</c:v>
                </c:pt>
                <c:pt idx="1">
                  <c:v>462</c:v>
                </c:pt>
              </c:numCache>
            </c:numRef>
          </c:cat>
          <c:val>
            <c:numRef>
              <c:f>Лист1!$C$2:$C$3</c:f>
              <c:numCache>
                <c:formatCode>General</c:formatCode>
                <c:ptCount val="2"/>
                <c:pt idx="0">
                  <c:v>462</c:v>
                </c:pt>
                <c:pt idx="1">
                  <c:v>315</c:v>
                </c:pt>
              </c:numCache>
            </c:numRef>
          </c:val>
          <c:extLst xmlns:c16r2="http://schemas.microsoft.com/office/drawing/2015/06/chart">
            <c:ext xmlns:c16="http://schemas.microsoft.com/office/drawing/2014/chart" uri="{C3380CC4-5D6E-409C-BE32-E72D297353CC}">
              <c16:uniqueId val="{00000001-90DB-46DF-A529-EEC4FC74147F}"/>
            </c:ext>
          </c:extLst>
        </c:ser>
        <c:dLbls>
          <c:showLegendKey val="0"/>
          <c:showVal val="0"/>
          <c:showCatName val="0"/>
          <c:showSerName val="0"/>
          <c:showPercent val="0"/>
          <c:showBubbleSize val="0"/>
        </c:dLbls>
        <c:gapWidth val="150"/>
        <c:overlap val="100"/>
        <c:axId val="292569560"/>
        <c:axId val="292572304"/>
      </c:barChart>
      <c:catAx>
        <c:axId val="292569560"/>
        <c:scaling>
          <c:orientation val="minMax"/>
        </c:scaling>
        <c:delete val="0"/>
        <c:axPos val="b"/>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ru-RU"/>
          </a:p>
        </c:txPr>
        <c:crossAx val="292572304"/>
        <c:crosses val="autoZero"/>
        <c:auto val="1"/>
        <c:lblAlgn val="ctr"/>
        <c:lblOffset val="100"/>
        <c:noMultiLvlLbl val="0"/>
      </c:catAx>
      <c:valAx>
        <c:axId val="292572304"/>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2569560"/>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келісім берд</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Оңтүстік өңір</c:v>
                </c:pt>
                <c:pt idx="1">
                  <c:v>Шығыс өңір</c:v>
                </c:pt>
                <c:pt idx="2">
                  <c:v>Батыс өңір</c:v>
                </c:pt>
                <c:pt idx="3">
                  <c:v>Солтүстік өңір</c:v>
                </c:pt>
              </c:strCache>
            </c:strRef>
          </c:cat>
          <c:val>
            <c:numRef>
              <c:f>Лист1!$B$2:$B$5</c:f>
              <c:numCache>
                <c:formatCode>General</c:formatCode>
                <c:ptCount val="4"/>
                <c:pt idx="0">
                  <c:v>111</c:v>
                </c:pt>
                <c:pt idx="1">
                  <c:v>128</c:v>
                </c:pt>
                <c:pt idx="2">
                  <c:v>82</c:v>
                </c:pt>
                <c:pt idx="3">
                  <c:v>111</c:v>
                </c:pt>
              </c:numCache>
            </c:numRef>
          </c:val>
          <c:extLst xmlns:c16r2="http://schemas.microsoft.com/office/drawing/2015/06/chart">
            <c:ext xmlns:c16="http://schemas.microsoft.com/office/drawing/2014/chart" uri="{C3380CC4-5D6E-409C-BE32-E72D297353CC}">
              <c16:uniqueId val="{00000000-8B42-4F13-ABAC-F77CE97AF7A6}"/>
            </c:ext>
          </c:extLst>
        </c:ser>
        <c:ser>
          <c:idx val="1"/>
          <c:order val="1"/>
          <c:tx>
            <c:strRef>
              <c:f>Лист1!$C$1</c:f>
              <c:strCache>
                <c:ptCount val="1"/>
                <c:pt idx="0">
                  <c:v>бас тартты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Оңтүстік өңір</c:v>
                </c:pt>
                <c:pt idx="1">
                  <c:v>Шығыс өңір</c:v>
                </c:pt>
                <c:pt idx="2">
                  <c:v>Батыс өңір</c:v>
                </c:pt>
                <c:pt idx="3">
                  <c:v>Солтүстік өңір</c:v>
                </c:pt>
              </c:strCache>
            </c:strRef>
          </c:cat>
          <c:val>
            <c:numRef>
              <c:f>Лист1!$C$2:$C$5</c:f>
              <c:numCache>
                <c:formatCode>General</c:formatCode>
                <c:ptCount val="4"/>
                <c:pt idx="0">
                  <c:v>136</c:v>
                </c:pt>
                <c:pt idx="1">
                  <c:v>233</c:v>
                </c:pt>
                <c:pt idx="2">
                  <c:v>163</c:v>
                </c:pt>
                <c:pt idx="3">
                  <c:v>112</c:v>
                </c:pt>
              </c:numCache>
            </c:numRef>
          </c:val>
          <c:extLst xmlns:c16r2="http://schemas.microsoft.com/office/drawing/2015/06/chart">
            <c:ext xmlns:c16="http://schemas.microsoft.com/office/drawing/2014/chart" uri="{C3380CC4-5D6E-409C-BE32-E72D297353CC}">
              <c16:uniqueId val="{00000001-8B42-4F13-ABAC-F77CE97AF7A6}"/>
            </c:ext>
          </c:extLst>
        </c:ser>
        <c:ser>
          <c:idx val="2"/>
          <c:order val="2"/>
          <c:tx>
            <c:strRef>
              <c:f>Лист1!$D$1</c:f>
              <c:strCache>
                <c:ptCount val="1"/>
                <c:pt idx="0">
                  <c:v>күмәнданды</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Оңтүстік өңір</c:v>
                </c:pt>
                <c:pt idx="1">
                  <c:v>Шығыс өңір</c:v>
                </c:pt>
                <c:pt idx="2">
                  <c:v>Батыс өңір</c:v>
                </c:pt>
                <c:pt idx="3">
                  <c:v>Солтүстік өңір</c:v>
                </c:pt>
              </c:strCache>
            </c:strRef>
          </c:cat>
          <c:val>
            <c:numRef>
              <c:f>Лист1!$D$2:$D$5</c:f>
              <c:numCache>
                <c:formatCode>General</c:formatCode>
                <c:ptCount val="4"/>
                <c:pt idx="0">
                  <c:v>32</c:v>
                </c:pt>
                <c:pt idx="1">
                  <c:v>26</c:v>
                </c:pt>
                <c:pt idx="2">
                  <c:v>22</c:v>
                </c:pt>
                <c:pt idx="3">
                  <c:v>5</c:v>
                </c:pt>
              </c:numCache>
            </c:numRef>
          </c:val>
          <c:extLst xmlns:c16r2="http://schemas.microsoft.com/office/drawing/2015/06/chart">
            <c:ext xmlns:c16="http://schemas.microsoft.com/office/drawing/2014/chart" uri="{C3380CC4-5D6E-409C-BE32-E72D297353CC}">
              <c16:uniqueId val="{00000002-8B42-4F13-ABAC-F77CE97AF7A6}"/>
            </c:ext>
          </c:extLst>
        </c:ser>
        <c:dLbls>
          <c:showLegendKey val="0"/>
          <c:showVal val="0"/>
          <c:showCatName val="0"/>
          <c:showSerName val="0"/>
          <c:showPercent val="0"/>
          <c:showBubbleSize val="0"/>
        </c:dLbls>
        <c:gapWidth val="100"/>
        <c:overlap val="-24"/>
        <c:axId val="292579360"/>
        <c:axId val="292569952"/>
      </c:barChart>
      <c:catAx>
        <c:axId val="2925793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2569952"/>
        <c:crosses val="autoZero"/>
        <c:auto val="1"/>
        <c:lblAlgn val="ctr"/>
        <c:lblOffset val="100"/>
        <c:noMultiLvlLbl val="0"/>
      </c:catAx>
      <c:valAx>
        <c:axId val="292569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2579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келісетіндер</c:v>
                </c:pt>
              </c:strCache>
            </c:strRef>
          </c:tx>
          <c:invertIfNegative val="0"/>
          <c:dLbls>
            <c:spPr>
              <a:no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Қазақтар</c:v>
                </c:pt>
                <c:pt idx="1">
                  <c:v>орыстар</c:v>
                </c:pt>
                <c:pt idx="2">
                  <c:v>басқалар</c:v>
                </c:pt>
              </c:strCache>
            </c:strRef>
          </c:cat>
          <c:val>
            <c:numRef>
              <c:f>Лист1!$B$2:$B$4</c:f>
              <c:numCache>
                <c:formatCode>General</c:formatCode>
                <c:ptCount val="3"/>
                <c:pt idx="0">
                  <c:v>355</c:v>
                </c:pt>
                <c:pt idx="1">
                  <c:v>60</c:v>
                </c:pt>
                <c:pt idx="2">
                  <c:v>31</c:v>
                </c:pt>
              </c:numCache>
            </c:numRef>
          </c:val>
          <c:extLst xmlns:c16r2="http://schemas.microsoft.com/office/drawing/2015/06/chart">
            <c:ext xmlns:c16="http://schemas.microsoft.com/office/drawing/2014/chart" uri="{C3380CC4-5D6E-409C-BE32-E72D297353CC}">
              <c16:uniqueId val="{00000001-13CC-4DB2-84C7-3FC2A8674229}"/>
            </c:ext>
          </c:extLst>
        </c:ser>
        <c:ser>
          <c:idx val="1"/>
          <c:order val="1"/>
          <c:tx>
            <c:strRef>
              <c:f>Лист1!$C$1</c:f>
              <c:strCache>
                <c:ptCount val="1"/>
                <c:pt idx="0">
                  <c:v>келіспейтіндер</c:v>
                </c:pt>
              </c:strCache>
            </c:strRef>
          </c:tx>
          <c:invertIfNegative val="0"/>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Қазақтар</c:v>
                </c:pt>
                <c:pt idx="1">
                  <c:v>орыстар</c:v>
                </c:pt>
                <c:pt idx="2">
                  <c:v>басқалар</c:v>
                </c:pt>
              </c:strCache>
            </c:strRef>
          </c:cat>
          <c:val>
            <c:numRef>
              <c:f>Лист1!$C$2:$C$4</c:f>
              <c:numCache>
                <c:formatCode>General</c:formatCode>
                <c:ptCount val="3"/>
                <c:pt idx="0">
                  <c:v>528</c:v>
                </c:pt>
                <c:pt idx="1">
                  <c:v>61</c:v>
                </c:pt>
                <c:pt idx="2">
                  <c:v>68</c:v>
                </c:pt>
              </c:numCache>
            </c:numRef>
          </c:val>
          <c:extLst xmlns:c16r2="http://schemas.microsoft.com/office/drawing/2015/06/chart">
            <c:ext xmlns:c16="http://schemas.microsoft.com/office/drawing/2014/chart" uri="{C3380CC4-5D6E-409C-BE32-E72D297353CC}">
              <c16:uniqueId val="{00000003-13CC-4DB2-84C7-3FC2A8674229}"/>
            </c:ext>
          </c:extLst>
        </c:ser>
        <c:ser>
          <c:idx val="2"/>
          <c:order val="2"/>
          <c:tx>
            <c:strRef>
              <c:f>Лист1!$D$1</c:f>
              <c:strCache>
                <c:ptCount val="1"/>
                <c:pt idx="0">
                  <c:v>күмәнданушылар</c:v>
                </c:pt>
              </c:strCache>
            </c:strRef>
          </c:tx>
          <c:invertIfNegative val="0"/>
          <c:dLbls>
            <c:spPr>
              <a:noFill/>
              <a:ln>
                <a:noFill/>
              </a:ln>
              <a:effectLst/>
            </c:spPr>
            <c:txPr>
              <a:bodyPr/>
              <a:lstStyle/>
              <a:p>
                <a:pPr>
                  <a:defRPr i="1">
                    <a:latin typeface="Times New Roman" panose="02020603050405020304" pitchFamily="18" charset="0"/>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Қазақтар</c:v>
                </c:pt>
                <c:pt idx="1">
                  <c:v>орыстар</c:v>
                </c:pt>
                <c:pt idx="2">
                  <c:v>басқалар</c:v>
                </c:pt>
              </c:strCache>
            </c:strRef>
          </c:cat>
          <c:val>
            <c:numRef>
              <c:f>Лист1!$D$2:$D$4</c:f>
              <c:numCache>
                <c:formatCode>General</c:formatCode>
                <c:ptCount val="3"/>
                <c:pt idx="0">
                  <c:v>60</c:v>
                </c:pt>
                <c:pt idx="1">
                  <c:v>7</c:v>
                </c:pt>
                <c:pt idx="2">
                  <c:v>6</c:v>
                </c:pt>
              </c:numCache>
            </c:numRef>
          </c:val>
          <c:extLst xmlns:c16r2="http://schemas.microsoft.com/office/drawing/2015/06/chart">
            <c:ext xmlns:c16="http://schemas.microsoft.com/office/drawing/2014/chart" uri="{C3380CC4-5D6E-409C-BE32-E72D297353CC}">
              <c16:uniqueId val="{00000005-13CC-4DB2-84C7-3FC2A8674229}"/>
            </c:ext>
          </c:extLst>
        </c:ser>
        <c:dLbls>
          <c:showLegendKey val="0"/>
          <c:showVal val="1"/>
          <c:showCatName val="0"/>
          <c:showSerName val="0"/>
          <c:showPercent val="0"/>
          <c:showBubbleSize val="0"/>
        </c:dLbls>
        <c:gapWidth val="95"/>
        <c:axId val="292579752"/>
        <c:axId val="292570344"/>
      </c:barChart>
      <c:catAx>
        <c:axId val="292579752"/>
        <c:scaling>
          <c:orientation val="maxMin"/>
        </c:scaling>
        <c:delete val="0"/>
        <c:axPos val="b"/>
        <c:numFmt formatCode="General" sourceLinked="0"/>
        <c:majorTickMark val="out"/>
        <c:minorTickMark val="none"/>
        <c:tickLblPos val="nextTo"/>
        <c:crossAx val="292570344"/>
        <c:crosses val="autoZero"/>
        <c:auto val="1"/>
        <c:lblAlgn val="ctr"/>
        <c:lblOffset val="100"/>
        <c:noMultiLvlLbl val="0"/>
      </c:catAx>
      <c:valAx>
        <c:axId val="292570344"/>
        <c:scaling>
          <c:orientation val="minMax"/>
          <c:max val="600"/>
        </c:scaling>
        <c:delete val="0"/>
        <c:axPos val="r"/>
        <c:majorGridlines/>
        <c:numFmt formatCode="General" sourceLinked="1"/>
        <c:majorTickMark val="out"/>
        <c:minorTickMark val="none"/>
        <c:tickLblPos val="nextTo"/>
        <c:crossAx val="292579752"/>
        <c:crosses val="autoZero"/>
        <c:crossBetween val="between"/>
        <c:majorUnit val="100"/>
      </c:valAx>
    </c:plotArea>
    <c:legend>
      <c:legendPos val="b"/>
      <c:overlay val="0"/>
    </c:legend>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Лист1!$B$2:$B$19</c:f>
              <c:numCache>
                <c:formatCode>General</c:formatCode>
                <c:ptCount val="18"/>
                <c:pt idx="0">
                  <c:v>94.3</c:v>
                </c:pt>
                <c:pt idx="1">
                  <c:v>56.3</c:v>
                </c:pt>
                <c:pt idx="2">
                  <c:v>68.599999999999994</c:v>
                </c:pt>
                <c:pt idx="3">
                  <c:v>47.8</c:v>
                </c:pt>
                <c:pt idx="4">
                  <c:v>56</c:v>
                </c:pt>
                <c:pt idx="5">
                  <c:v>76.599999999999994</c:v>
                </c:pt>
                <c:pt idx="6">
                  <c:v>314.5</c:v>
                </c:pt>
                <c:pt idx="7">
                  <c:v>45.8</c:v>
                </c:pt>
                <c:pt idx="8">
                  <c:v>39.9</c:v>
                </c:pt>
                <c:pt idx="9">
                  <c:v>77.900000000000006</c:v>
                </c:pt>
                <c:pt idx="10">
                  <c:v>130.9</c:v>
                </c:pt>
                <c:pt idx="11">
                  <c:v>123.1</c:v>
                </c:pt>
                <c:pt idx="12">
                  <c:v>95</c:v>
                </c:pt>
                <c:pt idx="13">
                  <c:v>85.5</c:v>
                </c:pt>
                <c:pt idx="14">
                  <c:v>61.8</c:v>
                </c:pt>
                <c:pt idx="15">
                  <c:v>66.099999999999994</c:v>
                </c:pt>
                <c:pt idx="16">
                  <c:v>130.1</c:v>
                </c:pt>
                <c:pt idx="17">
                  <c:v>133.4</c:v>
                </c:pt>
              </c:numCache>
            </c:numRef>
          </c:val>
          <c:extLst xmlns:c16r2="http://schemas.microsoft.com/office/drawing/2015/06/chart">
            <c:ext xmlns:c16="http://schemas.microsoft.com/office/drawing/2014/chart" uri="{C3380CC4-5D6E-409C-BE32-E72D297353CC}">
              <c16:uniqueId val="{00000000-60B4-4A6C-935D-0B5B87C5A4CE}"/>
            </c:ext>
          </c:extLst>
        </c:ser>
        <c:ser>
          <c:idx val="1"/>
          <c:order val="1"/>
          <c:tx>
            <c:strRef>
              <c:f>Лист1!$C$1</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Лист1!$C$2:$C$19</c:f>
              <c:numCache>
                <c:formatCode>General</c:formatCode>
                <c:ptCount val="18"/>
                <c:pt idx="0">
                  <c:v>97</c:v>
                </c:pt>
                <c:pt idx="1">
                  <c:v>55.3</c:v>
                </c:pt>
                <c:pt idx="2">
                  <c:v>68.599999999999994</c:v>
                </c:pt>
                <c:pt idx="3">
                  <c:v>48</c:v>
                </c:pt>
                <c:pt idx="4">
                  <c:v>56.2</c:v>
                </c:pt>
                <c:pt idx="5">
                  <c:v>76.8</c:v>
                </c:pt>
                <c:pt idx="6">
                  <c:v>316.60000000000002</c:v>
                </c:pt>
                <c:pt idx="7">
                  <c:v>45.6</c:v>
                </c:pt>
                <c:pt idx="8">
                  <c:v>38.9</c:v>
                </c:pt>
                <c:pt idx="9">
                  <c:v>78.400000000000006</c:v>
                </c:pt>
                <c:pt idx="10">
                  <c:v>132.4</c:v>
                </c:pt>
                <c:pt idx="11">
                  <c:v>119.9</c:v>
                </c:pt>
                <c:pt idx="12">
                  <c:v>163.30000000000001</c:v>
                </c:pt>
                <c:pt idx="13">
                  <c:v>85.4</c:v>
                </c:pt>
                <c:pt idx="14">
                  <c:v>61.1</c:v>
                </c:pt>
                <c:pt idx="15">
                  <c:v>68.7</c:v>
                </c:pt>
                <c:pt idx="16">
                  <c:v>133.5</c:v>
                </c:pt>
                <c:pt idx="17">
                  <c:v>140.19999999999999</c:v>
                </c:pt>
              </c:numCache>
            </c:numRef>
          </c:val>
          <c:extLst xmlns:c16r2="http://schemas.microsoft.com/office/drawing/2015/06/chart">
            <c:ext xmlns:c16="http://schemas.microsoft.com/office/drawing/2014/chart" uri="{C3380CC4-5D6E-409C-BE32-E72D297353CC}">
              <c16:uniqueId val="{00000001-60B4-4A6C-935D-0B5B87C5A4CE}"/>
            </c:ext>
          </c:extLst>
        </c:ser>
        <c:ser>
          <c:idx val="2"/>
          <c:order val="2"/>
          <c:tx>
            <c:strRef>
              <c:f>Лист1!$D$1</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Лист1!$D$2:$D$19</c:f>
              <c:numCache>
                <c:formatCode>General</c:formatCode>
                <c:ptCount val="18"/>
                <c:pt idx="0">
                  <c:v>97.9</c:v>
                </c:pt>
                <c:pt idx="1">
                  <c:v>55.1</c:v>
                </c:pt>
                <c:pt idx="2">
                  <c:v>68.7</c:v>
                </c:pt>
                <c:pt idx="3">
                  <c:v>56.8</c:v>
                </c:pt>
                <c:pt idx="4">
                  <c:v>60</c:v>
                </c:pt>
                <c:pt idx="5">
                  <c:v>77.2</c:v>
                </c:pt>
                <c:pt idx="6">
                  <c:v>316.39999999999969</c:v>
                </c:pt>
                <c:pt idx="7">
                  <c:v>45.4</c:v>
                </c:pt>
                <c:pt idx="8">
                  <c:v>38.800000000000004</c:v>
                </c:pt>
                <c:pt idx="9">
                  <c:v>79.3</c:v>
                </c:pt>
                <c:pt idx="10">
                  <c:v>135.5</c:v>
                </c:pt>
                <c:pt idx="11">
                  <c:v>118.8</c:v>
                </c:pt>
                <c:pt idx="12">
                  <c:v>161.4</c:v>
                </c:pt>
                <c:pt idx="13">
                  <c:v>85.7</c:v>
                </c:pt>
                <c:pt idx="14">
                  <c:v>60.5</c:v>
                </c:pt>
                <c:pt idx="15">
                  <c:v>72.7</c:v>
                </c:pt>
                <c:pt idx="16">
                  <c:v>137.1</c:v>
                </c:pt>
                <c:pt idx="17">
                  <c:v>14.61</c:v>
                </c:pt>
              </c:numCache>
            </c:numRef>
          </c:val>
          <c:extLst xmlns:c16r2="http://schemas.microsoft.com/office/drawing/2015/06/chart">
            <c:ext xmlns:c16="http://schemas.microsoft.com/office/drawing/2014/chart" uri="{C3380CC4-5D6E-409C-BE32-E72D297353CC}">
              <c16:uniqueId val="{00000002-60B4-4A6C-935D-0B5B87C5A4CE}"/>
            </c:ext>
          </c:extLst>
        </c:ser>
        <c:dLbls>
          <c:showLegendKey val="0"/>
          <c:showVal val="0"/>
          <c:showCatName val="0"/>
          <c:showSerName val="0"/>
          <c:showPercent val="0"/>
          <c:showBubbleSize val="0"/>
        </c:dLbls>
        <c:gapWidth val="150"/>
        <c:overlap val="100"/>
        <c:axId val="296911352"/>
        <c:axId val="296920368"/>
      </c:barChart>
      <c:catAx>
        <c:axId val="296911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6920368"/>
        <c:crosses val="autoZero"/>
        <c:auto val="1"/>
        <c:lblAlgn val="ctr"/>
        <c:lblOffset val="100"/>
        <c:noMultiLvlLbl val="0"/>
      </c:catAx>
      <c:valAx>
        <c:axId val="29692036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crossAx val="296911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577557177371886E-2"/>
          <c:y val="3.7686760641681499E-2"/>
          <c:w val="0.88874040784648023"/>
          <c:h val="0.79932672621624856"/>
        </c:manualLayout>
      </c:layout>
      <c:barChart>
        <c:barDir val="col"/>
        <c:grouping val="clustered"/>
        <c:varyColors val="0"/>
        <c:ser>
          <c:idx val="0"/>
          <c:order val="0"/>
          <c:tx>
            <c:strRef>
              <c:f>Лист1!$B$1</c:f>
              <c:strCache>
                <c:ptCount val="1"/>
                <c:pt idx="0">
                  <c:v>Келісетіндер</c:v>
                </c:pt>
              </c:strCache>
            </c:strRef>
          </c:tx>
          <c:spPr>
            <a:solidFill>
              <a:srgbClr val="00B0F0"/>
            </a:solidFill>
            <a:ln>
              <a:noFill/>
            </a:ln>
            <a:effectLst/>
          </c:spPr>
          <c:invertIfNegative val="0"/>
          <c:dLbls>
            <c:dLbl>
              <c:idx val="0"/>
              <c:tx>
                <c:rich>
                  <a:bodyPr/>
                  <a:lstStyle/>
                  <a:p>
                    <a:r>
                      <a:rPr lang="en-US" b="0"/>
                      <a:t>343</a:t>
                    </a:r>
                  </a:p>
                  <a:p>
                    <a:r>
                      <a:rPr lang="en-US" b="0"/>
                      <a:t> (35,3%)</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833-4DA3-B64D-F35165142D16}"/>
                </c:ext>
                <c:ext xmlns:c15="http://schemas.microsoft.com/office/drawing/2012/chart" uri="{CE6537A1-D6FC-4f65-9D91-7224C49458BB}"/>
              </c:extLst>
            </c:dLbl>
            <c:dLbl>
              <c:idx val="1"/>
              <c:layout>
                <c:manualLayout>
                  <c:x val="-7.9472179574586084E-3"/>
                  <c:y val="0"/>
                </c:manualLayout>
              </c:layout>
              <c:tx>
                <c:rich>
                  <a:bodyPr/>
                  <a:lstStyle/>
                  <a:p>
                    <a:r>
                      <a:rPr lang="en-US" b="0"/>
                      <a:t>59</a:t>
                    </a:r>
                  </a:p>
                  <a:p>
                    <a:r>
                      <a:rPr lang="en-US" b="0"/>
                      <a:t>(45,7%)</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833-4DA3-B64D-F35165142D16}"/>
                </c:ext>
                <c:ext xmlns:c15="http://schemas.microsoft.com/office/drawing/2012/chart" uri="{CE6537A1-D6FC-4f65-9D91-7224C49458BB}"/>
              </c:extLst>
            </c:dLbl>
            <c:dLbl>
              <c:idx val="2"/>
              <c:layout>
                <c:manualLayout>
                  <c:x val="-1.1923688394276811E-2"/>
                  <c:y val="-1.2446111030244156E-16"/>
                </c:manualLayout>
              </c:layout>
              <c:tx>
                <c:rich>
                  <a:bodyPr/>
                  <a:lstStyle/>
                  <a:p>
                    <a:r>
                      <a:rPr lang="en-US" b="0"/>
                      <a:t>42</a:t>
                    </a:r>
                  </a:p>
                  <a:p>
                    <a:r>
                      <a:rPr lang="en-US" b="0"/>
                      <a:t>(55,2%)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833-4DA3-B64D-F35165142D16}"/>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Ислам  </c:v>
                </c:pt>
                <c:pt idx="1">
                  <c:v>Христиан</c:v>
                </c:pt>
                <c:pt idx="2">
                  <c:v>Басқалар</c:v>
                </c:pt>
              </c:strCache>
            </c:strRef>
          </c:cat>
          <c:val>
            <c:numRef>
              <c:f>Лист1!$B$2:$B$4</c:f>
              <c:numCache>
                <c:formatCode>General</c:formatCode>
                <c:ptCount val="3"/>
                <c:pt idx="0">
                  <c:v>343</c:v>
                </c:pt>
                <c:pt idx="1">
                  <c:v>59</c:v>
                </c:pt>
                <c:pt idx="2">
                  <c:v>42</c:v>
                </c:pt>
              </c:numCache>
            </c:numRef>
          </c:val>
          <c:extLst xmlns:c16r2="http://schemas.microsoft.com/office/drawing/2015/06/chart">
            <c:ext xmlns:c16="http://schemas.microsoft.com/office/drawing/2014/chart" uri="{C3380CC4-5D6E-409C-BE32-E72D297353CC}">
              <c16:uniqueId val="{00000003-B833-4DA3-B64D-F35165142D16}"/>
            </c:ext>
          </c:extLst>
        </c:ser>
        <c:ser>
          <c:idx val="1"/>
          <c:order val="1"/>
          <c:tx>
            <c:strRef>
              <c:f>Лист1!$C$1</c:f>
              <c:strCache>
                <c:ptCount val="1"/>
                <c:pt idx="0">
                  <c:v>келіспейтіндер</c:v>
                </c:pt>
              </c:strCache>
            </c:strRef>
          </c:tx>
          <c:spPr>
            <a:solidFill>
              <a:srgbClr val="FF0000"/>
            </a:solidFill>
            <a:ln>
              <a:noFill/>
            </a:ln>
            <a:effectLst/>
          </c:spPr>
          <c:invertIfNegative val="0"/>
          <c:dLbls>
            <c:dLbl>
              <c:idx val="0"/>
              <c:layout>
                <c:manualLayout>
                  <c:x val="-2.8166193057346392E-6"/>
                  <c:y val="1.3571050563689723E-2"/>
                </c:manualLayout>
              </c:layout>
              <c:tx>
                <c:rich>
                  <a:bodyPr/>
                  <a:lstStyle/>
                  <a:p>
                    <a:r>
                      <a:rPr lang="en-US" b="0"/>
                      <a:t>585</a:t>
                    </a:r>
                  </a:p>
                  <a:p>
                    <a:r>
                      <a:rPr lang="en-US" b="0"/>
                      <a:t>(60,2%)</a:t>
                    </a:r>
                    <a:endParaRPr lang="en-US" b="1"/>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833-4DA3-B64D-F35165142D16}"/>
                </c:ext>
                <c:ext xmlns:c15="http://schemas.microsoft.com/office/drawing/2012/chart" uri="{CE6537A1-D6FC-4f65-9D91-7224C49458BB}"/>
              </c:extLst>
            </c:dLbl>
            <c:dLbl>
              <c:idx val="1"/>
              <c:layout>
                <c:manualLayout>
                  <c:x val="0"/>
                  <c:y val="0"/>
                </c:manualLayout>
              </c:layout>
              <c:tx>
                <c:rich>
                  <a:bodyPr/>
                  <a:lstStyle/>
                  <a:p>
                    <a:r>
                      <a:rPr lang="en-US" b="0"/>
                      <a:t>62</a:t>
                    </a:r>
                  </a:p>
                  <a:p>
                    <a:r>
                      <a:rPr lang="en-US" b="0"/>
                      <a:t>(48%)</a:t>
                    </a:r>
                    <a:endParaRPr lang="en-US" b="1"/>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833-4DA3-B64D-F35165142D16}"/>
                </c:ext>
                <c:ext xmlns:c15="http://schemas.microsoft.com/office/drawing/2012/chart" uri="{CE6537A1-D6FC-4f65-9D91-7224C49458BB}"/>
              </c:extLst>
            </c:dLbl>
            <c:dLbl>
              <c:idx val="2"/>
              <c:tx>
                <c:rich>
                  <a:bodyPr/>
                  <a:lstStyle/>
                  <a:p>
                    <a:r>
                      <a:rPr lang="en-US" b="0"/>
                      <a:t>31</a:t>
                    </a:r>
                  </a:p>
                  <a:p>
                    <a:r>
                      <a:rPr lang="en-US" b="0"/>
                      <a:t>(40,7%)</a:t>
                    </a:r>
                    <a:endParaRPr lang="en-US" b="1"/>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833-4DA3-B64D-F35165142D16}"/>
                </c:ext>
                <c:ext xmlns:c15="http://schemas.microsoft.com/office/drawing/2012/chart" uri="{CE6537A1-D6FC-4f65-9D91-7224C49458BB}"/>
              </c:extLst>
            </c:dLbl>
            <c:spPr>
              <a:noFill/>
              <a:ln>
                <a:noFill/>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Ислам  </c:v>
                </c:pt>
                <c:pt idx="1">
                  <c:v>Христиан</c:v>
                </c:pt>
                <c:pt idx="2">
                  <c:v>Басқалар</c:v>
                </c:pt>
              </c:strCache>
            </c:strRef>
          </c:cat>
          <c:val>
            <c:numRef>
              <c:f>Лист1!$C$2:$C$4</c:f>
              <c:numCache>
                <c:formatCode>General</c:formatCode>
                <c:ptCount val="3"/>
                <c:pt idx="0">
                  <c:v>585</c:v>
                </c:pt>
                <c:pt idx="1">
                  <c:v>62</c:v>
                </c:pt>
                <c:pt idx="2">
                  <c:v>31</c:v>
                </c:pt>
              </c:numCache>
            </c:numRef>
          </c:val>
          <c:extLst xmlns:c16r2="http://schemas.microsoft.com/office/drawing/2015/06/chart">
            <c:ext xmlns:c16="http://schemas.microsoft.com/office/drawing/2014/chart" uri="{C3380CC4-5D6E-409C-BE32-E72D297353CC}">
              <c16:uniqueId val="{00000007-B833-4DA3-B64D-F35165142D16}"/>
            </c:ext>
          </c:extLst>
        </c:ser>
        <c:ser>
          <c:idx val="2"/>
          <c:order val="2"/>
          <c:tx>
            <c:strRef>
              <c:f>Лист1!$D$1</c:f>
              <c:strCache>
                <c:ptCount val="1"/>
                <c:pt idx="0">
                  <c:v>күмәнданушылар</c:v>
                </c:pt>
              </c:strCache>
            </c:strRef>
          </c:tx>
          <c:spPr>
            <a:solidFill>
              <a:schemeClr val="accent4">
                <a:lumMod val="60000"/>
                <a:lumOff val="40000"/>
              </a:schemeClr>
            </a:solidFill>
            <a:ln>
              <a:noFill/>
            </a:ln>
            <a:effectLst/>
          </c:spPr>
          <c:invertIfNegative val="0"/>
          <c:dLbls>
            <c:dLbl>
              <c:idx val="0"/>
              <c:tx>
                <c:rich>
                  <a:bodyPr/>
                  <a:lstStyle/>
                  <a:p>
                    <a:r>
                      <a:rPr lang="en-US" b="0"/>
                      <a:t>43</a:t>
                    </a:r>
                  </a:p>
                  <a:p>
                    <a:r>
                      <a:rPr lang="en-US" b="0"/>
                      <a:t>(4,4%)</a:t>
                    </a:r>
                    <a:endParaRPr lang="en-US" b="1"/>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833-4DA3-B64D-F35165142D16}"/>
                </c:ext>
                <c:ext xmlns:c15="http://schemas.microsoft.com/office/drawing/2012/chart" uri="{CE6537A1-D6FC-4f65-9D91-7224C49458BB}"/>
              </c:extLst>
            </c:dLbl>
            <c:dLbl>
              <c:idx val="1"/>
              <c:tx>
                <c:rich>
                  <a:bodyPr/>
                  <a:lstStyle/>
                  <a:p>
                    <a:r>
                      <a:rPr lang="en-US" b="0"/>
                      <a:t>8</a:t>
                    </a:r>
                  </a:p>
                  <a:p>
                    <a:r>
                      <a:rPr lang="en-US" b="0"/>
                      <a:t>(6,2%)</a:t>
                    </a:r>
                    <a:endParaRPr lang="en-US" b="1"/>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833-4DA3-B64D-F35165142D16}"/>
                </c:ext>
                <c:ext xmlns:c15="http://schemas.microsoft.com/office/drawing/2012/chart" uri="{CE6537A1-D6FC-4f65-9D91-7224C49458BB}"/>
              </c:extLst>
            </c:dLbl>
            <c:dLbl>
              <c:idx val="2"/>
              <c:tx>
                <c:rich>
                  <a:bodyPr/>
                  <a:lstStyle/>
                  <a:p>
                    <a:r>
                      <a:rPr lang="en-US" b="0"/>
                      <a:t>3</a:t>
                    </a:r>
                  </a:p>
                  <a:p>
                    <a:r>
                      <a:rPr lang="en-US" b="0"/>
                      <a:t>(3,9%)</a:t>
                    </a:r>
                    <a:endParaRPr lang="en-US" b="1"/>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833-4DA3-B64D-F35165142D16}"/>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Ислам  </c:v>
                </c:pt>
                <c:pt idx="1">
                  <c:v>Христиан</c:v>
                </c:pt>
                <c:pt idx="2">
                  <c:v>Басқалар</c:v>
                </c:pt>
              </c:strCache>
            </c:strRef>
          </c:cat>
          <c:val>
            <c:numRef>
              <c:f>Лист1!$D$2:$D$4</c:f>
              <c:numCache>
                <c:formatCode>General</c:formatCode>
                <c:ptCount val="3"/>
                <c:pt idx="0">
                  <c:v>43</c:v>
                </c:pt>
                <c:pt idx="1">
                  <c:v>8</c:v>
                </c:pt>
                <c:pt idx="2">
                  <c:v>3</c:v>
                </c:pt>
              </c:numCache>
            </c:numRef>
          </c:val>
          <c:extLst xmlns:c16r2="http://schemas.microsoft.com/office/drawing/2015/06/chart">
            <c:ext xmlns:c16="http://schemas.microsoft.com/office/drawing/2014/chart" uri="{C3380CC4-5D6E-409C-BE32-E72D297353CC}">
              <c16:uniqueId val="{0000000B-B833-4DA3-B64D-F35165142D16}"/>
            </c:ext>
          </c:extLst>
        </c:ser>
        <c:dLbls>
          <c:showLegendKey val="0"/>
          <c:showVal val="0"/>
          <c:showCatName val="0"/>
          <c:showSerName val="0"/>
          <c:showPercent val="0"/>
          <c:showBubbleSize val="0"/>
        </c:dLbls>
        <c:gapWidth val="182"/>
        <c:axId val="292573872"/>
        <c:axId val="292574264"/>
      </c:barChart>
      <c:catAx>
        <c:axId val="29257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b="1">
                <a:solidFill>
                  <a:sysClr val="windowText" lastClr="000000"/>
                </a:solidFill>
                <a:latin typeface="Times New Roman" panose="02020603050405020304" pitchFamily="18" charset="0"/>
                <a:cs typeface="Times New Roman" panose="02020603050405020304" pitchFamily="18" charset="0"/>
              </a:defRPr>
            </a:pPr>
            <a:endParaRPr lang="ru-RU"/>
          </a:p>
        </c:txPr>
        <c:crossAx val="292574264"/>
        <c:crosses val="autoZero"/>
        <c:auto val="1"/>
        <c:lblAlgn val="ctr"/>
        <c:lblOffset val="100"/>
        <c:noMultiLvlLbl val="0"/>
      </c:catAx>
      <c:valAx>
        <c:axId val="292574264"/>
        <c:scaling>
          <c:orientation val="minMax"/>
          <c:max val="6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latin typeface="Times New Roman" panose="02020603050405020304" pitchFamily="18" charset="0"/>
                <a:cs typeface="Times New Roman" panose="02020603050405020304" pitchFamily="18" charset="0"/>
              </a:defRPr>
            </a:pPr>
            <a:endParaRPr lang="ru-RU"/>
          </a:p>
        </c:txPr>
        <c:crossAx val="292573872"/>
        <c:crosses val="autoZero"/>
        <c:crossBetween val="between"/>
        <c:majorUnit val="50"/>
      </c:valAx>
      <c:spPr>
        <a:noFill/>
        <a:ln>
          <a:noFill/>
        </a:ln>
        <a:effectLst/>
      </c:spPr>
    </c:plotArea>
    <c:legend>
      <c:legendPos val="b"/>
      <c:overlay val="0"/>
      <c:spPr>
        <a:noFill/>
        <a:ln>
          <a:noFill/>
        </a:ln>
        <a:effectLst/>
      </c:spPr>
      <c:txPr>
        <a:bodyPr rot="0" vert="horz"/>
        <a:lstStyle/>
        <a:p>
          <a:pPr>
            <a:defRPr b="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2FBD-4232-8258-BA1607C1A55E}"/>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2FBD-4232-8258-BA1607C1A55E}"/>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2-2FBD-4232-8258-BA1607C1A55E}"/>
              </c:ext>
            </c:extLst>
          </c:dPt>
          <c:dLbls>
            <c:dLbl>
              <c:idx val="0"/>
              <c:tx>
                <c:rich>
                  <a:bodyPr/>
                  <a:lstStyle/>
                  <a:p>
                    <a:r>
                      <a:rPr lang="en-US"/>
                      <a:t>36,20%</a:t>
                    </a:r>
                  </a:p>
                </c:rich>
              </c:tx>
              <c:dLblPos val="inEnd"/>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2FBD-4232-8258-BA1607C1A55E}"/>
                </c:ext>
                <c:ext xmlns:c15="http://schemas.microsoft.com/office/drawing/2012/chart" uri="{CE6537A1-D6FC-4f65-9D91-7224C49458BB}"/>
              </c:extLst>
            </c:dLbl>
            <c:dLbl>
              <c:idx val="1"/>
              <c:layout>
                <c:manualLayout>
                  <c:x val="0.15372762791006764"/>
                  <c:y val="-0.17623669012482643"/>
                </c:manualLayout>
              </c:layout>
              <c:tx>
                <c:rich>
                  <a:bodyPr/>
                  <a:lstStyle/>
                  <a:p>
                    <a:r>
                      <a:rPr lang="en-US">
                        <a:solidFill>
                          <a:sysClr val="windowText" lastClr="000000"/>
                        </a:solidFill>
                      </a:rPr>
                      <a:t>51,10%</a:t>
                    </a:r>
                    <a:endParaRPr lang="en-US"/>
                  </a:p>
                </c:rich>
              </c:tx>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2FBD-4232-8258-BA1607C1A55E}"/>
                </c:ext>
                <c:ext xmlns:c15="http://schemas.microsoft.com/office/drawing/2012/chart" uri="{CE6537A1-D6FC-4f65-9D91-7224C49458BB}"/>
              </c:extLst>
            </c:dLbl>
            <c:dLbl>
              <c:idx val="2"/>
              <c:layout>
                <c:manualLayout>
                  <c:x val="7.7451480796760674E-2"/>
                  <c:y val="0.13051786513638294"/>
                </c:manualLayout>
              </c:layout>
              <c:tx>
                <c:rich>
                  <a:bodyPr/>
                  <a:lstStyle/>
                  <a:p>
                    <a:r>
                      <a:rPr lang="en-US"/>
                      <a:t>12,70%</a:t>
                    </a:r>
                  </a:p>
                </c:rich>
              </c:tx>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2-2FBD-4232-8258-BA1607C1A55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Келісім беді </c:v>
                </c:pt>
                <c:pt idx="1">
                  <c:v>келісім бермеді </c:v>
                </c:pt>
                <c:pt idx="2">
                  <c:v>күмәнданды</c:v>
                </c:pt>
              </c:strCache>
            </c:strRef>
          </c:cat>
          <c:val>
            <c:numRef>
              <c:f>Лист1!$B$2:$B$4</c:f>
              <c:numCache>
                <c:formatCode>0.00%</c:formatCode>
                <c:ptCount val="3"/>
                <c:pt idx="0">
                  <c:v>0.36200000000000032</c:v>
                </c:pt>
                <c:pt idx="1">
                  <c:v>0.51100000000000001</c:v>
                </c:pt>
                <c:pt idx="2">
                  <c:v>0.127</c:v>
                </c:pt>
              </c:numCache>
            </c:numRef>
          </c:val>
          <c:extLst xmlns:c16r2="http://schemas.microsoft.com/office/drawing/2015/06/chart">
            <c:ext xmlns:c16="http://schemas.microsoft.com/office/drawing/2014/chart" uri="{C3380CC4-5D6E-409C-BE32-E72D297353CC}">
              <c16:uniqueId val="{00000000-2FBD-4232-8258-BA1607C1A55E}"/>
            </c:ext>
          </c:extLst>
        </c:ser>
        <c:dLbls>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N</c:v>
                </c:pt>
              </c:strCache>
            </c:strRef>
          </c:tx>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Лист1!$A$2:$A$9</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Лист1!$B$2:$B$9</c:f>
              <c:numCache>
                <c:formatCode>General</c:formatCode>
                <c:ptCount val="8"/>
                <c:pt idx="0">
                  <c:v>6</c:v>
                </c:pt>
                <c:pt idx="1">
                  <c:v>16</c:v>
                </c:pt>
                <c:pt idx="2">
                  <c:v>24</c:v>
                </c:pt>
                <c:pt idx="3">
                  <c:v>42</c:v>
                </c:pt>
                <c:pt idx="4">
                  <c:v>47</c:v>
                </c:pt>
                <c:pt idx="5">
                  <c:v>43</c:v>
                </c:pt>
                <c:pt idx="6">
                  <c:v>26</c:v>
                </c:pt>
                <c:pt idx="7">
                  <c:v>26</c:v>
                </c:pt>
              </c:numCache>
            </c:numRef>
          </c:val>
          <c:extLst xmlns:c16r2="http://schemas.microsoft.com/office/drawing/2015/06/chart">
            <c:ext xmlns:c16="http://schemas.microsoft.com/office/drawing/2014/chart" uri="{C3380CC4-5D6E-409C-BE32-E72D297353CC}">
              <c16:uniqueId val="{00000000-BC6E-4FDF-85FF-32817F262778}"/>
            </c:ext>
          </c:extLst>
        </c:ser>
        <c:ser>
          <c:idx val="1"/>
          <c:order val="1"/>
          <c:tx>
            <c:strRef>
              <c:f>Лист1!$C$1</c:f>
              <c:strCache>
                <c:ptCount val="1"/>
                <c:pt idx="0">
                  <c:v>Госпитальдық өлім-жітім</c:v>
                </c:pt>
              </c:strCache>
            </c:strRef>
          </c:tx>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Лист1!$A$2:$A$9</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Лист1!$C$2:$C$9</c:f>
              <c:numCache>
                <c:formatCode>General</c:formatCode>
                <c:ptCount val="8"/>
                <c:pt idx="0">
                  <c:v>2</c:v>
                </c:pt>
                <c:pt idx="1">
                  <c:v>5</c:v>
                </c:pt>
                <c:pt idx="2">
                  <c:v>5</c:v>
                </c:pt>
                <c:pt idx="3">
                  <c:v>7</c:v>
                </c:pt>
                <c:pt idx="4">
                  <c:v>8</c:v>
                </c:pt>
                <c:pt idx="5">
                  <c:v>2</c:v>
                </c:pt>
                <c:pt idx="6">
                  <c:v>4</c:v>
                </c:pt>
                <c:pt idx="7">
                  <c:v>4</c:v>
                </c:pt>
              </c:numCache>
            </c:numRef>
          </c:val>
          <c:extLst xmlns:c16r2="http://schemas.microsoft.com/office/drawing/2015/06/chart">
            <c:ext xmlns:c16="http://schemas.microsoft.com/office/drawing/2014/chart" uri="{C3380CC4-5D6E-409C-BE32-E72D297353CC}">
              <c16:uniqueId val="{00000001-BC6E-4FDF-85FF-32817F262778}"/>
            </c:ext>
          </c:extLst>
        </c:ser>
        <c:ser>
          <c:idx val="2"/>
          <c:order val="2"/>
          <c:tx>
            <c:strRef>
              <c:f>Лист1!$D$1</c:f>
              <c:strCache>
                <c:ptCount val="1"/>
                <c:pt idx="0">
                  <c:v>Алыс кезеңдегі өлім-жітім</c:v>
                </c:pt>
              </c:strCache>
            </c:strRef>
          </c:tx>
          <c:invertIfNegative val="0"/>
          <c:dLbls>
            <c:dLbl>
              <c:idx val="0"/>
              <c:delete val="1"/>
              <c:extLst xmlns:c16r2="http://schemas.microsoft.com/office/drawing/2015/06/chart">
                <c:ext xmlns:c16="http://schemas.microsoft.com/office/drawing/2014/chart" uri="{C3380CC4-5D6E-409C-BE32-E72D297353CC}">
                  <c16:uniqueId val="{00000002-BC6E-4FDF-85FF-32817F262778}"/>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3-BC6E-4FDF-85FF-32817F262778}"/>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Лист1!$A$2:$A$9</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Лист1!$D$2:$D$9</c:f>
              <c:numCache>
                <c:formatCode>General</c:formatCode>
                <c:ptCount val="8"/>
                <c:pt idx="0">
                  <c:v>0</c:v>
                </c:pt>
                <c:pt idx="1">
                  <c:v>0</c:v>
                </c:pt>
                <c:pt idx="2">
                  <c:v>5</c:v>
                </c:pt>
                <c:pt idx="3">
                  <c:v>6</c:v>
                </c:pt>
                <c:pt idx="4">
                  <c:v>13</c:v>
                </c:pt>
                <c:pt idx="5">
                  <c:v>7</c:v>
                </c:pt>
                <c:pt idx="6">
                  <c:v>3</c:v>
                </c:pt>
                <c:pt idx="7">
                  <c:v>2</c:v>
                </c:pt>
              </c:numCache>
            </c:numRef>
          </c:val>
          <c:extLst xmlns:c16r2="http://schemas.microsoft.com/office/drawing/2015/06/chart">
            <c:ext xmlns:c16="http://schemas.microsoft.com/office/drawing/2014/chart" uri="{C3380CC4-5D6E-409C-BE32-E72D297353CC}">
              <c16:uniqueId val="{00000004-BC6E-4FDF-85FF-32817F262778}"/>
            </c:ext>
          </c:extLst>
        </c:ser>
        <c:dLbls>
          <c:showLegendKey val="0"/>
          <c:showVal val="0"/>
          <c:showCatName val="0"/>
          <c:showSerName val="0"/>
          <c:showPercent val="0"/>
          <c:showBubbleSize val="0"/>
        </c:dLbls>
        <c:gapWidth val="150"/>
        <c:axId val="292584456"/>
        <c:axId val="292582104"/>
      </c:barChart>
      <c:catAx>
        <c:axId val="292584456"/>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2582104"/>
        <c:crosses val="autoZero"/>
        <c:auto val="1"/>
        <c:lblAlgn val="ctr"/>
        <c:lblOffset val="100"/>
        <c:noMultiLvlLbl val="0"/>
      </c:catAx>
      <c:valAx>
        <c:axId val="292582104"/>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2584456"/>
        <c:crosses val="autoZero"/>
        <c:crossBetween val="between"/>
      </c:valAx>
    </c:plotArea>
    <c:legend>
      <c:legendPos val="r"/>
      <c:layout>
        <c:manualLayout>
          <c:xMode val="edge"/>
          <c:yMode val="edge"/>
          <c:x val="0.72361599961295153"/>
          <c:y val="0.36855393075865839"/>
          <c:w val="0.26409521390471352"/>
          <c:h val="0.2152727784026997"/>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N</c:v>
                </c:pt>
              </c:strCache>
            </c:strRef>
          </c:tx>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Лист1!$A$2:$A$8</c:f>
              <c:numCache>
                <c:formatCode>General</c:formatCode>
                <c:ptCount val="7"/>
                <c:pt idx="0">
                  <c:v>2013</c:v>
                </c:pt>
                <c:pt idx="1">
                  <c:v>2014</c:v>
                </c:pt>
                <c:pt idx="2">
                  <c:v>2015</c:v>
                </c:pt>
                <c:pt idx="3">
                  <c:v>2016</c:v>
                </c:pt>
                <c:pt idx="4">
                  <c:v>2017</c:v>
                </c:pt>
                <c:pt idx="5">
                  <c:v>2018</c:v>
                </c:pt>
                <c:pt idx="6">
                  <c:v>2019</c:v>
                </c:pt>
              </c:numCache>
            </c:numRef>
          </c:cat>
          <c:val>
            <c:numRef>
              <c:f>Лист1!$B$2:$B$8</c:f>
              <c:numCache>
                <c:formatCode>General</c:formatCode>
                <c:ptCount val="7"/>
                <c:pt idx="1">
                  <c:v>1</c:v>
                </c:pt>
                <c:pt idx="2">
                  <c:v>4</c:v>
                </c:pt>
                <c:pt idx="3">
                  <c:v>10</c:v>
                </c:pt>
                <c:pt idx="4">
                  <c:v>8</c:v>
                </c:pt>
                <c:pt idx="5">
                  <c:v>8</c:v>
                </c:pt>
                <c:pt idx="6">
                  <c:v>7</c:v>
                </c:pt>
              </c:numCache>
            </c:numRef>
          </c:val>
          <c:extLst xmlns:c16r2="http://schemas.microsoft.com/office/drawing/2015/06/chart">
            <c:ext xmlns:c16="http://schemas.microsoft.com/office/drawing/2014/chart" uri="{C3380CC4-5D6E-409C-BE32-E72D297353CC}">
              <c16:uniqueId val="{00000000-70A5-4DA7-865F-9DD7D0F0968B}"/>
            </c:ext>
          </c:extLst>
        </c:ser>
        <c:ser>
          <c:idx val="1"/>
          <c:order val="1"/>
          <c:tx>
            <c:strRef>
              <c:f>Лист1!$C$1</c:f>
              <c:strCache>
                <c:ptCount val="1"/>
                <c:pt idx="0">
                  <c:v>Госпитальдық өлім-жітім</c:v>
                </c:pt>
              </c:strCache>
            </c:strRef>
          </c:tx>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Лист1!$A$2:$A$8</c:f>
              <c:numCache>
                <c:formatCode>General</c:formatCode>
                <c:ptCount val="7"/>
                <c:pt idx="0">
                  <c:v>2013</c:v>
                </c:pt>
                <c:pt idx="1">
                  <c:v>2014</c:v>
                </c:pt>
                <c:pt idx="2">
                  <c:v>2015</c:v>
                </c:pt>
                <c:pt idx="3">
                  <c:v>2016</c:v>
                </c:pt>
                <c:pt idx="4">
                  <c:v>2017</c:v>
                </c:pt>
                <c:pt idx="5">
                  <c:v>2018</c:v>
                </c:pt>
                <c:pt idx="6">
                  <c:v>2019</c:v>
                </c:pt>
              </c:numCache>
            </c:numRef>
          </c:cat>
          <c:val>
            <c:numRef>
              <c:f>Лист1!$C$2:$C$8</c:f>
              <c:numCache>
                <c:formatCode>General</c:formatCode>
                <c:ptCount val="7"/>
                <c:pt idx="0">
                  <c:v>0</c:v>
                </c:pt>
                <c:pt idx="3">
                  <c:v>2</c:v>
                </c:pt>
                <c:pt idx="4">
                  <c:v>5</c:v>
                </c:pt>
                <c:pt idx="5">
                  <c:v>1</c:v>
                </c:pt>
                <c:pt idx="6">
                  <c:v>4</c:v>
                </c:pt>
              </c:numCache>
            </c:numRef>
          </c:val>
          <c:extLst xmlns:c16r2="http://schemas.microsoft.com/office/drawing/2015/06/chart">
            <c:ext xmlns:c16="http://schemas.microsoft.com/office/drawing/2014/chart" uri="{C3380CC4-5D6E-409C-BE32-E72D297353CC}">
              <c16:uniqueId val="{00000001-70A5-4DA7-865F-9DD7D0F0968B}"/>
            </c:ext>
          </c:extLst>
        </c:ser>
        <c:ser>
          <c:idx val="2"/>
          <c:order val="2"/>
          <c:tx>
            <c:strRef>
              <c:f>Лист1!$D$1</c:f>
              <c:strCache>
                <c:ptCount val="1"/>
                <c:pt idx="0">
                  <c:v>Алыс кезеңдегі өлім-жітім</c:v>
                </c:pt>
              </c:strCache>
            </c:strRef>
          </c:tx>
          <c:invertIfNegative val="0"/>
          <c:cat>
            <c:numRef>
              <c:f>Лист1!$A$2:$A$8</c:f>
              <c:numCache>
                <c:formatCode>General</c:formatCode>
                <c:ptCount val="7"/>
                <c:pt idx="0">
                  <c:v>2013</c:v>
                </c:pt>
                <c:pt idx="1">
                  <c:v>2014</c:v>
                </c:pt>
                <c:pt idx="2">
                  <c:v>2015</c:v>
                </c:pt>
                <c:pt idx="3">
                  <c:v>2016</c:v>
                </c:pt>
                <c:pt idx="4">
                  <c:v>2017</c:v>
                </c:pt>
                <c:pt idx="5">
                  <c:v>2018</c:v>
                </c:pt>
                <c:pt idx="6">
                  <c:v>2019</c:v>
                </c:pt>
              </c:numCache>
            </c:numRef>
          </c:cat>
          <c:val>
            <c:numRef>
              <c:f>Лист1!$D$2:$D$8</c:f>
              <c:numCache>
                <c:formatCode>General</c:formatCode>
                <c:ptCount val="7"/>
                <c:pt idx="0">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2-70A5-4DA7-865F-9DD7D0F0968B}"/>
            </c:ext>
          </c:extLst>
        </c:ser>
        <c:dLbls>
          <c:showLegendKey val="0"/>
          <c:showVal val="0"/>
          <c:showCatName val="0"/>
          <c:showSerName val="0"/>
          <c:showPercent val="0"/>
          <c:showBubbleSize val="0"/>
        </c:dLbls>
        <c:gapWidth val="150"/>
        <c:axId val="292584064"/>
        <c:axId val="292583672"/>
      </c:barChart>
      <c:catAx>
        <c:axId val="292584064"/>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2583672"/>
        <c:crosses val="autoZero"/>
        <c:auto val="1"/>
        <c:lblAlgn val="ctr"/>
        <c:lblOffset val="100"/>
        <c:noMultiLvlLbl val="0"/>
      </c:catAx>
      <c:valAx>
        <c:axId val="292583672"/>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2584064"/>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N</c:v>
                </c:pt>
              </c:strCache>
            </c:strRef>
          </c:tx>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Лист1!$B$2:$B$9</c:f>
              <c:numCache>
                <c:formatCode>General</c:formatCode>
                <c:ptCount val="8"/>
                <c:pt idx="0">
                  <c:v>3</c:v>
                </c:pt>
                <c:pt idx="1">
                  <c:v>5</c:v>
                </c:pt>
                <c:pt idx="2">
                  <c:v>13</c:v>
                </c:pt>
                <c:pt idx="3">
                  <c:v>10</c:v>
                </c:pt>
                <c:pt idx="4">
                  <c:v>11</c:v>
                </c:pt>
                <c:pt idx="5">
                  <c:v>4</c:v>
                </c:pt>
                <c:pt idx="6">
                  <c:v>6</c:v>
                </c:pt>
                <c:pt idx="7">
                  <c:v>1</c:v>
                </c:pt>
              </c:numCache>
            </c:numRef>
          </c:val>
          <c:extLst xmlns:c16r2="http://schemas.microsoft.com/office/drawing/2015/06/chart">
            <c:ext xmlns:c16="http://schemas.microsoft.com/office/drawing/2014/chart" uri="{C3380CC4-5D6E-409C-BE32-E72D297353CC}">
              <c16:uniqueId val="{00000000-2458-4A15-B88A-361A0BDE2C89}"/>
            </c:ext>
          </c:extLst>
        </c:ser>
        <c:ser>
          <c:idx val="1"/>
          <c:order val="1"/>
          <c:tx>
            <c:strRef>
              <c:f>Лист1!$C$1</c:f>
              <c:strCache>
                <c:ptCount val="1"/>
                <c:pt idx="0">
                  <c:v>Госпитальдық өлім-жітім</c:v>
                </c:pt>
              </c:strCache>
            </c:strRef>
          </c:tx>
          <c:invertIfNegative val="0"/>
          <c:dLbls>
            <c:dLbl>
              <c:idx val="0"/>
              <c:delete val="1"/>
              <c:extLst xmlns:c16r2="http://schemas.microsoft.com/office/drawing/2015/06/chart">
                <c:ext xmlns:c16="http://schemas.microsoft.com/office/drawing/2014/chart" uri="{C3380CC4-5D6E-409C-BE32-E72D297353CC}">
                  <c16:uniqueId val="{00000001-2458-4A15-B88A-361A0BDE2C89}"/>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2-2458-4A15-B88A-361A0BDE2C89}"/>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3-2458-4A15-B88A-361A0BDE2C89}"/>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Лист1!$C$2:$C$9</c:f>
              <c:numCache>
                <c:formatCode>General</c:formatCode>
                <c:ptCount val="8"/>
                <c:pt idx="0">
                  <c:v>0</c:v>
                </c:pt>
                <c:pt idx="1">
                  <c:v>1</c:v>
                </c:pt>
                <c:pt idx="2">
                  <c:v>4</c:v>
                </c:pt>
                <c:pt idx="3">
                  <c:v>1</c:v>
                </c:pt>
                <c:pt idx="4">
                  <c:v>2</c:v>
                </c:pt>
                <c:pt idx="6">
                  <c:v>0</c:v>
                </c:pt>
                <c:pt idx="7">
                  <c:v>0</c:v>
                </c:pt>
              </c:numCache>
            </c:numRef>
          </c:val>
          <c:extLst xmlns:c16r2="http://schemas.microsoft.com/office/drawing/2015/06/chart">
            <c:ext xmlns:c16="http://schemas.microsoft.com/office/drawing/2014/chart" uri="{C3380CC4-5D6E-409C-BE32-E72D297353CC}">
              <c16:uniqueId val="{00000004-2458-4A15-B88A-361A0BDE2C89}"/>
            </c:ext>
          </c:extLst>
        </c:ser>
        <c:ser>
          <c:idx val="2"/>
          <c:order val="2"/>
          <c:tx>
            <c:strRef>
              <c:f>Лист1!$D$1</c:f>
              <c:strCache>
                <c:ptCount val="1"/>
                <c:pt idx="0">
                  <c:v>Алыс кезеңдегі өлім-жітім</c:v>
                </c:pt>
              </c:strCache>
            </c:strRef>
          </c:tx>
          <c:invertIfNegative val="0"/>
          <c:dLbls>
            <c:dLbl>
              <c:idx val="6"/>
              <c:delete val="1"/>
              <c:extLst xmlns:c16r2="http://schemas.microsoft.com/office/drawing/2015/06/chart">
                <c:ext xmlns:c16="http://schemas.microsoft.com/office/drawing/2014/chart" uri="{C3380CC4-5D6E-409C-BE32-E72D297353CC}">
                  <c16:uniqueId val="{00000005-2458-4A15-B88A-361A0BDE2C89}"/>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6-2458-4A15-B88A-361A0BDE2C89}"/>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Лист1!$D$2:$D$9</c:f>
              <c:numCache>
                <c:formatCode>General</c:formatCode>
                <c:ptCount val="8"/>
                <c:pt idx="0">
                  <c:v>1</c:v>
                </c:pt>
                <c:pt idx="1">
                  <c:v>2</c:v>
                </c:pt>
                <c:pt idx="2">
                  <c:v>1</c:v>
                </c:pt>
                <c:pt idx="3">
                  <c:v>3</c:v>
                </c:pt>
                <c:pt idx="4">
                  <c:v>3</c:v>
                </c:pt>
                <c:pt idx="5">
                  <c:v>1</c:v>
                </c:pt>
                <c:pt idx="6">
                  <c:v>0</c:v>
                </c:pt>
                <c:pt idx="7">
                  <c:v>0</c:v>
                </c:pt>
              </c:numCache>
            </c:numRef>
          </c:val>
          <c:extLst xmlns:c16r2="http://schemas.microsoft.com/office/drawing/2015/06/chart">
            <c:ext xmlns:c16="http://schemas.microsoft.com/office/drawing/2014/chart" uri="{C3380CC4-5D6E-409C-BE32-E72D297353CC}">
              <c16:uniqueId val="{00000007-2458-4A15-B88A-361A0BDE2C89}"/>
            </c:ext>
          </c:extLst>
        </c:ser>
        <c:dLbls>
          <c:showLegendKey val="0"/>
          <c:showVal val="0"/>
          <c:showCatName val="0"/>
          <c:showSerName val="0"/>
          <c:showPercent val="0"/>
          <c:showBubbleSize val="0"/>
        </c:dLbls>
        <c:gapWidth val="150"/>
        <c:axId val="292582888"/>
        <c:axId val="263830176"/>
      </c:barChart>
      <c:catAx>
        <c:axId val="292582888"/>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63830176"/>
        <c:crosses val="autoZero"/>
        <c:auto val="1"/>
        <c:lblAlgn val="ctr"/>
        <c:lblOffset val="100"/>
        <c:noMultiLvlLbl val="0"/>
      </c:catAx>
      <c:valAx>
        <c:axId val="263830176"/>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2582888"/>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А.Н. Сызғанов ат. ҰҒХО-да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Лист1!$B$2:$B$11</c:f>
              <c:numCache>
                <c:formatCode>General</c:formatCode>
                <c:ptCount val="10"/>
                <c:pt idx="1">
                  <c:v>6</c:v>
                </c:pt>
                <c:pt idx="2">
                  <c:v>4</c:v>
                </c:pt>
                <c:pt idx="3">
                  <c:v>5</c:v>
                </c:pt>
                <c:pt idx="4">
                  <c:v>8</c:v>
                </c:pt>
                <c:pt idx="5">
                  <c:v>14</c:v>
                </c:pt>
                <c:pt idx="6">
                  <c:v>20</c:v>
                </c:pt>
                <c:pt idx="7">
                  <c:v>17</c:v>
                </c:pt>
                <c:pt idx="8">
                  <c:v>17</c:v>
                </c:pt>
                <c:pt idx="9">
                  <c:v>14</c:v>
                </c:pt>
              </c:numCache>
            </c:numRef>
          </c:val>
          <c:smooth val="0"/>
        </c:ser>
        <c:ser>
          <c:idx val="1"/>
          <c:order val="1"/>
          <c:tx>
            <c:strRef>
              <c:f>Лист1!$C$1</c:f>
              <c:strCache>
                <c:ptCount val="1"/>
                <c:pt idx="0">
                  <c:v>«Ұлттық ғылыми онкология және трансплантология орталығы» АҚ, Астана қаласы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Лист1!$C$2:$C$11</c:f>
              <c:numCache>
                <c:formatCode>General</c:formatCode>
                <c:ptCount val="10"/>
                <c:pt idx="2">
                  <c:v>1</c:v>
                </c:pt>
                <c:pt idx="3">
                  <c:v>3</c:v>
                </c:pt>
                <c:pt idx="4">
                  <c:v>6</c:v>
                </c:pt>
                <c:pt idx="5">
                  <c:v>9</c:v>
                </c:pt>
                <c:pt idx="6">
                  <c:v>10</c:v>
                </c:pt>
                <c:pt idx="7">
                  <c:v>4</c:v>
                </c:pt>
                <c:pt idx="8">
                  <c:v>7</c:v>
                </c:pt>
                <c:pt idx="9">
                  <c:v>7</c:v>
                </c:pt>
              </c:numCache>
            </c:numRef>
          </c:val>
          <c:smooth val="0"/>
        </c:ser>
        <c:ser>
          <c:idx val="2"/>
          <c:order val="2"/>
          <c:tx>
            <c:strRef>
              <c:f>Лист1!$D$1</c:f>
              <c:strCache>
                <c:ptCount val="1"/>
                <c:pt idx="0">
                  <c:v>Астана қ. Ұлттық ғылыми медициналық орталық (ҰҒМО)</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Лист1!$D$2:$D$11</c:f>
              <c:numCache>
                <c:formatCode>General</c:formatCode>
                <c:ptCount val="10"/>
                <c:pt idx="2">
                  <c:v>9</c:v>
                </c:pt>
                <c:pt idx="3">
                  <c:v>6</c:v>
                </c:pt>
                <c:pt idx="4">
                  <c:v>4</c:v>
                </c:pt>
                <c:pt idx="5">
                  <c:v>7</c:v>
                </c:pt>
                <c:pt idx="6">
                  <c:v>4</c:v>
                </c:pt>
              </c:numCache>
            </c:numRef>
          </c:val>
          <c:smooth val="0"/>
        </c:ser>
        <c:ser>
          <c:idx val="3"/>
          <c:order val="3"/>
          <c:tx>
            <c:strRef>
              <c:f>Лист1!$E$1</c:f>
              <c:strCache>
                <c:ptCount val="1"/>
                <c:pt idx="0">
                  <c:v>Ана мен бала ұлттық ғылыми орталығы АБҰҒО</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Лист1!$E$2:$E$11</c:f>
              <c:numCache>
                <c:formatCode>General</c:formatCode>
                <c:ptCount val="10"/>
                <c:pt idx="3">
                  <c:v>1</c:v>
                </c:pt>
                <c:pt idx="4">
                  <c:v>4</c:v>
                </c:pt>
                <c:pt idx="5">
                  <c:v>1</c:v>
                </c:pt>
                <c:pt idx="6">
                  <c:v>1</c:v>
                </c:pt>
                <c:pt idx="7">
                  <c:v>2</c:v>
                </c:pt>
                <c:pt idx="8">
                  <c:v>2</c:v>
                </c:pt>
              </c:numCache>
            </c:numRef>
          </c:val>
          <c:smooth val="0"/>
        </c:ser>
        <c:ser>
          <c:idx val="4"/>
          <c:order val="4"/>
          <c:tx>
            <c:strRef>
              <c:f>Лист1!$F$1</c:f>
              <c:strCache>
                <c:ptCount val="1"/>
                <c:pt idx="0">
                  <c:v>Алматы қ. №7 Қалалық клиникалық аурухана</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Лист1!$F$2:$F$11</c:f>
              <c:numCache>
                <c:formatCode>General</c:formatCode>
                <c:ptCount val="10"/>
                <c:pt idx="2">
                  <c:v>1</c:v>
                </c:pt>
                <c:pt idx="3">
                  <c:v>5</c:v>
                </c:pt>
                <c:pt idx="4">
                  <c:v>10</c:v>
                </c:pt>
              </c:numCache>
            </c:numRef>
          </c:val>
          <c:smooth val="0"/>
        </c:ser>
        <c:ser>
          <c:idx val="5"/>
          <c:order val="5"/>
          <c:tx>
            <c:strRef>
              <c:f>Лист1!$G$1</c:f>
              <c:strCache>
                <c:ptCount val="1"/>
                <c:pt idx="0">
                  <c:v>Қалалық клиникалық аурухана</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Лист1!$G$2:$G$11</c:f>
              <c:numCache>
                <c:formatCode>General</c:formatCode>
                <c:ptCount val="10"/>
                <c:pt idx="4">
                  <c:v>4</c:v>
                </c:pt>
                <c:pt idx="5">
                  <c:v>4</c:v>
                </c:pt>
                <c:pt idx="6">
                  <c:v>5</c:v>
                </c:pt>
                <c:pt idx="7">
                  <c:v>4</c:v>
                </c:pt>
                <c:pt idx="8">
                  <c:v>4</c:v>
                </c:pt>
              </c:numCache>
            </c:numRef>
          </c:val>
          <c:smooth val="0"/>
        </c:ser>
        <c:ser>
          <c:idx val="6"/>
          <c:order val="6"/>
          <c:tx>
            <c:strRef>
              <c:f>Лист1!$H$1</c:f>
              <c:strCache>
                <c:ptCount val="1"/>
                <c:pt idx="0">
                  <c:v>Ақтөбе қаласы, Облыстық клиникалық аурухана.</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Лист1!$H$2:$H$11</c:f>
              <c:numCache>
                <c:formatCode>General</c:formatCode>
                <c:ptCount val="10"/>
                <c:pt idx="5">
                  <c:v>6</c:v>
                </c:pt>
                <c:pt idx="6">
                  <c:v>4</c:v>
                </c:pt>
                <c:pt idx="7">
                  <c:v>1</c:v>
                </c:pt>
                <c:pt idx="8">
                  <c:v>1</c:v>
                </c:pt>
              </c:numCache>
            </c:numRef>
          </c:val>
          <c:smooth val="0"/>
        </c:ser>
        <c:dLbls>
          <c:showLegendKey val="0"/>
          <c:showVal val="0"/>
          <c:showCatName val="0"/>
          <c:showSerName val="0"/>
          <c:showPercent val="0"/>
          <c:showBubbleSize val="0"/>
        </c:dLbls>
        <c:marker val="1"/>
        <c:smooth val="0"/>
        <c:axId val="263830568"/>
        <c:axId val="263830960"/>
      </c:lineChart>
      <c:catAx>
        <c:axId val="263830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3830960"/>
        <c:crosses val="autoZero"/>
        <c:auto val="1"/>
        <c:lblAlgn val="ctr"/>
        <c:lblOffset val="100"/>
        <c:noMultiLvlLbl val="0"/>
      </c:catAx>
      <c:valAx>
        <c:axId val="263830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3830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Ряд 1</c:v>
                </c:pt>
              </c:strCache>
            </c:strRef>
          </c:tx>
          <c:spPr>
            <a:solidFill>
              <a:schemeClr val="accent1"/>
            </a:solidFill>
            <a:ln>
              <a:noFill/>
            </a:ln>
            <a:effectLst/>
          </c:spPr>
          <c:invertIfNegative val="0"/>
          <c:dLbls>
            <c:dLbl>
              <c:idx val="0"/>
              <c:layout>
                <c:manualLayout>
                  <c:x val="0"/>
                  <c:y val="-0.4138802862408229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E12-4D8A-A02C-423EB0376659}"/>
                </c:ext>
                <c:ext xmlns:c15="http://schemas.microsoft.com/office/drawing/2012/chart" uri="{CE6537A1-D6FC-4f65-9D91-7224C49458BB}"/>
              </c:extLst>
            </c:dLbl>
            <c:dLbl>
              <c:idx val="1"/>
              <c:layout>
                <c:manualLayout>
                  <c:x val="0"/>
                  <c:y val="-4.36507936507937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E12-4D8A-A02C-423EB0376659}"/>
                </c:ext>
                <c:ext xmlns:c15="http://schemas.microsoft.com/office/drawing/2012/chart" uri="{CE6537A1-D6FC-4f65-9D91-7224C49458BB}"/>
              </c:extLst>
            </c:dLbl>
            <c:dLbl>
              <c:idx val="2"/>
              <c:layout>
                <c:manualLayout>
                  <c:x val="0"/>
                  <c:y val="-9.52380952380952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E12-4D8A-A02C-423EB0376659}"/>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операциялық араласудан кейін 56 күн</c:v>
                </c:pt>
                <c:pt idx="1">
                  <c:v>операциялық араласудан кейін 7 күн</c:v>
                </c:pt>
                <c:pt idx="2">
                  <c:v>операциялық араласуға дейін</c:v>
                </c:pt>
              </c:strCache>
            </c:strRef>
          </c:cat>
          <c:val>
            <c:numRef>
              <c:f>Лист1!$B$2:$B$4</c:f>
              <c:numCache>
                <c:formatCode>General</c:formatCode>
                <c:ptCount val="3"/>
                <c:pt idx="0">
                  <c:v>3120.6</c:v>
                </c:pt>
                <c:pt idx="1">
                  <c:v>121.2</c:v>
                </c:pt>
                <c:pt idx="2">
                  <c:v>516.9</c:v>
                </c:pt>
              </c:numCache>
            </c:numRef>
          </c:val>
          <c:extLst xmlns:c16r2="http://schemas.microsoft.com/office/drawing/2015/06/chart">
            <c:ext xmlns:c16="http://schemas.microsoft.com/office/drawing/2014/chart" uri="{C3380CC4-5D6E-409C-BE32-E72D297353CC}">
              <c16:uniqueId val="{00000003-1E12-4D8A-A02C-423EB0376659}"/>
            </c:ext>
          </c:extLst>
        </c:ser>
        <c:dLbls>
          <c:showLegendKey val="0"/>
          <c:showVal val="0"/>
          <c:showCatName val="0"/>
          <c:showSerName val="0"/>
          <c:showPercent val="0"/>
          <c:showBubbleSize val="0"/>
        </c:dLbls>
        <c:gapWidth val="150"/>
        <c:overlap val="100"/>
        <c:axId val="287192368"/>
        <c:axId val="287194328"/>
      </c:barChart>
      <c:catAx>
        <c:axId val="28719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287194328"/>
        <c:crosses val="autoZero"/>
        <c:auto val="1"/>
        <c:lblAlgn val="ctr"/>
        <c:lblOffset val="100"/>
        <c:noMultiLvlLbl val="0"/>
      </c:catAx>
      <c:valAx>
        <c:axId val="287194328"/>
        <c:scaling>
          <c:orientation val="minMax"/>
        </c:scaling>
        <c:delete val="0"/>
        <c:axPos val="l"/>
        <c:majorGridlines>
          <c:spPr>
            <a:ln w="9525" cap="flat" cmpd="sng" algn="ctr">
              <a:solidFill>
                <a:schemeClr val="bg1"/>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87192368"/>
        <c:crosses val="autoZero"/>
        <c:crossBetween val="between"/>
      </c:valAx>
      <c:spPr>
        <a:noFill/>
        <a:ln>
          <a:solidFill>
            <a:schemeClr val="bg1"/>
          </a:solid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6">
        <a:lumMod val="20000"/>
        <a:lumOff val="80000"/>
      </a:schemeClr>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798920968213395E-2"/>
          <c:y val="4.9927559055118434E-2"/>
          <c:w val="0.75238626421697286"/>
          <c:h val="0.71357799025121849"/>
        </c:manualLayout>
      </c:layout>
      <c:lineChart>
        <c:grouping val="stacked"/>
        <c:varyColors val="0"/>
        <c:ser>
          <c:idx val="1"/>
          <c:order val="0"/>
          <c:tx>
            <c:strRef>
              <c:f>Лист1!$C$1</c:f>
              <c:strCache>
                <c:ptCount val="1"/>
                <c:pt idx="0">
                  <c:v>Медиана</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Лист1!$A$2:$A$9</c:f>
              <c:strCache>
                <c:ptCount val="8"/>
                <c:pt idx="0">
                  <c:v>1</c:v>
                </c:pt>
                <c:pt idx="1">
                  <c:v>2</c:v>
                </c:pt>
                <c:pt idx="2">
                  <c:v>3</c:v>
                </c:pt>
                <c:pt idx="3">
                  <c:v>4</c:v>
                </c:pt>
                <c:pt idx="4">
                  <c:v>5</c:v>
                </c:pt>
                <c:pt idx="5">
                  <c:v>6</c:v>
                </c:pt>
                <c:pt idx="6">
                  <c:v>7</c:v>
                </c:pt>
                <c:pt idx="7">
                  <c:v>Қорытынды</c:v>
                </c:pt>
              </c:strCache>
            </c:strRef>
          </c:cat>
          <c:val>
            <c:numRef>
              <c:f>Лист1!$C$2:$C$9</c:f>
              <c:numCache>
                <c:formatCode>General</c:formatCode>
                <c:ptCount val="8"/>
                <c:pt idx="0">
                  <c:v>15</c:v>
                </c:pt>
                <c:pt idx="1">
                  <c:v>25</c:v>
                </c:pt>
                <c:pt idx="2">
                  <c:v>30</c:v>
                </c:pt>
                <c:pt idx="3">
                  <c:v>25</c:v>
                </c:pt>
                <c:pt idx="4">
                  <c:v>25</c:v>
                </c:pt>
                <c:pt idx="5">
                  <c:v>20</c:v>
                </c:pt>
                <c:pt idx="6">
                  <c:v>20</c:v>
                </c:pt>
                <c:pt idx="7">
                  <c:v>22.4</c:v>
                </c:pt>
              </c:numCache>
            </c:numRef>
          </c:val>
          <c:smooth val="0"/>
          <c:extLst xmlns:c16r2="http://schemas.microsoft.com/office/drawing/2015/06/chart">
            <c:ext xmlns:c16="http://schemas.microsoft.com/office/drawing/2014/chart" uri="{C3380CC4-5D6E-409C-BE32-E72D297353CC}">
              <c16:uniqueId val="{00000000-ACC7-4023-852B-975F13D4661A}"/>
            </c:ext>
          </c:extLst>
        </c:ser>
        <c:ser>
          <c:idx val="0"/>
          <c:order val="1"/>
          <c:tx>
            <c:strRef>
              <c:f>Лист1!$B$1</c:f>
              <c:strCache>
                <c:ptCount val="1"/>
                <c:pt idx="0">
                  <c:v>Орташа мәні</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Лист1!$A$2:$A$9</c:f>
              <c:strCache>
                <c:ptCount val="8"/>
                <c:pt idx="0">
                  <c:v>1</c:v>
                </c:pt>
                <c:pt idx="1">
                  <c:v>2</c:v>
                </c:pt>
                <c:pt idx="2">
                  <c:v>3</c:v>
                </c:pt>
                <c:pt idx="3">
                  <c:v>4</c:v>
                </c:pt>
                <c:pt idx="4">
                  <c:v>5</c:v>
                </c:pt>
                <c:pt idx="5">
                  <c:v>6</c:v>
                </c:pt>
                <c:pt idx="6">
                  <c:v>7</c:v>
                </c:pt>
                <c:pt idx="7">
                  <c:v>Қорытынды</c:v>
                </c:pt>
              </c:strCache>
            </c:strRef>
          </c:cat>
          <c:val>
            <c:numRef>
              <c:f>Лист1!$B$2:$B$9</c:f>
              <c:numCache>
                <c:formatCode>General</c:formatCode>
                <c:ptCount val="8"/>
                <c:pt idx="0">
                  <c:v>19.8</c:v>
                </c:pt>
                <c:pt idx="1">
                  <c:v>23.8</c:v>
                </c:pt>
                <c:pt idx="2">
                  <c:v>25.6</c:v>
                </c:pt>
                <c:pt idx="3">
                  <c:v>21.7</c:v>
                </c:pt>
                <c:pt idx="4">
                  <c:v>24.1</c:v>
                </c:pt>
                <c:pt idx="5">
                  <c:v>17.399999999999999</c:v>
                </c:pt>
                <c:pt idx="6">
                  <c:v>17.399999999999999</c:v>
                </c:pt>
                <c:pt idx="7">
                  <c:v>20.9</c:v>
                </c:pt>
              </c:numCache>
            </c:numRef>
          </c:val>
          <c:smooth val="0"/>
          <c:extLst xmlns:c16r2="http://schemas.microsoft.com/office/drawing/2015/06/chart">
            <c:ext xmlns:c16="http://schemas.microsoft.com/office/drawing/2014/chart" uri="{C3380CC4-5D6E-409C-BE32-E72D297353CC}">
              <c16:uniqueId val="{00000001-ACC7-4023-852B-975F13D4661A}"/>
            </c:ext>
          </c:extLst>
        </c:ser>
        <c:dLbls>
          <c:showLegendKey val="0"/>
          <c:showVal val="0"/>
          <c:showCatName val="0"/>
          <c:showSerName val="0"/>
          <c:showPercent val="0"/>
          <c:showBubbleSize val="0"/>
        </c:dLbls>
        <c:marker val="1"/>
        <c:smooth val="0"/>
        <c:axId val="287191976"/>
        <c:axId val="287187664"/>
      </c:lineChart>
      <c:dateAx>
        <c:axId val="287191976"/>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ru-RU"/>
          </a:p>
        </c:txPr>
        <c:crossAx val="287187664"/>
        <c:crosses val="autoZero"/>
        <c:auto val="0"/>
        <c:lblOffset val="100"/>
        <c:baseTimeUnit val="days"/>
      </c:dateAx>
      <c:valAx>
        <c:axId val="287187664"/>
        <c:scaling>
          <c:orientation val="minMax"/>
        </c:scaling>
        <c:delete val="0"/>
        <c:axPos val="l"/>
        <c:numFmt formatCode="General" sourceLinked="1"/>
        <c:majorTickMark val="in"/>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7191976"/>
        <c:crosses val="autoZero"/>
        <c:crossBetween val="between"/>
      </c:valAx>
      <c:spPr>
        <a:noFill/>
        <a:ln cap="sq">
          <a:solidFill>
            <a:schemeClr val="tx1"/>
          </a:solid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solidFill>
      <a:round/>
    </a:ln>
    <a:effectLst/>
  </c:spPr>
  <c:txPr>
    <a:bodyPr/>
    <a:lstStyle/>
    <a:p>
      <a:pPr>
        <a:defRPr>
          <a:solidFill>
            <a:schemeClr val="dk1"/>
          </a:solidFill>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484106153397494E-2"/>
          <c:y val="8.1596050493688746E-2"/>
          <c:w val="0.70377515310587002"/>
          <c:h val="0.7298672040994949"/>
        </c:manualLayout>
      </c:layout>
      <c:lineChart>
        <c:grouping val="standard"/>
        <c:varyColors val="0"/>
        <c:ser>
          <c:idx val="0"/>
          <c:order val="0"/>
          <c:tx>
            <c:strRef>
              <c:f>Лист1!$B$1</c:f>
              <c:strCache>
                <c:ptCount val="1"/>
                <c:pt idx="0">
                  <c:v>Медиана</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Лист1!$A$2:$A$9</c:f>
              <c:strCache>
                <c:ptCount val="8"/>
                <c:pt idx="0">
                  <c:v>1</c:v>
                </c:pt>
                <c:pt idx="1">
                  <c:v>2</c:v>
                </c:pt>
                <c:pt idx="2">
                  <c:v>3</c:v>
                </c:pt>
                <c:pt idx="3">
                  <c:v>4</c:v>
                </c:pt>
                <c:pt idx="4">
                  <c:v>5</c:v>
                </c:pt>
                <c:pt idx="5">
                  <c:v>6</c:v>
                </c:pt>
                <c:pt idx="6">
                  <c:v>7</c:v>
                </c:pt>
                <c:pt idx="7">
                  <c:v>Қорытынды</c:v>
                </c:pt>
              </c:strCache>
            </c:strRef>
          </c:cat>
          <c:val>
            <c:numRef>
              <c:f>Лист1!$B$2:$B$9</c:f>
              <c:numCache>
                <c:formatCode>General</c:formatCode>
                <c:ptCount val="8"/>
                <c:pt idx="0">
                  <c:v>0</c:v>
                </c:pt>
                <c:pt idx="1">
                  <c:v>0</c:v>
                </c:pt>
                <c:pt idx="2">
                  <c:v>5</c:v>
                </c:pt>
                <c:pt idx="3">
                  <c:v>5</c:v>
                </c:pt>
                <c:pt idx="4">
                  <c:v>5</c:v>
                </c:pt>
                <c:pt idx="5">
                  <c:v>8</c:v>
                </c:pt>
                <c:pt idx="6">
                  <c:v>10</c:v>
                </c:pt>
                <c:pt idx="7">
                  <c:v>5.3</c:v>
                </c:pt>
              </c:numCache>
            </c:numRef>
          </c:val>
          <c:smooth val="0"/>
          <c:extLst xmlns:c16r2="http://schemas.microsoft.com/office/drawing/2015/06/chart">
            <c:ext xmlns:c16="http://schemas.microsoft.com/office/drawing/2014/chart" uri="{C3380CC4-5D6E-409C-BE32-E72D297353CC}">
              <c16:uniqueId val="{00000000-8E0E-48B2-A4ED-48690F2B6F0C}"/>
            </c:ext>
          </c:extLst>
        </c:ser>
        <c:ser>
          <c:idx val="1"/>
          <c:order val="1"/>
          <c:tx>
            <c:strRef>
              <c:f>Лист1!$C$1</c:f>
              <c:strCache>
                <c:ptCount val="1"/>
                <c:pt idx="0">
                  <c:v>Орташа мәні</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Лист1!$A$2:$A$9</c:f>
              <c:strCache>
                <c:ptCount val="8"/>
                <c:pt idx="0">
                  <c:v>1</c:v>
                </c:pt>
                <c:pt idx="1">
                  <c:v>2</c:v>
                </c:pt>
                <c:pt idx="2">
                  <c:v>3</c:v>
                </c:pt>
                <c:pt idx="3">
                  <c:v>4</c:v>
                </c:pt>
                <c:pt idx="4">
                  <c:v>5</c:v>
                </c:pt>
                <c:pt idx="5">
                  <c:v>6</c:v>
                </c:pt>
                <c:pt idx="6">
                  <c:v>7</c:v>
                </c:pt>
                <c:pt idx="7">
                  <c:v>Қорытынды</c:v>
                </c:pt>
              </c:strCache>
            </c:strRef>
          </c:cat>
          <c:val>
            <c:numRef>
              <c:f>Лист1!$C$2:$C$9</c:f>
              <c:numCache>
                <c:formatCode>General</c:formatCode>
                <c:ptCount val="8"/>
                <c:pt idx="0">
                  <c:v>0</c:v>
                </c:pt>
                <c:pt idx="1">
                  <c:v>0.2</c:v>
                </c:pt>
                <c:pt idx="2">
                  <c:v>3.9</c:v>
                </c:pt>
                <c:pt idx="3">
                  <c:v>4.0999999999999996</c:v>
                </c:pt>
                <c:pt idx="4">
                  <c:v>3.5</c:v>
                </c:pt>
                <c:pt idx="5">
                  <c:v>7.8</c:v>
                </c:pt>
                <c:pt idx="6">
                  <c:v>8.5</c:v>
                </c:pt>
                <c:pt idx="7">
                  <c:v>5.6</c:v>
                </c:pt>
              </c:numCache>
            </c:numRef>
          </c:val>
          <c:smooth val="0"/>
          <c:extLst xmlns:c16r2="http://schemas.microsoft.com/office/drawing/2015/06/chart">
            <c:ext xmlns:c16="http://schemas.microsoft.com/office/drawing/2014/chart" uri="{C3380CC4-5D6E-409C-BE32-E72D297353CC}">
              <c16:uniqueId val="{00000001-8E0E-48B2-A4ED-48690F2B6F0C}"/>
            </c:ext>
          </c:extLst>
        </c:ser>
        <c:dLbls>
          <c:showLegendKey val="0"/>
          <c:showVal val="0"/>
          <c:showCatName val="0"/>
          <c:showSerName val="0"/>
          <c:showPercent val="0"/>
          <c:showBubbleSize val="0"/>
        </c:dLbls>
        <c:marker val="1"/>
        <c:smooth val="0"/>
        <c:axId val="287189624"/>
        <c:axId val="287192760"/>
      </c:lineChart>
      <c:catAx>
        <c:axId val="2871896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7192760"/>
        <c:crosses val="autoZero"/>
        <c:auto val="1"/>
        <c:lblAlgn val="ctr"/>
        <c:lblOffset val="100"/>
        <c:noMultiLvlLbl val="0"/>
      </c:catAx>
      <c:valAx>
        <c:axId val="287192760"/>
        <c:scaling>
          <c:orientation val="minMax"/>
          <c:max val="12"/>
        </c:scaling>
        <c:delete val="0"/>
        <c:axPos val="l"/>
        <c:numFmt formatCode="General"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7189624"/>
        <c:crosses val="autoZero"/>
        <c:crossBetween val="between"/>
      </c:valAx>
      <c:spPr>
        <a:noFill/>
        <a:ln>
          <a:noFill/>
        </a:ln>
        <a:effectLst/>
      </c:spPr>
    </c:plotArea>
    <c:legend>
      <c:legendPos val="t"/>
      <c:layout>
        <c:manualLayout>
          <c:xMode val="edge"/>
          <c:yMode val="edge"/>
          <c:x val="0.8254813721201516"/>
          <c:y val="0.34126984126984766"/>
          <c:w val="0.166166885389328"/>
          <c:h val="0.2415679290088738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140376761371645E-2"/>
          <c:y val="5.6036678553234923E-2"/>
          <c:w val="0.69090260251020563"/>
          <c:h val="0.5378839234499655"/>
        </c:manualLayout>
      </c:layout>
      <c:lineChart>
        <c:grouping val="standard"/>
        <c:varyColors val="0"/>
        <c:ser>
          <c:idx val="0"/>
          <c:order val="0"/>
          <c:tx>
            <c:strRef>
              <c:f>Лист1!$B$1</c:f>
              <c:strCache>
                <c:ptCount val="1"/>
                <c:pt idx="0">
                  <c:v>Медиана</c:v>
                </c:pt>
              </c:strCache>
            </c:strRef>
          </c:tx>
          <c:spPr>
            <a:ln w="34925" cap="rnd">
              <a:solidFill>
                <a:schemeClr val="accent1"/>
              </a:solidFill>
              <a:round/>
            </a:ln>
            <a:effectLst/>
          </c:spPr>
          <c:marker>
            <c:symbol val="none"/>
          </c:marker>
          <c:cat>
            <c:strRef>
              <c:f>Лист1!$A$2:$A$56</c:f>
              <c:strCache>
                <c:ptCount val="5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Қорытынды</c:v>
                </c:pt>
              </c:strCache>
            </c:strRef>
          </c:cat>
          <c:val>
            <c:numRef>
              <c:f>Лист1!$B$2:$B$56</c:f>
              <c:numCache>
                <c:formatCode>General</c:formatCode>
                <c:ptCount val="55"/>
                <c:pt idx="0">
                  <c:v>0</c:v>
                </c:pt>
                <c:pt idx="1">
                  <c:v>0</c:v>
                </c:pt>
                <c:pt idx="2">
                  <c:v>5</c:v>
                </c:pt>
                <c:pt idx="3">
                  <c:v>5</c:v>
                </c:pt>
                <c:pt idx="4">
                  <c:v>5</c:v>
                </c:pt>
                <c:pt idx="5">
                  <c:v>8</c:v>
                </c:pt>
                <c:pt idx="6">
                  <c:v>10</c:v>
                </c:pt>
                <c:pt idx="7">
                  <c:v>10</c:v>
                </c:pt>
                <c:pt idx="8">
                  <c:v>10</c:v>
                </c:pt>
                <c:pt idx="9">
                  <c:v>10</c:v>
                </c:pt>
                <c:pt idx="10">
                  <c:v>12</c:v>
                </c:pt>
                <c:pt idx="11">
                  <c:v>11</c:v>
                </c:pt>
                <c:pt idx="12">
                  <c:v>11</c:v>
                </c:pt>
                <c:pt idx="13">
                  <c:v>11</c:v>
                </c:pt>
                <c:pt idx="14">
                  <c:v>12</c:v>
                </c:pt>
                <c:pt idx="15">
                  <c:v>12</c:v>
                </c:pt>
                <c:pt idx="16">
                  <c:v>12</c:v>
                </c:pt>
                <c:pt idx="17">
                  <c:v>13</c:v>
                </c:pt>
                <c:pt idx="18">
                  <c:v>15</c:v>
                </c:pt>
                <c:pt idx="19">
                  <c:v>15</c:v>
                </c:pt>
                <c:pt idx="20">
                  <c:v>15</c:v>
                </c:pt>
                <c:pt idx="21">
                  <c:v>15</c:v>
                </c:pt>
                <c:pt idx="22">
                  <c:v>20</c:v>
                </c:pt>
                <c:pt idx="23">
                  <c:v>15</c:v>
                </c:pt>
                <c:pt idx="24">
                  <c:v>15</c:v>
                </c:pt>
                <c:pt idx="25">
                  <c:v>20</c:v>
                </c:pt>
                <c:pt idx="26">
                  <c:v>15</c:v>
                </c:pt>
                <c:pt idx="27">
                  <c:v>15</c:v>
                </c:pt>
                <c:pt idx="28">
                  <c:v>18</c:v>
                </c:pt>
                <c:pt idx="29">
                  <c:v>18</c:v>
                </c:pt>
                <c:pt idx="30">
                  <c:v>16</c:v>
                </c:pt>
                <c:pt idx="31">
                  <c:v>16</c:v>
                </c:pt>
                <c:pt idx="32">
                  <c:v>18</c:v>
                </c:pt>
                <c:pt idx="33">
                  <c:v>18</c:v>
                </c:pt>
                <c:pt idx="34">
                  <c:v>20</c:v>
                </c:pt>
                <c:pt idx="35">
                  <c:v>20</c:v>
                </c:pt>
                <c:pt idx="36">
                  <c:v>20</c:v>
                </c:pt>
                <c:pt idx="37">
                  <c:v>20</c:v>
                </c:pt>
                <c:pt idx="38">
                  <c:v>20</c:v>
                </c:pt>
                <c:pt idx="39">
                  <c:v>20</c:v>
                </c:pt>
                <c:pt idx="40">
                  <c:v>25</c:v>
                </c:pt>
                <c:pt idx="41">
                  <c:v>25</c:v>
                </c:pt>
                <c:pt idx="42">
                  <c:v>30</c:v>
                </c:pt>
                <c:pt idx="43">
                  <c:v>30</c:v>
                </c:pt>
                <c:pt idx="44">
                  <c:v>30</c:v>
                </c:pt>
                <c:pt idx="45">
                  <c:v>30</c:v>
                </c:pt>
                <c:pt idx="46">
                  <c:v>30</c:v>
                </c:pt>
                <c:pt idx="47">
                  <c:v>30</c:v>
                </c:pt>
                <c:pt idx="48">
                  <c:v>35</c:v>
                </c:pt>
                <c:pt idx="49">
                  <c:v>35</c:v>
                </c:pt>
                <c:pt idx="50">
                  <c:v>35</c:v>
                </c:pt>
                <c:pt idx="51">
                  <c:v>40</c:v>
                </c:pt>
                <c:pt idx="52">
                  <c:v>35</c:v>
                </c:pt>
                <c:pt idx="53">
                  <c:v>40</c:v>
                </c:pt>
                <c:pt idx="54">
                  <c:v>17.600000000000001</c:v>
                </c:pt>
              </c:numCache>
            </c:numRef>
          </c:val>
          <c:smooth val="0"/>
          <c:extLst xmlns:c16r2="http://schemas.microsoft.com/office/drawing/2015/06/chart">
            <c:ext xmlns:c16="http://schemas.microsoft.com/office/drawing/2014/chart" uri="{C3380CC4-5D6E-409C-BE32-E72D297353CC}">
              <c16:uniqueId val="{00000000-AB94-400D-9410-638828E413CF}"/>
            </c:ext>
          </c:extLst>
        </c:ser>
        <c:ser>
          <c:idx val="1"/>
          <c:order val="1"/>
          <c:tx>
            <c:strRef>
              <c:f>Лист1!$C$1</c:f>
              <c:strCache>
                <c:ptCount val="1"/>
                <c:pt idx="0">
                  <c:v>Орташа мәні</c:v>
                </c:pt>
              </c:strCache>
            </c:strRef>
          </c:tx>
          <c:spPr>
            <a:ln w="34925" cap="rnd">
              <a:solidFill>
                <a:schemeClr val="accent2"/>
              </a:solidFill>
              <a:round/>
            </a:ln>
            <a:effectLst/>
          </c:spPr>
          <c:marker>
            <c:symbol val="none"/>
          </c:marker>
          <c:cat>
            <c:strRef>
              <c:f>Лист1!$A$2:$A$56</c:f>
              <c:strCache>
                <c:ptCount val="5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Қорытынды</c:v>
                </c:pt>
              </c:strCache>
            </c:strRef>
          </c:cat>
          <c:val>
            <c:numRef>
              <c:f>Лист1!$C$2:$C$56</c:f>
              <c:numCache>
                <c:formatCode>General</c:formatCode>
                <c:ptCount val="55"/>
                <c:pt idx="0">
                  <c:v>0</c:v>
                </c:pt>
                <c:pt idx="1">
                  <c:v>0</c:v>
                </c:pt>
                <c:pt idx="2">
                  <c:v>0</c:v>
                </c:pt>
                <c:pt idx="3">
                  <c:v>3.9</c:v>
                </c:pt>
                <c:pt idx="4">
                  <c:v>3.8</c:v>
                </c:pt>
                <c:pt idx="5">
                  <c:v>3.2</c:v>
                </c:pt>
                <c:pt idx="6">
                  <c:v>7.8</c:v>
                </c:pt>
                <c:pt idx="7">
                  <c:v>8.5</c:v>
                </c:pt>
                <c:pt idx="8">
                  <c:v>9.1</c:v>
                </c:pt>
                <c:pt idx="9">
                  <c:v>9</c:v>
                </c:pt>
                <c:pt idx="10">
                  <c:v>10.1</c:v>
                </c:pt>
                <c:pt idx="11">
                  <c:v>11.2</c:v>
                </c:pt>
                <c:pt idx="12">
                  <c:v>11.9</c:v>
                </c:pt>
                <c:pt idx="13">
                  <c:v>12.3</c:v>
                </c:pt>
                <c:pt idx="14">
                  <c:v>12.3</c:v>
                </c:pt>
                <c:pt idx="15">
                  <c:v>12.2</c:v>
                </c:pt>
                <c:pt idx="16">
                  <c:v>12.4</c:v>
                </c:pt>
                <c:pt idx="17">
                  <c:v>13.2</c:v>
                </c:pt>
                <c:pt idx="18">
                  <c:v>13.3</c:v>
                </c:pt>
                <c:pt idx="19">
                  <c:v>15.1</c:v>
                </c:pt>
                <c:pt idx="20">
                  <c:v>16.3</c:v>
                </c:pt>
                <c:pt idx="21">
                  <c:v>15.7</c:v>
                </c:pt>
                <c:pt idx="22">
                  <c:v>16.5</c:v>
                </c:pt>
                <c:pt idx="23">
                  <c:v>15.9</c:v>
                </c:pt>
                <c:pt idx="24">
                  <c:v>16.3</c:v>
                </c:pt>
                <c:pt idx="25">
                  <c:v>17.2</c:v>
                </c:pt>
                <c:pt idx="26">
                  <c:v>18.2</c:v>
                </c:pt>
                <c:pt idx="27">
                  <c:v>18.399999999999999</c:v>
                </c:pt>
                <c:pt idx="28">
                  <c:v>19.399999999999999</c:v>
                </c:pt>
                <c:pt idx="29">
                  <c:v>20.2</c:v>
                </c:pt>
                <c:pt idx="30">
                  <c:v>19.5</c:v>
                </c:pt>
                <c:pt idx="31">
                  <c:v>19.7</c:v>
                </c:pt>
                <c:pt idx="32">
                  <c:v>20.399999999999999</c:v>
                </c:pt>
                <c:pt idx="33">
                  <c:v>19.3</c:v>
                </c:pt>
                <c:pt idx="34">
                  <c:v>21</c:v>
                </c:pt>
                <c:pt idx="35">
                  <c:v>21.5</c:v>
                </c:pt>
                <c:pt idx="36">
                  <c:v>22.5</c:v>
                </c:pt>
                <c:pt idx="37">
                  <c:v>23.5</c:v>
                </c:pt>
                <c:pt idx="38">
                  <c:v>27.7</c:v>
                </c:pt>
                <c:pt idx="39">
                  <c:v>28.2</c:v>
                </c:pt>
                <c:pt idx="40">
                  <c:v>32.200000000000003</c:v>
                </c:pt>
                <c:pt idx="41">
                  <c:v>30.3</c:v>
                </c:pt>
                <c:pt idx="42">
                  <c:v>30.9</c:v>
                </c:pt>
                <c:pt idx="43">
                  <c:v>31.2</c:v>
                </c:pt>
                <c:pt idx="44">
                  <c:v>32.5</c:v>
                </c:pt>
                <c:pt idx="45">
                  <c:v>33.200000000000003</c:v>
                </c:pt>
                <c:pt idx="46">
                  <c:v>33.4</c:v>
                </c:pt>
                <c:pt idx="47">
                  <c:v>34.700000000000003</c:v>
                </c:pt>
                <c:pt idx="48">
                  <c:v>35.5</c:v>
                </c:pt>
                <c:pt idx="49">
                  <c:v>36.6</c:v>
                </c:pt>
                <c:pt idx="50">
                  <c:v>37.1</c:v>
                </c:pt>
                <c:pt idx="51">
                  <c:v>38.800000000000004</c:v>
                </c:pt>
                <c:pt idx="52">
                  <c:v>38.5</c:v>
                </c:pt>
                <c:pt idx="53">
                  <c:v>40.200000000000003</c:v>
                </c:pt>
                <c:pt idx="54">
                  <c:v>18.2</c:v>
                </c:pt>
              </c:numCache>
            </c:numRef>
          </c:val>
          <c:smooth val="0"/>
          <c:extLst xmlns:c16r2="http://schemas.microsoft.com/office/drawing/2015/06/chart">
            <c:ext xmlns:c16="http://schemas.microsoft.com/office/drawing/2014/chart" uri="{C3380CC4-5D6E-409C-BE32-E72D297353CC}">
              <c16:uniqueId val="{00000001-AB94-400D-9410-638828E413CF}"/>
            </c:ext>
          </c:extLst>
        </c:ser>
        <c:dLbls>
          <c:showLegendKey val="0"/>
          <c:showVal val="0"/>
          <c:showCatName val="0"/>
          <c:showSerName val="0"/>
          <c:showPercent val="0"/>
          <c:showBubbleSize val="0"/>
        </c:dLbls>
        <c:smooth val="0"/>
        <c:axId val="287190800"/>
        <c:axId val="287186488"/>
      </c:lineChart>
      <c:catAx>
        <c:axId val="2871908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7186488"/>
        <c:crosses val="autoZero"/>
        <c:auto val="0"/>
        <c:lblAlgn val="ctr"/>
        <c:lblOffset val="54"/>
        <c:tickMarkSkip val="4"/>
        <c:noMultiLvlLbl val="0"/>
      </c:catAx>
      <c:valAx>
        <c:axId val="287186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7190800"/>
        <c:crosses val="autoZero"/>
        <c:crossBetween val="midCat"/>
      </c:valAx>
      <c:spPr>
        <a:noFill/>
        <a:ln>
          <a:noFill/>
        </a:ln>
        <a:effectLst/>
      </c:spPr>
    </c:plotArea>
    <c:legend>
      <c:legendPos val="b"/>
      <c:layout>
        <c:manualLayout>
          <c:xMode val="edge"/>
          <c:yMode val="edge"/>
          <c:x val="0.80590915420032061"/>
          <c:y val="0.29763057508795165"/>
          <c:w val="0.19389646208734068"/>
          <c:h val="0.2897357010200523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2019</c:v>
                </c:pt>
              </c:strCache>
            </c:strRef>
          </c:tx>
          <c:spPr>
            <a:solidFill>
              <a:schemeClr val="accent1">
                <a:alpha val="7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Лист1!$A$2:$A$20</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Лист1!$B$2:$B$20</c:f>
              <c:numCache>
                <c:formatCode>General</c:formatCode>
                <c:ptCount val="19"/>
                <c:pt idx="0">
                  <c:v>21</c:v>
                </c:pt>
                <c:pt idx="1">
                  <c:v>16</c:v>
                </c:pt>
                <c:pt idx="2">
                  <c:v>10</c:v>
                </c:pt>
                <c:pt idx="3">
                  <c:v>9</c:v>
                </c:pt>
                <c:pt idx="4">
                  <c:v>11</c:v>
                </c:pt>
                <c:pt idx="5">
                  <c:v>0</c:v>
                </c:pt>
                <c:pt idx="6">
                  <c:v>40</c:v>
                </c:pt>
                <c:pt idx="7">
                  <c:v>8</c:v>
                </c:pt>
                <c:pt idx="8">
                  <c:v>8</c:v>
                </c:pt>
                <c:pt idx="9">
                  <c:v>9</c:v>
                </c:pt>
                <c:pt idx="10">
                  <c:v>15</c:v>
                </c:pt>
                <c:pt idx="11">
                  <c:v>71</c:v>
                </c:pt>
                <c:pt idx="12">
                  <c:v>25</c:v>
                </c:pt>
                <c:pt idx="13">
                  <c:v>5</c:v>
                </c:pt>
                <c:pt idx="14">
                  <c:v>15</c:v>
                </c:pt>
                <c:pt idx="15">
                  <c:v>35</c:v>
                </c:pt>
                <c:pt idx="16">
                  <c:v>58</c:v>
                </c:pt>
                <c:pt idx="17">
                  <c:v>16</c:v>
                </c:pt>
              </c:numCache>
            </c:numRef>
          </c:val>
          <c:extLst xmlns:c16r2="http://schemas.microsoft.com/office/drawing/2015/06/chart">
            <c:ext xmlns:c16="http://schemas.microsoft.com/office/drawing/2014/chart" uri="{C3380CC4-5D6E-409C-BE32-E72D297353CC}">
              <c16:uniqueId val="{00000000-163C-4E93-9063-2423445BF93B}"/>
            </c:ext>
          </c:extLst>
        </c:ser>
        <c:ser>
          <c:idx val="1"/>
          <c:order val="1"/>
          <c:tx>
            <c:strRef>
              <c:f>Лист1!$C$1</c:f>
              <c:strCache>
                <c:ptCount val="1"/>
                <c:pt idx="0">
                  <c:v>2018</c:v>
                </c:pt>
              </c:strCache>
            </c:strRef>
          </c:tx>
          <c:spPr>
            <a:solidFill>
              <a:schemeClr val="accent2">
                <a:alpha val="7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Лист1!$A$2:$A$20</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Лист1!$C$2:$C$20</c:f>
              <c:numCache>
                <c:formatCode>General</c:formatCode>
                <c:ptCount val="19"/>
                <c:pt idx="0">
                  <c:v>21</c:v>
                </c:pt>
                <c:pt idx="1">
                  <c:v>15</c:v>
                </c:pt>
                <c:pt idx="2">
                  <c:v>10</c:v>
                </c:pt>
                <c:pt idx="3">
                  <c:v>9</c:v>
                </c:pt>
                <c:pt idx="4">
                  <c:v>10</c:v>
                </c:pt>
                <c:pt idx="5">
                  <c:v>0</c:v>
                </c:pt>
                <c:pt idx="6">
                  <c:v>40</c:v>
                </c:pt>
                <c:pt idx="7">
                  <c:v>8</c:v>
                </c:pt>
                <c:pt idx="8">
                  <c:v>8</c:v>
                </c:pt>
                <c:pt idx="9">
                  <c:v>9</c:v>
                </c:pt>
                <c:pt idx="10">
                  <c:v>15</c:v>
                </c:pt>
                <c:pt idx="11">
                  <c:v>71</c:v>
                </c:pt>
                <c:pt idx="12">
                  <c:v>25</c:v>
                </c:pt>
                <c:pt idx="13">
                  <c:v>4</c:v>
                </c:pt>
                <c:pt idx="14">
                  <c:v>15</c:v>
                </c:pt>
                <c:pt idx="15">
                  <c:v>36</c:v>
                </c:pt>
                <c:pt idx="16">
                  <c:v>58</c:v>
                </c:pt>
                <c:pt idx="17">
                  <c:v>17</c:v>
                </c:pt>
              </c:numCache>
            </c:numRef>
          </c:val>
          <c:extLst xmlns:c16r2="http://schemas.microsoft.com/office/drawing/2015/06/chart">
            <c:ext xmlns:c16="http://schemas.microsoft.com/office/drawing/2014/chart" uri="{C3380CC4-5D6E-409C-BE32-E72D297353CC}">
              <c16:uniqueId val="{00000001-163C-4E93-9063-2423445BF93B}"/>
            </c:ext>
          </c:extLst>
        </c:ser>
        <c:ser>
          <c:idx val="2"/>
          <c:order val="2"/>
          <c:tx>
            <c:strRef>
              <c:f>Лист1!$D$1</c:f>
              <c:strCache>
                <c:ptCount val="1"/>
                <c:pt idx="0">
                  <c:v>2017</c:v>
                </c:pt>
              </c:strCache>
            </c:strRef>
          </c:tx>
          <c:spPr>
            <a:solidFill>
              <a:schemeClr val="accent3">
                <a:alpha val="7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Лист1!$A$2:$A$20</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Лист1!$D$2:$D$20</c:f>
              <c:numCache>
                <c:formatCode>General</c:formatCode>
                <c:ptCount val="19"/>
                <c:pt idx="0">
                  <c:v>2.1</c:v>
                </c:pt>
                <c:pt idx="1">
                  <c:v>15</c:v>
                </c:pt>
                <c:pt idx="2">
                  <c:v>10</c:v>
                </c:pt>
                <c:pt idx="3">
                  <c:v>9</c:v>
                </c:pt>
                <c:pt idx="4">
                  <c:v>10</c:v>
                </c:pt>
                <c:pt idx="5">
                  <c:v>0</c:v>
                </c:pt>
                <c:pt idx="6">
                  <c:v>40</c:v>
                </c:pt>
                <c:pt idx="7">
                  <c:v>8</c:v>
                </c:pt>
                <c:pt idx="8">
                  <c:v>8</c:v>
                </c:pt>
                <c:pt idx="9">
                  <c:v>8</c:v>
                </c:pt>
                <c:pt idx="10">
                  <c:v>15</c:v>
                </c:pt>
                <c:pt idx="11">
                  <c:v>70</c:v>
                </c:pt>
                <c:pt idx="12">
                  <c:v>24</c:v>
                </c:pt>
                <c:pt idx="13">
                  <c:v>4</c:v>
                </c:pt>
                <c:pt idx="14">
                  <c:v>14</c:v>
                </c:pt>
                <c:pt idx="15">
                  <c:v>38</c:v>
                </c:pt>
                <c:pt idx="16">
                  <c:v>60</c:v>
                </c:pt>
                <c:pt idx="17">
                  <c:v>18</c:v>
                </c:pt>
              </c:numCache>
            </c:numRef>
          </c:val>
          <c:extLst xmlns:c16r2="http://schemas.microsoft.com/office/drawing/2015/06/chart">
            <c:ext xmlns:c16="http://schemas.microsoft.com/office/drawing/2014/chart" uri="{C3380CC4-5D6E-409C-BE32-E72D297353CC}">
              <c16:uniqueId val="{00000002-163C-4E93-9063-2423445BF93B}"/>
            </c:ext>
          </c:extLst>
        </c:ser>
        <c:dLbls>
          <c:showLegendKey val="0"/>
          <c:showVal val="1"/>
          <c:showCatName val="0"/>
          <c:showSerName val="0"/>
          <c:showPercent val="0"/>
          <c:showBubbleSize val="0"/>
        </c:dLbls>
        <c:gapWidth val="50"/>
        <c:shape val="box"/>
        <c:axId val="296914488"/>
        <c:axId val="296912136"/>
        <c:axId val="0"/>
      </c:bar3DChart>
      <c:catAx>
        <c:axId val="296914488"/>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6912136"/>
        <c:crosses val="autoZero"/>
        <c:auto val="1"/>
        <c:lblAlgn val="ctr"/>
        <c:lblOffset val="100"/>
        <c:noMultiLvlLbl val="0"/>
      </c:catAx>
      <c:valAx>
        <c:axId val="29691213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crossAx val="296914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'после 1'!$BD$2</c:f>
              <c:strCache>
                <c:ptCount val="1"/>
              </c:strCache>
            </c:strRef>
          </c:tx>
          <c:marker>
            <c:symbol val="none"/>
          </c:marker>
          <c:cat>
            <c:strRef>
              <c:f>'после 1'!$BC$3:$BC$36</c:f>
              <c:strCache>
                <c:ptCount val="3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Итого</c:v>
                </c:pt>
              </c:strCache>
            </c:strRef>
          </c:cat>
          <c:val>
            <c:numRef>
              <c:f>'после 1'!$BD$3:$BD$36</c:f>
              <c:numCache>
                <c:formatCode>0.0</c:formatCode>
                <c:ptCount val="34"/>
                <c:pt idx="0">
                  <c:v>2683.62</c:v>
                </c:pt>
                <c:pt idx="1">
                  <c:v>2844.72</c:v>
                </c:pt>
                <c:pt idx="2">
                  <c:v>4043.5199999999995</c:v>
                </c:pt>
                <c:pt idx="3">
                  <c:v>2304.1799999999998</c:v>
                </c:pt>
                <c:pt idx="4">
                  <c:v>3628.7999999999993</c:v>
                </c:pt>
                <c:pt idx="5">
                  <c:v>4004.64</c:v>
                </c:pt>
                <c:pt idx="6">
                  <c:v>4574.88</c:v>
                </c:pt>
                <c:pt idx="7">
                  <c:v>2731.32</c:v>
                </c:pt>
                <c:pt idx="8">
                  <c:v>4137.4800000000005</c:v>
                </c:pt>
                <c:pt idx="9">
                  <c:v>3900.9599999999996</c:v>
                </c:pt>
                <c:pt idx="10">
                  <c:v>3985.2</c:v>
                </c:pt>
                <c:pt idx="11">
                  <c:v>3057.5999999999995</c:v>
                </c:pt>
                <c:pt idx="12">
                  <c:v>3058.56</c:v>
                </c:pt>
                <c:pt idx="13">
                  <c:v>4305.96</c:v>
                </c:pt>
                <c:pt idx="14">
                  <c:v>2411.2799999999997</c:v>
                </c:pt>
                <c:pt idx="15">
                  <c:v>2870.64</c:v>
                </c:pt>
                <c:pt idx="16">
                  <c:v>3004.5599999999995</c:v>
                </c:pt>
                <c:pt idx="17">
                  <c:v>2031.3418604651163</c:v>
                </c:pt>
                <c:pt idx="18">
                  <c:v>3225.0976744186037</c:v>
                </c:pt>
                <c:pt idx="19">
                  <c:v>2159.1209302325942</c:v>
                </c:pt>
                <c:pt idx="20">
                  <c:v>3642.7395348837222</c:v>
                </c:pt>
                <c:pt idx="21">
                  <c:v>2214.8372093023272</c:v>
                </c:pt>
                <c:pt idx="22">
                  <c:v>3120.572093023256</c:v>
                </c:pt>
                <c:pt idx="23">
                  <c:v>3178.4399999999996</c:v>
                </c:pt>
                <c:pt idx="24">
                  <c:v>3248.5813953488368</c:v>
                </c:pt>
                <c:pt idx="25">
                  <c:v>2183.9860465116267</c:v>
                </c:pt>
                <c:pt idx="26">
                  <c:v>3074.7599999999998</c:v>
                </c:pt>
                <c:pt idx="27">
                  <c:v>3141.2930232558142</c:v>
                </c:pt>
                <c:pt idx="28">
                  <c:v>4416.1200000000044</c:v>
                </c:pt>
                <c:pt idx="29">
                  <c:v>2217.13953488375</c:v>
                </c:pt>
                <c:pt idx="30">
                  <c:v>2250.7534883720928</c:v>
                </c:pt>
                <c:pt idx="31">
                  <c:v>3408.8399999999992</c:v>
                </c:pt>
                <c:pt idx="32">
                  <c:v>4506.84</c:v>
                </c:pt>
                <c:pt idx="33">
                  <c:v>3120.572093023256</c:v>
                </c:pt>
              </c:numCache>
            </c:numRef>
          </c:val>
          <c:smooth val="0"/>
          <c:extLst xmlns:c16r2="http://schemas.microsoft.com/office/drawing/2015/06/chart">
            <c:ext xmlns:c16="http://schemas.microsoft.com/office/drawing/2014/chart" uri="{C3380CC4-5D6E-409C-BE32-E72D297353CC}">
              <c16:uniqueId val="{00000000-0C0F-4C8B-B441-0B8DF91E9053}"/>
            </c:ext>
          </c:extLst>
        </c:ser>
        <c:dLbls>
          <c:showLegendKey val="0"/>
          <c:showVal val="0"/>
          <c:showCatName val="0"/>
          <c:showSerName val="0"/>
          <c:showPercent val="0"/>
          <c:showBubbleSize val="0"/>
        </c:dLbls>
        <c:smooth val="0"/>
        <c:axId val="287191192"/>
        <c:axId val="287186880"/>
      </c:lineChart>
      <c:catAx>
        <c:axId val="287191192"/>
        <c:scaling>
          <c:orientation val="minMax"/>
        </c:scaling>
        <c:delete val="0"/>
        <c:axPos val="b"/>
        <c:numFmt formatCode="General" sourceLinked="1"/>
        <c:majorTickMark val="out"/>
        <c:minorTickMark val="none"/>
        <c:tickLblPos val="nextTo"/>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crossAx val="287186880"/>
        <c:crosses val="autoZero"/>
        <c:auto val="1"/>
        <c:lblAlgn val="ctr"/>
        <c:lblOffset val="100"/>
        <c:noMultiLvlLbl val="0"/>
      </c:catAx>
      <c:valAx>
        <c:axId val="287186880"/>
        <c:scaling>
          <c:orientation val="minMax"/>
        </c:scaling>
        <c:delete val="0"/>
        <c:axPos val="l"/>
        <c:majorGridlines/>
        <c:numFmt formatCode="0.0" sourceLinked="1"/>
        <c:majorTickMark val="out"/>
        <c:minorTickMark val="none"/>
        <c:tickLblPos val="nextTo"/>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crossAx val="287191192"/>
        <c:crosses val="autoZero"/>
        <c:crossBetween val="between"/>
      </c:valAx>
    </c:plotArea>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680956547098312E-2"/>
          <c:y val="4.3650793650793704E-2"/>
          <c:w val="0.69626348789733639"/>
          <c:h val="0.77351831021122353"/>
        </c:manualLayout>
      </c:layout>
      <c:barChart>
        <c:barDir val="col"/>
        <c:grouping val="clustered"/>
        <c:varyColors val="0"/>
        <c:ser>
          <c:idx val="0"/>
          <c:order val="0"/>
          <c:tx>
            <c:strRef>
              <c:f>Лист1!$B$1</c:f>
              <c:strCache>
                <c:ptCount val="1"/>
                <c:pt idx="0">
                  <c:v>Емге дейін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Өте жақсы</c:v>
                </c:pt>
                <c:pt idx="1">
                  <c:v>Жақсы</c:v>
                </c:pt>
                <c:pt idx="2">
                  <c:v>Орташа</c:v>
                </c:pt>
                <c:pt idx="3">
                  <c:v>Нашар</c:v>
                </c:pt>
              </c:strCache>
            </c:strRef>
          </c:cat>
          <c:val>
            <c:numRef>
              <c:f>Лист1!$B$2:$B$5</c:f>
              <c:numCache>
                <c:formatCode>0.00%</c:formatCode>
                <c:ptCount val="4"/>
                <c:pt idx="0" formatCode="0%">
                  <c:v>0</c:v>
                </c:pt>
                <c:pt idx="1">
                  <c:v>6.1000000000000013E-2</c:v>
                </c:pt>
                <c:pt idx="2">
                  <c:v>0.48500000000000032</c:v>
                </c:pt>
                <c:pt idx="3">
                  <c:v>0.45500000000000002</c:v>
                </c:pt>
              </c:numCache>
            </c:numRef>
          </c:val>
          <c:extLst xmlns:c16r2="http://schemas.microsoft.com/office/drawing/2015/06/chart">
            <c:ext xmlns:c16="http://schemas.microsoft.com/office/drawing/2014/chart" uri="{C3380CC4-5D6E-409C-BE32-E72D297353CC}">
              <c16:uniqueId val="{00000000-B602-4868-835E-29242440EF54}"/>
            </c:ext>
          </c:extLst>
        </c:ser>
        <c:ser>
          <c:idx val="1"/>
          <c:order val="1"/>
          <c:tx>
            <c:strRef>
              <c:f>Лист1!$C$1</c:f>
              <c:strCache>
                <c:ptCount val="1"/>
                <c:pt idx="0">
                  <c:v>Емнен кейін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Өте жақсы</c:v>
                </c:pt>
                <c:pt idx="1">
                  <c:v>Жақсы</c:v>
                </c:pt>
                <c:pt idx="2">
                  <c:v>Орташа</c:v>
                </c:pt>
                <c:pt idx="3">
                  <c:v>Нашар</c:v>
                </c:pt>
              </c:strCache>
            </c:strRef>
          </c:cat>
          <c:val>
            <c:numRef>
              <c:f>Лист1!$C$2:$C$5</c:f>
              <c:numCache>
                <c:formatCode>0.00%</c:formatCode>
                <c:ptCount val="4"/>
                <c:pt idx="0">
                  <c:v>0.21200000000000024</c:v>
                </c:pt>
                <c:pt idx="1">
                  <c:v>0.45500000000000002</c:v>
                </c:pt>
                <c:pt idx="2">
                  <c:v>0.33300000000000413</c:v>
                </c:pt>
                <c:pt idx="3" formatCode="0%">
                  <c:v>0</c:v>
                </c:pt>
              </c:numCache>
            </c:numRef>
          </c:val>
          <c:extLst xmlns:c16r2="http://schemas.microsoft.com/office/drawing/2015/06/chart">
            <c:ext xmlns:c16="http://schemas.microsoft.com/office/drawing/2014/chart" uri="{C3380CC4-5D6E-409C-BE32-E72D297353CC}">
              <c16:uniqueId val="{00000001-B602-4868-835E-29242440EF54}"/>
            </c:ext>
          </c:extLst>
        </c:ser>
        <c:dLbls>
          <c:showLegendKey val="0"/>
          <c:showVal val="0"/>
          <c:showCatName val="0"/>
          <c:showSerName val="0"/>
          <c:showPercent val="0"/>
          <c:showBubbleSize val="0"/>
        </c:dLbls>
        <c:gapWidth val="199"/>
        <c:axId val="287193152"/>
        <c:axId val="287186096"/>
      </c:barChart>
      <c:catAx>
        <c:axId val="28719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7186096"/>
        <c:crosses val="autoZero"/>
        <c:auto val="1"/>
        <c:lblAlgn val="ctr"/>
        <c:lblOffset val="100"/>
        <c:noMultiLvlLbl val="0"/>
      </c:catAx>
      <c:valAx>
        <c:axId val="28718609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7193152"/>
        <c:crosses val="autoZero"/>
        <c:crossBetween val="between"/>
      </c:valAx>
      <c:spPr>
        <a:noFill/>
        <a:ln>
          <a:noFill/>
        </a:ln>
        <a:effectLst/>
      </c:spPr>
    </c:plotArea>
    <c:legend>
      <c:legendPos val="t"/>
      <c:layout>
        <c:manualLayout>
          <c:xMode val="edge"/>
          <c:yMode val="edge"/>
          <c:x val="0.78731517935258089"/>
          <c:y val="0.45238095238095816"/>
          <c:w val="0.20546223388743626"/>
          <c:h val="0.162202849643794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
          <c:w val="0.80787037037037768"/>
          <c:h val="0.73395481814773844"/>
        </c:manualLayout>
      </c:layout>
      <c:bar3DChart>
        <c:barDir val="col"/>
        <c:grouping val="stacked"/>
        <c:varyColors val="0"/>
        <c:ser>
          <c:idx val="0"/>
          <c:order val="0"/>
          <c:tx>
            <c:strRef>
              <c:f>Лист1!$B$1</c:f>
              <c:strCache>
                <c:ptCount val="1"/>
                <c:pt idx="0">
                  <c:v>Ем алғанға дейін</c:v>
                </c:pt>
              </c:strCache>
            </c:strRef>
          </c:tx>
          <c:spPr>
            <a:solidFill>
              <a:schemeClr val="accent6">
                <a:lumMod val="40000"/>
                <a:lumOff val="60000"/>
              </a:schemeClr>
            </a:solidFill>
            <a:ln>
              <a:noFill/>
            </a:ln>
            <a:effectLst/>
            <a:sp3d/>
          </c:spPr>
          <c:invertIfNegative val="0"/>
          <c:dLbls>
            <c:dLbl>
              <c:idx val="0"/>
              <c:layout>
                <c:manualLayout>
                  <c:x val="1.1574074074074073E-2"/>
                  <c:y val="1.18897307054011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B88-4AC2-9282-37D0AE04C5C7}"/>
                </c:ext>
                <c:ext xmlns:c15="http://schemas.microsoft.com/office/drawing/2012/chart" uri="{CE6537A1-D6FC-4f65-9D91-7224C49458BB}"/>
              </c:extLst>
            </c:dLbl>
            <c:dLbl>
              <c:idx val="1"/>
              <c:layout>
                <c:manualLayout>
                  <c:x val="1.620370370370370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B88-4AC2-9282-37D0AE04C5C7}"/>
                </c:ext>
                <c:ext xmlns:c15="http://schemas.microsoft.com/office/drawing/2012/chart" uri="{CE6537A1-D6FC-4f65-9D91-7224C49458BB}"/>
              </c:extLst>
            </c:dLbl>
            <c:dLbl>
              <c:idx val="2"/>
              <c:layout>
                <c:manualLayout>
                  <c:x val="1.6203703703703703E-2"/>
                  <c:y val="-3.963243568467044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B88-4AC2-9282-37D0AE04C5C7}"/>
                </c:ext>
                <c:ext xmlns:c15="http://schemas.microsoft.com/office/drawing/2012/chart" uri="{CE6537A1-D6FC-4f65-9D91-7224C49458BB}"/>
              </c:extLst>
            </c:dLbl>
            <c:dLbl>
              <c:idx val="3"/>
              <c:layout>
                <c:manualLayout>
                  <c:x val="1.388888888888907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B88-4AC2-9282-37D0AE04C5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бір жыл бұрынмен салыстырғанда сәл жақсы</c:v>
                </c:pt>
                <c:pt idx="1">
                  <c:v>бір жыл бұрын сияқты</c:v>
                </c:pt>
                <c:pt idx="2">
                  <c:v>бір жыл бұрынғыдан сәл нашар</c:v>
                </c:pt>
                <c:pt idx="3">
                  <c:v>бір жыл бұрынғыдан өте нашар</c:v>
                </c:pt>
              </c:strCache>
            </c:strRef>
          </c:cat>
          <c:val>
            <c:numRef>
              <c:f>Лист1!$B$2:$B$5</c:f>
              <c:numCache>
                <c:formatCode>0.00%</c:formatCode>
                <c:ptCount val="4"/>
                <c:pt idx="0">
                  <c:v>0</c:v>
                </c:pt>
                <c:pt idx="1">
                  <c:v>9.1000000000000025E-2</c:v>
                </c:pt>
                <c:pt idx="2">
                  <c:v>0.39400000000000412</c:v>
                </c:pt>
                <c:pt idx="3">
                  <c:v>0.51500000000000001</c:v>
                </c:pt>
              </c:numCache>
            </c:numRef>
          </c:val>
          <c:extLst xmlns:c16r2="http://schemas.microsoft.com/office/drawing/2015/06/chart">
            <c:ext xmlns:c16="http://schemas.microsoft.com/office/drawing/2014/chart" uri="{C3380CC4-5D6E-409C-BE32-E72D297353CC}">
              <c16:uniqueId val="{00000000-1F1B-4A87-86C0-5C51ED8AB724}"/>
            </c:ext>
          </c:extLst>
        </c:ser>
        <c:ser>
          <c:idx val="1"/>
          <c:order val="1"/>
          <c:tx>
            <c:strRef>
              <c:f>Лист1!$C$1</c:f>
              <c:strCache>
                <c:ptCount val="1"/>
                <c:pt idx="0">
                  <c:v>Ем алған соң</c:v>
                </c:pt>
              </c:strCache>
            </c:strRef>
          </c:tx>
          <c:spPr>
            <a:solidFill>
              <a:schemeClr val="accent4">
                <a:lumMod val="40000"/>
                <a:lumOff val="60000"/>
              </a:schemeClr>
            </a:solidFill>
            <a:ln>
              <a:noFill/>
            </a:ln>
            <a:effectLst/>
            <a:sp3d/>
          </c:spPr>
          <c:invertIfNegative val="0"/>
          <c:dLbls>
            <c:dLbl>
              <c:idx val="0"/>
              <c:layout>
                <c:manualLayout>
                  <c:x val="1.6203703703703703E-2"/>
                  <c:y val="-2.77427049792694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B88-4AC2-9282-37D0AE04C5C7}"/>
                </c:ext>
                <c:ext xmlns:c15="http://schemas.microsoft.com/office/drawing/2012/chart" uri="{CE6537A1-D6FC-4f65-9D91-7224C49458BB}"/>
              </c:extLst>
            </c:dLbl>
            <c:dLbl>
              <c:idx val="1"/>
              <c:layout>
                <c:manualLayout>
                  <c:x val="1.3888888888889074E-2"/>
                  <c:y val="-1.98162178423353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B88-4AC2-9282-37D0AE04C5C7}"/>
                </c:ext>
                <c:ext xmlns:c15="http://schemas.microsoft.com/office/drawing/2012/chart" uri="{CE6537A1-D6FC-4f65-9D91-7224C49458BB}"/>
              </c:extLst>
            </c:dLbl>
            <c:dLbl>
              <c:idx val="2"/>
              <c:layout>
                <c:manualLayout>
                  <c:x val="1.1574074074074073E-2"/>
                  <c:y val="-1.18897307054011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B88-4AC2-9282-37D0AE04C5C7}"/>
                </c:ext>
                <c:ext xmlns:c15="http://schemas.microsoft.com/office/drawing/2012/chart" uri="{CE6537A1-D6FC-4f65-9D91-7224C49458BB}"/>
              </c:extLst>
            </c:dLbl>
            <c:dLbl>
              <c:idx val="3"/>
              <c:layout>
                <c:manualLayout>
                  <c:x val="1.6203703703703803E-2"/>
                  <c:y val="-4.75589228216047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B88-4AC2-9282-37D0AE04C5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бір жыл бұрынмен салыстырғанда сәл жақсы</c:v>
                </c:pt>
                <c:pt idx="1">
                  <c:v>бір жыл бұрын сияқты</c:v>
                </c:pt>
                <c:pt idx="2">
                  <c:v>бір жыл бұрынғыдан сәл нашар</c:v>
                </c:pt>
                <c:pt idx="3">
                  <c:v>бір жыл бұрынғыдан өте нашар</c:v>
                </c:pt>
              </c:strCache>
            </c:strRef>
          </c:cat>
          <c:val>
            <c:numRef>
              <c:f>Лист1!$C$2:$C$5</c:f>
              <c:numCache>
                <c:formatCode>0.00%</c:formatCode>
                <c:ptCount val="4"/>
                <c:pt idx="0">
                  <c:v>0.24200000000000021</c:v>
                </c:pt>
                <c:pt idx="1">
                  <c:v>0.33300000000000413</c:v>
                </c:pt>
                <c:pt idx="2">
                  <c:v>0.42400000000000032</c:v>
                </c:pt>
                <c:pt idx="3">
                  <c:v>0</c:v>
                </c:pt>
              </c:numCache>
            </c:numRef>
          </c:val>
          <c:extLst xmlns:c16r2="http://schemas.microsoft.com/office/drawing/2015/06/chart">
            <c:ext xmlns:c16="http://schemas.microsoft.com/office/drawing/2014/chart" uri="{C3380CC4-5D6E-409C-BE32-E72D297353CC}">
              <c16:uniqueId val="{00000001-1F1B-4A87-86C0-5C51ED8AB724}"/>
            </c:ext>
          </c:extLst>
        </c:ser>
        <c:dLbls>
          <c:showLegendKey val="0"/>
          <c:showVal val="1"/>
          <c:showCatName val="0"/>
          <c:showSerName val="0"/>
          <c:showPercent val="0"/>
          <c:showBubbleSize val="0"/>
        </c:dLbls>
        <c:gapWidth val="150"/>
        <c:shape val="cylinder"/>
        <c:axId val="287193544"/>
        <c:axId val="287193936"/>
        <c:axId val="0"/>
      </c:bar3DChart>
      <c:catAx>
        <c:axId val="2871935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7193936"/>
        <c:crosses val="autoZero"/>
        <c:auto val="1"/>
        <c:lblAlgn val="ctr"/>
        <c:lblOffset val="100"/>
        <c:noMultiLvlLbl val="0"/>
      </c:catAx>
      <c:valAx>
        <c:axId val="287193936"/>
        <c:scaling>
          <c:orientation val="minMax"/>
        </c:scaling>
        <c:delete val="1"/>
        <c:axPos val="l"/>
        <c:majorGridlines>
          <c:spPr>
            <a:ln w="9525" cap="flat" cmpd="sng" algn="ctr">
              <a:noFill/>
              <a:round/>
            </a:ln>
            <a:effectLst/>
          </c:spPr>
        </c:majorGridlines>
        <c:numFmt formatCode="0.00%" sourceLinked="1"/>
        <c:majorTickMark val="none"/>
        <c:minorTickMark val="none"/>
        <c:tickLblPos val="none"/>
        <c:crossAx val="287193544"/>
        <c:crosses val="autoZero"/>
        <c:crossBetween val="between"/>
      </c:valAx>
      <c:spPr>
        <a:noFill/>
        <a:ln>
          <a:noFill/>
        </a:ln>
        <a:effectLst/>
      </c:spPr>
    </c:plotArea>
    <c:legend>
      <c:legendPos val="b"/>
      <c:layout>
        <c:manualLayout>
          <c:xMode val="edge"/>
          <c:yMode val="edge"/>
          <c:x val="0.81382199620882156"/>
          <c:y val="0.38144794400699905"/>
          <c:w val="0.18485582531350217"/>
          <c:h val="0.229663167104111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solidFill>
            <a:schemeClr val="tx1"/>
          </a:solidFill>
        </a:ln>
        <a:effectLst/>
        <a:sp3d>
          <a:contourClr>
            <a:schemeClr val="tx1"/>
          </a:contourClr>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Лист1!$B$1</c:f>
              <c:strCache>
                <c:ptCount val="1"/>
                <c:pt idx="0">
                  <c:v>Ия</c:v>
                </c:pt>
              </c:strCache>
            </c:strRef>
          </c:tx>
          <c:spPr>
            <a:solidFill>
              <a:schemeClr val="accent1">
                <a:lumMod val="60000"/>
                <a:lumOff val="40000"/>
              </a:schemeClr>
            </a:solidFill>
            <a:ln>
              <a:noFill/>
            </a:ln>
            <a:effectLst/>
            <a:sp3d/>
          </c:spPr>
          <c:invertIfNegative val="0"/>
          <c:dLbls>
            <c:dLbl>
              <c:idx val="0"/>
              <c:layout>
                <c:manualLayout>
                  <c:x val="1.96883744467491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0E8-410C-968E-3B1665339B4C}"/>
                </c:ext>
                <c:ext xmlns:c15="http://schemas.microsoft.com/office/drawing/2012/chart" uri="{CE6537A1-D6FC-4f65-9D91-7224C49458BB}"/>
              </c:extLst>
            </c:dLbl>
            <c:dLbl>
              <c:idx val="1"/>
              <c:layout>
                <c:manualLayout>
                  <c:x val="2.250099936771321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0E8-410C-968E-3B1665339B4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Ем алғанға дейін</c:v>
                </c:pt>
                <c:pt idx="1">
                  <c:v>Ем алғаннан кейін</c:v>
                </c:pt>
              </c:strCache>
            </c:strRef>
          </c:cat>
          <c:val>
            <c:numRef>
              <c:f>Лист1!$B$2:$B$3</c:f>
              <c:numCache>
                <c:formatCode>0.00%</c:formatCode>
                <c:ptCount val="2"/>
                <c:pt idx="0">
                  <c:v>0.84800000000000064</c:v>
                </c:pt>
                <c:pt idx="1">
                  <c:v>0.75800000000000722</c:v>
                </c:pt>
              </c:numCache>
            </c:numRef>
          </c:val>
          <c:extLst xmlns:c16r2="http://schemas.microsoft.com/office/drawing/2015/06/chart">
            <c:ext xmlns:c16="http://schemas.microsoft.com/office/drawing/2014/chart" uri="{C3380CC4-5D6E-409C-BE32-E72D297353CC}">
              <c16:uniqueId val="{00000000-1827-4720-B43C-17858A0AEDA7}"/>
            </c:ext>
          </c:extLst>
        </c:ser>
        <c:ser>
          <c:idx val="1"/>
          <c:order val="1"/>
          <c:tx>
            <c:strRef>
              <c:f>Лист1!$C$1</c:f>
              <c:strCache>
                <c:ptCount val="1"/>
                <c:pt idx="0">
                  <c:v>Жоқ</c:v>
                </c:pt>
              </c:strCache>
            </c:strRef>
          </c:tx>
          <c:spPr>
            <a:solidFill>
              <a:schemeClr val="accent4">
                <a:lumMod val="60000"/>
                <a:lumOff val="40000"/>
              </a:schemeClr>
            </a:solidFill>
            <a:ln>
              <a:noFill/>
            </a:ln>
            <a:effectLst/>
            <a:sp3d/>
          </c:spPr>
          <c:invertIfNegative val="0"/>
          <c:dLbls>
            <c:dLbl>
              <c:idx val="0"/>
              <c:layout>
                <c:manualLayout>
                  <c:x val="1.96883744467491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0E8-410C-968E-3B1665339B4C}"/>
                </c:ext>
                <c:ext xmlns:c15="http://schemas.microsoft.com/office/drawing/2012/chart" uri="{CE6537A1-D6FC-4f65-9D91-7224C49458BB}"/>
              </c:extLst>
            </c:dLbl>
            <c:dLbl>
              <c:idx val="1"/>
              <c:layout>
                <c:manualLayout>
                  <c:x val="2.812624920964132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0E8-410C-968E-3B1665339B4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Ем алғанға дейін</c:v>
                </c:pt>
                <c:pt idx="1">
                  <c:v>Ем алғаннан кейін</c:v>
                </c:pt>
              </c:strCache>
            </c:strRef>
          </c:cat>
          <c:val>
            <c:numRef>
              <c:f>Лист1!$C$2:$C$3</c:f>
              <c:numCache>
                <c:formatCode>0.00%</c:formatCode>
                <c:ptCount val="2"/>
                <c:pt idx="0">
                  <c:v>0.15200000000000041</c:v>
                </c:pt>
                <c:pt idx="1">
                  <c:v>0.24200000000000021</c:v>
                </c:pt>
              </c:numCache>
            </c:numRef>
          </c:val>
          <c:extLst xmlns:c16r2="http://schemas.microsoft.com/office/drawing/2015/06/chart">
            <c:ext xmlns:c16="http://schemas.microsoft.com/office/drawing/2014/chart" uri="{C3380CC4-5D6E-409C-BE32-E72D297353CC}">
              <c16:uniqueId val="{00000001-1827-4720-B43C-17858A0AEDA7}"/>
            </c:ext>
          </c:extLst>
        </c:ser>
        <c:dLbls>
          <c:showLegendKey val="0"/>
          <c:showVal val="0"/>
          <c:showCatName val="0"/>
          <c:showSerName val="0"/>
          <c:showPercent val="0"/>
          <c:showBubbleSize val="0"/>
        </c:dLbls>
        <c:gapWidth val="150"/>
        <c:shape val="cylinder"/>
        <c:axId val="287194720"/>
        <c:axId val="287195112"/>
        <c:axId val="0"/>
      </c:bar3DChart>
      <c:catAx>
        <c:axId val="287194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7195112"/>
        <c:crosses val="autoZero"/>
        <c:auto val="1"/>
        <c:lblAlgn val="ctr"/>
        <c:lblOffset val="100"/>
        <c:noMultiLvlLbl val="0"/>
      </c:catAx>
      <c:valAx>
        <c:axId val="287195112"/>
        <c:scaling>
          <c:orientation val="minMax"/>
        </c:scaling>
        <c:delete val="1"/>
        <c:axPos val="l"/>
        <c:majorGridlines>
          <c:spPr>
            <a:ln w="9525" cap="flat" cmpd="sng" algn="ctr">
              <a:solidFill>
                <a:schemeClr val="bg1"/>
              </a:solidFill>
              <a:round/>
            </a:ln>
            <a:effectLst/>
          </c:spPr>
        </c:majorGridlines>
        <c:numFmt formatCode="0%" sourceLinked="1"/>
        <c:majorTickMark val="none"/>
        <c:minorTickMark val="none"/>
        <c:tickLblPos val="none"/>
        <c:crossAx val="287194720"/>
        <c:crosses val="autoZero"/>
        <c:crossBetween val="between"/>
      </c:valAx>
      <c:spPr>
        <a:noFill/>
        <a:ln>
          <a:noFill/>
        </a:ln>
        <a:effectLst/>
      </c:spPr>
    </c:plotArea>
    <c:legend>
      <c:legendPos val="b"/>
      <c:layout>
        <c:manualLayout>
          <c:xMode val="edge"/>
          <c:yMode val="edge"/>
          <c:x val="0.82471092155147274"/>
          <c:y val="0.47271778527684627"/>
          <c:w val="0.13530019685039629"/>
          <c:h val="0.146329833770778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solidFill>
            <a:schemeClr val="tx2"/>
          </a:solidFill>
        </a:ln>
        <a:effectLst/>
        <a:sp3d>
          <a:contourClr>
            <a:schemeClr val="tx2"/>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Ия</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cat>
            <c:strRef>
              <c:f>Лист1!$A$2:$A$3</c:f>
              <c:strCache>
                <c:ptCount val="2"/>
                <c:pt idx="0">
                  <c:v>Ем алғанға дейін</c:v>
                </c:pt>
                <c:pt idx="1">
                  <c:v>Ем алғаннан кейін</c:v>
                </c:pt>
              </c:strCache>
            </c:strRef>
          </c:cat>
          <c:val>
            <c:numRef>
              <c:f>Лист1!$B$2:$B$3</c:f>
              <c:numCache>
                <c:formatCode>0.00%</c:formatCode>
                <c:ptCount val="2"/>
                <c:pt idx="0">
                  <c:v>0.93899999999999995</c:v>
                </c:pt>
                <c:pt idx="1">
                  <c:v>0.48500000000000032</c:v>
                </c:pt>
              </c:numCache>
            </c:numRef>
          </c:val>
          <c:shape val="cone"/>
          <c:extLst xmlns:c16r2="http://schemas.microsoft.com/office/drawing/2015/06/chart">
            <c:ext xmlns:c16="http://schemas.microsoft.com/office/drawing/2014/chart" uri="{C3380CC4-5D6E-409C-BE32-E72D297353CC}">
              <c16:uniqueId val="{00000000-BF1A-49E3-ABB5-3F956418F40C}"/>
            </c:ext>
          </c:extLst>
        </c:ser>
        <c:ser>
          <c:idx val="1"/>
          <c:order val="1"/>
          <c:tx>
            <c:strRef>
              <c:f>Лист1!$C$1</c:f>
              <c:strCache>
                <c:ptCount val="1"/>
                <c:pt idx="0">
                  <c:v>Жоқ</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cat>
            <c:strRef>
              <c:f>Лист1!$A$2:$A$3</c:f>
              <c:strCache>
                <c:ptCount val="2"/>
                <c:pt idx="0">
                  <c:v>Ем алғанға дейін</c:v>
                </c:pt>
                <c:pt idx="1">
                  <c:v>Ем алғаннан кейін</c:v>
                </c:pt>
              </c:strCache>
            </c:strRef>
          </c:cat>
          <c:val>
            <c:numRef>
              <c:f>Лист1!$C$2:$C$3</c:f>
              <c:numCache>
                <c:formatCode>0.00%</c:formatCode>
                <c:ptCount val="2"/>
                <c:pt idx="0">
                  <c:v>6.1000000000000013E-2</c:v>
                </c:pt>
                <c:pt idx="1">
                  <c:v>0.51500000000000001</c:v>
                </c:pt>
              </c:numCache>
            </c:numRef>
          </c:val>
          <c:shape val="cone"/>
          <c:extLst xmlns:c16r2="http://schemas.microsoft.com/office/drawing/2015/06/chart">
            <c:ext xmlns:c16="http://schemas.microsoft.com/office/drawing/2014/chart" uri="{C3380CC4-5D6E-409C-BE32-E72D297353CC}">
              <c16:uniqueId val="{00000001-BF1A-49E3-ABB5-3F956418F40C}"/>
            </c:ext>
          </c:extLst>
        </c:ser>
        <c:dLbls>
          <c:showLegendKey val="0"/>
          <c:showVal val="0"/>
          <c:showCatName val="0"/>
          <c:showSerName val="0"/>
          <c:showPercent val="0"/>
          <c:showBubbleSize val="0"/>
        </c:dLbls>
        <c:gapWidth val="150"/>
        <c:shape val="box"/>
        <c:axId val="287195896"/>
        <c:axId val="287185312"/>
        <c:axId val="0"/>
      </c:bar3DChart>
      <c:catAx>
        <c:axId val="287195896"/>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7185312"/>
        <c:crosses val="autoZero"/>
        <c:auto val="1"/>
        <c:lblAlgn val="ctr"/>
        <c:lblOffset val="100"/>
        <c:noMultiLvlLbl val="0"/>
      </c:catAx>
      <c:valAx>
        <c:axId val="287185312"/>
        <c:scaling>
          <c:orientation val="minMax"/>
        </c:scaling>
        <c:delete val="1"/>
        <c:axPos val="l"/>
        <c:majorGridlines>
          <c:spPr>
            <a:ln w="9525" cap="flat" cmpd="sng" algn="ctr">
              <a:noFill/>
              <a:round/>
            </a:ln>
            <a:effectLst/>
          </c:spPr>
        </c:majorGridlines>
        <c:numFmt formatCode="0.00%" sourceLinked="1"/>
        <c:majorTickMark val="none"/>
        <c:minorTickMark val="none"/>
        <c:tickLblPos val="none"/>
        <c:crossAx val="2871958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2"/>
      </a:solid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solidFill>
            <a:schemeClr val="tx2"/>
          </a:solidFill>
        </a:ln>
        <a:effectLst/>
        <a:sp3d>
          <a:contourClr>
            <a:schemeClr val="tx2"/>
          </a:contourClr>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Лист1!$B$1</c:f>
              <c:strCache>
                <c:ptCount val="1"/>
                <c:pt idx="0">
                  <c:v>Ия</c:v>
                </c:pt>
              </c:strCache>
            </c:strRef>
          </c:tx>
          <c:spPr>
            <a:solidFill>
              <a:schemeClr val="accent1"/>
            </a:solidFill>
            <a:ln>
              <a:noFill/>
            </a:ln>
            <a:effectLst/>
            <a:sp3d/>
          </c:spPr>
          <c:invertIfNegative val="0"/>
          <c:dPt>
            <c:idx val="0"/>
            <c:invertIfNegative val="0"/>
            <c:bubble3D val="0"/>
            <c:spPr>
              <a:solidFill>
                <a:schemeClr val="accent1"/>
              </a:solidFill>
              <a:ln>
                <a:solidFill>
                  <a:schemeClr val="bg1"/>
                </a:solidFill>
              </a:ln>
              <a:effectLst/>
              <a:sp3d>
                <a:contourClr>
                  <a:schemeClr val="bg1"/>
                </a:contourClr>
              </a:sp3d>
            </c:spPr>
            <c:extLst xmlns:c16r2="http://schemas.microsoft.com/office/drawing/2015/06/chart">
              <c:ext xmlns:c16="http://schemas.microsoft.com/office/drawing/2014/chart" uri="{C3380CC4-5D6E-409C-BE32-E72D297353CC}">
                <c16:uniqueId val="{00000001-1253-4943-AE2A-44805ED0C070}"/>
              </c:ext>
            </c:extLst>
          </c:dPt>
          <c:dPt>
            <c:idx val="1"/>
            <c:invertIfNegative val="0"/>
            <c:bubble3D val="0"/>
            <c:spPr>
              <a:solidFill>
                <a:schemeClr val="accent1"/>
              </a:solidFill>
              <a:ln>
                <a:solidFill>
                  <a:schemeClr val="bg1"/>
                </a:solidFill>
              </a:ln>
              <a:effectLst/>
              <a:sp3d>
                <a:contourClr>
                  <a:schemeClr val="bg1"/>
                </a:contourClr>
              </a:sp3d>
            </c:spPr>
            <c:extLst xmlns:c16r2="http://schemas.microsoft.com/office/drawing/2015/06/chart">
              <c:ext xmlns:c16="http://schemas.microsoft.com/office/drawing/2014/chart" uri="{C3380CC4-5D6E-409C-BE32-E72D297353CC}">
                <c16:uniqueId val="{00000003-1253-4943-AE2A-44805ED0C070}"/>
              </c:ext>
            </c:extLst>
          </c:dPt>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Ем алғанға дейін</c:v>
                </c:pt>
                <c:pt idx="1">
                  <c:v>Ем алғаннан соң</c:v>
                </c:pt>
              </c:strCache>
            </c:strRef>
          </c:cat>
          <c:val>
            <c:numRef>
              <c:f>Лист1!$B$2:$B$3</c:f>
              <c:numCache>
                <c:formatCode>0.00%</c:formatCode>
                <c:ptCount val="2"/>
                <c:pt idx="0">
                  <c:v>0.93899999999999995</c:v>
                </c:pt>
                <c:pt idx="1">
                  <c:v>0.78800000000000003</c:v>
                </c:pt>
              </c:numCache>
            </c:numRef>
          </c:val>
          <c:extLst xmlns:c16r2="http://schemas.microsoft.com/office/drawing/2015/06/chart">
            <c:ext xmlns:c16="http://schemas.microsoft.com/office/drawing/2014/chart" uri="{C3380CC4-5D6E-409C-BE32-E72D297353CC}">
              <c16:uniqueId val="{00000004-1253-4943-AE2A-44805ED0C070}"/>
            </c:ext>
          </c:extLst>
        </c:ser>
        <c:ser>
          <c:idx val="1"/>
          <c:order val="1"/>
          <c:tx>
            <c:strRef>
              <c:f>Лист1!$C$1</c:f>
              <c:strCache>
                <c:ptCount val="1"/>
                <c:pt idx="0">
                  <c:v>Жоқ</c:v>
                </c:pt>
              </c:strCache>
            </c:strRef>
          </c:tx>
          <c:spPr>
            <a:solidFill>
              <a:schemeClr val="accent2"/>
            </a:solidFill>
            <a:ln>
              <a:solidFill>
                <a:schemeClr val="bg1"/>
              </a:solidFill>
            </a:ln>
            <a:effectLst/>
            <a:sp3d>
              <a:contourClr>
                <a:schemeClr val="bg1"/>
              </a:contourClr>
            </a:sp3d>
          </c:spPr>
          <c:invertIfNegative val="0"/>
          <c:dLbls>
            <c:dLbl>
              <c:idx val="1"/>
              <c:tx>
                <c:rich>
                  <a:bodyPr/>
                  <a:lstStyle/>
                  <a:p>
                    <a:r>
                      <a:rPr lang="en-US"/>
                      <a:t>4,4%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D58-4515-BF2B-1CA700115E9F}"/>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Ем алғанға дейін</c:v>
                </c:pt>
                <c:pt idx="1">
                  <c:v>Ем алғаннан соң</c:v>
                </c:pt>
              </c:strCache>
            </c:strRef>
          </c:cat>
          <c:val>
            <c:numRef>
              <c:f>Лист1!$C$2:$C$3</c:f>
              <c:numCache>
                <c:formatCode>General</c:formatCode>
                <c:ptCount val="2"/>
                <c:pt idx="0" formatCode="0.00%">
                  <c:v>6.1000000000000013E-2</c:v>
                </c:pt>
                <c:pt idx="1">
                  <c:v>4.4000000000000004</c:v>
                </c:pt>
              </c:numCache>
            </c:numRef>
          </c:val>
          <c:extLst xmlns:c16r2="http://schemas.microsoft.com/office/drawing/2015/06/chart">
            <c:ext xmlns:c16="http://schemas.microsoft.com/office/drawing/2014/chart" uri="{C3380CC4-5D6E-409C-BE32-E72D297353CC}">
              <c16:uniqueId val="{00000005-1253-4943-AE2A-44805ED0C070}"/>
            </c:ext>
          </c:extLst>
        </c:ser>
        <c:dLbls>
          <c:showLegendKey val="0"/>
          <c:showVal val="0"/>
          <c:showCatName val="0"/>
          <c:showSerName val="0"/>
          <c:showPercent val="0"/>
          <c:showBubbleSize val="0"/>
        </c:dLbls>
        <c:gapWidth val="150"/>
        <c:shape val="box"/>
        <c:axId val="287184920"/>
        <c:axId val="287185704"/>
        <c:axId val="0"/>
      </c:bar3DChart>
      <c:catAx>
        <c:axId val="287184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7185704"/>
        <c:crosses val="autoZero"/>
        <c:auto val="1"/>
        <c:lblAlgn val="ctr"/>
        <c:lblOffset val="100"/>
        <c:noMultiLvlLbl val="0"/>
      </c:catAx>
      <c:valAx>
        <c:axId val="287185704"/>
        <c:scaling>
          <c:orientation val="minMax"/>
        </c:scaling>
        <c:delete val="1"/>
        <c:axPos val="l"/>
        <c:majorGridlines>
          <c:spPr>
            <a:ln w="9525" cap="flat" cmpd="sng" algn="ctr">
              <a:noFill/>
              <a:round/>
            </a:ln>
            <a:effectLst/>
          </c:spPr>
        </c:majorGridlines>
        <c:numFmt formatCode="0%" sourceLinked="1"/>
        <c:majorTickMark val="none"/>
        <c:minorTickMark val="none"/>
        <c:tickLblPos val="none"/>
        <c:crossAx val="2871849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Ем алғанға дейін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Мүлдем әсер етпеді</c:v>
                </c:pt>
                <c:pt idx="1">
                  <c:v>Аз мөлшерде</c:v>
                </c:pt>
                <c:pt idx="2">
                  <c:v>Орташа</c:v>
                </c:pt>
                <c:pt idx="3">
                  <c:v>Қатты</c:v>
                </c:pt>
                <c:pt idx="4">
                  <c:v>Өте қатты</c:v>
                </c:pt>
              </c:strCache>
            </c:strRef>
          </c:cat>
          <c:val>
            <c:numRef>
              <c:f>Лист1!$B$2:$B$6</c:f>
              <c:numCache>
                <c:formatCode>0.00%</c:formatCode>
                <c:ptCount val="5"/>
                <c:pt idx="0">
                  <c:v>0</c:v>
                </c:pt>
                <c:pt idx="1">
                  <c:v>0.21200000000000024</c:v>
                </c:pt>
                <c:pt idx="2">
                  <c:v>0.30300000000000032</c:v>
                </c:pt>
                <c:pt idx="3">
                  <c:v>0.30300000000000032</c:v>
                </c:pt>
                <c:pt idx="4">
                  <c:v>0.18200000000000024</c:v>
                </c:pt>
              </c:numCache>
            </c:numRef>
          </c:val>
          <c:extLst xmlns:c16r2="http://schemas.microsoft.com/office/drawing/2015/06/chart">
            <c:ext xmlns:c16="http://schemas.microsoft.com/office/drawing/2014/chart" uri="{C3380CC4-5D6E-409C-BE32-E72D297353CC}">
              <c16:uniqueId val="{00000000-B93A-4986-8F92-AFF36495A104}"/>
            </c:ext>
          </c:extLst>
        </c:ser>
        <c:ser>
          <c:idx val="1"/>
          <c:order val="1"/>
          <c:tx>
            <c:strRef>
              <c:f>Лист1!$C$1</c:f>
              <c:strCache>
                <c:ptCount val="1"/>
                <c:pt idx="0">
                  <c:v>Ем алған соң</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Мүлдем әсер етпеді</c:v>
                </c:pt>
                <c:pt idx="1">
                  <c:v>Аз мөлшерде</c:v>
                </c:pt>
                <c:pt idx="2">
                  <c:v>Орташа</c:v>
                </c:pt>
                <c:pt idx="3">
                  <c:v>Қатты</c:v>
                </c:pt>
                <c:pt idx="4">
                  <c:v>Өте қатты</c:v>
                </c:pt>
              </c:strCache>
            </c:strRef>
          </c:cat>
          <c:val>
            <c:numRef>
              <c:f>Лист1!$C$2:$C$6</c:f>
              <c:numCache>
                <c:formatCode>0.00%</c:formatCode>
                <c:ptCount val="5"/>
                <c:pt idx="0">
                  <c:v>6.1000000000000013E-2</c:v>
                </c:pt>
                <c:pt idx="1">
                  <c:v>0.57600000000000062</c:v>
                </c:pt>
                <c:pt idx="2">
                  <c:v>0.36400000000000032</c:v>
                </c:pt>
                <c:pt idx="3" formatCode="0%">
                  <c:v>0</c:v>
                </c:pt>
                <c:pt idx="4" formatCode="0%">
                  <c:v>0</c:v>
                </c:pt>
              </c:numCache>
            </c:numRef>
          </c:val>
          <c:extLst xmlns:c16r2="http://schemas.microsoft.com/office/drawing/2015/06/chart">
            <c:ext xmlns:c16="http://schemas.microsoft.com/office/drawing/2014/chart" uri="{C3380CC4-5D6E-409C-BE32-E72D297353CC}">
              <c16:uniqueId val="{00000001-B93A-4986-8F92-AFF36495A104}"/>
            </c:ext>
          </c:extLst>
        </c:ser>
        <c:dLbls>
          <c:showLegendKey val="0"/>
          <c:showVal val="0"/>
          <c:showCatName val="0"/>
          <c:showSerName val="0"/>
          <c:showPercent val="0"/>
          <c:showBubbleSize val="0"/>
        </c:dLbls>
        <c:gapWidth val="219"/>
        <c:overlap val="-27"/>
        <c:axId val="287188840"/>
        <c:axId val="287189232"/>
      </c:barChart>
      <c:catAx>
        <c:axId val="287188840"/>
        <c:scaling>
          <c:orientation val="minMax"/>
        </c:scaling>
        <c:delete val="0"/>
        <c:axPos val="b"/>
        <c:numFmt formatCode="General" sourceLinked="1"/>
        <c:majorTickMark val="none"/>
        <c:minorTickMark val="none"/>
        <c:tickLblPos val="nextTo"/>
        <c:spPr>
          <a:noFill/>
          <a:ln w="9525" cap="flat" cmpd="sng" algn="ctr">
            <a:solidFill>
              <a:schemeClr val="tx2"/>
            </a:solidFill>
            <a:round/>
          </a:ln>
          <a:effectLst/>
        </c:spPr>
        <c:txPr>
          <a:bodyPr rot="-60000000" spcFirstLastPara="1" vertOverflow="ellipsis" vert="horz" wrap="square" anchor="ctr" anchorCtr="1"/>
          <a:lstStyle/>
          <a:p>
            <a:pPr>
              <a:defRPr sz="9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crossAx val="287189232"/>
        <c:crosses val="autoZero"/>
        <c:auto val="1"/>
        <c:lblAlgn val="ctr"/>
        <c:lblOffset val="100"/>
        <c:noMultiLvlLbl val="0"/>
      </c:catAx>
      <c:valAx>
        <c:axId val="287189232"/>
        <c:scaling>
          <c:orientation val="minMax"/>
        </c:scaling>
        <c:delete val="1"/>
        <c:axPos val="l"/>
        <c:majorGridlines>
          <c:spPr>
            <a:ln w="9525" cap="flat" cmpd="sng" algn="ctr">
              <a:noFill/>
              <a:round/>
            </a:ln>
            <a:effectLst/>
          </c:spPr>
        </c:majorGridlines>
        <c:numFmt formatCode="0.00%" sourceLinked="1"/>
        <c:majorTickMark val="none"/>
        <c:minorTickMark val="none"/>
        <c:tickLblPos val="none"/>
        <c:crossAx val="287188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solidFill>
            <a:schemeClr val="tx2"/>
          </a:solidFill>
        </a:ln>
        <a:effectLst/>
        <a:sp3d>
          <a:contourClr>
            <a:schemeClr val="tx2"/>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Ем алғанға дейін</c:v>
                </c:pt>
              </c:strCache>
            </c:strRef>
          </c:tx>
          <c:spPr>
            <a:solidFill>
              <a:schemeClr val="accent1"/>
            </a:solidFill>
            <a:ln>
              <a:solidFill>
                <a:schemeClr val="bg1"/>
              </a:solidFill>
            </a:ln>
            <a:effectLst/>
            <a:sp3d>
              <a:contourClr>
                <a:schemeClr val="bg1"/>
              </a:contourClr>
            </a:sp3d>
          </c:spPr>
          <c:invertIfNegative val="0"/>
          <c:dLbls>
            <c:dLbl>
              <c:idx val="0"/>
              <c:layout>
                <c:manualLayout>
                  <c:x val="-1.9341745360809674E-2"/>
                  <c:y val="-8.576199021840674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17D-43CF-B9F6-618088C7899B}"/>
                </c:ext>
                <c:ext xmlns:c15="http://schemas.microsoft.com/office/drawing/2012/chart" uri="{CE6537A1-D6FC-4f65-9D91-7224C49458BB}"/>
              </c:extLst>
            </c:dLbl>
            <c:dLbl>
              <c:idx val="1"/>
              <c:layout>
                <c:manualLayout>
                  <c:x val="-5.5262129602312833E-3"/>
                  <c:y val="-4.288099510920372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17D-43CF-B9F6-618088C7899B}"/>
                </c:ext>
                <c:ext xmlns:c15="http://schemas.microsoft.com/office/drawing/2012/chart" uri="{CE6537A1-D6FC-4f65-9D91-7224C49458BB}"/>
              </c:extLst>
            </c:dLbl>
            <c:dLbl>
              <c:idx val="4"/>
              <c:layout>
                <c:manualLayout>
                  <c:x val="1.9341745360809674E-2"/>
                  <c:y val="-4.288099510920402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17D-43CF-B9F6-618088C7899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Өте әлсіз</c:v>
                </c:pt>
                <c:pt idx="1">
                  <c:v>Әлсіз</c:v>
                </c:pt>
                <c:pt idx="2">
                  <c:v>Орташа</c:v>
                </c:pt>
                <c:pt idx="3">
                  <c:v>Қатты</c:v>
                </c:pt>
                <c:pt idx="4">
                  <c:v>Өте қатты</c:v>
                </c:pt>
              </c:strCache>
            </c:strRef>
          </c:cat>
          <c:val>
            <c:numRef>
              <c:f>Лист1!$B$2:$B$6</c:f>
              <c:numCache>
                <c:formatCode>0.00%</c:formatCode>
                <c:ptCount val="5"/>
                <c:pt idx="0">
                  <c:v>0</c:v>
                </c:pt>
                <c:pt idx="1">
                  <c:v>0</c:v>
                </c:pt>
                <c:pt idx="2">
                  <c:v>0.30300000000000032</c:v>
                </c:pt>
                <c:pt idx="3">
                  <c:v>0.54500000000000004</c:v>
                </c:pt>
                <c:pt idx="4">
                  <c:v>0.15200000000000041</c:v>
                </c:pt>
              </c:numCache>
            </c:numRef>
          </c:val>
          <c:shape val="cylinder"/>
          <c:extLst xmlns:c16r2="http://schemas.microsoft.com/office/drawing/2015/06/chart">
            <c:ext xmlns:c16="http://schemas.microsoft.com/office/drawing/2014/chart" uri="{C3380CC4-5D6E-409C-BE32-E72D297353CC}">
              <c16:uniqueId val="{00000000-D545-4D07-9500-19483C51D05C}"/>
            </c:ext>
          </c:extLst>
        </c:ser>
        <c:ser>
          <c:idx val="1"/>
          <c:order val="1"/>
          <c:tx>
            <c:strRef>
              <c:f>Лист1!$C$1</c:f>
              <c:strCache>
                <c:ptCount val="1"/>
                <c:pt idx="0">
                  <c:v>Ем алғаннан кейін</c:v>
                </c:pt>
              </c:strCache>
            </c:strRef>
          </c:tx>
          <c:spPr>
            <a:solidFill>
              <a:schemeClr val="accent2"/>
            </a:solidFill>
            <a:ln>
              <a:solidFill>
                <a:schemeClr val="bg1"/>
              </a:solidFill>
            </a:ln>
            <a:effectLst/>
            <a:sp3d>
              <a:contourClr>
                <a:schemeClr val="bg1"/>
              </a:contourClr>
            </a:sp3d>
          </c:spPr>
          <c:invertIfNegative val="0"/>
          <c:dLbls>
            <c:dLbl>
              <c:idx val="0"/>
              <c:layout>
                <c:manualLayout>
                  <c:x val="1.657863888069384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17D-43CF-B9F6-618088C7899B}"/>
                </c:ext>
                <c:ext xmlns:c15="http://schemas.microsoft.com/office/drawing/2012/chart" uri="{CE6537A1-D6FC-4f65-9D91-7224C49458BB}"/>
              </c:extLst>
            </c:dLbl>
            <c:dLbl>
              <c:idx val="2"/>
              <c:layout>
                <c:manualLayout>
                  <c:x val="3.592038424150333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17D-43CF-B9F6-618088C7899B}"/>
                </c:ext>
                <c:ext xmlns:c15="http://schemas.microsoft.com/office/drawing/2012/chart" uri="{CE6537A1-D6FC-4f65-9D91-7224C49458BB}"/>
              </c:extLst>
            </c:dLbl>
            <c:dLbl>
              <c:idx val="3"/>
              <c:layout>
                <c:manualLayout>
                  <c:x val="4.697281016196584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17D-43CF-B9F6-618088C7899B}"/>
                </c:ext>
                <c:ext xmlns:c15="http://schemas.microsoft.com/office/drawing/2012/chart" uri="{CE6537A1-D6FC-4f65-9D91-7224C49458BB}"/>
              </c:extLst>
            </c:dLbl>
            <c:dLbl>
              <c:idx val="4"/>
              <c:layout>
                <c:manualLayout>
                  <c:x val="3.8683490721618995E-2"/>
                  <c:y val="-2.1440497554601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17D-43CF-B9F6-618088C7899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Өте әлсіз</c:v>
                </c:pt>
                <c:pt idx="1">
                  <c:v>Әлсіз</c:v>
                </c:pt>
                <c:pt idx="2">
                  <c:v>Орташа</c:v>
                </c:pt>
                <c:pt idx="3">
                  <c:v>Қатты</c:v>
                </c:pt>
                <c:pt idx="4">
                  <c:v>Өте қатты</c:v>
                </c:pt>
              </c:strCache>
            </c:strRef>
          </c:cat>
          <c:val>
            <c:numRef>
              <c:f>Лист1!$C$2:$C$6</c:f>
              <c:numCache>
                <c:formatCode>0.00%</c:formatCode>
                <c:ptCount val="5"/>
                <c:pt idx="0">
                  <c:v>6.1000000000000013E-2</c:v>
                </c:pt>
                <c:pt idx="1">
                  <c:v>0.45500000000000002</c:v>
                </c:pt>
                <c:pt idx="2">
                  <c:v>0.18200000000000024</c:v>
                </c:pt>
                <c:pt idx="3">
                  <c:v>0.30300000000000032</c:v>
                </c:pt>
                <c:pt idx="4">
                  <c:v>0</c:v>
                </c:pt>
              </c:numCache>
            </c:numRef>
          </c:val>
          <c:shape val="cylinder"/>
          <c:extLst xmlns:c16r2="http://schemas.microsoft.com/office/drawing/2015/06/chart">
            <c:ext xmlns:c16="http://schemas.microsoft.com/office/drawing/2014/chart" uri="{C3380CC4-5D6E-409C-BE32-E72D297353CC}">
              <c16:uniqueId val="{00000001-D545-4D07-9500-19483C51D05C}"/>
            </c:ext>
          </c:extLst>
        </c:ser>
        <c:dLbls>
          <c:showLegendKey val="0"/>
          <c:showVal val="0"/>
          <c:showCatName val="0"/>
          <c:showSerName val="0"/>
          <c:showPercent val="0"/>
          <c:showBubbleSize val="0"/>
        </c:dLbls>
        <c:gapWidth val="150"/>
        <c:shape val="box"/>
        <c:axId val="287198248"/>
        <c:axId val="287200600"/>
        <c:axId val="0"/>
      </c:bar3DChart>
      <c:catAx>
        <c:axId val="287198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7200600"/>
        <c:crosses val="autoZero"/>
        <c:auto val="1"/>
        <c:lblAlgn val="ctr"/>
        <c:lblOffset val="100"/>
        <c:noMultiLvlLbl val="0"/>
      </c:catAx>
      <c:valAx>
        <c:axId val="287200600"/>
        <c:scaling>
          <c:orientation val="minMax"/>
        </c:scaling>
        <c:delete val="1"/>
        <c:axPos val="l"/>
        <c:majorGridlines>
          <c:spPr>
            <a:ln w="9525" cap="flat" cmpd="sng" algn="ctr">
              <a:noFill/>
              <a:round/>
            </a:ln>
            <a:effectLst/>
          </c:spPr>
        </c:majorGridlines>
        <c:numFmt formatCode="0.00%" sourceLinked="1"/>
        <c:majorTickMark val="none"/>
        <c:minorTickMark val="none"/>
        <c:tickLblPos val="none"/>
        <c:crossAx val="2871982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solidFill>
            <a:schemeClr val="tx1"/>
          </a:solidFill>
        </a:ln>
        <a:effectLst/>
        <a:sp3d>
          <a:contourClr>
            <a:schemeClr val="tx1"/>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Ем алғанға дейін</c:v>
                </c:pt>
              </c:strCache>
            </c:strRef>
          </c:tx>
          <c:spPr>
            <a:solidFill>
              <a:schemeClr val="accent1"/>
            </a:solidFill>
            <a:ln>
              <a:noFill/>
            </a:ln>
            <a:effectLst/>
            <a:sp3d/>
          </c:spPr>
          <c:invertIfNegative val="0"/>
          <c:dLbls>
            <c:dLbl>
              <c:idx val="0"/>
              <c:layout>
                <c:manualLayout>
                  <c:x val="1.1574074074074073E-2"/>
                  <c:y val="-4.35956792531379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36C-4D4D-87D3-532D1971AD2D}"/>
                </c:ext>
                <c:ext xmlns:c15="http://schemas.microsoft.com/office/drawing/2012/chart" uri="{CE6537A1-D6FC-4f65-9D91-7224C49458BB}"/>
              </c:extLst>
            </c:dLbl>
            <c:dLbl>
              <c:idx val="1"/>
              <c:layout>
                <c:manualLayout>
                  <c:x val="1.157407407407407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36C-4D4D-87D3-532D1971AD2D}"/>
                </c:ext>
                <c:ext xmlns:c15="http://schemas.microsoft.com/office/drawing/2012/chart" uri="{CE6537A1-D6FC-4f65-9D91-7224C49458BB}"/>
              </c:extLst>
            </c:dLbl>
            <c:dLbl>
              <c:idx val="2"/>
              <c:layout>
                <c:manualLayout>
                  <c:x val="1.388888888888907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36C-4D4D-87D3-532D1971AD2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Орташа</c:v>
                </c:pt>
                <c:pt idx="1">
                  <c:v>Қатты</c:v>
                </c:pt>
                <c:pt idx="2">
                  <c:v>Өте қатты</c:v>
                </c:pt>
              </c:strCache>
            </c:strRef>
          </c:cat>
          <c:val>
            <c:numRef>
              <c:f>Лист1!$B$2:$B$4</c:f>
              <c:numCache>
                <c:formatCode>0.00%</c:formatCode>
                <c:ptCount val="3"/>
                <c:pt idx="0">
                  <c:v>0</c:v>
                </c:pt>
                <c:pt idx="1">
                  <c:v>0.45500000000000002</c:v>
                </c:pt>
                <c:pt idx="2">
                  <c:v>0.54500000000000004</c:v>
                </c:pt>
              </c:numCache>
            </c:numRef>
          </c:val>
          <c:shape val="cone"/>
          <c:extLst xmlns:c16r2="http://schemas.microsoft.com/office/drawing/2015/06/chart">
            <c:ext xmlns:c16="http://schemas.microsoft.com/office/drawing/2014/chart" uri="{C3380CC4-5D6E-409C-BE32-E72D297353CC}">
              <c16:uniqueId val="{00000000-5D20-417E-AFBD-DD2D8017EABB}"/>
            </c:ext>
          </c:extLst>
        </c:ser>
        <c:ser>
          <c:idx val="1"/>
          <c:order val="1"/>
          <c:tx>
            <c:strRef>
              <c:f>Лист1!$C$1</c:f>
              <c:strCache>
                <c:ptCount val="1"/>
                <c:pt idx="0">
                  <c:v>Ем алғаннан соң</c:v>
                </c:pt>
              </c:strCache>
            </c:strRef>
          </c:tx>
          <c:spPr>
            <a:solidFill>
              <a:schemeClr val="accent2"/>
            </a:solidFill>
            <a:ln>
              <a:noFill/>
            </a:ln>
            <a:effectLst/>
            <a:sp3d/>
          </c:spPr>
          <c:invertIfNegative val="0"/>
          <c:dLbls>
            <c:dLbl>
              <c:idx val="0"/>
              <c:layout>
                <c:manualLayout>
                  <c:x val="1.15740740740740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36C-4D4D-87D3-532D1971AD2D}"/>
                </c:ext>
                <c:ext xmlns:c15="http://schemas.microsoft.com/office/drawing/2012/chart" uri="{CE6537A1-D6FC-4f65-9D91-7224C49458BB}"/>
              </c:extLst>
            </c:dLbl>
            <c:dLbl>
              <c:idx val="1"/>
              <c:layout>
                <c:manualLayout>
                  <c:x val="1.620370370370370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36C-4D4D-87D3-532D1971AD2D}"/>
                </c:ext>
                <c:ext xmlns:c15="http://schemas.microsoft.com/office/drawing/2012/chart" uri="{CE6537A1-D6FC-4f65-9D91-7224C49458BB}"/>
              </c:extLst>
            </c:dLbl>
            <c:dLbl>
              <c:idx val="2"/>
              <c:layout>
                <c:manualLayout>
                  <c:x val="1.620370370370370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36C-4D4D-87D3-532D1971AD2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Орташа</c:v>
                </c:pt>
                <c:pt idx="1">
                  <c:v>Қатты</c:v>
                </c:pt>
                <c:pt idx="2">
                  <c:v>Өте қатты</c:v>
                </c:pt>
              </c:strCache>
            </c:strRef>
          </c:cat>
          <c:val>
            <c:numRef>
              <c:f>Лист1!$C$2:$C$4</c:f>
              <c:numCache>
                <c:formatCode>0.00%</c:formatCode>
                <c:ptCount val="3"/>
                <c:pt idx="0">
                  <c:v>0.39400000000000412</c:v>
                </c:pt>
                <c:pt idx="1">
                  <c:v>0.33300000000000413</c:v>
                </c:pt>
                <c:pt idx="2">
                  <c:v>0.27300000000000002</c:v>
                </c:pt>
              </c:numCache>
            </c:numRef>
          </c:val>
          <c:shape val="cone"/>
          <c:extLst xmlns:c16r2="http://schemas.microsoft.com/office/drawing/2015/06/chart">
            <c:ext xmlns:c16="http://schemas.microsoft.com/office/drawing/2014/chart" uri="{C3380CC4-5D6E-409C-BE32-E72D297353CC}">
              <c16:uniqueId val="{00000001-5D20-417E-AFBD-DD2D8017EABB}"/>
            </c:ext>
          </c:extLst>
        </c:ser>
        <c:dLbls>
          <c:showLegendKey val="0"/>
          <c:showVal val="0"/>
          <c:showCatName val="0"/>
          <c:showSerName val="0"/>
          <c:showPercent val="0"/>
          <c:showBubbleSize val="0"/>
        </c:dLbls>
        <c:gapWidth val="150"/>
        <c:shape val="box"/>
        <c:axId val="287197856"/>
        <c:axId val="287199032"/>
        <c:axId val="0"/>
      </c:bar3DChart>
      <c:catAx>
        <c:axId val="2871978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7199032"/>
        <c:crosses val="autoZero"/>
        <c:auto val="1"/>
        <c:lblAlgn val="ctr"/>
        <c:lblOffset val="100"/>
        <c:noMultiLvlLbl val="0"/>
      </c:catAx>
      <c:valAx>
        <c:axId val="287199032"/>
        <c:scaling>
          <c:orientation val="minMax"/>
        </c:scaling>
        <c:delete val="1"/>
        <c:axPos val="l"/>
        <c:majorGridlines>
          <c:spPr>
            <a:ln w="9525" cap="flat" cmpd="sng" algn="ctr">
              <a:noFill/>
              <a:round/>
            </a:ln>
            <a:effectLst/>
          </c:spPr>
        </c:majorGridlines>
        <c:numFmt formatCode="0.00%" sourceLinked="1"/>
        <c:majorTickMark val="none"/>
        <c:minorTickMark val="none"/>
        <c:tickLblPos val="none"/>
        <c:crossAx val="2871978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solidFill>
            <a:schemeClr val="tx1"/>
          </a:solidFill>
        </a:ln>
        <a:effectLst/>
        <a:sp3d>
          <a:contourClr>
            <a:schemeClr val="tx1"/>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Ем алғанға дейін</c:v>
                </c:pt>
              </c:strCache>
            </c:strRef>
          </c:tx>
          <c:spPr>
            <a:solidFill>
              <a:schemeClr val="accent1"/>
            </a:solidFill>
            <a:ln>
              <a:solidFill>
                <a:schemeClr val="bg1"/>
              </a:solidFill>
            </a:ln>
            <a:effectLst/>
            <a:sp3d>
              <a:contourClr>
                <a:schemeClr val="bg1"/>
              </a:contourClr>
            </a:sp3d>
          </c:spPr>
          <c:invertIfNegative val="0"/>
          <c:dLbls>
            <c:dLbl>
              <c:idx val="0"/>
              <c:layout>
                <c:manualLayout>
                  <c:x val="1.6203703703703703E-2"/>
                  <c:y val="-3.963243568467114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433-400C-A336-558DF3C82CCD}"/>
                </c:ext>
                <c:ext xmlns:c15="http://schemas.microsoft.com/office/drawing/2012/chart" uri="{CE6537A1-D6FC-4f65-9D91-7224C49458BB}"/>
              </c:extLst>
            </c:dLbl>
            <c:dLbl>
              <c:idx val="1"/>
              <c:layout>
                <c:manualLayout>
                  <c:x val="1.8518518518518583E-2"/>
                  <c:y val="-1.18897307054011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433-400C-A336-558DF3C82CCD}"/>
                </c:ext>
                <c:ext xmlns:c15="http://schemas.microsoft.com/office/drawing/2012/chart" uri="{CE6537A1-D6FC-4f65-9D91-7224C49458BB}"/>
              </c:extLst>
            </c:dLbl>
            <c:dLbl>
              <c:idx val="2"/>
              <c:layout>
                <c:manualLayout>
                  <c:x val="-6.9444444444445082E-3"/>
                  <c:y val="-1.18897307054012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433-400C-A336-558DF3C82CCD}"/>
                </c:ext>
                <c:ext xmlns:c15="http://schemas.microsoft.com/office/drawing/2012/chart" uri="{CE6537A1-D6FC-4f65-9D91-7224C49458BB}"/>
              </c:extLst>
            </c:dLbl>
            <c:dLbl>
              <c:idx val="3"/>
              <c:layout>
                <c:manualLayout>
                  <c:x val="6.9444444444446201E-3"/>
                  <c:y val="-2.77427049792694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433-400C-A336-558DF3C82CC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Барлық уақытта</c:v>
                </c:pt>
                <c:pt idx="1">
                  <c:v>Уақыттың көп бөлігі</c:v>
                </c:pt>
                <c:pt idx="2">
                  <c:v>Кейде</c:v>
                </c:pt>
                <c:pt idx="3">
                  <c:v>Сирек</c:v>
                </c:pt>
              </c:strCache>
            </c:strRef>
          </c:cat>
          <c:val>
            <c:numRef>
              <c:f>Лист1!$B$2:$B$5</c:f>
              <c:numCache>
                <c:formatCode>0.00%</c:formatCode>
                <c:ptCount val="4"/>
                <c:pt idx="0">
                  <c:v>0.36400000000000032</c:v>
                </c:pt>
                <c:pt idx="1">
                  <c:v>0.51500000000000001</c:v>
                </c:pt>
                <c:pt idx="2">
                  <c:v>0.12100000000000002</c:v>
                </c:pt>
                <c:pt idx="3" formatCode="0%">
                  <c:v>0</c:v>
                </c:pt>
              </c:numCache>
            </c:numRef>
          </c:val>
          <c:extLst xmlns:c16r2="http://schemas.microsoft.com/office/drawing/2015/06/chart">
            <c:ext xmlns:c16="http://schemas.microsoft.com/office/drawing/2014/chart" uri="{C3380CC4-5D6E-409C-BE32-E72D297353CC}">
              <c16:uniqueId val="{00000000-E5DB-49CB-B674-3E27FE585A0C}"/>
            </c:ext>
          </c:extLst>
        </c:ser>
        <c:ser>
          <c:idx val="1"/>
          <c:order val="1"/>
          <c:tx>
            <c:strRef>
              <c:f>Лист1!$C$1</c:f>
              <c:strCache>
                <c:ptCount val="1"/>
                <c:pt idx="0">
                  <c:v>Ем алғаннан кейін</c:v>
                </c:pt>
              </c:strCache>
            </c:strRef>
          </c:tx>
          <c:spPr>
            <a:solidFill>
              <a:schemeClr val="accent2"/>
            </a:solidFill>
            <a:ln>
              <a:solidFill>
                <a:schemeClr val="bg1"/>
              </a:solidFill>
            </a:ln>
            <a:effectLst/>
            <a:sp3d>
              <a:contourClr>
                <a:schemeClr val="bg1"/>
              </a:contourClr>
            </a:sp3d>
          </c:spPr>
          <c:invertIfNegative val="0"/>
          <c:dLbls>
            <c:dLbl>
              <c:idx val="0"/>
              <c:layout>
                <c:manualLayout>
                  <c:x val="2.777777777777838E-2"/>
                  <c:y val="-1.5852974273868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433-400C-A336-558DF3C82CCD}"/>
                </c:ext>
                <c:ext xmlns:c15="http://schemas.microsoft.com/office/drawing/2012/chart" uri="{CE6537A1-D6FC-4f65-9D91-7224C49458BB}"/>
              </c:extLst>
            </c:dLbl>
            <c:dLbl>
              <c:idx val="1"/>
              <c:layout>
                <c:manualLayout>
                  <c:x val="3.4722222222222224E-2"/>
                  <c:y val="-7.92648713693420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433-400C-A336-558DF3C82CCD}"/>
                </c:ext>
                <c:ext xmlns:c15="http://schemas.microsoft.com/office/drawing/2012/chart" uri="{CE6537A1-D6FC-4f65-9D91-7224C49458BB}"/>
              </c:extLst>
            </c:dLbl>
            <c:dLbl>
              <c:idx val="2"/>
              <c:layout>
                <c:manualLayout>
                  <c:x val="2.3148148148148147E-2"/>
                  <c:y val="-1.98162178423353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433-400C-A336-558DF3C82CCD}"/>
                </c:ext>
                <c:ext xmlns:c15="http://schemas.microsoft.com/office/drawing/2012/chart" uri="{CE6537A1-D6FC-4f65-9D91-7224C49458BB}"/>
              </c:extLst>
            </c:dLbl>
            <c:dLbl>
              <c:idx val="3"/>
              <c:layout>
                <c:manualLayout>
                  <c:x val="1.6203703703703703E-2"/>
                  <c:y val="-1.5852974273868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433-400C-A336-558DF3C82CC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Барлық уақытта</c:v>
                </c:pt>
                <c:pt idx="1">
                  <c:v>Уақыттың көп бөлігі</c:v>
                </c:pt>
                <c:pt idx="2">
                  <c:v>Кейде</c:v>
                </c:pt>
                <c:pt idx="3">
                  <c:v>Сирек</c:v>
                </c:pt>
              </c:strCache>
            </c:strRef>
          </c:cat>
          <c:val>
            <c:numRef>
              <c:f>Лист1!$C$2:$C$5</c:f>
              <c:numCache>
                <c:formatCode>0.00%</c:formatCode>
                <c:ptCount val="4"/>
                <c:pt idx="0">
                  <c:v>3.0000000000000002E-2</c:v>
                </c:pt>
                <c:pt idx="1">
                  <c:v>0.36400000000000032</c:v>
                </c:pt>
                <c:pt idx="2">
                  <c:v>0.30300000000000032</c:v>
                </c:pt>
                <c:pt idx="3">
                  <c:v>0.30300000000000032</c:v>
                </c:pt>
              </c:numCache>
            </c:numRef>
          </c:val>
          <c:extLst xmlns:c16r2="http://schemas.microsoft.com/office/drawing/2015/06/chart">
            <c:ext xmlns:c16="http://schemas.microsoft.com/office/drawing/2014/chart" uri="{C3380CC4-5D6E-409C-BE32-E72D297353CC}">
              <c16:uniqueId val="{00000001-E5DB-49CB-B674-3E27FE585A0C}"/>
            </c:ext>
          </c:extLst>
        </c:ser>
        <c:dLbls>
          <c:showLegendKey val="0"/>
          <c:showVal val="0"/>
          <c:showCatName val="0"/>
          <c:showSerName val="0"/>
          <c:showPercent val="0"/>
          <c:showBubbleSize val="0"/>
        </c:dLbls>
        <c:gapWidth val="150"/>
        <c:shape val="box"/>
        <c:axId val="287199816"/>
        <c:axId val="287200208"/>
        <c:axId val="0"/>
      </c:bar3DChart>
      <c:catAx>
        <c:axId val="2871998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7200208"/>
        <c:crosses val="autoZero"/>
        <c:auto val="1"/>
        <c:lblAlgn val="ctr"/>
        <c:lblOffset val="100"/>
        <c:noMultiLvlLbl val="0"/>
      </c:catAx>
      <c:valAx>
        <c:axId val="287200208"/>
        <c:scaling>
          <c:orientation val="minMax"/>
        </c:scaling>
        <c:delete val="1"/>
        <c:axPos val="l"/>
        <c:majorGridlines>
          <c:spPr>
            <a:ln w="9525" cap="flat" cmpd="sng" algn="ctr">
              <a:solidFill>
                <a:schemeClr val="bg2">
                  <a:lumMod val="75000"/>
                </a:schemeClr>
              </a:solidFill>
              <a:round/>
            </a:ln>
            <a:effectLst/>
          </c:spPr>
        </c:majorGridlines>
        <c:numFmt formatCode="0.00%" sourceLinked="1"/>
        <c:majorTickMark val="none"/>
        <c:minorTickMark val="none"/>
        <c:tickLblPos val="none"/>
        <c:crossAx val="2871998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Лист1!$B$1</c:f>
              <c:strCache>
                <c:ptCount val="1"/>
                <c:pt idx="0">
                  <c:v>2019</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Лист1!$B$2:$B$19</c:f>
              <c:numCache>
                <c:formatCode>General</c:formatCode>
                <c:ptCount val="18"/>
                <c:pt idx="0">
                  <c:v>2.64</c:v>
                </c:pt>
                <c:pt idx="1">
                  <c:v>1.02</c:v>
                </c:pt>
                <c:pt idx="2">
                  <c:v>1.6</c:v>
                </c:pt>
                <c:pt idx="3">
                  <c:v>1.47</c:v>
                </c:pt>
                <c:pt idx="4">
                  <c:v>1.6600000000000001</c:v>
                </c:pt>
                <c:pt idx="5">
                  <c:v>1.1499999999999957</c:v>
                </c:pt>
                <c:pt idx="6">
                  <c:v>15.69</c:v>
                </c:pt>
                <c:pt idx="7">
                  <c:v>0.60000000000000064</c:v>
                </c:pt>
                <c:pt idx="8">
                  <c:v>0.61000000000000065</c:v>
                </c:pt>
                <c:pt idx="9">
                  <c:v>1.78</c:v>
                </c:pt>
                <c:pt idx="10">
                  <c:v>2.27</c:v>
                </c:pt>
                <c:pt idx="11">
                  <c:v>6.57</c:v>
                </c:pt>
                <c:pt idx="12">
                  <c:v>1.71</c:v>
                </c:pt>
                <c:pt idx="13">
                  <c:v>1.71</c:v>
                </c:pt>
                <c:pt idx="14">
                  <c:v>1.46</c:v>
                </c:pt>
                <c:pt idx="15">
                  <c:v>1.6400000000000001</c:v>
                </c:pt>
                <c:pt idx="16">
                  <c:v>1.74</c:v>
                </c:pt>
                <c:pt idx="17">
                  <c:v>3.2800000000000002</c:v>
                </c:pt>
              </c:numCache>
            </c:numRef>
          </c:val>
          <c:extLst xmlns:c16r2="http://schemas.microsoft.com/office/drawing/2015/06/chart">
            <c:ext xmlns:c16="http://schemas.microsoft.com/office/drawing/2014/chart" uri="{C3380CC4-5D6E-409C-BE32-E72D297353CC}">
              <c16:uniqueId val="{00000000-D79B-4C35-AC1C-6F6DF65AE4E5}"/>
            </c:ext>
          </c:extLst>
        </c:ser>
        <c:ser>
          <c:idx val="1"/>
          <c:order val="1"/>
          <c:tx>
            <c:strRef>
              <c:f>Лист1!$C$1</c:f>
              <c:strCache>
                <c:ptCount val="1"/>
                <c:pt idx="0">
                  <c:v>2018</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Лист1!$C$2:$C$19</c:f>
              <c:numCache>
                <c:formatCode>General</c:formatCode>
                <c:ptCount val="18"/>
                <c:pt idx="0">
                  <c:v>2.64</c:v>
                </c:pt>
                <c:pt idx="1">
                  <c:v>0.96000000000000063</c:v>
                </c:pt>
                <c:pt idx="2">
                  <c:v>1.49</c:v>
                </c:pt>
                <c:pt idx="3">
                  <c:v>1.46</c:v>
                </c:pt>
                <c:pt idx="4">
                  <c:v>1.6300000000000001</c:v>
                </c:pt>
                <c:pt idx="5">
                  <c:v>1.1299999999999957</c:v>
                </c:pt>
                <c:pt idx="6">
                  <c:v>15.7</c:v>
                </c:pt>
                <c:pt idx="7">
                  <c:v>0.59</c:v>
                </c:pt>
                <c:pt idx="8">
                  <c:v>0.56999999999999995</c:v>
                </c:pt>
                <c:pt idx="9">
                  <c:v>1.76</c:v>
                </c:pt>
                <c:pt idx="10">
                  <c:v>2.2999999999999998</c:v>
                </c:pt>
                <c:pt idx="11">
                  <c:v>6.5</c:v>
                </c:pt>
                <c:pt idx="12">
                  <c:v>1.6500000000000001</c:v>
                </c:pt>
                <c:pt idx="13">
                  <c:v>1.6900000000000037</c:v>
                </c:pt>
                <c:pt idx="14">
                  <c:v>1.45</c:v>
                </c:pt>
                <c:pt idx="15">
                  <c:v>1.7</c:v>
                </c:pt>
                <c:pt idx="16">
                  <c:v>1.78</c:v>
                </c:pt>
                <c:pt idx="17">
                  <c:v>3.46</c:v>
                </c:pt>
              </c:numCache>
            </c:numRef>
          </c:val>
          <c:extLst xmlns:c16r2="http://schemas.microsoft.com/office/drawing/2015/06/chart">
            <c:ext xmlns:c16="http://schemas.microsoft.com/office/drawing/2014/chart" uri="{C3380CC4-5D6E-409C-BE32-E72D297353CC}">
              <c16:uniqueId val="{00000001-D79B-4C35-AC1C-6F6DF65AE4E5}"/>
            </c:ext>
          </c:extLst>
        </c:ser>
        <c:ser>
          <c:idx val="2"/>
          <c:order val="2"/>
          <c:tx>
            <c:strRef>
              <c:f>Лист1!$D$1</c:f>
              <c:strCache>
                <c:ptCount val="1"/>
                <c:pt idx="0">
                  <c:v>2017</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Лист1!$D$2:$D$19</c:f>
              <c:numCache>
                <c:formatCode>General</c:formatCode>
                <c:ptCount val="18"/>
                <c:pt idx="0">
                  <c:v>2.65</c:v>
                </c:pt>
                <c:pt idx="1">
                  <c:v>0.94000000000000061</c:v>
                </c:pt>
                <c:pt idx="2">
                  <c:v>1.49</c:v>
                </c:pt>
                <c:pt idx="3">
                  <c:v>1.47</c:v>
                </c:pt>
                <c:pt idx="4">
                  <c:v>1.6300000000000001</c:v>
                </c:pt>
                <c:pt idx="5">
                  <c:v>1.1100000000000001</c:v>
                </c:pt>
                <c:pt idx="6">
                  <c:v>15.7</c:v>
                </c:pt>
                <c:pt idx="7">
                  <c:v>0.56999999999999995</c:v>
                </c:pt>
                <c:pt idx="8">
                  <c:v>0.56000000000000005</c:v>
                </c:pt>
                <c:pt idx="9">
                  <c:v>1.76</c:v>
                </c:pt>
                <c:pt idx="10">
                  <c:v>2.3299999999999987</c:v>
                </c:pt>
                <c:pt idx="11">
                  <c:v>6.46</c:v>
                </c:pt>
                <c:pt idx="12">
                  <c:v>1.6</c:v>
                </c:pt>
                <c:pt idx="13">
                  <c:v>1.6800000000000037</c:v>
                </c:pt>
                <c:pt idx="14">
                  <c:v>1.42</c:v>
                </c:pt>
                <c:pt idx="15">
                  <c:v>1.78</c:v>
                </c:pt>
                <c:pt idx="16">
                  <c:v>1.82</c:v>
                </c:pt>
                <c:pt idx="17">
                  <c:v>3.5</c:v>
                </c:pt>
              </c:numCache>
            </c:numRef>
          </c:val>
          <c:extLst xmlns:c16r2="http://schemas.microsoft.com/office/drawing/2015/06/chart">
            <c:ext xmlns:c16="http://schemas.microsoft.com/office/drawing/2014/chart" uri="{C3380CC4-5D6E-409C-BE32-E72D297353CC}">
              <c16:uniqueId val="{00000002-D79B-4C35-AC1C-6F6DF65AE4E5}"/>
            </c:ext>
          </c:extLst>
        </c:ser>
        <c:dLbls>
          <c:showLegendKey val="0"/>
          <c:showVal val="1"/>
          <c:showCatName val="0"/>
          <c:showSerName val="0"/>
          <c:showPercent val="0"/>
          <c:showBubbleSize val="0"/>
        </c:dLbls>
        <c:gapWidth val="150"/>
        <c:shape val="box"/>
        <c:axId val="296916056"/>
        <c:axId val="296922328"/>
        <c:axId val="0"/>
      </c:bar3DChart>
      <c:catAx>
        <c:axId val="29691605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6922328"/>
        <c:crosses val="autoZero"/>
        <c:auto val="1"/>
        <c:lblAlgn val="ctr"/>
        <c:lblOffset val="100"/>
        <c:noMultiLvlLbl val="0"/>
      </c:catAx>
      <c:valAx>
        <c:axId val="296922328"/>
        <c:scaling>
          <c:orientation val="minMax"/>
        </c:scaling>
        <c:delete val="1"/>
        <c:axPos val="l"/>
        <c:majorGridlines>
          <c:spPr>
            <a:ln>
              <a:solidFill>
                <a:schemeClr val="tx1">
                  <a:lumMod val="15000"/>
                  <a:lumOff val="85000"/>
                </a:schemeClr>
              </a:solidFill>
            </a:ln>
            <a:effectLst/>
          </c:spPr>
        </c:majorGridlines>
        <c:numFmt formatCode="0%" sourceLinked="1"/>
        <c:majorTickMark val="none"/>
        <c:minorTickMark val="none"/>
        <c:tickLblPos val="none"/>
        <c:crossAx val="296916056"/>
        <c:crosses val="autoZero"/>
        <c:crossBetween val="between"/>
      </c:valAx>
      <c:spPr>
        <a:noFill/>
        <a:ln>
          <a:noFill/>
        </a:ln>
        <a:effectLst/>
      </c:spPr>
    </c:plotArea>
    <c:legend>
      <c:legendPos val="t"/>
      <c:layout>
        <c:manualLayout>
          <c:xMode val="edge"/>
          <c:yMode val="edge"/>
          <c:x val="0.39757211145338545"/>
          <c:y val="0.93253973798866951"/>
          <c:w val="0.22983886462608927"/>
          <c:h val="6.371575650457328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Лист1!$B$2:$B$19</c:f>
              <c:numCache>
                <c:formatCode>General</c:formatCode>
                <c:ptCount val="18"/>
                <c:pt idx="0">
                  <c:v>2</c:v>
                </c:pt>
                <c:pt idx="1">
                  <c:v>1</c:v>
                </c:pt>
                <c:pt idx="2">
                  <c:v>1</c:v>
                </c:pt>
                <c:pt idx="4">
                  <c:v>3</c:v>
                </c:pt>
                <c:pt idx="6">
                  <c:v>7</c:v>
                </c:pt>
                <c:pt idx="7">
                  <c:v>1</c:v>
                </c:pt>
                <c:pt idx="8">
                  <c:v>4</c:v>
                </c:pt>
                <c:pt idx="9">
                  <c:v>1</c:v>
                </c:pt>
                <c:pt idx="11">
                  <c:v>6</c:v>
                </c:pt>
                <c:pt idx="13">
                  <c:v>1</c:v>
                </c:pt>
                <c:pt idx="14">
                  <c:v>1</c:v>
                </c:pt>
                <c:pt idx="16">
                  <c:v>5</c:v>
                </c:pt>
              </c:numCache>
            </c:numRef>
          </c:val>
          <c:extLst xmlns:c16r2="http://schemas.microsoft.com/office/drawing/2015/06/chart">
            <c:ext xmlns:c16="http://schemas.microsoft.com/office/drawing/2014/chart" uri="{C3380CC4-5D6E-409C-BE32-E72D297353CC}">
              <c16:uniqueId val="{00000000-BD68-4B26-B9B1-4383071F8681}"/>
            </c:ext>
          </c:extLst>
        </c:ser>
        <c:ser>
          <c:idx val="1"/>
          <c:order val="1"/>
          <c:tx>
            <c:strRef>
              <c:f>Лист1!$C$1</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Лист1!$C$2:$C$19</c:f>
              <c:numCache>
                <c:formatCode>General</c:formatCode>
                <c:ptCount val="18"/>
                <c:pt idx="0">
                  <c:v>2</c:v>
                </c:pt>
                <c:pt idx="1">
                  <c:v>1</c:v>
                </c:pt>
                <c:pt idx="2">
                  <c:v>1</c:v>
                </c:pt>
                <c:pt idx="4">
                  <c:v>2</c:v>
                </c:pt>
                <c:pt idx="6">
                  <c:v>7</c:v>
                </c:pt>
                <c:pt idx="7">
                  <c:v>0</c:v>
                </c:pt>
                <c:pt idx="8">
                  <c:v>3</c:v>
                </c:pt>
                <c:pt idx="9">
                  <c:v>1</c:v>
                </c:pt>
                <c:pt idx="11">
                  <c:v>6</c:v>
                </c:pt>
                <c:pt idx="13">
                  <c:v>1</c:v>
                </c:pt>
                <c:pt idx="14">
                  <c:v>1</c:v>
                </c:pt>
                <c:pt idx="16">
                  <c:v>5</c:v>
                </c:pt>
              </c:numCache>
            </c:numRef>
          </c:val>
          <c:extLst xmlns:c16r2="http://schemas.microsoft.com/office/drawing/2015/06/chart">
            <c:ext xmlns:c16="http://schemas.microsoft.com/office/drawing/2014/chart" uri="{C3380CC4-5D6E-409C-BE32-E72D297353CC}">
              <c16:uniqueId val="{00000001-BD68-4B26-B9B1-4383071F8681}"/>
            </c:ext>
          </c:extLst>
        </c:ser>
        <c:ser>
          <c:idx val="2"/>
          <c:order val="2"/>
          <c:tx>
            <c:strRef>
              <c:f>Лист1!$D$1</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Лист1!$D$2:$D$19</c:f>
              <c:numCache>
                <c:formatCode>General</c:formatCode>
                <c:ptCount val="18"/>
                <c:pt idx="0">
                  <c:v>2</c:v>
                </c:pt>
                <c:pt idx="1">
                  <c:v>1</c:v>
                </c:pt>
                <c:pt idx="2">
                  <c:v>1</c:v>
                </c:pt>
                <c:pt idx="4">
                  <c:v>2</c:v>
                </c:pt>
                <c:pt idx="6">
                  <c:v>6</c:v>
                </c:pt>
                <c:pt idx="7">
                  <c:v>0</c:v>
                </c:pt>
                <c:pt idx="8">
                  <c:v>3</c:v>
                </c:pt>
                <c:pt idx="9">
                  <c:v>0</c:v>
                </c:pt>
                <c:pt idx="11">
                  <c:v>6</c:v>
                </c:pt>
                <c:pt idx="13">
                  <c:v>1</c:v>
                </c:pt>
                <c:pt idx="16">
                  <c:v>5</c:v>
                </c:pt>
              </c:numCache>
            </c:numRef>
          </c:val>
          <c:extLst xmlns:c16r2="http://schemas.microsoft.com/office/drawing/2015/06/chart">
            <c:ext xmlns:c16="http://schemas.microsoft.com/office/drawing/2014/chart" uri="{C3380CC4-5D6E-409C-BE32-E72D297353CC}">
              <c16:uniqueId val="{00000002-BD68-4B26-B9B1-4383071F8681}"/>
            </c:ext>
          </c:extLst>
        </c:ser>
        <c:dLbls>
          <c:showLegendKey val="0"/>
          <c:showVal val="0"/>
          <c:showCatName val="0"/>
          <c:showSerName val="0"/>
          <c:showPercent val="0"/>
          <c:showBubbleSize val="0"/>
        </c:dLbls>
        <c:gapWidth val="150"/>
        <c:overlap val="100"/>
        <c:axId val="296922720"/>
        <c:axId val="296916840"/>
      </c:barChart>
      <c:catAx>
        <c:axId val="29692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6916840"/>
        <c:crosses val="autoZero"/>
        <c:auto val="1"/>
        <c:lblAlgn val="ctr"/>
        <c:lblOffset val="100"/>
        <c:noMultiLvlLbl val="0"/>
      </c:catAx>
      <c:valAx>
        <c:axId val="29691684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crossAx val="296922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95404108603715"/>
          <c:y val="0"/>
          <c:w val="0.84645009613023159"/>
          <c:h val="0.47843612214479136"/>
        </c:manualLayout>
      </c:layout>
      <c:barChart>
        <c:barDir val="col"/>
        <c:grouping val="percentStacked"/>
        <c:varyColors val="0"/>
        <c:ser>
          <c:idx val="0"/>
          <c:order val="0"/>
          <c:tx>
            <c:strRef>
              <c:f>Лист1!$B$1</c:f>
              <c:strCache>
                <c:ptCount val="1"/>
                <c:pt idx="0">
                  <c:v>2019</c:v>
                </c:pt>
              </c:strCache>
            </c:strRef>
          </c:tx>
          <c:spPr>
            <a:solidFill>
              <a:schemeClr val="accent1"/>
            </a:solidFill>
            <a:ln>
              <a:noFill/>
            </a:ln>
            <a:effectLst/>
          </c:spPr>
          <c:invertIfNegative val="0"/>
          <c:dLbls>
            <c:dLbl>
              <c:idx val="0"/>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Лист1!$B$2:$B$19</c:f>
              <c:numCache>
                <c:formatCode>General</c:formatCode>
                <c:ptCount val="18"/>
                <c:pt idx="0">
                  <c:v>0.9</c:v>
                </c:pt>
                <c:pt idx="1">
                  <c:v>0.2</c:v>
                </c:pt>
                <c:pt idx="2">
                  <c:v>3</c:v>
                </c:pt>
                <c:pt idx="3">
                  <c:v>6</c:v>
                </c:pt>
                <c:pt idx="4">
                  <c:v>3</c:v>
                </c:pt>
                <c:pt idx="5">
                  <c:v>0</c:v>
                </c:pt>
                <c:pt idx="6">
                  <c:v>19</c:v>
                </c:pt>
                <c:pt idx="7">
                  <c:v>1</c:v>
                </c:pt>
                <c:pt idx="8">
                  <c:v>2</c:v>
                </c:pt>
                <c:pt idx="9">
                  <c:v>4</c:v>
                </c:pt>
                <c:pt idx="10">
                  <c:v>9</c:v>
                </c:pt>
                <c:pt idx="11">
                  <c:v>47</c:v>
                </c:pt>
                <c:pt idx="12">
                  <c:v>2</c:v>
                </c:pt>
                <c:pt idx="13">
                  <c:v>2</c:v>
                </c:pt>
                <c:pt idx="14">
                  <c:v>6</c:v>
                </c:pt>
                <c:pt idx="15">
                  <c:v>7</c:v>
                </c:pt>
                <c:pt idx="16">
                  <c:v>22</c:v>
                </c:pt>
                <c:pt idx="17">
                  <c:v>8</c:v>
                </c:pt>
              </c:numCache>
            </c:numRef>
          </c:val>
          <c:extLst xmlns:c16r2="http://schemas.microsoft.com/office/drawing/2015/06/chart">
            <c:ext xmlns:c16="http://schemas.microsoft.com/office/drawing/2014/chart" uri="{C3380CC4-5D6E-409C-BE32-E72D297353CC}">
              <c16:uniqueId val="{00000000-AA5B-42B2-97BF-C5AA214CA839}"/>
            </c:ext>
          </c:extLst>
        </c:ser>
        <c:ser>
          <c:idx val="1"/>
          <c:order val="1"/>
          <c:tx>
            <c:strRef>
              <c:f>Лист1!$C$1</c:f>
              <c:strCache>
                <c:ptCount val="1"/>
                <c:pt idx="0">
                  <c:v>2018</c:v>
                </c:pt>
              </c:strCache>
            </c:strRef>
          </c:tx>
          <c:spPr>
            <a:solidFill>
              <a:schemeClr val="accent2"/>
            </a:solidFill>
            <a:ln>
              <a:noFill/>
            </a:ln>
            <a:effectLst/>
          </c:spPr>
          <c:invertIfNegative val="0"/>
          <c:dLbls>
            <c:dLbl>
              <c:idx val="0"/>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Лист1!$C$2:$C$19</c:f>
              <c:numCache>
                <c:formatCode>General</c:formatCode>
                <c:ptCount val="18"/>
                <c:pt idx="0">
                  <c:v>0.8</c:v>
                </c:pt>
                <c:pt idx="1">
                  <c:v>0.2</c:v>
                </c:pt>
                <c:pt idx="2">
                  <c:v>2</c:v>
                </c:pt>
                <c:pt idx="3">
                  <c:v>6</c:v>
                </c:pt>
                <c:pt idx="4">
                  <c:v>3</c:v>
                </c:pt>
                <c:pt idx="5">
                  <c:v>0</c:v>
                </c:pt>
                <c:pt idx="6">
                  <c:v>19</c:v>
                </c:pt>
                <c:pt idx="7">
                  <c:v>1</c:v>
                </c:pt>
                <c:pt idx="8">
                  <c:v>2</c:v>
                </c:pt>
                <c:pt idx="9">
                  <c:v>3</c:v>
                </c:pt>
                <c:pt idx="10">
                  <c:v>8</c:v>
                </c:pt>
                <c:pt idx="11">
                  <c:v>46</c:v>
                </c:pt>
                <c:pt idx="12">
                  <c:v>1</c:v>
                </c:pt>
                <c:pt idx="13">
                  <c:v>2</c:v>
                </c:pt>
                <c:pt idx="14">
                  <c:v>6</c:v>
                </c:pt>
                <c:pt idx="15">
                  <c:v>7</c:v>
                </c:pt>
                <c:pt idx="16">
                  <c:v>22</c:v>
                </c:pt>
                <c:pt idx="17">
                  <c:v>8</c:v>
                </c:pt>
              </c:numCache>
            </c:numRef>
          </c:val>
          <c:extLst xmlns:c16r2="http://schemas.microsoft.com/office/drawing/2015/06/chart">
            <c:ext xmlns:c16="http://schemas.microsoft.com/office/drawing/2014/chart" uri="{C3380CC4-5D6E-409C-BE32-E72D297353CC}">
              <c16:uniqueId val="{00000001-AA5B-42B2-97BF-C5AA214CA839}"/>
            </c:ext>
          </c:extLst>
        </c:ser>
        <c:ser>
          <c:idx val="2"/>
          <c:order val="2"/>
          <c:tx>
            <c:strRef>
              <c:f>Лист1!$D$1</c:f>
              <c:strCache>
                <c:ptCount val="1"/>
                <c:pt idx="0">
                  <c:v>2017</c:v>
                </c:pt>
              </c:strCache>
            </c:strRef>
          </c:tx>
          <c:spPr>
            <a:solidFill>
              <a:schemeClr val="accent3"/>
            </a:solidFill>
            <a:ln>
              <a:noFill/>
            </a:ln>
            <a:effectLst/>
          </c:spPr>
          <c:invertIfNegative val="0"/>
          <c:dLbls>
            <c:dLbl>
              <c:idx val="0"/>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Лист1!$D$2:$D$19</c:f>
              <c:numCache>
                <c:formatCode>General</c:formatCode>
                <c:ptCount val="18"/>
                <c:pt idx="0">
                  <c:v>0.8</c:v>
                </c:pt>
                <c:pt idx="1">
                  <c:v>0.2</c:v>
                </c:pt>
                <c:pt idx="2">
                  <c:v>2</c:v>
                </c:pt>
                <c:pt idx="3">
                  <c:v>6</c:v>
                </c:pt>
                <c:pt idx="4">
                  <c:v>3</c:v>
                </c:pt>
                <c:pt idx="5">
                  <c:v>0</c:v>
                </c:pt>
                <c:pt idx="6">
                  <c:v>19</c:v>
                </c:pt>
                <c:pt idx="7">
                  <c:v>1</c:v>
                </c:pt>
                <c:pt idx="8">
                  <c:v>1</c:v>
                </c:pt>
                <c:pt idx="9">
                  <c:v>3</c:v>
                </c:pt>
                <c:pt idx="10">
                  <c:v>8</c:v>
                </c:pt>
                <c:pt idx="11">
                  <c:v>46</c:v>
                </c:pt>
                <c:pt idx="12">
                  <c:v>1</c:v>
                </c:pt>
                <c:pt idx="13">
                  <c:v>2</c:v>
                </c:pt>
                <c:pt idx="14">
                  <c:v>6</c:v>
                </c:pt>
                <c:pt idx="15">
                  <c:v>7</c:v>
                </c:pt>
                <c:pt idx="16">
                  <c:v>22</c:v>
                </c:pt>
                <c:pt idx="17">
                  <c:v>0.8</c:v>
                </c:pt>
              </c:numCache>
            </c:numRef>
          </c:val>
          <c:extLst xmlns:c16r2="http://schemas.microsoft.com/office/drawing/2015/06/chart">
            <c:ext xmlns:c16="http://schemas.microsoft.com/office/drawing/2014/chart" uri="{C3380CC4-5D6E-409C-BE32-E72D297353CC}">
              <c16:uniqueId val="{00000002-AA5B-42B2-97BF-C5AA214CA839}"/>
            </c:ext>
          </c:extLst>
        </c:ser>
        <c:dLbls>
          <c:showLegendKey val="0"/>
          <c:showVal val="0"/>
          <c:showCatName val="0"/>
          <c:showSerName val="0"/>
          <c:showPercent val="0"/>
          <c:showBubbleSize val="0"/>
        </c:dLbls>
        <c:gapWidth val="150"/>
        <c:overlap val="100"/>
        <c:axId val="296923112"/>
        <c:axId val="296918408"/>
      </c:barChart>
      <c:catAx>
        <c:axId val="296923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6918408"/>
        <c:crosses val="autoZero"/>
        <c:auto val="1"/>
        <c:lblAlgn val="ctr"/>
        <c:lblOffset val="100"/>
        <c:noMultiLvlLbl val="0"/>
      </c:catAx>
      <c:valAx>
        <c:axId val="29691840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one"/>
        <c:crossAx val="296923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98983226263941"/>
          <c:y val="4.5072730997747397E-2"/>
          <c:w val="0.86862154229066946"/>
          <c:h val="0.46723225362041793"/>
        </c:manualLayout>
      </c:layout>
      <c:barChart>
        <c:barDir val="col"/>
        <c:grouping val="clustered"/>
        <c:varyColors val="0"/>
        <c:ser>
          <c:idx val="0"/>
          <c:order val="0"/>
          <c:tx>
            <c:strRef>
              <c:f>Лист1!$B$1</c:f>
              <c:strCache>
                <c:ptCount val="1"/>
                <c:pt idx="0">
                  <c:v>2019</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layout>
                <c:manualLayout>
                  <c:x val="-2.0512820512820516E-2"/>
                  <c:y val="-6.7819599864360914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8.2770504763214504E-3"/>
                  <c:y val="-1.554117720763678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D65-4640-B27E-B8B06E59197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Лист1!$B$2:$B$19</c:f>
              <c:numCache>
                <c:formatCode>General</c:formatCode>
                <c:ptCount val="18"/>
                <c:pt idx="0">
                  <c:v>18.600000000000001</c:v>
                </c:pt>
                <c:pt idx="1">
                  <c:v>8.3000000000000007</c:v>
                </c:pt>
                <c:pt idx="2">
                  <c:v>0</c:v>
                </c:pt>
                <c:pt idx="3">
                  <c:v>60</c:v>
                </c:pt>
                <c:pt idx="4">
                  <c:v>31</c:v>
                </c:pt>
                <c:pt idx="5">
                  <c:v>88.9</c:v>
                </c:pt>
                <c:pt idx="6">
                  <c:v>20.2</c:v>
                </c:pt>
                <c:pt idx="7">
                  <c:v>16.5</c:v>
                </c:pt>
                <c:pt idx="8">
                  <c:v>9.3000000000000007</c:v>
                </c:pt>
                <c:pt idx="9">
                  <c:v>42.6</c:v>
                </c:pt>
                <c:pt idx="10">
                  <c:v>16.7</c:v>
                </c:pt>
                <c:pt idx="11">
                  <c:v>1</c:v>
                </c:pt>
                <c:pt idx="12">
                  <c:v>55.6</c:v>
                </c:pt>
                <c:pt idx="13">
                  <c:v>28</c:v>
                </c:pt>
                <c:pt idx="14">
                  <c:v>47.8</c:v>
                </c:pt>
                <c:pt idx="15">
                  <c:v>40</c:v>
                </c:pt>
                <c:pt idx="16">
                  <c:v>17.8</c:v>
                </c:pt>
                <c:pt idx="17">
                  <c:v>50</c:v>
                </c:pt>
              </c:numCache>
            </c:numRef>
          </c:val>
          <c:extLst xmlns:c16r2="http://schemas.microsoft.com/office/drawing/2015/06/chart">
            <c:ext xmlns:c16="http://schemas.microsoft.com/office/drawing/2014/chart" uri="{C3380CC4-5D6E-409C-BE32-E72D297353CC}">
              <c16:uniqueId val="{00000001-0D65-4640-B27E-B8B06E591978}"/>
            </c:ext>
          </c:extLst>
        </c:ser>
        <c:ser>
          <c:idx val="1"/>
          <c:order val="1"/>
          <c:tx>
            <c:strRef>
              <c:f>Лист1!$C$1</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Лист1!$C$2:$C$19</c:f>
              <c:numCache>
                <c:formatCode>General</c:formatCode>
                <c:ptCount val="18"/>
                <c:pt idx="0">
                  <c:v>16.399999999999999</c:v>
                </c:pt>
                <c:pt idx="1">
                  <c:v>10</c:v>
                </c:pt>
                <c:pt idx="2">
                  <c:v>3.7</c:v>
                </c:pt>
                <c:pt idx="3">
                  <c:v>57.1</c:v>
                </c:pt>
                <c:pt idx="4">
                  <c:v>23.7</c:v>
                </c:pt>
                <c:pt idx="5">
                  <c:v>85.7</c:v>
                </c:pt>
                <c:pt idx="6">
                  <c:v>18.5</c:v>
                </c:pt>
                <c:pt idx="7">
                  <c:v>13.3</c:v>
                </c:pt>
                <c:pt idx="8">
                  <c:v>7.4</c:v>
                </c:pt>
                <c:pt idx="9">
                  <c:v>45.5</c:v>
                </c:pt>
                <c:pt idx="10">
                  <c:v>0</c:v>
                </c:pt>
                <c:pt idx="11">
                  <c:v>5.0999999999999996</c:v>
                </c:pt>
                <c:pt idx="12">
                  <c:v>14.3</c:v>
                </c:pt>
                <c:pt idx="13">
                  <c:v>23.4</c:v>
                </c:pt>
                <c:pt idx="14">
                  <c:v>33.300000000000004</c:v>
                </c:pt>
                <c:pt idx="15">
                  <c:v>50</c:v>
                </c:pt>
                <c:pt idx="16">
                  <c:v>17.2</c:v>
                </c:pt>
                <c:pt idx="17">
                  <c:v>100</c:v>
                </c:pt>
              </c:numCache>
            </c:numRef>
          </c:val>
          <c:extLst xmlns:c16r2="http://schemas.microsoft.com/office/drawing/2015/06/chart">
            <c:ext xmlns:c16="http://schemas.microsoft.com/office/drawing/2014/chart" uri="{C3380CC4-5D6E-409C-BE32-E72D297353CC}">
              <c16:uniqueId val="{00000002-0D65-4640-B27E-B8B06E591978}"/>
            </c:ext>
          </c:extLst>
        </c:ser>
        <c:ser>
          <c:idx val="2"/>
          <c:order val="2"/>
          <c:tx>
            <c:strRef>
              <c:f>Лист1!$D$1</c:f>
              <c:strCache>
                <c:ptCount val="1"/>
                <c:pt idx="0">
                  <c:v>2017</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Лист1!$D$2:$D$19</c:f>
              <c:numCache>
                <c:formatCode>General</c:formatCode>
                <c:ptCount val="18"/>
                <c:pt idx="0">
                  <c:v>16.100000000000001</c:v>
                </c:pt>
                <c:pt idx="1">
                  <c:v>37.5</c:v>
                </c:pt>
                <c:pt idx="2">
                  <c:v>4</c:v>
                </c:pt>
                <c:pt idx="3">
                  <c:v>80</c:v>
                </c:pt>
                <c:pt idx="4">
                  <c:v>20.6</c:v>
                </c:pt>
                <c:pt idx="5">
                  <c:v>80</c:v>
                </c:pt>
                <c:pt idx="6">
                  <c:v>17.600000000000001</c:v>
                </c:pt>
                <c:pt idx="7">
                  <c:v>13.6</c:v>
                </c:pt>
                <c:pt idx="8">
                  <c:v>7.7</c:v>
                </c:pt>
                <c:pt idx="9">
                  <c:v>55.6</c:v>
                </c:pt>
                <c:pt idx="10">
                  <c:v>0</c:v>
                </c:pt>
                <c:pt idx="11">
                  <c:v>5.2</c:v>
                </c:pt>
                <c:pt idx="12">
                  <c:v>20</c:v>
                </c:pt>
                <c:pt idx="13">
                  <c:v>19.600000000000001</c:v>
                </c:pt>
                <c:pt idx="14">
                  <c:v>35</c:v>
                </c:pt>
                <c:pt idx="15">
                  <c:v>50</c:v>
                </c:pt>
                <c:pt idx="16">
                  <c:v>16.5</c:v>
                </c:pt>
                <c:pt idx="17">
                  <c:v>100</c:v>
                </c:pt>
              </c:numCache>
            </c:numRef>
          </c:val>
          <c:extLst xmlns:c16r2="http://schemas.microsoft.com/office/drawing/2015/06/chart">
            <c:ext xmlns:c16="http://schemas.microsoft.com/office/drawing/2014/chart" uri="{C3380CC4-5D6E-409C-BE32-E72D297353CC}">
              <c16:uniqueId val="{00000003-0D65-4640-B27E-B8B06E591978}"/>
            </c:ext>
          </c:extLst>
        </c:ser>
        <c:dLbls>
          <c:showLegendKey val="0"/>
          <c:showVal val="0"/>
          <c:showCatName val="0"/>
          <c:showSerName val="0"/>
          <c:showPercent val="0"/>
          <c:showBubbleSize val="0"/>
        </c:dLbls>
        <c:gapWidth val="100"/>
        <c:overlap val="-24"/>
        <c:axId val="296921544"/>
        <c:axId val="296924680"/>
      </c:barChart>
      <c:catAx>
        <c:axId val="2969215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6924680"/>
        <c:crosses val="autoZero"/>
        <c:auto val="1"/>
        <c:lblAlgn val="ctr"/>
        <c:lblOffset val="100"/>
        <c:noMultiLvlLbl val="0"/>
      </c:catAx>
      <c:valAx>
        <c:axId val="296924680"/>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one"/>
        <c:crossAx val="29692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62095263536818"/>
          <c:y val="4.5072730997747397E-2"/>
          <c:w val="0.86731680778214659"/>
          <c:h val="0.46723225362041793"/>
        </c:manualLayout>
      </c:layout>
      <c:barChart>
        <c:barDir val="col"/>
        <c:grouping val="clustered"/>
        <c:varyColors val="0"/>
        <c:ser>
          <c:idx val="0"/>
          <c:order val="0"/>
          <c:tx>
            <c:strRef>
              <c:f>Лист1!$B$1</c:f>
              <c:strCache>
                <c:ptCount val="1"/>
                <c:pt idx="0">
                  <c:v>2019</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6.2060405461315934E-3"/>
                  <c:y val="7.46395250212044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B8F-4487-A983-50AFA78042E3}"/>
                </c:ext>
                <c:ext xmlns:c15="http://schemas.microsoft.com/office/drawing/2012/chart" uri="{CE6537A1-D6FC-4f65-9D91-7224C49458BB}"/>
              </c:extLst>
            </c:dLbl>
            <c:dLbl>
              <c:idx val="3"/>
              <c:layout>
                <c:manualLayout>
                  <c:x val="-6.2060405461316134E-3"/>
                  <c:y val="1.35708227311280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B8F-4487-A983-50AFA78042E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Лист1!$B$2:$B$19</c:f>
              <c:numCache>
                <c:formatCode>General</c:formatCode>
                <c:ptCount val="18"/>
                <c:pt idx="0">
                  <c:v>30</c:v>
                </c:pt>
                <c:pt idx="1">
                  <c:v>32.9</c:v>
                </c:pt>
                <c:pt idx="2">
                  <c:v>22.8</c:v>
                </c:pt>
                <c:pt idx="3">
                  <c:v>46.4</c:v>
                </c:pt>
                <c:pt idx="4">
                  <c:v>39.200000000000003</c:v>
                </c:pt>
                <c:pt idx="5">
                  <c:v>78.400000000000006</c:v>
                </c:pt>
                <c:pt idx="6">
                  <c:v>13.8</c:v>
                </c:pt>
                <c:pt idx="7">
                  <c:v>68.3</c:v>
                </c:pt>
                <c:pt idx="8">
                  <c:v>45.4</c:v>
                </c:pt>
                <c:pt idx="9">
                  <c:v>40.9</c:v>
                </c:pt>
                <c:pt idx="10">
                  <c:v>16.899999999999999</c:v>
                </c:pt>
                <c:pt idx="11">
                  <c:v>15.4</c:v>
                </c:pt>
                <c:pt idx="12">
                  <c:v>46.5</c:v>
                </c:pt>
                <c:pt idx="13">
                  <c:v>43.2</c:v>
                </c:pt>
                <c:pt idx="14">
                  <c:v>50.2</c:v>
                </c:pt>
                <c:pt idx="15">
                  <c:v>29.7</c:v>
                </c:pt>
                <c:pt idx="16">
                  <c:v>13.1</c:v>
                </c:pt>
                <c:pt idx="17">
                  <c:v>28.6</c:v>
                </c:pt>
              </c:numCache>
            </c:numRef>
          </c:val>
          <c:extLst xmlns:c16r2="http://schemas.microsoft.com/office/drawing/2015/06/chart">
            <c:ext xmlns:c16="http://schemas.microsoft.com/office/drawing/2014/chart" uri="{C3380CC4-5D6E-409C-BE32-E72D297353CC}">
              <c16:uniqueId val="{00000002-6B8F-4487-A983-50AFA78042E3}"/>
            </c:ext>
          </c:extLst>
        </c:ser>
        <c:ser>
          <c:idx val="1"/>
          <c:order val="1"/>
          <c:tx>
            <c:strRef>
              <c:f>Лист1!$C$1</c:f>
              <c:strCache>
                <c:ptCount val="1"/>
                <c:pt idx="0">
                  <c:v>2018</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0"/>
                  <c:y val="-2.71416454622567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B8F-4487-A983-50AFA78042E3}"/>
                </c:ext>
                <c:ext xmlns:c15="http://schemas.microsoft.com/office/drawing/2012/chart" uri="{CE6537A1-D6FC-4f65-9D91-7224C49458BB}"/>
              </c:extLst>
            </c:dLbl>
            <c:dLbl>
              <c:idx val="2"/>
              <c:layout>
                <c:manualLayout>
                  <c:x val="1.8618121638394703E-2"/>
                  <c:y val="-3.39270568278202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B8F-4487-A983-50AFA78042E3}"/>
                </c:ext>
                <c:ext xmlns:c15="http://schemas.microsoft.com/office/drawing/2012/chart" uri="{CE6537A1-D6FC-4f65-9D91-7224C49458BB}"/>
              </c:extLst>
            </c:dLbl>
            <c:dLbl>
              <c:idx val="3"/>
              <c:layout>
                <c:manualLayout>
                  <c:x val="-2.0686801820438559E-3"/>
                  <c:y val="6.78541136556404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B8F-4487-A983-50AFA78042E3}"/>
                </c:ext>
                <c:ext xmlns:c15="http://schemas.microsoft.com/office/drawing/2012/chart" uri="{CE6537A1-D6FC-4f65-9D91-7224C49458BB}"/>
              </c:extLst>
            </c:dLbl>
            <c:dLbl>
              <c:idx val="4"/>
              <c:layout>
                <c:manualLayout>
                  <c:x val="-2.0686801820439492E-3"/>
                  <c:y val="3.73197625106022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B8F-4487-A983-50AFA78042E3}"/>
                </c:ext>
                <c:ext xmlns:c15="http://schemas.microsoft.com/office/drawing/2012/chart" uri="{CE6537A1-D6FC-4f65-9D91-7224C49458BB}"/>
              </c:extLst>
            </c:dLbl>
            <c:dLbl>
              <c:idx val="5"/>
              <c:layout>
                <c:manualLayout>
                  <c:x val="1.8618121638394703E-2"/>
                  <c:y val="6.78541136556404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B8F-4487-A983-50AFA78042E3}"/>
                </c:ext>
                <c:ext xmlns:c15="http://schemas.microsoft.com/office/drawing/2012/chart" uri="{CE6537A1-D6FC-4f65-9D91-7224C49458BB}"/>
              </c:extLst>
            </c:dLbl>
            <c:dLbl>
              <c:idx val="6"/>
              <c:layout>
                <c:manualLayout>
                  <c:x val="2.0686801820438559E-3"/>
                  <c:y val="3.73197625106022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B8F-4487-A983-50AFA78042E3}"/>
                </c:ext>
                <c:ext xmlns:c15="http://schemas.microsoft.com/office/drawing/2012/chart" uri="{CE6537A1-D6FC-4f65-9D91-7224C49458BB}"/>
              </c:extLst>
            </c:dLbl>
            <c:dLbl>
              <c:idx val="7"/>
              <c:layout>
                <c:manualLayout>
                  <c:x val="4.1373603640877119E-3"/>
                  <c:y val="3.39270568278201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B8F-4487-A983-50AFA78042E3}"/>
                </c:ext>
                <c:ext xmlns:c15="http://schemas.microsoft.com/office/drawing/2012/chart" uri="{CE6537A1-D6FC-4f65-9D91-7224C49458BB}"/>
              </c:extLst>
            </c:dLbl>
            <c:dLbl>
              <c:idx val="8"/>
              <c:layout>
                <c:manualLayout>
                  <c:x val="8.2747207281753474E-3"/>
                  <c:y val="0.1017811704834619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6B8F-4487-A983-50AFA78042E3}"/>
                </c:ext>
                <c:ext xmlns:c15="http://schemas.microsoft.com/office/drawing/2012/chart" uri="{CE6537A1-D6FC-4f65-9D91-7224C49458BB}"/>
              </c:extLst>
            </c:dLbl>
            <c:dLbl>
              <c:idx val="9"/>
              <c:layout>
                <c:manualLayout>
                  <c:x val="4.1373603640877119E-3"/>
                  <c:y val="4.4105173876166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B8F-4487-A983-50AFA78042E3}"/>
                </c:ext>
                <c:ext xmlns:c15="http://schemas.microsoft.com/office/drawing/2012/chart" uri="{CE6537A1-D6FC-4f65-9D91-7224C49458BB}"/>
              </c:extLst>
            </c:dLbl>
            <c:dLbl>
              <c:idx val="10"/>
              <c:layout>
                <c:manualLayout>
                  <c:x val="0"/>
                  <c:y val="4.4105173876166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6B8F-4487-A983-50AFA78042E3}"/>
                </c:ext>
                <c:ext xmlns:c15="http://schemas.microsoft.com/office/drawing/2012/chart" uri="{CE6537A1-D6FC-4f65-9D91-7224C49458BB}"/>
              </c:extLst>
            </c:dLbl>
            <c:dLbl>
              <c:idx val="11"/>
              <c:layout>
                <c:manualLayout>
                  <c:x val="4.1373603640877882E-3"/>
                  <c:y val="4.07124681933841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6B8F-4487-A983-50AFA78042E3}"/>
                </c:ext>
                <c:ext xmlns:c15="http://schemas.microsoft.com/office/drawing/2012/chart" uri="{CE6537A1-D6FC-4f65-9D91-7224C49458BB}"/>
              </c:extLst>
            </c:dLbl>
            <c:dLbl>
              <c:idx val="13"/>
              <c:layout>
                <c:manualLayout>
                  <c:x val="0"/>
                  <c:y val="6.78541136556404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6B8F-4487-A983-50AFA78042E3}"/>
                </c:ext>
                <c:ext xmlns:c15="http://schemas.microsoft.com/office/drawing/2012/chart" uri="{CE6537A1-D6FC-4f65-9D91-7224C49458BB}"/>
              </c:extLst>
            </c:dLbl>
            <c:dLbl>
              <c:idx val="14"/>
              <c:layout>
                <c:manualLayout>
                  <c:x val="-1.5170146088166831E-16"/>
                  <c:y val="3.0534351145038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6B8F-4487-A983-50AFA78042E3}"/>
                </c:ext>
                <c:ext xmlns:c15="http://schemas.microsoft.com/office/drawing/2012/chart" uri="{CE6537A1-D6FC-4f65-9D91-7224C49458BB}"/>
              </c:extLst>
            </c:dLbl>
            <c:dLbl>
              <c:idx val="15"/>
              <c:layout>
                <c:manualLayout>
                  <c:x val="8.2748021722770793E-3"/>
                  <c:y val="4.07126017644741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6B8F-4487-A983-50AFA78042E3}"/>
                </c:ext>
                <c:ext xmlns:c15="http://schemas.microsoft.com/office/drawing/2012/chart" uri="{CE6537A1-D6FC-4f65-9D91-7224C49458BB}">
                  <c15:layout>
                    <c:manualLayout>
                      <c:w val="4.5355731547209878E-2"/>
                      <c:h val="4.7447122544796397E-2"/>
                    </c:manualLayout>
                  </c15:layout>
                </c:ext>
              </c:extLst>
            </c:dLbl>
            <c:dLbl>
              <c:idx val="16"/>
              <c:layout>
                <c:manualLayout>
                  <c:x val="8.2747207281754186E-3"/>
                  <c:y val="2.37489397794742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6B8F-4487-A983-50AFA78042E3}"/>
                </c:ext>
                <c:ext xmlns:c15="http://schemas.microsoft.com/office/drawing/2012/chart" uri="{CE6537A1-D6FC-4f65-9D91-7224C49458BB}"/>
              </c:extLst>
            </c:dLbl>
            <c:dLbl>
              <c:idx val="17"/>
              <c:layout>
                <c:manualLayout>
                  <c:x val="6.2060405461315804E-3"/>
                  <c:y val="5.42832909245132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6B8F-4487-A983-50AFA78042E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Лист1!$C$2:$C$19</c:f>
              <c:numCache>
                <c:formatCode>General</c:formatCode>
                <c:ptCount val="18"/>
                <c:pt idx="0">
                  <c:v>29.2</c:v>
                </c:pt>
                <c:pt idx="1">
                  <c:v>33</c:v>
                </c:pt>
                <c:pt idx="2">
                  <c:v>21.9</c:v>
                </c:pt>
                <c:pt idx="3">
                  <c:v>46.5</c:v>
                </c:pt>
                <c:pt idx="4">
                  <c:v>39.300000000000004</c:v>
                </c:pt>
                <c:pt idx="5">
                  <c:v>77.5</c:v>
                </c:pt>
                <c:pt idx="6">
                  <c:v>13.5</c:v>
                </c:pt>
                <c:pt idx="7">
                  <c:v>67.900000000000006</c:v>
                </c:pt>
                <c:pt idx="8">
                  <c:v>45.5</c:v>
                </c:pt>
                <c:pt idx="9">
                  <c:v>40.700000000000003</c:v>
                </c:pt>
                <c:pt idx="10">
                  <c:v>16.8</c:v>
                </c:pt>
                <c:pt idx="11">
                  <c:v>15.6</c:v>
                </c:pt>
                <c:pt idx="12">
                  <c:v>26.4</c:v>
                </c:pt>
                <c:pt idx="13">
                  <c:v>43.5</c:v>
                </c:pt>
                <c:pt idx="14">
                  <c:v>50.2</c:v>
                </c:pt>
                <c:pt idx="15">
                  <c:v>29.5</c:v>
                </c:pt>
                <c:pt idx="16">
                  <c:v>13.2</c:v>
                </c:pt>
                <c:pt idx="17">
                  <c:v>28.4</c:v>
                </c:pt>
              </c:numCache>
            </c:numRef>
          </c:val>
          <c:extLst xmlns:c16r2="http://schemas.microsoft.com/office/drawing/2015/06/chart">
            <c:ext xmlns:c16="http://schemas.microsoft.com/office/drawing/2014/chart" uri="{C3380CC4-5D6E-409C-BE32-E72D297353CC}">
              <c16:uniqueId val="{00000013-6B8F-4487-A983-50AFA78042E3}"/>
            </c:ext>
          </c:extLst>
        </c:ser>
        <c:ser>
          <c:idx val="2"/>
          <c:order val="2"/>
          <c:tx>
            <c:strRef>
              <c:f>Лист1!$D$1</c:f>
              <c:strCache>
                <c:ptCount val="1"/>
                <c:pt idx="0">
                  <c:v>2017</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dLbl>
              <c:idx val="0"/>
              <c:layout>
                <c:manualLayout>
                  <c:x val="6.2060405461315804E-3"/>
                  <c:y val="6.10687022900763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6B8F-4487-A983-50AFA78042E3}"/>
                </c:ext>
                <c:ext xmlns:c15="http://schemas.microsoft.com/office/drawing/2012/chart" uri="{CE6537A1-D6FC-4f65-9D91-7224C49458BB}"/>
              </c:extLst>
            </c:dLbl>
            <c:dLbl>
              <c:idx val="1"/>
              <c:layout>
                <c:manualLayout>
                  <c:x val="1.2412081092263261E-2"/>
                  <c:y val="-4.4105173876166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6B8F-4487-A983-50AFA78042E3}"/>
                </c:ext>
                <c:ext xmlns:c15="http://schemas.microsoft.com/office/drawing/2012/chart" uri="{CE6537A1-D6FC-4f65-9D91-7224C49458BB}"/>
              </c:extLst>
            </c:dLbl>
            <c:dLbl>
              <c:idx val="2"/>
              <c:layout>
                <c:manualLayout>
                  <c:x val="4.1373603640877119E-3"/>
                  <c:y val="7.80322307039871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6B8F-4487-A983-50AFA78042E3}"/>
                </c:ext>
                <c:ext xmlns:c15="http://schemas.microsoft.com/office/drawing/2012/chart" uri="{CE6537A1-D6FC-4f65-9D91-7224C49458BB}"/>
              </c:extLst>
            </c:dLbl>
            <c:dLbl>
              <c:idx val="4"/>
              <c:layout>
                <c:manualLayout>
                  <c:x val="1.2412081092263261E-2"/>
                  <c:y val="8.82103477523327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6B8F-4487-A983-50AFA78042E3}"/>
                </c:ext>
                <c:ext xmlns:c15="http://schemas.microsoft.com/office/drawing/2012/chart" uri="{CE6537A1-D6FC-4f65-9D91-7224C49458BB}"/>
              </c:extLst>
            </c:dLbl>
            <c:dLbl>
              <c:idx val="5"/>
              <c:layout>
                <c:manualLayout>
                  <c:x val="-2.6892842366570621E-2"/>
                  <c:y val="8.48176420695505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6B8F-4487-A983-50AFA78042E3}"/>
                </c:ext>
                <c:ext xmlns:c15="http://schemas.microsoft.com/office/drawing/2012/chart" uri="{CE6537A1-D6FC-4f65-9D91-7224C49458BB}"/>
              </c:extLst>
            </c:dLbl>
            <c:dLbl>
              <c:idx val="6"/>
              <c:layout>
                <c:manualLayout>
                  <c:x val="2.0686801820438559E-3"/>
                  <c:y val="8.82103477523327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6B8F-4487-A983-50AFA78042E3}"/>
                </c:ext>
                <c:ext xmlns:c15="http://schemas.microsoft.com/office/drawing/2012/chart" uri="{CE6537A1-D6FC-4f65-9D91-7224C49458BB}"/>
              </c:extLst>
            </c:dLbl>
            <c:dLbl>
              <c:idx val="7"/>
              <c:layout>
                <c:manualLayout>
                  <c:x val="2.0686801820438559E-3"/>
                  <c:y val="7.80322307039871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6B8F-4487-A983-50AFA78042E3}"/>
                </c:ext>
                <c:ext xmlns:c15="http://schemas.microsoft.com/office/drawing/2012/chart" uri="{CE6537A1-D6FC-4f65-9D91-7224C49458BB}"/>
              </c:extLst>
            </c:dLbl>
            <c:dLbl>
              <c:idx val="8"/>
              <c:layout>
                <c:manualLayout>
                  <c:x val="-1.0343400910219281E-2"/>
                  <c:y val="3.73197625106022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6B8F-4487-A983-50AFA78042E3}"/>
                </c:ext>
                <c:ext xmlns:c15="http://schemas.microsoft.com/office/drawing/2012/chart" uri="{CE6537A1-D6FC-4f65-9D91-7224C49458BB}"/>
              </c:extLst>
            </c:dLbl>
            <c:dLbl>
              <c:idx val="9"/>
              <c:layout>
                <c:manualLayout>
                  <c:x val="0"/>
                  <c:y val="9.16030534351144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6B8F-4487-A983-50AFA78042E3}"/>
                </c:ext>
                <c:ext xmlns:c15="http://schemas.microsoft.com/office/drawing/2012/chart" uri="{CE6537A1-D6FC-4f65-9D91-7224C49458BB}"/>
              </c:extLst>
            </c:dLbl>
            <c:dLbl>
              <c:idx val="10"/>
              <c:layout>
                <c:manualLayout>
                  <c:x val="-2.0686801820438559E-3"/>
                  <c:y val="8.48176420695505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6B8F-4487-A983-50AFA78042E3}"/>
                </c:ext>
                <c:ext xmlns:c15="http://schemas.microsoft.com/office/drawing/2012/chart" uri="{CE6537A1-D6FC-4f65-9D91-7224C49458BB}"/>
              </c:extLst>
            </c:dLbl>
            <c:dLbl>
              <c:idx val="11"/>
              <c:layout>
                <c:manualLayout>
                  <c:x val="2.0686801820439492E-3"/>
                  <c:y val="8.14249363867684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6B8F-4487-A983-50AFA78042E3}"/>
                </c:ext>
                <c:ext xmlns:c15="http://schemas.microsoft.com/office/drawing/2012/chart" uri="{CE6537A1-D6FC-4f65-9D91-7224C49458BB}"/>
              </c:extLst>
            </c:dLbl>
            <c:dLbl>
              <c:idx val="12"/>
              <c:layout>
                <c:manualLayout>
                  <c:x val="-1.5170146088166831E-16"/>
                  <c:y val="0.1017811704834619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F-6B8F-4487-A983-50AFA78042E3}"/>
                </c:ext>
                <c:ext xmlns:c15="http://schemas.microsoft.com/office/drawing/2012/chart" uri="{CE6537A1-D6FC-4f65-9D91-7224C49458BB}"/>
              </c:extLst>
            </c:dLbl>
            <c:dLbl>
              <c:idx val="13"/>
              <c:layout>
                <c:manualLayout>
                  <c:x val="-2.0686801820438559E-3"/>
                  <c:y val="0.1221374045801526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0-6B8F-4487-A983-50AFA78042E3}"/>
                </c:ext>
                <c:ext xmlns:c15="http://schemas.microsoft.com/office/drawing/2012/chart" uri="{CE6537A1-D6FC-4f65-9D91-7224C49458BB}"/>
              </c:extLst>
            </c:dLbl>
            <c:dLbl>
              <c:idx val="14"/>
              <c:layout>
                <c:manualLayout>
                  <c:x val="-2.0686801820438559E-3"/>
                  <c:y val="7.46395250212044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1-6B8F-4487-A983-50AFA78042E3}"/>
                </c:ext>
                <c:ext xmlns:c15="http://schemas.microsoft.com/office/drawing/2012/chart" uri="{CE6537A1-D6FC-4f65-9D91-7224C49458BB}"/>
              </c:extLst>
            </c:dLbl>
            <c:dLbl>
              <c:idx val="15"/>
              <c:layout>
                <c:manualLayout>
                  <c:x val="-4.1373603640878723E-3"/>
                  <c:y val="0.1221374045801526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2-6B8F-4487-A983-50AFA78042E3}"/>
                </c:ext>
                <c:ext xmlns:c15="http://schemas.microsoft.com/office/drawing/2012/chart" uri="{CE6537A1-D6FC-4f65-9D91-7224C49458BB}"/>
              </c:extLst>
            </c:dLbl>
            <c:dLbl>
              <c:idx val="16"/>
              <c:layout>
                <c:manualLayout>
                  <c:x val="4.1373603640877119E-3"/>
                  <c:y val="7.80322307039871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3-6B8F-4487-A983-50AFA78042E3}"/>
                </c:ext>
                <c:ext xmlns:c15="http://schemas.microsoft.com/office/drawing/2012/chart" uri="{CE6537A1-D6FC-4f65-9D91-7224C49458BB}"/>
              </c:extLst>
            </c:dLbl>
            <c:dLbl>
              <c:idx val="17"/>
              <c:layout>
                <c:manualLayout>
                  <c:x val="-8.1444101655271246E-8"/>
                  <c:y val="0.10178117048346197"/>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4-6B8F-4487-A983-50AFA78042E3}"/>
                </c:ext>
                <c:ext xmlns:c15="http://schemas.microsoft.com/office/drawing/2012/chart" uri="{CE6537A1-D6FC-4f65-9D91-7224C49458BB}">
                  <c15:layout>
                    <c:manualLayout>
                      <c:w val="4.5355731547209878E-2"/>
                      <c:h val="5.4232533910360439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Лист1!$D$2:$D$19</c:f>
              <c:numCache>
                <c:formatCode>General</c:formatCode>
                <c:ptCount val="18"/>
                <c:pt idx="0">
                  <c:v>29.1</c:v>
                </c:pt>
                <c:pt idx="1">
                  <c:v>32.800000000000004</c:v>
                </c:pt>
                <c:pt idx="2">
                  <c:v>21.9</c:v>
                </c:pt>
                <c:pt idx="3">
                  <c:v>46.7</c:v>
                </c:pt>
                <c:pt idx="4">
                  <c:v>39.1</c:v>
                </c:pt>
                <c:pt idx="5">
                  <c:v>77.400000000000006</c:v>
                </c:pt>
                <c:pt idx="6">
                  <c:v>13.5</c:v>
                </c:pt>
                <c:pt idx="7">
                  <c:v>67.7</c:v>
                </c:pt>
                <c:pt idx="8">
                  <c:v>44.9</c:v>
                </c:pt>
                <c:pt idx="9">
                  <c:v>40.300000000000004</c:v>
                </c:pt>
                <c:pt idx="10">
                  <c:v>16.600000000000001</c:v>
                </c:pt>
                <c:pt idx="11">
                  <c:v>15.5</c:v>
                </c:pt>
                <c:pt idx="12">
                  <c:v>26.1</c:v>
                </c:pt>
                <c:pt idx="13">
                  <c:v>43.5</c:v>
                </c:pt>
                <c:pt idx="14">
                  <c:v>50.1</c:v>
                </c:pt>
                <c:pt idx="15">
                  <c:v>29.3</c:v>
                </c:pt>
                <c:pt idx="16">
                  <c:v>13.1</c:v>
                </c:pt>
                <c:pt idx="17">
                  <c:v>28.1</c:v>
                </c:pt>
              </c:numCache>
            </c:numRef>
          </c:val>
          <c:extLst xmlns:c16r2="http://schemas.microsoft.com/office/drawing/2015/06/chart">
            <c:ext xmlns:c16="http://schemas.microsoft.com/office/drawing/2014/chart" uri="{C3380CC4-5D6E-409C-BE32-E72D297353CC}">
              <c16:uniqueId val="{00000025-6B8F-4487-A983-50AFA78042E3}"/>
            </c:ext>
          </c:extLst>
        </c:ser>
        <c:dLbls>
          <c:showLegendKey val="0"/>
          <c:showVal val="0"/>
          <c:showCatName val="0"/>
          <c:showSerName val="0"/>
          <c:showPercent val="0"/>
          <c:showBubbleSize val="0"/>
        </c:dLbls>
        <c:gapWidth val="100"/>
        <c:overlap val="-24"/>
        <c:axId val="296929776"/>
        <c:axId val="296924288"/>
      </c:barChart>
      <c:catAx>
        <c:axId val="29692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6924288"/>
        <c:crosses val="autoZero"/>
        <c:auto val="1"/>
        <c:lblAlgn val="ctr"/>
        <c:lblOffset val="100"/>
        <c:noMultiLvlLbl val="0"/>
      </c:catAx>
      <c:valAx>
        <c:axId val="29692428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crossAx val="296929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62095263536818"/>
          <c:y val="4.5072730997747397E-2"/>
          <c:w val="0.86731680778214659"/>
          <c:h val="0.46723225362041793"/>
        </c:manualLayout>
      </c:layout>
      <c:barChart>
        <c:barDir val="col"/>
        <c:grouping val="clustered"/>
        <c:varyColors val="0"/>
        <c:ser>
          <c:idx val="0"/>
          <c:order val="0"/>
          <c:tx>
            <c:strRef>
              <c:f>Лист1!$B$1</c:f>
              <c:strCache>
                <c:ptCount val="1"/>
                <c:pt idx="0">
                  <c:v>2019</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layout>
                <c:manualLayout>
                  <c:x val="-1.0343400910219281E-2"/>
                  <c:y val="1.69635284139105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BF1-4BF6-809D-7B48DBC5392D}"/>
                </c:ext>
                <c:ext xmlns:c15="http://schemas.microsoft.com/office/drawing/2012/chart" uri="{CE6537A1-D6FC-4f65-9D91-7224C49458BB}"/>
              </c:extLst>
            </c:dLbl>
            <c:dLbl>
              <c:idx val="6"/>
              <c:layout>
                <c:manualLayout>
                  <c:x val="-1.0343400910219281E-2"/>
                  <c:y val="1.69635284139104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BF1-4BF6-809D-7B48DBC5392D}"/>
                </c:ext>
                <c:ext xmlns:c15="http://schemas.microsoft.com/office/drawing/2012/chart" uri="{CE6537A1-D6FC-4f65-9D91-7224C49458BB}"/>
              </c:extLst>
            </c:dLbl>
            <c:dLbl>
              <c:idx val="7"/>
              <c:layout>
                <c:manualLayout>
                  <c:x val="-6.2060405461315804E-3"/>
                  <c:y val="-2.37489397794742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BF1-4BF6-809D-7B48DBC5392D}"/>
                </c:ext>
                <c:ext xmlns:c15="http://schemas.microsoft.com/office/drawing/2012/chart" uri="{CE6537A1-D6FC-4f65-9D91-7224C49458BB}"/>
              </c:extLst>
            </c:dLbl>
            <c:dLbl>
              <c:idx val="13"/>
              <c:layout>
                <c:manualLayout>
                  <c:x val="-1.5170146088166831E-16"/>
                  <c:y val="-1.35708227311280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BF1-4BF6-809D-7B48DBC5392D}"/>
                </c:ext>
                <c:ext xmlns:c15="http://schemas.microsoft.com/office/drawing/2012/chart" uri="{CE6537A1-D6FC-4f65-9D91-7224C49458BB}"/>
              </c:extLst>
            </c:dLbl>
            <c:dLbl>
              <c:idx val="14"/>
              <c:layout>
                <c:manualLayout>
                  <c:x val="-2.0686801820440082E-3"/>
                  <c:y val="1.01781170483459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BF1-4BF6-809D-7B48DBC5392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Лист1!$B$2:$B$19</c:f>
              <c:numCache>
                <c:formatCode>General</c:formatCode>
                <c:ptCount val="18"/>
                <c:pt idx="0">
                  <c:v>7.9</c:v>
                </c:pt>
                <c:pt idx="1">
                  <c:v>0.9</c:v>
                </c:pt>
                <c:pt idx="2">
                  <c:v>3.4</c:v>
                </c:pt>
                <c:pt idx="3">
                  <c:v>10.7</c:v>
                </c:pt>
                <c:pt idx="4">
                  <c:v>59.4</c:v>
                </c:pt>
                <c:pt idx="5">
                  <c:v>0</c:v>
                </c:pt>
                <c:pt idx="6">
                  <c:v>13.5</c:v>
                </c:pt>
                <c:pt idx="7">
                  <c:v>17.399999999999999</c:v>
                </c:pt>
                <c:pt idx="8">
                  <c:v>5.6</c:v>
                </c:pt>
                <c:pt idx="9">
                  <c:v>0</c:v>
                </c:pt>
                <c:pt idx="10">
                  <c:v>9.8000000000000007</c:v>
                </c:pt>
                <c:pt idx="11">
                  <c:v>2</c:v>
                </c:pt>
                <c:pt idx="12">
                  <c:v>1.4</c:v>
                </c:pt>
                <c:pt idx="13">
                  <c:v>31.2</c:v>
                </c:pt>
                <c:pt idx="14">
                  <c:v>18.399999999999999</c:v>
                </c:pt>
                <c:pt idx="15">
                  <c:v>1.9000000000000001</c:v>
                </c:pt>
                <c:pt idx="16">
                  <c:v>5.5</c:v>
                </c:pt>
                <c:pt idx="17">
                  <c:v>0.60000000000000064</c:v>
                </c:pt>
              </c:numCache>
            </c:numRef>
          </c:val>
          <c:extLst xmlns:c16r2="http://schemas.microsoft.com/office/drawing/2015/06/chart">
            <c:ext xmlns:c16="http://schemas.microsoft.com/office/drawing/2014/chart" uri="{C3380CC4-5D6E-409C-BE32-E72D297353CC}">
              <c16:uniqueId val="{00000005-ABF1-4BF6-809D-7B48DBC5392D}"/>
            </c:ext>
          </c:extLst>
        </c:ser>
        <c:ser>
          <c:idx val="1"/>
          <c:order val="1"/>
          <c:tx>
            <c:strRef>
              <c:f>Лист1!$C$1</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dLbl>
              <c:idx val="0"/>
              <c:layout>
                <c:manualLayout>
                  <c:x val="4.1373603640876824E-3"/>
                  <c:y val="1.35708227311280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BF1-4BF6-809D-7B48DBC5392D}"/>
                </c:ext>
                <c:ext xmlns:c15="http://schemas.microsoft.com/office/drawing/2012/chart" uri="{CE6537A1-D6FC-4f65-9D91-7224C49458BB}"/>
              </c:extLst>
            </c:dLbl>
            <c:dLbl>
              <c:idx val="1"/>
              <c:layout>
                <c:manualLayout>
                  <c:x val="2.0686801820438559E-3"/>
                  <c:y val="1.69635284139104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BF1-4BF6-809D-7B48DBC5392D}"/>
                </c:ext>
                <c:ext xmlns:c15="http://schemas.microsoft.com/office/drawing/2012/chart" uri="{CE6537A1-D6FC-4f65-9D91-7224C49458BB}"/>
              </c:extLst>
            </c:dLbl>
            <c:dLbl>
              <c:idx val="2"/>
              <c:layout>
                <c:manualLayout>
                  <c:x val="6.2060405461315414E-3"/>
                  <c:y val="1.01781170483459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BF1-4BF6-809D-7B48DBC5392D}"/>
                </c:ext>
                <c:ext xmlns:c15="http://schemas.microsoft.com/office/drawing/2012/chart" uri="{CE6537A1-D6FC-4f65-9D91-7224C49458BB}"/>
              </c:extLst>
            </c:dLbl>
            <c:dLbl>
              <c:idx val="3"/>
              <c:layout>
                <c:manualLayout>
                  <c:x val="6.2060405461315414E-3"/>
                  <c:y val="2.03562340966920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BF1-4BF6-809D-7B48DBC5392D}"/>
                </c:ext>
                <c:ext xmlns:c15="http://schemas.microsoft.com/office/drawing/2012/chart" uri="{CE6537A1-D6FC-4f65-9D91-7224C49458BB}"/>
              </c:extLst>
            </c:dLbl>
            <c:dLbl>
              <c:idx val="4"/>
              <c:layout>
                <c:manualLayout>
                  <c:x val="0"/>
                  <c:y val="5.08905852417305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BF1-4BF6-809D-7B48DBC5392D}"/>
                </c:ext>
                <c:ext xmlns:c15="http://schemas.microsoft.com/office/drawing/2012/chart" uri="{CE6537A1-D6FC-4f65-9D91-7224C49458BB}"/>
              </c:extLst>
            </c:dLbl>
            <c:dLbl>
              <c:idx val="6"/>
              <c:layout>
                <c:manualLayout>
                  <c:x val="4.1373603640877119E-3"/>
                  <c:y val="4.4105173876166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BF1-4BF6-809D-7B48DBC5392D}"/>
                </c:ext>
                <c:ext xmlns:c15="http://schemas.microsoft.com/office/drawing/2012/chart" uri="{CE6537A1-D6FC-4f65-9D91-7224C49458BB}"/>
              </c:extLst>
            </c:dLbl>
            <c:dLbl>
              <c:idx val="7"/>
              <c:layout>
                <c:manualLayout>
                  <c:x val="6.2060405461314919E-3"/>
                  <c:y val="1.01781170483460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BF1-4BF6-809D-7B48DBC5392D}"/>
                </c:ext>
                <c:ext xmlns:c15="http://schemas.microsoft.com/office/drawing/2012/chart" uri="{CE6537A1-D6FC-4f65-9D91-7224C49458BB}"/>
              </c:extLst>
            </c:dLbl>
            <c:dLbl>
              <c:idx val="8"/>
              <c:layout>
                <c:manualLayout>
                  <c:x val="1.0343400910219241E-2"/>
                  <c:y val="-6.219888565750541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BF1-4BF6-809D-7B48DBC5392D}"/>
                </c:ext>
                <c:ext xmlns:c15="http://schemas.microsoft.com/office/drawing/2012/chart" uri="{CE6537A1-D6FC-4f65-9D91-7224C49458BB}"/>
              </c:extLst>
            </c:dLbl>
            <c:dLbl>
              <c:idx val="10"/>
              <c:layout>
                <c:manualLayout>
                  <c:x val="-7.5850730440835177E-17"/>
                  <c:y val="1.69635284139105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BF1-4BF6-809D-7B48DBC5392D}"/>
                </c:ext>
                <c:ext xmlns:c15="http://schemas.microsoft.com/office/drawing/2012/chart" uri="{CE6537A1-D6FC-4f65-9D91-7224C49458BB}"/>
              </c:extLst>
            </c:dLbl>
            <c:dLbl>
              <c:idx val="11"/>
              <c:layout>
                <c:manualLayout>
                  <c:x val="8.2747207281754186E-3"/>
                  <c:y val="-6.785411365564111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BF1-4BF6-809D-7B48DBC5392D}"/>
                </c:ext>
                <c:ext xmlns:c15="http://schemas.microsoft.com/office/drawing/2012/chart" uri="{CE6537A1-D6FC-4f65-9D91-7224C49458BB}"/>
              </c:extLst>
            </c:dLbl>
            <c:dLbl>
              <c:idx val="12"/>
              <c:layout>
                <c:manualLayout>
                  <c:x val="1.2412081092263142E-2"/>
                  <c:y val="-6.219888565750541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ABF1-4BF6-809D-7B48DBC5392D}"/>
                </c:ext>
                <c:ext xmlns:c15="http://schemas.microsoft.com/office/drawing/2012/chart" uri="{CE6537A1-D6FC-4f65-9D91-7224C49458BB}"/>
              </c:extLst>
            </c:dLbl>
            <c:dLbl>
              <c:idx val="13"/>
              <c:layout>
                <c:manualLayout>
                  <c:x val="4.1373603640877119E-3"/>
                  <c:y val="2.37489397794742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ABF1-4BF6-809D-7B48DBC5392D}"/>
                </c:ext>
                <c:ext xmlns:c15="http://schemas.microsoft.com/office/drawing/2012/chart" uri="{CE6537A1-D6FC-4f65-9D91-7224C49458BB}"/>
              </c:extLst>
            </c:dLbl>
            <c:dLbl>
              <c:idx val="14"/>
              <c:layout>
                <c:manualLayout>
                  <c:x val="2.0686801820438559E-3"/>
                  <c:y val="3.39270568278201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ABF1-4BF6-809D-7B48DBC5392D}"/>
                </c:ext>
                <c:ext xmlns:c15="http://schemas.microsoft.com/office/drawing/2012/chart" uri="{CE6537A1-D6FC-4f65-9D91-7224C49458BB}"/>
              </c:extLst>
            </c:dLbl>
            <c:dLbl>
              <c:idx val="15"/>
              <c:layout>
                <c:manualLayout>
                  <c:x val="4.1373603640877119E-3"/>
                  <c:y val="-5.42832909245133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ABF1-4BF6-809D-7B48DBC5392D}"/>
                </c:ext>
                <c:ext xmlns:c15="http://schemas.microsoft.com/office/drawing/2012/chart" uri="{CE6537A1-D6FC-4f65-9D91-7224C49458BB}"/>
              </c:extLst>
            </c:dLbl>
            <c:dLbl>
              <c:idx val="16"/>
              <c:layout>
                <c:manualLayout>
                  <c:x val="8.2747207281752711E-3"/>
                  <c:y val="-6.219888565750541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ABF1-4BF6-809D-7B48DBC5392D}"/>
                </c:ext>
                <c:ext xmlns:c15="http://schemas.microsoft.com/office/drawing/2012/chart" uri="{CE6537A1-D6FC-4f65-9D91-7224C49458BB}"/>
              </c:extLst>
            </c:dLbl>
            <c:dLbl>
              <c:idx val="17"/>
              <c:layout>
                <c:manualLayout>
                  <c:x val="1.034340091021928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ABF1-4BF6-809D-7B48DBC5392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Лист1!$C$2:$C$19</c:f>
              <c:numCache>
                <c:formatCode>General</c:formatCode>
                <c:ptCount val="18"/>
                <c:pt idx="0">
                  <c:v>7.5</c:v>
                </c:pt>
                <c:pt idx="1">
                  <c:v>0.9</c:v>
                </c:pt>
                <c:pt idx="2">
                  <c:v>3.5</c:v>
                </c:pt>
                <c:pt idx="3">
                  <c:v>9.8000000000000007</c:v>
                </c:pt>
                <c:pt idx="4">
                  <c:v>60</c:v>
                </c:pt>
                <c:pt idx="5">
                  <c:v>0</c:v>
                </c:pt>
                <c:pt idx="6">
                  <c:v>12.9</c:v>
                </c:pt>
                <c:pt idx="7">
                  <c:v>15.8</c:v>
                </c:pt>
                <c:pt idx="8">
                  <c:v>4.3</c:v>
                </c:pt>
                <c:pt idx="9">
                  <c:v>0</c:v>
                </c:pt>
                <c:pt idx="10">
                  <c:v>9.1</c:v>
                </c:pt>
                <c:pt idx="11">
                  <c:v>2.1</c:v>
                </c:pt>
                <c:pt idx="12">
                  <c:v>1.4</c:v>
                </c:pt>
                <c:pt idx="13">
                  <c:v>31.8</c:v>
                </c:pt>
                <c:pt idx="14">
                  <c:v>17.399999999999999</c:v>
                </c:pt>
                <c:pt idx="15">
                  <c:v>1.6</c:v>
                </c:pt>
                <c:pt idx="16">
                  <c:v>5.2</c:v>
                </c:pt>
                <c:pt idx="17">
                  <c:v>0.60000000000000064</c:v>
                </c:pt>
              </c:numCache>
            </c:numRef>
          </c:val>
          <c:extLst xmlns:c16r2="http://schemas.microsoft.com/office/drawing/2015/06/chart">
            <c:ext xmlns:c16="http://schemas.microsoft.com/office/drawing/2014/chart" uri="{C3380CC4-5D6E-409C-BE32-E72D297353CC}">
              <c16:uniqueId val="{00000016-ABF1-4BF6-809D-7B48DBC5392D}"/>
            </c:ext>
          </c:extLst>
        </c:ser>
        <c:ser>
          <c:idx val="2"/>
          <c:order val="2"/>
          <c:tx>
            <c:strRef>
              <c:f>Лист1!$D$1</c:f>
              <c:strCache>
                <c:ptCount val="1"/>
                <c:pt idx="0">
                  <c:v>2017</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dLbl>
              <c:idx val="0"/>
              <c:layout>
                <c:manualLayout>
                  <c:x val="-6.2060405461315804E-3"/>
                  <c:y val="4.4105173876166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ABF1-4BF6-809D-7B48DBC5392D}"/>
                </c:ext>
                <c:ext xmlns:c15="http://schemas.microsoft.com/office/drawing/2012/chart" uri="{CE6537A1-D6FC-4f65-9D91-7224C49458BB}"/>
              </c:extLst>
            </c:dLbl>
            <c:dLbl>
              <c:idx val="1"/>
              <c:layout>
                <c:manualLayout>
                  <c:x val="1.2412081092263261E-2"/>
                  <c:y val="-4.4105173876166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ABF1-4BF6-809D-7B48DBC5392D}"/>
                </c:ext>
                <c:ext xmlns:c15="http://schemas.microsoft.com/office/drawing/2012/chart" uri="{CE6537A1-D6FC-4f65-9D91-7224C49458BB}"/>
              </c:extLst>
            </c:dLbl>
            <c:dLbl>
              <c:idx val="2"/>
              <c:layout>
                <c:manualLayout>
                  <c:x val="2.0686801820438182E-3"/>
                  <c:y val="4.07124681933842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ABF1-4BF6-809D-7B48DBC5392D}"/>
                </c:ext>
                <c:ext xmlns:c15="http://schemas.microsoft.com/office/drawing/2012/chart" uri="{CE6537A1-D6FC-4f65-9D91-7224C49458BB}"/>
              </c:extLst>
            </c:dLbl>
            <c:dLbl>
              <c:idx val="3"/>
              <c:layout>
                <c:manualLayout>
                  <c:x val="0"/>
                  <c:y val="6.44614079728585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ABF1-4BF6-809D-7B48DBC5392D}"/>
                </c:ext>
                <c:ext xmlns:c15="http://schemas.microsoft.com/office/drawing/2012/chart" uri="{CE6537A1-D6FC-4f65-9D91-7224C49458BB}"/>
              </c:extLst>
            </c:dLbl>
            <c:dLbl>
              <c:idx val="4"/>
              <c:layout>
                <c:manualLayout>
                  <c:x val="4.1373603640876824E-3"/>
                  <c:y val="0.10178117048346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ABF1-4BF6-809D-7B48DBC5392D}"/>
                </c:ext>
                <c:ext xmlns:c15="http://schemas.microsoft.com/office/drawing/2012/chart" uri="{CE6537A1-D6FC-4f65-9D91-7224C49458BB}"/>
              </c:extLst>
            </c:dLbl>
            <c:dLbl>
              <c:idx val="6"/>
              <c:layout>
                <c:manualLayout>
                  <c:x val="-7.5850730440835177E-17"/>
                  <c:y val="8.48176420695505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ABF1-4BF6-809D-7B48DBC5392D}"/>
                </c:ext>
                <c:ext xmlns:c15="http://schemas.microsoft.com/office/drawing/2012/chart" uri="{CE6537A1-D6FC-4f65-9D91-7224C49458BB}"/>
              </c:extLst>
            </c:dLbl>
            <c:dLbl>
              <c:idx val="7"/>
              <c:layout>
                <c:manualLayout>
                  <c:x val="-2.0686801820439492E-3"/>
                  <c:y val="4.4105173876166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ABF1-4BF6-809D-7B48DBC5392D}"/>
                </c:ext>
                <c:ext xmlns:c15="http://schemas.microsoft.com/office/drawing/2012/chart" uri="{CE6537A1-D6FC-4f65-9D91-7224C49458BB}"/>
              </c:extLst>
            </c:dLbl>
            <c:dLbl>
              <c:idx val="8"/>
              <c:layout>
                <c:manualLayout>
                  <c:x val="-7.5850730440835177E-17"/>
                  <c:y val="4.4105173876166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ABF1-4BF6-809D-7B48DBC5392D}"/>
                </c:ext>
                <c:ext xmlns:c15="http://schemas.microsoft.com/office/drawing/2012/chart" uri="{CE6537A1-D6FC-4f65-9D91-7224C49458BB}"/>
              </c:extLst>
            </c:dLbl>
            <c:dLbl>
              <c:idx val="10"/>
              <c:layout>
                <c:manualLayout>
                  <c:x val="-7.5850730440835177E-17"/>
                  <c:y val="5.42832909245133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F-ABF1-4BF6-809D-7B48DBC5392D}"/>
                </c:ext>
                <c:ext xmlns:c15="http://schemas.microsoft.com/office/drawing/2012/chart" uri="{CE6537A1-D6FC-4f65-9D91-7224C49458BB}"/>
              </c:extLst>
            </c:dLbl>
            <c:dLbl>
              <c:idx val="11"/>
              <c:layout>
                <c:manualLayout>
                  <c:x val="0"/>
                  <c:y val="5.08905852417305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0-ABF1-4BF6-809D-7B48DBC5392D}"/>
                </c:ext>
                <c:ext xmlns:c15="http://schemas.microsoft.com/office/drawing/2012/chart" uri="{CE6537A1-D6FC-4f65-9D91-7224C49458BB}"/>
              </c:extLst>
            </c:dLbl>
            <c:dLbl>
              <c:idx val="12"/>
              <c:layout>
                <c:manualLayout>
                  <c:x val="6.2060405461314173E-3"/>
                  <c:y val="4.07124681933842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1-ABF1-4BF6-809D-7B48DBC5392D}"/>
                </c:ext>
                <c:ext xmlns:c15="http://schemas.microsoft.com/office/drawing/2012/chart" uri="{CE6537A1-D6FC-4f65-9D91-7224C49458BB}"/>
              </c:extLst>
            </c:dLbl>
            <c:dLbl>
              <c:idx val="13"/>
              <c:layout>
                <c:manualLayout>
                  <c:x val="-2.0686801820438559E-3"/>
                  <c:y val="5.42832909245133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2-ABF1-4BF6-809D-7B48DBC5392D}"/>
                </c:ext>
                <c:ext xmlns:c15="http://schemas.microsoft.com/office/drawing/2012/chart" uri="{CE6537A1-D6FC-4f65-9D91-7224C49458BB}"/>
              </c:extLst>
            </c:dLbl>
            <c:dLbl>
              <c:idx val="14"/>
              <c:layout>
                <c:manualLayout>
                  <c:x val="2.0686801820438559E-3"/>
                  <c:y val="6.44614079728585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3-ABF1-4BF6-809D-7B48DBC5392D}"/>
                </c:ext>
                <c:ext xmlns:c15="http://schemas.microsoft.com/office/drawing/2012/chart" uri="{CE6537A1-D6FC-4f65-9D91-7224C49458BB}"/>
              </c:extLst>
            </c:dLbl>
            <c:dLbl>
              <c:idx val="15"/>
              <c:layout>
                <c:manualLayout>
                  <c:x val="2.0686801820438559E-3"/>
                  <c:y val="2.03562340966920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4-ABF1-4BF6-809D-7B48DBC5392D}"/>
                </c:ext>
                <c:ext xmlns:c15="http://schemas.microsoft.com/office/drawing/2012/chart" uri="{CE6537A1-D6FC-4f65-9D91-7224C49458BB}"/>
              </c:extLst>
            </c:dLbl>
            <c:dLbl>
              <c:idx val="16"/>
              <c:layout>
                <c:manualLayout>
                  <c:x val="-2.0686801820438559E-3"/>
                  <c:y val="4.41051738761661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5-ABF1-4BF6-809D-7B48DBC5392D}"/>
                </c:ext>
                <c:ext xmlns:c15="http://schemas.microsoft.com/office/drawing/2012/chart" uri="{CE6537A1-D6FC-4f65-9D91-7224C49458BB}"/>
              </c:extLst>
            </c:dLbl>
            <c:dLbl>
              <c:idx val="17"/>
              <c:layout>
                <c:manualLayout>
                  <c:x val="0"/>
                  <c:y val="4.07124681933842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6-ABF1-4BF6-809D-7B48DBC5392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Лист1!$A$2:$A$19</c:f>
              <c:strCache>
                <c:ptCount val="18"/>
                <c:pt idx="0">
                  <c:v>Қазақстан Республикасы</c:v>
                </c:pt>
                <c:pt idx="1">
                  <c:v>Ақмола облысы</c:v>
                </c:pt>
                <c:pt idx="2">
                  <c:v>Ақтөбе облысы</c:v>
                </c:pt>
                <c:pt idx="3">
                  <c:v>Алматы облысы</c:v>
                </c:pt>
                <c:pt idx="4">
                  <c:v>Атырау  облысы</c:v>
                </c:pt>
                <c:pt idx="5">
                  <c:v>Батыс Қазақстан облысы</c:v>
                </c:pt>
                <c:pt idx="6">
                  <c:v>Жамбыл облысы</c:v>
                </c:pt>
                <c:pt idx="7">
                  <c:v>Қарағанды облысы</c:v>
                </c:pt>
                <c:pt idx="8">
                  <c:v>Қостанай облысы</c:v>
                </c:pt>
                <c:pt idx="9">
                  <c:v>Қызылорда облысы</c:v>
                </c:pt>
                <c:pt idx="10">
                  <c:v>Маңғыстау облысы</c:v>
                </c:pt>
                <c:pt idx="11">
                  <c:v>Павлодар облысы</c:v>
                </c:pt>
                <c:pt idx="12">
                  <c:v>Солтүстік Қазақстан облысы</c:v>
                </c:pt>
                <c:pt idx="13">
                  <c:v>Түркістан облысы</c:v>
                </c:pt>
                <c:pt idx="14">
                  <c:v>Шығыс Қазақстан облысы</c:v>
                </c:pt>
                <c:pt idx="15">
                  <c:v>Нұр-Сұлтан қаласы</c:v>
                </c:pt>
                <c:pt idx="16">
                  <c:v>Алматы қаласы</c:v>
                </c:pt>
                <c:pt idx="17">
                  <c:v>Шымкент қаласы</c:v>
                </c:pt>
              </c:strCache>
            </c:strRef>
          </c:cat>
          <c:val>
            <c:numRef>
              <c:f>Лист1!$D$2:$D$19</c:f>
              <c:numCache>
                <c:formatCode>General</c:formatCode>
                <c:ptCount val="18"/>
                <c:pt idx="0">
                  <c:v>7.2</c:v>
                </c:pt>
                <c:pt idx="1">
                  <c:v>0.9</c:v>
                </c:pt>
                <c:pt idx="2">
                  <c:v>3.6</c:v>
                </c:pt>
                <c:pt idx="3">
                  <c:v>8.8000000000000007</c:v>
                </c:pt>
                <c:pt idx="4">
                  <c:v>58.7</c:v>
                </c:pt>
                <c:pt idx="5">
                  <c:v>0</c:v>
                </c:pt>
                <c:pt idx="6">
                  <c:v>12.5</c:v>
                </c:pt>
                <c:pt idx="7">
                  <c:v>15.2</c:v>
                </c:pt>
                <c:pt idx="8">
                  <c:v>4.4000000000000004</c:v>
                </c:pt>
                <c:pt idx="9">
                  <c:v>0</c:v>
                </c:pt>
                <c:pt idx="10">
                  <c:v>8.2000000000000011</c:v>
                </c:pt>
                <c:pt idx="11">
                  <c:v>1.9000000000000001</c:v>
                </c:pt>
                <c:pt idx="12">
                  <c:v>0.70000000000000062</c:v>
                </c:pt>
                <c:pt idx="13">
                  <c:v>30.1</c:v>
                </c:pt>
                <c:pt idx="14">
                  <c:v>16.600000000000001</c:v>
                </c:pt>
                <c:pt idx="15">
                  <c:v>1.6</c:v>
                </c:pt>
                <c:pt idx="16">
                  <c:v>5.0999999999999996</c:v>
                </c:pt>
                <c:pt idx="17">
                  <c:v>0.60000000000000064</c:v>
                </c:pt>
              </c:numCache>
            </c:numRef>
          </c:val>
          <c:extLst xmlns:c16r2="http://schemas.microsoft.com/office/drawing/2015/06/chart">
            <c:ext xmlns:c16="http://schemas.microsoft.com/office/drawing/2014/chart" uri="{C3380CC4-5D6E-409C-BE32-E72D297353CC}">
              <c16:uniqueId val="{00000027-ABF1-4BF6-809D-7B48DBC5392D}"/>
            </c:ext>
          </c:extLst>
        </c:ser>
        <c:dLbls>
          <c:showLegendKey val="0"/>
          <c:showVal val="0"/>
          <c:showCatName val="0"/>
          <c:showSerName val="0"/>
          <c:showPercent val="0"/>
          <c:showBubbleSize val="0"/>
        </c:dLbls>
        <c:gapWidth val="100"/>
        <c:overlap val="-24"/>
        <c:axId val="296927032"/>
        <c:axId val="296925072"/>
      </c:barChart>
      <c:catAx>
        <c:axId val="2969270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6925072"/>
        <c:crosses val="autoZero"/>
        <c:auto val="1"/>
        <c:lblAlgn val="ctr"/>
        <c:lblOffset val="100"/>
        <c:noMultiLvlLbl val="0"/>
      </c:catAx>
      <c:valAx>
        <c:axId val="29692507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one"/>
        <c:crossAx val="296927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0B0AB1E-23F2-47B5-A377-E88A060DF1B1}" type="doc">
      <dgm:prSet loTypeId="urn:microsoft.com/office/officeart/2005/8/layout/list1" loCatId="list" qsTypeId="urn:microsoft.com/office/officeart/2005/8/quickstyle/simple1" qsCatId="simple" csTypeId="urn:microsoft.com/office/officeart/2005/8/colors/colorful1#1" csCatId="colorful" phldr="1"/>
      <dgm:spPr/>
      <dgm:t>
        <a:bodyPr/>
        <a:lstStyle/>
        <a:p>
          <a:endParaRPr lang="ru-RU"/>
        </a:p>
      </dgm:t>
    </dgm:pt>
    <dgm:pt modelId="{50894FC6-FE9B-4A7D-A3FB-565409A1763D}">
      <dgm:prSet phldrT="[Текст]" custT="1"/>
      <dgm:spPr/>
      <dgm:t>
        <a:bodyPr/>
        <a:lstStyle/>
        <a:p>
          <a:pPr algn="ctr"/>
          <a:r>
            <a:rPr lang="kk-KZ" sz="1400">
              <a:solidFill>
                <a:sysClr val="windowText" lastClr="000000"/>
              </a:solidFill>
              <a:latin typeface="Times New Roman" panose="02020603050405020304" pitchFamily="18" charset="0"/>
              <a:cs typeface="Times New Roman" panose="02020603050405020304" pitchFamily="18" charset="0"/>
            </a:rPr>
            <a:t>Бауыр ауруының ақырғы кезеңі моделі (MELD) бойынша басты сипатта балл есептеуге негізделген, «алдымен науқастар» қағидасы бойынша күту парағына қосылған теңгерілмеген бауыр циррозы бар науқастар. MELD бойынша балы өте жоғары науқастар бірнеше күн немесе бірнеше апта ішінде бауыр трансплантациясын жасатуға мүмкіндік алады, ал MELD бойынша балы орташа немесе төмен науқастар бірнеше ай немесе тіпті жыл ішінде трансплантация жасатады.</a:t>
          </a:r>
          <a:endParaRPr lang="ru-RU" sz="1400">
            <a:solidFill>
              <a:sysClr val="windowText" lastClr="000000"/>
            </a:solidFill>
            <a:latin typeface="Times New Roman" pitchFamily="18" charset="0"/>
            <a:cs typeface="Times New Roman" pitchFamily="18" charset="0"/>
          </a:endParaRPr>
        </a:p>
      </dgm:t>
    </dgm:pt>
    <dgm:pt modelId="{9EA6F58D-D81F-463B-8C5D-0CC88B57E9A4}" type="parTrans" cxnId="{878676B2-E25D-46D4-972D-BA0C24BBAFDC}">
      <dgm:prSet/>
      <dgm:spPr/>
      <dgm:t>
        <a:bodyPr/>
        <a:lstStyle/>
        <a:p>
          <a:endParaRPr lang="ru-RU" sz="1200">
            <a:latin typeface="Times New Roman" pitchFamily="18" charset="0"/>
            <a:cs typeface="Times New Roman" pitchFamily="18" charset="0"/>
          </a:endParaRPr>
        </a:p>
      </dgm:t>
    </dgm:pt>
    <dgm:pt modelId="{A94144CD-1C4B-44BA-A1E1-47838618950D}" type="sibTrans" cxnId="{878676B2-E25D-46D4-972D-BA0C24BBAFDC}">
      <dgm:prSet/>
      <dgm:spPr/>
      <dgm:t>
        <a:bodyPr/>
        <a:lstStyle/>
        <a:p>
          <a:endParaRPr lang="ru-RU" sz="1200">
            <a:latin typeface="Times New Roman" pitchFamily="18" charset="0"/>
            <a:cs typeface="Times New Roman" pitchFamily="18" charset="0"/>
          </a:endParaRPr>
        </a:p>
      </dgm:t>
    </dgm:pt>
    <dgm:pt modelId="{A035D299-EEB9-416E-90A3-C8C1FC8891D0}">
      <dgm:prSet phldrT="[Текст]" custT="1"/>
      <dgm:spPr/>
      <dgm:t>
        <a:bodyPr/>
        <a:lstStyle/>
        <a:p>
          <a:pPr algn="just"/>
          <a:r>
            <a:rPr lang="kk-KZ" sz="1400">
              <a:solidFill>
                <a:sysClr val="windowText" lastClr="000000"/>
              </a:solidFill>
              <a:latin typeface="Times New Roman" panose="02020603050405020304" pitchFamily="18" charset="0"/>
              <a:cs typeface="Times New Roman" panose="02020603050405020304" pitchFamily="18" charset="0"/>
            </a:rPr>
            <a:t>Теңгерілген бауыр циррозында ГЦК-сы бар науқастар. Ағзаларды алмастыру жөніндегі ұйымдар бұл науқастарға қатерлі ісіктердің санына және өлшеміне қарай жасанды бағалауды жүзеге асырады, оларға максимум 18 ай ішінде бауыр трансплантациясы жасалады.</a:t>
          </a:r>
          <a:endParaRPr lang="ru-RU" sz="1400">
            <a:solidFill>
              <a:sysClr val="windowText" lastClr="000000"/>
            </a:solidFill>
            <a:latin typeface="Times New Roman" pitchFamily="18" charset="0"/>
            <a:cs typeface="Times New Roman" pitchFamily="18" charset="0"/>
          </a:endParaRPr>
        </a:p>
      </dgm:t>
    </dgm:pt>
    <dgm:pt modelId="{4002B5E6-DC91-4932-9EAC-75EBFC8302E2}" type="parTrans" cxnId="{7EE816B7-6AC8-4F4B-AFF2-9789F1279892}">
      <dgm:prSet/>
      <dgm:spPr/>
      <dgm:t>
        <a:bodyPr/>
        <a:lstStyle/>
        <a:p>
          <a:endParaRPr lang="ru-RU" sz="1200">
            <a:latin typeface="Times New Roman" pitchFamily="18" charset="0"/>
            <a:cs typeface="Times New Roman" pitchFamily="18" charset="0"/>
          </a:endParaRPr>
        </a:p>
      </dgm:t>
    </dgm:pt>
    <dgm:pt modelId="{A3C8E9B0-210B-45D7-B8D1-F52100994781}" type="sibTrans" cxnId="{7EE816B7-6AC8-4F4B-AFF2-9789F1279892}">
      <dgm:prSet/>
      <dgm:spPr/>
      <dgm:t>
        <a:bodyPr/>
        <a:lstStyle/>
        <a:p>
          <a:endParaRPr lang="ru-RU" sz="1200">
            <a:latin typeface="Times New Roman" pitchFamily="18" charset="0"/>
            <a:cs typeface="Times New Roman" pitchFamily="18" charset="0"/>
          </a:endParaRPr>
        </a:p>
      </dgm:t>
    </dgm:pt>
    <dgm:pt modelId="{9EA0B835-8D9E-4202-987E-44E3878598D5}">
      <dgm:prSet phldrT="[Текст]" custT="1"/>
      <dgm:spPr/>
      <dgm:t>
        <a:bodyPr/>
        <a:lstStyle/>
        <a:p>
          <a:pPr algn="just"/>
          <a:endParaRPr lang="kk-KZ" sz="1200">
            <a:solidFill>
              <a:sysClr val="windowText" lastClr="000000"/>
            </a:solidFill>
            <a:latin typeface="Times New Roman" pitchFamily="18" charset="0"/>
            <a:cs typeface="Times New Roman" pitchFamily="18" charset="0"/>
          </a:endParaRPr>
        </a:p>
        <a:p>
          <a:pPr algn="just"/>
          <a:r>
            <a:rPr lang="kk-KZ" sz="1400">
              <a:solidFill>
                <a:sysClr val="windowText" lastClr="000000"/>
              </a:solidFill>
              <a:latin typeface="Times New Roman" pitchFamily="18" charset="0"/>
              <a:cs typeface="Times New Roman" pitchFamily="18" charset="0"/>
            </a:rPr>
            <a:t>Көптеген елдерде жіті бауыр жеткіліксіздігі бар науқастар  күту тізіміне енгізілген, төтенше жағдайда оларға басқа алушылардың барлығынан бұрын абсолютті басымдық беріледі. Трансплантатты бірнеше сағат немесе күн ішінде алады </a:t>
          </a:r>
          <a:r>
            <a:rPr lang="ru-RU" sz="1400">
              <a:solidFill>
                <a:sysClr val="windowText" lastClr="000000"/>
              </a:solidFill>
              <a:latin typeface="Times New Roman" pitchFamily="18" charset="0"/>
              <a:cs typeface="Times New Roman" pitchFamily="18" charset="0"/>
            </a:rPr>
            <a:t>[100</a:t>
          </a:r>
          <a:r>
            <a:rPr lang="en-US" sz="1400">
              <a:solidFill>
                <a:sysClr val="windowText" lastClr="000000"/>
              </a:solidFill>
              <a:latin typeface="Times New Roman" pitchFamily="18" charset="0"/>
              <a:cs typeface="Times New Roman" pitchFamily="18" charset="0"/>
            </a:rPr>
            <a:t>]</a:t>
          </a:r>
          <a:endParaRPr lang="kk-KZ" sz="1400">
            <a:solidFill>
              <a:sysClr val="windowText" lastClr="000000"/>
            </a:solidFill>
            <a:latin typeface="Times New Roman" pitchFamily="18" charset="0"/>
            <a:cs typeface="Times New Roman" pitchFamily="18" charset="0"/>
          </a:endParaRPr>
        </a:p>
        <a:p>
          <a:pPr algn="just"/>
          <a:r>
            <a:rPr lang="kk-KZ" sz="1200">
              <a:solidFill>
                <a:sysClr val="windowText" lastClr="000000"/>
              </a:solidFill>
              <a:latin typeface="Times New Roman" pitchFamily="18" charset="0"/>
              <a:cs typeface="Times New Roman" pitchFamily="18" charset="0"/>
            </a:rPr>
            <a:t>.</a:t>
          </a:r>
          <a:endParaRPr lang="ru-RU" sz="1200">
            <a:latin typeface="Times New Roman" pitchFamily="18" charset="0"/>
            <a:cs typeface="Times New Roman" pitchFamily="18" charset="0"/>
          </a:endParaRPr>
        </a:p>
      </dgm:t>
    </dgm:pt>
    <dgm:pt modelId="{CAE6532F-C4EE-4B2D-B01B-1367882E4DBE}" type="sibTrans" cxnId="{79683F8B-87D6-4A27-9AD8-01961309AB59}">
      <dgm:prSet/>
      <dgm:spPr/>
      <dgm:t>
        <a:bodyPr/>
        <a:lstStyle/>
        <a:p>
          <a:endParaRPr lang="ru-RU" sz="1200">
            <a:latin typeface="Times New Roman" pitchFamily="18" charset="0"/>
            <a:cs typeface="Times New Roman" pitchFamily="18" charset="0"/>
          </a:endParaRPr>
        </a:p>
      </dgm:t>
    </dgm:pt>
    <dgm:pt modelId="{8BC319CC-8880-413A-8341-506A8F2A04E9}" type="parTrans" cxnId="{79683F8B-87D6-4A27-9AD8-01961309AB59}">
      <dgm:prSet/>
      <dgm:spPr/>
      <dgm:t>
        <a:bodyPr/>
        <a:lstStyle/>
        <a:p>
          <a:endParaRPr lang="ru-RU" sz="1200">
            <a:latin typeface="Times New Roman" pitchFamily="18" charset="0"/>
            <a:cs typeface="Times New Roman" pitchFamily="18" charset="0"/>
          </a:endParaRPr>
        </a:p>
      </dgm:t>
    </dgm:pt>
    <dgm:pt modelId="{1DB59866-F58F-4840-921E-365FBC86559B}" type="pres">
      <dgm:prSet presAssocID="{F0B0AB1E-23F2-47B5-A377-E88A060DF1B1}" presName="linear" presStyleCnt="0">
        <dgm:presLayoutVars>
          <dgm:dir/>
          <dgm:animLvl val="lvl"/>
          <dgm:resizeHandles val="exact"/>
        </dgm:presLayoutVars>
      </dgm:prSet>
      <dgm:spPr/>
      <dgm:t>
        <a:bodyPr/>
        <a:lstStyle/>
        <a:p>
          <a:endParaRPr lang="ru-RU"/>
        </a:p>
      </dgm:t>
    </dgm:pt>
    <dgm:pt modelId="{8A9899B7-A1B1-4B89-9616-96AB7FB5D915}" type="pres">
      <dgm:prSet presAssocID="{9EA0B835-8D9E-4202-987E-44E3878598D5}" presName="parentLin" presStyleCnt="0"/>
      <dgm:spPr/>
    </dgm:pt>
    <dgm:pt modelId="{0F791C18-D10A-4B73-B1C1-68A3C49ADCF9}" type="pres">
      <dgm:prSet presAssocID="{9EA0B835-8D9E-4202-987E-44E3878598D5}" presName="parentLeftMargin" presStyleLbl="node1" presStyleIdx="0" presStyleCnt="3"/>
      <dgm:spPr/>
      <dgm:t>
        <a:bodyPr/>
        <a:lstStyle/>
        <a:p>
          <a:endParaRPr lang="ru-RU"/>
        </a:p>
      </dgm:t>
    </dgm:pt>
    <dgm:pt modelId="{7B1DAD0E-F8BD-4355-9714-23CE9F9C6B61}" type="pres">
      <dgm:prSet presAssocID="{9EA0B835-8D9E-4202-987E-44E3878598D5}" presName="parentText" presStyleLbl="node1" presStyleIdx="0" presStyleCnt="3" custScaleX="136236" custScaleY="348052">
        <dgm:presLayoutVars>
          <dgm:chMax val="0"/>
          <dgm:bulletEnabled val="1"/>
        </dgm:presLayoutVars>
      </dgm:prSet>
      <dgm:spPr/>
      <dgm:t>
        <a:bodyPr/>
        <a:lstStyle/>
        <a:p>
          <a:endParaRPr lang="ru-RU"/>
        </a:p>
      </dgm:t>
    </dgm:pt>
    <dgm:pt modelId="{F6F8EAE5-F67F-4987-85D1-BE9F974EB51D}" type="pres">
      <dgm:prSet presAssocID="{9EA0B835-8D9E-4202-987E-44E3878598D5}" presName="negativeSpace" presStyleCnt="0"/>
      <dgm:spPr/>
    </dgm:pt>
    <dgm:pt modelId="{5353B184-8552-4EF8-A3CB-C4EB16E2DDBE}" type="pres">
      <dgm:prSet presAssocID="{9EA0B835-8D9E-4202-987E-44E3878598D5}" presName="childText" presStyleLbl="conFgAcc1" presStyleIdx="0" presStyleCnt="3">
        <dgm:presLayoutVars>
          <dgm:bulletEnabled val="1"/>
        </dgm:presLayoutVars>
      </dgm:prSet>
      <dgm:spPr/>
    </dgm:pt>
    <dgm:pt modelId="{E66164FF-8200-47E5-9C04-DAB29CA3680A}" type="pres">
      <dgm:prSet presAssocID="{CAE6532F-C4EE-4B2D-B01B-1367882E4DBE}" presName="spaceBetweenRectangles" presStyleCnt="0"/>
      <dgm:spPr/>
    </dgm:pt>
    <dgm:pt modelId="{B845AC3A-560C-40A6-BC29-85BA2E863A47}" type="pres">
      <dgm:prSet presAssocID="{50894FC6-FE9B-4A7D-A3FB-565409A1763D}" presName="parentLin" presStyleCnt="0"/>
      <dgm:spPr/>
    </dgm:pt>
    <dgm:pt modelId="{87643AEB-4A05-41F8-8286-1D154EF77E7B}" type="pres">
      <dgm:prSet presAssocID="{50894FC6-FE9B-4A7D-A3FB-565409A1763D}" presName="parentLeftMargin" presStyleLbl="node1" presStyleIdx="0" presStyleCnt="3"/>
      <dgm:spPr/>
      <dgm:t>
        <a:bodyPr/>
        <a:lstStyle/>
        <a:p>
          <a:endParaRPr lang="ru-RU"/>
        </a:p>
      </dgm:t>
    </dgm:pt>
    <dgm:pt modelId="{02F651EF-05D1-451B-B459-C1AB6679ED0C}" type="pres">
      <dgm:prSet presAssocID="{50894FC6-FE9B-4A7D-A3FB-565409A1763D}" presName="parentText" presStyleLbl="node1" presStyleIdx="1" presStyleCnt="3" custScaleX="142636" custScaleY="616676">
        <dgm:presLayoutVars>
          <dgm:chMax val="0"/>
          <dgm:bulletEnabled val="1"/>
        </dgm:presLayoutVars>
      </dgm:prSet>
      <dgm:spPr/>
      <dgm:t>
        <a:bodyPr/>
        <a:lstStyle/>
        <a:p>
          <a:endParaRPr lang="ru-RU"/>
        </a:p>
      </dgm:t>
    </dgm:pt>
    <dgm:pt modelId="{767034E7-F76E-4A41-8C68-EF19D0467C29}" type="pres">
      <dgm:prSet presAssocID="{50894FC6-FE9B-4A7D-A3FB-565409A1763D}" presName="negativeSpace" presStyleCnt="0"/>
      <dgm:spPr/>
    </dgm:pt>
    <dgm:pt modelId="{39BD1885-E515-4E14-815C-39FFAF952D72}" type="pres">
      <dgm:prSet presAssocID="{50894FC6-FE9B-4A7D-A3FB-565409A1763D}" presName="childText" presStyleLbl="conFgAcc1" presStyleIdx="1" presStyleCnt="3">
        <dgm:presLayoutVars>
          <dgm:bulletEnabled val="1"/>
        </dgm:presLayoutVars>
      </dgm:prSet>
      <dgm:spPr/>
    </dgm:pt>
    <dgm:pt modelId="{9A4E2689-4339-4360-9637-D64E29A98FAC}" type="pres">
      <dgm:prSet presAssocID="{A94144CD-1C4B-44BA-A1E1-47838618950D}" presName="spaceBetweenRectangles" presStyleCnt="0"/>
      <dgm:spPr/>
    </dgm:pt>
    <dgm:pt modelId="{5438D66D-E4E9-4DDF-B35A-518BDB020A94}" type="pres">
      <dgm:prSet presAssocID="{A035D299-EEB9-416E-90A3-C8C1FC8891D0}" presName="parentLin" presStyleCnt="0"/>
      <dgm:spPr/>
    </dgm:pt>
    <dgm:pt modelId="{25A9325A-7DB3-4F3D-8714-4D6589F3C939}" type="pres">
      <dgm:prSet presAssocID="{A035D299-EEB9-416E-90A3-C8C1FC8891D0}" presName="parentLeftMargin" presStyleLbl="node1" presStyleIdx="1" presStyleCnt="3"/>
      <dgm:spPr/>
      <dgm:t>
        <a:bodyPr/>
        <a:lstStyle/>
        <a:p>
          <a:endParaRPr lang="ru-RU"/>
        </a:p>
      </dgm:t>
    </dgm:pt>
    <dgm:pt modelId="{F8A116E4-299D-4D60-A36D-698A6665D845}" type="pres">
      <dgm:prSet presAssocID="{A035D299-EEB9-416E-90A3-C8C1FC8891D0}" presName="parentText" presStyleLbl="node1" presStyleIdx="2" presStyleCnt="3" custScaleX="137592" custScaleY="463229">
        <dgm:presLayoutVars>
          <dgm:chMax val="0"/>
          <dgm:bulletEnabled val="1"/>
        </dgm:presLayoutVars>
      </dgm:prSet>
      <dgm:spPr/>
      <dgm:t>
        <a:bodyPr/>
        <a:lstStyle/>
        <a:p>
          <a:endParaRPr lang="ru-RU"/>
        </a:p>
      </dgm:t>
    </dgm:pt>
    <dgm:pt modelId="{FA3CB777-71C2-4666-B674-6804770B29BA}" type="pres">
      <dgm:prSet presAssocID="{A035D299-EEB9-416E-90A3-C8C1FC8891D0}" presName="negativeSpace" presStyleCnt="0"/>
      <dgm:spPr/>
    </dgm:pt>
    <dgm:pt modelId="{4BA87B39-4CDE-4AAA-8F63-51FD67552FDF}" type="pres">
      <dgm:prSet presAssocID="{A035D299-EEB9-416E-90A3-C8C1FC8891D0}" presName="childText" presStyleLbl="conFgAcc1" presStyleIdx="2" presStyleCnt="3">
        <dgm:presLayoutVars>
          <dgm:bulletEnabled val="1"/>
        </dgm:presLayoutVars>
      </dgm:prSet>
      <dgm:spPr/>
    </dgm:pt>
  </dgm:ptLst>
  <dgm:cxnLst>
    <dgm:cxn modelId="{878676B2-E25D-46D4-972D-BA0C24BBAFDC}" srcId="{F0B0AB1E-23F2-47B5-A377-E88A060DF1B1}" destId="{50894FC6-FE9B-4A7D-A3FB-565409A1763D}" srcOrd="1" destOrd="0" parTransId="{9EA6F58D-D81F-463B-8C5D-0CC88B57E9A4}" sibTransId="{A94144CD-1C4B-44BA-A1E1-47838618950D}"/>
    <dgm:cxn modelId="{6FA74614-0ECD-4E5A-9878-0EE90E26DBAA}" type="presOf" srcId="{50894FC6-FE9B-4A7D-A3FB-565409A1763D}" destId="{87643AEB-4A05-41F8-8286-1D154EF77E7B}" srcOrd="0" destOrd="0" presId="urn:microsoft.com/office/officeart/2005/8/layout/list1"/>
    <dgm:cxn modelId="{A5CC5AD9-3949-42EF-A69B-7DD39BBF116B}" type="presOf" srcId="{9EA0B835-8D9E-4202-987E-44E3878598D5}" destId="{7B1DAD0E-F8BD-4355-9714-23CE9F9C6B61}" srcOrd="1" destOrd="0" presId="urn:microsoft.com/office/officeart/2005/8/layout/list1"/>
    <dgm:cxn modelId="{9178FAF4-ED17-4D3B-9FAA-1119E168DC90}" type="presOf" srcId="{9EA0B835-8D9E-4202-987E-44E3878598D5}" destId="{0F791C18-D10A-4B73-B1C1-68A3C49ADCF9}" srcOrd="0" destOrd="0" presId="urn:microsoft.com/office/officeart/2005/8/layout/list1"/>
    <dgm:cxn modelId="{7EE816B7-6AC8-4F4B-AFF2-9789F1279892}" srcId="{F0B0AB1E-23F2-47B5-A377-E88A060DF1B1}" destId="{A035D299-EEB9-416E-90A3-C8C1FC8891D0}" srcOrd="2" destOrd="0" parTransId="{4002B5E6-DC91-4932-9EAC-75EBFC8302E2}" sibTransId="{A3C8E9B0-210B-45D7-B8D1-F52100994781}"/>
    <dgm:cxn modelId="{018FE3A5-4A31-42E4-ABE5-30EB005F0538}" type="presOf" srcId="{A035D299-EEB9-416E-90A3-C8C1FC8891D0}" destId="{F8A116E4-299D-4D60-A36D-698A6665D845}" srcOrd="1" destOrd="0" presId="urn:microsoft.com/office/officeart/2005/8/layout/list1"/>
    <dgm:cxn modelId="{79683F8B-87D6-4A27-9AD8-01961309AB59}" srcId="{F0B0AB1E-23F2-47B5-A377-E88A060DF1B1}" destId="{9EA0B835-8D9E-4202-987E-44E3878598D5}" srcOrd="0" destOrd="0" parTransId="{8BC319CC-8880-413A-8341-506A8F2A04E9}" sibTransId="{CAE6532F-C4EE-4B2D-B01B-1367882E4DBE}"/>
    <dgm:cxn modelId="{0BE86481-828D-43BC-9A74-D14179918758}" type="presOf" srcId="{A035D299-EEB9-416E-90A3-C8C1FC8891D0}" destId="{25A9325A-7DB3-4F3D-8714-4D6589F3C939}" srcOrd="0" destOrd="0" presId="urn:microsoft.com/office/officeart/2005/8/layout/list1"/>
    <dgm:cxn modelId="{65AA4F1B-4980-4BF0-9CC2-F369877A7E00}" type="presOf" srcId="{50894FC6-FE9B-4A7D-A3FB-565409A1763D}" destId="{02F651EF-05D1-451B-B459-C1AB6679ED0C}" srcOrd="1" destOrd="0" presId="urn:microsoft.com/office/officeart/2005/8/layout/list1"/>
    <dgm:cxn modelId="{9A4F5F49-9E7A-41D9-AB44-601ACA9C7F2D}" type="presOf" srcId="{F0B0AB1E-23F2-47B5-A377-E88A060DF1B1}" destId="{1DB59866-F58F-4840-921E-365FBC86559B}" srcOrd="0" destOrd="0" presId="urn:microsoft.com/office/officeart/2005/8/layout/list1"/>
    <dgm:cxn modelId="{58CAFEBE-5E5F-42A5-956A-ABE512D9433A}" type="presParOf" srcId="{1DB59866-F58F-4840-921E-365FBC86559B}" destId="{8A9899B7-A1B1-4B89-9616-96AB7FB5D915}" srcOrd="0" destOrd="0" presId="urn:microsoft.com/office/officeart/2005/8/layout/list1"/>
    <dgm:cxn modelId="{B5E453D8-BFA9-4380-AFEB-14903754191D}" type="presParOf" srcId="{8A9899B7-A1B1-4B89-9616-96AB7FB5D915}" destId="{0F791C18-D10A-4B73-B1C1-68A3C49ADCF9}" srcOrd="0" destOrd="0" presId="urn:microsoft.com/office/officeart/2005/8/layout/list1"/>
    <dgm:cxn modelId="{1E60A71F-8245-4958-9547-381D4EC8A2E8}" type="presParOf" srcId="{8A9899B7-A1B1-4B89-9616-96AB7FB5D915}" destId="{7B1DAD0E-F8BD-4355-9714-23CE9F9C6B61}" srcOrd="1" destOrd="0" presId="urn:microsoft.com/office/officeart/2005/8/layout/list1"/>
    <dgm:cxn modelId="{ACF6F529-778A-49D2-AB9B-DC7F6BFCC6BD}" type="presParOf" srcId="{1DB59866-F58F-4840-921E-365FBC86559B}" destId="{F6F8EAE5-F67F-4987-85D1-BE9F974EB51D}" srcOrd="1" destOrd="0" presId="urn:microsoft.com/office/officeart/2005/8/layout/list1"/>
    <dgm:cxn modelId="{0A56F6D8-62E3-43DF-ABB2-2A5E79F634A5}" type="presParOf" srcId="{1DB59866-F58F-4840-921E-365FBC86559B}" destId="{5353B184-8552-4EF8-A3CB-C4EB16E2DDBE}" srcOrd="2" destOrd="0" presId="urn:microsoft.com/office/officeart/2005/8/layout/list1"/>
    <dgm:cxn modelId="{83FF7893-CDC0-477A-AF7A-460D1A5031DC}" type="presParOf" srcId="{1DB59866-F58F-4840-921E-365FBC86559B}" destId="{E66164FF-8200-47E5-9C04-DAB29CA3680A}" srcOrd="3" destOrd="0" presId="urn:microsoft.com/office/officeart/2005/8/layout/list1"/>
    <dgm:cxn modelId="{A1668FC2-C870-4F4A-9762-973D67B1944C}" type="presParOf" srcId="{1DB59866-F58F-4840-921E-365FBC86559B}" destId="{B845AC3A-560C-40A6-BC29-85BA2E863A47}" srcOrd="4" destOrd="0" presId="urn:microsoft.com/office/officeart/2005/8/layout/list1"/>
    <dgm:cxn modelId="{A1CE71EC-CAA9-4648-AAB4-E774F5A1CE3D}" type="presParOf" srcId="{B845AC3A-560C-40A6-BC29-85BA2E863A47}" destId="{87643AEB-4A05-41F8-8286-1D154EF77E7B}" srcOrd="0" destOrd="0" presId="urn:microsoft.com/office/officeart/2005/8/layout/list1"/>
    <dgm:cxn modelId="{3A0B1E50-1D8A-4E84-A515-8E7A1F03D450}" type="presParOf" srcId="{B845AC3A-560C-40A6-BC29-85BA2E863A47}" destId="{02F651EF-05D1-451B-B459-C1AB6679ED0C}" srcOrd="1" destOrd="0" presId="urn:microsoft.com/office/officeart/2005/8/layout/list1"/>
    <dgm:cxn modelId="{01EC0EDD-96C8-43F8-9F2B-B89137402368}" type="presParOf" srcId="{1DB59866-F58F-4840-921E-365FBC86559B}" destId="{767034E7-F76E-4A41-8C68-EF19D0467C29}" srcOrd="5" destOrd="0" presId="urn:microsoft.com/office/officeart/2005/8/layout/list1"/>
    <dgm:cxn modelId="{8FD5F73E-C168-4643-94FB-250E3151EF48}" type="presParOf" srcId="{1DB59866-F58F-4840-921E-365FBC86559B}" destId="{39BD1885-E515-4E14-815C-39FFAF952D72}" srcOrd="6" destOrd="0" presId="urn:microsoft.com/office/officeart/2005/8/layout/list1"/>
    <dgm:cxn modelId="{69342949-A682-4B02-9901-F77986835045}" type="presParOf" srcId="{1DB59866-F58F-4840-921E-365FBC86559B}" destId="{9A4E2689-4339-4360-9637-D64E29A98FAC}" srcOrd="7" destOrd="0" presId="urn:microsoft.com/office/officeart/2005/8/layout/list1"/>
    <dgm:cxn modelId="{1EA17930-B9B9-48A3-AC68-108EB6DFFA59}" type="presParOf" srcId="{1DB59866-F58F-4840-921E-365FBC86559B}" destId="{5438D66D-E4E9-4DDF-B35A-518BDB020A94}" srcOrd="8" destOrd="0" presId="urn:microsoft.com/office/officeart/2005/8/layout/list1"/>
    <dgm:cxn modelId="{6DB6171F-BA91-4C25-B342-A26ED8D4554B}" type="presParOf" srcId="{5438D66D-E4E9-4DDF-B35A-518BDB020A94}" destId="{25A9325A-7DB3-4F3D-8714-4D6589F3C939}" srcOrd="0" destOrd="0" presId="urn:microsoft.com/office/officeart/2005/8/layout/list1"/>
    <dgm:cxn modelId="{4F15E6E0-4E46-4969-9815-56C43CF8F91E}" type="presParOf" srcId="{5438D66D-E4E9-4DDF-B35A-518BDB020A94}" destId="{F8A116E4-299D-4D60-A36D-698A6665D845}" srcOrd="1" destOrd="0" presId="urn:microsoft.com/office/officeart/2005/8/layout/list1"/>
    <dgm:cxn modelId="{330949B9-0299-434D-9818-8AF463CFD368}" type="presParOf" srcId="{1DB59866-F58F-4840-921E-365FBC86559B}" destId="{FA3CB777-71C2-4666-B674-6804770B29BA}" srcOrd="9" destOrd="0" presId="urn:microsoft.com/office/officeart/2005/8/layout/list1"/>
    <dgm:cxn modelId="{D927ACD7-00AF-41CB-9A5E-8A6E2CFFBC5A}" type="presParOf" srcId="{1DB59866-F58F-4840-921E-365FBC86559B}" destId="{4BA87B39-4CDE-4AAA-8F63-51FD67552FDF}" srcOrd="10" destOrd="0" presId="urn:microsoft.com/office/officeart/2005/8/layout/lis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CE09192-59A4-4FC3-9550-9E7DFB51E988}" type="doc">
      <dgm:prSet loTypeId="urn:microsoft.com/office/officeart/2005/8/layout/process4" loCatId="process" qsTypeId="urn:microsoft.com/office/officeart/2005/8/quickstyle/simple1" qsCatId="simple" csTypeId="urn:microsoft.com/office/officeart/2005/8/colors/colorful1#2" csCatId="colorful" phldr="1"/>
      <dgm:spPr/>
      <dgm:t>
        <a:bodyPr/>
        <a:lstStyle/>
        <a:p>
          <a:endParaRPr lang="ru-RU"/>
        </a:p>
      </dgm:t>
    </dgm:pt>
    <dgm:pt modelId="{B2F6FA77-8AF5-4C88-B6EC-0A7C91B05A67}">
      <dgm:prSet phldrT="[Текст]" custT="1"/>
      <dgm:spPr/>
      <dgm:t>
        <a:bodyPr/>
        <a:lstStyle/>
        <a:p>
          <a:pPr algn="just"/>
          <a:r>
            <a:rPr lang="ru-RU" sz="1200">
              <a:latin typeface="Times New Roman" panose="02020603050405020304" pitchFamily="18" charset="0"/>
              <a:cs typeface="Times New Roman" panose="02020603050405020304" pitchFamily="18" charset="0"/>
            </a:rPr>
            <a:t>Библиографиялық әдіс</a:t>
          </a:r>
          <a:r>
            <a:rPr lang="kk-KZ" sz="1200">
              <a:latin typeface="Times New Roman" panose="02020603050405020304" pitchFamily="18" charset="0"/>
              <a:cs typeface="Times New Roman" panose="02020603050405020304" pitchFamily="18" charset="0"/>
            </a:rPr>
            <a:t>: бауыр трансплантациясы саласы бойынша отандық және әлемдік практикадағы деректерге библиографиялық іздеу </a:t>
          </a:r>
          <a:endParaRPr lang="ru-RU" sz="1200">
            <a:latin typeface="Times New Roman" panose="02020603050405020304" pitchFamily="18" charset="0"/>
            <a:cs typeface="Times New Roman" panose="02020603050405020304" pitchFamily="18" charset="0"/>
          </a:endParaRPr>
        </a:p>
      </dgm:t>
    </dgm:pt>
    <dgm:pt modelId="{C8A1D422-6C0F-459D-BDDF-B13DF56DF7A7}" type="parTrans" cxnId="{10E50053-0C42-47BC-8A52-9A72F5937018}">
      <dgm:prSet/>
      <dgm:spPr/>
      <dgm:t>
        <a:bodyPr/>
        <a:lstStyle/>
        <a:p>
          <a:endParaRPr lang="ru-RU" sz="1050"/>
        </a:p>
      </dgm:t>
    </dgm:pt>
    <dgm:pt modelId="{A8102B02-C40E-45B6-80B5-DEEED449FA27}" type="sibTrans" cxnId="{10E50053-0C42-47BC-8A52-9A72F5937018}">
      <dgm:prSet/>
      <dgm:spPr/>
      <dgm:t>
        <a:bodyPr/>
        <a:lstStyle/>
        <a:p>
          <a:endParaRPr lang="ru-RU" sz="1050"/>
        </a:p>
      </dgm:t>
    </dgm:pt>
    <dgm:pt modelId="{7C9C4EC5-0524-4A27-8E2E-CCFEE0729DA8}">
      <dgm:prSet phldrT="[Текст]" custT="1"/>
      <dgm:spPr/>
      <dgm:t>
        <a:bodyPr/>
        <a:lstStyle/>
        <a:p>
          <a:r>
            <a:rPr lang="ru-RU" sz="1200"/>
            <a:t>2-кезең</a:t>
          </a:r>
        </a:p>
      </dgm:t>
    </dgm:pt>
    <dgm:pt modelId="{2862447D-F5DE-4C39-AED1-87BEADF3F2DD}" type="parTrans" cxnId="{A4B889A4-D051-4D02-92ED-77B3AFEBFD56}">
      <dgm:prSet/>
      <dgm:spPr/>
      <dgm:t>
        <a:bodyPr/>
        <a:lstStyle/>
        <a:p>
          <a:endParaRPr lang="ru-RU" sz="1050"/>
        </a:p>
      </dgm:t>
    </dgm:pt>
    <dgm:pt modelId="{303B1EF0-470C-4305-8F81-341F7FF75E04}" type="sibTrans" cxnId="{A4B889A4-D051-4D02-92ED-77B3AFEBFD56}">
      <dgm:prSet/>
      <dgm:spPr/>
      <dgm:t>
        <a:bodyPr/>
        <a:lstStyle/>
        <a:p>
          <a:endParaRPr lang="ru-RU" sz="1050"/>
        </a:p>
      </dgm:t>
    </dgm:pt>
    <dgm:pt modelId="{374D2DB5-1CCB-42ED-951C-AF2D91B5FFC9}">
      <dgm:prSet phldrT="[Текст]" custT="1"/>
      <dgm:spPr/>
      <dgm:t>
        <a:bodyPr/>
        <a:lstStyle/>
        <a:p>
          <a:pPr algn="just"/>
          <a:endParaRPr lang="ru-RU" sz="1200"/>
        </a:p>
        <a:p>
          <a:pPr algn="just"/>
          <a:r>
            <a:rPr lang="ru-RU" sz="1200"/>
            <a:t>              </a:t>
          </a:r>
          <a:r>
            <a:rPr lang="ru-RU" sz="1200">
              <a:latin typeface="Times New Roman" panose="02020603050405020304" pitchFamily="18" charset="0"/>
              <a:cs typeface="Times New Roman" panose="02020603050405020304" pitchFamily="18" charset="0"/>
            </a:rPr>
            <a:t>Зерттеу жұмысының әдістері мен құралдарын әзірлеу және анықтау</a:t>
          </a:r>
          <a:endParaRPr lang="en-US" sz="1200">
            <a:latin typeface="Times New Roman" panose="02020603050405020304" pitchFamily="18" charset="0"/>
            <a:cs typeface="Times New Roman" panose="02020603050405020304" pitchFamily="18" charset="0"/>
          </a:endParaRPr>
        </a:p>
        <a:p>
          <a:pPr algn="just"/>
          <a:endParaRPr lang="ru-RU" sz="1200"/>
        </a:p>
      </dgm:t>
    </dgm:pt>
    <dgm:pt modelId="{D46CE441-2F82-4175-A737-C17A840621E9}" type="parTrans" cxnId="{9DE1E44A-61A6-4DC6-84F5-9AC7E4F55928}">
      <dgm:prSet/>
      <dgm:spPr/>
      <dgm:t>
        <a:bodyPr/>
        <a:lstStyle/>
        <a:p>
          <a:endParaRPr lang="ru-RU" sz="1050"/>
        </a:p>
      </dgm:t>
    </dgm:pt>
    <dgm:pt modelId="{9C6529EA-AA92-4877-8CFF-F6F7BC53E3D5}" type="sibTrans" cxnId="{9DE1E44A-61A6-4DC6-84F5-9AC7E4F55928}">
      <dgm:prSet/>
      <dgm:spPr/>
      <dgm:t>
        <a:bodyPr/>
        <a:lstStyle/>
        <a:p>
          <a:endParaRPr lang="ru-RU" sz="1050"/>
        </a:p>
      </dgm:t>
    </dgm:pt>
    <dgm:pt modelId="{9497A875-7299-41C9-9D99-63871213C107}">
      <dgm:prSet phldrT="[Текст]" custT="1"/>
      <dgm:spPr/>
      <dgm:t>
        <a:bodyPr/>
        <a:lstStyle/>
        <a:p>
          <a:r>
            <a:rPr lang="en-US" sz="1200"/>
            <a:t>3</a:t>
          </a:r>
          <a:r>
            <a:rPr lang="ru-RU" sz="1200"/>
            <a:t>-кезең</a:t>
          </a:r>
        </a:p>
      </dgm:t>
    </dgm:pt>
    <dgm:pt modelId="{6A5EEE56-4EEE-44C4-A603-2920948D79DD}" type="parTrans" cxnId="{AABFDDF3-6640-430C-960E-E7AEE98712AB}">
      <dgm:prSet/>
      <dgm:spPr/>
      <dgm:t>
        <a:bodyPr/>
        <a:lstStyle/>
        <a:p>
          <a:endParaRPr lang="ru-RU" sz="1050"/>
        </a:p>
      </dgm:t>
    </dgm:pt>
    <dgm:pt modelId="{05277BDE-D8CD-4753-8C2B-FB1FDE98EC7D}" type="sibTrans" cxnId="{AABFDDF3-6640-430C-960E-E7AEE98712AB}">
      <dgm:prSet/>
      <dgm:spPr/>
      <dgm:t>
        <a:bodyPr/>
        <a:lstStyle/>
        <a:p>
          <a:endParaRPr lang="ru-RU" sz="1050"/>
        </a:p>
      </dgm:t>
    </dgm:pt>
    <dgm:pt modelId="{DB395915-2928-432B-80AD-B57193E88254}">
      <dgm:prSet phldrT="[Текст]" custT="1"/>
      <dgm:spPr/>
      <dgm:t>
        <a:bodyPr/>
        <a:lstStyle/>
        <a:p>
          <a:pPr algn="just"/>
          <a:r>
            <a:rPr lang="kk-KZ" sz="1100">
              <a:latin typeface="Times New Roman" panose="02020603050405020304" pitchFamily="18" charset="0"/>
              <a:cs typeface="Times New Roman" panose="02020603050405020304" pitchFamily="18" charset="0"/>
            </a:rPr>
            <a:t>- ҚР бойынша бауыр ауруларының статистикасы және диспансерлік бақылау денгейі анықтау;</a:t>
          </a:r>
        </a:p>
        <a:p>
          <a:pPr algn="just"/>
          <a:r>
            <a:rPr lang="kk-KZ" sz="1100">
              <a:latin typeface="Times New Roman" panose="02020603050405020304" pitchFamily="18" charset="0"/>
              <a:cs typeface="Times New Roman" panose="02020603050405020304" pitchFamily="18" charset="0"/>
            </a:rPr>
            <a:t>-трансплантациядан дейінгі науқастардың мәселелерін анықтадық;</a:t>
          </a:r>
          <a:endParaRPr lang="x-none" sz="1100">
            <a:latin typeface="Times New Roman" panose="02020603050405020304" pitchFamily="18" charset="0"/>
            <a:cs typeface="Times New Roman" panose="02020603050405020304" pitchFamily="18" charset="0"/>
          </a:endParaRPr>
        </a:p>
        <a:p>
          <a:pPr algn="just"/>
          <a:r>
            <a:rPr lang="kk-KZ" sz="1100">
              <a:latin typeface="Times New Roman" panose="02020603050405020304" pitchFamily="18" charset="0"/>
              <a:cs typeface="Times New Roman" panose="02020603050405020304" pitchFamily="18" charset="0"/>
            </a:rPr>
            <a:t>-республикамыздағы 8 трансплантация орталықтарында орындалған бауыр трансплантациясының ұйымдастыру жұмыстарына талдауын жүргіздік</a:t>
          </a:r>
          <a:endParaRPr lang="x-none" sz="1100">
            <a:latin typeface="Times New Roman" panose="02020603050405020304" pitchFamily="18" charset="0"/>
            <a:cs typeface="Times New Roman" panose="02020603050405020304" pitchFamily="18" charset="0"/>
          </a:endParaRPr>
        </a:p>
        <a:p>
          <a:pPr algn="just"/>
          <a:r>
            <a:rPr lang="kk-KZ" sz="1100">
              <a:latin typeface="Times New Roman" panose="02020603050405020304" pitchFamily="18" charset="0"/>
              <a:cs typeface="Times New Roman" panose="02020603050405020304" pitchFamily="18" charset="0"/>
            </a:rPr>
            <a:t>- мультидисциплинарлық топтың маңыздылығын анықтадық; </a:t>
          </a:r>
          <a:endParaRPr lang="x-none" sz="1100">
            <a:latin typeface="Times New Roman" panose="02020603050405020304" pitchFamily="18" charset="0"/>
            <a:cs typeface="Times New Roman" panose="02020603050405020304" pitchFamily="18" charset="0"/>
          </a:endParaRPr>
        </a:p>
        <a:p>
          <a:pPr algn="just"/>
          <a:r>
            <a:rPr lang="kk-KZ" sz="1100">
              <a:latin typeface="Times New Roman" panose="02020603050405020304" pitchFamily="18" charset="0"/>
              <a:cs typeface="Times New Roman" panose="02020603050405020304" pitchFamily="18" charset="0"/>
            </a:rPr>
            <a:t>- бауыр трансплантациясынан кейін науқастардың өмір сапасын бағаладық.</a:t>
          </a:r>
          <a:endParaRPr lang="ru-RU" sz="1100">
            <a:latin typeface="Times New Roman" panose="02020603050405020304" pitchFamily="18" charset="0"/>
            <a:cs typeface="Times New Roman" panose="02020603050405020304" pitchFamily="18" charset="0"/>
          </a:endParaRPr>
        </a:p>
      </dgm:t>
    </dgm:pt>
    <dgm:pt modelId="{6F8401C7-FEF6-41BF-B527-6153D800BD90}" type="parTrans" cxnId="{D75D2193-23BF-480C-8E90-04FDF60C6E5E}">
      <dgm:prSet/>
      <dgm:spPr/>
      <dgm:t>
        <a:bodyPr/>
        <a:lstStyle/>
        <a:p>
          <a:endParaRPr lang="ru-RU" sz="1050"/>
        </a:p>
      </dgm:t>
    </dgm:pt>
    <dgm:pt modelId="{584B8B78-BCB1-46E8-8DB6-9982843CBB4D}" type="sibTrans" cxnId="{D75D2193-23BF-480C-8E90-04FDF60C6E5E}">
      <dgm:prSet/>
      <dgm:spPr/>
      <dgm:t>
        <a:bodyPr/>
        <a:lstStyle/>
        <a:p>
          <a:endParaRPr lang="ru-RU" sz="1050"/>
        </a:p>
      </dgm:t>
    </dgm:pt>
    <dgm:pt modelId="{03E2F1FB-B27C-42D7-A9D9-CF70A0110F75}">
      <dgm:prSet custT="1"/>
      <dgm:spPr/>
      <dgm:t>
        <a:bodyPr/>
        <a:lstStyle/>
        <a:p>
          <a:r>
            <a:rPr lang="ru-RU" sz="1200">
              <a:latin typeface="Times New Roman" panose="02020603050405020304" pitchFamily="18" charset="0"/>
              <a:cs typeface="Times New Roman" panose="02020603050405020304" pitchFamily="18" charset="0"/>
            </a:rPr>
            <a:t>4-кезең: </a:t>
          </a:r>
          <a:r>
            <a:rPr lang="kk-KZ" sz="1200">
              <a:latin typeface="Times New Roman" panose="02020603050405020304" pitchFamily="18" charset="0"/>
              <a:cs typeface="Times New Roman" panose="02020603050405020304" pitchFamily="18" charset="0"/>
            </a:rPr>
            <a:t>зерттеу барысында алынған мәліметтерге статистикалық талдау жүргізілді</a:t>
          </a:r>
          <a:r>
            <a:rPr lang="ru-RU" sz="1200">
              <a:latin typeface="Times New Roman" panose="02020603050405020304" pitchFamily="18" charset="0"/>
              <a:cs typeface="Times New Roman" panose="02020603050405020304" pitchFamily="18" charset="0"/>
            </a:rPr>
            <a:t>;</a:t>
          </a:r>
          <a:endParaRPr lang="ru-RU" sz="1200" strike="sngStrike">
            <a:solidFill>
              <a:srgbClr val="FF0000"/>
            </a:solidFill>
            <a:latin typeface="Times New Roman" panose="02020603050405020304" pitchFamily="18" charset="0"/>
            <a:cs typeface="Times New Roman" panose="02020603050405020304" pitchFamily="18" charset="0"/>
          </a:endParaRPr>
        </a:p>
      </dgm:t>
    </dgm:pt>
    <dgm:pt modelId="{585F635C-A0DA-4B82-9C2A-D52CF22F916D}" type="parTrans" cxnId="{B18B7179-5B42-4CFB-BF6C-FBAA1384FD88}">
      <dgm:prSet/>
      <dgm:spPr/>
      <dgm:t>
        <a:bodyPr/>
        <a:lstStyle/>
        <a:p>
          <a:endParaRPr lang="ru-RU" sz="1050"/>
        </a:p>
      </dgm:t>
    </dgm:pt>
    <dgm:pt modelId="{852D57E9-49EC-4AA1-A46B-02DD5EC0FDC4}" type="sibTrans" cxnId="{B18B7179-5B42-4CFB-BF6C-FBAA1384FD88}">
      <dgm:prSet/>
      <dgm:spPr/>
      <dgm:t>
        <a:bodyPr/>
        <a:lstStyle/>
        <a:p>
          <a:endParaRPr lang="ru-RU" sz="1050"/>
        </a:p>
      </dgm:t>
    </dgm:pt>
    <dgm:pt modelId="{BC91EF9C-BC51-4A06-9673-BE9943053B45}">
      <dgm:prSet phldrT="[Текст]" custT="1"/>
      <dgm:spPr/>
      <dgm:t>
        <a:bodyPr/>
        <a:lstStyle/>
        <a:p>
          <a:r>
            <a:rPr lang="ru-RU" sz="1200"/>
            <a:t>1-кезең</a:t>
          </a:r>
        </a:p>
      </dgm:t>
    </dgm:pt>
    <dgm:pt modelId="{FE617319-8E56-4F4D-B983-12952AA0E0F6}" type="sibTrans" cxnId="{799BB517-0607-4E0E-8A96-2BC6004AF834}">
      <dgm:prSet/>
      <dgm:spPr/>
      <dgm:t>
        <a:bodyPr/>
        <a:lstStyle/>
        <a:p>
          <a:endParaRPr lang="ru-RU" sz="1050"/>
        </a:p>
      </dgm:t>
    </dgm:pt>
    <dgm:pt modelId="{D1615046-D134-4D60-B26D-05AFADB9B6D6}" type="parTrans" cxnId="{799BB517-0607-4E0E-8A96-2BC6004AF834}">
      <dgm:prSet/>
      <dgm:spPr/>
      <dgm:t>
        <a:bodyPr/>
        <a:lstStyle/>
        <a:p>
          <a:endParaRPr lang="ru-RU" sz="1050"/>
        </a:p>
      </dgm:t>
    </dgm:pt>
    <dgm:pt modelId="{663E996A-9F7D-49C6-84BD-3CBB6C46FF84}">
      <dgm:prSet custT="1"/>
      <dgm:spPr/>
      <dgm:t>
        <a:bodyPr/>
        <a:lstStyle/>
        <a:p>
          <a:r>
            <a:rPr lang="ru-RU" sz="1200">
              <a:latin typeface="Times New Roman" panose="02020603050405020304" pitchFamily="18" charset="0"/>
              <a:cs typeface="Times New Roman" panose="02020603050405020304" pitchFamily="18" charset="0"/>
            </a:rPr>
            <a:t>5-кезең: </a:t>
          </a:r>
          <a:r>
            <a:rPr lang="kk-KZ" sz="1200">
              <a:latin typeface="Times New Roman" panose="02020603050405020304" pitchFamily="18" charset="0"/>
              <a:cs typeface="Times New Roman" panose="02020603050405020304" pitchFamily="18" charset="0"/>
            </a:rPr>
            <a:t>нәтижелер интерпретацияланды, тұжырымдар анықталды және практикалық нұсқаулықтар берілді</a:t>
          </a:r>
          <a:endParaRPr lang="ru-RU" sz="1200" strike="sngStrike">
            <a:solidFill>
              <a:srgbClr val="FF0000"/>
            </a:solidFill>
            <a:latin typeface="Times New Roman" panose="02020603050405020304" pitchFamily="18" charset="0"/>
            <a:cs typeface="Times New Roman" panose="02020603050405020304" pitchFamily="18" charset="0"/>
          </a:endParaRPr>
        </a:p>
      </dgm:t>
    </dgm:pt>
    <dgm:pt modelId="{31C52032-7BC7-4FA1-8370-2472070E2F4F}" type="parTrans" cxnId="{59310B2E-B777-4B56-92E1-AD57D88393FB}">
      <dgm:prSet/>
      <dgm:spPr/>
      <dgm:t>
        <a:bodyPr/>
        <a:lstStyle/>
        <a:p>
          <a:endParaRPr lang="x-none"/>
        </a:p>
      </dgm:t>
    </dgm:pt>
    <dgm:pt modelId="{326850F1-71D4-4FB6-A9FE-C2785091E3EB}" type="sibTrans" cxnId="{59310B2E-B777-4B56-92E1-AD57D88393FB}">
      <dgm:prSet/>
      <dgm:spPr/>
      <dgm:t>
        <a:bodyPr/>
        <a:lstStyle/>
        <a:p>
          <a:endParaRPr lang="x-none"/>
        </a:p>
      </dgm:t>
    </dgm:pt>
    <dgm:pt modelId="{ED600C75-6C9C-4EC6-9F83-8D0EEC576632}" type="pres">
      <dgm:prSet presAssocID="{2CE09192-59A4-4FC3-9550-9E7DFB51E988}" presName="Name0" presStyleCnt="0">
        <dgm:presLayoutVars>
          <dgm:dir/>
          <dgm:animLvl val="lvl"/>
          <dgm:resizeHandles val="exact"/>
        </dgm:presLayoutVars>
      </dgm:prSet>
      <dgm:spPr/>
      <dgm:t>
        <a:bodyPr/>
        <a:lstStyle/>
        <a:p>
          <a:endParaRPr lang="ru-RU"/>
        </a:p>
      </dgm:t>
    </dgm:pt>
    <dgm:pt modelId="{3166AF81-8421-4306-96A2-7AC43B77D227}" type="pres">
      <dgm:prSet presAssocID="{663E996A-9F7D-49C6-84BD-3CBB6C46FF84}" presName="boxAndChildren" presStyleCnt="0"/>
      <dgm:spPr/>
    </dgm:pt>
    <dgm:pt modelId="{F1F03735-AB31-4896-8E0A-9AFC45A5E713}" type="pres">
      <dgm:prSet presAssocID="{663E996A-9F7D-49C6-84BD-3CBB6C46FF84}" presName="parentTextBox" presStyleLbl="node1" presStyleIdx="0" presStyleCnt="5" custScaleY="281793" custLinFactNeighborY="-32166"/>
      <dgm:spPr/>
      <dgm:t>
        <a:bodyPr/>
        <a:lstStyle/>
        <a:p>
          <a:endParaRPr lang="ru-RU"/>
        </a:p>
      </dgm:t>
    </dgm:pt>
    <dgm:pt modelId="{A73C646D-3DF5-4CC6-96EF-B3607D25C471}" type="pres">
      <dgm:prSet presAssocID="{852D57E9-49EC-4AA1-A46B-02DD5EC0FDC4}" presName="sp" presStyleCnt="0"/>
      <dgm:spPr/>
    </dgm:pt>
    <dgm:pt modelId="{82063365-69E7-4D73-BFD2-57C065DC3452}" type="pres">
      <dgm:prSet presAssocID="{03E2F1FB-B27C-42D7-A9D9-CF70A0110F75}" presName="arrowAndChildren" presStyleCnt="0"/>
      <dgm:spPr/>
    </dgm:pt>
    <dgm:pt modelId="{7FE8E394-2F43-46D1-85DB-9D27DAB74E1C}" type="pres">
      <dgm:prSet presAssocID="{03E2F1FB-B27C-42D7-A9D9-CF70A0110F75}" presName="parentTextArrow" presStyleLbl="node1" presStyleIdx="1" presStyleCnt="5" custScaleY="154009" custLinFactNeighborX="314" custLinFactNeighborY="-31832"/>
      <dgm:spPr/>
      <dgm:t>
        <a:bodyPr/>
        <a:lstStyle/>
        <a:p>
          <a:endParaRPr lang="ru-RU"/>
        </a:p>
      </dgm:t>
    </dgm:pt>
    <dgm:pt modelId="{F134DEBD-41B8-4802-9F00-D25627E1BB31}" type="pres">
      <dgm:prSet presAssocID="{05277BDE-D8CD-4753-8C2B-FB1FDE98EC7D}" presName="sp" presStyleCnt="0"/>
      <dgm:spPr/>
    </dgm:pt>
    <dgm:pt modelId="{CAB63D70-7525-499C-B228-980332E6D752}" type="pres">
      <dgm:prSet presAssocID="{9497A875-7299-41C9-9D99-63871213C107}" presName="arrowAndChildren" presStyleCnt="0"/>
      <dgm:spPr/>
    </dgm:pt>
    <dgm:pt modelId="{02BC1F89-EB16-45A9-80D4-D134ECDBCEC5}" type="pres">
      <dgm:prSet presAssocID="{9497A875-7299-41C9-9D99-63871213C107}" presName="parentTextArrow" presStyleLbl="node1" presStyleIdx="1" presStyleCnt="5"/>
      <dgm:spPr/>
      <dgm:t>
        <a:bodyPr/>
        <a:lstStyle/>
        <a:p>
          <a:endParaRPr lang="ru-RU"/>
        </a:p>
      </dgm:t>
    </dgm:pt>
    <dgm:pt modelId="{382C3266-C636-4990-80A4-90E1ECE0C911}" type="pres">
      <dgm:prSet presAssocID="{9497A875-7299-41C9-9D99-63871213C107}" presName="arrow" presStyleLbl="node1" presStyleIdx="2" presStyleCnt="5" custScaleY="444158" custLinFactNeighborX="-157" custLinFactNeighborY="-7449"/>
      <dgm:spPr/>
      <dgm:t>
        <a:bodyPr/>
        <a:lstStyle/>
        <a:p>
          <a:endParaRPr lang="ru-RU"/>
        </a:p>
      </dgm:t>
    </dgm:pt>
    <dgm:pt modelId="{38E09259-2132-4C54-9BE4-CBA02FD121BB}" type="pres">
      <dgm:prSet presAssocID="{9497A875-7299-41C9-9D99-63871213C107}" presName="descendantArrow" presStyleCnt="0"/>
      <dgm:spPr/>
    </dgm:pt>
    <dgm:pt modelId="{658EC6F3-C8CE-4331-B8A7-2237D7D9C54C}" type="pres">
      <dgm:prSet presAssocID="{DB395915-2928-432B-80AD-B57193E88254}" presName="childTextArrow" presStyleLbl="fgAccFollowNode1" presStyleIdx="0" presStyleCnt="3" custScaleY="692389" custLinFactNeighborX="-49" custLinFactNeighborY="-64378">
        <dgm:presLayoutVars>
          <dgm:bulletEnabled val="1"/>
        </dgm:presLayoutVars>
      </dgm:prSet>
      <dgm:spPr/>
      <dgm:t>
        <a:bodyPr/>
        <a:lstStyle/>
        <a:p>
          <a:endParaRPr lang="ru-RU"/>
        </a:p>
      </dgm:t>
    </dgm:pt>
    <dgm:pt modelId="{9ED0169B-C2B1-48B4-887B-6B7322A97ED1}" type="pres">
      <dgm:prSet presAssocID="{303B1EF0-470C-4305-8F81-341F7FF75E04}" presName="sp" presStyleCnt="0"/>
      <dgm:spPr/>
    </dgm:pt>
    <dgm:pt modelId="{FFD141AB-402E-4D93-B033-C6F479598569}" type="pres">
      <dgm:prSet presAssocID="{7C9C4EC5-0524-4A27-8E2E-CCFEE0729DA8}" presName="arrowAndChildren" presStyleCnt="0"/>
      <dgm:spPr/>
    </dgm:pt>
    <dgm:pt modelId="{2AB8203B-70AC-4030-839D-C5D5D2B03822}" type="pres">
      <dgm:prSet presAssocID="{7C9C4EC5-0524-4A27-8E2E-CCFEE0729DA8}" presName="parentTextArrow" presStyleLbl="node1" presStyleIdx="2" presStyleCnt="5"/>
      <dgm:spPr/>
      <dgm:t>
        <a:bodyPr/>
        <a:lstStyle/>
        <a:p>
          <a:endParaRPr lang="ru-RU"/>
        </a:p>
      </dgm:t>
    </dgm:pt>
    <dgm:pt modelId="{58999527-7B9D-4C80-A35A-9F5A98F74B02}" type="pres">
      <dgm:prSet presAssocID="{7C9C4EC5-0524-4A27-8E2E-CCFEE0729DA8}" presName="arrow" presStyleLbl="node1" presStyleIdx="3" presStyleCnt="5" custScaleY="112588"/>
      <dgm:spPr/>
      <dgm:t>
        <a:bodyPr/>
        <a:lstStyle/>
        <a:p>
          <a:endParaRPr lang="ru-RU"/>
        </a:p>
      </dgm:t>
    </dgm:pt>
    <dgm:pt modelId="{99460D2C-A208-49E2-87EF-C2171A7559AA}" type="pres">
      <dgm:prSet presAssocID="{7C9C4EC5-0524-4A27-8E2E-CCFEE0729DA8}" presName="descendantArrow" presStyleCnt="0"/>
      <dgm:spPr/>
    </dgm:pt>
    <dgm:pt modelId="{8DA2F1B9-9DE3-4F57-841E-388452A18B88}" type="pres">
      <dgm:prSet presAssocID="{374D2DB5-1CCB-42ED-951C-AF2D91B5FFC9}" presName="childTextArrow" presStyleLbl="fgAccFollowNode1" presStyleIdx="1" presStyleCnt="3" custScaleY="90649" custLinFactNeighborY="-18203">
        <dgm:presLayoutVars>
          <dgm:bulletEnabled val="1"/>
        </dgm:presLayoutVars>
      </dgm:prSet>
      <dgm:spPr/>
      <dgm:t>
        <a:bodyPr/>
        <a:lstStyle/>
        <a:p>
          <a:endParaRPr lang="ru-RU"/>
        </a:p>
      </dgm:t>
    </dgm:pt>
    <dgm:pt modelId="{6D5C9019-CAE3-41B8-AF0D-B3E68F121F46}" type="pres">
      <dgm:prSet presAssocID="{FE617319-8E56-4F4D-B983-12952AA0E0F6}" presName="sp" presStyleCnt="0"/>
      <dgm:spPr/>
    </dgm:pt>
    <dgm:pt modelId="{EC39F3E8-00AD-4175-AB41-B03F4C352679}" type="pres">
      <dgm:prSet presAssocID="{BC91EF9C-BC51-4A06-9673-BE9943053B45}" presName="arrowAndChildren" presStyleCnt="0"/>
      <dgm:spPr/>
    </dgm:pt>
    <dgm:pt modelId="{520D86BF-3D23-43ED-855D-81536C023075}" type="pres">
      <dgm:prSet presAssocID="{BC91EF9C-BC51-4A06-9673-BE9943053B45}" presName="parentTextArrow" presStyleLbl="node1" presStyleIdx="3" presStyleCnt="5"/>
      <dgm:spPr/>
      <dgm:t>
        <a:bodyPr/>
        <a:lstStyle/>
        <a:p>
          <a:endParaRPr lang="ru-RU"/>
        </a:p>
      </dgm:t>
    </dgm:pt>
    <dgm:pt modelId="{324A5566-D541-48B7-B282-2CF2AB5D153B}" type="pres">
      <dgm:prSet presAssocID="{BC91EF9C-BC51-4A06-9673-BE9943053B45}" presName="arrow" presStyleLbl="node1" presStyleIdx="4" presStyleCnt="5" custScaleY="193968" custLinFactNeighborX="-471" custLinFactNeighborY="2067"/>
      <dgm:spPr/>
      <dgm:t>
        <a:bodyPr/>
        <a:lstStyle/>
        <a:p>
          <a:endParaRPr lang="ru-RU"/>
        </a:p>
      </dgm:t>
    </dgm:pt>
    <dgm:pt modelId="{AE05EA86-FC10-4527-B389-1CA94B431073}" type="pres">
      <dgm:prSet presAssocID="{BC91EF9C-BC51-4A06-9673-BE9943053B45}" presName="descendantArrow" presStyleCnt="0"/>
      <dgm:spPr/>
    </dgm:pt>
    <dgm:pt modelId="{FA92CECE-B693-4B47-B6C2-9F7EDF5073DA}" type="pres">
      <dgm:prSet presAssocID="{B2F6FA77-8AF5-4C88-B6EC-0A7C91B05A67}" presName="childTextArrow" presStyleLbl="fgAccFollowNode1" presStyleIdx="2" presStyleCnt="3" custScaleX="2000000" custScaleY="265241" custLinFactNeighborX="96937" custLinFactNeighborY="8977">
        <dgm:presLayoutVars>
          <dgm:bulletEnabled val="1"/>
        </dgm:presLayoutVars>
      </dgm:prSet>
      <dgm:spPr/>
      <dgm:t>
        <a:bodyPr/>
        <a:lstStyle/>
        <a:p>
          <a:endParaRPr lang="ru-RU"/>
        </a:p>
      </dgm:t>
    </dgm:pt>
  </dgm:ptLst>
  <dgm:cxnLst>
    <dgm:cxn modelId="{AD8BB375-3331-42BC-B9E6-84C84D5D6293}" type="presOf" srcId="{7C9C4EC5-0524-4A27-8E2E-CCFEE0729DA8}" destId="{2AB8203B-70AC-4030-839D-C5D5D2B03822}" srcOrd="0" destOrd="0" presId="urn:microsoft.com/office/officeart/2005/8/layout/process4"/>
    <dgm:cxn modelId="{B9BC79D3-70D2-4DE2-9C4D-07BCB822278E}" type="presOf" srcId="{374D2DB5-1CCB-42ED-951C-AF2D91B5FFC9}" destId="{8DA2F1B9-9DE3-4F57-841E-388452A18B88}" srcOrd="0" destOrd="0" presId="urn:microsoft.com/office/officeart/2005/8/layout/process4"/>
    <dgm:cxn modelId="{9DE1E44A-61A6-4DC6-84F5-9AC7E4F55928}" srcId="{7C9C4EC5-0524-4A27-8E2E-CCFEE0729DA8}" destId="{374D2DB5-1CCB-42ED-951C-AF2D91B5FFC9}" srcOrd="0" destOrd="0" parTransId="{D46CE441-2F82-4175-A737-C17A840621E9}" sibTransId="{9C6529EA-AA92-4877-8CFF-F6F7BC53E3D5}"/>
    <dgm:cxn modelId="{59310B2E-B777-4B56-92E1-AD57D88393FB}" srcId="{2CE09192-59A4-4FC3-9550-9E7DFB51E988}" destId="{663E996A-9F7D-49C6-84BD-3CBB6C46FF84}" srcOrd="4" destOrd="0" parTransId="{31C52032-7BC7-4FA1-8370-2472070E2F4F}" sibTransId="{326850F1-71D4-4FB6-A9FE-C2785091E3EB}"/>
    <dgm:cxn modelId="{B18B7179-5B42-4CFB-BF6C-FBAA1384FD88}" srcId="{2CE09192-59A4-4FC3-9550-9E7DFB51E988}" destId="{03E2F1FB-B27C-42D7-A9D9-CF70A0110F75}" srcOrd="3" destOrd="0" parTransId="{585F635C-A0DA-4B82-9C2A-D52CF22F916D}" sibTransId="{852D57E9-49EC-4AA1-A46B-02DD5EC0FDC4}"/>
    <dgm:cxn modelId="{F475F0BE-C5C2-4395-8558-7822A09BC48E}" type="presOf" srcId="{DB395915-2928-432B-80AD-B57193E88254}" destId="{658EC6F3-C8CE-4331-B8A7-2237D7D9C54C}" srcOrd="0" destOrd="0" presId="urn:microsoft.com/office/officeart/2005/8/layout/process4"/>
    <dgm:cxn modelId="{E882E7F1-52C2-49C2-9A6D-439C0A70A552}" type="presOf" srcId="{9497A875-7299-41C9-9D99-63871213C107}" destId="{382C3266-C636-4990-80A4-90E1ECE0C911}" srcOrd="1" destOrd="0" presId="urn:microsoft.com/office/officeart/2005/8/layout/process4"/>
    <dgm:cxn modelId="{882EE659-3500-4A3F-BA3F-4F3BCD1FC82B}" type="presOf" srcId="{2CE09192-59A4-4FC3-9550-9E7DFB51E988}" destId="{ED600C75-6C9C-4EC6-9F83-8D0EEC576632}" srcOrd="0" destOrd="0" presId="urn:microsoft.com/office/officeart/2005/8/layout/process4"/>
    <dgm:cxn modelId="{04B8091A-8675-4CB4-82C9-49E6A0EEA566}" type="presOf" srcId="{BC91EF9C-BC51-4A06-9673-BE9943053B45}" destId="{520D86BF-3D23-43ED-855D-81536C023075}" srcOrd="0" destOrd="0" presId="urn:microsoft.com/office/officeart/2005/8/layout/process4"/>
    <dgm:cxn modelId="{A94DC792-F286-430E-A073-50D1EE23158A}" type="presOf" srcId="{03E2F1FB-B27C-42D7-A9D9-CF70A0110F75}" destId="{7FE8E394-2F43-46D1-85DB-9D27DAB74E1C}" srcOrd="0" destOrd="0" presId="urn:microsoft.com/office/officeart/2005/8/layout/process4"/>
    <dgm:cxn modelId="{C9FCA72C-C401-4663-8DD0-09DBC1C82398}" type="presOf" srcId="{663E996A-9F7D-49C6-84BD-3CBB6C46FF84}" destId="{F1F03735-AB31-4896-8E0A-9AFC45A5E713}" srcOrd="0" destOrd="0" presId="urn:microsoft.com/office/officeart/2005/8/layout/process4"/>
    <dgm:cxn modelId="{10E50053-0C42-47BC-8A52-9A72F5937018}" srcId="{BC91EF9C-BC51-4A06-9673-BE9943053B45}" destId="{B2F6FA77-8AF5-4C88-B6EC-0A7C91B05A67}" srcOrd="0" destOrd="0" parTransId="{C8A1D422-6C0F-459D-BDDF-B13DF56DF7A7}" sibTransId="{A8102B02-C40E-45B6-80B5-DEEED449FA27}"/>
    <dgm:cxn modelId="{D75D2193-23BF-480C-8E90-04FDF60C6E5E}" srcId="{9497A875-7299-41C9-9D99-63871213C107}" destId="{DB395915-2928-432B-80AD-B57193E88254}" srcOrd="0" destOrd="0" parTransId="{6F8401C7-FEF6-41BF-B527-6153D800BD90}" sibTransId="{584B8B78-BCB1-46E8-8DB6-9982843CBB4D}"/>
    <dgm:cxn modelId="{799BB517-0607-4E0E-8A96-2BC6004AF834}" srcId="{2CE09192-59A4-4FC3-9550-9E7DFB51E988}" destId="{BC91EF9C-BC51-4A06-9673-BE9943053B45}" srcOrd="0" destOrd="0" parTransId="{D1615046-D134-4D60-B26D-05AFADB9B6D6}" sibTransId="{FE617319-8E56-4F4D-B983-12952AA0E0F6}"/>
    <dgm:cxn modelId="{222FCD32-588E-4583-805F-26D6D35D21A1}" type="presOf" srcId="{9497A875-7299-41C9-9D99-63871213C107}" destId="{02BC1F89-EB16-45A9-80D4-D134ECDBCEC5}" srcOrd="0" destOrd="0" presId="urn:microsoft.com/office/officeart/2005/8/layout/process4"/>
    <dgm:cxn modelId="{A4B889A4-D051-4D02-92ED-77B3AFEBFD56}" srcId="{2CE09192-59A4-4FC3-9550-9E7DFB51E988}" destId="{7C9C4EC5-0524-4A27-8E2E-CCFEE0729DA8}" srcOrd="1" destOrd="0" parTransId="{2862447D-F5DE-4C39-AED1-87BEADF3F2DD}" sibTransId="{303B1EF0-470C-4305-8F81-341F7FF75E04}"/>
    <dgm:cxn modelId="{11FFDAF6-A81A-4C79-B978-0C208DF45258}" type="presOf" srcId="{7C9C4EC5-0524-4A27-8E2E-CCFEE0729DA8}" destId="{58999527-7B9D-4C80-A35A-9F5A98F74B02}" srcOrd="1" destOrd="0" presId="urn:microsoft.com/office/officeart/2005/8/layout/process4"/>
    <dgm:cxn modelId="{AABFDDF3-6640-430C-960E-E7AEE98712AB}" srcId="{2CE09192-59A4-4FC3-9550-9E7DFB51E988}" destId="{9497A875-7299-41C9-9D99-63871213C107}" srcOrd="2" destOrd="0" parTransId="{6A5EEE56-4EEE-44C4-A603-2920948D79DD}" sibTransId="{05277BDE-D8CD-4753-8C2B-FB1FDE98EC7D}"/>
    <dgm:cxn modelId="{D8281922-26D7-4F3C-816A-C19CFD64B32C}" type="presOf" srcId="{BC91EF9C-BC51-4A06-9673-BE9943053B45}" destId="{324A5566-D541-48B7-B282-2CF2AB5D153B}" srcOrd="1" destOrd="0" presId="urn:microsoft.com/office/officeart/2005/8/layout/process4"/>
    <dgm:cxn modelId="{3F412B3D-0695-4DF7-B53D-25A0F4D20AE6}" type="presOf" srcId="{B2F6FA77-8AF5-4C88-B6EC-0A7C91B05A67}" destId="{FA92CECE-B693-4B47-B6C2-9F7EDF5073DA}" srcOrd="0" destOrd="0" presId="urn:microsoft.com/office/officeart/2005/8/layout/process4"/>
    <dgm:cxn modelId="{EA50FAFF-9452-4213-A09E-552FEDCA1B76}" type="presParOf" srcId="{ED600C75-6C9C-4EC6-9F83-8D0EEC576632}" destId="{3166AF81-8421-4306-96A2-7AC43B77D227}" srcOrd="0" destOrd="0" presId="urn:microsoft.com/office/officeart/2005/8/layout/process4"/>
    <dgm:cxn modelId="{B3BB42EE-4F19-4B36-AB51-99077FDCDC53}" type="presParOf" srcId="{3166AF81-8421-4306-96A2-7AC43B77D227}" destId="{F1F03735-AB31-4896-8E0A-9AFC45A5E713}" srcOrd="0" destOrd="0" presId="urn:microsoft.com/office/officeart/2005/8/layout/process4"/>
    <dgm:cxn modelId="{ACF26CF1-BE7F-4240-B189-520EBA0842D7}" type="presParOf" srcId="{ED600C75-6C9C-4EC6-9F83-8D0EEC576632}" destId="{A73C646D-3DF5-4CC6-96EF-B3607D25C471}" srcOrd="1" destOrd="0" presId="urn:microsoft.com/office/officeart/2005/8/layout/process4"/>
    <dgm:cxn modelId="{544E6374-4743-4DD9-B032-EB8F25A2EAEE}" type="presParOf" srcId="{ED600C75-6C9C-4EC6-9F83-8D0EEC576632}" destId="{82063365-69E7-4D73-BFD2-57C065DC3452}" srcOrd="2" destOrd="0" presId="urn:microsoft.com/office/officeart/2005/8/layout/process4"/>
    <dgm:cxn modelId="{9B461665-93D8-40D0-8A3D-EE4314556827}" type="presParOf" srcId="{82063365-69E7-4D73-BFD2-57C065DC3452}" destId="{7FE8E394-2F43-46D1-85DB-9D27DAB74E1C}" srcOrd="0" destOrd="0" presId="urn:microsoft.com/office/officeart/2005/8/layout/process4"/>
    <dgm:cxn modelId="{8F2548E7-7C0E-4DBE-88F6-6D930B775D2C}" type="presParOf" srcId="{ED600C75-6C9C-4EC6-9F83-8D0EEC576632}" destId="{F134DEBD-41B8-4802-9F00-D25627E1BB31}" srcOrd="3" destOrd="0" presId="urn:microsoft.com/office/officeart/2005/8/layout/process4"/>
    <dgm:cxn modelId="{917DFB1C-C47C-4DEF-B2A7-6BFEBD273D58}" type="presParOf" srcId="{ED600C75-6C9C-4EC6-9F83-8D0EEC576632}" destId="{CAB63D70-7525-499C-B228-980332E6D752}" srcOrd="4" destOrd="0" presId="urn:microsoft.com/office/officeart/2005/8/layout/process4"/>
    <dgm:cxn modelId="{DE5E4FDC-44FC-4E16-B96C-C84CE2E664AA}" type="presParOf" srcId="{CAB63D70-7525-499C-B228-980332E6D752}" destId="{02BC1F89-EB16-45A9-80D4-D134ECDBCEC5}" srcOrd="0" destOrd="0" presId="urn:microsoft.com/office/officeart/2005/8/layout/process4"/>
    <dgm:cxn modelId="{EB1B9528-097A-4E5E-A6B2-0737E496935E}" type="presParOf" srcId="{CAB63D70-7525-499C-B228-980332E6D752}" destId="{382C3266-C636-4990-80A4-90E1ECE0C911}" srcOrd="1" destOrd="0" presId="urn:microsoft.com/office/officeart/2005/8/layout/process4"/>
    <dgm:cxn modelId="{C37AEF53-385F-4701-9848-0C0E31719BBF}" type="presParOf" srcId="{CAB63D70-7525-499C-B228-980332E6D752}" destId="{38E09259-2132-4C54-9BE4-CBA02FD121BB}" srcOrd="2" destOrd="0" presId="urn:microsoft.com/office/officeart/2005/8/layout/process4"/>
    <dgm:cxn modelId="{FEDE68F8-DFD9-4690-AF6E-BCF188F97FB1}" type="presParOf" srcId="{38E09259-2132-4C54-9BE4-CBA02FD121BB}" destId="{658EC6F3-C8CE-4331-B8A7-2237D7D9C54C}" srcOrd="0" destOrd="0" presId="urn:microsoft.com/office/officeart/2005/8/layout/process4"/>
    <dgm:cxn modelId="{1D88A37C-6500-4D84-AEFB-A0A50B6819E9}" type="presParOf" srcId="{ED600C75-6C9C-4EC6-9F83-8D0EEC576632}" destId="{9ED0169B-C2B1-48B4-887B-6B7322A97ED1}" srcOrd="5" destOrd="0" presId="urn:microsoft.com/office/officeart/2005/8/layout/process4"/>
    <dgm:cxn modelId="{1CC08C3C-895E-4B1E-A41C-D02E4E01DA29}" type="presParOf" srcId="{ED600C75-6C9C-4EC6-9F83-8D0EEC576632}" destId="{FFD141AB-402E-4D93-B033-C6F479598569}" srcOrd="6" destOrd="0" presId="urn:microsoft.com/office/officeart/2005/8/layout/process4"/>
    <dgm:cxn modelId="{80356A72-2C76-4F33-AB79-26E0AA7092B3}" type="presParOf" srcId="{FFD141AB-402E-4D93-B033-C6F479598569}" destId="{2AB8203B-70AC-4030-839D-C5D5D2B03822}" srcOrd="0" destOrd="0" presId="urn:microsoft.com/office/officeart/2005/8/layout/process4"/>
    <dgm:cxn modelId="{2A58AE21-4D5C-4CEA-AE21-7D34BE894CF4}" type="presParOf" srcId="{FFD141AB-402E-4D93-B033-C6F479598569}" destId="{58999527-7B9D-4C80-A35A-9F5A98F74B02}" srcOrd="1" destOrd="0" presId="urn:microsoft.com/office/officeart/2005/8/layout/process4"/>
    <dgm:cxn modelId="{B56F41BD-E94B-4F15-86C2-FF15DB3BF81E}" type="presParOf" srcId="{FFD141AB-402E-4D93-B033-C6F479598569}" destId="{99460D2C-A208-49E2-87EF-C2171A7559AA}" srcOrd="2" destOrd="0" presId="urn:microsoft.com/office/officeart/2005/8/layout/process4"/>
    <dgm:cxn modelId="{9103A728-BEF3-4CD1-ADB2-6016D04A309C}" type="presParOf" srcId="{99460D2C-A208-49E2-87EF-C2171A7559AA}" destId="{8DA2F1B9-9DE3-4F57-841E-388452A18B88}" srcOrd="0" destOrd="0" presId="urn:microsoft.com/office/officeart/2005/8/layout/process4"/>
    <dgm:cxn modelId="{21F75E64-CBAE-469E-8636-8960CBAA693A}" type="presParOf" srcId="{ED600C75-6C9C-4EC6-9F83-8D0EEC576632}" destId="{6D5C9019-CAE3-41B8-AF0D-B3E68F121F46}" srcOrd="7" destOrd="0" presId="urn:microsoft.com/office/officeart/2005/8/layout/process4"/>
    <dgm:cxn modelId="{8A60BE53-2308-4DCC-A71A-24A84F781F01}" type="presParOf" srcId="{ED600C75-6C9C-4EC6-9F83-8D0EEC576632}" destId="{EC39F3E8-00AD-4175-AB41-B03F4C352679}" srcOrd="8" destOrd="0" presId="urn:microsoft.com/office/officeart/2005/8/layout/process4"/>
    <dgm:cxn modelId="{6D8CE0B6-A827-44AB-AE3F-315DBB857FEE}" type="presParOf" srcId="{EC39F3E8-00AD-4175-AB41-B03F4C352679}" destId="{520D86BF-3D23-43ED-855D-81536C023075}" srcOrd="0" destOrd="0" presId="urn:microsoft.com/office/officeart/2005/8/layout/process4"/>
    <dgm:cxn modelId="{FA849EEA-12E4-4F55-880D-07094EA46AD6}" type="presParOf" srcId="{EC39F3E8-00AD-4175-AB41-B03F4C352679}" destId="{324A5566-D541-48B7-B282-2CF2AB5D153B}" srcOrd="1" destOrd="0" presId="urn:microsoft.com/office/officeart/2005/8/layout/process4"/>
    <dgm:cxn modelId="{42AE460E-322C-4FE0-88A3-4CCFF47700A9}" type="presParOf" srcId="{EC39F3E8-00AD-4175-AB41-B03F4C352679}" destId="{AE05EA86-FC10-4527-B389-1CA94B431073}" srcOrd="2" destOrd="0" presId="urn:microsoft.com/office/officeart/2005/8/layout/process4"/>
    <dgm:cxn modelId="{D1E7A13E-36EF-4722-9647-3D7DC17BF7B9}" type="presParOf" srcId="{AE05EA86-FC10-4527-B389-1CA94B431073}" destId="{FA92CECE-B693-4B47-B6C2-9F7EDF5073DA}" srcOrd="0" destOrd="0" presId="urn:microsoft.com/office/officeart/2005/8/layout/process4"/>
  </dgm:cxnLst>
  <dgm:bg/>
  <dgm:whole>
    <a:ln>
      <a:solidFill>
        <a:schemeClr val="tx1">
          <a:alpha val="97000"/>
        </a:schemeClr>
      </a:solidFill>
    </a:ln>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BB40952-77E8-4F7C-833B-7653A5509D70}"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B043FA0C-5BE1-4015-9942-99D19D7D002F}">
      <dgm:prSet phldrT="[Текст]" custT="1"/>
      <dgm:spPr/>
      <dgm:t>
        <a:bodyPr/>
        <a:lstStyle/>
        <a:p>
          <a:r>
            <a:rPr lang="ru-RU" sz="1100" dirty="0">
              <a:latin typeface="Times New Roman" panose="02020603050405020304" pitchFamily="18" charset="0"/>
              <a:cs typeface="Times New Roman" panose="02020603050405020304" pitchFamily="18" charset="0"/>
            </a:rPr>
            <a:t>Барлығы 513 науқас ем қабылдады</a:t>
          </a:r>
          <a:endParaRPr lang="ru-RU" sz="3000" dirty="0">
            <a:latin typeface="Times New Roman" panose="02020603050405020304" pitchFamily="18" charset="0"/>
            <a:cs typeface="Times New Roman" panose="02020603050405020304" pitchFamily="18" charset="0"/>
          </a:endParaRPr>
        </a:p>
      </dgm:t>
    </dgm:pt>
    <dgm:pt modelId="{651910FF-EB7F-4F90-88DB-B13736971D44}" type="parTrans" cxnId="{C6F0FD6D-3936-4EEB-BAE7-D29F743678C9}">
      <dgm:prSet/>
      <dgm:spPr/>
      <dgm:t>
        <a:bodyPr/>
        <a:lstStyle/>
        <a:p>
          <a:endParaRPr lang="ru-RU"/>
        </a:p>
      </dgm:t>
    </dgm:pt>
    <dgm:pt modelId="{86838B64-F106-4B49-BA71-955E200712B0}" type="sibTrans" cxnId="{C6F0FD6D-3936-4EEB-BAE7-D29F743678C9}">
      <dgm:prSet/>
      <dgm:spPr/>
      <dgm:t>
        <a:bodyPr/>
        <a:lstStyle/>
        <a:p>
          <a:endParaRPr lang="ru-RU"/>
        </a:p>
      </dgm:t>
    </dgm:pt>
    <dgm:pt modelId="{CEAD9615-E333-44B1-8326-5F52C09491DE}">
      <dgm:prSet phldrT="[Текст]" custT="1"/>
      <dgm:spPr/>
      <dgm:t>
        <a:bodyPr/>
        <a:lstStyle/>
        <a:p>
          <a:r>
            <a:rPr lang="ru-RU" sz="1000" dirty="0">
              <a:latin typeface="Times New Roman" panose="02020603050405020304" pitchFamily="18" charset="0"/>
              <a:cs typeface="Times New Roman" panose="02020603050405020304" pitchFamily="18" charset="0"/>
            </a:rPr>
            <a:t>75 пациентке бауыр трансплантациясы өткізілді</a:t>
          </a:r>
        </a:p>
      </dgm:t>
    </dgm:pt>
    <dgm:pt modelId="{DB6F9E7C-A959-41E3-A66E-3ACF99E83099}" type="parTrans" cxnId="{60386AEE-119E-482A-9BB9-CA90F0960C98}">
      <dgm:prSet/>
      <dgm:spPr/>
      <dgm:t>
        <a:bodyPr/>
        <a:lstStyle/>
        <a:p>
          <a:endParaRPr lang="ru-RU"/>
        </a:p>
      </dgm:t>
    </dgm:pt>
    <dgm:pt modelId="{F829FC00-279C-43A2-8142-1525C83F55F0}" type="sibTrans" cxnId="{60386AEE-119E-482A-9BB9-CA90F0960C98}">
      <dgm:prSet/>
      <dgm:spPr/>
      <dgm:t>
        <a:bodyPr/>
        <a:lstStyle/>
        <a:p>
          <a:endParaRPr lang="ru-RU"/>
        </a:p>
      </dgm:t>
    </dgm:pt>
    <dgm:pt modelId="{45FAFFFA-B8BB-452C-8209-A28B6E2F5CDA}">
      <dgm:prSet phldrT="[Текст]" custT="1"/>
      <dgm:spPr/>
      <dgm:t>
        <a:bodyPr/>
        <a:lstStyle/>
        <a:p>
          <a:r>
            <a:rPr lang="ru-RU" sz="1000">
              <a:latin typeface="Times New Roman" panose="02020603050405020304" pitchFamily="18" charset="0"/>
              <a:cs typeface="Times New Roman" panose="02020603050405020304" pitchFamily="18" charset="0"/>
            </a:rPr>
            <a:t>Күту парағында 139 пациент тіркелді</a:t>
          </a:r>
        </a:p>
      </dgm:t>
    </dgm:pt>
    <dgm:pt modelId="{279D3C82-F1C4-4D8A-B950-E20368CCB32F}" type="parTrans" cxnId="{B0452A24-B0A8-4A14-AA85-79976980D88C}">
      <dgm:prSet/>
      <dgm:spPr/>
      <dgm:t>
        <a:bodyPr/>
        <a:lstStyle/>
        <a:p>
          <a:endParaRPr lang="ru-RU"/>
        </a:p>
      </dgm:t>
    </dgm:pt>
    <dgm:pt modelId="{571721D9-7FDE-4808-97CB-221CB72DAF9C}" type="sibTrans" cxnId="{B0452A24-B0A8-4A14-AA85-79976980D88C}">
      <dgm:prSet/>
      <dgm:spPr/>
      <dgm:t>
        <a:bodyPr/>
        <a:lstStyle/>
        <a:p>
          <a:endParaRPr lang="ru-RU"/>
        </a:p>
      </dgm:t>
    </dgm:pt>
    <dgm:pt modelId="{39D5086C-04BD-4B75-B0ED-664AFBC477E6}">
      <dgm:prSet custT="1"/>
      <dgm:spPr/>
      <dgm:t>
        <a:bodyPr/>
        <a:lstStyle/>
        <a:p>
          <a:r>
            <a:rPr lang="ru-RU" sz="1100">
              <a:latin typeface="Times New Roman" panose="02020603050405020304" pitchFamily="18" charset="0"/>
              <a:cs typeface="Times New Roman" panose="02020603050405020304" pitchFamily="18" charset="0"/>
            </a:rPr>
            <a:t>299 науқас қайтыс болды</a:t>
          </a:r>
        </a:p>
      </dgm:t>
    </dgm:pt>
    <dgm:pt modelId="{5E3F785A-D542-4F9D-986F-6903E2BC59D1}" type="parTrans" cxnId="{235DAB1B-3CEA-48C6-8F06-1D2BB80A0F60}">
      <dgm:prSet/>
      <dgm:spPr/>
      <dgm:t>
        <a:bodyPr/>
        <a:lstStyle/>
        <a:p>
          <a:endParaRPr lang="ru-RU"/>
        </a:p>
      </dgm:t>
    </dgm:pt>
    <dgm:pt modelId="{79B01F8F-C894-4E60-94E0-BD06E7C5A259}" type="sibTrans" cxnId="{235DAB1B-3CEA-48C6-8F06-1D2BB80A0F60}">
      <dgm:prSet/>
      <dgm:spPr/>
      <dgm:t>
        <a:bodyPr/>
        <a:lstStyle/>
        <a:p>
          <a:endParaRPr lang="ru-RU"/>
        </a:p>
      </dgm:t>
    </dgm:pt>
    <dgm:pt modelId="{461FB2EA-8FCA-4C31-B49F-1C0BBDB10D63}" type="pres">
      <dgm:prSet presAssocID="{5BB40952-77E8-4F7C-833B-7653A5509D70}" presName="hierChild1" presStyleCnt="0">
        <dgm:presLayoutVars>
          <dgm:chPref val="1"/>
          <dgm:dir/>
          <dgm:animOne val="branch"/>
          <dgm:animLvl val="lvl"/>
          <dgm:resizeHandles/>
        </dgm:presLayoutVars>
      </dgm:prSet>
      <dgm:spPr/>
      <dgm:t>
        <a:bodyPr/>
        <a:lstStyle/>
        <a:p>
          <a:endParaRPr lang="ru-RU"/>
        </a:p>
      </dgm:t>
    </dgm:pt>
    <dgm:pt modelId="{49A2FD61-F299-4EA0-B9E8-A8E9D4B6F990}" type="pres">
      <dgm:prSet presAssocID="{B043FA0C-5BE1-4015-9942-99D19D7D002F}" presName="hierRoot1" presStyleCnt="0"/>
      <dgm:spPr/>
    </dgm:pt>
    <dgm:pt modelId="{F41658C8-D9A4-430A-B8DA-E6032AE8046D}" type="pres">
      <dgm:prSet presAssocID="{B043FA0C-5BE1-4015-9942-99D19D7D002F}" presName="composite" presStyleCnt="0"/>
      <dgm:spPr/>
    </dgm:pt>
    <dgm:pt modelId="{F238C01C-2263-4D6D-B954-9F3E2F7E8D5C}" type="pres">
      <dgm:prSet presAssocID="{B043FA0C-5BE1-4015-9942-99D19D7D002F}" presName="background" presStyleLbl="node0" presStyleIdx="0" presStyleCnt="1"/>
      <dgm:spPr/>
    </dgm:pt>
    <dgm:pt modelId="{CD8D11D8-6023-4FAD-A4F4-A7D2C9311E53}" type="pres">
      <dgm:prSet presAssocID="{B043FA0C-5BE1-4015-9942-99D19D7D002F}" presName="text" presStyleLbl="fgAcc0" presStyleIdx="0" presStyleCnt="1" custLinFactNeighborX="-3778" custLinFactNeighborY="-12717">
        <dgm:presLayoutVars>
          <dgm:chPref val="3"/>
        </dgm:presLayoutVars>
      </dgm:prSet>
      <dgm:spPr/>
      <dgm:t>
        <a:bodyPr/>
        <a:lstStyle/>
        <a:p>
          <a:endParaRPr lang="ru-RU"/>
        </a:p>
      </dgm:t>
    </dgm:pt>
    <dgm:pt modelId="{599639C3-68AC-448B-BF3B-69DCCE56ABB5}" type="pres">
      <dgm:prSet presAssocID="{B043FA0C-5BE1-4015-9942-99D19D7D002F}" presName="hierChild2" presStyleCnt="0"/>
      <dgm:spPr/>
    </dgm:pt>
    <dgm:pt modelId="{C678FD35-4456-4FF6-9802-C25EE1638F7A}" type="pres">
      <dgm:prSet presAssocID="{DB6F9E7C-A959-41E3-A66E-3ACF99E83099}" presName="Name10" presStyleLbl="parChTrans1D2" presStyleIdx="0" presStyleCnt="3"/>
      <dgm:spPr/>
      <dgm:t>
        <a:bodyPr/>
        <a:lstStyle/>
        <a:p>
          <a:endParaRPr lang="ru-RU"/>
        </a:p>
      </dgm:t>
    </dgm:pt>
    <dgm:pt modelId="{41818984-A20B-477E-81AC-36E8B748928B}" type="pres">
      <dgm:prSet presAssocID="{CEAD9615-E333-44B1-8326-5F52C09491DE}" presName="hierRoot2" presStyleCnt="0"/>
      <dgm:spPr/>
    </dgm:pt>
    <dgm:pt modelId="{B7671BFF-87A7-44B9-BE24-17D1C5D411F3}" type="pres">
      <dgm:prSet presAssocID="{CEAD9615-E333-44B1-8326-5F52C09491DE}" presName="composite2" presStyleCnt="0"/>
      <dgm:spPr/>
    </dgm:pt>
    <dgm:pt modelId="{6E9BC548-5385-4F32-9617-25139055DA33}" type="pres">
      <dgm:prSet presAssocID="{CEAD9615-E333-44B1-8326-5F52C09491DE}" presName="background2" presStyleLbl="node2" presStyleIdx="0" presStyleCnt="3"/>
      <dgm:spPr/>
    </dgm:pt>
    <dgm:pt modelId="{6BD026A6-4625-48F1-B5D4-201B251BD63F}" type="pres">
      <dgm:prSet presAssocID="{CEAD9615-E333-44B1-8326-5F52C09491DE}" presName="text2" presStyleLbl="fgAcc2" presStyleIdx="0" presStyleCnt="3" custLinFactNeighborX="0" custLinFactNeighborY="-3872">
        <dgm:presLayoutVars>
          <dgm:chPref val="3"/>
        </dgm:presLayoutVars>
      </dgm:prSet>
      <dgm:spPr/>
      <dgm:t>
        <a:bodyPr/>
        <a:lstStyle/>
        <a:p>
          <a:endParaRPr lang="ru-RU"/>
        </a:p>
      </dgm:t>
    </dgm:pt>
    <dgm:pt modelId="{AC8E6CFD-FAFF-4240-9DF3-FEE23004A183}" type="pres">
      <dgm:prSet presAssocID="{CEAD9615-E333-44B1-8326-5F52C09491DE}" presName="hierChild3" presStyleCnt="0"/>
      <dgm:spPr/>
    </dgm:pt>
    <dgm:pt modelId="{341D9E54-7D04-4EBD-994E-75164FF27FE2}" type="pres">
      <dgm:prSet presAssocID="{279D3C82-F1C4-4D8A-B950-E20368CCB32F}" presName="Name10" presStyleLbl="parChTrans1D2" presStyleIdx="1" presStyleCnt="3"/>
      <dgm:spPr/>
      <dgm:t>
        <a:bodyPr/>
        <a:lstStyle/>
        <a:p>
          <a:endParaRPr lang="ru-RU"/>
        </a:p>
      </dgm:t>
    </dgm:pt>
    <dgm:pt modelId="{69CB6559-BA7E-485D-B465-0D775FD05069}" type="pres">
      <dgm:prSet presAssocID="{45FAFFFA-B8BB-452C-8209-A28B6E2F5CDA}" presName="hierRoot2" presStyleCnt="0"/>
      <dgm:spPr/>
    </dgm:pt>
    <dgm:pt modelId="{A7F52EA5-15E8-4019-B4D9-86B121B426D4}" type="pres">
      <dgm:prSet presAssocID="{45FAFFFA-B8BB-452C-8209-A28B6E2F5CDA}" presName="composite2" presStyleCnt="0"/>
      <dgm:spPr/>
    </dgm:pt>
    <dgm:pt modelId="{5D1BE0CF-B571-4B1A-AD13-DE67AFD31039}" type="pres">
      <dgm:prSet presAssocID="{45FAFFFA-B8BB-452C-8209-A28B6E2F5CDA}" presName="background2" presStyleLbl="node2" presStyleIdx="1" presStyleCnt="3"/>
      <dgm:spPr/>
    </dgm:pt>
    <dgm:pt modelId="{3CC1B8EF-343E-4348-B9C7-42D0FBA962E5}" type="pres">
      <dgm:prSet presAssocID="{45FAFFFA-B8BB-452C-8209-A28B6E2F5CDA}" presName="text2" presStyleLbl="fgAcc2" presStyleIdx="1" presStyleCnt="3" custLinFactNeighborX="-3760" custLinFactNeighborY="-1468">
        <dgm:presLayoutVars>
          <dgm:chPref val="3"/>
        </dgm:presLayoutVars>
      </dgm:prSet>
      <dgm:spPr/>
      <dgm:t>
        <a:bodyPr/>
        <a:lstStyle/>
        <a:p>
          <a:endParaRPr lang="ru-RU"/>
        </a:p>
      </dgm:t>
    </dgm:pt>
    <dgm:pt modelId="{AF1A427A-BBD1-4D40-8931-7C5AE62F8CB4}" type="pres">
      <dgm:prSet presAssocID="{45FAFFFA-B8BB-452C-8209-A28B6E2F5CDA}" presName="hierChild3" presStyleCnt="0"/>
      <dgm:spPr/>
    </dgm:pt>
    <dgm:pt modelId="{57814E9F-C0D0-4A7D-8737-BDAFD8998520}" type="pres">
      <dgm:prSet presAssocID="{5E3F785A-D542-4F9D-986F-6903E2BC59D1}" presName="Name10" presStyleLbl="parChTrans1D2" presStyleIdx="2" presStyleCnt="3"/>
      <dgm:spPr/>
      <dgm:t>
        <a:bodyPr/>
        <a:lstStyle/>
        <a:p>
          <a:endParaRPr lang="ru-RU"/>
        </a:p>
      </dgm:t>
    </dgm:pt>
    <dgm:pt modelId="{D5C01383-9067-43D7-915F-1C085CF138F5}" type="pres">
      <dgm:prSet presAssocID="{39D5086C-04BD-4B75-B0ED-664AFBC477E6}" presName="hierRoot2" presStyleCnt="0"/>
      <dgm:spPr/>
    </dgm:pt>
    <dgm:pt modelId="{A834AF97-D433-40D3-898F-2FFCD858E4A2}" type="pres">
      <dgm:prSet presAssocID="{39D5086C-04BD-4B75-B0ED-664AFBC477E6}" presName="composite2" presStyleCnt="0"/>
      <dgm:spPr/>
    </dgm:pt>
    <dgm:pt modelId="{3864105E-0CD8-4B83-9CFC-DF308921D468}" type="pres">
      <dgm:prSet presAssocID="{39D5086C-04BD-4B75-B0ED-664AFBC477E6}" presName="background2" presStyleLbl="node2" presStyleIdx="2" presStyleCnt="3"/>
      <dgm:spPr/>
    </dgm:pt>
    <dgm:pt modelId="{21814240-91CA-4D3A-B434-FDB26E70BA25}" type="pres">
      <dgm:prSet presAssocID="{39D5086C-04BD-4B75-B0ED-664AFBC477E6}" presName="text2" presStyleLbl="fgAcc2" presStyleIdx="2" presStyleCnt="3" custLinFactNeighborY="-4600">
        <dgm:presLayoutVars>
          <dgm:chPref val="3"/>
        </dgm:presLayoutVars>
      </dgm:prSet>
      <dgm:spPr/>
      <dgm:t>
        <a:bodyPr/>
        <a:lstStyle/>
        <a:p>
          <a:endParaRPr lang="ru-RU"/>
        </a:p>
      </dgm:t>
    </dgm:pt>
    <dgm:pt modelId="{A9AC3C8E-84DA-485D-9FAE-1F8E1CC41693}" type="pres">
      <dgm:prSet presAssocID="{39D5086C-04BD-4B75-B0ED-664AFBC477E6}" presName="hierChild3" presStyleCnt="0"/>
      <dgm:spPr/>
    </dgm:pt>
  </dgm:ptLst>
  <dgm:cxnLst>
    <dgm:cxn modelId="{A5E0DA2F-A2D7-4972-914E-8C637C25FFF5}" type="presOf" srcId="{39D5086C-04BD-4B75-B0ED-664AFBC477E6}" destId="{21814240-91CA-4D3A-B434-FDB26E70BA25}" srcOrd="0" destOrd="0" presId="urn:microsoft.com/office/officeart/2005/8/layout/hierarchy1"/>
    <dgm:cxn modelId="{570E39F3-E38B-48F0-9672-84276DDF548B}" type="presOf" srcId="{279D3C82-F1C4-4D8A-B950-E20368CCB32F}" destId="{341D9E54-7D04-4EBD-994E-75164FF27FE2}" srcOrd="0" destOrd="0" presId="urn:microsoft.com/office/officeart/2005/8/layout/hierarchy1"/>
    <dgm:cxn modelId="{C6F0FD6D-3936-4EEB-BAE7-D29F743678C9}" srcId="{5BB40952-77E8-4F7C-833B-7653A5509D70}" destId="{B043FA0C-5BE1-4015-9942-99D19D7D002F}" srcOrd="0" destOrd="0" parTransId="{651910FF-EB7F-4F90-88DB-B13736971D44}" sibTransId="{86838B64-F106-4B49-BA71-955E200712B0}"/>
    <dgm:cxn modelId="{C914EDD3-340F-4C1E-9A68-1C5E02839C6F}" type="presOf" srcId="{CEAD9615-E333-44B1-8326-5F52C09491DE}" destId="{6BD026A6-4625-48F1-B5D4-201B251BD63F}" srcOrd="0" destOrd="0" presId="urn:microsoft.com/office/officeart/2005/8/layout/hierarchy1"/>
    <dgm:cxn modelId="{841490FE-7052-40F3-AB2F-BC0068CB73E2}" type="presOf" srcId="{DB6F9E7C-A959-41E3-A66E-3ACF99E83099}" destId="{C678FD35-4456-4FF6-9802-C25EE1638F7A}" srcOrd="0" destOrd="0" presId="urn:microsoft.com/office/officeart/2005/8/layout/hierarchy1"/>
    <dgm:cxn modelId="{88E2DAA9-5B4E-453C-A99B-9A42955549F3}" type="presOf" srcId="{5E3F785A-D542-4F9D-986F-6903E2BC59D1}" destId="{57814E9F-C0D0-4A7D-8737-BDAFD8998520}" srcOrd="0" destOrd="0" presId="urn:microsoft.com/office/officeart/2005/8/layout/hierarchy1"/>
    <dgm:cxn modelId="{B0452A24-B0A8-4A14-AA85-79976980D88C}" srcId="{B043FA0C-5BE1-4015-9942-99D19D7D002F}" destId="{45FAFFFA-B8BB-452C-8209-A28B6E2F5CDA}" srcOrd="1" destOrd="0" parTransId="{279D3C82-F1C4-4D8A-B950-E20368CCB32F}" sibTransId="{571721D9-7FDE-4808-97CB-221CB72DAF9C}"/>
    <dgm:cxn modelId="{3FC8322F-D8D5-4994-9A30-D290E25A9584}" type="presOf" srcId="{45FAFFFA-B8BB-452C-8209-A28B6E2F5CDA}" destId="{3CC1B8EF-343E-4348-B9C7-42D0FBA962E5}" srcOrd="0" destOrd="0" presId="urn:microsoft.com/office/officeart/2005/8/layout/hierarchy1"/>
    <dgm:cxn modelId="{235DAB1B-3CEA-48C6-8F06-1D2BB80A0F60}" srcId="{B043FA0C-5BE1-4015-9942-99D19D7D002F}" destId="{39D5086C-04BD-4B75-B0ED-664AFBC477E6}" srcOrd="2" destOrd="0" parTransId="{5E3F785A-D542-4F9D-986F-6903E2BC59D1}" sibTransId="{79B01F8F-C894-4E60-94E0-BD06E7C5A259}"/>
    <dgm:cxn modelId="{FFFE834B-7EC2-46C5-ADC8-57E6DFA61CF1}" type="presOf" srcId="{B043FA0C-5BE1-4015-9942-99D19D7D002F}" destId="{CD8D11D8-6023-4FAD-A4F4-A7D2C9311E53}" srcOrd="0" destOrd="0" presId="urn:microsoft.com/office/officeart/2005/8/layout/hierarchy1"/>
    <dgm:cxn modelId="{2887EEFD-87E8-403C-8F18-A8369F92E420}" type="presOf" srcId="{5BB40952-77E8-4F7C-833B-7653A5509D70}" destId="{461FB2EA-8FCA-4C31-B49F-1C0BBDB10D63}" srcOrd="0" destOrd="0" presId="urn:microsoft.com/office/officeart/2005/8/layout/hierarchy1"/>
    <dgm:cxn modelId="{60386AEE-119E-482A-9BB9-CA90F0960C98}" srcId="{B043FA0C-5BE1-4015-9942-99D19D7D002F}" destId="{CEAD9615-E333-44B1-8326-5F52C09491DE}" srcOrd="0" destOrd="0" parTransId="{DB6F9E7C-A959-41E3-A66E-3ACF99E83099}" sibTransId="{F829FC00-279C-43A2-8142-1525C83F55F0}"/>
    <dgm:cxn modelId="{60B6B469-1F89-4CF9-B3A0-A263FE1D2AB2}" type="presParOf" srcId="{461FB2EA-8FCA-4C31-B49F-1C0BBDB10D63}" destId="{49A2FD61-F299-4EA0-B9E8-A8E9D4B6F990}" srcOrd="0" destOrd="0" presId="urn:microsoft.com/office/officeart/2005/8/layout/hierarchy1"/>
    <dgm:cxn modelId="{3DACCCE4-E65F-44AE-919A-D23438399C00}" type="presParOf" srcId="{49A2FD61-F299-4EA0-B9E8-A8E9D4B6F990}" destId="{F41658C8-D9A4-430A-B8DA-E6032AE8046D}" srcOrd="0" destOrd="0" presId="urn:microsoft.com/office/officeart/2005/8/layout/hierarchy1"/>
    <dgm:cxn modelId="{C7AF2AD1-6583-4A8C-9FBB-B78A649CCBE8}" type="presParOf" srcId="{F41658C8-D9A4-430A-B8DA-E6032AE8046D}" destId="{F238C01C-2263-4D6D-B954-9F3E2F7E8D5C}" srcOrd="0" destOrd="0" presId="urn:microsoft.com/office/officeart/2005/8/layout/hierarchy1"/>
    <dgm:cxn modelId="{50CE4DD2-2126-4E28-922A-42ADA21EA337}" type="presParOf" srcId="{F41658C8-D9A4-430A-B8DA-E6032AE8046D}" destId="{CD8D11D8-6023-4FAD-A4F4-A7D2C9311E53}" srcOrd="1" destOrd="0" presId="urn:microsoft.com/office/officeart/2005/8/layout/hierarchy1"/>
    <dgm:cxn modelId="{14E4C2FD-64E2-498B-80AF-367F7E0E2210}" type="presParOf" srcId="{49A2FD61-F299-4EA0-B9E8-A8E9D4B6F990}" destId="{599639C3-68AC-448B-BF3B-69DCCE56ABB5}" srcOrd="1" destOrd="0" presId="urn:microsoft.com/office/officeart/2005/8/layout/hierarchy1"/>
    <dgm:cxn modelId="{9604F654-2A77-4C6F-B257-0BF1B1E69B78}" type="presParOf" srcId="{599639C3-68AC-448B-BF3B-69DCCE56ABB5}" destId="{C678FD35-4456-4FF6-9802-C25EE1638F7A}" srcOrd="0" destOrd="0" presId="urn:microsoft.com/office/officeart/2005/8/layout/hierarchy1"/>
    <dgm:cxn modelId="{46940F74-8B08-41D9-B243-10B2C23EE941}" type="presParOf" srcId="{599639C3-68AC-448B-BF3B-69DCCE56ABB5}" destId="{41818984-A20B-477E-81AC-36E8B748928B}" srcOrd="1" destOrd="0" presId="urn:microsoft.com/office/officeart/2005/8/layout/hierarchy1"/>
    <dgm:cxn modelId="{2CFB7522-36BF-4E7B-91BC-040CE9FCAEBC}" type="presParOf" srcId="{41818984-A20B-477E-81AC-36E8B748928B}" destId="{B7671BFF-87A7-44B9-BE24-17D1C5D411F3}" srcOrd="0" destOrd="0" presId="urn:microsoft.com/office/officeart/2005/8/layout/hierarchy1"/>
    <dgm:cxn modelId="{9EFDABC2-DF8A-4FC0-9672-E5DC9C364D23}" type="presParOf" srcId="{B7671BFF-87A7-44B9-BE24-17D1C5D411F3}" destId="{6E9BC548-5385-4F32-9617-25139055DA33}" srcOrd="0" destOrd="0" presId="urn:microsoft.com/office/officeart/2005/8/layout/hierarchy1"/>
    <dgm:cxn modelId="{B48475DE-866E-4D5D-9867-E530D3A717A9}" type="presParOf" srcId="{B7671BFF-87A7-44B9-BE24-17D1C5D411F3}" destId="{6BD026A6-4625-48F1-B5D4-201B251BD63F}" srcOrd="1" destOrd="0" presId="urn:microsoft.com/office/officeart/2005/8/layout/hierarchy1"/>
    <dgm:cxn modelId="{7C64EF69-3FA6-4A70-93BF-D0B362124DD4}" type="presParOf" srcId="{41818984-A20B-477E-81AC-36E8B748928B}" destId="{AC8E6CFD-FAFF-4240-9DF3-FEE23004A183}" srcOrd="1" destOrd="0" presId="urn:microsoft.com/office/officeart/2005/8/layout/hierarchy1"/>
    <dgm:cxn modelId="{3F0D4B8E-7B9C-40B9-A503-9B097A9ECD74}" type="presParOf" srcId="{599639C3-68AC-448B-BF3B-69DCCE56ABB5}" destId="{341D9E54-7D04-4EBD-994E-75164FF27FE2}" srcOrd="2" destOrd="0" presId="urn:microsoft.com/office/officeart/2005/8/layout/hierarchy1"/>
    <dgm:cxn modelId="{4619FC9D-33E9-4951-B80C-89CB6D258299}" type="presParOf" srcId="{599639C3-68AC-448B-BF3B-69DCCE56ABB5}" destId="{69CB6559-BA7E-485D-B465-0D775FD05069}" srcOrd="3" destOrd="0" presId="urn:microsoft.com/office/officeart/2005/8/layout/hierarchy1"/>
    <dgm:cxn modelId="{36CB0B14-143C-4A13-8DAA-6C6A3D9C4684}" type="presParOf" srcId="{69CB6559-BA7E-485D-B465-0D775FD05069}" destId="{A7F52EA5-15E8-4019-B4D9-86B121B426D4}" srcOrd="0" destOrd="0" presId="urn:microsoft.com/office/officeart/2005/8/layout/hierarchy1"/>
    <dgm:cxn modelId="{3716EF14-2D69-47E9-BD13-2AE8003DCAEC}" type="presParOf" srcId="{A7F52EA5-15E8-4019-B4D9-86B121B426D4}" destId="{5D1BE0CF-B571-4B1A-AD13-DE67AFD31039}" srcOrd="0" destOrd="0" presId="urn:microsoft.com/office/officeart/2005/8/layout/hierarchy1"/>
    <dgm:cxn modelId="{76D42C8F-230A-4E96-9C80-9D7EE0E99D4E}" type="presParOf" srcId="{A7F52EA5-15E8-4019-B4D9-86B121B426D4}" destId="{3CC1B8EF-343E-4348-B9C7-42D0FBA962E5}" srcOrd="1" destOrd="0" presId="urn:microsoft.com/office/officeart/2005/8/layout/hierarchy1"/>
    <dgm:cxn modelId="{97C819EA-C48D-43AB-9EDA-0983F466C242}" type="presParOf" srcId="{69CB6559-BA7E-485D-B465-0D775FD05069}" destId="{AF1A427A-BBD1-4D40-8931-7C5AE62F8CB4}" srcOrd="1" destOrd="0" presId="urn:microsoft.com/office/officeart/2005/8/layout/hierarchy1"/>
    <dgm:cxn modelId="{52F492FE-4A64-41E2-A7A5-6CF956D6CB05}" type="presParOf" srcId="{599639C3-68AC-448B-BF3B-69DCCE56ABB5}" destId="{57814E9F-C0D0-4A7D-8737-BDAFD8998520}" srcOrd="4" destOrd="0" presId="urn:microsoft.com/office/officeart/2005/8/layout/hierarchy1"/>
    <dgm:cxn modelId="{0F0BEA8E-65C0-4139-AE5D-3734F664386C}" type="presParOf" srcId="{599639C3-68AC-448B-BF3B-69DCCE56ABB5}" destId="{D5C01383-9067-43D7-915F-1C085CF138F5}" srcOrd="5" destOrd="0" presId="urn:microsoft.com/office/officeart/2005/8/layout/hierarchy1"/>
    <dgm:cxn modelId="{6D70A5FF-35CE-4A14-AEA5-EEA46BAAA950}" type="presParOf" srcId="{D5C01383-9067-43D7-915F-1C085CF138F5}" destId="{A834AF97-D433-40D3-898F-2FFCD858E4A2}" srcOrd="0" destOrd="0" presId="urn:microsoft.com/office/officeart/2005/8/layout/hierarchy1"/>
    <dgm:cxn modelId="{A89C6C2E-C156-4BA5-AA2C-CEDC4375B6A0}" type="presParOf" srcId="{A834AF97-D433-40D3-898F-2FFCD858E4A2}" destId="{3864105E-0CD8-4B83-9CFC-DF308921D468}" srcOrd="0" destOrd="0" presId="urn:microsoft.com/office/officeart/2005/8/layout/hierarchy1"/>
    <dgm:cxn modelId="{6583DBB1-945A-428D-BDCC-D953A4D2BA13}" type="presParOf" srcId="{A834AF97-D433-40D3-898F-2FFCD858E4A2}" destId="{21814240-91CA-4D3A-B434-FDB26E70BA25}" srcOrd="1" destOrd="0" presId="urn:microsoft.com/office/officeart/2005/8/layout/hierarchy1"/>
    <dgm:cxn modelId="{1B7CA7A9-2C83-422F-AEDA-2FF5AC87A025}" type="presParOf" srcId="{D5C01383-9067-43D7-915F-1C085CF138F5}" destId="{A9AC3C8E-84DA-485D-9FAE-1F8E1CC41693}" srcOrd="1" destOrd="0" presId="urn:microsoft.com/office/officeart/2005/8/layout/hierarchy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008493C-75B1-43F5-863D-D11F8009DBD7}" type="doc">
      <dgm:prSet loTypeId="urn:microsoft.com/office/officeart/2005/8/layout/hProcess9" loCatId="process" qsTypeId="urn:microsoft.com/office/officeart/2005/8/quickstyle/simple1" qsCatId="simple" csTypeId="urn:microsoft.com/office/officeart/2005/8/colors/colorful1#3" csCatId="colorful" phldr="1"/>
      <dgm:spPr/>
    </dgm:pt>
    <dgm:pt modelId="{737CB28D-5D9D-49DD-A9CA-EC8197F68D43}">
      <dgm:prSet phldrT="[Текст]"/>
      <dgm:spPr/>
      <dgm:t>
        <a:bodyPr/>
        <a:lstStyle/>
        <a:p>
          <a:pPr algn="ctr"/>
          <a:r>
            <a:rPr lang="ru-RU"/>
            <a:t>Күн сайынғы 5-10 минуттық серуен</a:t>
          </a:r>
        </a:p>
      </dgm:t>
    </dgm:pt>
    <dgm:pt modelId="{581AEC52-7CB8-438E-9702-FE096D5FB6CD}" type="parTrans" cxnId="{82663749-BC88-4C12-8D66-A17D094F192C}">
      <dgm:prSet/>
      <dgm:spPr/>
      <dgm:t>
        <a:bodyPr/>
        <a:lstStyle/>
        <a:p>
          <a:pPr algn="ctr"/>
          <a:endParaRPr lang="ru-RU"/>
        </a:p>
      </dgm:t>
    </dgm:pt>
    <dgm:pt modelId="{2EC21405-90A8-4597-9B96-B8775D8F0271}" type="sibTrans" cxnId="{82663749-BC88-4C12-8D66-A17D094F192C}">
      <dgm:prSet/>
      <dgm:spPr/>
      <dgm:t>
        <a:bodyPr/>
        <a:lstStyle/>
        <a:p>
          <a:pPr algn="ctr"/>
          <a:endParaRPr lang="ru-RU"/>
        </a:p>
      </dgm:t>
    </dgm:pt>
    <dgm:pt modelId="{2E0A8526-42B9-4F03-985D-0CE33E18E1D3}">
      <dgm:prSet phldrT="[Текст]"/>
      <dgm:spPr/>
      <dgm:t>
        <a:bodyPr/>
        <a:lstStyle/>
        <a:p>
          <a:pPr algn="ctr"/>
          <a:r>
            <a:rPr lang="ru-RU"/>
            <a:t>Әрбір 3 күн сайын серуенді 5 минутқа ұзарту</a:t>
          </a:r>
        </a:p>
      </dgm:t>
    </dgm:pt>
    <dgm:pt modelId="{674DCB0E-5708-4F14-ACC3-2BAA7F7B2078}" type="parTrans" cxnId="{34B9E02E-70A7-4C15-B373-9D2093A8258F}">
      <dgm:prSet/>
      <dgm:spPr/>
      <dgm:t>
        <a:bodyPr/>
        <a:lstStyle/>
        <a:p>
          <a:pPr algn="ctr"/>
          <a:endParaRPr lang="ru-RU"/>
        </a:p>
      </dgm:t>
    </dgm:pt>
    <dgm:pt modelId="{90566768-8475-4551-ABD7-C501D057F3B3}" type="sibTrans" cxnId="{34B9E02E-70A7-4C15-B373-9D2093A8258F}">
      <dgm:prSet/>
      <dgm:spPr/>
      <dgm:t>
        <a:bodyPr/>
        <a:lstStyle/>
        <a:p>
          <a:pPr algn="ctr"/>
          <a:endParaRPr lang="ru-RU"/>
        </a:p>
      </dgm:t>
    </dgm:pt>
    <dgm:pt modelId="{2F0983CF-F21D-4510-9048-BFF21F2D4FBF}">
      <dgm:prSet phldrT="[Текст]"/>
      <dgm:spPr/>
      <dgm:t>
        <a:bodyPr/>
        <a:lstStyle/>
        <a:p>
          <a:pPr algn="ctr"/>
          <a:r>
            <a:rPr lang="ru-RU"/>
            <a:t>МАҚСАТ - аптасына кем дегенде 5 күн бойы 30 минут серуендеу</a:t>
          </a:r>
        </a:p>
      </dgm:t>
    </dgm:pt>
    <dgm:pt modelId="{E1B06609-1D1A-43EB-9710-FD6D3F05A78C}" type="parTrans" cxnId="{B32CE44F-8390-42C4-B614-3C1680DA625E}">
      <dgm:prSet/>
      <dgm:spPr/>
      <dgm:t>
        <a:bodyPr/>
        <a:lstStyle/>
        <a:p>
          <a:pPr algn="ctr"/>
          <a:endParaRPr lang="ru-RU"/>
        </a:p>
      </dgm:t>
    </dgm:pt>
    <dgm:pt modelId="{1B17AAA0-228B-404A-A737-C65C2403938A}" type="sibTrans" cxnId="{B32CE44F-8390-42C4-B614-3C1680DA625E}">
      <dgm:prSet/>
      <dgm:spPr/>
      <dgm:t>
        <a:bodyPr/>
        <a:lstStyle/>
        <a:p>
          <a:pPr algn="ctr"/>
          <a:endParaRPr lang="ru-RU"/>
        </a:p>
      </dgm:t>
    </dgm:pt>
    <dgm:pt modelId="{696FB72B-0B97-4DFC-B53E-169DBB1A1678}" type="pres">
      <dgm:prSet presAssocID="{1008493C-75B1-43F5-863D-D11F8009DBD7}" presName="CompostProcess" presStyleCnt="0">
        <dgm:presLayoutVars>
          <dgm:dir/>
          <dgm:resizeHandles val="exact"/>
        </dgm:presLayoutVars>
      </dgm:prSet>
      <dgm:spPr/>
    </dgm:pt>
    <dgm:pt modelId="{787687E1-43A8-492C-9299-2000B197B424}" type="pres">
      <dgm:prSet presAssocID="{1008493C-75B1-43F5-863D-D11F8009DBD7}" presName="arrow" presStyleLbl="bgShp" presStyleIdx="0" presStyleCnt="1"/>
      <dgm:spPr/>
    </dgm:pt>
    <dgm:pt modelId="{41208F74-79E9-4A12-A341-2E07B499ECBD}" type="pres">
      <dgm:prSet presAssocID="{1008493C-75B1-43F5-863D-D11F8009DBD7}" presName="linearProcess" presStyleCnt="0"/>
      <dgm:spPr/>
    </dgm:pt>
    <dgm:pt modelId="{7D3881F9-35CD-4E1E-9291-EE07901B988E}" type="pres">
      <dgm:prSet presAssocID="{737CB28D-5D9D-49DD-A9CA-EC8197F68D43}" presName="textNode" presStyleLbl="node1" presStyleIdx="0" presStyleCnt="3">
        <dgm:presLayoutVars>
          <dgm:bulletEnabled val="1"/>
        </dgm:presLayoutVars>
      </dgm:prSet>
      <dgm:spPr/>
      <dgm:t>
        <a:bodyPr/>
        <a:lstStyle/>
        <a:p>
          <a:endParaRPr lang="ru-RU"/>
        </a:p>
      </dgm:t>
    </dgm:pt>
    <dgm:pt modelId="{E942B31B-8485-49FF-9A46-1FF5A7B267CA}" type="pres">
      <dgm:prSet presAssocID="{2EC21405-90A8-4597-9B96-B8775D8F0271}" presName="sibTrans" presStyleCnt="0"/>
      <dgm:spPr/>
    </dgm:pt>
    <dgm:pt modelId="{8F2C5B1F-E9A9-4D62-BFE9-C86F87B5061A}" type="pres">
      <dgm:prSet presAssocID="{2E0A8526-42B9-4F03-985D-0CE33E18E1D3}" presName="textNode" presStyleLbl="node1" presStyleIdx="1" presStyleCnt="3">
        <dgm:presLayoutVars>
          <dgm:bulletEnabled val="1"/>
        </dgm:presLayoutVars>
      </dgm:prSet>
      <dgm:spPr/>
      <dgm:t>
        <a:bodyPr/>
        <a:lstStyle/>
        <a:p>
          <a:endParaRPr lang="ru-RU"/>
        </a:p>
      </dgm:t>
    </dgm:pt>
    <dgm:pt modelId="{F0B7674A-83F9-4394-8346-FF86E1B174FF}" type="pres">
      <dgm:prSet presAssocID="{90566768-8475-4551-ABD7-C501D057F3B3}" presName="sibTrans" presStyleCnt="0"/>
      <dgm:spPr/>
    </dgm:pt>
    <dgm:pt modelId="{C584D24A-37EC-496D-8B5A-AF7416D21E69}" type="pres">
      <dgm:prSet presAssocID="{2F0983CF-F21D-4510-9048-BFF21F2D4FBF}" presName="textNode" presStyleLbl="node1" presStyleIdx="2" presStyleCnt="3">
        <dgm:presLayoutVars>
          <dgm:bulletEnabled val="1"/>
        </dgm:presLayoutVars>
      </dgm:prSet>
      <dgm:spPr/>
      <dgm:t>
        <a:bodyPr/>
        <a:lstStyle/>
        <a:p>
          <a:endParaRPr lang="ru-RU"/>
        </a:p>
      </dgm:t>
    </dgm:pt>
  </dgm:ptLst>
  <dgm:cxnLst>
    <dgm:cxn modelId="{571E010E-9531-49E9-B7A2-00414480B9AC}" type="presOf" srcId="{2E0A8526-42B9-4F03-985D-0CE33E18E1D3}" destId="{8F2C5B1F-E9A9-4D62-BFE9-C86F87B5061A}" srcOrd="0" destOrd="0" presId="urn:microsoft.com/office/officeart/2005/8/layout/hProcess9"/>
    <dgm:cxn modelId="{34B9E02E-70A7-4C15-B373-9D2093A8258F}" srcId="{1008493C-75B1-43F5-863D-D11F8009DBD7}" destId="{2E0A8526-42B9-4F03-985D-0CE33E18E1D3}" srcOrd="1" destOrd="0" parTransId="{674DCB0E-5708-4F14-ACC3-2BAA7F7B2078}" sibTransId="{90566768-8475-4551-ABD7-C501D057F3B3}"/>
    <dgm:cxn modelId="{214CBB47-02D7-429E-9571-1A389EEF2070}" type="presOf" srcId="{1008493C-75B1-43F5-863D-D11F8009DBD7}" destId="{696FB72B-0B97-4DFC-B53E-169DBB1A1678}" srcOrd="0" destOrd="0" presId="urn:microsoft.com/office/officeart/2005/8/layout/hProcess9"/>
    <dgm:cxn modelId="{82663749-BC88-4C12-8D66-A17D094F192C}" srcId="{1008493C-75B1-43F5-863D-D11F8009DBD7}" destId="{737CB28D-5D9D-49DD-A9CA-EC8197F68D43}" srcOrd="0" destOrd="0" parTransId="{581AEC52-7CB8-438E-9702-FE096D5FB6CD}" sibTransId="{2EC21405-90A8-4597-9B96-B8775D8F0271}"/>
    <dgm:cxn modelId="{B32CE44F-8390-42C4-B614-3C1680DA625E}" srcId="{1008493C-75B1-43F5-863D-D11F8009DBD7}" destId="{2F0983CF-F21D-4510-9048-BFF21F2D4FBF}" srcOrd="2" destOrd="0" parTransId="{E1B06609-1D1A-43EB-9710-FD6D3F05A78C}" sibTransId="{1B17AAA0-228B-404A-A737-C65C2403938A}"/>
    <dgm:cxn modelId="{504BA0C0-AD6E-403A-A7DC-E51D847925E1}" type="presOf" srcId="{2F0983CF-F21D-4510-9048-BFF21F2D4FBF}" destId="{C584D24A-37EC-496D-8B5A-AF7416D21E69}" srcOrd="0" destOrd="0" presId="urn:microsoft.com/office/officeart/2005/8/layout/hProcess9"/>
    <dgm:cxn modelId="{87F3D36B-900C-46E5-88F8-13C6210D8E09}" type="presOf" srcId="{737CB28D-5D9D-49DD-A9CA-EC8197F68D43}" destId="{7D3881F9-35CD-4E1E-9291-EE07901B988E}" srcOrd="0" destOrd="0" presId="urn:microsoft.com/office/officeart/2005/8/layout/hProcess9"/>
    <dgm:cxn modelId="{69D230D5-577E-48C3-BE50-6B12A0D3810E}" type="presParOf" srcId="{696FB72B-0B97-4DFC-B53E-169DBB1A1678}" destId="{787687E1-43A8-492C-9299-2000B197B424}" srcOrd="0" destOrd="0" presId="urn:microsoft.com/office/officeart/2005/8/layout/hProcess9"/>
    <dgm:cxn modelId="{57963D47-EED2-4CDE-88F8-8DBFCB100854}" type="presParOf" srcId="{696FB72B-0B97-4DFC-B53E-169DBB1A1678}" destId="{41208F74-79E9-4A12-A341-2E07B499ECBD}" srcOrd="1" destOrd="0" presId="urn:microsoft.com/office/officeart/2005/8/layout/hProcess9"/>
    <dgm:cxn modelId="{94D7A1AB-C001-4E9A-838C-49CB61398AF7}" type="presParOf" srcId="{41208F74-79E9-4A12-A341-2E07B499ECBD}" destId="{7D3881F9-35CD-4E1E-9291-EE07901B988E}" srcOrd="0" destOrd="0" presId="urn:microsoft.com/office/officeart/2005/8/layout/hProcess9"/>
    <dgm:cxn modelId="{015C51A3-9E82-4651-9F76-639A217385B3}" type="presParOf" srcId="{41208F74-79E9-4A12-A341-2E07B499ECBD}" destId="{E942B31B-8485-49FF-9A46-1FF5A7B267CA}" srcOrd="1" destOrd="0" presId="urn:microsoft.com/office/officeart/2005/8/layout/hProcess9"/>
    <dgm:cxn modelId="{64773C49-3DBB-4409-8BEE-87EC92BBF724}" type="presParOf" srcId="{41208F74-79E9-4A12-A341-2E07B499ECBD}" destId="{8F2C5B1F-E9A9-4D62-BFE9-C86F87B5061A}" srcOrd="2" destOrd="0" presId="urn:microsoft.com/office/officeart/2005/8/layout/hProcess9"/>
    <dgm:cxn modelId="{00BE35A7-DC3C-4753-B410-85CE1635173C}" type="presParOf" srcId="{41208F74-79E9-4A12-A341-2E07B499ECBD}" destId="{F0B7674A-83F9-4394-8346-FF86E1B174FF}" srcOrd="3" destOrd="0" presId="urn:microsoft.com/office/officeart/2005/8/layout/hProcess9"/>
    <dgm:cxn modelId="{6AE4A6D6-C7C6-484A-BF3F-D4A1AFC59969}" type="presParOf" srcId="{41208F74-79E9-4A12-A341-2E07B499ECBD}" destId="{C584D24A-37EC-496D-8B5A-AF7416D21E69}" srcOrd="4" destOrd="0" presId="urn:microsoft.com/office/officeart/2005/8/layout/hProcess9"/>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53B184-8552-4EF8-A3CB-C4EB16E2DDBE}">
      <dsp:nvSpPr>
        <dsp:cNvPr id="0" name=""/>
        <dsp:cNvSpPr/>
      </dsp:nvSpPr>
      <dsp:spPr>
        <a:xfrm>
          <a:off x="0" y="829501"/>
          <a:ext cx="6143625" cy="2268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B1DAD0E-F8BD-4355-9714-23CE9F9C6B61}">
      <dsp:nvSpPr>
        <dsp:cNvPr id="0" name=""/>
        <dsp:cNvSpPr/>
      </dsp:nvSpPr>
      <dsp:spPr>
        <a:xfrm>
          <a:off x="305981" y="37636"/>
          <a:ext cx="5835994" cy="924704"/>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2550" tIns="0" rIns="162550" bIns="0" numCol="1" spcCol="1270" anchor="ctr" anchorCtr="0">
          <a:noAutofit/>
        </a:bodyPr>
        <a:lstStyle/>
        <a:p>
          <a:pPr lvl="0" algn="just" defTabSz="533400">
            <a:lnSpc>
              <a:spcPct val="90000"/>
            </a:lnSpc>
            <a:spcBef>
              <a:spcPct val="0"/>
            </a:spcBef>
            <a:spcAft>
              <a:spcPct val="35000"/>
            </a:spcAft>
          </a:pPr>
          <a:endParaRPr lang="kk-KZ" sz="1200" kern="1200">
            <a:solidFill>
              <a:sysClr val="windowText" lastClr="000000"/>
            </a:solidFill>
            <a:latin typeface="Times New Roman" pitchFamily="18" charset="0"/>
            <a:cs typeface="Times New Roman" pitchFamily="18" charset="0"/>
          </a:endParaRPr>
        </a:p>
        <a:p>
          <a:pPr lvl="0" algn="just" defTabSz="533400">
            <a:lnSpc>
              <a:spcPct val="90000"/>
            </a:lnSpc>
            <a:spcBef>
              <a:spcPct val="0"/>
            </a:spcBef>
            <a:spcAft>
              <a:spcPct val="35000"/>
            </a:spcAft>
          </a:pPr>
          <a:r>
            <a:rPr lang="kk-KZ" sz="1400" kern="1200">
              <a:solidFill>
                <a:sysClr val="windowText" lastClr="000000"/>
              </a:solidFill>
              <a:latin typeface="Times New Roman" pitchFamily="18" charset="0"/>
              <a:cs typeface="Times New Roman" pitchFamily="18" charset="0"/>
            </a:rPr>
            <a:t>Көптеген елдерде жіті бауыр жеткіліксіздігі бар науқастар  күту тізіміне енгізілген, төтенше жағдайда оларға басқа алушылардың барлығынан бұрын абсолютті басымдық беріледі. Трансплантатты бірнеше сағат немесе күн ішінде алады </a:t>
          </a:r>
          <a:r>
            <a:rPr lang="ru-RU" sz="1400" kern="1200">
              <a:solidFill>
                <a:sysClr val="windowText" lastClr="000000"/>
              </a:solidFill>
              <a:latin typeface="Times New Roman" pitchFamily="18" charset="0"/>
              <a:cs typeface="Times New Roman" pitchFamily="18" charset="0"/>
            </a:rPr>
            <a:t>[100</a:t>
          </a:r>
          <a:r>
            <a:rPr lang="en-US" sz="1400" kern="1200">
              <a:solidFill>
                <a:sysClr val="windowText" lastClr="000000"/>
              </a:solidFill>
              <a:latin typeface="Times New Roman" pitchFamily="18" charset="0"/>
              <a:cs typeface="Times New Roman" pitchFamily="18" charset="0"/>
            </a:rPr>
            <a:t>]</a:t>
          </a:r>
          <a:endParaRPr lang="kk-KZ" sz="1400" kern="1200">
            <a:solidFill>
              <a:sysClr val="windowText" lastClr="000000"/>
            </a:solidFill>
            <a:latin typeface="Times New Roman" pitchFamily="18" charset="0"/>
            <a:cs typeface="Times New Roman" pitchFamily="18" charset="0"/>
          </a:endParaRPr>
        </a:p>
        <a:p>
          <a:pPr lvl="0" algn="just" defTabSz="533400">
            <a:lnSpc>
              <a:spcPct val="90000"/>
            </a:lnSpc>
            <a:spcBef>
              <a:spcPct val="0"/>
            </a:spcBef>
            <a:spcAft>
              <a:spcPct val="35000"/>
            </a:spcAft>
          </a:pPr>
          <a:r>
            <a:rPr lang="kk-KZ" sz="1200" kern="1200">
              <a:solidFill>
                <a:sysClr val="windowText" lastClr="000000"/>
              </a:solidFill>
              <a:latin typeface="Times New Roman" pitchFamily="18" charset="0"/>
              <a:cs typeface="Times New Roman" pitchFamily="18" charset="0"/>
            </a:rPr>
            <a:t>.</a:t>
          </a:r>
          <a:endParaRPr lang="ru-RU" sz="1200" kern="1200">
            <a:latin typeface="Times New Roman" pitchFamily="18" charset="0"/>
            <a:cs typeface="Times New Roman" pitchFamily="18" charset="0"/>
          </a:endParaRPr>
        </a:p>
      </dsp:txBody>
      <dsp:txXfrm>
        <a:off x="351121" y="82776"/>
        <a:ext cx="5745714" cy="834424"/>
      </dsp:txXfrm>
    </dsp:sp>
    <dsp:sp modelId="{39BD1885-E515-4E14-815C-39FFAF952D72}">
      <dsp:nvSpPr>
        <dsp:cNvPr id="0" name=""/>
        <dsp:cNvSpPr/>
      </dsp:nvSpPr>
      <dsp:spPr>
        <a:xfrm>
          <a:off x="0" y="2610446"/>
          <a:ext cx="6143625" cy="226800"/>
        </a:xfrm>
        <a:prstGeom prst="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2F651EF-05D1-451B-B459-C1AB6679ED0C}">
      <dsp:nvSpPr>
        <dsp:cNvPr id="0" name=""/>
        <dsp:cNvSpPr/>
      </dsp:nvSpPr>
      <dsp:spPr>
        <a:xfrm>
          <a:off x="292782" y="1104901"/>
          <a:ext cx="5846578" cy="1638384"/>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2550" tIns="0" rIns="162550" bIns="0" numCol="1" spcCol="1270" anchor="ctr" anchorCtr="0">
          <a:noAutofit/>
        </a:bodyPr>
        <a:lstStyle/>
        <a:p>
          <a:pPr lvl="0" algn="ctr"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Бауыр ауруының ақырғы кезеңі моделі (MELD) бойынша басты сипатта балл есептеуге негізделген, «алдымен науқастар» қағидасы бойынша күту парағына қосылған теңгерілмеген бауыр циррозы бар науқастар. MELD бойынша балы өте жоғары науқастар бірнеше күн немесе бірнеше апта ішінде бауыр трансплантациясын жасатуға мүмкіндік алады, ал MELD бойынша балы орташа немесе төмен науқастар бірнеше ай немесе тіпті жыл ішінде трансплантация жасатады.</a:t>
          </a:r>
          <a:endParaRPr lang="ru-RU" sz="1400" kern="1200">
            <a:solidFill>
              <a:sysClr val="windowText" lastClr="000000"/>
            </a:solidFill>
            <a:latin typeface="Times New Roman" pitchFamily="18" charset="0"/>
            <a:cs typeface="Times New Roman" pitchFamily="18" charset="0"/>
          </a:endParaRPr>
        </a:p>
      </dsp:txBody>
      <dsp:txXfrm>
        <a:off x="372761" y="1184880"/>
        <a:ext cx="5686620" cy="1478426"/>
      </dsp:txXfrm>
    </dsp:sp>
    <dsp:sp modelId="{4BA87B39-4CDE-4AAA-8F63-51FD67552FDF}">
      <dsp:nvSpPr>
        <dsp:cNvPr id="0" name=""/>
        <dsp:cNvSpPr/>
      </dsp:nvSpPr>
      <dsp:spPr>
        <a:xfrm>
          <a:off x="0" y="3983713"/>
          <a:ext cx="6143625" cy="226800"/>
        </a:xfrm>
        <a:prstGeom prst="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8A116E4-299D-4D60-A36D-698A6665D845}">
      <dsp:nvSpPr>
        <dsp:cNvPr id="0" name=""/>
        <dsp:cNvSpPr/>
      </dsp:nvSpPr>
      <dsp:spPr>
        <a:xfrm>
          <a:off x="302981" y="2885846"/>
          <a:ext cx="5836296" cy="1230706"/>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2550" tIns="0" rIns="162550" bIns="0" numCol="1" spcCol="1270" anchor="ctr" anchorCtr="0">
          <a:noAutofit/>
        </a:bodyPr>
        <a:lstStyle/>
        <a:p>
          <a:pPr lvl="0" algn="just" defTabSz="622300">
            <a:lnSpc>
              <a:spcPct val="90000"/>
            </a:lnSpc>
            <a:spcBef>
              <a:spcPct val="0"/>
            </a:spcBef>
            <a:spcAft>
              <a:spcPct val="35000"/>
            </a:spcAft>
          </a:pPr>
          <a:r>
            <a:rPr lang="kk-KZ" sz="1400" kern="1200">
              <a:solidFill>
                <a:sysClr val="windowText" lastClr="000000"/>
              </a:solidFill>
              <a:latin typeface="Times New Roman" panose="02020603050405020304" pitchFamily="18" charset="0"/>
              <a:cs typeface="Times New Roman" panose="02020603050405020304" pitchFamily="18" charset="0"/>
            </a:rPr>
            <a:t>Теңгерілген бауыр циррозында ГЦК-сы бар науқастар. Ағзаларды алмастыру жөніндегі ұйымдар бұл науқастарға қатерлі ісіктердің санына және өлшеміне қарай жасанды бағалауды жүзеге асырады, оларға максимум 18 ай ішінде бауыр трансплантациясы жасалады.</a:t>
          </a:r>
          <a:endParaRPr lang="ru-RU" sz="1400" kern="1200">
            <a:solidFill>
              <a:sysClr val="windowText" lastClr="000000"/>
            </a:solidFill>
            <a:latin typeface="Times New Roman" pitchFamily="18" charset="0"/>
            <a:cs typeface="Times New Roman" pitchFamily="18" charset="0"/>
          </a:endParaRPr>
        </a:p>
      </dsp:txBody>
      <dsp:txXfrm>
        <a:off x="363059" y="2945924"/>
        <a:ext cx="5716140" cy="11105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F03735-AB31-4896-8E0A-9AFC45A5E713}">
      <dsp:nvSpPr>
        <dsp:cNvPr id="0" name=""/>
        <dsp:cNvSpPr/>
      </dsp:nvSpPr>
      <dsp:spPr>
        <a:xfrm>
          <a:off x="0" y="4452059"/>
          <a:ext cx="6067425" cy="926636"/>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5-кезең: </a:t>
          </a:r>
          <a:r>
            <a:rPr lang="kk-KZ" sz="1200" kern="1200">
              <a:latin typeface="Times New Roman" panose="02020603050405020304" pitchFamily="18" charset="0"/>
              <a:cs typeface="Times New Roman" panose="02020603050405020304" pitchFamily="18" charset="0"/>
            </a:rPr>
            <a:t>нәтижелер интерпретацияланды, тұжырымдар анықталды және практикалық нұсқаулықтар берілді</a:t>
          </a:r>
          <a:endParaRPr lang="ru-RU" sz="1200" strike="sngStrike" kern="1200">
            <a:solidFill>
              <a:srgbClr val="FF0000"/>
            </a:solidFill>
            <a:latin typeface="Times New Roman" panose="02020603050405020304" pitchFamily="18" charset="0"/>
            <a:cs typeface="Times New Roman" panose="02020603050405020304" pitchFamily="18" charset="0"/>
          </a:endParaRPr>
        </a:p>
      </dsp:txBody>
      <dsp:txXfrm>
        <a:off x="0" y="4452059"/>
        <a:ext cx="6067425" cy="926636"/>
      </dsp:txXfrm>
    </dsp:sp>
    <dsp:sp modelId="{7FE8E394-2F43-46D1-85DB-9D27DAB74E1C}">
      <dsp:nvSpPr>
        <dsp:cNvPr id="0" name=""/>
        <dsp:cNvSpPr/>
      </dsp:nvSpPr>
      <dsp:spPr>
        <a:xfrm rot="10800000">
          <a:off x="0" y="3622875"/>
          <a:ext cx="6067425" cy="778899"/>
        </a:xfrm>
        <a:prstGeom prst="upArrowCallou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4-кезең: </a:t>
          </a:r>
          <a:r>
            <a:rPr lang="kk-KZ" sz="1200" kern="1200">
              <a:latin typeface="Times New Roman" panose="02020603050405020304" pitchFamily="18" charset="0"/>
              <a:cs typeface="Times New Roman" panose="02020603050405020304" pitchFamily="18" charset="0"/>
            </a:rPr>
            <a:t>зерттеу барысында алынған мәліметтерге статистикалық талдау жүргізілді</a:t>
          </a:r>
          <a:r>
            <a:rPr lang="ru-RU" sz="1200" kern="1200">
              <a:latin typeface="Times New Roman" panose="02020603050405020304" pitchFamily="18" charset="0"/>
              <a:cs typeface="Times New Roman" panose="02020603050405020304" pitchFamily="18" charset="0"/>
            </a:rPr>
            <a:t>;</a:t>
          </a:r>
          <a:endParaRPr lang="ru-RU" sz="1200" strike="sngStrike" kern="1200">
            <a:solidFill>
              <a:srgbClr val="FF0000"/>
            </a:solidFill>
            <a:latin typeface="Times New Roman" panose="02020603050405020304" pitchFamily="18" charset="0"/>
            <a:cs typeface="Times New Roman" panose="02020603050405020304" pitchFamily="18" charset="0"/>
          </a:endParaRPr>
        </a:p>
      </dsp:txBody>
      <dsp:txXfrm rot="10800000">
        <a:off x="0" y="3622875"/>
        <a:ext cx="6067425" cy="506105"/>
      </dsp:txXfrm>
    </dsp:sp>
    <dsp:sp modelId="{382C3266-C636-4990-80A4-90E1ECE0C911}">
      <dsp:nvSpPr>
        <dsp:cNvPr id="0" name=""/>
        <dsp:cNvSpPr/>
      </dsp:nvSpPr>
      <dsp:spPr>
        <a:xfrm rot="10800000">
          <a:off x="0" y="1504798"/>
          <a:ext cx="6067425" cy="2246326"/>
        </a:xfrm>
        <a:prstGeom prst="upArrowCallou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t>3</a:t>
          </a:r>
          <a:r>
            <a:rPr lang="ru-RU" sz="1200" kern="1200"/>
            <a:t>-кезең</a:t>
          </a:r>
        </a:p>
      </dsp:txBody>
      <dsp:txXfrm rot="-10800000">
        <a:off x="0" y="1504798"/>
        <a:ext cx="6067425" cy="788460"/>
      </dsp:txXfrm>
    </dsp:sp>
    <dsp:sp modelId="{658EC6F3-C8CE-4331-B8A7-2237D7D9C54C}">
      <dsp:nvSpPr>
        <dsp:cNvPr id="0" name=""/>
        <dsp:cNvSpPr/>
      </dsp:nvSpPr>
      <dsp:spPr>
        <a:xfrm>
          <a:off x="0" y="2045023"/>
          <a:ext cx="6061499" cy="1047024"/>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just"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 ҚР бойынша бауыр ауруларының статистикасы және диспансерлік бақылау денгейі анықтау;</a:t>
          </a:r>
        </a:p>
        <a:p>
          <a:pPr lvl="0" algn="just"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-трансплантациядан дейінгі науқастардың мәселелерін анықтадық;</a:t>
          </a:r>
          <a:endParaRPr lang="x-none" sz="1100" kern="1200">
            <a:latin typeface="Times New Roman" panose="02020603050405020304" pitchFamily="18" charset="0"/>
            <a:cs typeface="Times New Roman" panose="02020603050405020304" pitchFamily="18" charset="0"/>
          </a:endParaRPr>
        </a:p>
        <a:p>
          <a:pPr lvl="0" algn="just"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-республикамыздағы 8 трансплантация орталықтарында орындалған бауыр трансплантациясының ұйымдастыру жұмыстарына талдауын жүргіздік</a:t>
          </a:r>
          <a:endParaRPr lang="x-none" sz="1100" kern="1200">
            <a:latin typeface="Times New Roman" panose="02020603050405020304" pitchFamily="18" charset="0"/>
            <a:cs typeface="Times New Roman" panose="02020603050405020304" pitchFamily="18" charset="0"/>
          </a:endParaRPr>
        </a:p>
        <a:p>
          <a:pPr lvl="0" algn="just"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 мультидисциплинарлық топтың маңыздылығын анықтадық; </a:t>
          </a:r>
          <a:endParaRPr lang="x-none" sz="1100" kern="1200">
            <a:latin typeface="Times New Roman" panose="02020603050405020304" pitchFamily="18" charset="0"/>
            <a:cs typeface="Times New Roman" panose="02020603050405020304" pitchFamily="18" charset="0"/>
          </a:endParaRPr>
        </a:p>
        <a:p>
          <a:pPr lvl="0" algn="just"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 бауыр трансплантациясынан кейін науқастардың өмір сапасын бағаладық.</a:t>
          </a:r>
          <a:endParaRPr lang="ru-RU" sz="1100" kern="1200">
            <a:latin typeface="Times New Roman" panose="02020603050405020304" pitchFamily="18" charset="0"/>
            <a:cs typeface="Times New Roman" panose="02020603050405020304" pitchFamily="18" charset="0"/>
          </a:endParaRPr>
        </a:p>
      </dsp:txBody>
      <dsp:txXfrm>
        <a:off x="0" y="2045023"/>
        <a:ext cx="6061499" cy="1047024"/>
      </dsp:txXfrm>
    </dsp:sp>
    <dsp:sp modelId="{58999527-7B9D-4C80-A35A-9F5A98F74B02}">
      <dsp:nvSpPr>
        <dsp:cNvPr id="0" name=""/>
        <dsp:cNvSpPr/>
      </dsp:nvSpPr>
      <dsp:spPr>
        <a:xfrm rot="10800000">
          <a:off x="0" y="977990"/>
          <a:ext cx="6067425" cy="569413"/>
        </a:xfrm>
        <a:prstGeom prst="upArrowCallou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t>2-кезең</a:t>
          </a:r>
        </a:p>
      </dsp:txBody>
      <dsp:txXfrm rot="-10800000">
        <a:off x="0" y="977990"/>
        <a:ext cx="6067425" cy="199863"/>
      </dsp:txXfrm>
    </dsp:sp>
    <dsp:sp modelId="{8DA2F1B9-9DE3-4F57-841E-388452A18B88}">
      <dsp:nvSpPr>
        <dsp:cNvPr id="0" name=""/>
        <dsp:cNvSpPr/>
      </dsp:nvSpPr>
      <dsp:spPr>
        <a:xfrm>
          <a:off x="0" y="1166884"/>
          <a:ext cx="6067425" cy="137078"/>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just" defTabSz="533400">
            <a:lnSpc>
              <a:spcPct val="90000"/>
            </a:lnSpc>
            <a:spcBef>
              <a:spcPct val="0"/>
            </a:spcBef>
            <a:spcAft>
              <a:spcPct val="35000"/>
            </a:spcAft>
          </a:pPr>
          <a:endParaRPr lang="ru-RU" sz="1200" kern="1200"/>
        </a:p>
        <a:p>
          <a:pPr lvl="0" algn="just" defTabSz="533400">
            <a:lnSpc>
              <a:spcPct val="90000"/>
            </a:lnSpc>
            <a:spcBef>
              <a:spcPct val="0"/>
            </a:spcBef>
            <a:spcAft>
              <a:spcPct val="35000"/>
            </a:spcAft>
          </a:pPr>
          <a:r>
            <a:rPr lang="ru-RU" sz="1200" kern="1200"/>
            <a:t>              </a:t>
          </a:r>
          <a:r>
            <a:rPr lang="ru-RU" sz="1200" kern="1200">
              <a:latin typeface="Times New Roman" panose="02020603050405020304" pitchFamily="18" charset="0"/>
              <a:cs typeface="Times New Roman" panose="02020603050405020304" pitchFamily="18" charset="0"/>
            </a:rPr>
            <a:t>Зерттеу жұмысының әдістері мен құралдарын әзірлеу және анықтау</a:t>
          </a:r>
          <a:endParaRPr lang="en-US" sz="1200" kern="1200">
            <a:latin typeface="Times New Roman" panose="02020603050405020304" pitchFamily="18" charset="0"/>
            <a:cs typeface="Times New Roman" panose="02020603050405020304" pitchFamily="18" charset="0"/>
          </a:endParaRPr>
        </a:p>
        <a:p>
          <a:pPr lvl="0" algn="just" defTabSz="533400">
            <a:lnSpc>
              <a:spcPct val="90000"/>
            </a:lnSpc>
            <a:spcBef>
              <a:spcPct val="0"/>
            </a:spcBef>
            <a:spcAft>
              <a:spcPct val="35000"/>
            </a:spcAft>
          </a:pPr>
          <a:endParaRPr lang="ru-RU" sz="1200" kern="1200"/>
        </a:p>
      </dsp:txBody>
      <dsp:txXfrm>
        <a:off x="0" y="1166884"/>
        <a:ext cx="6067425" cy="137078"/>
      </dsp:txXfrm>
    </dsp:sp>
    <dsp:sp modelId="{324A5566-D541-48B7-B282-2CF2AB5D153B}">
      <dsp:nvSpPr>
        <dsp:cNvPr id="0" name=""/>
        <dsp:cNvSpPr/>
      </dsp:nvSpPr>
      <dsp:spPr>
        <a:xfrm rot="10800000">
          <a:off x="0" y="12385"/>
          <a:ext cx="6067425" cy="980991"/>
        </a:xfrm>
        <a:prstGeom prst="upArrowCallou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t>1-кезең</a:t>
          </a:r>
        </a:p>
      </dsp:txBody>
      <dsp:txXfrm rot="-10800000">
        <a:off x="0" y="12385"/>
        <a:ext cx="6067425" cy="344328"/>
      </dsp:txXfrm>
    </dsp:sp>
    <dsp:sp modelId="{FA92CECE-B693-4B47-B6C2-9F7EDF5073DA}">
      <dsp:nvSpPr>
        <dsp:cNvPr id="0" name=""/>
        <dsp:cNvSpPr/>
      </dsp:nvSpPr>
      <dsp:spPr>
        <a:xfrm>
          <a:off x="1481" y="305707"/>
          <a:ext cx="6065943" cy="401094"/>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just"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Библиографиялық әдіс</a:t>
          </a:r>
          <a:r>
            <a:rPr lang="kk-KZ" sz="1200" kern="1200">
              <a:latin typeface="Times New Roman" panose="02020603050405020304" pitchFamily="18" charset="0"/>
              <a:cs typeface="Times New Roman" panose="02020603050405020304" pitchFamily="18" charset="0"/>
            </a:rPr>
            <a:t>: бауыр трансплантациясы саласы бойынша отандық және әлемдік практикадағы деректерге библиографиялық іздеу </a:t>
          </a:r>
          <a:endParaRPr lang="ru-RU" sz="1200" kern="1200">
            <a:latin typeface="Times New Roman" panose="02020603050405020304" pitchFamily="18" charset="0"/>
            <a:cs typeface="Times New Roman" panose="02020603050405020304" pitchFamily="18" charset="0"/>
          </a:endParaRPr>
        </a:p>
      </dsp:txBody>
      <dsp:txXfrm>
        <a:off x="1481" y="305707"/>
        <a:ext cx="6065943" cy="40109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814E9F-C0D0-4A7D-8737-BDAFD8998520}">
      <dsp:nvSpPr>
        <dsp:cNvPr id="0" name=""/>
        <dsp:cNvSpPr/>
      </dsp:nvSpPr>
      <dsp:spPr>
        <a:xfrm>
          <a:off x="2899407" y="1154302"/>
          <a:ext cx="2168824" cy="589327"/>
        </a:xfrm>
        <a:custGeom>
          <a:avLst/>
          <a:gdLst/>
          <a:ahLst/>
          <a:cxnLst/>
          <a:rect l="0" t="0" r="0" b="0"/>
          <a:pathLst>
            <a:path>
              <a:moveTo>
                <a:pt x="0" y="0"/>
              </a:moveTo>
              <a:lnTo>
                <a:pt x="0" y="429869"/>
              </a:lnTo>
              <a:lnTo>
                <a:pt x="2168824" y="429869"/>
              </a:lnTo>
              <a:lnTo>
                <a:pt x="2168824" y="5893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1D9E54-7D04-4EBD-994E-75164FF27FE2}">
      <dsp:nvSpPr>
        <dsp:cNvPr id="0" name=""/>
        <dsp:cNvSpPr/>
      </dsp:nvSpPr>
      <dsp:spPr>
        <a:xfrm>
          <a:off x="2853687" y="1154302"/>
          <a:ext cx="91440" cy="623560"/>
        </a:xfrm>
        <a:custGeom>
          <a:avLst/>
          <a:gdLst/>
          <a:ahLst/>
          <a:cxnLst/>
          <a:rect l="0" t="0" r="0" b="0"/>
          <a:pathLst>
            <a:path>
              <a:moveTo>
                <a:pt x="45720" y="0"/>
              </a:moveTo>
              <a:lnTo>
                <a:pt x="45720" y="464102"/>
              </a:lnTo>
              <a:lnTo>
                <a:pt x="46029" y="464102"/>
              </a:lnTo>
              <a:lnTo>
                <a:pt x="46029" y="62356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78FD35-4456-4FF6-9802-C25EE1638F7A}">
      <dsp:nvSpPr>
        <dsp:cNvPr id="0" name=""/>
        <dsp:cNvSpPr/>
      </dsp:nvSpPr>
      <dsp:spPr>
        <a:xfrm>
          <a:off x="860643" y="1154302"/>
          <a:ext cx="2038764" cy="597284"/>
        </a:xfrm>
        <a:custGeom>
          <a:avLst/>
          <a:gdLst/>
          <a:ahLst/>
          <a:cxnLst/>
          <a:rect l="0" t="0" r="0" b="0"/>
          <a:pathLst>
            <a:path>
              <a:moveTo>
                <a:pt x="2038764" y="0"/>
              </a:moveTo>
              <a:lnTo>
                <a:pt x="2038764" y="437826"/>
              </a:lnTo>
              <a:lnTo>
                <a:pt x="0" y="437826"/>
              </a:lnTo>
              <a:lnTo>
                <a:pt x="0" y="5972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38C01C-2263-4D6D-B954-9F3E2F7E8D5C}">
      <dsp:nvSpPr>
        <dsp:cNvPr id="0" name=""/>
        <dsp:cNvSpPr/>
      </dsp:nvSpPr>
      <dsp:spPr>
        <a:xfrm>
          <a:off x="2038764" y="61285"/>
          <a:ext cx="1721286" cy="10930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D8D11D8-6023-4FAD-A4F4-A7D2C9311E53}">
      <dsp:nvSpPr>
        <dsp:cNvPr id="0" name=""/>
        <dsp:cNvSpPr/>
      </dsp:nvSpPr>
      <dsp:spPr>
        <a:xfrm>
          <a:off x="2230018" y="242976"/>
          <a:ext cx="1721286" cy="109301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dirty="0">
              <a:latin typeface="Times New Roman" panose="02020603050405020304" pitchFamily="18" charset="0"/>
              <a:cs typeface="Times New Roman" panose="02020603050405020304" pitchFamily="18" charset="0"/>
            </a:rPr>
            <a:t>Барлығы 513 науқас ем қабылдады</a:t>
          </a:r>
          <a:endParaRPr lang="ru-RU" sz="3000" kern="1200" dirty="0">
            <a:latin typeface="Times New Roman" panose="02020603050405020304" pitchFamily="18" charset="0"/>
            <a:cs typeface="Times New Roman" panose="02020603050405020304" pitchFamily="18" charset="0"/>
          </a:endParaRPr>
        </a:p>
      </dsp:txBody>
      <dsp:txXfrm>
        <a:off x="2262031" y="274989"/>
        <a:ext cx="1657260" cy="1028990"/>
      </dsp:txXfrm>
    </dsp:sp>
    <dsp:sp modelId="{6E9BC548-5385-4F32-9617-25139055DA33}">
      <dsp:nvSpPr>
        <dsp:cNvPr id="0" name=""/>
        <dsp:cNvSpPr/>
      </dsp:nvSpPr>
      <dsp:spPr>
        <a:xfrm>
          <a:off x="0" y="1751586"/>
          <a:ext cx="1721286" cy="10930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BD026A6-4625-48F1-B5D4-201B251BD63F}">
      <dsp:nvSpPr>
        <dsp:cNvPr id="0" name=""/>
        <dsp:cNvSpPr/>
      </dsp:nvSpPr>
      <dsp:spPr>
        <a:xfrm>
          <a:off x="191254" y="1933278"/>
          <a:ext cx="1721286" cy="109301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dirty="0">
              <a:latin typeface="Times New Roman" panose="02020603050405020304" pitchFamily="18" charset="0"/>
              <a:cs typeface="Times New Roman" panose="02020603050405020304" pitchFamily="18" charset="0"/>
            </a:rPr>
            <a:t>75 пациентке бауыр трансплантациясы өткізілді</a:t>
          </a:r>
        </a:p>
      </dsp:txBody>
      <dsp:txXfrm>
        <a:off x="223267" y="1965291"/>
        <a:ext cx="1657260" cy="1028990"/>
      </dsp:txXfrm>
    </dsp:sp>
    <dsp:sp modelId="{5D1BE0CF-B571-4B1A-AD13-DE67AFD31039}">
      <dsp:nvSpPr>
        <dsp:cNvPr id="0" name=""/>
        <dsp:cNvSpPr/>
      </dsp:nvSpPr>
      <dsp:spPr>
        <a:xfrm>
          <a:off x="2039074" y="1777863"/>
          <a:ext cx="1721286" cy="10930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CC1B8EF-343E-4348-B9C7-42D0FBA962E5}">
      <dsp:nvSpPr>
        <dsp:cNvPr id="0" name=""/>
        <dsp:cNvSpPr/>
      </dsp:nvSpPr>
      <dsp:spPr>
        <a:xfrm>
          <a:off x="2230328" y="1959554"/>
          <a:ext cx="1721286" cy="109301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Күту парағында 139 пациент тіркелді</a:t>
          </a:r>
        </a:p>
      </dsp:txBody>
      <dsp:txXfrm>
        <a:off x="2262341" y="1991567"/>
        <a:ext cx="1657260" cy="1028990"/>
      </dsp:txXfrm>
    </dsp:sp>
    <dsp:sp modelId="{3864105E-0CD8-4B83-9CFC-DF308921D468}">
      <dsp:nvSpPr>
        <dsp:cNvPr id="0" name=""/>
        <dsp:cNvSpPr/>
      </dsp:nvSpPr>
      <dsp:spPr>
        <a:xfrm>
          <a:off x="4207589" y="1743629"/>
          <a:ext cx="1721286" cy="10930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814240-91CA-4D3A-B434-FDB26E70BA25}">
      <dsp:nvSpPr>
        <dsp:cNvPr id="0" name=""/>
        <dsp:cNvSpPr/>
      </dsp:nvSpPr>
      <dsp:spPr>
        <a:xfrm>
          <a:off x="4398843" y="1925321"/>
          <a:ext cx="1721286" cy="109301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299 науқас қайтыс болды</a:t>
          </a:r>
        </a:p>
      </dsp:txBody>
      <dsp:txXfrm>
        <a:off x="4430856" y="1957334"/>
        <a:ext cx="1657260" cy="102899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7687E1-43A8-492C-9299-2000B197B424}">
      <dsp:nvSpPr>
        <dsp:cNvPr id="0" name=""/>
        <dsp:cNvSpPr/>
      </dsp:nvSpPr>
      <dsp:spPr>
        <a:xfrm>
          <a:off x="411479" y="0"/>
          <a:ext cx="4663440" cy="1819275"/>
        </a:xfrm>
        <a:prstGeom prst="rightArrow">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D3881F9-35CD-4E1E-9291-EE07901B988E}">
      <dsp:nvSpPr>
        <dsp:cNvPr id="0" name=""/>
        <dsp:cNvSpPr/>
      </dsp:nvSpPr>
      <dsp:spPr>
        <a:xfrm>
          <a:off x="5893" y="545782"/>
          <a:ext cx="1765935" cy="72771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Күн сайынғы 5-10 минуттық серуен</a:t>
          </a:r>
        </a:p>
      </dsp:txBody>
      <dsp:txXfrm>
        <a:off x="41417" y="581306"/>
        <a:ext cx="1694887" cy="656662"/>
      </dsp:txXfrm>
    </dsp:sp>
    <dsp:sp modelId="{8F2C5B1F-E9A9-4D62-BFE9-C86F87B5061A}">
      <dsp:nvSpPr>
        <dsp:cNvPr id="0" name=""/>
        <dsp:cNvSpPr/>
      </dsp:nvSpPr>
      <dsp:spPr>
        <a:xfrm>
          <a:off x="1860232" y="545782"/>
          <a:ext cx="1765935" cy="727710"/>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Әрбір 3 күн сайын серуенді 5 минутқа ұзарту</a:t>
          </a:r>
        </a:p>
      </dsp:txBody>
      <dsp:txXfrm>
        <a:off x="1895756" y="581306"/>
        <a:ext cx="1694887" cy="656662"/>
      </dsp:txXfrm>
    </dsp:sp>
    <dsp:sp modelId="{C584D24A-37EC-496D-8B5A-AF7416D21E69}">
      <dsp:nvSpPr>
        <dsp:cNvPr id="0" name=""/>
        <dsp:cNvSpPr/>
      </dsp:nvSpPr>
      <dsp:spPr>
        <a:xfrm>
          <a:off x="3714571" y="545782"/>
          <a:ext cx="1765935" cy="727710"/>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t>МАҚСАТ - аптасына кем дегенде 5 күн бойы 30 минут серуендеу</a:t>
          </a:r>
        </a:p>
      </dsp:txBody>
      <dsp:txXfrm>
        <a:off x="3750095" y="581306"/>
        <a:ext cx="1694887" cy="656662"/>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00597F-5F75-4D38-A888-2B249E0A6D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1171</TotalTime>
  <Pages>1</Pages>
  <Words>45339</Words>
  <Characters>258437</Characters>
  <Application>Microsoft Office Word</Application>
  <DocSecurity>0</DocSecurity>
  <Lines>2153</Lines>
  <Paragraphs>606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303170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dc:creator>
  <cp:lastModifiedBy>Асия Баймухаметова</cp:lastModifiedBy>
  <cp:revision>35</cp:revision>
  <cp:lastPrinted>2021-10-21T13:33:00Z</cp:lastPrinted>
  <dcterms:created xsi:type="dcterms:W3CDTF">2021-06-27T09:19:00Z</dcterms:created>
  <dcterms:modified xsi:type="dcterms:W3CDTF">2021-10-21T13:33:00Z</dcterms:modified>
</cp:coreProperties>
</file>