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 xml:space="preserve">НАО «Медицинский университет г. Семей» </w:t>
      </w: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both"/>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 xml:space="preserve">УДК 618.2(035) </w:t>
      </w:r>
      <w:r w:rsidRPr="00564A06">
        <w:rPr>
          <w:rFonts w:ascii="Times New Roman" w:eastAsiaTheme="minorEastAsia" w:hAnsi="Times New Roman" w:cs="Times New Roman"/>
          <w:color w:val="auto"/>
          <w:sz w:val="28"/>
          <w:szCs w:val="28"/>
          <w:lang w:eastAsia="ru-RU"/>
        </w:rPr>
        <w:tab/>
        <w:t xml:space="preserve">                                                               На правах рукописи</w:t>
      </w: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b/>
          <w:color w:val="auto"/>
          <w:sz w:val="28"/>
          <w:szCs w:val="28"/>
          <w:lang w:eastAsia="ru-RU"/>
        </w:rPr>
      </w:pPr>
      <w:r w:rsidRPr="00564A06">
        <w:rPr>
          <w:rFonts w:ascii="Times New Roman" w:eastAsiaTheme="minorEastAsia" w:hAnsi="Times New Roman" w:cs="Times New Roman"/>
          <w:b/>
          <w:color w:val="auto"/>
          <w:sz w:val="28"/>
          <w:szCs w:val="28"/>
          <w:lang w:eastAsia="ru-RU"/>
        </w:rPr>
        <w:t>БЕР</w:t>
      </w:r>
      <w:r w:rsidRPr="00564A06">
        <w:rPr>
          <w:rFonts w:ascii="Times New Roman" w:eastAsiaTheme="minorEastAsia" w:hAnsi="Times New Roman" w:cs="Times New Roman"/>
          <w:b/>
          <w:color w:val="auto"/>
          <w:sz w:val="28"/>
          <w:szCs w:val="28"/>
          <w:lang w:val="kk-KZ" w:eastAsia="ru-RU"/>
        </w:rPr>
        <w:t>І</w:t>
      </w:r>
      <w:r w:rsidRPr="00564A06">
        <w:rPr>
          <w:rFonts w:ascii="Times New Roman" w:eastAsiaTheme="minorEastAsia" w:hAnsi="Times New Roman" w:cs="Times New Roman"/>
          <w:b/>
          <w:color w:val="auto"/>
          <w:sz w:val="28"/>
          <w:szCs w:val="28"/>
          <w:lang w:eastAsia="ru-RU"/>
        </w:rPr>
        <w:t>К</w:t>
      </w:r>
      <w:r w:rsidRPr="00564A06">
        <w:rPr>
          <w:rFonts w:ascii="Times New Roman" w:eastAsiaTheme="minorEastAsia" w:hAnsi="Times New Roman" w:cs="Times New Roman"/>
          <w:b/>
          <w:color w:val="auto"/>
          <w:sz w:val="28"/>
          <w:szCs w:val="28"/>
          <w:lang w:val="kk-KZ" w:eastAsia="ru-RU"/>
        </w:rPr>
        <w:t>Ұ</w:t>
      </w:r>
      <w:r w:rsidRPr="00564A06">
        <w:rPr>
          <w:rFonts w:ascii="Times New Roman" w:eastAsiaTheme="minorEastAsia" w:hAnsi="Times New Roman" w:cs="Times New Roman"/>
          <w:b/>
          <w:color w:val="auto"/>
          <w:sz w:val="28"/>
          <w:szCs w:val="28"/>
          <w:lang w:eastAsia="ru-RU"/>
        </w:rPr>
        <w:t xml:space="preserve">ЛЫ ДУМАН  </w:t>
      </w: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b/>
          <w:bCs/>
          <w:color w:val="auto"/>
          <w:sz w:val="28"/>
          <w:szCs w:val="28"/>
          <w:lang w:val="kk-KZ" w:eastAsia="ru-RU"/>
        </w:rPr>
      </w:pPr>
      <w:r w:rsidRPr="00564A06">
        <w:rPr>
          <w:rFonts w:ascii="Times New Roman" w:eastAsiaTheme="minorEastAsia" w:hAnsi="Times New Roman" w:cs="Times New Roman"/>
          <w:b/>
          <w:bCs/>
          <w:color w:val="auto"/>
          <w:sz w:val="28"/>
          <w:szCs w:val="28"/>
          <w:lang w:val="kk-KZ" w:eastAsia="ru-RU"/>
        </w:rPr>
        <w:t xml:space="preserve">Аспекты стимулирования профессиональной деятельности </w:t>
      </w:r>
    </w:p>
    <w:p w:rsidR="00564A06" w:rsidRPr="00564A06" w:rsidRDefault="00564A06" w:rsidP="00564A06">
      <w:pPr>
        <w:autoSpaceDE/>
        <w:autoSpaceDN/>
        <w:adjustRightInd/>
        <w:jc w:val="center"/>
        <w:rPr>
          <w:rFonts w:ascii="Times New Roman" w:eastAsiaTheme="minorEastAsia" w:hAnsi="Times New Roman" w:cs="Times New Roman"/>
          <w:b/>
          <w:bCs/>
          <w:color w:val="auto"/>
          <w:sz w:val="28"/>
          <w:szCs w:val="28"/>
          <w:lang w:eastAsia="ru-RU"/>
        </w:rPr>
      </w:pPr>
      <w:r w:rsidRPr="00564A06">
        <w:rPr>
          <w:rFonts w:ascii="Times New Roman" w:eastAsiaTheme="minorEastAsia" w:hAnsi="Times New Roman" w:cs="Times New Roman"/>
          <w:b/>
          <w:bCs/>
          <w:color w:val="auto"/>
          <w:sz w:val="28"/>
          <w:szCs w:val="28"/>
          <w:lang w:val="kk-KZ" w:eastAsia="ru-RU"/>
        </w:rPr>
        <w:t>врачей акушер -  гинекологов</w:t>
      </w:r>
    </w:p>
    <w:p w:rsidR="00564A06" w:rsidRPr="00564A06" w:rsidRDefault="00564A06" w:rsidP="00564A06">
      <w:pPr>
        <w:autoSpaceDE/>
        <w:autoSpaceDN/>
        <w:adjustRightInd/>
        <w:jc w:val="center"/>
        <w:rPr>
          <w:rFonts w:ascii="Times New Roman" w:eastAsiaTheme="minorEastAsia" w:hAnsi="Times New Roman" w:cs="Times New Roman"/>
          <w:b/>
          <w:bCs/>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b/>
          <w:color w:val="auto"/>
          <w:sz w:val="28"/>
          <w:szCs w:val="28"/>
          <w:lang w:eastAsia="ru-RU"/>
        </w:rPr>
      </w:pPr>
    </w:p>
    <w:p w:rsidR="00564A06" w:rsidRPr="00564A06" w:rsidRDefault="00564A06" w:rsidP="00564A06">
      <w:pPr>
        <w:widowControl w:val="0"/>
        <w:autoSpaceDE/>
        <w:autoSpaceDN/>
        <w:adjustRightInd/>
        <w:ind w:left="3"/>
        <w:jc w:val="center"/>
        <w:rPr>
          <w:rFonts w:ascii="Times New Roman" w:eastAsia="Times New Roman" w:hAnsi="Times New Roman" w:cs="Times New Roman"/>
          <w:color w:val="auto"/>
          <w:sz w:val="28"/>
          <w:szCs w:val="28"/>
        </w:rPr>
      </w:pPr>
      <w:r w:rsidRPr="00564A06">
        <w:rPr>
          <w:rFonts w:ascii="Times New Roman" w:eastAsia="Times New Roman" w:hAnsi="Times New Roman" w:cs="Times New Roman"/>
          <w:color w:val="auto"/>
          <w:spacing w:val="-1"/>
          <w:sz w:val="28"/>
          <w:szCs w:val="28"/>
        </w:rPr>
        <w:t>6</w:t>
      </w:r>
      <w:r w:rsidRPr="00564A06">
        <w:rPr>
          <w:rFonts w:ascii="Times New Roman" w:eastAsia="Times New Roman" w:hAnsi="Times New Roman" w:cs="Times New Roman"/>
          <w:color w:val="auto"/>
          <w:spacing w:val="-1"/>
          <w:sz w:val="28"/>
          <w:szCs w:val="28"/>
          <w:lang w:val="en-US"/>
        </w:rPr>
        <w:t>D</w:t>
      </w:r>
      <w:r w:rsidRPr="00564A06">
        <w:rPr>
          <w:rFonts w:ascii="Times New Roman" w:eastAsia="Times New Roman" w:hAnsi="Times New Roman" w:cs="Times New Roman"/>
          <w:color w:val="auto"/>
          <w:spacing w:val="-1"/>
          <w:sz w:val="28"/>
          <w:szCs w:val="28"/>
        </w:rPr>
        <w:t>110200</w:t>
      </w:r>
      <w:r w:rsidRPr="00564A06">
        <w:rPr>
          <w:rFonts w:ascii="Times New Roman" w:eastAsia="Times New Roman" w:hAnsi="Times New Roman" w:cs="Times New Roman"/>
          <w:color w:val="auto"/>
          <w:spacing w:val="-2"/>
          <w:sz w:val="28"/>
          <w:szCs w:val="28"/>
        </w:rPr>
        <w:t xml:space="preserve"> </w:t>
      </w:r>
      <w:r w:rsidRPr="00564A06">
        <w:rPr>
          <w:rFonts w:ascii="Times New Roman" w:eastAsia="Times New Roman" w:hAnsi="Times New Roman" w:cs="Times New Roman"/>
          <w:color w:val="auto"/>
          <w:sz w:val="28"/>
          <w:szCs w:val="28"/>
        </w:rPr>
        <w:t xml:space="preserve">– </w:t>
      </w:r>
      <w:r w:rsidRPr="00564A06">
        <w:rPr>
          <w:rFonts w:ascii="Times New Roman" w:eastAsia="Times New Roman" w:hAnsi="Times New Roman" w:cs="Times New Roman"/>
          <w:color w:val="auto"/>
          <w:spacing w:val="-1"/>
          <w:sz w:val="28"/>
          <w:szCs w:val="28"/>
        </w:rPr>
        <w:t>Общественное здравоохранение</w:t>
      </w:r>
    </w:p>
    <w:p w:rsidR="00564A06" w:rsidRPr="00564A06" w:rsidRDefault="00564A06" w:rsidP="00564A06">
      <w:pPr>
        <w:autoSpaceDE/>
        <w:autoSpaceDN/>
        <w:adjustRightInd/>
        <w:spacing w:before="2" w:after="200" w:line="160" w:lineRule="exact"/>
        <w:rPr>
          <w:rFonts w:asciiTheme="minorHAnsi" w:eastAsiaTheme="minorEastAsia" w:hAnsiTheme="minorHAnsi" w:cstheme="minorBidi"/>
          <w:color w:val="auto"/>
          <w:sz w:val="16"/>
          <w:szCs w:val="16"/>
          <w:lang w:eastAsia="ru-RU"/>
        </w:rPr>
      </w:pPr>
    </w:p>
    <w:p w:rsidR="00564A06" w:rsidRPr="00564A06" w:rsidRDefault="00564A06" w:rsidP="00564A06">
      <w:pPr>
        <w:widowControl w:val="0"/>
        <w:autoSpaceDE/>
        <w:autoSpaceDN/>
        <w:adjustRightInd/>
        <w:ind w:left="2351" w:right="2351"/>
        <w:jc w:val="center"/>
        <w:rPr>
          <w:rFonts w:ascii="Times New Roman" w:eastAsia="Times New Roman" w:hAnsi="Times New Roman" w:cs="Times New Roman"/>
          <w:color w:val="auto"/>
          <w:spacing w:val="-1"/>
          <w:sz w:val="28"/>
          <w:szCs w:val="28"/>
        </w:rPr>
      </w:pPr>
    </w:p>
    <w:p w:rsidR="00564A06" w:rsidRPr="00564A06" w:rsidRDefault="00564A06" w:rsidP="00564A06">
      <w:pPr>
        <w:widowControl w:val="0"/>
        <w:autoSpaceDE/>
        <w:autoSpaceDN/>
        <w:adjustRightInd/>
        <w:ind w:left="2351" w:right="2351"/>
        <w:jc w:val="center"/>
        <w:rPr>
          <w:rFonts w:ascii="Times New Roman" w:eastAsia="Times New Roman" w:hAnsi="Times New Roman" w:cs="Times New Roman"/>
          <w:color w:val="auto"/>
          <w:sz w:val="28"/>
          <w:szCs w:val="28"/>
        </w:rPr>
      </w:pPr>
      <w:r w:rsidRPr="00564A06">
        <w:rPr>
          <w:rFonts w:ascii="Times New Roman" w:eastAsia="Times New Roman" w:hAnsi="Times New Roman" w:cs="Times New Roman"/>
          <w:color w:val="auto"/>
          <w:spacing w:val="-1"/>
          <w:sz w:val="28"/>
          <w:szCs w:val="28"/>
        </w:rPr>
        <w:t>Диссертация</w:t>
      </w:r>
      <w:r w:rsidRPr="00564A06">
        <w:rPr>
          <w:rFonts w:ascii="Times New Roman" w:eastAsia="Times New Roman" w:hAnsi="Times New Roman" w:cs="Times New Roman"/>
          <w:color w:val="auto"/>
          <w:sz w:val="28"/>
          <w:szCs w:val="28"/>
        </w:rPr>
        <w:t xml:space="preserve"> </w:t>
      </w:r>
      <w:r w:rsidRPr="00564A06">
        <w:rPr>
          <w:rFonts w:ascii="Times New Roman" w:eastAsia="Times New Roman" w:hAnsi="Times New Roman" w:cs="Times New Roman"/>
          <w:color w:val="auto"/>
          <w:spacing w:val="-1"/>
          <w:sz w:val="28"/>
          <w:szCs w:val="28"/>
        </w:rPr>
        <w:t>на соискание ученой</w:t>
      </w:r>
      <w:r w:rsidRPr="00564A06">
        <w:rPr>
          <w:rFonts w:ascii="Times New Roman" w:eastAsia="Times New Roman" w:hAnsi="Times New Roman" w:cs="Times New Roman"/>
          <w:color w:val="auto"/>
          <w:sz w:val="28"/>
          <w:szCs w:val="28"/>
        </w:rPr>
        <w:t xml:space="preserve"> </w:t>
      </w:r>
      <w:r w:rsidRPr="00564A06">
        <w:rPr>
          <w:rFonts w:ascii="Times New Roman" w:eastAsia="Times New Roman" w:hAnsi="Times New Roman" w:cs="Times New Roman"/>
          <w:color w:val="auto"/>
          <w:spacing w:val="-1"/>
          <w:sz w:val="28"/>
          <w:szCs w:val="28"/>
        </w:rPr>
        <w:t>степени</w:t>
      </w:r>
      <w:r w:rsidRPr="00564A06">
        <w:rPr>
          <w:rFonts w:ascii="Times New Roman" w:eastAsia="Times New Roman" w:hAnsi="Times New Roman" w:cs="Times New Roman"/>
          <w:color w:val="auto"/>
          <w:spacing w:val="28"/>
          <w:sz w:val="28"/>
          <w:szCs w:val="28"/>
        </w:rPr>
        <w:t xml:space="preserve"> </w:t>
      </w:r>
      <w:r w:rsidRPr="00564A06">
        <w:rPr>
          <w:rFonts w:ascii="Times New Roman" w:eastAsia="Times New Roman" w:hAnsi="Times New Roman" w:cs="Times New Roman"/>
          <w:color w:val="auto"/>
          <w:spacing w:val="-1"/>
          <w:sz w:val="28"/>
          <w:szCs w:val="28"/>
        </w:rPr>
        <w:t>доктора философии</w:t>
      </w:r>
      <w:r w:rsidRPr="00564A06">
        <w:rPr>
          <w:rFonts w:ascii="Times New Roman" w:eastAsia="Times New Roman" w:hAnsi="Times New Roman" w:cs="Times New Roman"/>
          <w:color w:val="auto"/>
          <w:spacing w:val="-2"/>
          <w:sz w:val="28"/>
          <w:szCs w:val="28"/>
        </w:rPr>
        <w:t xml:space="preserve"> </w:t>
      </w:r>
      <w:r w:rsidRPr="00564A06">
        <w:rPr>
          <w:rFonts w:ascii="Times New Roman" w:eastAsia="Times New Roman" w:hAnsi="Times New Roman" w:cs="Times New Roman"/>
          <w:color w:val="auto"/>
          <w:spacing w:val="-1"/>
          <w:sz w:val="28"/>
          <w:szCs w:val="28"/>
        </w:rPr>
        <w:t>(</w:t>
      </w:r>
      <w:r w:rsidRPr="00564A06">
        <w:rPr>
          <w:rFonts w:ascii="Times New Roman" w:eastAsia="Times New Roman" w:hAnsi="Times New Roman" w:cs="Times New Roman"/>
          <w:color w:val="auto"/>
          <w:spacing w:val="-1"/>
          <w:sz w:val="28"/>
          <w:szCs w:val="28"/>
          <w:lang w:val="en-US"/>
        </w:rPr>
        <w:t>PhD</w:t>
      </w:r>
      <w:r w:rsidRPr="00564A06">
        <w:rPr>
          <w:rFonts w:ascii="Times New Roman" w:eastAsia="Times New Roman" w:hAnsi="Times New Roman" w:cs="Times New Roman"/>
          <w:color w:val="auto"/>
          <w:spacing w:val="-1"/>
          <w:sz w:val="28"/>
          <w:szCs w:val="28"/>
        </w:rPr>
        <w:t>)</w:t>
      </w: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 xml:space="preserve">                                                                               </w:t>
      </w:r>
    </w:p>
    <w:p w:rsidR="00564A06" w:rsidRPr="00564A06" w:rsidRDefault="00564A06" w:rsidP="00564A06">
      <w:pPr>
        <w:autoSpaceDE/>
        <w:autoSpaceDN/>
        <w:adjustRightInd/>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Научный руководитель</w:t>
      </w:r>
      <w:r w:rsidRPr="00564A06">
        <w:rPr>
          <w:rFonts w:asciiTheme="minorHAnsi" w:eastAsiaTheme="minorEastAsia" w:hAnsiTheme="minorHAnsi" w:cstheme="minorBidi"/>
          <w:color w:val="auto"/>
          <w:sz w:val="22"/>
          <w:szCs w:val="22"/>
          <w:lang w:eastAsia="ru-RU"/>
        </w:rPr>
        <w:t xml:space="preserve"> </w:t>
      </w:r>
      <w:r w:rsidRPr="00564A06">
        <w:rPr>
          <w:rFonts w:ascii="Times New Roman" w:eastAsiaTheme="minorEastAsia" w:hAnsi="Times New Roman" w:cs="Times New Roman"/>
          <w:color w:val="auto"/>
          <w:sz w:val="28"/>
          <w:szCs w:val="28"/>
          <w:lang w:eastAsia="ru-RU"/>
        </w:rPr>
        <w:t>доктор медицинских наук, профессор</w:t>
      </w:r>
      <w:r w:rsidRPr="00564A06">
        <w:rPr>
          <w:rFonts w:asciiTheme="minorHAnsi" w:hAnsiTheme="minorHAnsi" w:cstheme="minorBidi"/>
          <w:color w:val="auto"/>
          <w:sz w:val="22"/>
          <w:szCs w:val="22"/>
        </w:rPr>
        <w:t xml:space="preserve"> </w:t>
      </w:r>
      <w:r w:rsidRPr="00564A06">
        <w:rPr>
          <w:rFonts w:ascii="Times New Roman" w:eastAsiaTheme="minorEastAsia" w:hAnsi="Times New Roman" w:cs="Times New Roman"/>
          <w:color w:val="auto"/>
          <w:sz w:val="28"/>
          <w:szCs w:val="28"/>
          <w:lang w:eastAsia="ru-RU"/>
        </w:rPr>
        <w:t xml:space="preserve">Булегенов Т.А. </w:t>
      </w:r>
    </w:p>
    <w:p w:rsidR="00564A06" w:rsidRPr="00564A06" w:rsidRDefault="00564A06" w:rsidP="00564A06">
      <w:pPr>
        <w:autoSpaceDE/>
        <w:autoSpaceDN/>
        <w:adjustRightInd/>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Научные консультанты:</w:t>
      </w: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доктор медицинских наук, профессор Жунусов Е.Т.</w:t>
      </w: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доктор экономических наук, профессор</w:t>
      </w: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val="kk-KZ" w:eastAsia="ru-RU"/>
        </w:rPr>
      </w:pPr>
      <w:r w:rsidRPr="00564A06">
        <w:rPr>
          <w:rFonts w:ascii="Times New Roman" w:eastAsiaTheme="minorEastAsia" w:hAnsi="Times New Roman" w:cs="Times New Roman"/>
          <w:color w:val="auto"/>
          <w:sz w:val="28"/>
          <w:szCs w:val="28"/>
          <w:lang w:eastAsia="ru-RU"/>
        </w:rPr>
        <w:t xml:space="preserve">Брузати Лука Джиованни </w:t>
      </w:r>
      <w:r w:rsidRPr="00564A06">
        <w:rPr>
          <w:rFonts w:ascii="Times New Roman" w:eastAsiaTheme="minorEastAsia" w:hAnsi="Times New Roman" w:cs="Times New Roman"/>
          <w:color w:val="auto"/>
          <w:sz w:val="28"/>
          <w:szCs w:val="28"/>
          <w:lang w:val="kk-KZ" w:eastAsia="ru-RU"/>
        </w:rPr>
        <w:t>Карло</w:t>
      </w:r>
    </w:p>
    <w:p w:rsidR="00564A06" w:rsidRPr="00564A06" w:rsidRDefault="00564A06" w:rsidP="00564A06">
      <w:pPr>
        <w:autoSpaceDE/>
        <w:autoSpaceDN/>
        <w:adjustRightInd/>
        <w:ind w:left="4139"/>
        <w:rPr>
          <w:rFonts w:ascii="Times New Roman" w:eastAsiaTheme="minorEastAsia" w:hAnsi="Times New Roman" w:cs="Times New Roman"/>
          <w:color w:val="auto"/>
          <w:sz w:val="28"/>
          <w:szCs w:val="28"/>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4"/>
          <w:szCs w:val="24"/>
          <w:lang w:eastAsia="ru-RU"/>
        </w:rPr>
      </w:pP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 xml:space="preserve">Республика Казахстан </w:t>
      </w:r>
    </w:p>
    <w:p w:rsidR="00564A06" w:rsidRPr="00564A06" w:rsidRDefault="00564A06" w:rsidP="00564A06">
      <w:pPr>
        <w:autoSpaceDE/>
        <w:autoSpaceDN/>
        <w:adjustRightInd/>
        <w:jc w:val="center"/>
        <w:rPr>
          <w:rFonts w:ascii="Times New Roman" w:eastAsiaTheme="minorEastAsia" w:hAnsi="Times New Roman" w:cs="Times New Roman"/>
          <w:color w:val="auto"/>
          <w:sz w:val="28"/>
          <w:szCs w:val="28"/>
          <w:lang w:eastAsia="ru-RU"/>
        </w:rPr>
      </w:pPr>
      <w:r w:rsidRPr="00564A06">
        <w:rPr>
          <w:rFonts w:ascii="Times New Roman" w:eastAsiaTheme="minorEastAsia" w:hAnsi="Times New Roman" w:cs="Times New Roman"/>
          <w:color w:val="auto"/>
          <w:sz w:val="28"/>
          <w:szCs w:val="28"/>
          <w:lang w:eastAsia="ru-RU"/>
        </w:rPr>
        <w:t>Семей, 2021</w:t>
      </w:r>
    </w:p>
    <w:p w:rsidR="00564A06" w:rsidRDefault="00564A06" w:rsidP="00991CD9">
      <w:pPr>
        <w:pStyle w:val="af5"/>
        <w:ind w:firstLine="709"/>
        <w:jc w:val="center"/>
        <w:rPr>
          <w:rFonts w:ascii="Times New Roman" w:hAnsi="Times New Roman" w:cs="Times New Roman"/>
          <w:b/>
          <w:sz w:val="28"/>
          <w:szCs w:val="28"/>
        </w:rPr>
      </w:pPr>
    </w:p>
    <w:p w:rsidR="00CA647A" w:rsidRPr="00451F7B" w:rsidRDefault="00BD4403" w:rsidP="00991CD9">
      <w:pPr>
        <w:pStyle w:val="af5"/>
        <w:ind w:firstLine="709"/>
        <w:jc w:val="center"/>
        <w:rPr>
          <w:rFonts w:ascii="Times New Roman" w:hAnsi="Times New Roman" w:cs="Times New Roman"/>
          <w:b/>
          <w:sz w:val="28"/>
          <w:szCs w:val="28"/>
        </w:rPr>
      </w:pPr>
      <w:r w:rsidRPr="00451F7B">
        <w:rPr>
          <w:rFonts w:ascii="Times New Roman" w:hAnsi="Times New Roman" w:cs="Times New Roman"/>
          <w:b/>
          <w:sz w:val="28"/>
          <w:szCs w:val="28"/>
        </w:rPr>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5"/>
        <w:gridCol w:w="815"/>
      </w:tblGrid>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1E2F4E">
            <w:pPr>
              <w:jc w:val="both"/>
              <w:rPr>
                <w:rFonts w:ascii="Times New Roman" w:hAnsi="Times New Roman" w:cs="Times New Roman"/>
                <w:b/>
                <w:sz w:val="28"/>
                <w:szCs w:val="28"/>
                <w:lang w:val="en-US"/>
              </w:rPr>
            </w:pPr>
            <w:r w:rsidRPr="00107B9C">
              <w:rPr>
                <w:rFonts w:ascii="Times New Roman" w:hAnsi="Times New Roman" w:cs="Times New Roman"/>
                <w:b/>
                <w:sz w:val="28"/>
                <w:szCs w:val="28"/>
              </w:rPr>
              <w:t>НОРМАТИВНЫЕ ССЫЛКИ</w:t>
            </w:r>
          </w:p>
        </w:tc>
        <w:tc>
          <w:tcPr>
            <w:tcW w:w="815" w:type="dxa"/>
          </w:tcPr>
          <w:p w:rsidR="001E2F4E" w:rsidRPr="00107B9C" w:rsidRDefault="00964F11" w:rsidP="00991CD9">
            <w:pPr>
              <w:jc w:val="center"/>
              <w:rPr>
                <w:rFonts w:ascii="Times New Roman" w:hAnsi="Times New Roman" w:cs="Times New Roman"/>
                <w:sz w:val="28"/>
                <w:szCs w:val="28"/>
              </w:rPr>
            </w:pPr>
            <w:r w:rsidRPr="00107B9C">
              <w:rPr>
                <w:rFonts w:ascii="Times New Roman" w:hAnsi="Times New Roman" w:cs="Times New Roman"/>
                <w:sz w:val="28"/>
                <w:szCs w:val="28"/>
              </w:rPr>
              <w:t>4</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1E2F4E">
            <w:pPr>
              <w:rPr>
                <w:rFonts w:ascii="Times New Roman" w:hAnsi="Times New Roman" w:cs="Times New Roman"/>
                <w:b/>
                <w:sz w:val="28"/>
                <w:szCs w:val="28"/>
              </w:rPr>
            </w:pPr>
            <w:r w:rsidRPr="00107B9C">
              <w:rPr>
                <w:rFonts w:ascii="Times New Roman" w:hAnsi="Times New Roman" w:cs="Times New Roman"/>
                <w:b/>
                <w:sz w:val="28"/>
                <w:szCs w:val="28"/>
              </w:rPr>
              <w:t>ОПРЕДЕЛЕНИЯ</w:t>
            </w:r>
          </w:p>
        </w:tc>
        <w:tc>
          <w:tcPr>
            <w:tcW w:w="815" w:type="dxa"/>
          </w:tcPr>
          <w:p w:rsidR="001E2F4E" w:rsidRPr="00107B9C" w:rsidRDefault="00964F11" w:rsidP="00991CD9">
            <w:pPr>
              <w:jc w:val="center"/>
              <w:rPr>
                <w:rFonts w:ascii="Times New Roman" w:hAnsi="Times New Roman" w:cs="Times New Roman"/>
                <w:sz w:val="28"/>
                <w:szCs w:val="28"/>
              </w:rPr>
            </w:pPr>
            <w:r w:rsidRPr="00107B9C">
              <w:rPr>
                <w:rFonts w:ascii="Times New Roman" w:hAnsi="Times New Roman" w:cs="Times New Roman"/>
                <w:sz w:val="28"/>
                <w:szCs w:val="28"/>
              </w:rPr>
              <w:t>5</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1E2F4E">
            <w:pPr>
              <w:rPr>
                <w:rFonts w:ascii="Times New Roman" w:hAnsi="Times New Roman" w:cs="Times New Roman"/>
                <w:b/>
                <w:sz w:val="28"/>
                <w:szCs w:val="28"/>
              </w:rPr>
            </w:pPr>
            <w:r w:rsidRPr="00107B9C">
              <w:rPr>
                <w:rFonts w:ascii="Times New Roman" w:hAnsi="Times New Roman" w:cs="Times New Roman"/>
                <w:b/>
                <w:sz w:val="28"/>
                <w:szCs w:val="28"/>
              </w:rPr>
              <w:t>ОБОЗНАЧЕНИЯ И СОКРАЩЕНИЯ</w:t>
            </w:r>
          </w:p>
        </w:tc>
        <w:tc>
          <w:tcPr>
            <w:tcW w:w="815" w:type="dxa"/>
          </w:tcPr>
          <w:p w:rsidR="001E2F4E" w:rsidRPr="00107B9C" w:rsidRDefault="00964F11" w:rsidP="00991CD9">
            <w:pPr>
              <w:jc w:val="center"/>
              <w:rPr>
                <w:rFonts w:ascii="Times New Roman" w:hAnsi="Times New Roman" w:cs="Times New Roman"/>
                <w:sz w:val="28"/>
                <w:szCs w:val="28"/>
              </w:rPr>
            </w:pPr>
            <w:r w:rsidRPr="00107B9C">
              <w:rPr>
                <w:rFonts w:ascii="Times New Roman" w:hAnsi="Times New Roman" w:cs="Times New Roman"/>
                <w:sz w:val="28"/>
                <w:szCs w:val="28"/>
              </w:rPr>
              <w:t>9</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1E2F4E">
            <w:pPr>
              <w:jc w:val="both"/>
              <w:rPr>
                <w:rFonts w:ascii="Times New Roman" w:hAnsi="Times New Roman" w:cs="Times New Roman"/>
                <w:b/>
                <w:sz w:val="28"/>
                <w:szCs w:val="28"/>
              </w:rPr>
            </w:pPr>
            <w:r w:rsidRPr="00107B9C">
              <w:rPr>
                <w:rFonts w:ascii="Times New Roman" w:hAnsi="Times New Roman" w:cs="Times New Roman"/>
                <w:b/>
                <w:sz w:val="28"/>
                <w:szCs w:val="28"/>
              </w:rPr>
              <w:t>ВВЕДЕНИЕ</w:t>
            </w:r>
          </w:p>
        </w:tc>
        <w:tc>
          <w:tcPr>
            <w:tcW w:w="815" w:type="dxa"/>
          </w:tcPr>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10</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r w:rsidRPr="00107B9C">
              <w:rPr>
                <w:rFonts w:ascii="Times New Roman" w:hAnsi="Times New Roman" w:cs="Times New Roman"/>
                <w:sz w:val="28"/>
                <w:szCs w:val="28"/>
              </w:rPr>
              <w:t>1</w:t>
            </w:r>
            <w:r w:rsidRPr="00107B9C">
              <w:rPr>
                <w:rFonts w:ascii="Times New Roman" w:hAnsi="Times New Roman" w:cs="Times New Roman"/>
                <w:sz w:val="28"/>
                <w:szCs w:val="28"/>
              </w:rPr>
              <w:tab/>
            </w:r>
          </w:p>
        </w:tc>
        <w:tc>
          <w:tcPr>
            <w:tcW w:w="8505" w:type="dxa"/>
          </w:tcPr>
          <w:p w:rsidR="001E2F4E" w:rsidRPr="00107B9C" w:rsidRDefault="001E2F4E" w:rsidP="001E2F4E">
            <w:pPr>
              <w:jc w:val="both"/>
              <w:rPr>
                <w:rFonts w:ascii="Times New Roman" w:hAnsi="Times New Roman" w:cs="Times New Roman"/>
                <w:b/>
                <w:sz w:val="28"/>
                <w:szCs w:val="28"/>
              </w:rPr>
            </w:pPr>
            <w:r w:rsidRPr="00107B9C">
              <w:rPr>
                <w:rFonts w:ascii="Times New Roman" w:hAnsi="Times New Roman" w:cs="Times New Roman"/>
                <w:b/>
                <w:sz w:val="28"/>
                <w:szCs w:val="28"/>
              </w:rPr>
              <w:t>СОВРЕМЕННЫЕ ПРЕДСТАВЛЕНИЯ О МЕРАХ МОТИВАЦИОННОГО ВОЗДЕЙСТВИЯ, ПРИМЕНЯЕМЫХ ДЛЯ СТИМУЛИРОВАНИЯ ТРУДА РАБОТНИКОВ ЗДРАВООХРАНЕНИЯ И ПРИНЦИПАХ МЕНЕДЖМЕНТА ЧЕЛОВЕЧЕСКИХ РЕСУРСОВ (обзор литературы)</w:t>
            </w:r>
          </w:p>
        </w:tc>
        <w:tc>
          <w:tcPr>
            <w:tcW w:w="815" w:type="dxa"/>
          </w:tcPr>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107B9C" w:rsidRDefault="00107B9C"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14</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C73C50">
            <w:pPr>
              <w:jc w:val="both"/>
              <w:rPr>
                <w:rFonts w:ascii="Times New Roman" w:hAnsi="Times New Roman" w:cs="Times New Roman"/>
                <w:sz w:val="28"/>
                <w:szCs w:val="28"/>
              </w:rPr>
            </w:pPr>
            <w:r w:rsidRPr="00107B9C">
              <w:rPr>
                <w:rFonts w:ascii="Times New Roman" w:hAnsi="Times New Roman" w:cs="Times New Roman"/>
                <w:sz w:val="28"/>
                <w:szCs w:val="28"/>
              </w:rPr>
              <w:t>1.1</w:t>
            </w:r>
            <w:r w:rsidR="00C73C50" w:rsidRPr="00107B9C">
              <w:rPr>
                <w:rFonts w:ascii="Times New Roman" w:hAnsi="Times New Roman" w:cs="Times New Roman"/>
                <w:sz w:val="28"/>
                <w:szCs w:val="28"/>
              </w:rPr>
              <w:t xml:space="preserve"> </w:t>
            </w:r>
            <w:r w:rsidRPr="00107B9C">
              <w:rPr>
                <w:rFonts w:ascii="Times New Roman" w:hAnsi="Times New Roman" w:cs="Times New Roman"/>
                <w:sz w:val="28"/>
                <w:szCs w:val="28"/>
              </w:rPr>
              <w:t>Основные предпосылки внедрения менеджмента человеческих ресурсов в системе здравоохранения</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14</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C73C50">
            <w:pPr>
              <w:jc w:val="both"/>
              <w:rPr>
                <w:rFonts w:ascii="Times New Roman" w:hAnsi="Times New Roman" w:cs="Times New Roman"/>
                <w:sz w:val="28"/>
                <w:szCs w:val="28"/>
              </w:rPr>
            </w:pPr>
            <w:r w:rsidRPr="00107B9C">
              <w:rPr>
                <w:rFonts w:ascii="Times New Roman" w:hAnsi="Times New Roman" w:cs="Times New Roman"/>
                <w:sz w:val="28"/>
                <w:szCs w:val="28"/>
              </w:rPr>
              <w:t>1.2</w:t>
            </w:r>
            <w:r w:rsidR="00C73C50" w:rsidRPr="00107B9C">
              <w:rPr>
                <w:rFonts w:ascii="Times New Roman" w:hAnsi="Times New Roman" w:cs="Times New Roman"/>
                <w:sz w:val="28"/>
                <w:szCs w:val="28"/>
              </w:rPr>
              <w:t xml:space="preserve"> </w:t>
            </w:r>
            <w:r w:rsidRPr="00107B9C">
              <w:rPr>
                <w:rFonts w:ascii="Times New Roman" w:hAnsi="Times New Roman" w:cs="Times New Roman"/>
                <w:sz w:val="28"/>
                <w:szCs w:val="28"/>
              </w:rPr>
              <w:t>Принципы стимулирования человеческих ресурсов в системе здравоохранения</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15</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1E2F4E" w:rsidP="001E2F4E">
            <w:pPr>
              <w:rPr>
                <w:rFonts w:ascii="Times New Roman" w:hAnsi="Times New Roman" w:cs="Times New Roman"/>
                <w:sz w:val="28"/>
                <w:szCs w:val="28"/>
              </w:rPr>
            </w:pPr>
            <w:r w:rsidRPr="00107B9C">
              <w:rPr>
                <w:rFonts w:ascii="Times New Roman" w:hAnsi="Times New Roman" w:cs="Times New Roman"/>
                <w:sz w:val="28"/>
                <w:szCs w:val="28"/>
              </w:rPr>
              <w:t>1.3 Цели медицинской организации и личная мотивация сотрудников</w:t>
            </w:r>
          </w:p>
        </w:tc>
        <w:tc>
          <w:tcPr>
            <w:tcW w:w="815" w:type="dxa"/>
          </w:tcPr>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16</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1.4 Роль финансовых механизмов в стимулировании деятельности работников здравоохранения</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18</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 Роль внешних нефинансовых стимулов в мотивирование деятельности медицинских работников</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20</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1.5.1 Создание карьерных возможностей как способ мотивирования медицинских работников</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20</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1.5.2 Возможность непрерывного профессионального развития как мотивационный фактор в системе здравоохранения</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21</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1.5.3 Комфортная рабочая среда и доступность материальных ресурсов как мотивационные факторы для медицинских работников</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22</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1.5.4 Установление позитивных отношений с менеджерами и коллегами как мотивация работать лучше</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23</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1.5.5 Роль признания личного вклада как мотивирующий фактор для медицинских работников</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26</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1.5.6 Важность обеспечения достаточной степени автономности для мотивации медицинских работников к труду</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26</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1.6 Важность внутренней мотивации к труду среди медицинских работников</w:t>
            </w:r>
          </w:p>
        </w:tc>
        <w:tc>
          <w:tcPr>
            <w:tcW w:w="815" w:type="dxa"/>
          </w:tcPr>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27</w:t>
            </w:r>
          </w:p>
        </w:tc>
      </w:tr>
      <w:tr w:rsidR="001E2F4E" w:rsidRPr="00107B9C" w:rsidTr="00246264">
        <w:tc>
          <w:tcPr>
            <w:tcW w:w="534" w:type="dxa"/>
          </w:tcPr>
          <w:p w:rsidR="001E2F4E" w:rsidRPr="00107B9C" w:rsidRDefault="00C73C50" w:rsidP="00991CD9">
            <w:pPr>
              <w:jc w:val="center"/>
              <w:rPr>
                <w:rFonts w:ascii="Times New Roman" w:hAnsi="Times New Roman" w:cs="Times New Roman"/>
                <w:sz w:val="28"/>
                <w:szCs w:val="28"/>
              </w:rPr>
            </w:pPr>
            <w:r w:rsidRPr="00107B9C">
              <w:rPr>
                <w:rFonts w:ascii="Times New Roman" w:hAnsi="Times New Roman" w:cs="Times New Roman"/>
                <w:sz w:val="28"/>
                <w:szCs w:val="28"/>
              </w:rPr>
              <w:t>2</w:t>
            </w:r>
          </w:p>
        </w:tc>
        <w:tc>
          <w:tcPr>
            <w:tcW w:w="8505" w:type="dxa"/>
          </w:tcPr>
          <w:p w:rsidR="001E2F4E" w:rsidRPr="00107B9C" w:rsidRDefault="00C73C50" w:rsidP="00C73C50">
            <w:pPr>
              <w:jc w:val="both"/>
              <w:rPr>
                <w:rFonts w:ascii="Times New Roman" w:hAnsi="Times New Roman" w:cs="Times New Roman"/>
                <w:b/>
                <w:sz w:val="28"/>
                <w:szCs w:val="28"/>
              </w:rPr>
            </w:pPr>
            <w:r w:rsidRPr="00107B9C">
              <w:rPr>
                <w:rFonts w:ascii="Times New Roman" w:hAnsi="Times New Roman" w:cs="Times New Roman"/>
                <w:b/>
                <w:sz w:val="28"/>
                <w:szCs w:val="28"/>
              </w:rPr>
              <w:t>МАТЕРИАЛЫ И МЕТОДЫ ИССЛЕДОВАНИЯ</w:t>
            </w:r>
          </w:p>
        </w:tc>
        <w:tc>
          <w:tcPr>
            <w:tcW w:w="815" w:type="dxa"/>
          </w:tcPr>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30</w:t>
            </w:r>
          </w:p>
        </w:tc>
      </w:tr>
      <w:tr w:rsidR="001E2F4E" w:rsidRPr="00107B9C" w:rsidTr="00246264">
        <w:tc>
          <w:tcPr>
            <w:tcW w:w="534" w:type="dxa"/>
          </w:tcPr>
          <w:p w:rsidR="001E2F4E" w:rsidRPr="00107B9C" w:rsidRDefault="00C73C50" w:rsidP="00991CD9">
            <w:pPr>
              <w:jc w:val="center"/>
              <w:rPr>
                <w:rFonts w:ascii="Times New Roman" w:hAnsi="Times New Roman" w:cs="Times New Roman"/>
                <w:b/>
                <w:sz w:val="28"/>
                <w:szCs w:val="28"/>
              </w:rPr>
            </w:pPr>
            <w:r w:rsidRPr="00107B9C">
              <w:rPr>
                <w:rFonts w:ascii="Times New Roman" w:hAnsi="Times New Roman" w:cs="Times New Roman"/>
                <w:b/>
                <w:sz w:val="28"/>
                <w:szCs w:val="28"/>
              </w:rPr>
              <w:t>3</w:t>
            </w:r>
          </w:p>
        </w:tc>
        <w:tc>
          <w:tcPr>
            <w:tcW w:w="8505" w:type="dxa"/>
          </w:tcPr>
          <w:p w:rsidR="001E2F4E" w:rsidRPr="00107B9C" w:rsidRDefault="00C73C50" w:rsidP="00C73C50">
            <w:pPr>
              <w:jc w:val="both"/>
              <w:rPr>
                <w:rFonts w:ascii="Times New Roman" w:hAnsi="Times New Roman" w:cs="Times New Roman"/>
                <w:b/>
                <w:sz w:val="28"/>
                <w:szCs w:val="28"/>
              </w:rPr>
            </w:pPr>
            <w:r w:rsidRPr="00107B9C">
              <w:rPr>
                <w:rFonts w:ascii="Times New Roman" w:hAnsi="Times New Roman" w:cs="Times New Roman"/>
                <w:b/>
                <w:sz w:val="28"/>
                <w:szCs w:val="28"/>
              </w:rPr>
              <w:t xml:space="preserve">АНАЛИЗ ПОТРЕБНОСТИ И ОБЕСПЕЧЕННОСТИ МЕДИЦИНСКМИ РАБОТНИКАМИ ПО СПЕЦИАЛЬНОСТИ «АКУШЕРСТВО-ГИНЕКОЛОГИЯ» ПО РК И РЕГИОНОВ </w:t>
            </w:r>
          </w:p>
        </w:tc>
        <w:tc>
          <w:tcPr>
            <w:tcW w:w="815" w:type="dxa"/>
          </w:tcPr>
          <w:p w:rsidR="00300EDD" w:rsidRPr="00107B9C" w:rsidRDefault="00300EDD" w:rsidP="00991CD9">
            <w:pPr>
              <w:jc w:val="center"/>
              <w:rPr>
                <w:rFonts w:ascii="Times New Roman" w:hAnsi="Times New Roman" w:cs="Times New Roman"/>
                <w:sz w:val="28"/>
                <w:szCs w:val="28"/>
              </w:rPr>
            </w:pPr>
          </w:p>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35</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3.1 Обеспеченность медицинскими работниками по специальности акушерство-гинекология в РК</w:t>
            </w:r>
          </w:p>
        </w:tc>
        <w:tc>
          <w:tcPr>
            <w:tcW w:w="815" w:type="dxa"/>
          </w:tcPr>
          <w:p w:rsidR="00300EDD" w:rsidRPr="00107B9C" w:rsidRDefault="00300EDD" w:rsidP="00991CD9">
            <w:pPr>
              <w:jc w:val="center"/>
              <w:rPr>
                <w:rFonts w:ascii="Times New Roman" w:hAnsi="Times New Roman" w:cs="Times New Roman"/>
                <w:sz w:val="28"/>
                <w:szCs w:val="28"/>
              </w:rPr>
            </w:pPr>
          </w:p>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35</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3.2 Обеспеченность медицинскими работниками по специальности акушерство-гинекология в зависимости от количества родов</w:t>
            </w:r>
          </w:p>
        </w:tc>
        <w:tc>
          <w:tcPr>
            <w:tcW w:w="815" w:type="dxa"/>
          </w:tcPr>
          <w:p w:rsidR="00300EDD" w:rsidRPr="00107B9C" w:rsidRDefault="00300EDD" w:rsidP="00991CD9">
            <w:pPr>
              <w:jc w:val="center"/>
              <w:rPr>
                <w:rFonts w:ascii="Times New Roman" w:hAnsi="Times New Roman" w:cs="Times New Roman"/>
                <w:sz w:val="28"/>
                <w:szCs w:val="28"/>
              </w:rPr>
            </w:pPr>
          </w:p>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37</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 xml:space="preserve">3.2.1 Обеспеченность акушерами-гинеколагами в зависимости от </w:t>
            </w:r>
            <w:r w:rsidRPr="00107B9C">
              <w:rPr>
                <w:rFonts w:ascii="Times New Roman" w:hAnsi="Times New Roman" w:cs="Times New Roman"/>
                <w:sz w:val="28"/>
                <w:szCs w:val="28"/>
              </w:rPr>
              <w:lastRenderedPageBreak/>
              <w:t>количества родов</w:t>
            </w:r>
          </w:p>
        </w:tc>
        <w:tc>
          <w:tcPr>
            <w:tcW w:w="815" w:type="dxa"/>
          </w:tcPr>
          <w:p w:rsidR="00300EDD" w:rsidRPr="00107B9C" w:rsidRDefault="00300EDD" w:rsidP="00991CD9">
            <w:pPr>
              <w:jc w:val="center"/>
              <w:rPr>
                <w:rFonts w:ascii="Times New Roman" w:hAnsi="Times New Roman" w:cs="Times New Roman"/>
                <w:sz w:val="28"/>
                <w:szCs w:val="28"/>
              </w:rPr>
            </w:pPr>
          </w:p>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lastRenderedPageBreak/>
              <w:t>37</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C73C50" w:rsidP="00C73C50">
            <w:pPr>
              <w:jc w:val="both"/>
              <w:rPr>
                <w:rFonts w:ascii="Times New Roman" w:hAnsi="Times New Roman" w:cs="Times New Roman"/>
                <w:sz w:val="28"/>
                <w:szCs w:val="28"/>
              </w:rPr>
            </w:pPr>
            <w:r w:rsidRPr="00107B9C">
              <w:rPr>
                <w:rFonts w:ascii="Times New Roman" w:hAnsi="Times New Roman" w:cs="Times New Roman"/>
                <w:sz w:val="28"/>
                <w:szCs w:val="28"/>
              </w:rPr>
              <w:t>3.2.2 Обеспеченность акушерами в зависимости от количества родов</w:t>
            </w:r>
          </w:p>
        </w:tc>
        <w:tc>
          <w:tcPr>
            <w:tcW w:w="815" w:type="dxa"/>
          </w:tcPr>
          <w:p w:rsidR="00C73C50" w:rsidRPr="00107B9C" w:rsidRDefault="001A5FC9" w:rsidP="00991CD9">
            <w:pPr>
              <w:jc w:val="center"/>
              <w:rPr>
                <w:rFonts w:ascii="Times New Roman" w:hAnsi="Times New Roman" w:cs="Times New Roman"/>
                <w:sz w:val="28"/>
                <w:szCs w:val="28"/>
              </w:rPr>
            </w:pPr>
            <w:r w:rsidRPr="00107B9C">
              <w:rPr>
                <w:rFonts w:ascii="Times New Roman" w:hAnsi="Times New Roman" w:cs="Times New Roman"/>
                <w:sz w:val="28"/>
                <w:szCs w:val="28"/>
              </w:rPr>
              <w:t>40</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3.3 Соотношение средних медицинских работников к общему числу беременных женщин в РК</w:t>
            </w:r>
          </w:p>
        </w:tc>
        <w:tc>
          <w:tcPr>
            <w:tcW w:w="815" w:type="dxa"/>
          </w:tcPr>
          <w:p w:rsidR="00300EDD" w:rsidRPr="00107B9C" w:rsidRDefault="00300EDD" w:rsidP="00991CD9">
            <w:pPr>
              <w:jc w:val="center"/>
              <w:rPr>
                <w:rFonts w:ascii="Times New Roman" w:hAnsi="Times New Roman" w:cs="Times New Roman"/>
                <w:sz w:val="28"/>
                <w:szCs w:val="28"/>
              </w:rPr>
            </w:pPr>
          </w:p>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41</w:t>
            </w:r>
          </w:p>
        </w:tc>
      </w:tr>
      <w:tr w:rsidR="00C73C50" w:rsidRPr="00107B9C" w:rsidTr="00246264">
        <w:tc>
          <w:tcPr>
            <w:tcW w:w="534" w:type="dxa"/>
          </w:tcPr>
          <w:p w:rsidR="00C73C50" w:rsidRPr="00107B9C" w:rsidRDefault="00A01D5D" w:rsidP="00991CD9">
            <w:pPr>
              <w:jc w:val="center"/>
              <w:rPr>
                <w:rFonts w:ascii="Times New Roman" w:hAnsi="Times New Roman" w:cs="Times New Roman"/>
                <w:b/>
                <w:sz w:val="28"/>
                <w:szCs w:val="28"/>
              </w:rPr>
            </w:pPr>
            <w:r w:rsidRPr="00107B9C">
              <w:rPr>
                <w:rFonts w:ascii="Times New Roman" w:hAnsi="Times New Roman" w:cs="Times New Roman"/>
                <w:b/>
                <w:sz w:val="28"/>
                <w:szCs w:val="28"/>
              </w:rPr>
              <w:t>4</w:t>
            </w:r>
          </w:p>
        </w:tc>
        <w:tc>
          <w:tcPr>
            <w:tcW w:w="8505" w:type="dxa"/>
          </w:tcPr>
          <w:p w:rsidR="00C73C50" w:rsidRPr="00107B9C" w:rsidRDefault="00535EA8" w:rsidP="00A01D5D">
            <w:pPr>
              <w:jc w:val="both"/>
              <w:rPr>
                <w:rFonts w:ascii="Times New Roman" w:hAnsi="Times New Roman" w:cs="Times New Roman"/>
                <w:b/>
                <w:sz w:val="28"/>
                <w:szCs w:val="28"/>
              </w:rPr>
            </w:pPr>
            <w:r w:rsidRPr="00107B9C">
              <w:rPr>
                <w:rFonts w:ascii="Times New Roman" w:hAnsi="Times New Roman" w:cs="Times New Roman"/>
                <w:b/>
                <w:sz w:val="28"/>
                <w:szCs w:val="28"/>
              </w:rPr>
              <w:t>ЖИЗНЕННЫЕ ПРИОРИТЕТЫ ВРАЧЕЙ АКУШЕР - ГИНЕКОЛОГОВ В ФОРМИРОВАНИИ ТРУДОВОГО ПОВЕДЕНИЯ И ОСНОВНЫХ ПОТРЕБНОСТЕЙ, УДОВЛЕТВОРЯЕМЫЕ ИМИ В ПРОЦЕССЕ ПРОФЕССИОНАЛЬНОЙ ДЕЯТЕЛЬНОСТИ</w:t>
            </w:r>
          </w:p>
        </w:tc>
        <w:tc>
          <w:tcPr>
            <w:tcW w:w="815" w:type="dxa"/>
          </w:tcPr>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45</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4.1 Характеристика участников опроса</w:t>
            </w:r>
          </w:p>
        </w:tc>
        <w:tc>
          <w:tcPr>
            <w:tcW w:w="815" w:type="dxa"/>
          </w:tcPr>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45</w:t>
            </w:r>
          </w:p>
        </w:tc>
      </w:tr>
      <w:tr w:rsidR="00C73C50" w:rsidRPr="00107B9C" w:rsidTr="00246264">
        <w:tc>
          <w:tcPr>
            <w:tcW w:w="534" w:type="dxa"/>
          </w:tcPr>
          <w:p w:rsidR="00C73C50" w:rsidRPr="00107B9C" w:rsidRDefault="00C73C50" w:rsidP="00991CD9">
            <w:pPr>
              <w:jc w:val="center"/>
              <w:rPr>
                <w:rFonts w:ascii="Times New Roman" w:hAnsi="Times New Roman" w:cs="Times New Roman"/>
                <w:sz w:val="28"/>
                <w:szCs w:val="28"/>
              </w:rPr>
            </w:pPr>
          </w:p>
        </w:tc>
        <w:tc>
          <w:tcPr>
            <w:tcW w:w="8505" w:type="dxa"/>
          </w:tcPr>
          <w:p w:rsidR="00C73C50"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4.2 Факторы, влияющие на размер заработной платы</w:t>
            </w:r>
          </w:p>
        </w:tc>
        <w:tc>
          <w:tcPr>
            <w:tcW w:w="815" w:type="dxa"/>
          </w:tcPr>
          <w:p w:rsidR="00C73C50"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48</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4.3 Факторы, влияющих на профессиональную деятельность врача</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52</w:t>
            </w:r>
          </w:p>
        </w:tc>
      </w:tr>
      <w:tr w:rsidR="00A01D5D" w:rsidRPr="00107B9C" w:rsidTr="00246264">
        <w:tc>
          <w:tcPr>
            <w:tcW w:w="534" w:type="dxa"/>
          </w:tcPr>
          <w:p w:rsidR="00A01D5D" w:rsidRPr="00107B9C" w:rsidRDefault="00A01D5D" w:rsidP="00991CD9">
            <w:pPr>
              <w:jc w:val="center"/>
              <w:rPr>
                <w:rFonts w:ascii="Times New Roman" w:hAnsi="Times New Roman" w:cs="Times New Roman"/>
                <w:b/>
                <w:sz w:val="28"/>
                <w:szCs w:val="28"/>
              </w:rPr>
            </w:pPr>
            <w:r w:rsidRPr="00107B9C">
              <w:rPr>
                <w:rFonts w:ascii="Times New Roman" w:hAnsi="Times New Roman" w:cs="Times New Roman"/>
                <w:b/>
                <w:sz w:val="28"/>
                <w:szCs w:val="28"/>
              </w:rPr>
              <w:t>5</w:t>
            </w: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 xml:space="preserve"> </w:t>
            </w:r>
            <w:r w:rsidRPr="00107B9C">
              <w:rPr>
                <w:rFonts w:ascii="Times New Roman" w:hAnsi="Times New Roman" w:cs="Times New Roman"/>
                <w:b/>
                <w:sz w:val="28"/>
                <w:szCs w:val="28"/>
              </w:rPr>
              <w:t>ОЦЕНКА СИНДРОМА ЭМОЦИОНАЛЬНОГО И  ПРОФЕССИОНАЛЬНОГО</w:t>
            </w:r>
            <w:r w:rsidRPr="00107B9C">
              <w:rPr>
                <w:rFonts w:ascii="Times New Roman" w:hAnsi="Times New Roman" w:cs="Times New Roman"/>
                <w:sz w:val="28"/>
                <w:szCs w:val="28"/>
              </w:rPr>
              <w:t xml:space="preserve"> </w:t>
            </w:r>
            <w:r w:rsidRPr="00107B9C">
              <w:rPr>
                <w:rFonts w:ascii="Times New Roman" w:hAnsi="Times New Roman" w:cs="Times New Roman"/>
                <w:b/>
                <w:sz w:val="28"/>
                <w:szCs w:val="28"/>
              </w:rPr>
              <w:t>ВЫГОРАНИЯ У АКУШЕРОВ-ГИНЕКОЛОГОВ КАЗАХСТАНА</w:t>
            </w:r>
            <w:r w:rsidRPr="00107B9C">
              <w:rPr>
                <w:rFonts w:ascii="Times New Roman" w:hAnsi="Times New Roman" w:cs="Times New Roman"/>
                <w:sz w:val="28"/>
                <w:szCs w:val="28"/>
              </w:rPr>
              <w:t xml:space="preserve"> </w:t>
            </w:r>
          </w:p>
        </w:tc>
        <w:tc>
          <w:tcPr>
            <w:tcW w:w="815" w:type="dxa"/>
          </w:tcPr>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57</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 xml:space="preserve">5.1 Критерии оценки профессионального и эмоционального выгорания   </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57</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5.2 Характеристика участников опроса</w:t>
            </w:r>
          </w:p>
        </w:tc>
        <w:tc>
          <w:tcPr>
            <w:tcW w:w="815" w:type="dxa"/>
          </w:tcPr>
          <w:p w:rsidR="00A01D5D" w:rsidRPr="00107B9C" w:rsidRDefault="00A01D5D" w:rsidP="00991CD9">
            <w:pPr>
              <w:jc w:val="center"/>
              <w:rPr>
                <w:rFonts w:ascii="Times New Roman" w:hAnsi="Times New Roman" w:cs="Times New Roman"/>
                <w:sz w:val="28"/>
                <w:szCs w:val="28"/>
              </w:rPr>
            </w:pP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 xml:space="preserve">5.3 Показатели выгорания по эмоциональному истощению у участников исследования    </w:t>
            </w:r>
          </w:p>
        </w:tc>
        <w:tc>
          <w:tcPr>
            <w:tcW w:w="815" w:type="dxa"/>
          </w:tcPr>
          <w:p w:rsidR="00300EDD" w:rsidRPr="00107B9C" w:rsidRDefault="00300EDD" w:rsidP="00991CD9">
            <w:pPr>
              <w:jc w:val="center"/>
              <w:rPr>
                <w:rFonts w:ascii="Times New Roman" w:hAnsi="Times New Roman" w:cs="Times New Roman"/>
                <w:sz w:val="28"/>
                <w:szCs w:val="28"/>
              </w:rPr>
            </w:pPr>
          </w:p>
          <w:p w:rsidR="00A01D5D" w:rsidRPr="00107B9C" w:rsidRDefault="001A5FC9" w:rsidP="00991CD9">
            <w:pPr>
              <w:jc w:val="center"/>
              <w:rPr>
                <w:rFonts w:ascii="Times New Roman" w:hAnsi="Times New Roman" w:cs="Times New Roman"/>
                <w:sz w:val="28"/>
                <w:szCs w:val="28"/>
              </w:rPr>
            </w:pPr>
            <w:r w:rsidRPr="00107B9C">
              <w:rPr>
                <w:rFonts w:ascii="Times New Roman" w:hAnsi="Times New Roman" w:cs="Times New Roman"/>
                <w:sz w:val="28"/>
                <w:szCs w:val="28"/>
              </w:rPr>
              <w:t>60</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 xml:space="preserve">5.4 Показатели деперсонализации у участников исследования  </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62</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 xml:space="preserve">5.5 Показатели профессиональной успешности у участников исследования  </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63</w:t>
            </w:r>
          </w:p>
        </w:tc>
      </w:tr>
      <w:tr w:rsidR="001E2F4E" w:rsidRPr="00107B9C" w:rsidTr="00246264">
        <w:tc>
          <w:tcPr>
            <w:tcW w:w="534" w:type="dxa"/>
          </w:tcPr>
          <w:p w:rsidR="001E2F4E" w:rsidRPr="00107B9C" w:rsidRDefault="001E2F4E" w:rsidP="00991CD9">
            <w:pPr>
              <w:jc w:val="center"/>
              <w:rPr>
                <w:rFonts w:ascii="Times New Roman" w:hAnsi="Times New Roman" w:cs="Times New Roman"/>
                <w:sz w:val="28"/>
                <w:szCs w:val="28"/>
              </w:rPr>
            </w:pPr>
          </w:p>
        </w:tc>
        <w:tc>
          <w:tcPr>
            <w:tcW w:w="8505" w:type="dxa"/>
          </w:tcPr>
          <w:p w:rsidR="001E2F4E"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5.6 Уровни показателей выгорания посубфакторам</w:t>
            </w:r>
          </w:p>
        </w:tc>
        <w:tc>
          <w:tcPr>
            <w:tcW w:w="815" w:type="dxa"/>
          </w:tcPr>
          <w:p w:rsidR="001E2F4E"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63</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5.7 Влияние стажа и возраста на развитие эмоционального выгорания</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65</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5.7.1 Влияние возраста на развитие эмоционального выгорания</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65</w:t>
            </w:r>
          </w:p>
        </w:tc>
      </w:tr>
      <w:tr w:rsidR="00A01D5D" w:rsidRPr="00107B9C" w:rsidTr="00246264">
        <w:tc>
          <w:tcPr>
            <w:tcW w:w="534" w:type="dxa"/>
          </w:tcPr>
          <w:p w:rsidR="00A01D5D" w:rsidRPr="00107B9C" w:rsidRDefault="00A01D5D" w:rsidP="00991CD9">
            <w:pPr>
              <w:jc w:val="center"/>
              <w:rPr>
                <w:rFonts w:ascii="Times New Roman" w:hAnsi="Times New Roman" w:cs="Times New Roman"/>
                <w:sz w:val="28"/>
                <w:szCs w:val="28"/>
              </w:rPr>
            </w:pPr>
          </w:p>
        </w:tc>
        <w:tc>
          <w:tcPr>
            <w:tcW w:w="8505" w:type="dxa"/>
          </w:tcPr>
          <w:p w:rsidR="00A01D5D" w:rsidRPr="00107B9C" w:rsidRDefault="00A01D5D" w:rsidP="00A01D5D">
            <w:pPr>
              <w:jc w:val="both"/>
              <w:rPr>
                <w:rFonts w:ascii="Times New Roman" w:hAnsi="Times New Roman" w:cs="Times New Roman"/>
                <w:sz w:val="28"/>
                <w:szCs w:val="28"/>
              </w:rPr>
            </w:pPr>
            <w:r w:rsidRPr="00107B9C">
              <w:rPr>
                <w:rFonts w:ascii="Times New Roman" w:hAnsi="Times New Roman" w:cs="Times New Roman"/>
                <w:sz w:val="28"/>
                <w:szCs w:val="28"/>
              </w:rPr>
              <w:t>5.7.2 Влияние стажа на развитие эмоционального выгорания</w:t>
            </w:r>
          </w:p>
        </w:tc>
        <w:tc>
          <w:tcPr>
            <w:tcW w:w="815" w:type="dxa"/>
          </w:tcPr>
          <w:p w:rsidR="00A01D5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67</w:t>
            </w:r>
          </w:p>
        </w:tc>
      </w:tr>
      <w:tr w:rsidR="008F4B9E" w:rsidRPr="00107B9C" w:rsidTr="00246264">
        <w:tc>
          <w:tcPr>
            <w:tcW w:w="534" w:type="dxa"/>
          </w:tcPr>
          <w:p w:rsidR="008F4B9E" w:rsidRPr="00107B9C" w:rsidRDefault="00EE2EDF" w:rsidP="00991CD9">
            <w:pPr>
              <w:jc w:val="center"/>
              <w:rPr>
                <w:rFonts w:ascii="Times New Roman" w:hAnsi="Times New Roman" w:cs="Times New Roman"/>
                <w:b/>
                <w:sz w:val="28"/>
                <w:szCs w:val="28"/>
              </w:rPr>
            </w:pPr>
            <w:r w:rsidRPr="00107B9C">
              <w:rPr>
                <w:rFonts w:ascii="Times New Roman" w:hAnsi="Times New Roman" w:cs="Times New Roman"/>
                <w:b/>
                <w:sz w:val="28"/>
                <w:szCs w:val="28"/>
              </w:rPr>
              <w:t>6</w:t>
            </w:r>
          </w:p>
        </w:tc>
        <w:tc>
          <w:tcPr>
            <w:tcW w:w="8505" w:type="dxa"/>
          </w:tcPr>
          <w:p w:rsidR="008F4B9E" w:rsidRPr="00107B9C" w:rsidRDefault="00EE2EDF" w:rsidP="00EE2EDF">
            <w:pPr>
              <w:jc w:val="both"/>
              <w:rPr>
                <w:rFonts w:ascii="Times New Roman" w:hAnsi="Times New Roman" w:cs="Times New Roman"/>
                <w:b/>
                <w:sz w:val="28"/>
                <w:szCs w:val="28"/>
              </w:rPr>
            </w:pPr>
            <w:r w:rsidRPr="00107B9C">
              <w:rPr>
                <w:rFonts w:ascii="Times New Roman" w:hAnsi="Times New Roman" w:cs="Times New Roman"/>
                <w:b/>
                <w:sz w:val="28"/>
                <w:szCs w:val="28"/>
              </w:rPr>
              <w:t xml:space="preserve">КОМПЛЕКСНАЯ МОДЕЛЬ СТИМУЛИРОВАНИЯ ПРОФЕССИОНАЛЬНОЙ ДЕЯТЕЛЬНОСТИ ВРАЧЕЙ АКУШЕР – ГИНЕКОЛОГОВ </w:t>
            </w:r>
          </w:p>
        </w:tc>
        <w:tc>
          <w:tcPr>
            <w:tcW w:w="815" w:type="dxa"/>
          </w:tcPr>
          <w:p w:rsidR="008F4B9E" w:rsidRPr="00107B9C" w:rsidRDefault="008F4B9E"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73</w:t>
            </w:r>
          </w:p>
        </w:tc>
      </w:tr>
      <w:tr w:rsidR="008C62E2" w:rsidRPr="00107B9C" w:rsidTr="00246264">
        <w:tc>
          <w:tcPr>
            <w:tcW w:w="534" w:type="dxa"/>
          </w:tcPr>
          <w:p w:rsidR="008C62E2" w:rsidRPr="00107B9C" w:rsidRDefault="008C62E2" w:rsidP="00991CD9">
            <w:pPr>
              <w:jc w:val="center"/>
              <w:rPr>
                <w:rFonts w:ascii="Times New Roman" w:hAnsi="Times New Roman" w:cs="Times New Roman"/>
                <w:sz w:val="28"/>
                <w:szCs w:val="28"/>
              </w:rPr>
            </w:pPr>
          </w:p>
        </w:tc>
        <w:tc>
          <w:tcPr>
            <w:tcW w:w="8505" w:type="dxa"/>
          </w:tcPr>
          <w:p w:rsidR="008C62E2" w:rsidRPr="00107B9C" w:rsidRDefault="008C62E2" w:rsidP="00EE2EDF">
            <w:pPr>
              <w:jc w:val="both"/>
              <w:rPr>
                <w:rFonts w:ascii="Times New Roman" w:hAnsi="Times New Roman" w:cs="Times New Roman"/>
                <w:sz w:val="28"/>
                <w:szCs w:val="28"/>
              </w:rPr>
            </w:pPr>
            <w:r w:rsidRPr="00107B9C">
              <w:rPr>
                <w:rFonts w:ascii="Times New Roman" w:hAnsi="Times New Roman" w:cs="Times New Roman"/>
                <w:sz w:val="28"/>
                <w:szCs w:val="28"/>
              </w:rPr>
              <w:t>6.1 Разработка комплексной модели стимулирования профессиональной деятельности врачей акушер – гинекологов</w:t>
            </w:r>
          </w:p>
        </w:tc>
        <w:tc>
          <w:tcPr>
            <w:tcW w:w="815" w:type="dxa"/>
          </w:tcPr>
          <w:p w:rsidR="008C62E2" w:rsidRPr="00107B9C" w:rsidRDefault="008C62E2"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73</w:t>
            </w:r>
          </w:p>
        </w:tc>
      </w:tr>
      <w:tr w:rsidR="008C62E2" w:rsidRPr="00107B9C" w:rsidTr="00246264">
        <w:tc>
          <w:tcPr>
            <w:tcW w:w="534" w:type="dxa"/>
          </w:tcPr>
          <w:p w:rsidR="008C62E2" w:rsidRPr="00107B9C" w:rsidRDefault="008C62E2" w:rsidP="00991CD9">
            <w:pPr>
              <w:jc w:val="center"/>
              <w:rPr>
                <w:rFonts w:ascii="Times New Roman" w:hAnsi="Times New Roman" w:cs="Times New Roman"/>
                <w:sz w:val="28"/>
                <w:szCs w:val="28"/>
              </w:rPr>
            </w:pPr>
          </w:p>
        </w:tc>
        <w:tc>
          <w:tcPr>
            <w:tcW w:w="8505" w:type="dxa"/>
          </w:tcPr>
          <w:p w:rsidR="008C62E2" w:rsidRPr="00107B9C" w:rsidRDefault="008C62E2" w:rsidP="00EE2EDF">
            <w:pPr>
              <w:jc w:val="both"/>
              <w:rPr>
                <w:rFonts w:ascii="Times New Roman" w:hAnsi="Times New Roman" w:cs="Times New Roman"/>
                <w:sz w:val="28"/>
                <w:szCs w:val="28"/>
              </w:rPr>
            </w:pPr>
            <w:r w:rsidRPr="00107B9C">
              <w:rPr>
                <w:rFonts w:ascii="Times New Roman" w:hAnsi="Times New Roman" w:cs="Times New Roman"/>
                <w:sz w:val="28"/>
                <w:szCs w:val="28"/>
              </w:rPr>
              <w:t>6.2 Внедрение комплексной модели стимулирования профессиональной деятельности медицинских работников по специальности «Акушерство-гинекология»</w:t>
            </w:r>
          </w:p>
        </w:tc>
        <w:tc>
          <w:tcPr>
            <w:tcW w:w="815" w:type="dxa"/>
          </w:tcPr>
          <w:p w:rsidR="008C62E2" w:rsidRPr="00107B9C" w:rsidRDefault="008C62E2"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p>
          <w:p w:rsidR="00300ED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81</w:t>
            </w:r>
          </w:p>
        </w:tc>
      </w:tr>
      <w:tr w:rsidR="00300EDD" w:rsidRPr="00107B9C" w:rsidTr="00246264">
        <w:tc>
          <w:tcPr>
            <w:tcW w:w="534" w:type="dxa"/>
          </w:tcPr>
          <w:p w:rsidR="00300EDD" w:rsidRPr="00107B9C" w:rsidRDefault="00300EDD" w:rsidP="00991CD9">
            <w:pPr>
              <w:jc w:val="center"/>
              <w:rPr>
                <w:rFonts w:ascii="Times New Roman" w:hAnsi="Times New Roman" w:cs="Times New Roman"/>
                <w:sz w:val="28"/>
                <w:szCs w:val="28"/>
              </w:rPr>
            </w:pPr>
          </w:p>
        </w:tc>
        <w:tc>
          <w:tcPr>
            <w:tcW w:w="8505" w:type="dxa"/>
          </w:tcPr>
          <w:p w:rsidR="00300EDD" w:rsidRPr="00107B9C" w:rsidRDefault="005762CE" w:rsidP="00EE2EDF">
            <w:pPr>
              <w:jc w:val="both"/>
              <w:rPr>
                <w:rFonts w:ascii="Times New Roman" w:hAnsi="Times New Roman" w:cs="Times New Roman"/>
                <w:b/>
                <w:sz w:val="28"/>
                <w:szCs w:val="28"/>
              </w:rPr>
            </w:pPr>
            <w:r w:rsidRPr="00107B9C">
              <w:rPr>
                <w:rFonts w:ascii="Times New Roman" w:hAnsi="Times New Roman" w:cs="Times New Roman"/>
                <w:b/>
                <w:sz w:val="28"/>
                <w:szCs w:val="28"/>
              </w:rPr>
              <w:t xml:space="preserve">ЗАКЛЮЧЕНИЕ </w:t>
            </w:r>
          </w:p>
        </w:tc>
        <w:tc>
          <w:tcPr>
            <w:tcW w:w="815" w:type="dxa"/>
          </w:tcPr>
          <w:p w:rsidR="00300EDD" w:rsidRPr="00107B9C" w:rsidRDefault="00300EDD" w:rsidP="00991CD9">
            <w:pPr>
              <w:jc w:val="center"/>
              <w:rPr>
                <w:rFonts w:ascii="Times New Roman" w:hAnsi="Times New Roman" w:cs="Times New Roman"/>
                <w:sz w:val="28"/>
                <w:szCs w:val="28"/>
              </w:rPr>
            </w:pPr>
            <w:r w:rsidRPr="00107B9C">
              <w:rPr>
                <w:rFonts w:ascii="Times New Roman" w:hAnsi="Times New Roman" w:cs="Times New Roman"/>
                <w:sz w:val="28"/>
                <w:szCs w:val="28"/>
              </w:rPr>
              <w:t>85</w:t>
            </w:r>
          </w:p>
        </w:tc>
      </w:tr>
      <w:tr w:rsidR="00300EDD" w:rsidRPr="00107B9C" w:rsidTr="00246264">
        <w:tc>
          <w:tcPr>
            <w:tcW w:w="534" w:type="dxa"/>
          </w:tcPr>
          <w:p w:rsidR="00300EDD" w:rsidRPr="00107B9C" w:rsidRDefault="00300EDD" w:rsidP="00991CD9">
            <w:pPr>
              <w:jc w:val="center"/>
              <w:rPr>
                <w:rFonts w:ascii="Times New Roman" w:hAnsi="Times New Roman" w:cs="Times New Roman"/>
                <w:sz w:val="28"/>
                <w:szCs w:val="28"/>
              </w:rPr>
            </w:pPr>
          </w:p>
        </w:tc>
        <w:tc>
          <w:tcPr>
            <w:tcW w:w="8505" w:type="dxa"/>
          </w:tcPr>
          <w:p w:rsidR="00300EDD" w:rsidRPr="00107B9C" w:rsidRDefault="005762CE" w:rsidP="00EE2EDF">
            <w:pPr>
              <w:jc w:val="both"/>
              <w:rPr>
                <w:rFonts w:ascii="Times New Roman" w:hAnsi="Times New Roman" w:cs="Times New Roman"/>
                <w:b/>
                <w:sz w:val="28"/>
                <w:szCs w:val="28"/>
              </w:rPr>
            </w:pPr>
            <w:r w:rsidRPr="00107B9C">
              <w:rPr>
                <w:rFonts w:ascii="Times New Roman" w:hAnsi="Times New Roman" w:cs="Times New Roman"/>
                <w:b/>
                <w:sz w:val="28"/>
                <w:szCs w:val="28"/>
              </w:rPr>
              <w:t xml:space="preserve">ПРАКТИЧЕСКИЕ РЕКОМЕНДАЦИИ </w:t>
            </w:r>
          </w:p>
        </w:tc>
        <w:tc>
          <w:tcPr>
            <w:tcW w:w="815" w:type="dxa"/>
          </w:tcPr>
          <w:p w:rsidR="00300EDD" w:rsidRPr="00107B9C" w:rsidRDefault="00300EDD" w:rsidP="001A5FC9">
            <w:pPr>
              <w:jc w:val="center"/>
              <w:rPr>
                <w:rFonts w:ascii="Times New Roman" w:hAnsi="Times New Roman" w:cs="Times New Roman"/>
                <w:sz w:val="28"/>
                <w:szCs w:val="28"/>
              </w:rPr>
            </w:pPr>
            <w:r w:rsidRPr="00107B9C">
              <w:rPr>
                <w:rFonts w:ascii="Times New Roman" w:hAnsi="Times New Roman" w:cs="Times New Roman"/>
                <w:sz w:val="28"/>
                <w:szCs w:val="28"/>
              </w:rPr>
              <w:t>9</w:t>
            </w:r>
            <w:r w:rsidR="001A5FC9" w:rsidRPr="00107B9C">
              <w:rPr>
                <w:rFonts w:ascii="Times New Roman" w:hAnsi="Times New Roman" w:cs="Times New Roman"/>
                <w:sz w:val="28"/>
                <w:szCs w:val="28"/>
              </w:rPr>
              <w:t>1</w:t>
            </w:r>
          </w:p>
        </w:tc>
      </w:tr>
      <w:tr w:rsidR="008F4B9E" w:rsidRPr="00107B9C" w:rsidTr="00246264">
        <w:tc>
          <w:tcPr>
            <w:tcW w:w="534" w:type="dxa"/>
          </w:tcPr>
          <w:p w:rsidR="008F4B9E" w:rsidRPr="00107B9C" w:rsidRDefault="008F4B9E" w:rsidP="00991CD9">
            <w:pPr>
              <w:jc w:val="center"/>
              <w:rPr>
                <w:rFonts w:ascii="Times New Roman" w:hAnsi="Times New Roman" w:cs="Times New Roman"/>
                <w:sz w:val="28"/>
                <w:szCs w:val="28"/>
              </w:rPr>
            </w:pPr>
          </w:p>
        </w:tc>
        <w:tc>
          <w:tcPr>
            <w:tcW w:w="8505" w:type="dxa"/>
          </w:tcPr>
          <w:p w:rsidR="008F4B9E" w:rsidRPr="00107B9C" w:rsidRDefault="008F4B9E" w:rsidP="00A01D5D">
            <w:pPr>
              <w:jc w:val="both"/>
              <w:rPr>
                <w:rFonts w:ascii="Times New Roman" w:hAnsi="Times New Roman" w:cs="Times New Roman"/>
                <w:b/>
                <w:sz w:val="28"/>
                <w:szCs w:val="28"/>
              </w:rPr>
            </w:pPr>
            <w:r w:rsidRPr="00107B9C">
              <w:rPr>
                <w:rFonts w:ascii="Times New Roman" w:hAnsi="Times New Roman" w:cs="Times New Roman"/>
                <w:b/>
                <w:sz w:val="28"/>
                <w:szCs w:val="28"/>
              </w:rPr>
              <w:t>СПИСОК ИСПОЛЬЗОВАННЫХ ИСТОЧНИКОВ</w:t>
            </w:r>
          </w:p>
        </w:tc>
        <w:tc>
          <w:tcPr>
            <w:tcW w:w="815" w:type="dxa"/>
          </w:tcPr>
          <w:p w:rsidR="008F4B9E" w:rsidRPr="00107B9C" w:rsidRDefault="00300EDD" w:rsidP="001A5FC9">
            <w:pPr>
              <w:jc w:val="center"/>
              <w:rPr>
                <w:rFonts w:ascii="Times New Roman" w:hAnsi="Times New Roman" w:cs="Times New Roman"/>
                <w:sz w:val="28"/>
                <w:szCs w:val="28"/>
              </w:rPr>
            </w:pPr>
            <w:r w:rsidRPr="00107B9C">
              <w:rPr>
                <w:rFonts w:ascii="Times New Roman" w:hAnsi="Times New Roman" w:cs="Times New Roman"/>
                <w:sz w:val="28"/>
                <w:szCs w:val="28"/>
              </w:rPr>
              <w:t>9</w:t>
            </w:r>
            <w:r w:rsidR="001A5FC9" w:rsidRPr="00107B9C">
              <w:rPr>
                <w:rFonts w:ascii="Times New Roman" w:hAnsi="Times New Roman" w:cs="Times New Roman"/>
                <w:sz w:val="28"/>
                <w:szCs w:val="28"/>
              </w:rPr>
              <w:t>3</w:t>
            </w:r>
          </w:p>
        </w:tc>
      </w:tr>
      <w:tr w:rsidR="008F4B9E" w:rsidRPr="00107B9C" w:rsidTr="00246264">
        <w:tc>
          <w:tcPr>
            <w:tcW w:w="534" w:type="dxa"/>
          </w:tcPr>
          <w:p w:rsidR="008F4B9E" w:rsidRPr="00107B9C" w:rsidRDefault="008F4B9E" w:rsidP="00991CD9">
            <w:pPr>
              <w:jc w:val="center"/>
              <w:rPr>
                <w:rFonts w:ascii="Times New Roman" w:hAnsi="Times New Roman" w:cs="Times New Roman"/>
                <w:sz w:val="28"/>
                <w:szCs w:val="28"/>
              </w:rPr>
            </w:pPr>
          </w:p>
        </w:tc>
        <w:tc>
          <w:tcPr>
            <w:tcW w:w="8505" w:type="dxa"/>
          </w:tcPr>
          <w:p w:rsidR="008F4B9E" w:rsidRPr="00107B9C" w:rsidRDefault="008F4B9E" w:rsidP="00A01D5D">
            <w:pPr>
              <w:jc w:val="both"/>
              <w:rPr>
                <w:rFonts w:ascii="Times New Roman" w:hAnsi="Times New Roman" w:cs="Times New Roman"/>
                <w:b/>
                <w:sz w:val="28"/>
                <w:szCs w:val="28"/>
              </w:rPr>
            </w:pPr>
            <w:r w:rsidRPr="00107B9C">
              <w:rPr>
                <w:rFonts w:ascii="Times New Roman" w:hAnsi="Times New Roman" w:cs="Times New Roman"/>
                <w:b/>
                <w:sz w:val="28"/>
                <w:szCs w:val="28"/>
              </w:rPr>
              <w:t>ПРИЛОЖЕНИЕ</w:t>
            </w:r>
            <w:r w:rsidR="00300EDD" w:rsidRPr="00107B9C">
              <w:rPr>
                <w:rFonts w:ascii="Times New Roman" w:hAnsi="Times New Roman" w:cs="Times New Roman"/>
                <w:b/>
                <w:sz w:val="28"/>
                <w:szCs w:val="28"/>
              </w:rPr>
              <w:t xml:space="preserve"> А</w:t>
            </w:r>
          </w:p>
        </w:tc>
        <w:tc>
          <w:tcPr>
            <w:tcW w:w="815" w:type="dxa"/>
          </w:tcPr>
          <w:p w:rsidR="008F4B9E" w:rsidRPr="00107B9C" w:rsidRDefault="00300EDD" w:rsidP="001A5FC9">
            <w:pPr>
              <w:jc w:val="center"/>
              <w:rPr>
                <w:rFonts w:ascii="Times New Roman" w:hAnsi="Times New Roman" w:cs="Times New Roman"/>
                <w:sz w:val="28"/>
                <w:szCs w:val="28"/>
              </w:rPr>
            </w:pPr>
            <w:r w:rsidRPr="00107B9C">
              <w:rPr>
                <w:rFonts w:ascii="Times New Roman" w:hAnsi="Times New Roman" w:cs="Times New Roman"/>
                <w:sz w:val="28"/>
                <w:szCs w:val="28"/>
              </w:rPr>
              <w:t>10</w:t>
            </w:r>
            <w:r w:rsidR="001A5FC9" w:rsidRPr="00107B9C">
              <w:rPr>
                <w:rFonts w:ascii="Times New Roman" w:hAnsi="Times New Roman" w:cs="Times New Roman"/>
                <w:sz w:val="28"/>
                <w:szCs w:val="28"/>
              </w:rPr>
              <w:t>3</w:t>
            </w:r>
          </w:p>
        </w:tc>
      </w:tr>
      <w:tr w:rsidR="00300EDD" w:rsidRPr="00107B9C" w:rsidTr="00246264">
        <w:tc>
          <w:tcPr>
            <w:tcW w:w="534" w:type="dxa"/>
          </w:tcPr>
          <w:p w:rsidR="00300EDD" w:rsidRPr="00107B9C" w:rsidRDefault="00300EDD" w:rsidP="00991CD9">
            <w:pPr>
              <w:jc w:val="center"/>
              <w:rPr>
                <w:rFonts w:ascii="Times New Roman" w:hAnsi="Times New Roman" w:cs="Times New Roman"/>
                <w:sz w:val="28"/>
                <w:szCs w:val="28"/>
              </w:rPr>
            </w:pPr>
          </w:p>
        </w:tc>
        <w:tc>
          <w:tcPr>
            <w:tcW w:w="8505" w:type="dxa"/>
          </w:tcPr>
          <w:p w:rsidR="00301A94" w:rsidRDefault="00301A94" w:rsidP="00300EDD">
            <w:pPr>
              <w:jc w:val="both"/>
              <w:rPr>
                <w:rFonts w:ascii="Times New Roman" w:hAnsi="Times New Roman" w:cs="Times New Roman"/>
                <w:b/>
                <w:sz w:val="28"/>
                <w:szCs w:val="28"/>
                <w:lang w:val="kk-KZ"/>
              </w:rPr>
            </w:pPr>
            <w:r w:rsidRPr="00107B9C">
              <w:rPr>
                <w:rFonts w:ascii="Times New Roman" w:hAnsi="Times New Roman" w:cs="Times New Roman"/>
                <w:b/>
                <w:sz w:val="28"/>
                <w:szCs w:val="28"/>
              </w:rPr>
              <w:t>ПРИЛОЖЕНИЕ Б</w:t>
            </w:r>
            <w:r w:rsidRPr="00301A94">
              <w:rPr>
                <w:rFonts w:ascii="Times New Roman" w:hAnsi="Times New Roman" w:cs="Times New Roman"/>
                <w:b/>
                <w:sz w:val="28"/>
                <w:szCs w:val="28"/>
                <w:lang w:val="kk-KZ"/>
              </w:rPr>
              <w:t xml:space="preserve"> </w:t>
            </w:r>
          </w:p>
          <w:p w:rsidR="00301A94" w:rsidRDefault="00301A94" w:rsidP="00300EDD">
            <w:pPr>
              <w:jc w:val="both"/>
              <w:rPr>
                <w:rFonts w:ascii="Times New Roman" w:hAnsi="Times New Roman" w:cs="Times New Roman"/>
                <w:b/>
                <w:sz w:val="28"/>
                <w:szCs w:val="28"/>
                <w:lang w:val="kk-KZ"/>
              </w:rPr>
            </w:pPr>
            <w:r w:rsidRPr="00107B9C">
              <w:rPr>
                <w:rFonts w:ascii="Times New Roman" w:hAnsi="Times New Roman" w:cs="Times New Roman"/>
                <w:b/>
                <w:sz w:val="28"/>
                <w:szCs w:val="28"/>
              </w:rPr>
              <w:t xml:space="preserve">ПРИЛОЖЕНИЕ </w:t>
            </w:r>
            <w:r>
              <w:rPr>
                <w:rFonts w:ascii="Times New Roman" w:hAnsi="Times New Roman" w:cs="Times New Roman"/>
                <w:b/>
                <w:sz w:val="28"/>
                <w:szCs w:val="28"/>
                <w:lang w:val="kk-KZ"/>
              </w:rPr>
              <w:t>В</w:t>
            </w:r>
          </w:p>
          <w:p w:rsidR="00301A94" w:rsidRPr="00301A94" w:rsidRDefault="00301A94" w:rsidP="00300EDD">
            <w:pPr>
              <w:jc w:val="both"/>
              <w:rPr>
                <w:rFonts w:ascii="Times New Roman" w:hAnsi="Times New Roman" w:cs="Times New Roman"/>
                <w:b/>
                <w:sz w:val="28"/>
                <w:szCs w:val="28"/>
                <w:lang w:val="kk-KZ"/>
              </w:rPr>
            </w:pPr>
            <w:r w:rsidRPr="00107B9C">
              <w:rPr>
                <w:rFonts w:ascii="Times New Roman" w:hAnsi="Times New Roman" w:cs="Times New Roman"/>
                <w:b/>
                <w:sz w:val="28"/>
                <w:szCs w:val="28"/>
              </w:rPr>
              <w:t xml:space="preserve">ПРИЛОЖЕНИЕ </w:t>
            </w:r>
            <w:r>
              <w:rPr>
                <w:rFonts w:ascii="Times New Roman" w:hAnsi="Times New Roman" w:cs="Times New Roman"/>
                <w:b/>
                <w:sz w:val="28"/>
                <w:szCs w:val="28"/>
                <w:lang w:val="kk-KZ"/>
              </w:rPr>
              <w:t>Г</w:t>
            </w:r>
          </w:p>
        </w:tc>
        <w:tc>
          <w:tcPr>
            <w:tcW w:w="815" w:type="dxa"/>
          </w:tcPr>
          <w:p w:rsidR="00300EDD" w:rsidRDefault="00300EDD" w:rsidP="001A5FC9">
            <w:pPr>
              <w:jc w:val="center"/>
              <w:rPr>
                <w:rFonts w:ascii="Times New Roman" w:hAnsi="Times New Roman" w:cs="Times New Roman"/>
                <w:sz w:val="28"/>
                <w:szCs w:val="28"/>
                <w:lang w:val="kk-KZ"/>
              </w:rPr>
            </w:pPr>
            <w:r w:rsidRPr="00107B9C">
              <w:rPr>
                <w:rFonts w:ascii="Times New Roman" w:hAnsi="Times New Roman" w:cs="Times New Roman"/>
                <w:sz w:val="28"/>
                <w:szCs w:val="28"/>
              </w:rPr>
              <w:t>10</w:t>
            </w:r>
            <w:r w:rsidR="001A5FC9" w:rsidRPr="00107B9C">
              <w:rPr>
                <w:rFonts w:ascii="Times New Roman" w:hAnsi="Times New Roman" w:cs="Times New Roman"/>
                <w:sz w:val="28"/>
                <w:szCs w:val="28"/>
              </w:rPr>
              <w:t>8</w:t>
            </w:r>
          </w:p>
          <w:p w:rsidR="00301A94" w:rsidRDefault="00301A94" w:rsidP="001A5FC9">
            <w:pPr>
              <w:jc w:val="center"/>
              <w:rPr>
                <w:rFonts w:ascii="Times New Roman" w:hAnsi="Times New Roman" w:cs="Times New Roman"/>
                <w:sz w:val="28"/>
                <w:szCs w:val="28"/>
                <w:lang w:val="kk-KZ"/>
              </w:rPr>
            </w:pPr>
            <w:r>
              <w:rPr>
                <w:rFonts w:ascii="Times New Roman" w:hAnsi="Times New Roman" w:cs="Times New Roman"/>
                <w:sz w:val="28"/>
                <w:szCs w:val="28"/>
                <w:lang w:val="kk-KZ"/>
              </w:rPr>
              <w:t>109</w:t>
            </w:r>
          </w:p>
          <w:p w:rsidR="00301A94" w:rsidRPr="00301A94" w:rsidRDefault="00301A94" w:rsidP="001A5FC9">
            <w:pPr>
              <w:jc w:val="center"/>
              <w:rPr>
                <w:rFonts w:ascii="Times New Roman" w:hAnsi="Times New Roman" w:cs="Times New Roman"/>
                <w:sz w:val="28"/>
                <w:szCs w:val="28"/>
                <w:lang w:val="kk-KZ"/>
              </w:rPr>
            </w:pPr>
            <w:r>
              <w:rPr>
                <w:rFonts w:ascii="Times New Roman" w:hAnsi="Times New Roman" w:cs="Times New Roman"/>
                <w:sz w:val="28"/>
                <w:szCs w:val="28"/>
                <w:lang w:val="kk-KZ"/>
              </w:rPr>
              <w:t>110</w:t>
            </w:r>
          </w:p>
        </w:tc>
      </w:tr>
    </w:tbl>
    <w:p w:rsidR="00656709" w:rsidRPr="00301A94" w:rsidRDefault="00656709" w:rsidP="00301A94">
      <w:pPr>
        <w:rPr>
          <w:rFonts w:ascii="Times New Roman" w:hAnsi="Times New Roman" w:cs="Times New Roman"/>
          <w:b/>
          <w:sz w:val="28"/>
          <w:szCs w:val="28"/>
          <w:lang w:val="kk-KZ"/>
        </w:rPr>
      </w:pPr>
    </w:p>
    <w:p w:rsidR="0016203E" w:rsidRDefault="0016203E" w:rsidP="00991CD9">
      <w:pPr>
        <w:ind w:firstLine="709"/>
        <w:jc w:val="center"/>
        <w:rPr>
          <w:rFonts w:ascii="Times New Roman" w:hAnsi="Times New Roman" w:cs="Times New Roman"/>
          <w:b/>
          <w:sz w:val="28"/>
          <w:szCs w:val="28"/>
        </w:rPr>
      </w:pPr>
    </w:p>
    <w:p w:rsidR="00127028" w:rsidRDefault="00127028" w:rsidP="00991CD9">
      <w:pPr>
        <w:ind w:firstLine="709"/>
        <w:jc w:val="center"/>
        <w:rPr>
          <w:rFonts w:ascii="Times New Roman" w:hAnsi="Times New Roman" w:cs="Times New Roman"/>
          <w:b/>
          <w:sz w:val="28"/>
          <w:szCs w:val="28"/>
        </w:rPr>
      </w:pPr>
      <w:r w:rsidRPr="00127028">
        <w:rPr>
          <w:rFonts w:ascii="Times New Roman" w:hAnsi="Times New Roman" w:cs="Times New Roman"/>
          <w:b/>
          <w:sz w:val="28"/>
          <w:szCs w:val="28"/>
        </w:rPr>
        <w:t>НОРМАТИВНЫЕ ССЫЛКИ</w:t>
      </w:r>
    </w:p>
    <w:p w:rsidR="00836AA7" w:rsidRPr="00127028" w:rsidRDefault="00836AA7" w:rsidP="00991CD9">
      <w:pPr>
        <w:ind w:firstLine="709"/>
        <w:jc w:val="center"/>
        <w:rPr>
          <w:rFonts w:ascii="Times New Roman" w:hAnsi="Times New Roman" w:cs="Times New Roman"/>
          <w:b/>
          <w:sz w:val="28"/>
          <w:szCs w:val="28"/>
        </w:rPr>
      </w:pPr>
    </w:p>
    <w:p w:rsidR="00127028" w:rsidRDefault="00127028" w:rsidP="00991CD9">
      <w:pPr>
        <w:ind w:firstLine="709"/>
        <w:jc w:val="both"/>
        <w:rPr>
          <w:rFonts w:ascii="Times New Roman" w:hAnsi="Times New Roman" w:cs="Times New Roman"/>
          <w:sz w:val="28"/>
          <w:szCs w:val="28"/>
        </w:rPr>
      </w:pPr>
      <w:r w:rsidRPr="00127028">
        <w:rPr>
          <w:rFonts w:ascii="Times New Roman" w:hAnsi="Times New Roman" w:cs="Times New Roman"/>
          <w:sz w:val="28"/>
          <w:szCs w:val="28"/>
        </w:rPr>
        <w:t>В настоящей диссертации использованы ссылки на  следующие стандарты:</w:t>
      </w:r>
    </w:p>
    <w:p w:rsidR="00127028" w:rsidRPr="00127028" w:rsidRDefault="00127028" w:rsidP="00991CD9">
      <w:pPr>
        <w:ind w:firstLine="709"/>
        <w:jc w:val="both"/>
        <w:rPr>
          <w:rFonts w:ascii="Times New Roman" w:hAnsi="Times New Roman" w:cs="Times New Roman"/>
          <w:sz w:val="28"/>
          <w:szCs w:val="28"/>
        </w:rPr>
      </w:pPr>
      <w:r w:rsidRPr="00127028">
        <w:rPr>
          <w:rFonts w:ascii="Times New Roman" w:hAnsi="Times New Roman" w:cs="Times New Roman"/>
          <w:sz w:val="28"/>
          <w:szCs w:val="28"/>
        </w:rPr>
        <w:t>ГОСТ 2.105-95 Единая система конструкторской документации. Общие требования к текстовым документам.</w:t>
      </w:r>
    </w:p>
    <w:p w:rsidR="00127028" w:rsidRPr="00127028" w:rsidRDefault="00127028" w:rsidP="00991CD9">
      <w:pPr>
        <w:ind w:firstLine="709"/>
        <w:jc w:val="both"/>
        <w:rPr>
          <w:rFonts w:ascii="Times New Roman" w:hAnsi="Times New Roman" w:cs="Times New Roman"/>
          <w:sz w:val="28"/>
          <w:szCs w:val="28"/>
        </w:rPr>
      </w:pPr>
      <w:r w:rsidRPr="00127028">
        <w:rPr>
          <w:rFonts w:ascii="Times New Roman" w:hAnsi="Times New Roman" w:cs="Times New Roman"/>
          <w:sz w:val="28"/>
          <w:szCs w:val="28"/>
        </w:rPr>
        <w:t>ГОСТ 7.1-2003 Библиографическая запись. Библиографическое описание документа. Общие требования и правила составления</w:t>
      </w:r>
    </w:p>
    <w:p w:rsidR="00463B8B" w:rsidRDefault="00127028" w:rsidP="00991CD9">
      <w:pPr>
        <w:ind w:firstLine="709"/>
        <w:jc w:val="both"/>
        <w:rPr>
          <w:rFonts w:ascii="Times New Roman" w:hAnsi="Times New Roman" w:cs="Times New Roman"/>
          <w:sz w:val="28"/>
          <w:szCs w:val="28"/>
        </w:rPr>
      </w:pPr>
      <w:r w:rsidRPr="00127028">
        <w:rPr>
          <w:rFonts w:ascii="Times New Roman" w:hAnsi="Times New Roman" w:cs="Times New Roman"/>
          <w:sz w:val="28"/>
          <w:szCs w:val="28"/>
        </w:rPr>
        <w:t>ГОСТ 7.32-2001 Отчет о научно-исследовательской работе (Структура и правила оформления).</w:t>
      </w:r>
    </w:p>
    <w:p w:rsidR="00463B8B" w:rsidRDefault="00463B8B" w:rsidP="00991CD9">
      <w:pPr>
        <w:ind w:firstLine="709"/>
        <w:jc w:val="both"/>
        <w:rPr>
          <w:rFonts w:ascii="Times New Roman" w:hAnsi="Times New Roman" w:cs="Times New Roman"/>
          <w:sz w:val="28"/>
          <w:szCs w:val="28"/>
        </w:rPr>
      </w:pPr>
      <w:r w:rsidRPr="00463B8B">
        <w:rPr>
          <w:rFonts w:ascii="Times New Roman" w:hAnsi="Times New Roman" w:cs="Times New Roman"/>
          <w:sz w:val="28"/>
          <w:szCs w:val="28"/>
        </w:rPr>
        <w:t>Кон</w:t>
      </w:r>
      <w:r>
        <w:rPr>
          <w:rFonts w:ascii="Times New Roman" w:hAnsi="Times New Roman" w:cs="Times New Roman"/>
          <w:sz w:val="28"/>
          <w:szCs w:val="28"/>
        </w:rPr>
        <w:t xml:space="preserve">ституция Республики Казахстан; </w:t>
      </w:r>
    </w:p>
    <w:p w:rsidR="00EE2EDF" w:rsidRDefault="00EE2EDF" w:rsidP="00991CD9">
      <w:pPr>
        <w:ind w:firstLine="709"/>
        <w:jc w:val="both"/>
        <w:rPr>
          <w:rFonts w:ascii="Times New Roman" w:hAnsi="Times New Roman" w:cs="Times New Roman"/>
          <w:sz w:val="28"/>
          <w:szCs w:val="28"/>
        </w:rPr>
      </w:pPr>
      <w:r w:rsidRPr="00EE2EDF">
        <w:rPr>
          <w:rFonts w:ascii="Times New Roman" w:hAnsi="Times New Roman" w:cs="Times New Roman"/>
          <w:sz w:val="28"/>
          <w:szCs w:val="28"/>
        </w:rPr>
        <w:t>Кодекс Республики Казахстан от 7 июля 2020 года № 360-VI ЗРК.</w:t>
      </w:r>
      <w:r>
        <w:rPr>
          <w:rFonts w:ascii="Times New Roman" w:hAnsi="Times New Roman" w:cs="Times New Roman"/>
          <w:sz w:val="28"/>
          <w:szCs w:val="28"/>
        </w:rPr>
        <w:t xml:space="preserve"> «О</w:t>
      </w:r>
      <w:r w:rsidRPr="00EE2EDF">
        <w:rPr>
          <w:rFonts w:ascii="Times New Roman" w:hAnsi="Times New Roman" w:cs="Times New Roman"/>
          <w:sz w:val="28"/>
          <w:szCs w:val="28"/>
        </w:rPr>
        <w:t xml:space="preserve"> здоровье народа и системе здравоохранения</w:t>
      </w:r>
      <w:r>
        <w:rPr>
          <w:rFonts w:ascii="Times New Roman" w:hAnsi="Times New Roman" w:cs="Times New Roman"/>
          <w:sz w:val="28"/>
          <w:szCs w:val="28"/>
        </w:rPr>
        <w:t>»</w:t>
      </w:r>
    </w:p>
    <w:p w:rsidR="004E10A6" w:rsidRDefault="004E10A6" w:rsidP="004E10A6">
      <w:pPr>
        <w:ind w:firstLine="709"/>
        <w:rPr>
          <w:rFonts w:ascii="Times New Roman" w:hAnsi="Times New Roman" w:cs="Times New Roman"/>
          <w:sz w:val="28"/>
          <w:szCs w:val="28"/>
        </w:rPr>
      </w:pPr>
      <w:r w:rsidRPr="004E10A6">
        <w:rPr>
          <w:rFonts w:ascii="Times New Roman" w:hAnsi="Times New Roman" w:cs="Times New Roman"/>
          <w:sz w:val="28"/>
          <w:szCs w:val="28"/>
        </w:rPr>
        <w:t>Уголовный кодекс Республики Казахстан</w:t>
      </w:r>
      <w:r>
        <w:rPr>
          <w:rFonts w:ascii="Times New Roman" w:hAnsi="Times New Roman" w:cs="Times New Roman"/>
          <w:sz w:val="28"/>
          <w:szCs w:val="28"/>
        </w:rPr>
        <w:t xml:space="preserve"> </w:t>
      </w:r>
      <w:r w:rsidRPr="004E10A6">
        <w:rPr>
          <w:rFonts w:ascii="Times New Roman" w:hAnsi="Times New Roman" w:cs="Times New Roman"/>
          <w:sz w:val="28"/>
          <w:szCs w:val="28"/>
        </w:rPr>
        <w:t>Кодекс Республики Казахстан от 3 июля 2014 года № 226-V ЗРК.</w:t>
      </w:r>
    </w:p>
    <w:p w:rsidR="00F00E98" w:rsidRDefault="00F00E98" w:rsidP="00F00E98">
      <w:pPr>
        <w:ind w:firstLine="709"/>
        <w:jc w:val="both"/>
        <w:rPr>
          <w:rFonts w:ascii="Times New Roman" w:hAnsi="Times New Roman" w:cs="Times New Roman"/>
          <w:sz w:val="28"/>
          <w:szCs w:val="28"/>
        </w:rPr>
      </w:pPr>
      <w:r w:rsidRPr="00F00E98">
        <w:rPr>
          <w:rFonts w:ascii="Times New Roman" w:hAnsi="Times New Roman" w:cs="Times New Roman"/>
          <w:sz w:val="28"/>
          <w:szCs w:val="28"/>
        </w:rPr>
        <w:t>Указ</w:t>
      </w:r>
      <w:r>
        <w:rPr>
          <w:rFonts w:ascii="Times New Roman" w:hAnsi="Times New Roman" w:cs="Times New Roman"/>
          <w:sz w:val="28"/>
          <w:szCs w:val="28"/>
        </w:rPr>
        <w:t xml:space="preserve"> </w:t>
      </w:r>
      <w:r w:rsidRPr="00F00E98">
        <w:rPr>
          <w:rFonts w:ascii="Times New Roman" w:hAnsi="Times New Roman" w:cs="Times New Roman"/>
          <w:sz w:val="28"/>
          <w:szCs w:val="28"/>
        </w:rPr>
        <w:t>Президента Республики Казахстан</w:t>
      </w:r>
      <w:r>
        <w:rPr>
          <w:rFonts w:ascii="Times New Roman" w:hAnsi="Times New Roman" w:cs="Times New Roman"/>
          <w:sz w:val="28"/>
          <w:szCs w:val="28"/>
        </w:rPr>
        <w:t xml:space="preserve"> от 15 января 2016 года №176 «</w:t>
      </w:r>
      <w:r w:rsidRPr="00F00E98">
        <w:rPr>
          <w:rFonts w:ascii="Times New Roman" w:hAnsi="Times New Roman" w:cs="Times New Roman"/>
          <w:sz w:val="28"/>
          <w:szCs w:val="28"/>
        </w:rPr>
        <w:t>Об утверждении Государственной программы развития здравоохранения Республики Казахстан «Денсаулық» на 2016 - 2019 годы»</w:t>
      </w:r>
    </w:p>
    <w:p w:rsidR="00B76DC0" w:rsidRPr="00F00E98" w:rsidRDefault="00B76DC0" w:rsidP="00F00E98">
      <w:pPr>
        <w:ind w:firstLine="709"/>
        <w:jc w:val="both"/>
        <w:rPr>
          <w:rFonts w:ascii="Times New Roman" w:hAnsi="Times New Roman" w:cs="Times New Roman"/>
          <w:sz w:val="28"/>
          <w:szCs w:val="28"/>
        </w:rPr>
      </w:pPr>
      <w:r w:rsidRPr="00B76DC0">
        <w:rPr>
          <w:rFonts w:ascii="Times New Roman" w:hAnsi="Times New Roman" w:cs="Times New Roman"/>
          <w:sz w:val="28"/>
          <w:szCs w:val="28"/>
        </w:rPr>
        <w:t>Постановление Правительства Республики Казахстан от 26 декабря 2019 года № 982</w:t>
      </w:r>
      <w:r>
        <w:rPr>
          <w:rFonts w:ascii="Times New Roman" w:hAnsi="Times New Roman" w:cs="Times New Roman"/>
          <w:sz w:val="28"/>
          <w:szCs w:val="28"/>
        </w:rPr>
        <w:t xml:space="preserve"> «</w:t>
      </w:r>
      <w:r w:rsidRPr="00B76DC0">
        <w:rPr>
          <w:rFonts w:ascii="Times New Roman" w:hAnsi="Times New Roman" w:cs="Times New Roman"/>
          <w:sz w:val="28"/>
          <w:szCs w:val="28"/>
        </w:rPr>
        <w:t>Об утверждении Государственной программы развития здравоохранения Республики Казахстан на 2020 – 2025 годы</w:t>
      </w:r>
      <w:r>
        <w:rPr>
          <w:rFonts w:ascii="Times New Roman" w:hAnsi="Times New Roman" w:cs="Times New Roman"/>
          <w:sz w:val="28"/>
          <w:szCs w:val="28"/>
        </w:rPr>
        <w:t>»</w:t>
      </w:r>
    </w:p>
    <w:p w:rsidR="006B3C0B" w:rsidRDefault="006B3C0B" w:rsidP="00991CD9">
      <w:pPr>
        <w:ind w:firstLine="709"/>
        <w:jc w:val="both"/>
        <w:rPr>
          <w:rFonts w:ascii="Times New Roman" w:hAnsi="Times New Roman" w:cs="Times New Roman"/>
          <w:sz w:val="28"/>
          <w:szCs w:val="28"/>
        </w:rPr>
      </w:pPr>
      <w:r w:rsidRPr="006B3C0B">
        <w:rPr>
          <w:rFonts w:ascii="Times New Roman" w:hAnsi="Times New Roman" w:cs="Times New Roman"/>
          <w:sz w:val="28"/>
          <w:szCs w:val="28"/>
        </w:rPr>
        <w:t>Закон Республики Казахстан от 28 декабря 2018 года № 208-VІ ЗРК «О внесении изменений и дополнений в некоторые законодательные акты Республики Казахстан по вопросам здравоохранения»</w:t>
      </w:r>
    </w:p>
    <w:p w:rsidR="00D305ED" w:rsidRDefault="00D305ED" w:rsidP="00991CD9">
      <w:pPr>
        <w:ind w:firstLine="709"/>
        <w:jc w:val="both"/>
        <w:rPr>
          <w:rFonts w:ascii="Times New Roman" w:hAnsi="Times New Roman" w:cs="Times New Roman"/>
          <w:sz w:val="28"/>
          <w:szCs w:val="28"/>
        </w:rPr>
      </w:pPr>
      <w:r w:rsidRPr="00D305ED">
        <w:rPr>
          <w:rFonts w:ascii="Times New Roman" w:hAnsi="Times New Roman" w:cs="Times New Roman"/>
          <w:sz w:val="28"/>
          <w:szCs w:val="28"/>
        </w:rPr>
        <w:t>Приказ №21679 Министра здравоохранения Республики Казахстан от 26 ноября 2020 года.  «Об утверждении минимальных нормативов обеспеченности рег</w:t>
      </w:r>
      <w:r>
        <w:rPr>
          <w:rFonts w:ascii="Times New Roman" w:hAnsi="Times New Roman" w:cs="Times New Roman"/>
          <w:sz w:val="28"/>
          <w:szCs w:val="28"/>
        </w:rPr>
        <w:t>ионов медицинскими работниками»</w:t>
      </w:r>
    </w:p>
    <w:p w:rsidR="00D305ED" w:rsidRDefault="00D305ED" w:rsidP="00991CD9">
      <w:pPr>
        <w:ind w:firstLine="709"/>
        <w:jc w:val="both"/>
        <w:rPr>
          <w:rFonts w:ascii="Times New Roman" w:hAnsi="Times New Roman" w:cs="Times New Roman"/>
          <w:sz w:val="28"/>
          <w:szCs w:val="28"/>
        </w:rPr>
      </w:pPr>
      <w:r>
        <w:rPr>
          <w:rFonts w:ascii="Times New Roman" w:hAnsi="Times New Roman" w:cs="Times New Roman"/>
          <w:sz w:val="28"/>
          <w:szCs w:val="28"/>
        </w:rPr>
        <w:t>П</w:t>
      </w:r>
      <w:r w:rsidRPr="00D305ED">
        <w:rPr>
          <w:rFonts w:ascii="Times New Roman" w:hAnsi="Times New Roman" w:cs="Times New Roman"/>
          <w:sz w:val="28"/>
          <w:szCs w:val="28"/>
        </w:rPr>
        <w:t>риказ</w:t>
      </w:r>
      <w:r>
        <w:rPr>
          <w:rFonts w:ascii="Times New Roman" w:hAnsi="Times New Roman" w:cs="Times New Roman"/>
          <w:sz w:val="28"/>
          <w:szCs w:val="28"/>
        </w:rPr>
        <w:t xml:space="preserve"> </w:t>
      </w:r>
      <w:r w:rsidRPr="00D305ED">
        <w:rPr>
          <w:rFonts w:ascii="Times New Roman" w:hAnsi="Times New Roman" w:cs="Times New Roman"/>
          <w:sz w:val="28"/>
          <w:szCs w:val="28"/>
        </w:rPr>
        <w:t xml:space="preserve">Министра здравоохранения Республики Казахстан от 14 августа 2003 года </w:t>
      </w:r>
      <w:r>
        <w:rPr>
          <w:rFonts w:ascii="Times New Roman" w:hAnsi="Times New Roman" w:cs="Times New Roman"/>
          <w:sz w:val="28"/>
          <w:szCs w:val="28"/>
        </w:rPr>
        <w:t>№</w:t>
      </w:r>
      <w:r w:rsidRPr="00D305ED">
        <w:rPr>
          <w:rFonts w:ascii="Times New Roman" w:hAnsi="Times New Roman" w:cs="Times New Roman"/>
          <w:sz w:val="28"/>
          <w:szCs w:val="28"/>
        </w:rPr>
        <w:t xml:space="preserve">612 </w:t>
      </w:r>
      <w:r>
        <w:rPr>
          <w:rFonts w:ascii="Times New Roman" w:hAnsi="Times New Roman" w:cs="Times New Roman"/>
          <w:sz w:val="28"/>
          <w:szCs w:val="28"/>
        </w:rPr>
        <w:t>«</w:t>
      </w:r>
      <w:r w:rsidRPr="00D305ED">
        <w:rPr>
          <w:rFonts w:ascii="Times New Roman" w:hAnsi="Times New Roman" w:cs="Times New Roman"/>
          <w:sz w:val="28"/>
          <w:szCs w:val="28"/>
        </w:rPr>
        <w:t>Об утверждении Положения по организации деятельности женской консультации (кабинета)</w:t>
      </w:r>
      <w:r>
        <w:rPr>
          <w:rFonts w:ascii="Times New Roman" w:hAnsi="Times New Roman" w:cs="Times New Roman"/>
          <w:sz w:val="28"/>
          <w:szCs w:val="28"/>
        </w:rPr>
        <w:t>»</w:t>
      </w:r>
    </w:p>
    <w:p w:rsidR="00D305ED" w:rsidRDefault="00D305ED" w:rsidP="00991CD9">
      <w:pPr>
        <w:ind w:firstLine="709"/>
        <w:jc w:val="both"/>
        <w:rPr>
          <w:rFonts w:ascii="Times New Roman" w:hAnsi="Times New Roman" w:cs="Times New Roman"/>
          <w:sz w:val="28"/>
          <w:szCs w:val="28"/>
        </w:rPr>
      </w:pPr>
      <w:r w:rsidRPr="00D305ED">
        <w:rPr>
          <w:rFonts w:ascii="Times New Roman" w:hAnsi="Times New Roman" w:cs="Times New Roman"/>
          <w:sz w:val="28"/>
          <w:szCs w:val="28"/>
        </w:rPr>
        <w:t>Стандарт организации оказания первичной медико-санитарной помощи в Республике Казахстан, Приказ Министра здравоохранения и социального развития Республики Казахстан от 3 февраля 2016 года № 85</w:t>
      </w:r>
    </w:p>
    <w:p w:rsidR="0077622F" w:rsidRDefault="0077622F" w:rsidP="00991CD9">
      <w:pPr>
        <w:ind w:firstLine="709"/>
        <w:jc w:val="both"/>
        <w:rPr>
          <w:rFonts w:ascii="Times New Roman" w:hAnsi="Times New Roman" w:cs="Times New Roman"/>
          <w:sz w:val="28"/>
          <w:szCs w:val="28"/>
        </w:rPr>
      </w:pPr>
      <w:r w:rsidRPr="0077622F">
        <w:rPr>
          <w:rFonts w:ascii="Times New Roman" w:hAnsi="Times New Roman" w:cs="Times New Roman"/>
          <w:sz w:val="28"/>
          <w:szCs w:val="28"/>
        </w:rPr>
        <w:t>Стандарт организации оказания акушерско-гинекологическо</w:t>
      </w:r>
      <w:r>
        <w:rPr>
          <w:rFonts w:ascii="Times New Roman" w:hAnsi="Times New Roman" w:cs="Times New Roman"/>
          <w:sz w:val="28"/>
          <w:szCs w:val="28"/>
        </w:rPr>
        <w:t xml:space="preserve">й помощи в Республике Казахстан, </w:t>
      </w:r>
      <w:r w:rsidRPr="0077622F">
        <w:rPr>
          <w:rFonts w:ascii="Times New Roman" w:hAnsi="Times New Roman" w:cs="Times New Roman"/>
          <w:sz w:val="28"/>
          <w:szCs w:val="28"/>
        </w:rPr>
        <w:t>Приказ Министра здравоохранения Республики Казахстан от 16 апреля 2018 года № 173.</w:t>
      </w:r>
    </w:p>
    <w:p w:rsidR="00D91AAE" w:rsidRDefault="00EE2EDF" w:rsidP="00D91AAE">
      <w:pPr>
        <w:ind w:firstLine="709"/>
        <w:jc w:val="both"/>
        <w:rPr>
          <w:rFonts w:ascii="Times New Roman" w:hAnsi="Times New Roman" w:cs="Times New Roman"/>
          <w:sz w:val="28"/>
          <w:szCs w:val="28"/>
        </w:rPr>
      </w:pPr>
      <w:r w:rsidRPr="00EE2EDF">
        <w:rPr>
          <w:rFonts w:ascii="Times New Roman" w:hAnsi="Times New Roman" w:cs="Times New Roman"/>
          <w:sz w:val="28"/>
          <w:szCs w:val="28"/>
        </w:rPr>
        <w:t>Приказ Министра здравоохранения Республики Казахстан от 15 декабря 2020 года № ҚР ДСМ-278/2020.</w:t>
      </w:r>
      <w:r>
        <w:rPr>
          <w:rFonts w:ascii="Times New Roman" w:hAnsi="Times New Roman" w:cs="Times New Roman"/>
          <w:sz w:val="28"/>
          <w:szCs w:val="28"/>
        </w:rPr>
        <w:t xml:space="preserve"> «</w:t>
      </w:r>
      <w:r w:rsidRPr="00EE2EDF">
        <w:rPr>
          <w:rFonts w:ascii="Times New Roman" w:hAnsi="Times New Roman" w:cs="Times New Roman"/>
          <w:sz w:val="28"/>
          <w:szCs w:val="28"/>
        </w:rPr>
        <w:t>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r>
        <w:rPr>
          <w:rFonts w:ascii="Times New Roman" w:hAnsi="Times New Roman" w:cs="Times New Roman"/>
          <w:sz w:val="28"/>
          <w:szCs w:val="28"/>
        </w:rPr>
        <w:t>».</w:t>
      </w:r>
      <w:r w:rsidR="00D91AAE">
        <w:rPr>
          <w:rFonts w:ascii="Times New Roman" w:hAnsi="Times New Roman" w:cs="Times New Roman"/>
          <w:sz w:val="28"/>
          <w:szCs w:val="28"/>
        </w:rPr>
        <w:t xml:space="preserve"> </w:t>
      </w:r>
    </w:p>
    <w:p w:rsidR="0016203E" w:rsidRDefault="0016203E" w:rsidP="00991CD9">
      <w:pPr>
        <w:ind w:firstLine="709"/>
        <w:rPr>
          <w:rFonts w:ascii="Times New Roman" w:hAnsi="Times New Roman" w:cs="Times New Roman"/>
          <w:sz w:val="28"/>
          <w:szCs w:val="28"/>
        </w:rPr>
      </w:pPr>
    </w:p>
    <w:p w:rsidR="0016203E" w:rsidRDefault="0016203E" w:rsidP="00991CD9">
      <w:pPr>
        <w:ind w:firstLine="709"/>
        <w:rPr>
          <w:rFonts w:ascii="Times New Roman" w:hAnsi="Times New Roman" w:cs="Times New Roman"/>
          <w:sz w:val="28"/>
          <w:szCs w:val="28"/>
        </w:rPr>
      </w:pPr>
    </w:p>
    <w:p w:rsidR="00246264" w:rsidRDefault="00246264" w:rsidP="00991CD9">
      <w:pPr>
        <w:ind w:firstLine="709"/>
        <w:rPr>
          <w:rFonts w:ascii="Times New Roman" w:hAnsi="Times New Roman" w:cs="Times New Roman"/>
          <w:sz w:val="28"/>
          <w:szCs w:val="28"/>
        </w:rPr>
      </w:pPr>
    </w:p>
    <w:p w:rsidR="00127028" w:rsidRDefault="00127028" w:rsidP="00991CD9">
      <w:pPr>
        <w:ind w:firstLine="709"/>
        <w:jc w:val="center"/>
        <w:rPr>
          <w:rFonts w:ascii="Times New Roman" w:hAnsi="Times New Roman" w:cs="Times New Roman"/>
          <w:b/>
          <w:sz w:val="28"/>
          <w:szCs w:val="28"/>
        </w:rPr>
      </w:pPr>
      <w:r w:rsidRPr="0061472E">
        <w:rPr>
          <w:rFonts w:ascii="Times New Roman" w:hAnsi="Times New Roman" w:cs="Times New Roman"/>
          <w:b/>
          <w:sz w:val="28"/>
          <w:szCs w:val="28"/>
        </w:rPr>
        <w:t>ОПРЕДЕЛЕНИЯ</w:t>
      </w:r>
    </w:p>
    <w:p w:rsidR="0016203E" w:rsidRDefault="0016203E" w:rsidP="00991CD9">
      <w:pPr>
        <w:ind w:firstLine="709"/>
        <w:jc w:val="center"/>
        <w:rPr>
          <w:rFonts w:ascii="Times New Roman" w:hAnsi="Times New Roman" w:cs="Times New Roman"/>
          <w:b/>
          <w:sz w:val="28"/>
          <w:szCs w:val="28"/>
        </w:rPr>
      </w:pPr>
    </w:p>
    <w:p w:rsidR="00F34253" w:rsidRDefault="0044657A" w:rsidP="0044657A">
      <w:pPr>
        <w:ind w:firstLine="709"/>
        <w:jc w:val="both"/>
        <w:rPr>
          <w:rFonts w:ascii="Times New Roman" w:hAnsi="Times New Roman"/>
          <w:sz w:val="28"/>
          <w:szCs w:val="28"/>
        </w:rPr>
      </w:pPr>
      <w:r>
        <w:rPr>
          <w:rFonts w:ascii="Times New Roman" w:hAnsi="Times New Roman"/>
          <w:sz w:val="28"/>
          <w:szCs w:val="28"/>
        </w:rPr>
        <w:t xml:space="preserve"> </w:t>
      </w:r>
      <w:r w:rsidR="00F34253" w:rsidRPr="00971DD8">
        <w:rPr>
          <w:rFonts w:ascii="Times New Roman" w:hAnsi="Times New Roman"/>
          <w:b/>
          <w:sz w:val="28"/>
          <w:szCs w:val="28"/>
        </w:rPr>
        <w:t>Автономность</w:t>
      </w:r>
      <w:r>
        <w:rPr>
          <w:rFonts w:ascii="Times New Roman" w:hAnsi="Times New Roman"/>
          <w:sz w:val="28"/>
          <w:szCs w:val="28"/>
        </w:rPr>
        <w:t xml:space="preserve"> - </w:t>
      </w:r>
      <w:r w:rsidRPr="0044657A">
        <w:rPr>
          <w:rFonts w:ascii="Times New Roman" w:hAnsi="Times New Roman"/>
          <w:sz w:val="28"/>
          <w:szCs w:val="28"/>
        </w:rPr>
        <w:t xml:space="preserve">принцип медицинской этики, </w:t>
      </w:r>
      <w:r>
        <w:rPr>
          <w:rFonts w:ascii="Times New Roman" w:hAnsi="Times New Roman"/>
          <w:sz w:val="28"/>
          <w:szCs w:val="28"/>
        </w:rPr>
        <w:t>предусматриающий е</w:t>
      </w:r>
      <w:r w:rsidRPr="0044657A">
        <w:rPr>
          <w:rFonts w:ascii="Times New Roman" w:hAnsi="Times New Roman"/>
          <w:sz w:val="28"/>
          <w:szCs w:val="28"/>
        </w:rPr>
        <w:t>динств</w:t>
      </w:r>
      <w:r>
        <w:rPr>
          <w:rFonts w:ascii="Times New Roman" w:hAnsi="Times New Roman"/>
          <w:sz w:val="28"/>
          <w:szCs w:val="28"/>
        </w:rPr>
        <w:t>о</w:t>
      </w:r>
      <w:r w:rsidRPr="0044657A">
        <w:rPr>
          <w:rFonts w:ascii="Times New Roman" w:hAnsi="Times New Roman"/>
          <w:sz w:val="28"/>
          <w:szCs w:val="28"/>
        </w:rPr>
        <w:t xml:space="preserve"> прав врача и пациента,</w:t>
      </w:r>
      <w:r>
        <w:rPr>
          <w:rFonts w:ascii="Times New Roman" w:hAnsi="Times New Roman"/>
          <w:sz w:val="28"/>
          <w:szCs w:val="28"/>
        </w:rPr>
        <w:t xml:space="preserve"> </w:t>
      </w:r>
      <w:r w:rsidRPr="0044657A">
        <w:rPr>
          <w:rFonts w:ascii="Times New Roman" w:hAnsi="Times New Roman"/>
          <w:sz w:val="28"/>
          <w:szCs w:val="28"/>
        </w:rPr>
        <w:t>взаимный диалог, при</w:t>
      </w:r>
      <w:r>
        <w:rPr>
          <w:rFonts w:ascii="Times New Roman" w:hAnsi="Times New Roman"/>
          <w:sz w:val="28"/>
          <w:szCs w:val="28"/>
        </w:rPr>
        <w:t xml:space="preserve"> этом </w:t>
      </w:r>
      <w:r w:rsidRPr="0044657A">
        <w:rPr>
          <w:rFonts w:ascii="Times New Roman" w:hAnsi="Times New Roman"/>
          <w:sz w:val="28"/>
          <w:szCs w:val="28"/>
        </w:rPr>
        <w:t xml:space="preserve">право выбора и ответственность не </w:t>
      </w:r>
      <w:r>
        <w:rPr>
          <w:rFonts w:ascii="Times New Roman" w:hAnsi="Times New Roman"/>
          <w:sz w:val="28"/>
          <w:szCs w:val="28"/>
        </w:rPr>
        <w:t xml:space="preserve">лежит полностью </w:t>
      </w:r>
      <w:r w:rsidRPr="0044657A">
        <w:rPr>
          <w:rFonts w:ascii="Times New Roman" w:hAnsi="Times New Roman"/>
          <w:sz w:val="28"/>
          <w:szCs w:val="28"/>
        </w:rPr>
        <w:t xml:space="preserve">в руках врача, а распределяются между ним и пациентом. Согласно принципу </w:t>
      </w:r>
      <w:r w:rsidR="00BA0BFB">
        <w:rPr>
          <w:rFonts w:ascii="Times New Roman" w:hAnsi="Times New Roman"/>
          <w:sz w:val="28"/>
          <w:szCs w:val="28"/>
        </w:rPr>
        <w:t xml:space="preserve">автономности </w:t>
      </w:r>
      <w:r w:rsidRPr="0044657A">
        <w:rPr>
          <w:rFonts w:ascii="Times New Roman" w:hAnsi="Times New Roman"/>
          <w:sz w:val="28"/>
          <w:szCs w:val="28"/>
        </w:rPr>
        <w:t xml:space="preserve">пациент самостоятельно принимает решение в отношении лечения после того, как был проинформирован врачом о состоянии его здоровья. Этическим основанием принципа </w:t>
      </w:r>
      <w:r w:rsidR="00BA0BFB">
        <w:rPr>
          <w:rFonts w:ascii="Times New Roman" w:hAnsi="Times New Roman"/>
          <w:sz w:val="28"/>
          <w:szCs w:val="28"/>
        </w:rPr>
        <w:t xml:space="preserve">автономии </w:t>
      </w:r>
      <w:r w:rsidRPr="0044657A">
        <w:rPr>
          <w:rFonts w:ascii="Times New Roman" w:hAnsi="Times New Roman"/>
          <w:sz w:val="28"/>
          <w:szCs w:val="28"/>
        </w:rPr>
        <w:t>выступает понятие «автономия личности»</w:t>
      </w:r>
      <w:r>
        <w:rPr>
          <w:rFonts w:ascii="Times New Roman" w:hAnsi="Times New Roman"/>
          <w:sz w:val="28"/>
          <w:szCs w:val="28"/>
        </w:rPr>
        <w:t xml:space="preserve"> - </w:t>
      </w:r>
      <w:r w:rsidRPr="0044657A">
        <w:rPr>
          <w:rFonts w:ascii="Times New Roman" w:hAnsi="Times New Roman"/>
          <w:sz w:val="28"/>
          <w:szCs w:val="28"/>
        </w:rPr>
        <w:t>ее независим</w:t>
      </w:r>
      <w:r w:rsidR="00971DD8">
        <w:rPr>
          <w:rFonts w:ascii="Times New Roman" w:hAnsi="Times New Roman"/>
          <w:sz w:val="28"/>
          <w:szCs w:val="28"/>
        </w:rPr>
        <w:t>ость и право на самоопределение</w:t>
      </w:r>
    </w:p>
    <w:p w:rsidR="005E6C70" w:rsidRDefault="005E6C70" w:rsidP="00BA0BFB">
      <w:pPr>
        <w:ind w:firstLine="709"/>
        <w:jc w:val="both"/>
        <w:rPr>
          <w:rFonts w:ascii="Times New Roman" w:hAnsi="Times New Roman"/>
          <w:sz w:val="28"/>
          <w:szCs w:val="28"/>
        </w:rPr>
      </w:pPr>
      <w:r w:rsidRPr="00971DD8">
        <w:rPr>
          <w:rFonts w:ascii="Times New Roman" w:hAnsi="Times New Roman"/>
          <w:b/>
          <w:sz w:val="28"/>
          <w:szCs w:val="28"/>
        </w:rPr>
        <w:t>Административные издержки</w:t>
      </w:r>
      <w:r w:rsidR="00BA0BFB" w:rsidRPr="00971DD8">
        <w:rPr>
          <w:rFonts w:ascii="Times New Roman" w:hAnsi="Times New Roman"/>
          <w:b/>
          <w:sz w:val="28"/>
          <w:szCs w:val="28"/>
        </w:rPr>
        <w:t xml:space="preserve"> </w:t>
      </w:r>
      <w:r w:rsidR="00BA0BFB">
        <w:rPr>
          <w:rFonts w:ascii="Times New Roman" w:hAnsi="Times New Roman"/>
          <w:sz w:val="28"/>
          <w:szCs w:val="28"/>
        </w:rPr>
        <w:t xml:space="preserve">- </w:t>
      </w:r>
      <w:r w:rsidR="00BA0BFB" w:rsidRPr="00BA0BFB">
        <w:rPr>
          <w:rFonts w:ascii="Times New Roman" w:hAnsi="Times New Roman"/>
          <w:sz w:val="28"/>
          <w:szCs w:val="28"/>
        </w:rPr>
        <w:t xml:space="preserve">это обязательные расходы, </w:t>
      </w:r>
      <w:r w:rsidR="00BA0BFB">
        <w:rPr>
          <w:rFonts w:ascii="Times New Roman" w:hAnsi="Times New Roman"/>
          <w:sz w:val="28"/>
          <w:szCs w:val="28"/>
        </w:rPr>
        <w:t xml:space="preserve">возникающие </w:t>
      </w:r>
      <w:r w:rsidR="00BA0BFB" w:rsidRPr="00BA0BFB">
        <w:rPr>
          <w:rFonts w:ascii="Times New Roman" w:hAnsi="Times New Roman"/>
          <w:sz w:val="28"/>
          <w:szCs w:val="28"/>
        </w:rPr>
        <w:t xml:space="preserve">в связи с управлением компанией, либо каких-то общих задач. Эти расходы </w:t>
      </w:r>
      <w:r w:rsidR="00EF2855">
        <w:rPr>
          <w:rFonts w:ascii="Times New Roman" w:hAnsi="Times New Roman"/>
          <w:sz w:val="28"/>
          <w:szCs w:val="28"/>
        </w:rPr>
        <w:t xml:space="preserve">не относятся на ту или иную </w:t>
      </w:r>
      <w:r w:rsidR="00BA0BFB" w:rsidRPr="00BA0BFB">
        <w:rPr>
          <w:rFonts w:ascii="Times New Roman" w:hAnsi="Times New Roman"/>
          <w:sz w:val="28"/>
          <w:szCs w:val="28"/>
        </w:rPr>
        <w:t>категорию расходов, связанную непосредственно с операционной деятельностью.</w:t>
      </w:r>
      <w:r w:rsidR="00EF2855">
        <w:rPr>
          <w:rFonts w:ascii="Times New Roman" w:hAnsi="Times New Roman"/>
          <w:sz w:val="28"/>
          <w:szCs w:val="28"/>
        </w:rPr>
        <w:t xml:space="preserve"> Обычно это </w:t>
      </w:r>
      <w:r w:rsidR="00BA0BFB" w:rsidRPr="00BA0BFB">
        <w:rPr>
          <w:rFonts w:ascii="Times New Roman" w:hAnsi="Times New Roman"/>
          <w:sz w:val="28"/>
          <w:szCs w:val="28"/>
        </w:rPr>
        <w:t>такие расходы классифицируются как часть расходов на основную деятельность.</w:t>
      </w:r>
      <w:r w:rsidR="00EF2855">
        <w:rPr>
          <w:rFonts w:ascii="Times New Roman" w:hAnsi="Times New Roman"/>
          <w:sz w:val="28"/>
          <w:szCs w:val="28"/>
        </w:rPr>
        <w:t xml:space="preserve"> К ним </w:t>
      </w:r>
      <w:r w:rsidR="00BA0BFB" w:rsidRPr="00BA0BFB">
        <w:rPr>
          <w:rFonts w:ascii="Times New Roman" w:hAnsi="Times New Roman"/>
          <w:sz w:val="28"/>
          <w:szCs w:val="28"/>
        </w:rPr>
        <w:t>относ</w:t>
      </w:r>
      <w:r w:rsidR="00EF2855">
        <w:rPr>
          <w:rFonts w:ascii="Times New Roman" w:hAnsi="Times New Roman"/>
          <w:sz w:val="28"/>
          <w:szCs w:val="28"/>
        </w:rPr>
        <w:t>яит</w:t>
      </w:r>
      <w:r w:rsidR="00BA0BFB" w:rsidRPr="00BA0BFB">
        <w:rPr>
          <w:rFonts w:ascii="Times New Roman" w:hAnsi="Times New Roman"/>
          <w:sz w:val="28"/>
          <w:szCs w:val="28"/>
        </w:rPr>
        <w:t>ся: аренда площадей, коммунальные услуги, выплата заработной платы сотрудникам, напрямую не участвующих в оказании у</w:t>
      </w:r>
      <w:r w:rsidR="00971DD8">
        <w:rPr>
          <w:rFonts w:ascii="Times New Roman" w:hAnsi="Times New Roman"/>
          <w:sz w:val="28"/>
          <w:szCs w:val="28"/>
        </w:rPr>
        <w:t>слуг или производстве продукции</w:t>
      </w:r>
      <w:r w:rsidR="00BA0BFB">
        <w:rPr>
          <w:rFonts w:ascii="Times New Roman" w:hAnsi="Times New Roman"/>
          <w:sz w:val="28"/>
          <w:szCs w:val="28"/>
        </w:rPr>
        <w:t xml:space="preserve"> </w:t>
      </w:r>
    </w:p>
    <w:p w:rsidR="00F34253" w:rsidRDefault="00F34253" w:rsidP="00EF2855">
      <w:pPr>
        <w:ind w:firstLine="709"/>
        <w:jc w:val="both"/>
        <w:rPr>
          <w:rFonts w:ascii="Times New Roman" w:hAnsi="Times New Roman"/>
          <w:sz w:val="28"/>
          <w:szCs w:val="28"/>
        </w:rPr>
      </w:pPr>
      <w:r w:rsidRPr="00971DD8">
        <w:rPr>
          <w:rFonts w:ascii="Times New Roman" w:hAnsi="Times New Roman"/>
          <w:b/>
          <w:sz w:val="28"/>
          <w:szCs w:val="28"/>
        </w:rPr>
        <w:t>Акушеры</w:t>
      </w:r>
      <w:r w:rsidR="00EF2855">
        <w:rPr>
          <w:rFonts w:ascii="Times New Roman" w:hAnsi="Times New Roman"/>
          <w:sz w:val="28"/>
          <w:szCs w:val="28"/>
        </w:rPr>
        <w:t xml:space="preserve"> - </w:t>
      </w:r>
      <w:r w:rsidR="00EF2855" w:rsidRPr="00EF2855">
        <w:rPr>
          <w:rFonts w:ascii="Times New Roman" w:hAnsi="Times New Roman"/>
          <w:sz w:val="28"/>
          <w:szCs w:val="28"/>
        </w:rPr>
        <w:t>средний медицинский работник, специалист в акушерстве, который занимается медицинским сопровождением беременных женщин на всем протяжении беременности и в послеродовой период.</w:t>
      </w:r>
      <w:r w:rsidR="006B02F3">
        <w:rPr>
          <w:rFonts w:ascii="Times New Roman" w:hAnsi="Times New Roman"/>
          <w:sz w:val="28"/>
          <w:szCs w:val="28"/>
        </w:rPr>
        <w:t xml:space="preserve"> </w:t>
      </w:r>
      <w:r w:rsidR="00EF2855" w:rsidRPr="00EF2855">
        <w:rPr>
          <w:rFonts w:ascii="Times New Roman" w:hAnsi="Times New Roman"/>
          <w:sz w:val="28"/>
          <w:szCs w:val="28"/>
        </w:rPr>
        <w:t>Главная задача акушера – проведение лечебно-профилактической работы с беременными женщинами, оказание помощи роженице при родах и в послеродовом периоде.</w:t>
      </w:r>
    </w:p>
    <w:p w:rsidR="00971DD8" w:rsidRDefault="00971DD8" w:rsidP="00971DD8">
      <w:pPr>
        <w:ind w:firstLine="709"/>
        <w:jc w:val="both"/>
        <w:rPr>
          <w:rFonts w:ascii="Times New Roman" w:hAnsi="Times New Roman"/>
          <w:sz w:val="28"/>
          <w:szCs w:val="28"/>
        </w:rPr>
      </w:pPr>
      <w:r w:rsidRPr="00971DD8">
        <w:rPr>
          <w:rFonts w:ascii="Times New Roman" w:hAnsi="Times New Roman"/>
          <w:b/>
          <w:sz w:val="28"/>
          <w:szCs w:val="28"/>
        </w:rPr>
        <w:t>Акушеры-гинекологи</w:t>
      </w:r>
      <w:r>
        <w:rPr>
          <w:rFonts w:ascii="Times New Roman" w:hAnsi="Times New Roman"/>
          <w:sz w:val="28"/>
          <w:szCs w:val="28"/>
        </w:rPr>
        <w:t xml:space="preserve"> - </w:t>
      </w:r>
      <w:r w:rsidRPr="00EF2855">
        <w:rPr>
          <w:rFonts w:ascii="Times New Roman" w:hAnsi="Times New Roman"/>
          <w:sz w:val="28"/>
          <w:szCs w:val="28"/>
        </w:rPr>
        <w:t>врач специалист, получивший специальную подготовку по вопросам акушерства и гинекологии, профилактики и лечения гинекологической патологии, медицинского наблюдения за течением беременности, оказания врачебной помощи в процессе</w:t>
      </w:r>
      <w:r>
        <w:rPr>
          <w:rFonts w:ascii="Times New Roman" w:hAnsi="Times New Roman"/>
          <w:sz w:val="28"/>
          <w:szCs w:val="28"/>
        </w:rPr>
        <w:t xml:space="preserve"> родов и в послеродовом периоде</w:t>
      </w:r>
    </w:p>
    <w:p w:rsidR="00F34253" w:rsidRDefault="00F34253" w:rsidP="005E6C70">
      <w:pPr>
        <w:ind w:firstLine="709"/>
        <w:rPr>
          <w:rFonts w:ascii="Times New Roman" w:hAnsi="Times New Roman"/>
          <w:sz w:val="28"/>
          <w:szCs w:val="28"/>
        </w:rPr>
      </w:pPr>
      <w:r w:rsidRPr="00971DD8">
        <w:rPr>
          <w:rFonts w:ascii="Times New Roman" w:hAnsi="Times New Roman"/>
          <w:b/>
          <w:sz w:val="28"/>
          <w:szCs w:val="28"/>
        </w:rPr>
        <w:t>Беременность</w:t>
      </w:r>
      <w:r w:rsidR="006B02F3">
        <w:rPr>
          <w:rFonts w:ascii="Times New Roman" w:hAnsi="Times New Roman"/>
          <w:sz w:val="28"/>
          <w:szCs w:val="28"/>
        </w:rPr>
        <w:t xml:space="preserve"> - </w:t>
      </w:r>
      <w:r w:rsidR="006B02F3" w:rsidRPr="006B02F3">
        <w:rPr>
          <w:rFonts w:ascii="Times New Roman" w:hAnsi="Times New Roman"/>
          <w:sz w:val="28"/>
          <w:szCs w:val="28"/>
        </w:rPr>
        <w:t>это физиологический процесс, происходящий в организме женщины и заканчивающийся рождением ребенка</w:t>
      </w:r>
    </w:p>
    <w:p w:rsidR="005E6C70" w:rsidRDefault="005E6C70" w:rsidP="006173BC">
      <w:pPr>
        <w:ind w:firstLine="709"/>
        <w:jc w:val="both"/>
        <w:rPr>
          <w:rFonts w:ascii="Times New Roman" w:hAnsi="Times New Roman"/>
          <w:sz w:val="28"/>
          <w:szCs w:val="28"/>
        </w:rPr>
      </w:pPr>
      <w:r w:rsidRPr="00971DD8">
        <w:rPr>
          <w:rFonts w:ascii="Times New Roman" w:hAnsi="Times New Roman"/>
          <w:b/>
          <w:sz w:val="28"/>
          <w:szCs w:val="28"/>
        </w:rPr>
        <w:t>Демотивирующие факторы</w:t>
      </w:r>
      <w:r w:rsidR="006B02F3">
        <w:rPr>
          <w:rFonts w:ascii="Times New Roman" w:hAnsi="Times New Roman"/>
          <w:sz w:val="28"/>
          <w:szCs w:val="28"/>
        </w:rPr>
        <w:t xml:space="preserve"> </w:t>
      </w:r>
      <w:r w:rsidR="00280AC5">
        <w:rPr>
          <w:rFonts w:ascii="Times New Roman" w:hAnsi="Times New Roman"/>
          <w:sz w:val="28"/>
          <w:szCs w:val="28"/>
        </w:rPr>
        <w:t>–</w:t>
      </w:r>
      <w:r w:rsidR="006B02F3">
        <w:rPr>
          <w:rFonts w:ascii="Times New Roman" w:hAnsi="Times New Roman"/>
          <w:sz w:val="28"/>
          <w:szCs w:val="28"/>
        </w:rPr>
        <w:t xml:space="preserve"> </w:t>
      </w:r>
      <w:r w:rsidR="00280AC5">
        <w:rPr>
          <w:rFonts w:ascii="Times New Roman" w:hAnsi="Times New Roman"/>
          <w:sz w:val="28"/>
          <w:szCs w:val="28"/>
        </w:rPr>
        <w:t xml:space="preserve">точки </w:t>
      </w:r>
      <w:r w:rsidR="00280AC5" w:rsidRPr="00280AC5">
        <w:rPr>
          <w:rFonts w:ascii="Times New Roman" w:hAnsi="Times New Roman"/>
          <w:sz w:val="28"/>
          <w:szCs w:val="28"/>
        </w:rPr>
        <w:t>рассогласования актуальных потребностей сотрудников с мотивационными возможностями компании</w:t>
      </w:r>
    </w:p>
    <w:p w:rsidR="00F34253" w:rsidRDefault="00F34253" w:rsidP="00280AC5">
      <w:pPr>
        <w:ind w:firstLine="709"/>
        <w:jc w:val="both"/>
        <w:rPr>
          <w:rFonts w:ascii="Times New Roman" w:hAnsi="Times New Roman"/>
          <w:sz w:val="28"/>
          <w:szCs w:val="28"/>
        </w:rPr>
      </w:pPr>
      <w:r w:rsidRPr="00971DD8">
        <w:rPr>
          <w:rFonts w:ascii="Times New Roman" w:hAnsi="Times New Roman"/>
          <w:b/>
          <w:sz w:val="28"/>
          <w:szCs w:val="28"/>
        </w:rPr>
        <w:t>Деперсонализация</w:t>
      </w:r>
      <w:r w:rsidR="00280AC5">
        <w:rPr>
          <w:rFonts w:ascii="Times New Roman" w:hAnsi="Times New Roman"/>
          <w:sz w:val="28"/>
          <w:szCs w:val="28"/>
        </w:rPr>
        <w:t xml:space="preserve"> – это р</w:t>
      </w:r>
      <w:r w:rsidR="00280AC5" w:rsidRPr="00280AC5">
        <w:rPr>
          <w:rFonts w:ascii="Times New Roman" w:hAnsi="Times New Roman"/>
          <w:sz w:val="28"/>
          <w:szCs w:val="28"/>
        </w:rPr>
        <w:t>асстройство</w:t>
      </w:r>
      <w:r w:rsidR="00280AC5">
        <w:rPr>
          <w:rFonts w:ascii="Times New Roman" w:hAnsi="Times New Roman"/>
          <w:sz w:val="28"/>
          <w:szCs w:val="28"/>
        </w:rPr>
        <w:t xml:space="preserve"> </w:t>
      </w:r>
      <w:r w:rsidR="00280AC5" w:rsidRPr="00280AC5">
        <w:rPr>
          <w:rFonts w:ascii="Times New Roman" w:hAnsi="Times New Roman"/>
          <w:sz w:val="28"/>
          <w:szCs w:val="28"/>
        </w:rPr>
        <w:t>самовосприятия личности</w:t>
      </w:r>
      <w:r w:rsidR="00280AC5">
        <w:rPr>
          <w:rFonts w:ascii="Times New Roman" w:hAnsi="Times New Roman"/>
          <w:sz w:val="28"/>
          <w:szCs w:val="28"/>
        </w:rPr>
        <w:t xml:space="preserve">, утрата чувства собственного «Я». </w:t>
      </w:r>
      <w:r w:rsidR="00280AC5" w:rsidRPr="00280AC5">
        <w:rPr>
          <w:rFonts w:ascii="Times New Roman" w:hAnsi="Times New Roman"/>
          <w:sz w:val="28"/>
          <w:szCs w:val="28"/>
        </w:rPr>
        <w:t>При деперсонализации собственные действия воспринимаются как бы со стороны и сопровождаются ощущением невозможности управлять ими.</w:t>
      </w:r>
    </w:p>
    <w:p w:rsidR="00F34253" w:rsidRDefault="00F34253" w:rsidP="00F81274">
      <w:pPr>
        <w:ind w:firstLine="709"/>
        <w:jc w:val="both"/>
        <w:rPr>
          <w:rFonts w:ascii="Times New Roman" w:hAnsi="Times New Roman"/>
          <w:sz w:val="28"/>
          <w:szCs w:val="28"/>
        </w:rPr>
      </w:pPr>
      <w:r w:rsidRPr="00971DD8">
        <w:rPr>
          <w:rFonts w:ascii="Times New Roman" w:hAnsi="Times New Roman"/>
          <w:b/>
          <w:sz w:val="28"/>
          <w:szCs w:val="28"/>
        </w:rPr>
        <w:t>Децентрализация</w:t>
      </w:r>
      <w:r w:rsidR="00280AC5">
        <w:rPr>
          <w:rFonts w:ascii="Times New Roman" w:hAnsi="Times New Roman"/>
          <w:sz w:val="28"/>
          <w:szCs w:val="28"/>
        </w:rPr>
        <w:t xml:space="preserve"> - </w:t>
      </w:r>
      <w:r w:rsidR="00280AC5" w:rsidRPr="00280AC5">
        <w:rPr>
          <w:rFonts w:ascii="Times New Roman" w:hAnsi="Times New Roman"/>
          <w:sz w:val="28"/>
          <w:szCs w:val="28"/>
        </w:rPr>
        <w:t>процесс перераспределения, рассеивания функций, сил, власти, людей или вещей от центрального местоположения или управляющего органа</w:t>
      </w:r>
      <w:r w:rsidR="00280AC5">
        <w:rPr>
          <w:rFonts w:ascii="Times New Roman" w:hAnsi="Times New Roman"/>
          <w:sz w:val="28"/>
          <w:szCs w:val="28"/>
        </w:rPr>
        <w:t xml:space="preserve"> </w:t>
      </w:r>
    </w:p>
    <w:p w:rsidR="005E6C70" w:rsidRDefault="005E6C70" w:rsidP="006173BC">
      <w:pPr>
        <w:ind w:firstLine="709"/>
        <w:jc w:val="both"/>
        <w:rPr>
          <w:rFonts w:ascii="Times New Roman" w:hAnsi="Times New Roman"/>
          <w:sz w:val="28"/>
          <w:szCs w:val="28"/>
        </w:rPr>
      </w:pPr>
      <w:r w:rsidRPr="00971DD8">
        <w:rPr>
          <w:rFonts w:ascii="Times New Roman" w:hAnsi="Times New Roman"/>
          <w:b/>
          <w:sz w:val="28"/>
          <w:szCs w:val="28"/>
        </w:rPr>
        <w:t>Заработная плата</w:t>
      </w:r>
      <w:r w:rsidR="00F81274">
        <w:rPr>
          <w:rFonts w:ascii="Times New Roman" w:hAnsi="Times New Roman"/>
          <w:sz w:val="28"/>
          <w:szCs w:val="28"/>
        </w:rPr>
        <w:t xml:space="preserve"> - </w:t>
      </w:r>
      <w:r w:rsidR="00F81274" w:rsidRPr="00F81274">
        <w:rPr>
          <w:rFonts w:ascii="Times New Roman" w:hAnsi="Times New Roman"/>
          <w:sz w:val="28"/>
          <w:szCs w:val="28"/>
        </w:rPr>
        <w:t xml:space="preserve">вознаграждение за труд или участие в работе. В зависимости от квалификации работника, сложности, количества, качества и условий выполняемой работы, а также компенсационные и стимулирующие </w:t>
      </w:r>
      <w:r w:rsidR="00F81274" w:rsidRPr="00F81274">
        <w:rPr>
          <w:rFonts w:ascii="Times New Roman" w:hAnsi="Times New Roman"/>
          <w:sz w:val="28"/>
          <w:szCs w:val="28"/>
        </w:rPr>
        <w:lastRenderedPageBreak/>
        <w:t>выплаты; денежная компенсация, которую работник получает в обмен на свою рабочую силу.</w:t>
      </w:r>
      <w:r>
        <w:rPr>
          <w:rFonts w:ascii="Times New Roman" w:hAnsi="Times New Roman"/>
          <w:sz w:val="28"/>
          <w:szCs w:val="28"/>
        </w:rPr>
        <w:t xml:space="preserve"> </w:t>
      </w:r>
    </w:p>
    <w:p w:rsidR="005E6C70" w:rsidRDefault="005E6C70" w:rsidP="006173BC">
      <w:pPr>
        <w:ind w:firstLine="709"/>
        <w:jc w:val="both"/>
        <w:rPr>
          <w:rFonts w:ascii="Times New Roman" w:hAnsi="Times New Roman"/>
          <w:sz w:val="28"/>
          <w:szCs w:val="28"/>
        </w:rPr>
      </w:pPr>
      <w:r w:rsidRPr="00971DD8">
        <w:rPr>
          <w:rFonts w:ascii="Times New Roman" w:hAnsi="Times New Roman"/>
          <w:b/>
          <w:sz w:val="28"/>
          <w:szCs w:val="28"/>
        </w:rPr>
        <w:t>Индивидуальные потребности</w:t>
      </w:r>
      <w:r w:rsidR="00F81274">
        <w:rPr>
          <w:rFonts w:ascii="Times New Roman" w:hAnsi="Times New Roman"/>
          <w:sz w:val="28"/>
          <w:szCs w:val="28"/>
        </w:rPr>
        <w:t xml:space="preserve"> </w:t>
      </w:r>
      <w:r w:rsidR="009355B9">
        <w:rPr>
          <w:rFonts w:ascii="Times New Roman" w:hAnsi="Times New Roman"/>
          <w:sz w:val="28"/>
          <w:szCs w:val="28"/>
        </w:rPr>
        <w:t>–</w:t>
      </w:r>
      <w:r w:rsidR="00F81274">
        <w:rPr>
          <w:rFonts w:ascii="Times New Roman" w:hAnsi="Times New Roman"/>
          <w:sz w:val="28"/>
          <w:szCs w:val="28"/>
        </w:rPr>
        <w:t xml:space="preserve"> </w:t>
      </w:r>
      <w:r w:rsidR="009355B9">
        <w:rPr>
          <w:rFonts w:ascii="Times New Roman" w:hAnsi="Times New Roman"/>
          <w:sz w:val="28"/>
          <w:szCs w:val="28"/>
        </w:rPr>
        <w:t xml:space="preserve">это </w:t>
      </w:r>
      <w:r w:rsidR="009355B9" w:rsidRPr="009355B9">
        <w:rPr>
          <w:rFonts w:ascii="Times New Roman" w:hAnsi="Times New Roman"/>
          <w:sz w:val="28"/>
          <w:szCs w:val="28"/>
        </w:rPr>
        <w:t>духовные, этические и эстетические запросы, потребность в самовыражении и самоутверждении личности, в защите от преступного посягательства на его жизнь и имущество</w:t>
      </w:r>
    </w:p>
    <w:p w:rsidR="005E6C70" w:rsidRDefault="005E6C70" w:rsidP="00BA1507">
      <w:pPr>
        <w:ind w:firstLine="709"/>
        <w:jc w:val="both"/>
        <w:rPr>
          <w:rFonts w:ascii="Times New Roman" w:hAnsi="Times New Roman"/>
          <w:sz w:val="28"/>
          <w:szCs w:val="28"/>
        </w:rPr>
      </w:pPr>
      <w:r w:rsidRPr="00971DD8">
        <w:rPr>
          <w:rFonts w:ascii="Times New Roman" w:hAnsi="Times New Roman"/>
          <w:b/>
          <w:sz w:val="28"/>
          <w:szCs w:val="28"/>
        </w:rPr>
        <w:t>Инфраструктура</w:t>
      </w:r>
      <w:r w:rsidR="00BA1507" w:rsidRPr="00BA1507">
        <w:rPr>
          <w:rFonts w:ascii="Times New Roman" w:hAnsi="Times New Roman"/>
          <w:sz w:val="28"/>
          <w:szCs w:val="28"/>
        </w:rPr>
        <w:t xml:space="preserve"> - </w:t>
      </w:r>
      <w:r>
        <w:rPr>
          <w:rFonts w:ascii="Times New Roman" w:hAnsi="Times New Roman"/>
          <w:sz w:val="28"/>
          <w:szCs w:val="28"/>
        </w:rPr>
        <w:t xml:space="preserve"> </w:t>
      </w:r>
      <w:r w:rsidR="00BA1507" w:rsidRPr="00BA1507">
        <w:rPr>
          <w:rFonts w:ascii="Times New Roman" w:hAnsi="Times New Roman"/>
          <w:sz w:val="28"/>
          <w:szCs w:val="28"/>
        </w:rPr>
        <w:t>комплекс взаимосвязанных обслуживающих структур или объектов, составляющих и обеспечивающих основу функционирования системы</w:t>
      </w:r>
    </w:p>
    <w:p w:rsidR="005E6C70" w:rsidRDefault="005E6C70" w:rsidP="00FA2F02">
      <w:pPr>
        <w:ind w:firstLine="709"/>
        <w:jc w:val="both"/>
        <w:rPr>
          <w:rFonts w:ascii="Times New Roman" w:hAnsi="Times New Roman"/>
          <w:sz w:val="28"/>
          <w:szCs w:val="28"/>
        </w:rPr>
      </w:pPr>
      <w:r w:rsidRPr="00971DD8">
        <w:rPr>
          <w:rFonts w:ascii="Times New Roman" w:hAnsi="Times New Roman"/>
          <w:b/>
          <w:sz w:val="28"/>
          <w:szCs w:val="28"/>
        </w:rPr>
        <w:t>Коммуникация</w:t>
      </w:r>
      <w:r w:rsidR="00BA1507">
        <w:rPr>
          <w:rFonts w:ascii="Times New Roman" w:hAnsi="Times New Roman"/>
          <w:sz w:val="28"/>
          <w:szCs w:val="28"/>
        </w:rPr>
        <w:t xml:space="preserve"> - </w:t>
      </w:r>
      <w:r w:rsidR="00BA1507" w:rsidRPr="00BA1507">
        <w:rPr>
          <w:rFonts w:ascii="Times New Roman" w:hAnsi="Times New Roman"/>
          <w:sz w:val="28"/>
          <w:szCs w:val="28"/>
        </w:rPr>
        <w:t>это тип активного взаимодействия между объектами любой природы, пред</w:t>
      </w:r>
      <w:r w:rsidR="00FA2F02">
        <w:rPr>
          <w:rFonts w:ascii="Times New Roman" w:hAnsi="Times New Roman"/>
          <w:sz w:val="28"/>
          <w:szCs w:val="28"/>
        </w:rPr>
        <w:t>полагающий информационный обмен</w:t>
      </w:r>
    </w:p>
    <w:p w:rsidR="005E6C70" w:rsidRDefault="005E6C70" w:rsidP="00FA2F02">
      <w:pPr>
        <w:ind w:firstLine="709"/>
        <w:jc w:val="both"/>
        <w:rPr>
          <w:rFonts w:ascii="Times New Roman" w:hAnsi="Times New Roman"/>
          <w:sz w:val="28"/>
          <w:szCs w:val="28"/>
        </w:rPr>
      </w:pPr>
      <w:r w:rsidRPr="00971DD8">
        <w:rPr>
          <w:rFonts w:ascii="Times New Roman" w:hAnsi="Times New Roman"/>
          <w:b/>
          <w:sz w:val="28"/>
          <w:szCs w:val="28"/>
        </w:rPr>
        <w:t>Концептуальная основа</w:t>
      </w:r>
      <w:r w:rsidR="00FA2F02">
        <w:rPr>
          <w:rFonts w:ascii="Times New Roman" w:hAnsi="Times New Roman"/>
          <w:sz w:val="28"/>
          <w:szCs w:val="28"/>
        </w:rPr>
        <w:t xml:space="preserve"> - </w:t>
      </w:r>
      <w:r w:rsidR="00FA2F02" w:rsidRPr="00FA2F02">
        <w:rPr>
          <w:rFonts w:ascii="Times New Roman" w:hAnsi="Times New Roman"/>
          <w:sz w:val="28"/>
          <w:szCs w:val="28"/>
        </w:rPr>
        <w:t xml:space="preserve">аналитический инструмент с несколькими вариациями и контекстами. Его можно применять в разных категориях работ, где нужна общая картина. Он используется для концептуальных </w:t>
      </w:r>
      <w:r w:rsidR="00FA2F02">
        <w:rPr>
          <w:rFonts w:ascii="Times New Roman" w:hAnsi="Times New Roman"/>
          <w:sz w:val="28"/>
          <w:szCs w:val="28"/>
        </w:rPr>
        <w:t>различий и систематизации идей</w:t>
      </w:r>
    </w:p>
    <w:p w:rsidR="005E6C70" w:rsidRDefault="005E6C70" w:rsidP="005E6C70">
      <w:pPr>
        <w:ind w:firstLine="709"/>
        <w:rPr>
          <w:rFonts w:ascii="Times New Roman" w:hAnsi="Times New Roman"/>
          <w:sz w:val="28"/>
          <w:szCs w:val="28"/>
        </w:rPr>
      </w:pPr>
      <w:r w:rsidRPr="00971DD8">
        <w:rPr>
          <w:rFonts w:ascii="Times New Roman" w:hAnsi="Times New Roman"/>
          <w:b/>
          <w:sz w:val="28"/>
          <w:szCs w:val="28"/>
        </w:rPr>
        <w:t>Лидерство</w:t>
      </w:r>
      <w:r w:rsidR="00FA2F02">
        <w:rPr>
          <w:rFonts w:ascii="Times New Roman" w:hAnsi="Times New Roman"/>
          <w:sz w:val="28"/>
          <w:szCs w:val="28"/>
        </w:rPr>
        <w:t xml:space="preserve"> - </w:t>
      </w:r>
      <w:r w:rsidR="00FA2F02" w:rsidRPr="00FA2F02">
        <w:rPr>
          <w:rFonts w:ascii="Times New Roman" w:hAnsi="Times New Roman"/>
          <w:sz w:val="28"/>
          <w:szCs w:val="28"/>
        </w:rPr>
        <w:t>это процесс организации работы в группе, где лидером выступает человек, к ко</w:t>
      </w:r>
      <w:r w:rsidR="00FA2F02">
        <w:rPr>
          <w:rFonts w:ascii="Times New Roman" w:hAnsi="Times New Roman"/>
          <w:sz w:val="28"/>
          <w:szCs w:val="28"/>
        </w:rPr>
        <w:t>торому прислушиваются, доверяют</w:t>
      </w:r>
    </w:p>
    <w:p w:rsidR="00FA2F02" w:rsidRDefault="005E6C70" w:rsidP="006173BC">
      <w:pPr>
        <w:ind w:firstLine="709"/>
        <w:jc w:val="both"/>
        <w:rPr>
          <w:rFonts w:ascii="Times New Roman" w:hAnsi="Times New Roman"/>
          <w:sz w:val="28"/>
          <w:szCs w:val="28"/>
        </w:rPr>
      </w:pPr>
      <w:r w:rsidRPr="00971DD8">
        <w:rPr>
          <w:rFonts w:ascii="Times New Roman" w:hAnsi="Times New Roman"/>
          <w:b/>
          <w:sz w:val="28"/>
          <w:szCs w:val="28"/>
        </w:rPr>
        <w:t>М</w:t>
      </w:r>
      <w:r w:rsidR="006173BC" w:rsidRPr="00971DD8">
        <w:rPr>
          <w:rFonts w:ascii="Times New Roman" w:hAnsi="Times New Roman"/>
          <w:b/>
          <w:sz w:val="28"/>
          <w:szCs w:val="28"/>
        </w:rPr>
        <w:t>отиваци</w:t>
      </w:r>
      <w:r w:rsidRPr="00971DD8">
        <w:rPr>
          <w:rFonts w:ascii="Times New Roman" w:hAnsi="Times New Roman"/>
          <w:b/>
          <w:sz w:val="28"/>
          <w:szCs w:val="28"/>
        </w:rPr>
        <w:t>я</w:t>
      </w:r>
      <w:r w:rsidR="00FA2F02">
        <w:rPr>
          <w:rFonts w:ascii="Times New Roman" w:hAnsi="Times New Roman"/>
          <w:sz w:val="28"/>
          <w:szCs w:val="28"/>
        </w:rPr>
        <w:t xml:space="preserve"> - </w:t>
      </w:r>
      <w:r w:rsidR="00FA2F02" w:rsidRPr="00FA2F02">
        <w:rPr>
          <w:rFonts w:ascii="Times New Roman" w:hAnsi="Times New Roman"/>
          <w:sz w:val="28"/>
          <w:szCs w:val="28"/>
        </w:rPr>
        <w:t>побуждение к действию; психофизиологический процесс, управляющий поведением человека, задающий его направленность, организацию, активность и устойчивость; способность человека деятельно</w:t>
      </w:r>
      <w:r w:rsidR="00FA2F02">
        <w:rPr>
          <w:rFonts w:ascii="Times New Roman" w:hAnsi="Times New Roman"/>
          <w:sz w:val="28"/>
          <w:szCs w:val="28"/>
        </w:rPr>
        <w:t xml:space="preserve"> удовлетворять свои потребности</w:t>
      </w:r>
    </w:p>
    <w:p w:rsidR="006173BC" w:rsidRPr="0061472E" w:rsidRDefault="00FA2F02" w:rsidP="00FA2F02">
      <w:pPr>
        <w:ind w:firstLine="708"/>
        <w:rPr>
          <w:rFonts w:ascii="Times New Roman" w:hAnsi="Times New Roman" w:cs="Times New Roman"/>
          <w:b/>
          <w:sz w:val="28"/>
          <w:szCs w:val="28"/>
        </w:rPr>
      </w:pPr>
      <w:r w:rsidRPr="00971DD8">
        <w:rPr>
          <w:rFonts w:ascii="Times New Roman" w:hAnsi="Times New Roman"/>
          <w:b/>
          <w:sz w:val="28"/>
          <w:szCs w:val="28"/>
        </w:rPr>
        <w:t>Менеджмент</w:t>
      </w:r>
      <w:r>
        <w:rPr>
          <w:rFonts w:ascii="Times New Roman" w:hAnsi="Times New Roman"/>
          <w:sz w:val="28"/>
          <w:szCs w:val="28"/>
        </w:rPr>
        <w:t xml:space="preserve"> -  </w:t>
      </w:r>
      <w:r w:rsidRPr="00FA2F02">
        <w:rPr>
          <w:rFonts w:ascii="Times New Roman" w:hAnsi="Times New Roman"/>
          <w:sz w:val="28"/>
          <w:szCs w:val="28"/>
        </w:rPr>
        <w:t>разработка и</w:t>
      </w:r>
      <w:r>
        <w:rPr>
          <w:rFonts w:ascii="Times New Roman" w:hAnsi="Times New Roman"/>
          <w:sz w:val="28"/>
          <w:szCs w:val="28"/>
        </w:rPr>
        <w:t xml:space="preserve"> </w:t>
      </w:r>
      <w:r w:rsidRPr="00FA2F02">
        <w:rPr>
          <w:rFonts w:ascii="Times New Roman" w:hAnsi="Times New Roman"/>
          <w:sz w:val="28"/>
          <w:szCs w:val="28"/>
        </w:rPr>
        <w:t>организация, максим</w:t>
      </w:r>
      <w:r>
        <w:rPr>
          <w:rFonts w:ascii="Times New Roman" w:hAnsi="Times New Roman"/>
          <w:sz w:val="28"/>
          <w:szCs w:val="28"/>
        </w:rPr>
        <w:t xml:space="preserve">ально эффективное использование </w:t>
      </w:r>
      <w:r w:rsidRPr="00FA2F02">
        <w:rPr>
          <w:rFonts w:ascii="Times New Roman" w:hAnsi="Times New Roman"/>
          <w:sz w:val="28"/>
          <w:szCs w:val="28"/>
        </w:rPr>
        <w:t>и контроль</w:t>
      </w:r>
      <w:r>
        <w:rPr>
          <w:rFonts w:ascii="Times New Roman" w:hAnsi="Times New Roman"/>
          <w:sz w:val="28"/>
          <w:szCs w:val="28"/>
        </w:rPr>
        <w:t xml:space="preserve"> социально-экономических систем</w:t>
      </w:r>
      <w:r w:rsidR="005E6C70">
        <w:rPr>
          <w:rFonts w:ascii="Times New Roman" w:hAnsi="Times New Roman"/>
          <w:sz w:val="28"/>
          <w:szCs w:val="28"/>
        </w:rPr>
        <w:t xml:space="preserve"> </w:t>
      </w:r>
    </w:p>
    <w:p w:rsidR="006173BC" w:rsidRDefault="005E6C70" w:rsidP="00FA2F02">
      <w:pPr>
        <w:ind w:firstLine="709"/>
        <w:jc w:val="both"/>
        <w:rPr>
          <w:rFonts w:ascii="Times New Roman" w:hAnsi="Times New Roman"/>
          <w:sz w:val="28"/>
          <w:szCs w:val="28"/>
        </w:rPr>
      </w:pPr>
      <w:r w:rsidRPr="00971DD8">
        <w:rPr>
          <w:rFonts w:ascii="Times New Roman" w:hAnsi="Times New Roman"/>
          <w:b/>
          <w:sz w:val="28"/>
          <w:szCs w:val="28"/>
        </w:rPr>
        <w:t>М</w:t>
      </w:r>
      <w:r w:rsidR="006173BC" w:rsidRPr="00971DD8">
        <w:rPr>
          <w:rFonts w:ascii="Times New Roman" w:hAnsi="Times New Roman"/>
          <w:b/>
          <w:sz w:val="28"/>
          <w:szCs w:val="28"/>
        </w:rPr>
        <w:t>енеджмент человеческих ресурсов</w:t>
      </w:r>
      <w:r w:rsidR="00FA2F02">
        <w:rPr>
          <w:rFonts w:ascii="Times New Roman" w:hAnsi="Times New Roman"/>
          <w:sz w:val="28"/>
          <w:szCs w:val="28"/>
        </w:rPr>
        <w:t xml:space="preserve"> - </w:t>
      </w:r>
      <w:r w:rsidR="00FA2F02" w:rsidRPr="00FA2F02">
        <w:rPr>
          <w:rFonts w:ascii="Times New Roman" w:hAnsi="Times New Roman"/>
          <w:sz w:val="28"/>
          <w:szCs w:val="28"/>
        </w:rPr>
        <w:t>это совокупность методов и технологий управления, направленных на максимально эффективное использование человеческих навыков, знаний и умений для достижения целей организации и удовлетворенности самих сотр</w:t>
      </w:r>
      <w:r w:rsidR="00FA2F02">
        <w:rPr>
          <w:rFonts w:ascii="Times New Roman" w:hAnsi="Times New Roman"/>
          <w:sz w:val="28"/>
          <w:szCs w:val="28"/>
        </w:rPr>
        <w:t>удников</w:t>
      </w:r>
    </w:p>
    <w:p w:rsidR="00F34253" w:rsidRPr="00F34253" w:rsidRDefault="00F34253" w:rsidP="00FA2F02">
      <w:pPr>
        <w:ind w:firstLine="709"/>
        <w:jc w:val="both"/>
        <w:rPr>
          <w:rFonts w:ascii="Times New Roman" w:hAnsi="Times New Roman"/>
          <w:sz w:val="28"/>
          <w:szCs w:val="28"/>
        </w:rPr>
      </w:pPr>
      <w:r w:rsidRPr="00971DD8">
        <w:rPr>
          <w:rFonts w:ascii="Times New Roman" w:hAnsi="Times New Roman"/>
          <w:b/>
          <w:sz w:val="28"/>
          <w:szCs w:val="28"/>
        </w:rPr>
        <w:t>Непрерывное профессиональное развитие</w:t>
      </w:r>
      <w:r w:rsidR="00FA2F02">
        <w:rPr>
          <w:rFonts w:ascii="Times New Roman" w:hAnsi="Times New Roman"/>
          <w:sz w:val="28"/>
          <w:szCs w:val="28"/>
        </w:rPr>
        <w:t xml:space="preserve"> - </w:t>
      </w:r>
      <w:r w:rsidR="00FA2F02" w:rsidRPr="00FA2F02">
        <w:rPr>
          <w:rFonts w:ascii="Times New Roman" w:hAnsi="Times New Roman"/>
          <w:sz w:val="28"/>
          <w:szCs w:val="28"/>
        </w:rPr>
        <w:t>это процесс роста профессионального</w:t>
      </w:r>
      <w:r w:rsidR="0053518B">
        <w:rPr>
          <w:rFonts w:ascii="Times New Roman" w:hAnsi="Times New Roman"/>
          <w:sz w:val="28"/>
          <w:szCs w:val="28"/>
        </w:rPr>
        <w:t xml:space="preserve"> </w:t>
      </w:r>
      <w:r w:rsidR="00FA2F02" w:rsidRPr="00FA2F02">
        <w:rPr>
          <w:rFonts w:ascii="Times New Roman" w:hAnsi="Times New Roman"/>
          <w:sz w:val="28"/>
          <w:szCs w:val="28"/>
        </w:rPr>
        <w:t xml:space="preserve">потенциала личности в течение всей жизни на основе использования системы государственных и общественных </w:t>
      </w:r>
      <w:r w:rsidR="0053518B">
        <w:rPr>
          <w:rFonts w:ascii="Times New Roman" w:hAnsi="Times New Roman"/>
          <w:sz w:val="28"/>
          <w:szCs w:val="28"/>
        </w:rPr>
        <w:t xml:space="preserve">организаций </w:t>
      </w:r>
      <w:r w:rsidR="00FA2F02" w:rsidRPr="00FA2F02">
        <w:rPr>
          <w:rFonts w:ascii="Times New Roman" w:hAnsi="Times New Roman"/>
          <w:sz w:val="28"/>
          <w:szCs w:val="28"/>
        </w:rPr>
        <w:t>и в соответствии с пот</w:t>
      </w:r>
      <w:r w:rsidR="0053518B">
        <w:rPr>
          <w:rFonts w:ascii="Times New Roman" w:hAnsi="Times New Roman"/>
          <w:sz w:val="28"/>
          <w:szCs w:val="28"/>
        </w:rPr>
        <w:t>ребностями личности и общества</w:t>
      </w:r>
    </w:p>
    <w:p w:rsidR="006173BC" w:rsidRDefault="005E6C70" w:rsidP="0053518B">
      <w:pPr>
        <w:ind w:firstLine="709"/>
        <w:jc w:val="both"/>
        <w:rPr>
          <w:rFonts w:ascii="Times New Roman" w:hAnsi="Times New Roman"/>
          <w:sz w:val="28"/>
          <w:szCs w:val="28"/>
        </w:rPr>
      </w:pPr>
      <w:r w:rsidRPr="00971DD8">
        <w:rPr>
          <w:rFonts w:ascii="Times New Roman" w:hAnsi="Times New Roman"/>
          <w:b/>
          <w:sz w:val="28"/>
          <w:szCs w:val="28"/>
        </w:rPr>
        <w:t>Нефинансовые стимулы</w:t>
      </w:r>
      <w:r w:rsidR="0053518B">
        <w:rPr>
          <w:rFonts w:ascii="Times New Roman" w:hAnsi="Times New Roman"/>
          <w:sz w:val="28"/>
          <w:szCs w:val="28"/>
        </w:rPr>
        <w:t xml:space="preserve"> – неденежная форма мотивации работников</w:t>
      </w:r>
      <w:r w:rsidR="0053518B" w:rsidRPr="0053518B">
        <w:rPr>
          <w:rFonts w:ascii="Times New Roman" w:hAnsi="Times New Roman"/>
          <w:sz w:val="28"/>
          <w:szCs w:val="28"/>
        </w:rPr>
        <w:t>. Эти стимулы помогают повысить чувство собственного достоинства и эго сотрудников</w:t>
      </w:r>
      <w:r>
        <w:rPr>
          <w:rFonts w:ascii="Times New Roman" w:hAnsi="Times New Roman"/>
          <w:sz w:val="28"/>
          <w:szCs w:val="28"/>
        </w:rPr>
        <w:t xml:space="preserve"> </w:t>
      </w:r>
    </w:p>
    <w:p w:rsidR="00773433" w:rsidRDefault="005E6C70" w:rsidP="0053518B">
      <w:pPr>
        <w:ind w:firstLine="709"/>
        <w:jc w:val="both"/>
        <w:rPr>
          <w:rFonts w:ascii="Times New Roman" w:hAnsi="Times New Roman"/>
          <w:sz w:val="28"/>
          <w:szCs w:val="28"/>
        </w:rPr>
      </w:pPr>
      <w:r w:rsidRPr="00971DD8">
        <w:rPr>
          <w:rFonts w:ascii="Times New Roman" w:hAnsi="Times New Roman"/>
          <w:b/>
          <w:sz w:val="28"/>
          <w:szCs w:val="28"/>
        </w:rPr>
        <w:t>Организационный контекст</w:t>
      </w:r>
      <w:r w:rsidR="0053518B">
        <w:rPr>
          <w:rFonts w:ascii="Times New Roman" w:hAnsi="Times New Roman"/>
          <w:sz w:val="28"/>
          <w:szCs w:val="28"/>
        </w:rPr>
        <w:t xml:space="preserve"> - </w:t>
      </w:r>
      <w:r w:rsidR="0053518B" w:rsidRPr="0053518B">
        <w:rPr>
          <w:rFonts w:ascii="Times New Roman" w:hAnsi="Times New Roman"/>
          <w:sz w:val="28"/>
          <w:szCs w:val="28"/>
        </w:rPr>
        <w:t>организационная структура и технология</w:t>
      </w:r>
      <w:r w:rsidR="0053518B">
        <w:rPr>
          <w:rFonts w:ascii="Times New Roman" w:hAnsi="Times New Roman"/>
          <w:sz w:val="28"/>
          <w:szCs w:val="28"/>
        </w:rPr>
        <w:t xml:space="preserve"> </w:t>
      </w:r>
      <w:r w:rsidR="0053518B" w:rsidRPr="0053518B">
        <w:rPr>
          <w:rFonts w:ascii="Times New Roman" w:hAnsi="Times New Roman"/>
          <w:sz w:val="28"/>
          <w:szCs w:val="28"/>
        </w:rPr>
        <w:t>и организационн</w:t>
      </w:r>
      <w:r w:rsidR="0053518B">
        <w:rPr>
          <w:rFonts w:ascii="Times New Roman" w:hAnsi="Times New Roman"/>
          <w:sz w:val="28"/>
          <w:szCs w:val="28"/>
        </w:rPr>
        <w:t>ая</w:t>
      </w:r>
      <w:r w:rsidR="0053518B" w:rsidRPr="0053518B">
        <w:rPr>
          <w:rFonts w:ascii="Times New Roman" w:hAnsi="Times New Roman"/>
          <w:sz w:val="28"/>
          <w:szCs w:val="28"/>
        </w:rPr>
        <w:t xml:space="preserve"> культур</w:t>
      </w:r>
      <w:r w:rsidR="0053518B">
        <w:rPr>
          <w:rFonts w:ascii="Times New Roman" w:hAnsi="Times New Roman"/>
          <w:sz w:val="28"/>
          <w:szCs w:val="28"/>
        </w:rPr>
        <w:t>а</w:t>
      </w:r>
      <w:r w:rsidR="0053518B" w:rsidRPr="0053518B">
        <w:rPr>
          <w:rFonts w:ascii="Times New Roman" w:hAnsi="Times New Roman"/>
          <w:sz w:val="28"/>
          <w:szCs w:val="28"/>
        </w:rPr>
        <w:t>.</w:t>
      </w:r>
    </w:p>
    <w:p w:rsidR="0053518B" w:rsidRPr="0053518B" w:rsidRDefault="005E6C70" w:rsidP="0053518B">
      <w:pPr>
        <w:ind w:firstLine="709"/>
        <w:jc w:val="both"/>
        <w:rPr>
          <w:rFonts w:ascii="Times New Roman" w:hAnsi="Times New Roman"/>
          <w:sz w:val="28"/>
          <w:szCs w:val="28"/>
        </w:rPr>
      </w:pPr>
      <w:r w:rsidRPr="00971DD8">
        <w:rPr>
          <w:rFonts w:ascii="Times New Roman" w:hAnsi="Times New Roman"/>
          <w:b/>
          <w:sz w:val="28"/>
          <w:szCs w:val="28"/>
        </w:rPr>
        <w:t>Оценка медицинских технологий</w:t>
      </w:r>
      <w:r w:rsidR="0053518B">
        <w:rPr>
          <w:rFonts w:ascii="Times New Roman" w:hAnsi="Times New Roman"/>
          <w:sz w:val="28"/>
          <w:szCs w:val="28"/>
        </w:rPr>
        <w:t xml:space="preserve"> - </w:t>
      </w:r>
      <w:r w:rsidR="0053518B" w:rsidRPr="0053518B">
        <w:rPr>
          <w:rFonts w:ascii="Times New Roman" w:hAnsi="Times New Roman"/>
          <w:sz w:val="28"/>
          <w:szCs w:val="28"/>
        </w:rPr>
        <w:t xml:space="preserve">это мультидисциплинарный исследовательский процесс, </w:t>
      </w:r>
      <w:r w:rsidR="0053518B">
        <w:rPr>
          <w:rFonts w:ascii="Times New Roman" w:hAnsi="Times New Roman"/>
          <w:sz w:val="28"/>
          <w:szCs w:val="28"/>
        </w:rPr>
        <w:t xml:space="preserve">который </w:t>
      </w:r>
      <w:r w:rsidR="0053518B" w:rsidRPr="0053518B">
        <w:rPr>
          <w:rFonts w:ascii="Times New Roman" w:hAnsi="Times New Roman"/>
          <w:sz w:val="28"/>
          <w:szCs w:val="28"/>
        </w:rPr>
        <w:t>включа</w:t>
      </w:r>
      <w:r w:rsidR="0053518B">
        <w:rPr>
          <w:rFonts w:ascii="Times New Roman" w:hAnsi="Times New Roman"/>
          <w:sz w:val="28"/>
          <w:szCs w:val="28"/>
        </w:rPr>
        <w:t xml:space="preserve">ет </w:t>
      </w:r>
      <w:r w:rsidR="0053518B" w:rsidRPr="0053518B">
        <w:rPr>
          <w:rFonts w:ascii="Times New Roman" w:hAnsi="Times New Roman"/>
          <w:sz w:val="28"/>
          <w:szCs w:val="28"/>
        </w:rPr>
        <w:t>сбор и обобщение информац</w:t>
      </w:r>
      <w:r w:rsidR="0053518B">
        <w:rPr>
          <w:rFonts w:ascii="Times New Roman" w:hAnsi="Times New Roman"/>
          <w:sz w:val="28"/>
          <w:szCs w:val="28"/>
        </w:rPr>
        <w:t xml:space="preserve">ии о технологии здравоохранения, </w:t>
      </w:r>
      <w:r w:rsidR="0053518B" w:rsidRPr="0053518B">
        <w:rPr>
          <w:rFonts w:ascii="Times New Roman" w:hAnsi="Times New Roman"/>
          <w:sz w:val="28"/>
          <w:szCs w:val="28"/>
        </w:rPr>
        <w:t>охватыва</w:t>
      </w:r>
      <w:r w:rsidR="0053518B">
        <w:rPr>
          <w:rFonts w:ascii="Times New Roman" w:hAnsi="Times New Roman"/>
          <w:sz w:val="28"/>
          <w:szCs w:val="28"/>
        </w:rPr>
        <w:t xml:space="preserve">ющий </w:t>
      </w:r>
      <w:r w:rsidR="0053518B" w:rsidRPr="0053518B">
        <w:rPr>
          <w:rFonts w:ascii="Times New Roman" w:hAnsi="Times New Roman"/>
          <w:sz w:val="28"/>
          <w:szCs w:val="28"/>
        </w:rPr>
        <w:t>ряд областей, включая клиническую эффективность и безопасность, экономическую эффективность и влияние на бюджет, организационные и социальные аспекты, а также этические и правовые вопросы.</w:t>
      </w:r>
    </w:p>
    <w:p w:rsidR="005E6C70" w:rsidRDefault="005E6C70" w:rsidP="0053518B">
      <w:pPr>
        <w:ind w:firstLine="709"/>
        <w:jc w:val="both"/>
        <w:rPr>
          <w:rFonts w:ascii="Times New Roman" w:hAnsi="Times New Roman"/>
          <w:sz w:val="28"/>
          <w:szCs w:val="28"/>
        </w:rPr>
      </w:pPr>
      <w:r w:rsidRPr="00971DD8">
        <w:rPr>
          <w:rFonts w:ascii="Times New Roman" w:hAnsi="Times New Roman"/>
          <w:b/>
          <w:sz w:val="28"/>
          <w:szCs w:val="28"/>
        </w:rPr>
        <w:t>Подушевое финансирование</w:t>
      </w:r>
      <w:r w:rsidR="0053518B">
        <w:rPr>
          <w:rFonts w:ascii="Times New Roman" w:hAnsi="Times New Roman"/>
          <w:sz w:val="28"/>
          <w:szCs w:val="28"/>
        </w:rPr>
        <w:t xml:space="preserve"> - </w:t>
      </w:r>
      <w:r w:rsidR="0053518B" w:rsidRPr="0053518B">
        <w:rPr>
          <w:rFonts w:ascii="Times New Roman" w:hAnsi="Times New Roman"/>
          <w:sz w:val="28"/>
          <w:szCs w:val="28"/>
        </w:rPr>
        <w:t>это метод финансирования, при котором средства выделяются исходя от контингента</w:t>
      </w:r>
    </w:p>
    <w:p w:rsidR="005E6C70" w:rsidRDefault="005E6C70" w:rsidP="00464878">
      <w:pPr>
        <w:ind w:firstLine="709"/>
        <w:jc w:val="both"/>
        <w:rPr>
          <w:rFonts w:ascii="Times New Roman" w:hAnsi="Times New Roman"/>
          <w:sz w:val="28"/>
          <w:szCs w:val="28"/>
        </w:rPr>
      </w:pPr>
      <w:r w:rsidRPr="00971DD8">
        <w:rPr>
          <w:rFonts w:ascii="Times New Roman" w:hAnsi="Times New Roman" w:cs="Times New Roman"/>
          <w:b/>
          <w:sz w:val="28"/>
          <w:szCs w:val="28"/>
        </w:rPr>
        <w:lastRenderedPageBreak/>
        <w:t>Поставщик</w:t>
      </w:r>
      <w:r w:rsidR="0053518B" w:rsidRPr="00971DD8">
        <w:rPr>
          <w:rFonts w:ascii="Times New Roman" w:hAnsi="Times New Roman" w:cs="Times New Roman"/>
          <w:b/>
          <w:sz w:val="28"/>
          <w:szCs w:val="28"/>
        </w:rPr>
        <w:t xml:space="preserve"> </w:t>
      </w:r>
      <w:r w:rsidRPr="00971DD8">
        <w:rPr>
          <w:rFonts w:ascii="Times New Roman" w:hAnsi="Times New Roman" w:cs="Times New Roman"/>
          <w:b/>
          <w:sz w:val="28"/>
          <w:szCs w:val="28"/>
        </w:rPr>
        <w:t>услуг</w:t>
      </w:r>
      <w:r w:rsidR="0053518B">
        <w:rPr>
          <w:rFonts w:ascii="Times New Roman" w:hAnsi="Times New Roman" w:cs="Times New Roman"/>
          <w:sz w:val="28"/>
          <w:szCs w:val="28"/>
        </w:rPr>
        <w:t xml:space="preserve"> -</w:t>
      </w:r>
      <w:r w:rsidR="0053518B" w:rsidRPr="0053518B">
        <w:t xml:space="preserve"> </w:t>
      </w:r>
      <w:r w:rsidR="0053518B" w:rsidRPr="0053518B">
        <w:rPr>
          <w:rFonts w:ascii="Times New Roman" w:hAnsi="Times New Roman" w:cs="Times New Roman"/>
          <w:sz w:val="28"/>
          <w:szCs w:val="28"/>
        </w:rPr>
        <w:t>люб</w:t>
      </w:r>
      <w:r w:rsidR="0053518B">
        <w:rPr>
          <w:rFonts w:ascii="Times New Roman" w:hAnsi="Times New Roman" w:cs="Times New Roman"/>
          <w:sz w:val="28"/>
          <w:szCs w:val="28"/>
        </w:rPr>
        <w:t>ая</w:t>
      </w:r>
      <w:r w:rsidR="0053518B" w:rsidRPr="0053518B">
        <w:rPr>
          <w:rFonts w:ascii="Times New Roman" w:hAnsi="Times New Roman" w:cs="Times New Roman"/>
          <w:sz w:val="28"/>
          <w:szCs w:val="28"/>
        </w:rPr>
        <w:t xml:space="preserve"> юридическ</w:t>
      </w:r>
      <w:r w:rsidR="0053518B">
        <w:rPr>
          <w:rFonts w:ascii="Times New Roman" w:hAnsi="Times New Roman" w:cs="Times New Roman"/>
          <w:sz w:val="28"/>
          <w:szCs w:val="28"/>
        </w:rPr>
        <w:t xml:space="preserve">ая </w:t>
      </w:r>
      <w:r w:rsidR="0053518B" w:rsidRPr="0053518B">
        <w:rPr>
          <w:rFonts w:ascii="Times New Roman" w:hAnsi="Times New Roman" w:cs="Times New Roman"/>
          <w:sz w:val="28"/>
          <w:szCs w:val="28"/>
        </w:rPr>
        <w:t>организация</w:t>
      </w:r>
      <w:r w:rsidR="0053518B">
        <w:rPr>
          <w:rFonts w:ascii="Times New Roman" w:hAnsi="Times New Roman" w:cs="Times New Roman"/>
          <w:sz w:val="28"/>
          <w:szCs w:val="28"/>
        </w:rPr>
        <w:t xml:space="preserve"> </w:t>
      </w:r>
      <w:r w:rsidR="00464878">
        <w:rPr>
          <w:rFonts w:ascii="Times New Roman" w:hAnsi="Times New Roman" w:cs="Times New Roman"/>
          <w:sz w:val="28"/>
          <w:szCs w:val="28"/>
        </w:rPr>
        <w:t>ил</w:t>
      </w:r>
      <w:r w:rsidR="0053518B" w:rsidRPr="0053518B">
        <w:rPr>
          <w:rFonts w:ascii="Times New Roman" w:hAnsi="Times New Roman" w:cs="Times New Roman"/>
          <w:sz w:val="28"/>
          <w:szCs w:val="28"/>
        </w:rPr>
        <w:t>и физическое лицо, поставляющ</w:t>
      </w:r>
      <w:r w:rsidR="00464878">
        <w:rPr>
          <w:rFonts w:ascii="Times New Roman" w:hAnsi="Times New Roman" w:cs="Times New Roman"/>
          <w:sz w:val="28"/>
          <w:szCs w:val="28"/>
        </w:rPr>
        <w:t>ее товары или услуги заказчикам</w:t>
      </w:r>
      <w:r w:rsidR="0053518B">
        <w:rPr>
          <w:rFonts w:ascii="Times New Roman" w:hAnsi="Times New Roman" w:cs="Times New Roman"/>
          <w:sz w:val="28"/>
          <w:szCs w:val="28"/>
        </w:rPr>
        <w:t xml:space="preserve">  </w:t>
      </w:r>
    </w:p>
    <w:p w:rsidR="005E6C70" w:rsidRDefault="005E6C70" w:rsidP="00991CD9">
      <w:pPr>
        <w:ind w:firstLine="709"/>
        <w:rPr>
          <w:rFonts w:ascii="Times New Roman" w:hAnsi="Times New Roman"/>
          <w:sz w:val="28"/>
          <w:szCs w:val="28"/>
        </w:rPr>
      </w:pPr>
      <w:r w:rsidRPr="00971DD8">
        <w:rPr>
          <w:rFonts w:ascii="Times New Roman" w:hAnsi="Times New Roman"/>
          <w:b/>
          <w:sz w:val="28"/>
          <w:szCs w:val="28"/>
        </w:rPr>
        <w:t>Производительность</w:t>
      </w:r>
      <w:r w:rsidR="00464878">
        <w:rPr>
          <w:rFonts w:ascii="Times New Roman" w:hAnsi="Times New Roman"/>
          <w:sz w:val="28"/>
          <w:szCs w:val="28"/>
        </w:rPr>
        <w:t xml:space="preserve"> -</w:t>
      </w:r>
      <w:r w:rsidR="00464878" w:rsidRPr="00464878">
        <w:t xml:space="preserve"> </w:t>
      </w:r>
      <w:r w:rsidR="00464878" w:rsidRPr="00464878">
        <w:rPr>
          <w:rFonts w:ascii="Times New Roman" w:hAnsi="Times New Roman"/>
          <w:sz w:val="28"/>
          <w:szCs w:val="28"/>
        </w:rPr>
        <w:t>внесистемная величина, равная отношению объёма проделанной работы ко времени</w:t>
      </w:r>
      <w:r w:rsidR="00464878">
        <w:rPr>
          <w:rFonts w:ascii="Times New Roman" w:hAnsi="Times New Roman"/>
          <w:sz w:val="28"/>
          <w:szCs w:val="28"/>
        </w:rPr>
        <w:t xml:space="preserve">, за которое она была совершена  </w:t>
      </w:r>
    </w:p>
    <w:p w:rsidR="00F34253" w:rsidRDefault="00F34253" w:rsidP="00464878">
      <w:pPr>
        <w:ind w:firstLine="709"/>
        <w:jc w:val="both"/>
        <w:rPr>
          <w:rFonts w:ascii="Times New Roman" w:hAnsi="Times New Roman"/>
          <w:sz w:val="28"/>
          <w:szCs w:val="28"/>
        </w:rPr>
      </w:pPr>
      <w:r w:rsidRPr="00971DD8">
        <w:rPr>
          <w:rFonts w:ascii="Times New Roman" w:hAnsi="Times New Roman"/>
          <w:b/>
          <w:sz w:val="28"/>
          <w:szCs w:val="28"/>
        </w:rPr>
        <w:t>Профессиональная успешность</w:t>
      </w:r>
      <w:r w:rsidR="00464878">
        <w:rPr>
          <w:rFonts w:ascii="Times New Roman" w:hAnsi="Times New Roman"/>
          <w:sz w:val="28"/>
          <w:szCs w:val="28"/>
        </w:rPr>
        <w:t xml:space="preserve"> - </w:t>
      </w:r>
      <w:r w:rsidR="00464878" w:rsidRPr="00464878">
        <w:rPr>
          <w:rFonts w:ascii="Times New Roman" w:hAnsi="Times New Roman"/>
          <w:sz w:val="28"/>
          <w:szCs w:val="28"/>
        </w:rPr>
        <w:t>это характеристика профессиональной деятельности, включающая внешнюю оценку результата, достигнутого в ходе профессиональной деятельности, и оценку удовлетворенности специалиста профессиональной деятельностью</w:t>
      </w:r>
    </w:p>
    <w:p w:rsidR="005E6C70" w:rsidRDefault="005E6C70" w:rsidP="00464878">
      <w:pPr>
        <w:ind w:firstLine="709"/>
        <w:jc w:val="both"/>
        <w:rPr>
          <w:rFonts w:ascii="Times New Roman" w:hAnsi="Times New Roman"/>
          <w:sz w:val="28"/>
          <w:szCs w:val="28"/>
        </w:rPr>
      </w:pPr>
      <w:r w:rsidRPr="00971DD8">
        <w:rPr>
          <w:rFonts w:ascii="Times New Roman" w:hAnsi="Times New Roman"/>
          <w:b/>
          <w:sz w:val="28"/>
          <w:szCs w:val="28"/>
        </w:rPr>
        <w:t>Профессиональные ценност</w:t>
      </w:r>
      <w:r w:rsidR="00464878" w:rsidRPr="00971DD8">
        <w:rPr>
          <w:rFonts w:ascii="Times New Roman" w:hAnsi="Times New Roman"/>
          <w:b/>
          <w:sz w:val="28"/>
          <w:szCs w:val="28"/>
        </w:rPr>
        <w:t>и</w:t>
      </w:r>
      <w:r w:rsidR="00464878">
        <w:rPr>
          <w:rFonts w:ascii="Times New Roman" w:hAnsi="Times New Roman"/>
          <w:sz w:val="28"/>
          <w:szCs w:val="28"/>
        </w:rPr>
        <w:t xml:space="preserve"> - </w:t>
      </w:r>
      <w:r w:rsidR="00464878" w:rsidRPr="00464878">
        <w:rPr>
          <w:rFonts w:ascii="Times New Roman" w:hAnsi="Times New Roman"/>
          <w:sz w:val="28"/>
          <w:szCs w:val="28"/>
        </w:rPr>
        <w:t>это те ориентиры, на основе которых человек выбирает, осваивает и выполняет свою профессиональную деятельность. Это также средства, обеспечивающие личностный социально-значимый результат любой профессиональной деятельности.</w:t>
      </w:r>
      <w:r w:rsidR="00464878">
        <w:rPr>
          <w:rFonts w:ascii="Times New Roman" w:hAnsi="Times New Roman"/>
          <w:sz w:val="28"/>
          <w:szCs w:val="28"/>
        </w:rPr>
        <w:t xml:space="preserve"> </w:t>
      </w:r>
    </w:p>
    <w:p w:rsidR="005E6C70" w:rsidRDefault="005E6C70" w:rsidP="00464878">
      <w:pPr>
        <w:ind w:firstLine="709"/>
        <w:jc w:val="both"/>
        <w:rPr>
          <w:rFonts w:ascii="Times New Roman" w:hAnsi="Times New Roman" w:cs="Times New Roman"/>
          <w:sz w:val="28"/>
          <w:szCs w:val="28"/>
        </w:rPr>
      </w:pPr>
      <w:r w:rsidRPr="00971DD8">
        <w:rPr>
          <w:rFonts w:ascii="Times New Roman" w:hAnsi="Times New Roman" w:cs="Times New Roman"/>
          <w:b/>
          <w:sz w:val="28"/>
          <w:szCs w:val="28"/>
        </w:rPr>
        <w:t>Профессиональная этика</w:t>
      </w:r>
      <w:r w:rsidR="00464878">
        <w:rPr>
          <w:rFonts w:ascii="Times New Roman" w:hAnsi="Times New Roman" w:cs="Times New Roman"/>
          <w:sz w:val="28"/>
          <w:szCs w:val="28"/>
        </w:rPr>
        <w:t xml:space="preserve"> -  </w:t>
      </w:r>
      <w:r w:rsidR="00464878" w:rsidRPr="00464878">
        <w:rPr>
          <w:rFonts w:ascii="Times New Roman" w:hAnsi="Times New Roman" w:cs="Times New Roman"/>
          <w:sz w:val="28"/>
          <w:szCs w:val="28"/>
        </w:rPr>
        <w:t>систем</w:t>
      </w:r>
      <w:r w:rsidR="00464878">
        <w:rPr>
          <w:rFonts w:ascii="Times New Roman" w:hAnsi="Times New Roman" w:cs="Times New Roman"/>
          <w:sz w:val="28"/>
          <w:szCs w:val="28"/>
        </w:rPr>
        <w:t>а</w:t>
      </w:r>
      <w:r w:rsidR="00464878" w:rsidRPr="00464878">
        <w:rPr>
          <w:rFonts w:ascii="Times New Roman" w:hAnsi="Times New Roman" w:cs="Times New Roman"/>
          <w:sz w:val="28"/>
          <w:szCs w:val="28"/>
        </w:rPr>
        <w:t xml:space="preserve"> моральных принципов, норм и правил поведения специалиста с учетом особенностей его профессиональной дея</w:t>
      </w:r>
      <w:r w:rsidR="00464878">
        <w:rPr>
          <w:rFonts w:ascii="Times New Roman" w:hAnsi="Times New Roman" w:cs="Times New Roman"/>
          <w:sz w:val="28"/>
          <w:szCs w:val="28"/>
        </w:rPr>
        <w:t>тельности и конкретной ситуации</w:t>
      </w:r>
    </w:p>
    <w:p w:rsidR="00971DD8" w:rsidRDefault="00971DD8" w:rsidP="00464878">
      <w:pPr>
        <w:ind w:firstLine="709"/>
        <w:jc w:val="both"/>
        <w:rPr>
          <w:rFonts w:ascii="Times New Roman" w:hAnsi="Times New Roman"/>
          <w:b/>
          <w:sz w:val="28"/>
          <w:szCs w:val="28"/>
        </w:rPr>
      </w:pPr>
      <w:r w:rsidRPr="00971DD8">
        <w:rPr>
          <w:rFonts w:ascii="Times New Roman" w:hAnsi="Times New Roman"/>
          <w:b/>
          <w:sz w:val="28"/>
          <w:szCs w:val="28"/>
        </w:rPr>
        <w:t>Развивающиеся страны</w:t>
      </w:r>
      <w:r>
        <w:rPr>
          <w:rFonts w:ascii="Times New Roman" w:hAnsi="Times New Roman"/>
          <w:sz w:val="28"/>
          <w:szCs w:val="28"/>
        </w:rPr>
        <w:t xml:space="preserve"> - менее развитые страны, к которым </w:t>
      </w:r>
      <w:r w:rsidRPr="00464878">
        <w:rPr>
          <w:rFonts w:ascii="Times New Roman" w:hAnsi="Times New Roman"/>
          <w:sz w:val="28"/>
          <w:szCs w:val="28"/>
        </w:rPr>
        <w:t>относят те государства и страны, у которых более низкий уровень ВВП на душу населения по сравнению с другими государствам</w:t>
      </w:r>
      <w:r>
        <w:rPr>
          <w:rFonts w:ascii="Times New Roman" w:hAnsi="Times New Roman"/>
          <w:sz w:val="28"/>
          <w:szCs w:val="28"/>
        </w:rPr>
        <w:t>и и странами</w:t>
      </w:r>
    </w:p>
    <w:p w:rsidR="005E6C70" w:rsidRDefault="005E6C70" w:rsidP="00464878">
      <w:pPr>
        <w:ind w:firstLine="709"/>
        <w:jc w:val="both"/>
        <w:rPr>
          <w:rFonts w:ascii="Times New Roman" w:hAnsi="Times New Roman"/>
          <w:sz w:val="28"/>
          <w:szCs w:val="28"/>
        </w:rPr>
      </w:pPr>
      <w:r w:rsidRPr="00971DD8">
        <w:rPr>
          <w:rFonts w:ascii="Times New Roman" w:hAnsi="Times New Roman"/>
          <w:b/>
          <w:sz w:val="28"/>
          <w:szCs w:val="28"/>
        </w:rPr>
        <w:t>Развитые страны</w:t>
      </w:r>
      <w:r w:rsidR="00464878">
        <w:rPr>
          <w:rFonts w:ascii="Times New Roman" w:hAnsi="Times New Roman"/>
          <w:sz w:val="28"/>
          <w:szCs w:val="28"/>
        </w:rPr>
        <w:t xml:space="preserve"> -  </w:t>
      </w:r>
      <w:r w:rsidR="00464878" w:rsidRPr="00464878">
        <w:rPr>
          <w:rFonts w:ascii="Times New Roman" w:hAnsi="Times New Roman"/>
          <w:sz w:val="28"/>
          <w:szCs w:val="28"/>
        </w:rPr>
        <w:t>группа стран, занимающих ведущее положение в мировой экономике. В этих странах проживает 15-16 % мирового населения, но они при этом производят 3/4 валового мирового продукта и создают основную часть экономического и научно-технического потенциала мира</w:t>
      </w:r>
    </w:p>
    <w:p w:rsidR="005E6C70" w:rsidRDefault="005E6C70" w:rsidP="00464878">
      <w:pPr>
        <w:ind w:firstLine="709"/>
        <w:jc w:val="both"/>
        <w:rPr>
          <w:rFonts w:ascii="Times New Roman" w:hAnsi="Times New Roman"/>
          <w:sz w:val="28"/>
          <w:szCs w:val="28"/>
        </w:rPr>
      </w:pPr>
      <w:r w:rsidRPr="00971DD8">
        <w:rPr>
          <w:rFonts w:ascii="Times New Roman" w:hAnsi="Times New Roman"/>
          <w:b/>
          <w:sz w:val="28"/>
          <w:szCs w:val="28"/>
        </w:rPr>
        <w:t>Реформа</w:t>
      </w:r>
      <w:r>
        <w:rPr>
          <w:rFonts w:ascii="Times New Roman" w:hAnsi="Times New Roman"/>
          <w:sz w:val="28"/>
          <w:szCs w:val="28"/>
        </w:rPr>
        <w:t xml:space="preserve"> </w:t>
      </w:r>
      <w:r w:rsidR="00464878">
        <w:rPr>
          <w:rFonts w:ascii="Times New Roman" w:hAnsi="Times New Roman"/>
          <w:sz w:val="28"/>
          <w:szCs w:val="28"/>
        </w:rPr>
        <w:t xml:space="preserve"> - </w:t>
      </w:r>
      <w:r w:rsidR="00464878" w:rsidRPr="00464878">
        <w:rPr>
          <w:rFonts w:ascii="Times New Roman" w:hAnsi="Times New Roman"/>
          <w:sz w:val="28"/>
          <w:szCs w:val="28"/>
        </w:rPr>
        <w:t>изменение правил в сфере человеческой жизни, не затрагивающее функциональных основ, или преобразование,</w:t>
      </w:r>
      <w:r w:rsidR="00464878">
        <w:rPr>
          <w:rFonts w:ascii="Times New Roman" w:hAnsi="Times New Roman"/>
          <w:sz w:val="28"/>
          <w:szCs w:val="28"/>
        </w:rPr>
        <w:t xml:space="preserve"> вводимое законодательным путём</w:t>
      </w:r>
    </w:p>
    <w:p w:rsidR="00F34253" w:rsidRDefault="00F34253" w:rsidP="00FE784C">
      <w:pPr>
        <w:ind w:firstLine="709"/>
        <w:jc w:val="both"/>
        <w:rPr>
          <w:rFonts w:ascii="Times New Roman" w:hAnsi="Times New Roman"/>
          <w:sz w:val="28"/>
          <w:szCs w:val="28"/>
        </w:rPr>
      </w:pPr>
      <w:r w:rsidRPr="00971DD8">
        <w:rPr>
          <w:rFonts w:ascii="Times New Roman" w:hAnsi="Times New Roman"/>
          <w:b/>
          <w:sz w:val="28"/>
          <w:szCs w:val="28"/>
        </w:rPr>
        <w:t>Роды</w:t>
      </w:r>
      <w:r w:rsidR="00464878">
        <w:rPr>
          <w:rFonts w:ascii="Times New Roman" w:hAnsi="Times New Roman"/>
          <w:sz w:val="28"/>
          <w:szCs w:val="28"/>
        </w:rPr>
        <w:t xml:space="preserve"> - </w:t>
      </w:r>
      <w:r w:rsidR="00464878" w:rsidRPr="00464878">
        <w:rPr>
          <w:rFonts w:ascii="Times New Roman" w:hAnsi="Times New Roman"/>
          <w:sz w:val="28"/>
          <w:szCs w:val="28"/>
        </w:rPr>
        <w:t xml:space="preserve">естественный физиологический процесс, завершающий беременность человека и заключающийся в появлении схваток, отхождении околоплодных вод, раскрытии шейки матки, конфигурации головки, продвижении плода по родовому каналу и в его выходе вместе с последом. </w:t>
      </w:r>
    </w:p>
    <w:p w:rsidR="00F34253" w:rsidRDefault="00F34253" w:rsidP="00FE784C">
      <w:pPr>
        <w:ind w:firstLine="709"/>
        <w:jc w:val="both"/>
        <w:rPr>
          <w:rFonts w:ascii="Times New Roman" w:hAnsi="Times New Roman"/>
          <w:sz w:val="28"/>
          <w:szCs w:val="28"/>
        </w:rPr>
      </w:pPr>
      <w:r w:rsidRPr="00971DD8">
        <w:rPr>
          <w:rFonts w:ascii="Times New Roman" w:hAnsi="Times New Roman"/>
          <w:b/>
          <w:sz w:val="28"/>
          <w:szCs w:val="28"/>
        </w:rPr>
        <w:t>Самоактуализация</w:t>
      </w:r>
      <w:r w:rsidR="00FE784C">
        <w:rPr>
          <w:rFonts w:ascii="Times New Roman" w:hAnsi="Times New Roman"/>
          <w:sz w:val="28"/>
          <w:szCs w:val="28"/>
        </w:rPr>
        <w:t xml:space="preserve"> - </w:t>
      </w:r>
      <w:r w:rsidR="00FE784C" w:rsidRPr="00FE784C">
        <w:rPr>
          <w:rFonts w:ascii="Times New Roman" w:hAnsi="Times New Roman"/>
          <w:sz w:val="28"/>
          <w:szCs w:val="28"/>
        </w:rPr>
        <w:t>стремление человека к наиболее полному выявлению и развитию своих личностных возможностей</w:t>
      </w:r>
      <w:r w:rsidR="00FE784C">
        <w:rPr>
          <w:rFonts w:ascii="Times New Roman" w:hAnsi="Times New Roman"/>
          <w:sz w:val="28"/>
          <w:szCs w:val="28"/>
        </w:rPr>
        <w:t xml:space="preserve"> </w:t>
      </w:r>
    </w:p>
    <w:p w:rsidR="00773433" w:rsidRDefault="005E6C70" w:rsidP="00FE784C">
      <w:pPr>
        <w:ind w:firstLine="709"/>
        <w:jc w:val="both"/>
        <w:rPr>
          <w:rFonts w:ascii="Times New Roman" w:hAnsi="Times New Roman"/>
          <w:sz w:val="28"/>
          <w:szCs w:val="28"/>
        </w:rPr>
      </w:pPr>
      <w:r w:rsidRPr="00971DD8">
        <w:rPr>
          <w:rFonts w:ascii="Times New Roman" w:hAnsi="Times New Roman"/>
          <w:b/>
          <w:sz w:val="28"/>
          <w:szCs w:val="28"/>
        </w:rPr>
        <w:t>Самооценка</w:t>
      </w:r>
      <w:r w:rsidR="00FE784C">
        <w:rPr>
          <w:rFonts w:ascii="Times New Roman" w:hAnsi="Times New Roman"/>
          <w:sz w:val="28"/>
          <w:szCs w:val="28"/>
        </w:rPr>
        <w:t xml:space="preserve"> - </w:t>
      </w:r>
      <w:r w:rsidR="00FE784C" w:rsidRPr="00FE784C">
        <w:rPr>
          <w:rFonts w:ascii="Times New Roman" w:hAnsi="Times New Roman"/>
          <w:sz w:val="28"/>
          <w:szCs w:val="28"/>
        </w:rPr>
        <w:t>это представление индивида о самом себе, о важности собственной личности и своей деятельности среди других людей, оценивание себя и собственных качеств и чувств, достоинств и недостатков, выражение их открыто или даже закрыто. В качестве основного критерия оценивания выступает система ценностей индивида.</w:t>
      </w:r>
    </w:p>
    <w:p w:rsidR="005E6C70" w:rsidRDefault="005E6C70" w:rsidP="00FE784C">
      <w:pPr>
        <w:ind w:firstLine="709"/>
        <w:jc w:val="both"/>
        <w:rPr>
          <w:rFonts w:ascii="Times New Roman" w:hAnsi="Times New Roman"/>
          <w:sz w:val="28"/>
          <w:szCs w:val="28"/>
        </w:rPr>
      </w:pPr>
      <w:r w:rsidRPr="00971DD8">
        <w:rPr>
          <w:rFonts w:ascii="Times New Roman" w:hAnsi="Times New Roman"/>
          <w:b/>
          <w:sz w:val="28"/>
          <w:szCs w:val="28"/>
        </w:rPr>
        <w:t>Сдельная оплата</w:t>
      </w:r>
      <w:r w:rsidR="00FE784C">
        <w:rPr>
          <w:rFonts w:ascii="Times New Roman" w:hAnsi="Times New Roman"/>
          <w:sz w:val="28"/>
          <w:szCs w:val="28"/>
        </w:rPr>
        <w:t xml:space="preserve"> -  </w:t>
      </w:r>
      <w:r w:rsidR="00FE784C" w:rsidRPr="00FE784C">
        <w:rPr>
          <w:rFonts w:ascii="Times New Roman" w:hAnsi="Times New Roman"/>
          <w:sz w:val="28"/>
          <w:szCs w:val="28"/>
        </w:rPr>
        <w:t>это форма оплаты труда наёмного работника, при которой заработок зависит от количества произведённых им единиц продукции или выполненного объёма работ с учётом их каче</w:t>
      </w:r>
      <w:r w:rsidR="00FE784C">
        <w:rPr>
          <w:rFonts w:ascii="Times New Roman" w:hAnsi="Times New Roman"/>
          <w:sz w:val="28"/>
          <w:szCs w:val="28"/>
        </w:rPr>
        <w:t>ства, сложности и условий труда</w:t>
      </w:r>
    </w:p>
    <w:p w:rsidR="00773433" w:rsidRDefault="005E6C70" w:rsidP="00FE784C">
      <w:pPr>
        <w:ind w:firstLine="709"/>
        <w:jc w:val="both"/>
        <w:rPr>
          <w:rFonts w:ascii="Times New Roman" w:hAnsi="Times New Roman"/>
          <w:sz w:val="28"/>
          <w:szCs w:val="28"/>
        </w:rPr>
      </w:pPr>
      <w:r w:rsidRPr="00971DD8">
        <w:rPr>
          <w:rFonts w:ascii="Times New Roman" w:hAnsi="Times New Roman"/>
          <w:b/>
          <w:sz w:val="28"/>
          <w:szCs w:val="28"/>
        </w:rPr>
        <w:t>С</w:t>
      </w:r>
      <w:r w:rsidR="00773433" w:rsidRPr="00971DD8">
        <w:rPr>
          <w:rFonts w:ascii="Times New Roman" w:hAnsi="Times New Roman"/>
          <w:b/>
          <w:sz w:val="28"/>
          <w:szCs w:val="28"/>
        </w:rPr>
        <w:t>истемы управления персоналом</w:t>
      </w:r>
      <w:r w:rsidR="00FE784C">
        <w:rPr>
          <w:rFonts w:ascii="Times New Roman" w:hAnsi="Times New Roman"/>
          <w:sz w:val="28"/>
          <w:szCs w:val="28"/>
        </w:rPr>
        <w:t xml:space="preserve"> - </w:t>
      </w:r>
      <w:r w:rsidR="00773433" w:rsidRPr="00CC4BDF">
        <w:rPr>
          <w:rFonts w:ascii="Times New Roman" w:hAnsi="Times New Roman"/>
          <w:sz w:val="28"/>
          <w:szCs w:val="28"/>
        </w:rPr>
        <w:t xml:space="preserve"> </w:t>
      </w:r>
      <w:r w:rsidR="00FE784C" w:rsidRPr="00FE784C">
        <w:rPr>
          <w:rFonts w:ascii="Times New Roman" w:hAnsi="Times New Roman"/>
          <w:sz w:val="28"/>
          <w:szCs w:val="28"/>
        </w:rPr>
        <w:t xml:space="preserve">это совокупность приемов, методов, технологий </w:t>
      </w:r>
      <w:r w:rsidR="00FE784C">
        <w:rPr>
          <w:rFonts w:ascii="Times New Roman" w:hAnsi="Times New Roman"/>
          <w:sz w:val="28"/>
          <w:szCs w:val="28"/>
        </w:rPr>
        <w:t>организации работы с персоналом</w:t>
      </w:r>
    </w:p>
    <w:p w:rsidR="00D10C78" w:rsidRDefault="00D10C78" w:rsidP="00FE784C">
      <w:pPr>
        <w:ind w:firstLine="709"/>
        <w:jc w:val="both"/>
        <w:rPr>
          <w:rFonts w:ascii="Times New Roman" w:hAnsi="Times New Roman"/>
          <w:sz w:val="28"/>
          <w:szCs w:val="28"/>
        </w:rPr>
      </w:pPr>
      <w:r w:rsidRPr="00971DD8">
        <w:rPr>
          <w:rFonts w:ascii="Times New Roman" w:hAnsi="Times New Roman"/>
          <w:b/>
          <w:sz w:val="28"/>
          <w:szCs w:val="28"/>
        </w:rPr>
        <w:t>Финансовые стимулы</w:t>
      </w:r>
      <w:r w:rsidR="00FE784C">
        <w:rPr>
          <w:rFonts w:ascii="Times New Roman" w:hAnsi="Times New Roman"/>
          <w:sz w:val="28"/>
          <w:szCs w:val="28"/>
        </w:rPr>
        <w:t xml:space="preserve"> - </w:t>
      </w:r>
      <w:r w:rsidR="00FE784C" w:rsidRPr="00FE784C">
        <w:rPr>
          <w:rFonts w:ascii="Times New Roman" w:hAnsi="Times New Roman"/>
          <w:sz w:val="28"/>
          <w:szCs w:val="28"/>
        </w:rPr>
        <w:t xml:space="preserve">это уровень заработной платы, доходов работников, пособий, премии, пенсии, стипендии, предоставление различных </w:t>
      </w:r>
      <w:r w:rsidR="00FE784C" w:rsidRPr="00FE784C">
        <w:rPr>
          <w:rFonts w:ascii="Times New Roman" w:hAnsi="Times New Roman"/>
          <w:sz w:val="28"/>
          <w:szCs w:val="28"/>
        </w:rPr>
        <w:lastRenderedPageBreak/>
        <w:t>льгот, в том числе - налоговых льгот, налоговых каникул, списание налоговой задолженности</w:t>
      </w:r>
      <w:r w:rsidR="00FE784C">
        <w:rPr>
          <w:rFonts w:ascii="Times New Roman" w:hAnsi="Times New Roman"/>
          <w:sz w:val="28"/>
          <w:szCs w:val="28"/>
        </w:rPr>
        <w:t xml:space="preserve"> </w:t>
      </w:r>
    </w:p>
    <w:p w:rsidR="0053165E" w:rsidRPr="0053165E" w:rsidRDefault="0053165E" w:rsidP="00FE784C">
      <w:pPr>
        <w:ind w:firstLine="709"/>
        <w:jc w:val="both"/>
        <w:rPr>
          <w:rFonts w:ascii="Times New Roman" w:hAnsi="Times New Roman"/>
          <w:sz w:val="28"/>
          <w:szCs w:val="28"/>
        </w:rPr>
      </w:pPr>
      <w:r w:rsidRPr="00971DD8">
        <w:rPr>
          <w:rFonts w:ascii="Times New Roman" w:hAnsi="Times New Roman"/>
          <w:b/>
          <w:sz w:val="28"/>
          <w:szCs w:val="28"/>
        </w:rPr>
        <w:t>Цинизм</w:t>
      </w:r>
      <w:r w:rsidR="00FE784C">
        <w:rPr>
          <w:rFonts w:ascii="Times New Roman" w:hAnsi="Times New Roman"/>
          <w:sz w:val="28"/>
          <w:szCs w:val="28"/>
        </w:rPr>
        <w:t xml:space="preserve"> - </w:t>
      </w:r>
      <w:r w:rsidR="00FE784C" w:rsidRPr="00FE784C">
        <w:rPr>
          <w:rFonts w:ascii="Times New Roman" w:hAnsi="Times New Roman"/>
          <w:sz w:val="28"/>
          <w:szCs w:val="28"/>
        </w:rPr>
        <w:t>откровенное, вызывающе-пренебрежительное и презрительное отношение к нормам морали, культурным ценностям и представлениям о благопристойности, отрицательное, нигилистическое отношение к общепринятым нормам нравственности, к официальным догмам господствующей идеологии</w:t>
      </w:r>
      <w:r>
        <w:rPr>
          <w:rFonts w:ascii="Times New Roman" w:hAnsi="Times New Roman"/>
          <w:sz w:val="28"/>
          <w:szCs w:val="28"/>
        </w:rPr>
        <w:t xml:space="preserve"> </w:t>
      </w:r>
    </w:p>
    <w:p w:rsidR="00DA0CED" w:rsidRDefault="00DA0CED" w:rsidP="00FE784C">
      <w:pPr>
        <w:ind w:firstLine="709"/>
        <w:jc w:val="both"/>
        <w:rPr>
          <w:rFonts w:ascii="Times New Roman" w:hAnsi="Times New Roman"/>
          <w:sz w:val="28"/>
          <w:szCs w:val="28"/>
        </w:rPr>
      </w:pPr>
      <w:r w:rsidRPr="00971DD8">
        <w:rPr>
          <w:rFonts w:ascii="Times New Roman" w:hAnsi="Times New Roman"/>
          <w:b/>
          <w:sz w:val="28"/>
          <w:szCs w:val="28"/>
        </w:rPr>
        <w:t>Эмоциональное истощение</w:t>
      </w:r>
      <w:r w:rsidR="00FE784C">
        <w:rPr>
          <w:rFonts w:ascii="Times New Roman" w:hAnsi="Times New Roman"/>
          <w:sz w:val="28"/>
          <w:szCs w:val="28"/>
        </w:rPr>
        <w:t xml:space="preserve"> - </w:t>
      </w:r>
      <w:r w:rsidR="00FE784C" w:rsidRPr="00FE784C">
        <w:rPr>
          <w:rFonts w:ascii="Times New Roman" w:hAnsi="Times New Roman"/>
          <w:sz w:val="28"/>
          <w:szCs w:val="28"/>
        </w:rPr>
        <w:t>то состояние нарастающего эмоционального, мотивационного, а также физического истощения, которое сопровождается чувством опустошённости и беспомощности, циничным отн</w:t>
      </w:r>
      <w:r w:rsidR="00FE784C">
        <w:rPr>
          <w:rFonts w:ascii="Times New Roman" w:hAnsi="Times New Roman"/>
          <w:sz w:val="28"/>
          <w:szCs w:val="28"/>
        </w:rPr>
        <w:t xml:space="preserve">ошением к работе и другим людям </w:t>
      </w:r>
      <w:r w:rsidRPr="0053165E">
        <w:rPr>
          <w:rFonts w:ascii="Times New Roman" w:hAnsi="Times New Roman"/>
          <w:sz w:val="28"/>
          <w:szCs w:val="28"/>
        </w:rPr>
        <w:t xml:space="preserve"> </w:t>
      </w:r>
    </w:p>
    <w:p w:rsidR="00BA1507" w:rsidRPr="0053165E" w:rsidRDefault="00BA1507" w:rsidP="00BA1507">
      <w:pPr>
        <w:ind w:firstLine="709"/>
        <w:jc w:val="both"/>
        <w:rPr>
          <w:rFonts w:ascii="Times New Roman" w:hAnsi="Times New Roman"/>
          <w:sz w:val="28"/>
          <w:szCs w:val="28"/>
        </w:rPr>
      </w:pPr>
      <w:r w:rsidRPr="00971DD8">
        <w:rPr>
          <w:rFonts w:ascii="Times New Roman" w:hAnsi="Times New Roman"/>
          <w:b/>
          <w:sz w:val="28"/>
          <w:szCs w:val="28"/>
        </w:rPr>
        <w:t>Этический кодекс врача</w:t>
      </w:r>
      <w:r w:rsidRPr="00BA1507">
        <w:rPr>
          <w:rFonts w:ascii="Times New Roman" w:hAnsi="Times New Roman"/>
          <w:sz w:val="28"/>
          <w:szCs w:val="28"/>
        </w:rPr>
        <w:t xml:space="preserve"> - совокупность этических норм и п</w:t>
      </w:r>
      <w:r>
        <w:rPr>
          <w:rFonts w:ascii="Times New Roman" w:hAnsi="Times New Roman"/>
          <w:sz w:val="28"/>
          <w:szCs w:val="28"/>
        </w:rPr>
        <w:t xml:space="preserve">ринципов поведения </w:t>
      </w:r>
      <w:r w:rsidRPr="00BA1507">
        <w:rPr>
          <w:rFonts w:ascii="Times New Roman" w:hAnsi="Times New Roman"/>
          <w:sz w:val="28"/>
          <w:szCs w:val="28"/>
        </w:rPr>
        <w:t>работник</w:t>
      </w:r>
      <w:r>
        <w:rPr>
          <w:rFonts w:ascii="Times New Roman" w:hAnsi="Times New Roman"/>
          <w:sz w:val="28"/>
          <w:szCs w:val="28"/>
        </w:rPr>
        <w:t xml:space="preserve">а </w:t>
      </w:r>
      <w:r w:rsidRPr="00BA1507">
        <w:rPr>
          <w:rFonts w:ascii="Times New Roman" w:hAnsi="Times New Roman"/>
          <w:sz w:val="28"/>
          <w:szCs w:val="28"/>
        </w:rPr>
        <w:t>здравоохранения</w:t>
      </w:r>
      <w:r>
        <w:rPr>
          <w:rFonts w:ascii="Times New Roman" w:hAnsi="Times New Roman"/>
          <w:sz w:val="28"/>
          <w:szCs w:val="28"/>
        </w:rPr>
        <w:t xml:space="preserve"> </w:t>
      </w:r>
      <w:r w:rsidRPr="00BA1507">
        <w:rPr>
          <w:rFonts w:ascii="Times New Roman" w:hAnsi="Times New Roman"/>
          <w:sz w:val="28"/>
          <w:szCs w:val="28"/>
        </w:rPr>
        <w:t xml:space="preserve">при </w:t>
      </w:r>
      <w:r>
        <w:rPr>
          <w:rFonts w:ascii="Times New Roman" w:hAnsi="Times New Roman"/>
          <w:sz w:val="28"/>
          <w:szCs w:val="28"/>
        </w:rPr>
        <w:t xml:space="preserve">выполнении </w:t>
      </w:r>
      <w:r w:rsidRPr="00BA1507">
        <w:rPr>
          <w:rFonts w:ascii="Times New Roman" w:hAnsi="Times New Roman"/>
          <w:sz w:val="28"/>
          <w:szCs w:val="28"/>
        </w:rPr>
        <w:t>профессионал</w:t>
      </w:r>
      <w:r>
        <w:rPr>
          <w:rFonts w:ascii="Times New Roman" w:hAnsi="Times New Roman"/>
          <w:sz w:val="28"/>
          <w:szCs w:val="28"/>
        </w:rPr>
        <w:t>ьной медицинской деятельности</w:t>
      </w:r>
    </w:p>
    <w:p w:rsidR="0053165E" w:rsidRDefault="0053165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Default="0016203E" w:rsidP="0053165E">
      <w:pPr>
        <w:ind w:firstLine="709"/>
        <w:rPr>
          <w:rFonts w:ascii="Times New Roman" w:hAnsi="Times New Roman"/>
          <w:sz w:val="28"/>
          <w:szCs w:val="28"/>
        </w:rPr>
      </w:pPr>
    </w:p>
    <w:p w:rsidR="0016203E" w:rsidRPr="0053165E" w:rsidRDefault="0016203E" w:rsidP="0053165E">
      <w:pPr>
        <w:ind w:firstLine="709"/>
        <w:rPr>
          <w:rFonts w:ascii="Times New Roman" w:hAnsi="Times New Roman"/>
          <w:sz w:val="28"/>
          <w:szCs w:val="28"/>
        </w:rPr>
      </w:pPr>
    </w:p>
    <w:p w:rsidR="00F34253" w:rsidRPr="00A434CC" w:rsidRDefault="00F34253" w:rsidP="00991CD9">
      <w:pPr>
        <w:ind w:firstLine="709"/>
        <w:rPr>
          <w:rFonts w:ascii="Times New Roman" w:hAnsi="Times New Roman" w:cs="Times New Roman"/>
          <w:sz w:val="28"/>
          <w:szCs w:val="28"/>
        </w:rPr>
      </w:pPr>
    </w:p>
    <w:p w:rsidR="00044383" w:rsidRDefault="00044383" w:rsidP="00991CD9">
      <w:pPr>
        <w:ind w:firstLine="709"/>
        <w:jc w:val="center"/>
        <w:rPr>
          <w:rFonts w:ascii="Times New Roman" w:hAnsi="Times New Roman" w:cs="Times New Roman"/>
          <w:b/>
          <w:sz w:val="28"/>
          <w:szCs w:val="28"/>
        </w:rPr>
      </w:pPr>
      <w:r w:rsidRPr="00044383">
        <w:rPr>
          <w:rFonts w:ascii="Times New Roman" w:hAnsi="Times New Roman" w:cs="Times New Roman"/>
          <w:b/>
          <w:sz w:val="28"/>
          <w:szCs w:val="28"/>
        </w:rPr>
        <w:t>ОБОЗНАЧЕНИЯ И СОКРАЩЕНИЯ</w:t>
      </w:r>
    </w:p>
    <w:p w:rsidR="0016203E" w:rsidRPr="006C1DFC" w:rsidRDefault="0016203E" w:rsidP="00991CD9">
      <w:pPr>
        <w:ind w:firstLine="709"/>
        <w:jc w:val="center"/>
        <w:rPr>
          <w:rFonts w:ascii="Times New Roman" w:hAnsi="Times New Roman" w:cs="Times New Roman"/>
          <w:b/>
          <w:sz w:val="28"/>
          <w:szCs w:val="28"/>
        </w:rPr>
      </w:pPr>
    </w:p>
    <w:tbl>
      <w:tblPr>
        <w:tblStyle w:val="af"/>
        <w:tblW w:w="98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903"/>
      </w:tblGrid>
      <w:tr w:rsidR="00EE196D" w:rsidRPr="00564A06" w:rsidTr="00D61854">
        <w:trPr>
          <w:trHeight w:val="2989"/>
        </w:trPr>
        <w:tc>
          <w:tcPr>
            <w:tcW w:w="1985" w:type="dxa"/>
          </w:tcPr>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ВКО</w:t>
            </w:r>
          </w:p>
          <w:p w:rsidR="00EE196D" w:rsidRDefault="00EE196D" w:rsidP="00013BBB">
            <w:pPr>
              <w:ind w:firstLine="709"/>
              <w:jc w:val="center"/>
              <w:rPr>
                <w:rFonts w:ascii="Times New Roman" w:hAnsi="Times New Roman" w:cs="Times New Roman"/>
                <w:sz w:val="28"/>
                <w:szCs w:val="28"/>
              </w:rPr>
            </w:pPr>
            <w:r>
              <w:rPr>
                <w:rFonts w:ascii="Times New Roman" w:hAnsi="Times New Roman" w:cs="Times New Roman"/>
                <w:sz w:val="28"/>
                <w:szCs w:val="28"/>
              </w:rPr>
              <w:t>ВОЗ</w:t>
            </w:r>
          </w:p>
          <w:p w:rsidR="00547ACB" w:rsidRDefault="00547ACB" w:rsidP="00013BBB">
            <w:pPr>
              <w:ind w:firstLine="709"/>
              <w:jc w:val="center"/>
              <w:rPr>
                <w:rFonts w:ascii="Times New Roman" w:hAnsi="Times New Roman" w:cs="Times New Roman"/>
                <w:sz w:val="28"/>
                <w:szCs w:val="28"/>
              </w:rPr>
            </w:pPr>
            <w:r w:rsidRPr="00547ACB">
              <w:rPr>
                <w:rFonts w:ascii="Times New Roman" w:hAnsi="Times New Roman" w:cs="Times New Roman"/>
                <w:sz w:val="28"/>
                <w:szCs w:val="28"/>
              </w:rPr>
              <w:t>ГОБМП</w:t>
            </w:r>
          </w:p>
          <w:p w:rsidR="00547ACB" w:rsidRDefault="00547ACB" w:rsidP="00013BBB">
            <w:pPr>
              <w:ind w:firstLine="709"/>
              <w:jc w:val="center"/>
              <w:rPr>
                <w:rFonts w:ascii="Times New Roman" w:hAnsi="Times New Roman" w:cs="Times New Roman"/>
                <w:sz w:val="28"/>
                <w:szCs w:val="28"/>
              </w:rPr>
            </w:pP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95%ДИ</w:t>
            </w:r>
          </w:p>
          <w:p w:rsidR="00D10892" w:rsidRDefault="00D10892" w:rsidP="00013BBB">
            <w:pPr>
              <w:ind w:firstLine="709"/>
              <w:jc w:val="center"/>
              <w:rPr>
                <w:rFonts w:ascii="Times New Roman" w:hAnsi="Times New Roman" w:cs="Times New Roman"/>
                <w:sz w:val="28"/>
                <w:szCs w:val="28"/>
              </w:rPr>
            </w:pPr>
            <w:r w:rsidRPr="00902D8F">
              <w:rPr>
                <w:rFonts w:ascii="Times New Roman" w:eastAsia="TimesNewRomanPSMT" w:hAnsi="Times New Roman" w:cs="Times New Roman"/>
                <w:sz w:val="28"/>
                <w:szCs w:val="28"/>
              </w:rPr>
              <w:t>КРЗ</w:t>
            </w:r>
          </w:p>
          <w:p w:rsidR="00401CFD" w:rsidRDefault="00401CFD" w:rsidP="00013BBB">
            <w:pPr>
              <w:ind w:firstLine="709"/>
              <w:jc w:val="center"/>
              <w:rPr>
                <w:rFonts w:ascii="Times New Roman" w:hAnsi="Times New Roman" w:cs="Times New Roman"/>
                <w:sz w:val="28"/>
                <w:szCs w:val="28"/>
              </w:rPr>
            </w:pPr>
            <w:r w:rsidRPr="00401CFD">
              <w:rPr>
                <w:rFonts w:ascii="Times New Roman" w:hAnsi="Times New Roman" w:cs="Times New Roman"/>
                <w:sz w:val="28"/>
                <w:szCs w:val="28"/>
              </w:rPr>
              <w:t>КМИС</w:t>
            </w: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МЗ</w:t>
            </w:r>
          </w:p>
          <w:p w:rsidR="00F34253" w:rsidRDefault="00F34253" w:rsidP="00013BBB">
            <w:pPr>
              <w:ind w:firstLine="709"/>
              <w:jc w:val="center"/>
              <w:rPr>
                <w:rFonts w:ascii="Times New Roman" w:hAnsi="Times New Roman" w:cs="Times New Roman"/>
                <w:sz w:val="28"/>
                <w:szCs w:val="28"/>
              </w:rPr>
            </w:pPr>
            <w:r>
              <w:rPr>
                <w:rFonts w:ascii="Times New Roman" w:hAnsi="Times New Roman" w:cs="Times New Roman"/>
                <w:sz w:val="28"/>
                <w:szCs w:val="28"/>
              </w:rPr>
              <w:t>МХР</w:t>
            </w:r>
          </w:p>
          <w:p w:rsidR="00547ACB" w:rsidRDefault="00547ACB" w:rsidP="00013BBB">
            <w:pPr>
              <w:ind w:firstLine="709"/>
              <w:jc w:val="center"/>
              <w:rPr>
                <w:rFonts w:ascii="Times New Roman" w:hAnsi="Times New Roman" w:cs="Times New Roman"/>
                <w:sz w:val="28"/>
                <w:szCs w:val="28"/>
              </w:rPr>
            </w:pPr>
            <w:r>
              <w:rPr>
                <w:rFonts w:ascii="Times New Roman" w:hAnsi="Times New Roman" w:cs="Times New Roman"/>
                <w:sz w:val="28"/>
                <w:szCs w:val="28"/>
              </w:rPr>
              <w:t>ОСМС</w:t>
            </w: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ПМСП</w:t>
            </w:r>
          </w:p>
          <w:p w:rsidR="00DA0CED" w:rsidRDefault="00DA0CED" w:rsidP="00013BBB">
            <w:pPr>
              <w:ind w:firstLine="709"/>
              <w:jc w:val="center"/>
              <w:rPr>
                <w:rFonts w:ascii="Times New Roman" w:hAnsi="Times New Roman" w:cs="Times New Roman"/>
                <w:sz w:val="28"/>
                <w:szCs w:val="28"/>
              </w:rPr>
            </w:pPr>
            <w:r w:rsidRPr="00DA0CED">
              <w:rPr>
                <w:rFonts w:ascii="Times New Roman" w:hAnsi="Times New Roman" w:cs="Times New Roman"/>
                <w:sz w:val="28"/>
                <w:szCs w:val="28"/>
              </w:rPr>
              <w:t>ПЧР</w:t>
            </w:r>
          </w:p>
          <w:p w:rsidR="00DA0CED" w:rsidRDefault="00DA0CED" w:rsidP="00013BBB">
            <w:pPr>
              <w:ind w:firstLine="709"/>
              <w:jc w:val="center"/>
              <w:rPr>
                <w:rFonts w:ascii="Times New Roman" w:hAnsi="Times New Roman" w:cs="Times New Roman"/>
                <w:sz w:val="28"/>
                <w:szCs w:val="28"/>
              </w:rPr>
            </w:pPr>
            <w:r>
              <w:rPr>
                <w:rFonts w:ascii="Times New Roman" w:hAnsi="Times New Roman" w:cs="Times New Roman"/>
                <w:sz w:val="28"/>
                <w:szCs w:val="28"/>
              </w:rPr>
              <w:t>РК</w:t>
            </w:r>
          </w:p>
          <w:p w:rsidR="00013BBB" w:rsidRDefault="00013BBB" w:rsidP="00013BBB">
            <w:pPr>
              <w:ind w:firstLine="709"/>
              <w:jc w:val="center"/>
              <w:rPr>
                <w:rFonts w:ascii="Times New Roman" w:hAnsi="Times New Roman" w:cs="Times New Roman"/>
                <w:sz w:val="28"/>
                <w:szCs w:val="28"/>
              </w:rPr>
            </w:pPr>
            <w:r w:rsidRPr="00013BBB">
              <w:rPr>
                <w:rFonts w:ascii="Times New Roman" w:hAnsi="Times New Roman" w:cs="Times New Roman"/>
                <w:sz w:val="28"/>
                <w:szCs w:val="28"/>
              </w:rPr>
              <w:t>СМИ</w:t>
            </w: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СН</w:t>
            </w:r>
            <w:r>
              <w:rPr>
                <w:rFonts w:ascii="Times New Roman" w:hAnsi="Times New Roman" w:cs="Times New Roman"/>
                <w:sz w:val="28"/>
                <w:szCs w:val="28"/>
              </w:rPr>
              <w:t>Г</w:t>
            </w:r>
          </w:p>
          <w:p w:rsidR="006B3C0B" w:rsidRDefault="006B3C0B" w:rsidP="00013BBB">
            <w:pPr>
              <w:ind w:firstLine="709"/>
              <w:jc w:val="center"/>
              <w:rPr>
                <w:rFonts w:ascii="Times New Roman" w:hAnsi="Times New Roman" w:cs="Times New Roman"/>
                <w:sz w:val="28"/>
                <w:szCs w:val="28"/>
              </w:rPr>
            </w:pPr>
            <w:r>
              <w:rPr>
                <w:rFonts w:ascii="Times New Roman" w:hAnsi="Times New Roman" w:cs="Times New Roman"/>
                <w:sz w:val="28"/>
                <w:szCs w:val="28"/>
              </w:rPr>
              <w:t>ПЭВ</w:t>
            </w:r>
          </w:p>
          <w:p w:rsidR="00EE196D" w:rsidRDefault="00EE196D" w:rsidP="00013BBB">
            <w:pPr>
              <w:ind w:firstLine="709"/>
              <w:jc w:val="center"/>
              <w:rPr>
                <w:rFonts w:ascii="Times New Roman" w:hAnsi="Times New Roman" w:cs="Times New Roman"/>
                <w:sz w:val="28"/>
                <w:szCs w:val="28"/>
              </w:rPr>
            </w:pPr>
            <w:r w:rsidRPr="002D359F">
              <w:rPr>
                <w:rFonts w:ascii="Times New Roman" w:hAnsi="Times New Roman" w:cs="Times New Roman"/>
                <w:sz w:val="28"/>
                <w:szCs w:val="28"/>
              </w:rPr>
              <w:t>СО</w:t>
            </w:r>
          </w:p>
          <w:p w:rsidR="00EE196D" w:rsidRDefault="00EE196D" w:rsidP="00013BBB">
            <w:pPr>
              <w:ind w:firstLine="709"/>
              <w:jc w:val="center"/>
              <w:rPr>
                <w:rFonts w:ascii="Times New Roman" w:hAnsi="Times New Roman" w:cs="Times New Roman"/>
                <w:sz w:val="28"/>
                <w:szCs w:val="28"/>
              </w:rPr>
            </w:pPr>
            <w:r>
              <w:rPr>
                <w:rFonts w:ascii="Times New Roman" w:hAnsi="Times New Roman" w:cs="Times New Roman"/>
                <w:sz w:val="28"/>
                <w:szCs w:val="28"/>
              </w:rPr>
              <w:t>Ср</w:t>
            </w: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США</w:t>
            </w:r>
          </w:p>
          <w:p w:rsidR="00EE196D" w:rsidRDefault="00EE196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rPr>
              <w:t>СВА</w:t>
            </w:r>
          </w:p>
          <w:p w:rsidR="00547ACB" w:rsidRPr="00107B9C" w:rsidRDefault="00547ACB" w:rsidP="00013BBB">
            <w:pPr>
              <w:ind w:firstLine="709"/>
              <w:jc w:val="center"/>
              <w:rPr>
                <w:rFonts w:ascii="Times New Roman" w:hAnsi="Times New Roman" w:cs="Times New Roman"/>
                <w:sz w:val="28"/>
                <w:szCs w:val="28"/>
              </w:rPr>
            </w:pPr>
            <w:r w:rsidRPr="002A45BA">
              <w:rPr>
                <w:rFonts w:ascii="Times New Roman" w:hAnsi="Times New Roman" w:cs="Times New Roman"/>
                <w:sz w:val="28"/>
                <w:szCs w:val="28"/>
              </w:rPr>
              <w:t>УК</w:t>
            </w:r>
          </w:p>
          <w:p w:rsidR="00DA0CED" w:rsidRPr="00107B9C" w:rsidRDefault="00DA0CED" w:rsidP="00013BBB">
            <w:pPr>
              <w:ind w:firstLine="709"/>
              <w:jc w:val="center"/>
              <w:rPr>
                <w:rFonts w:ascii="Times New Roman" w:hAnsi="Times New Roman" w:cs="Times New Roman"/>
                <w:sz w:val="28"/>
                <w:szCs w:val="28"/>
              </w:rPr>
            </w:pPr>
            <w:r w:rsidRPr="00BA1507">
              <w:rPr>
                <w:rFonts w:ascii="Times New Roman" w:hAnsi="Times New Roman" w:cs="Times New Roman"/>
                <w:sz w:val="28"/>
                <w:szCs w:val="28"/>
              </w:rPr>
              <w:t>ЦРТ</w:t>
            </w:r>
          </w:p>
          <w:p w:rsidR="00401CFD" w:rsidRPr="00107B9C" w:rsidRDefault="00401CFD" w:rsidP="00013BBB">
            <w:pPr>
              <w:ind w:firstLine="709"/>
              <w:jc w:val="center"/>
              <w:rPr>
                <w:rFonts w:ascii="Times New Roman" w:hAnsi="Times New Roman" w:cs="Times New Roman"/>
                <w:sz w:val="28"/>
                <w:szCs w:val="28"/>
              </w:rPr>
            </w:pPr>
            <w:r w:rsidRPr="00401CFD">
              <w:rPr>
                <w:rFonts w:ascii="Times New Roman" w:hAnsi="Times New Roman" w:cs="Times New Roman"/>
                <w:sz w:val="28"/>
                <w:szCs w:val="28"/>
              </w:rPr>
              <w:t>ЭМК</w:t>
            </w:r>
          </w:p>
          <w:p w:rsidR="00EE196D" w:rsidRPr="00107B9C" w:rsidRDefault="00637B7D" w:rsidP="00013BBB">
            <w:pPr>
              <w:ind w:firstLine="709"/>
              <w:jc w:val="center"/>
              <w:rPr>
                <w:rFonts w:ascii="Times New Roman" w:hAnsi="Times New Roman" w:cs="Times New Roman"/>
                <w:sz w:val="28"/>
                <w:szCs w:val="28"/>
              </w:rPr>
            </w:pPr>
            <w:r w:rsidRPr="0061472E">
              <w:rPr>
                <w:rFonts w:ascii="Times New Roman" w:hAnsi="Times New Roman" w:cs="Times New Roman"/>
                <w:sz w:val="28"/>
                <w:szCs w:val="28"/>
                <w:lang w:val="en-US"/>
              </w:rPr>
              <w:t>D</w:t>
            </w:r>
            <w:r w:rsidR="00EE196D" w:rsidRPr="0061472E">
              <w:rPr>
                <w:rFonts w:ascii="Times New Roman" w:hAnsi="Times New Roman" w:cs="Times New Roman"/>
                <w:sz w:val="28"/>
                <w:szCs w:val="28"/>
                <w:lang w:val="en-US"/>
              </w:rPr>
              <w:t>f</w:t>
            </w:r>
          </w:p>
          <w:p w:rsidR="00401CFD" w:rsidRPr="00107B9C" w:rsidRDefault="00401CFD" w:rsidP="00013BBB">
            <w:pPr>
              <w:ind w:firstLine="709"/>
              <w:jc w:val="center"/>
              <w:rPr>
                <w:rFonts w:ascii="Times New Roman" w:hAnsi="Times New Roman" w:cs="Times New Roman"/>
                <w:sz w:val="28"/>
                <w:szCs w:val="28"/>
              </w:rPr>
            </w:pPr>
            <w:r w:rsidRPr="004E10A6">
              <w:rPr>
                <w:rFonts w:ascii="Times New Roman" w:hAnsi="Times New Roman" w:cs="Times New Roman"/>
                <w:sz w:val="28"/>
                <w:szCs w:val="28"/>
                <w:lang w:val="en-US"/>
              </w:rPr>
              <w:t>IT</w:t>
            </w:r>
          </w:p>
          <w:p w:rsidR="00EE196D" w:rsidRPr="004E10A6" w:rsidRDefault="00EE196D" w:rsidP="00013BBB">
            <w:pPr>
              <w:ind w:firstLine="709"/>
              <w:jc w:val="center"/>
              <w:rPr>
                <w:rFonts w:ascii="Times New Roman" w:hAnsi="Times New Roman" w:cs="Times New Roman"/>
                <w:sz w:val="28"/>
                <w:szCs w:val="28"/>
                <w:lang w:val="en-US"/>
              </w:rPr>
            </w:pPr>
            <w:r w:rsidRPr="0061472E">
              <w:rPr>
                <w:rFonts w:ascii="Times New Roman" w:hAnsi="Times New Roman" w:cs="Times New Roman"/>
                <w:sz w:val="28"/>
                <w:szCs w:val="28"/>
              </w:rPr>
              <w:t>М</w:t>
            </w:r>
            <w:r>
              <w:rPr>
                <w:rFonts w:ascii="Times New Roman" w:hAnsi="Times New Roman" w:cs="Times New Roman"/>
                <w:sz w:val="28"/>
                <w:szCs w:val="28"/>
                <w:lang w:val="en-US"/>
              </w:rPr>
              <w:t>d</w:t>
            </w:r>
          </w:p>
          <w:p w:rsidR="00EE196D" w:rsidRPr="004E10A6" w:rsidRDefault="00EE196D" w:rsidP="00013BBB">
            <w:pPr>
              <w:ind w:firstLine="709"/>
              <w:jc w:val="center"/>
              <w:rPr>
                <w:rFonts w:ascii="Times New Roman" w:hAnsi="Times New Roman" w:cs="Times New Roman"/>
                <w:sz w:val="28"/>
                <w:szCs w:val="28"/>
                <w:lang w:val="en-US"/>
              </w:rPr>
            </w:pPr>
            <w:r w:rsidRPr="0061472E">
              <w:rPr>
                <w:rFonts w:ascii="Times New Roman" w:hAnsi="Times New Roman" w:cs="Times New Roman"/>
                <w:sz w:val="28"/>
                <w:szCs w:val="28"/>
                <w:lang w:val="en-US"/>
              </w:rPr>
              <w:t>SPSS</w:t>
            </w:r>
          </w:p>
          <w:p w:rsidR="00EE196D" w:rsidRPr="004E10A6" w:rsidRDefault="00EE196D" w:rsidP="00013BBB">
            <w:pPr>
              <w:ind w:firstLine="709"/>
              <w:jc w:val="center"/>
              <w:rPr>
                <w:rFonts w:ascii="Times New Roman" w:hAnsi="Times New Roman" w:cs="Times New Roman"/>
                <w:b/>
                <w:sz w:val="28"/>
                <w:szCs w:val="28"/>
                <w:lang w:val="en-US"/>
              </w:rPr>
            </w:pPr>
          </w:p>
        </w:tc>
        <w:tc>
          <w:tcPr>
            <w:tcW w:w="7903" w:type="dxa"/>
          </w:tcPr>
          <w:p w:rsidR="00EE196D" w:rsidRDefault="00EE196D" w:rsidP="00991CD9">
            <w:pPr>
              <w:ind w:firstLine="709"/>
              <w:jc w:val="both"/>
              <w:rPr>
                <w:rFonts w:ascii="Times New Roman" w:hAnsi="Times New Roman" w:cs="Times New Roman"/>
                <w:sz w:val="28"/>
                <w:szCs w:val="28"/>
              </w:rPr>
            </w:pPr>
            <w:r w:rsidRPr="0061472E">
              <w:rPr>
                <w:rFonts w:ascii="Times New Roman" w:hAnsi="Times New Roman" w:cs="Times New Roman"/>
                <w:sz w:val="28"/>
                <w:szCs w:val="28"/>
              </w:rPr>
              <w:t>Восточно-Казахстанская область</w:t>
            </w:r>
          </w:p>
          <w:p w:rsidR="00EE196D" w:rsidRDefault="00EE196D" w:rsidP="00991CD9">
            <w:pPr>
              <w:ind w:firstLine="709"/>
              <w:jc w:val="both"/>
              <w:rPr>
                <w:rFonts w:ascii="Times New Roman" w:hAnsi="Times New Roman" w:cs="Times New Roman"/>
                <w:sz w:val="28"/>
                <w:szCs w:val="28"/>
              </w:rPr>
            </w:pPr>
            <w:r w:rsidRPr="0061472E">
              <w:rPr>
                <w:rFonts w:ascii="Times New Roman" w:hAnsi="Times New Roman" w:cs="Times New Roman"/>
                <w:sz w:val="28"/>
                <w:szCs w:val="28"/>
              </w:rPr>
              <w:t>Всемирная организация здравоохранения</w:t>
            </w:r>
          </w:p>
          <w:p w:rsidR="00547ACB" w:rsidRDefault="00547ACB" w:rsidP="00547ACB">
            <w:pPr>
              <w:ind w:left="743" w:hanging="34"/>
              <w:jc w:val="both"/>
              <w:rPr>
                <w:rFonts w:ascii="Times New Roman" w:hAnsi="Times New Roman" w:cs="Times New Roman"/>
                <w:sz w:val="28"/>
                <w:szCs w:val="28"/>
              </w:rPr>
            </w:pPr>
            <w:r>
              <w:rPr>
                <w:rFonts w:ascii="Times New Roman" w:hAnsi="Times New Roman" w:cs="Times New Roman"/>
                <w:sz w:val="28"/>
                <w:szCs w:val="28"/>
              </w:rPr>
              <w:t>Г</w:t>
            </w:r>
            <w:r w:rsidRPr="00547ACB">
              <w:rPr>
                <w:rFonts w:ascii="Times New Roman" w:hAnsi="Times New Roman" w:cs="Times New Roman"/>
                <w:sz w:val="28"/>
                <w:szCs w:val="28"/>
              </w:rPr>
              <w:t>арантированн</w:t>
            </w:r>
            <w:r>
              <w:rPr>
                <w:rFonts w:ascii="Times New Roman" w:hAnsi="Times New Roman" w:cs="Times New Roman"/>
                <w:sz w:val="28"/>
                <w:szCs w:val="28"/>
              </w:rPr>
              <w:t xml:space="preserve">ый </w:t>
            </w:r>
            <w:r w:rsidRPr="00547ACB">
              <w:rPr>
                <w:rFonts w:ascii="Times New Roman" w:hAnsi="Times New Roman" w:cs="Times New Roman"/>
                <w:sz w:val="28"/>
                <w:szCs w:val="28"/>
              </w:rPr>
              <w:t>объем бесплатной медицинской помощи</w:t>
            </w:r>
          </w:p>
          <w:p w:rsidR="00EE196D" w:rsidRDefault="00EE196D" w:rsidP="00991CD9">
            <w:pPr>
              <w:ind w:firstLine="709"/>
              <w:jc w:val="both"/>
              <w:rPr>
                <w:rFonts w:ascii="Times New Roman" w:hAnsi="Times New Roman" w:cs="Times New Roman"/>
                <w:sz w:val="28"/>
                <w:szCs w:val="28"/>
              </w:rPr>
            </w:pPr>
            <w:r w:rsidRPr="0061472E">
              <w:rPr>
                <w:rFonts w:ascii="Times New Roman" w:hAnsi="Times New Roman" w:cs="Times New Roman"/>
                <w:sz w:val="28"/>
                <w:szCs w:val="28"/>
              </w:rPr>
              <w:t xml:space="preserve">95% </w:t>
            </w:r>
            <w:r>
              <w:rPr>
                <w:rFonts w:ascii="Times New Roman" w:hAnsi="Times New Roman" w:cs="Times New Roman"/>
                <w:sz w:val="28"/>
                <w:szCs w:val="28"/>
              </w:rPr>
              <w:t>Д</w:t>
            </w:r>
            <w:r w:rsidRPr="0061472E">
              <w:rPr>
                <w:rFonts w:ascii="Times New Roman" w:hAnsi="Times New Roman" w:cs="Times New Roman"/>
                <w:sz w:val="28"/>
                <w:szCs w:val="28"/>
              </w:rPr>
              <w:t>оверительный интервал</w:t>
            </w:r>
          </w:p>
          <w:p w:rsidR="00D10892" w:rsidRDefault="00D10892" w:rsidP="00991CD9">
            <w:pPr>
              <w:ind w:firstLine="709"/>
              <w:jc w:val="both"/>
              <w:rPr>
                <w:rFonts w:ascii="Times New Roman" w:hAnsi="Times New Roman" w:cs="Times New Roman"/>
                <w:sz w:val="28"/>
                <w:szCs w:val="28"/>
              </w:rPr>
            </w:pPr>
            <w:r>
              <w:rPr>
                <w:rFonts w:ascii="Times New Roman" w:eastAsia="TimesNewRomanPSMT" w:hAnsi="Times New Roman" w:cs="Times New Roman"/>
                <w:sz w:val="28"/>
                <w:szCs w:val="28"/>
              </w:rPr>
              <w:t>К</w:t>
            </w:r>
            <w:r w:rsidRPr="00902D8F">
              <w:rPr>
                <w:rFonts w:ascii="Times New Roman" w:eastAsia="TimesNewRomanPSMT" w:hAnsi="Times New Roman" w:cs="Times New Roman"/>
                <w:sz w:val="28"/>
                <w:szCs w:val="28"/>
              </w:rPr>
              <w:t>адровы</w:t>
            </w:r>
            <w:r>
              <w:rPr>
                <w:rFonts w:ascii="Times New Roman" w:eastAsia="TimesNewRomanPSMT" w:hAnsi="Times New Roman" w:cs="Times New Roman"/>
                <w:sz w:val="28"/>
                <w:szCs w:val="28"/>
              </w:rPr>
              <w:t>е</w:t>
            </w:r>
            <w:r w:rsidRPr="00902D8F">
              <w:rPr>
                <w:rFonts w:ascii="Times New Roman" w:eastAsia="TimesNewRomanPSMT" w:hAnsi="Times New Roman" w:cs="Times New Roman"/>
                <w:sz w:val="28"/>
                <w:szCs w:val="28"/>
              </w:rPr>
              <w:t xml:space="preserve"> ресурс</w:t>
            </w:r>
            <w:r>
              <w:rPr>
                <w:rFonts w:ascii="Times New Roman" w:eastAsia="TimesNewRomanPSMT" w:hAnsi="Times New Roman" w:cs="Times New Roman"/>
                <w:sz w:val="28"/>
                <w:szCs w:val="28"/>
              </w:rPr>
              <w:t xml:space="preserve">ы </w:t>
            </w:r>
            <w:r w:rsidRPr="00902D8F">
              <w:rPr>
                <w:rFonts w:ascii="Times New Roman" w:eastAsia="TimesNewRomanPSMT" w:hAnsi="Times New Roman" w:cs="Times New Roman"/>
                <w:sz w:val="28"/>
                <w:szCs w:val="28"/>
              </w:rPr>
              <w:t>здравоохранения</w:t>
            </w:r>
          </w:p>
          <w:p w:rsidR="00401CFD" w:rsidRDefault="00401CFD" w:rsidP="00991CD9">
            <w:pPr>
              <w:ind w:firstLine="709"/>
              <w:jc w:val="both"/>
              <w:rPr>
                <w:rFonts w:ascii="Times New Roman" w:hAnsi="Times New Roman" w:cs="Times New Roman"/>
                <w:sz w:val="28"/>
                <w:szCs w:val="28"/>
              </w:rPr>
            </w:pPr>
            <w:r w:rsidRPr="00401CFD">
              <w:rPr>
                <w:rFonts w:ascii="Times New Roman" w:hAnsi="Times New Roman" w:cs="Times New Roman"/>
                <w:sz w:val="28"/>
                <w:szCs w:val="28"/>
              </w:rPr>
              <w:t xml:space="preserve">Комплексная медицинская информационная система </w:t>
            </w:r>
          </w:p>
          <w:p w:rsidR="00EE196D" w:rsidRDefault="00EE196D" w:rsidP="00991CD9">
            <w:pPr>
              <w:ind w:firstLine="709"/>
              <w:rPr>
                <w:rFonts w:ascii="Times New Roman" w:hAnsi="Times New Roman" w:cs="Times New Roman"/>
                <w:sz w:val="28"/>
                <w:szCs w:val="28"/>
              </w:rPr>
            </w:pPr>
            <w:r w:rsidRPr="0061472E">
              <w:rPr>
                <w:rFonts w:ascii="Times New Roman" w:hAnsi="Times New Roman" w:cs="Times New Roman"/>
                <w:sz w:val="28"/>
                <w:szCs w:val="28"/>
              </w:rPr>
              <w:t>Министерство здравоохранения</w:t>
            </w:r>
          </w:p>
          <w:p w:rsidR="00F34253" w:rsidRDefault="00F34253" w:rsidP="00991CD9">
            <w:pPr>
              <w:ind w:firstLine="709"/>
              <w:rPr>
                <w:rFonts w:ascii="Times New Roman" w:hAnsi="Times New Roman"/>
                <w:sz w:val="28"/>
                <w:szCs w:val="28"/>
              </w:rPr>
            </w:pPr>
            <w:r>
              <w:rPr>
                <w:rFonts w:ascii="Times New Roman" w:hAnsi="Times New Roman"/>
                <w:sz w:val="28"/>
                <w:szCs w:val="28"/>
              </w:rPr>
              <w:t>М</w:t>
            </w:r>
            <w:r w:rsidRPr="00864B4F">
              <w:rPr>
                <w:rFonts w:ascii="Times New Roman" w:hAnsi="Times New Roman"/>
                <w:sz w:val="28"/>
                <w:szCs w:val="28"/>
              </w:rPr>
              <w:t>одель характеристик работы</w:t>
            </w:r>
          </w:p>
          <w:p w:rsidR="00547ACB" w:rsidRDefault="00547ACB" w:rsidP="00991CD9">
            <w:pPr>
              <w:ind w:firstLine="709"/>
              <w:rPr>
                <w:rFonts w:ascii="Times New Roman" w:hAnsi="Times New Roman" w:cs="Times New Roman"/>
                <w:sz w:val="28"/>
                <w:szCs w:val="28"/>
              </w:rPr>
            </w:pPr>
            <w:r>
              <w:rPr>
                <w:rFonts w:ascii="Times New Roman" w:hAnsi="Times New Roman" w:cs="Times New Roman"/>
                <w:sz w:val="28"/>
                <w:szCs w:val="28"/>
              </w:rPr>
              <w:t>О</w:t>
            </w:r>
            <w:r w:rsidRPr="00C7234C">
              <w:rPr>
                <w:rFonts w:ascii="Times New Roman" w:hAnsi="Times New Roman" w:cs="Times New Roman"/>
                <w:sz w:val="28"/>
                <w:szCs w:val="28"/>
              </w:rPr>
              <w:t>бязательно</w:t>
            </w:r>
            <w:r>
              <w:rPr>
                <w:rFonts w:ascii="Times New Roman" w:hAnsi="Times New Roman" w:cs="Times New Roman"/>
                <w:sz w:val="28"/>
                <w:szCs w:val="28"/>
              </w:rPr>
              <w:t xml:space="preserve">е </w:t>
            </w:r>
            <w:r w:rsidRPr="00C7234C">
              <w:rPr>
                <w:rFonts w:ascii="Times New Roman" w:hAnsi="Times New Roman" w:cs="Times New Roman"/>
                <w:sz w:val="28"/>
                <w:szCs w:val="28"/>
              </w:rPr>
              <w:t>социально</w:t>
            </w:r>
            <w:r>
              <w:rPr>
                <w:rFonts w:ascii="Times New Roman" w:hAnsi="Times New Roman" w:cs="Times New Roman"/>
                <w:sz w:val="28"/>
                <w:szCs w:val="28"/>
              </w:rPr>
              <w:t xml:space="preserve">е </w:t>
            </w:r>
            <w:r w:rsidRPr="00C7234C">
              <w:rPr>
                <w:rFonts w:ascii="Times New Roman" w:hAnsi="Times New Roman" w:cs="Times New Roman"/>
                <w:sz w:val="28"/>
                <w:szCs w:val="28"/>
              </w:rPr>
              <w:t>медицинско</w:t>
            </w:r>
            <w:r>
              <w:rPr>
                <w:rFonts w:ascii="Times New Roman" w:hAnsi="Times New Roman" w:cs="Times New Roman"/>
                <w:sz w:val="28"/>
                <w:szCs w:val="28"/>
              </w:rPr>
              <w:t xml:space="preserve">е </w:t>
            </w:r>
            <w:r w:rsidRPr="00C7234C">
              <w:rPr>
                <w:rFonts w:ascii="Times New Roman" w:hAnsi="Times New Roman" w:cs="Times New Roman"/>
                <w:sz w:val="28"/>
                <w:szCs w:val="28"/>
              </w:rPr>
              <w:t>страховани</w:t>
            </w:r>
            <w:r>
              <w:rPr>
                <w:rFonts w:ascii="Times New Roman" w:hAnsi="Times New Roman" w:cs="Times New Roman"/>
                <w:sz w:val="28"/>
                <w:szCs w:val="28"/>
              </w:rPr>
              <w:t>е</w:t>
            </w:r>
          </w:p>
          <w:p w:rsidR="00EE196D" w:rsidRDefault="00EE196D" w:rsidP="00991CD9">
            <w:pPr>
              <w:ind w:firstLine="709"/>
              <w:rPr>
                <w:rFonts w:ascii="Times New Roman" w:hAnsi="Times New Roman" w:cs="Times New Roman"/>
                <w:sz w:val="28"/>
                <w:szCs w:val="28"/>
              </w:rPr>
            </w:pPr>
            <w:r w:rsidRPr="0061472E">
              <w:rPr>
                <w:rFonts w:ascii="Times New Roman" w:hAnsi="Times New Roman" w:cs="Times New Roman"/>
                <w:sz w:val="28"/>
                <w:szCs w:val="28"/>
              </w:rPr>
              <w:t>Первичная медико-санитарная помощь</w:t>
            </w:r>
          </w:p>
          <w:p w:rsidR="00DA0CED" w:rsidRDefault="00DA0CED" w:rsidP="00991CD9">
            <w:pPr>
              <w:ind w:firstLine="709"/>
              <w:rPr>
                <w:rFonts w:ascii="Times New Roman" w:hAnsi="Times New Roman" w:cs="Times New Roman"/>
                <w:sz w:val="28"/>
                <w:szCs w:val="28"/>
              </w:rPr>
            </w:pPr>
            <w:r w:rsidRPr="00DA0CED">
              <w:rPr>
                <w:rFonts w:ascii="Times New Roman" w:hAnsi="Times New Roman" w:cs="Times New Roman"/>
                <w:sz w:val="28"/>
                <w:szCs w:val="28"/>
              </w:rPr>
              <w:t>План</w:t>
            </w:r>
            <w:r>
              <w:rPr>
                <w:rFonts w:ascii="Times New Roman" w:hAnsi="Times New Roman" w:cs="Times New Roman"/>
                <w:sz w:val="28"/>
                <w:szCs w:val="28"/>
              </w:rPr>
              <w:t xml:space="preserve">ирование человеческих ресурсов </w:t>
            </w:r>
          </w:p>
          <w:p w:rsidR="00DA0CED" w:rsidRDefault="00DA0CED" w:rsidP="00991CD9">
            <w:pPr>
              <w:ind w:firstLine="709"/>
              <w:rPr>
                <w:rFonts w:ascii="Times New Roman" w:hAnsi="Times New Roman" w:cs="Times New Roman"/>
                <w:sz w:val="28"/>
                <w:szCs w:val="28"/>
              </w:rPr>
            </w:pPr>
            <w:r>
              <w:rPr>
                <w:rFonts w:ascii="Times New Roman" w:hAnsi="Times New Roman" w:cs="Times New Roman"/>
                <w:sz w:val="28"/>
                <w:szCs w:val="28"/>
              </w:rPr>
              <w:t>Республика Кахахстан</w:t>
            </w:r>
          </w:p>
          <w:p w:rsidR="00013BBB" w:rsidRDefault="00013BBB" w:rsidP="00991CD9">
            <w:pPr>
              <w:ind w:firstLine="709"/>
              <w:rPr>
                <w:rFonts w:ascii="Times New Roman" w:hAnsi="Times New Roman" w:cs="Times New Roman"/>
                <w:sz w:val="28"/>
                <w:szCs w:val="28"/>
              </w:rPr>
            </w:pPr>
            <w:r>
              <w:rPr>
                <w:rFonts w:ascii="Times New Roman" w:hAnsi="Times New Roman" w:cs="Times New Roman"/>
                <w:sz w:val="28"/>
                <w:szCs w:val="28"/>
              </w:rPr>
              <w:t>Средства массовой информации</w:t>
            </w:r>
          </w:p>
          <w:p w:rsidR="00EE196D" w:rsidRDefault="00EE196D" w:rsidP="00991CD9">
            <w:pPr>
              <w:ind w:firstLine="709"/>
              <w:rPr>
                <w:rFonts w:ascii="Times New Roman" w:hAnsi="Times New Roman" w:cs="Times New Roman"/>
                <w:sz w:val="28"/>
                <w:szCs w:val="28"/>
              </w:rPr>
            </w:pPr>
            <w:r w:rsidRPr="0061472E">
              <w:rPr>
                <w:rFonts w:ascii="Times New Roman" w:hAnsi="Times New Roman" w:cs="Times New Roman"/>
                <w:sz w:val="28"/>
                <w:szCs w:val="28"/>
              </w:rPr>
              <w:t>Содружества</w:t>
            </w:r>
            <w:r w:rsidRPr="003D6442">
              <w:rPr>
                <w:rFonts w:ascii="Times New Roman" w:hAnsi="Times New Roman" w:cs="Times New Roman"/>
                <w:sz w:val="28"/>
                <w:szCs w:val="28"/>
              </w:rPr>
              <w:t xml:space="preserve"> </w:t>
            </w:r>
            <w:r w:rsidRPr="0061472E">
              <w:rPr>
                <w:rFonts w:ascii="Times New Roman" w:hAnsi="Times New Roman" w:cs="Times New Roman"/>
                <w:sz w:val="28"/>
                <w:szCs w:val="28"/>
              </w:rPr>
              <w:t>Независимых</w:t>
            </w:r>
            <w:r w:rsidRPr="003D6442">
              <w:rPr>
                <w:rFonts w:ascii="Times New Roman" w:hAnsi="Times New Roman" w:cs="Times New Roman"/>
                <w:sz w:val="28"/>
                <w:szCs w:val="28"/>
              </w:rPr>
              <w:t xml:space="preserve"> </w:t>
            </w:r>
            <w:r w:rsidRPr="0061472E">
              <w:rPr>
                <w:rFonts w:ascii="Times New Roman" w:hAnsi="Times New Roman" w:cs="Times New Roman"/>
                <w:sz w:val="28"/>
                <w:szCs w:val="28"/>
              </w:rPr>
              <w:t>Государств</w:t>
            </w:r>
          </w:p>
          <w:p w:rsidR="006B3C0B" w:rsidRDefault="006B3C0B" w:rsidP="00991CD9">
            <w:pPr>
              <w:ind w:firstLine="709"/>
              <w:rPr>
                <w:rFonts w:ascii="Times New Roman" w:hAnsi="Times New Roman" w:cs="Times New Roman"/>
                <w:sz w:val="28"/>
                <w:szCs w:val="28"/>
              </w:rPr>
            </w:pPr>
            <w:r w:rsidRPr="006B3C0B">
              <w:rPr>
                <w:rFonts w:ascii="Times New Roman" w:hAnsi="Times New Roman" w:cs="Times New Roman"/>
                <w:sz w:val="28"/>
                <w:szCs w:val="28"/>
              </w:rPr>
              <w:t>Профессионально</w:t>
            </w:r>
            <w:r>
              <w:rPr>
                <w:rFonts w:ascii="Times New Roman" w:hAnsi="Times New Roman" w:cs="Times New Roman"/>
                <w:sz w:val="28"/>
                <w:szCs w:val="28"/>
              </w:rPr>
              <w:t xml:space="preserve">е и </w:t>
            </w:r>
            <w:r w:rsidRPr="006B3C0B">
              <w:rPr>
                <w:rFonts w:ascii="Times New Roman" w:hAnsi="Times New Roman" w:cs="Times New Roman"/>
                <w:sz w:val="28"/>
                <w:szCs w:val="28"/>
              </w:rPr>
              <w:t>эмоционально</w:t>
            </w:r>
            <w:r>
              <w:rPr>
                <w:rFonts w:ascii="Times New Roman" w:hAnsi="Times New Roman" w:cs="Times New Roman"/>
                <w:sz w:val="28"/>
                <w:szCs w:val="28"/>
              </w:rPr>
              <w:t xml:space="preserve">е </w:t>
            </w:r>
            <w:r w:rsidRPr="006B3C0B">
              <w:rPr>
                <w:rFonts w:ascii="Times New Roman" w:hAnsi="Times New Roman" w:cs="Times New Roman"/>
                <w:sz w:val="28"/>
                <w:szCs w:val="28"/>
              </w:rPr>
              <w:t>выгорани</w:t>
            </w:r>
            <w:r>
              <w:rPr>
                <w:rFonts w:ascii="Times New Roman" w:hAnsi="Times New Roman" w:cs="Times New Roman"/>
                <w:sz w:val="28"/>
                <w:szCs w:val="28"/>
              </w:rPr>
              <w:t>е</w:t>
            </w:r>
            <w:r w:rsidRPr="006B3C0B">
              <w:rPr>
                <w:rFonts w:ascii="Times New Roman" w:hAnsi="Times New Roman" w:cs="Times New Roman"/>
                <w:sz w:val="28"/>
                <w:szCs w:val="28"/>
              </w:rPr>
              <w:t xml:space="preserve"> </w:t>
            </w:r>
          </w:p>
          <w:p w:rsidR="00EE196D" w:rsidRDefault="00EE196D" w:rsidP="00991CD9">
            <w:pPr>
              <w:ind w:firstLine="709"/>
              <w:rPr>
                <w:rFonts w:ascii="Times New Roman" w:hAnsi="Times New Roman" w:cs="Times New Roman"/>
                <w:sz w:val="28"/>
                <w:szCs w:val="28"/>
              </w:rPr>
            </w:pPr>
            <w:r>
              <w:rPr>
                <w:rFonts w:ascii="Times New Roman" w:hAnsi="Times New Roman" w:cs="Times New Roman"/>
                <w:sz w:val="28"/>
                <w:szCs w:val="28"/>
              </w:rPr>
              <w:t>Стандартное отклонение</w:t>
            </w:r>
          </w:p>
          <w:p w:rsidR="00EE196D" w:rsidRDefault="00EE196D" w:rsidP="00991CD9">
            <w:pPr>
              <w:ind w:firstLine="709"/>
              <w:rPr>
                <w:rFonts w:ascii="Times New Roman" w:hAnsi="Times New Roman" w:cs="Times New Roman"/>
                <w:sz w:val="28"/>
                <w:szCs w:val="28"/>
              </w:rPr>
            </w:pPr>
            <w:r>
              <w:rPr>
                <w:rFonts w:ascii="Times New Roman" w:hAnsi="Times New Roman" w:cs="Times New Roman"/>
                <w:sz w:val="28"/>
                <w:szCs w:val="28"/>
              </w:rPr>
              <w:t>Среднее</w:t>
            </w:r>
          </w:p>
          <w:p w:rsidR="00EE196D" w:rsidRDefault="00EE196D" w:rsidP="00991CD9">
            <w:pPr>
              <w:ind w:firstLine="709"/>
              <w:rPr>
                <w:rFonts w:ascii="Times New Roman" w:hAnsi="Times New Roman" w:cs="Times New Roman"/>
                <w:sz w:val="28"/>
                <w:szCs w:val="28"/>
              </w:rPr>
            </w:pPr>
            <w:r w:rsidRPr="0061472E">
              <w:rPr>
                <w:rFonts w:ascii="Times New Roman" w:hAnsi="Times New Roman" w:cs="Times New Roman"/>
                <w:sz w:val="28"/>
                <w:szCs w:val="28"/>
              </w:rPr>
              <w:t>Соединенные Штаты Америки</w:t>
            </w:r>
          </w:p>
          <w:p w:rsidR="00EE196D" w:rsidRDefault="00EE196D" w:rsidP="00991CD9">
            <w:pPr>
              <w:ind w:firstLine="709"/>
              <w:rPr>
                <w:rFonts w:ascii="Times New Roman" w:hAnsi="Times New Roman" w:cs="Times New Roman"/>
                <w:sz w:val="28"/>
                <w:szCs w:val="28"/>
              </w:rPr>
            </w:pPr>
            <w:r>
              <w:rPr>
                <w:rFonts w:ascii="Times New Roman" w:hAnsi="Times New Roman" w:cs="Times New Roman"/>
                <w:sz w:val="28"/>
                <w:szCs w:val="28"/>
              </w:rPr>
              <w:t>С</w:t>
            </w:r>
            <w:r w:rsidRPr="0061472E">
              <w:rPr>
                <w:rFonts w:ascii="Times New Roman" w:hAnsi="Times New Roman" w:cs="Times New Roman"/>
                <w:sz w:val="28"/>
                <w:szCs w:val="28"/>
              </w:rPr>
              <w:t>емейно</w:t>
            </w:r>
            <w:r w:rsidRPr="00BA1507">
              <w:rPr>
                <w:rFonts w:ascii="Times New Roman" w:hAnsi="Times New Roman" w:cs="Times New Roman"/>
                <w:sz w:val="28"/>
                <w:szCs w:val="28"/>
              </w:rPr>
              <w:t>-</w:t>
            </w:r>
            <w:r w:rsidRPr="0061472E">
              <w:rPr>
                <w:rFonts w:ascii="Times New Roman" w:hAnsi="Times New Roman" w:cs="Times New Roman"/>
                <w:sz w:val="28"/>
                <w:szCs w:val="28"/>
              </w:rPr>
              <w:t>врачебная</w:t>
            </w:r>
            <w:r w:rsidRPr="00BA1507">
              <w:rPr>
                <w:rFonts w:ascii="Times New Roman" w:hAnsi="Times New Roman" w:cs="Times New Roman"/>
                <w:sz w:val="28"/>
                <w:szCs w:val="28"/>
              </w:rPr>
              <w:t xml:space="preserve"> </w:t>
            </w:r>
            <w:r w:rsidRPr="0061472E">
              <w:rPr>
                <w:rFonts w:ascii="Times New Roman" w:hAnsi="Times New Roman" w:cs="Times New Roman"/>
                <w:sz w:val="28"/>
                <w:szCs w:val="28"/>
              </w:rPr>
              <w:t>амбулатория</w:t>
            </w:r>
          </w:p>
          <w:p w:rsidR="00547ACB" w:rsidRDefault="00547ACB" w:rsidP="00991CD9">
            <w:pPr>
              <w:ind w:firstLine="709"/>
              <w:rPr>
                <w:rFonts w:ascii="Times New Roman" w:hAnsi="Times New Roman" w:cs="Times New Roman"/>
                <w:sz w:val="28"/>
                <w:szCs w:val="28"/>
              </w:rPr>
            </w:pPr>
            <w:r>
              <w:rPr>
                <w:rFonts w:ascii="Times New Roman" w:hAnsi="Times New Roman" w:cs="Times New Roman"/>
                <w:sz w:val="28"/>
                <w:szCs w:val="28"/>
              </w:rPr>
              <w:t>Уголовный кодекс</w:t>
            </w:r>
          </w:p>
          <w:p w:rsidR="00DA0CED" w:rsidRDefault="00DA0CED" w:rsidP="00991CD9">
            <w:pPr>
              <w:ind w:firstLine="709"/>
              <w:rPr>
                <w:rFonts w:ascii="Times New Roman" w:hAnsi="Times New Roman" w:cs="Times New Roman"/>
                <w:sz w:val="28"/>
                <w:szCs w:val="28"/>
              </w:rPr>
            </w:pPr>
            <w:r w:rsidRPr="00BA1507">
              <w:rPr>
                <w:rFonts w:ascii="Times New Roman" w:hAnsi="Times New Roman" w:cs="Times New Roman"/>
                <w:sz w:val="28"/>
                <w:szCs w:val="28"/>
              </w:rPr>
              <w:t xml:space="preserve">Целей Развития Тысячелетия </w:t>
            </w:r>
          </w:p>
          <w:p w:rsidR="00401CFD" w:rsidRPr="00DA0CED" w:rsidRDefault="00401CFD" w:rsidP="00991CD9">
            <w:pPr>
              <w:ind w:firstLine="709"/>
              <w:rPr>
                <w:rFonts w:ascii="Times New Roman" w:hAnsi="Times New Roman" w:cs="Times New Roman"/>
                <w:sz w:val="28"/>
                <w:szCs w:val="28"/>
              </w:rPr>
            </w:pPr>
            <w:r>
              <w:rPr>
                <w:rFonts w:ascii="Times New Roman" w:hAnsi="Times New Roman" w:cs="Times New Roman"/>
                <w:sz w:val="28"/>
                <w:szCs w:val="28"/>
              </w:rPr>
              <w:t>Э</w:t>
            </w:r>
            <w:r w:rsidRPr="00401CFD">
              <w:rPr>
                <w:rFonts w:ascii="Times New Roman" w:hAnsi="Times New Roman" w:cs="Times New Roman"/>
                <w:sz w:val="28"/>
                <w:szCs w:val="28"/>
              </w:rPr>
              <w:t>лектронн</w:t>
            </w:r>
            <w:r>
              <w:rPr>
                <w:rFonts w:ascii="Times New Roman" w:hAnsi="Times New Roman" w:cs="Times New Roman"/>
                <w:sz w:val="28"/>
                <w:szCs w:val="28"/>
              </w:rPr>
              <w:t>ая</w:t>
            </w:r>
            <w:r w:rsidRPr="00401CFD">
              <w:rPr>
                <w:rFonts w:ascii="Times New Roman" w:hAnsi="Times New Roman" w:cs="Times New Roman"/>
                <w:sz w:val="28"/>
                <w:szCs w:val="28"/>
              </w:rPr>
              <w:t xml:space="preserve"> медицинск</w:t>
            </w:r>
            <w:r>
              <w:rPr>
                <w:rFonts w:ascii="Times New Roman" w:hAnsi="Times New Roman" w:cs="Times New Roman"/>
                <w:sz w:val="28"/>
                <w:szCs w:val="28"/>
              </w:rPr>
              <w:t>ая</w:t>
            </w:r>
            <w:r w:rsidRPr="00401CFD">
              <w:rPr>
                <w:rFonts w:ascii="Times New Roman" w:hAnsi="Times New Roman" w:cs="Times New Roman"/>
                <w:sz w:val="28"/>
                <w:szCs w:val="28"/>
              </w:rPr>
              <w:t xml:space="preserve"> карт</w:t>
            </w:r>
            <w:r>
              <w:rPr>
                <w:rFonts w:ascii="Times New Roman" w:hAnsi="Times New Roman" w:cs="Times New Roman"/>
                <w:sz w:val="28"/>
                <w:szCs w:val="28"/>
              </w:rPr>
              <w:t>а</w:t>
            </w:r>
          </w:p>
          <w:p w:rsidR="00EE196D" w:rsidRPr="004E10A6" w:rsidRDefault="00EE196D" w:rsidP="00991CD9">
            <w:pPr>
              <w:ind w:firstLine="709"/>
              <w:rPr>
                <w:rFonts w:ascii="Times New Roman" w:hAnsi="Times New Roman" w:cs="Times New Roman"/>
                <w:sz w:val="28"/>
                <w:szCs w:val="28"/>
                <w:lang w:val="en-US"/>
              </w:rPr>
            </w:pPr>
            <w:r w:rsidRPr="0061472E">
              <w:rPr>
                <w:rFonts w:ascii="Times New Roman" w:hAnsi="Times New Roman" w:cs="Times New Roman"/>
                <w:sz w:val="28"/>
                <w:szCs w:val="28"/>
                <w:lang w:val="en-US"/>
              </w:rPr>
              <w:t>Degree</w:t>
            </w:r>
            <w:r w:rsidRPr="004E10A6">
              <w:rPr>
                <w:rFonts w:ascii="Times New Roman" w:hAnsi="Times New Roman" w:cs="Times New Roman"/>
                <w:sz w:val="28"/>
                <w:szCs w:val="28"/>
                <w:lang w:val="en-US"/>
              </w:rPr>
              <w:t xml:space="preserve"> </w:t>
            </w:r>
            <w:r w:rsidRPr="0061472E">
              <w:rPr>
                <w:rFonts w:ascii="Times New Roman" w:hAnsi="Times New Roman" w:cs="Times New Roman"/>
                <w:sz w:val="28"/>
                <w:szCs w:val="28"/>
                <w:lang w:val="en-US"/>
              </w:rPr>
              <w:t>of</w:t>
            </w:r>
            <w:r w:rsidRPr="004E10A6">
              <w:rPr>
                <w:rFonts w:ascii="Times New Roman" w:hAnsi="Times New Roman" w:cs="Times New Roman"/>
                <w:sz w:val="28"/>
                <w:szCs w:val="28"/>
                <w:lang w:val="en-US"/>
              </w:rPr>
              <w:t xml:space="preserve"> </w:t>
            </w:r>
            <w:r w:rsidRPr="0061472E">
              <w:rPr>
                <w:rFonts w:ascii="Times New Roman" w:hAnsi="Times New Roman" w:cs="Times New Roman"/>
                <w:sz w:val="28"/>
                <w:szCs w:val="28"/>
                <w:lang w:val="en-US"/>
              </w:rPr>
              <w:t>freedom</w:t>
            </w:r>
            <w:r w:rsidRPr="004E10A6">
              <w:rPr>
                <w:rFonts w:ascii="Times New Roman" w:hAnsi="Times New Roman" w:cs="Times New Roman"/>
                <w:sz w:val="28"/>
                <w:szCs w:val="28"/>
                <w:lang w:val="en-US"/>
              </w:rPr>
              <w:t xml:space="preserve">; </w:t>
            </w:r>
            <w:r w:rsidRPr="0061472E">
              <w:rPr>
                <w:rFonts w:ascii="Times New Roman" w:hAnsi="Times New Roman" w:cs="Times New Roman"/>
                <w:sz w:val="28"/>
                <w:szCs w:val="28"/>
              </w:rPr>
              <w:t>степень</w:t>
            </w:r>
            <w:r w:rsidRPr="004E10A6">
              <w:rPr>
                <w:rFonts w:ascii="Times New Roman" w:hAnsi="Times New Roman" w:cs="Times New Roman"/>
                <w:sz w:val="28"/>
                <w:szCs w:val="28"/>
                <w:lang w:val="en-US"/>
              </w:rPr>
              <w:t xml:space="preserve"> </w:t>
            </w:r>
            <w:r w:rsidRPr="0061472E">
              <w:rPr>
                <w:rFonts w:ascii="Times New Roman" w:hAnsi="Times New Roman" w:cs="Times New Roman"/>
                <w:sz w:val="28"/>
                <w:szCs w:val="28"/>
              </w:rPr>
              <w:t>свободы</w:t>
            </w:r>
          </w:p>
          <w:p w:rsidR="00401CFD" w:rsidRPr="00F80AAF" w:rsidRDefault="00401CFD" w:rsidP="00991CD9">
            <w:pPr>
              <w:ind w:firstLine="709"/>
              <w:rPr>
                <w:rFonts w:ascii="Times New Roman" w:hAnsi="Times New Roman" w:cs="Times New Roman"/>
                <w:sz w:val="28"/>
                <w:szCs w:val="28"/>
                <w:lang w:val="en-US"/>
              </w:rPr>
            </w:pPr>
            <w:r w:rsidRPr="00F80AAF">
              <w:rPr>
                <w:rFonts w:ascii="Times New Roman" w:hAnsi="Times New Roman" w:cs="Times New Roman"/>
                <w:sz w:val="28"/>
                <w:szCs w:val="28"/>
                <w:lang w:val="en-US"/>
              </w:rPr>
              <w:t>Information technology</w:t>
            </w:r>
          </w:p>
          <w:p w:rsidR="00EE196D" w:rsidRPr="00284E32" w:rsidRDefault="00EE196D" w:rsidP="00991CD9">
            <w:pPr>
              <w:ind w:firstLine="709"/>
              <w:rPr>
                <w:rFonts w:ascii="Times New Roman" w:hAnsi="Times New Roman" w:cs="Times New Roman"/>
                <w:sz w:val="28"/>
                <w:szCs w:val="28"/>
                <w:lang w:val="en-US"/>
              </w:rPr>
            </w:pPr>
            <w:r w:rsidRPr="0061472E">
              <w:rPr>
                <w:rFonts w:ascii="Times New Roman" w:hAnsi="Times New Roman" w:cs="Times New Roman"/>
                <w:sz w:val="28"/>
                <w:szCs w:val="28"/>
              </w:rPr>
              <w:t>Медиана</w:t>
            </w:r>
          </w:p>
          <w:p w:rsidR="00EE196D" w:rsidRDefault="00EE196D" w:rsidP="00991CD9">
            <w:pPr>
              <w:ind w:firstLine="709"/>
              <w:rPr>
                <w:rFonts w:ascii="Times New Roman" w:hAnsi="Times New Roman" w:cs="Times New Roman"/>
                <w:sz w:val="28"/>
                <w:szCs w:val="28"/>
                <w:lang w:val="en-US"/>
              </w:rPr>
            </w:pPr>
            <w:r w:rsidRPr="0061472E">
              <w:rPr>
                <w:rFonts w:ascii="Times New Roman" w:hAnsi="Times New Roman" w:cs="Times New Roman"/>
                <w:sz w:val="28"/>
                <w:szCs w:val="28"/>
                <w:lang w:val="en-US"/>
              </w:rPr>
              <w:t>Statistical Package for the Social Sciences</w:t>
            </w:r>
          </w:p>
          <w:p w:rsidR="00EE196D" w:rsidRPr="009C21D0" w:rsidRDefault="00EE196D" w:rsidP="00991CD9">
            <w:pPr>
              <w:ind w:firstLine="709"/>
              <w:rPr>
                <w:rFonts w:ascii="Times New Roman" w:hAnsi="Times New Roman" w:cs="Times New Roman"/>
                <w:b/>
                <w:sz w:val="28"/>
                <w:szCs w:val="28"/>
                <w:lang w:val="en-US"/>
              </w:rPr>
            </w:pPr>
          </w:p>
        </w:tc>
      </w:tr>
    </w:tbl>
    <w:p w:rsidR="008F4B9E" w:rsidRPr="00CA2815" w:rsidRDefault="008F4B9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16203E" w:rsidRPr="00CA2815" w:rsidRDefault="0016203E" w:rsidP="00991CD9">
      <w:pPr>
        <w:ind w:firstLine="709"/>
        <w:jc w:val="center"/>
        <w:rPr>
          <w:rFonts w:ascii="Times New Roman" w:eastAsia="TimesNewRomanPSMT" w:hAnsi="Times New Roman" w:cs="Times New Roman"/>
          <w:b/>
          <w:sz w:val="28"/>
          <w:szCs w:val="28"/>
          <w:lang w:val="en-US"/>
        </w:rPr>
      </w:pPr>
    </w:p>
    <w:p w:rsidR="008F0D2A" w:rsidRPr="004A035C" w:rsidRDefault="008F0D2A" w:rsidP="00991CD9">
      <w:pPr>
        <w:ind w:firstLine="709"/>
        <w:jc w:val="center"/>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ВВЕДЕНИЕ</w:t>
      </w:r>
    </w:p>
    <w:p w:rsidR="00DA40B3" w:rsidRDefault="00DA40B3" w:rsidP="00991CD9">
      <w:pPr>
        <w:ind w:firstLine="709"/>
        <w:jc w:val="both"/>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Актуальность</w:t>
      </w:r>
      <w:r w:rsidRPr="006C0D94">
        <w:rPr>
          <w:rFonts w:ascii="Times New Roman" w:eastAsia="TimesNewRomanPSMT" w:hAnsi="Times New Roman" w:cs="Times New Roman"/>
          <w:b/>
          <w:sz w:val="28"/>
          <w:szCs w:val="28"/>
        </w:rPr>
        <w:t xml:space="preserve"> </w:t>
      </w:r>
      <w:r w:rsidR="008F0D2A" w:rsidRPr="0061472E">
        <w:rPr>
          <w:rFonts w:ascii="Times New Roman" w:eastAsia="TimesNewRomanPSMT" w:hAnsi="Times New Roman" w:cs="Times New Roman"/>
          <w:b/>
          <w:sz w:val="28"/>
          <w:szCs w:val="28"/>
        </w:rPr>
        <w:t>проблемы</w:t>
      </w:r>
    </w:p>
    <w:p w:rsidR="00A30195" w:rsidRPr="00A30195" w:rsidRDefault="00A30195" w:rsidP="00A30195">
      <w:pPr>
        <w:ind w:firstLine="709"/>
        <w:jc w:val="both"/>
        <w:rPr>
          <w:rFonts w:ascii="Times New Roman" w:eastAsia="TimesNewRomanPSMT" w:hAnsi="Times New Roman" w:cs="Times New Roman"/>
          <w:sz w:val="28"/>
          <w:szCs w:val="28"/>
        </w:rPr>
      </w:pPr>
      <w:r w:rsidRPr="00A30195">
        <w:rPr>
          <w:rFonts w:ascii="Times New Roman" w:eastAsia="TimesNewRomanPSMT" w:hAnsi="Times New Roman" w:cs="Times New Roman"/>
          <w:sz w:val="28"/>
          <w:szCs w:val="28"/>
        </w:rPr>
        <w:t xml:space="preserve">Обеспечение качественной  и эффективности медицинской помощи, соответствующей уровню потребностей населения, является целью реформирования системы здравоохранения на современном этапе. Этого можно достичь только путем реализации комплекса структурных и организационных преобразований в медицинских учреждениях, направленных на повышение эффективности труда медицинских работников, в соответствие с принципами HR-менеджмента. В современных условиях на плечах медицинских работников, прежде всего врачей, лежит огромная социальная и нравственная ответственность, а государственная система оплаты труда не соответствует уровню требований, предъявляемых к их квалификации, а также объему и интенсивности труда. В результате, ежегодно из системы здравоохранения уходит большое количество квалифицированных специалистов, что ведет к материальным, нравственным и социальным потерям для государства и общества. </w:t>
      </w:r>
    </w:p>
    <w:p w:rsidR="00A30195" w:rsidRPr="00A30195" w:rsidRDefault="00A30195" w:rsidP="00A30195">
      <w:pPr>
        <w:ind w:firstLine="709"/>
        <w:jc w:val="both"/>
        <w:rPr>
          <w:rFonts w:ascii="Times New Roman" w:eastAsia="TimesNewRomanPSMT" w:hAnsi="Times New Roman" w:cs="Times New Roman"/>
          <w:sz w:val="28"/>
          <w:szCs w:val="28"/>
        </w:rPr>
      </w:pPr>
      <w:r w:rsidRPr="00A30195">
        <w:rPr>
          <w:rFonts w:ascii="Times New Roman" w:eastAsia="TimesNewRomanPSMT" w:hAnsi="Times New Roman" w:cs="Times New Roman"/>
          <w:sz w:val="28"/>
          <w:szCs w:val="28"/>
        </w:rPr>
        <w:t>Использования всесторонних способов мотивации профессиональной деятельности медицинских работников является одним из путей снижения остроты проблемы, связанной с оттоком кадров. Поиск стимулов к труду, формирование механизмов трудовой мотивации, направленных на повышение производительности труда и рациональное использование ресурсов, являются одной из актуальных задач отечественного здравоохранения. Во всех системах здравоохранения врачи являются наиболее значимой и ценной частью человеческих ресурсов, так как именно от них зависит результативность деятельности медицинских учреждений. Однако их успешное функционирование целиком основывается на мотивированности к труду, которая в Казахстане находится на достаточно низком уровне. В большинстве случаев, в основе мотивации к врачебной деятельности лежит понимание высокой социальной значимости труда врача. В то же время, система поощрений и стимулов к труду находится на достаточно низком уровне, в связи с чем изучение проблем мотивации медицинских работников к профессиональной деятельности является актуальным направлением в общественном здравоохранении.</w:t>
      </w:r>
    </w:p>
    <w:p w:rsidR="00081EAF" w:rsidRDefault="00902430" w:rsidP="00BE6BFB">
      <w:pPr>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A40B3" w:rsidRPr="0061472E">
        <w:rPr>
          <w:rFonts w:ascii="Times New Roman" w:eastAsia="TimesNewRomanPSMT" w:hAnsi="Times New Roman" w:cs="Times New Roman"/>
          <w:b/>
          <w:sz w:val="28"/>
          <w:szCs w:val="28"/>
        </w:rPr>
        <w:t>Цель исследования</w:t>
      </w:r>
      <w:r w:rsidR="008F0D2A" w:rsidRPr="0061472E">
        <w:rPr>
          <w:rFonts w:ascii="Times New Roman" w:eastAsia="TimesNewRomanPSMT" w:hAnsi="Times New Roman" w:cs="Times New Roman"/>
          <w:b/>
          <w:sz w:val="28"/>
          <w:szCs w:val="28"/>
        </w:rPr>
        <w:t>:</w:t>
      </w:r>
      <w:r w:rsidR="00A30195">
        <w:rPr>
          <w:rFonts w:ascii="Times New Roman" w:eastAsia="TimesNewRomanPSMT" w:hAnsi="Times New Roman" w:cs="Times New Roman"/>
          <w:b/>
          <w:sz w:val="28"/>
          <w:szCs w:val="28"/>
        </w:rPr>
        <w:t xml:space="preserve"> </w:t>
      </w:r>
      <w:r w:rsidR="00A30195" w:rsidRPr="00BE6BFB">
        <w:rPr>
          <w:rFonts w:ascii="Times New Roman" w:eastAsia="TimesNewRomanPSMT" w:hAnsi="Times New Roman" w:cs="Times New Roman"/>
          <w:sz w:val="28"/>
          <w:szCs w:val="28"/>
        </w:rPr>
        <w:t>Разработать</w:t>
      </w:r>
      <w:r w:rsidR="005016E9">
        <w:rPr>
          <w:rFonts w:ascii="Times New Roman" w:eastAsia="TimesNewRomanPSMT" w:hAnsi="Times New Roman" w:cs="Times New Roman"/>
          <w:sz w:val="28"/>
          <w:szCs w:val="28"/>
        </w:rPr>
        <w:t xml:space="preserve"> </w:t>
      </w:r>
      <w:r w:rsidR="00BE6BFB" w:rsidRPr="00BE6BFB">
        <w:rPr>
          <w:rFonts w:ascii="Times New Roman" w:eastAsia="TimesNewRomanPSMT" w:hAnsi="Times New Roman" w:cs="Times New Roman"/>
          <w:sz w:val="28"/>
          <w:szCs w:val="28"/>
        </w:rPr>
        <w:t>аспекты стимулирования профессиональной деятельности врачей акушер -  гинекологов</w:t>
      </w:r>
      <w:r w:rsidR="00BE6BFB">
        <w:rPr>
          <w:rFonts w:ascii="Times New Roman" w:eastAsia="TimesNewRomanPSMT" w:hAnsi="Times New Roman" w:cs="Times New Roman"/>
          <w:sz w:val="28"/>
          <w:szCs w:val="28"/>
        </w:rPr>
        <w:t xml:space="preserve"> на основе</w:t>
      </w:r>
      <w:r w:rsidR="005016E9">
        <w:rPr>
          <w:rFonts w:ascii="Times New Roman" w:eastAsia="TimesNewRomanPSMT" w:hAnsi="Times New Roman" w:cs="Times New Roman"/>
          <w:sz w:val="28"/>
          <w:szCs w:val="28"/>
        </w:rPr>
        <w:t xml:space="preserve"> т</w:t>
      </w:r>
      <w:r w:rsidR="005016E9" w:rsidRPr="005016E9">
        <w:rPr>
          <w:rFonts w:ascii="Times New Roman" w:eastAsia="TimesNewRomanPSMT" w:hAnsi="Times New Roman" w:cs="Times New Roman"/>
          <w:sz w:val="28"/>
          <w:szCs w:val="28"/>
        </w:rPr>
        <w:t>еоретического</w:t>
      </w:r>
      <w:r w:rsidR="005016E9">
        <w:rPr>
          <w:rFonts w:ascii="Times New Roman" w:eastAsia="TimesNewRomanPSMT" w:hAnsi="Times New Roman" w:cs="Times New Roman"/>
          <w:sz w:val="28"/>
          <w:szCs w:val="28"/>
        </w:rPr>
        <w:t xml:space="preserve"> и </w:t>
      </w:r>
      <w:r w:rsidR="00BE6BFB" w:rsidRPr="00BE6BFB">
        <w:rPr>
          <w:rFonts w:ascii="Times New Roman" w:eastAsia="TimesNewRomanPSMT" w:hAnsi="Times New Roman" w:cs="Times New Roman"/>
          <w:sz w:val="28"/>
          <w:szCs w:val="28"/>
        </w:rPr>
        <w:t>комплексного социологического исследования</w:t>
      </w:r>
      <w:r w:rsidR="00BE6BFB">
        <w:rPr>
          <w:rFonts w:ascii="Times New Roman" w:eastAsia="TimesNewRomanPSMT" w:hAnsi="Times New Roman" w:cs="Times New Roman"/>
          <w:sz w:val="28"/>
          <w:szCs w:val="28"/>
        </w:rPr>
        <w:t xml:space="preserve">. </w:t>
      </w:r>
    </w:p>
    <w:p w:rsidR="00DA40B3" w:rsidRPr="0061472E" w:rsidRDefault="00DA40B3" w:rsidP="00991CD9">
      <w:pPr>
        <w:ind w:firstLine="709"/>
        <w:jc w:val="both"/>
        <w:rPr>
          <w:rFonts w:ascii="Times New Roman" w:eastAsia="TimesNewRomanPSMT" w:hAnsi="Times New Roman" w:cs="Times New Roman"/>
          <w:sz w:val="28"/>
          <w:szCs w:val="28"/>
        </w:rPr>
      </w:pPr>
      <w:r w:rsidRPr="0061472E">
        <w:rPr>
          <w:rFonts w:ascii="Times New Roman" w:eastAsia="TimesNewRomanPSMT" w:hAnsi="Times New Roman" w:cs="Times New Roman"/>
          <w:b/>
          <w:sz w:val="28"/>
          <w:szCs w:val="28"/>
        </w:rPr>
        <w:t>Задачи</w:t>
      </w:r>
      <w:r w:rsidRPr="0061472E">
        <w:rPr>
          <w:rFonts w:ascii="Times New Roman" w:eastAsia="TimesNewRomanPSMT" w:hAnsi="Times New Roman" w:cs="Times New Roman"/>
          <w:sz w:val="28"/>
          <w:szCs w:val="28"/>
        </w:rPr>
        <w:t xml:space="preserve"> </w:t>
      </w:r>
    </w:p>
    <w:p w:rsidR="00DA40B3" w:rsidRDefault="00761BFB" w:rsidP="00540B94">
      <w:pPr>
        <w:pStyle w:val="a3"/>
        <w:numPr>
          <w:ilvl w:val="0"/>
          <w:numId w:val="1"/>
        </w:numPr>
        <w:spacing w:after="0" w:line="240" w:lineRule="auto"/>
        <w:contextualSpacing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Провести а</w:t>
      </w:r>
      <w:r w:rsidRPr="00761BFB">
        <w:rPr>
          <w:rFonts w:ascii="Times New Roman" w:eastAsia="TimesNewRomanPSMT" w:hAnsi="Times New Roman" w:cs="Times New Roman"/>
          <w:sz w:val="28"/>
          <w:szCs w:val="28"/>
        </w:rPr>
        <w:t>нализ потребности и обеспеченности медицинскими работниками по специальности «Акушерство-гинекология» по РК и регион</w:t>
      </w:r>
      <w:r w:rsidR="00A30195">
        <w:rPr>
          <w:rFonts w:ascii="Times New Roman" w:eastAsia="TimesNewRomanPSMT" w:hAnsi="Times New Roman" w:cs="Times New Roman"/>
          <w:sz w:val="28"/>
          <w:szCs w:val="28"/>
        </w:rPr>
        <w:t>ам</w:t>
      </w:r>
    </w:p>
    <w:p w:rsidR="00761BFB" w:rsidRDefault="00761BFB" w:rsidP="00540B94">
      <w:pPr>
        <w:pStyle w:val="a3"/>
        <w:numPr>
          <w:ilvl w:val="0"/>
          <w:numId w:val="1"/>
        </w:numPr>
        <w:spacing w:after="0" w:line="240" w:lineRule="auto"/>
        <w:contextualSpacing w:val="0"/>
        <w:jc w:val="both"/>
        <w:rPr>
          <w:rFonts w:ascii="Times New Roman" w:eastAsia="TimesNewRomanPSMT" w:hAnsi="Times New Roman" w:cs="Times New Roman"/>
          <w:sz w:val="28"/>
          <w:szCs w:val="28"/>
        </w:rPr>
      </w:pPr>
      <w:r w:rsidRPr="00761BFB">
        <w:rPr>
          <w:rFonts w:ascii="Times New Roman" w:eastAsia="TimesNewRomanPSMT" w:hAnsi="Times New Roman" w:cs="Times New Roman"/>
          <w:sz w:val="28"/>
          <w:szCs w:val="28"/>
        </w:rPr>
        <w:lastRenderedPageBreak/>
        <w:t>Определ</w:t>
      </w:r>
      <w:r>
        <w:rPr>
          <w:rFonts w:ascii="Times New Roman" w:eastAsia="TimesNewRomanPSMT" w:hAnsi="Times New Roman" w:cs="Times New Roman"/>
          <w:sz w:val="28"/>
          <w:szCs w:val="28"/>
        </w:rPr>
        <w:t xml:space="preserve">ить </w:t>
      </w:r>
      <w:r w:rsidRPr="00761BFB">
        <w:rPr>
          <w:rFonts w:ascii="Times New Roman" w:eastAsia="TimesNewRomanPSMT" w:hAnsi="Times New Roman" w:cs="Times New Roman"/>
          <w:sz w:val="28"/>
          <w:szCs w:val="28"/>
        </w:rPr>
        <w:t>жизненны</w:t>
      </w:r>
      <w:r>
        <w:rPr>
          <w:rFonts w:ascii="Times New Roman" w:eastAsia="TimesNewRomanPSMT" w:hAnsi="Times New Roman" w:cs="Times New Roman"/>
          <w:sz w:val="28"/>
          <w:szCs w:val="28"/>
        </w:rPr>
        <w:t>е</w:t>
      </w:r>
      <w:r w:rsidRPr="00761BFB">
        <w:rPr>
          <w:rFonts w:ascii="Times New Roman" w:eastAsia="TimesNewRomanPSMT" w:hAnsi="Times New Roman" w:cs="Times New Roman"/>
          <w:sz w:val="28"/>
          <w:szCs w:val="28"/>
        </w:rPr>
        <w:t xml:space="preserve"> приоритет</w:t>
      </w:r>
      <w:r>
        <w:rPr>
          <w:rFonts w:ascii="Times New Roman" w:eastAsia="TimesNewRomanPSMT" w:hAnsi="Times New Roman" w:cs="Times New Roman"/>
          <w:sz w:val="28"/>
          <w:szCs w:val="28"/>
        </w:rPr>
        <w:t xml:space="preserve">ы </w:t>
      </w:r>
      <w:r w:rsidRPr="00761BFB">
        <w:rPr>
          <w:rFonts w:ascii="Times New Roman" w:eastAsia="TimesNewRomanPSMT" w:hAnsi="Times New Roman" w:cs="Times New Roman"/>
          <w:sz w:val="28"/>
          <w:szCs w:val="28"/>
        </w:rPr>
        <w:t>врачей акушер - гинекологов в формировании трудового поведения и основных потребностей, удовлетворяемые ими в процессе профессиональной деятельности</w:t>
      </w:r>
    </w:p>
    <w:p w:rsidR="00761BFB" w:rsidRDefault="00761BFB" w:rsidP="00540B94">
      <w:pPr>
        <w:pStyle w:val="a3"/>
        <w:numPr>
          <w:ilvl w:val="0"/>
          <w:numId w:val="1"/>
        </w:numPr>
        <w:spacing w:after="0" w:line="240" w:lineRule="auto"/>
        <w:contextualSpacing w:val="0"/>
        <w:jc w:val="both"/>
        <w:rPr>
          <w:rFonts w:ascii="Times New Roman" w:eastAsia="TimesNewRomanPSMT" w:hAnsi="Times New Roman" w:cs="Times New Roman"/>
          <w:sz w:val="28"/>
          <w:szCs w:val="28"/>
        </w:rPr>
      </w:pPr>
      <w:r w:rsidRPr="00761BFB">
        <w:rPr>
          <w:rFonts w:ascii="Times New Roman" w:eastAsia="TimesNewRomanPSMT" w:hAnsi="Times New Roman" w:cs="Times New Roman"/>
          <w:sz w:val="28"/>
          <w:szCs w:val="28"/>
        </w:rPr>
        <w:t xml:space="preserve">Оценить уровень синдрома эмоционального и  профессионального выгорания у медицинских работников по специальности «Акушерство-гинекология» в РК  </w:t>
      </w:r>
    </w:p>
    <w:p w:rsidR="00761BFB" w:rsidRPr="0061472E" w:rsidRDefault="00761BFB" w:rsidP="00540B94">
      <w:pPr>
        <w:pStyle w:val="a3"/>
        <w:numPr>
          <w:ilvl w:val="0"/>
          <w:numId w:val="1"/>
        </w:numPr>
        <w:spacing w:after="0" w:line="240" w:lineRule="auto"/>
        <w:contextualSpacing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Разработать </w:t>
      </w:r>
      <w:r w:rsidRPr="00761BFB">
        <w:rPr>
          <w:rFonts w:ascii="Times New Roman" w:eastAsia="TimesNewRomanPSMT" w:hAnsi="Times New Roman" w:cs="Times New Roman"/>
          <w:sz w:val="28"/>
          <w:szCs w:val="28"/>
        </w:rPr>
        <w:t>комплексн</w:t>
      </w:r>
      <w:r>
        <w:rPr>
          <w:rFonts w:ascii="Times New Roman" w:eastAsia="TimesNewRomanPSMT" w:hAnsi="Times New Roman" w:cs="Times New Roman"/>
          <w:sz w:val="28"/>
          <w:szCs w:val="28"/>
        </w:rPr>
        <w:t>ую</w:t>
      </w:r>
      <w:r w:rsidRPr="00761BFB">
        <w:rPr>
          <w:rFonts w:ascii="Times New Roman" w:eastAsia="TimesNewRomanPSMT" w:hAnsi="Times New Roman" w:cs="Times New Roman"/>
          <w:sz w:val="28"/>
          <w:szCs w:val="28"/>
        </w:rPr>
        <w:t xml:space="preserve"> модель стимулирования профессиональной деятельности врачей акушер</w:t>
      </w:r>
      <w:r>
        <w:rPr>
          <w:rFonts w:ascii="Times New Roman" w:eastAsia="TimesNewRomanPSMT" w:hAnsi="Times New Roman" w:cs="Times New Roman"/>
          <w:sz w:val="28"/>
          <w:szCs w:val="28"/>
        </w:rPr>
        <w:t xml:space="preserve"> - </w:t>
      </w:r>
      <w:r w:rsidRPr="00761BFB">
        <w:rPr>
          <w:rFonts w:ascii="Times New Roman" w:eastAsia="TimesNewRomanPSMT" w:hAnsi="Times New Roman" w:cs="Times New Roman"/>
          <w:sz w:val="28"/>
          <w:szCs w:val="28"/>
        </w:rPr>
        <w:t>гинекологов</w:t>
      </w:r>
      <w:r>
        <w:rPr>
          <w:rFonts w:ascii="Times New Roman" w:eastAsia="TimesNewRomanPSMT" w:hAnsi="Times New Roman" w:cs="Times New Roman"/>
          <w:sz w:val="28"/>
          <w:szCs w:val="28"/>
        </w:rPr>
        <w:t xml:space="preserve"> </w:t>
      </w:r>
    </w:p>
    <w:p w:rsidR="0009543E" w:rsidRDefault="0009543E" w:rsidP="00360CC6">
      <w:pPr>
        <w:pStyle w:val="ad"/>
        <w:ind w:firstLine="709"/>
        <w:jc w:val="both"/>
        <w:rPr>
          <w:rFonts w:eastAsia="TimesNewRomanPSMT"/>
          <w:b/>
          <w:lang w:val="ru-RU"/>
        </w:rPr>
      </w:pPr>
    </w:p>
    <w:p w:rsidR="00360CC6" w:rsidRDefault="00360CC6" w:rsidP="00360CC6">
      <w:pPr>
        <w:pStyle w:val="ad"/>
        <w:ind w:firstLine="709"/>
        <w:jc w:val="both"/>
        <w:rPr>
          <w:rFonts w:eastAsia="TimesNewRomanPSMT"/>
          <w:lang w:val="ru-RU"/>
        </w:rPr>
      </w:pPr>
      <w:r w:rsidRPr="00A04C40">
        <w:rPr>
          <w:rFonts w:eastAsia="TimesNewRomanPSMT"/>
          <w:b/>
          <w:lang w:val="ru-RU"/>
        </w:rPr>
        <w:t>Научная новизна</w:t>
      </w:r>
      <w:r w:rsidRPr="00360CC6">
        <w:rPr>
          <w:rFonts w:eastAsia="TimesNewRomanPSMT"/>
          <w:lang w:val="ru-RU"/>
        </w:rPr>
        <w:t xml:space="preserve"> исследования определена следующими результатами, основная часть которых получена впервые:</w:t>
      </w:r>
    </w:p>
    <w:p w:rsidR="00360CC6" w:rsidRDefault="00360CC6" w:rsidP="00540B94">
      <w:pPr>
        <w:pStyle w:val="ad"/>
        <w:numPr>
          <w:ilvl w:val="0"/>
          <w:numId w:val="13"/>
        </w:numPr>
        <w:jc w:val="both"/>
        <w:rPr>
          <w:rFonts w:eastAsia="TimesNewRomanPSMT"/>
          <w:lang w:val="ru-RU"/>
        </w:rPr>
      </w:pPr>
      <w:r w:rsidRPr="00360CC6">
        <w:rPr>
          <w:rFonts w:eastAsia="TimesNewRomanPSMT"/>
          <w:lang w:val="ru-RU"/>
        </w:rPr>
        <w:t>Прове</w:t>
      </w:r>
      <w:r>
        <w:rPr>
          <w:rFonts w:eastAsia="TimesNewRomanPSMT"/>
          <w:lang w:val="ru-RU"/>
        </w:rPr>
        <w:t xml:space="preserve">ден </w:t>
      </w:r>
      <w:r w:rsidRPr="00360CC6">
        <w:rPr>
          <w:rFonts w:eastAsia="TimesNewRomanPSMT"/>
          <w:lang w:val="ru-RU"/>
        </w:rPr>
        <w:t>анализ потребности и обеспеченности медицинскими работниками по специальности «Акушерство-гинекология» по РК и регионам</w:t>
      </w:r>
    </w:p>
    <w:p w:rsidR="00360CC6" w:rsidRDefault="00360CC6" w:rsidP="00540B94">
      <w:pPr>
        <w:pStyle w:val="ad"/>
        <w:numPr>
          <w:ilvl w:val="0"/>
          <w:numId w:val="13"/>
        </w:numPr>
        <w:jc w:val="both"/>
        <w:rPr>
          <w:rFonts w:eastAsia="TimesNewRomanPSMT"/>
          <w:lang w:val="ru-RU"/>
        </w:rPr>
      </w:pPr>
      <w:r w:rsidRPr="00360CC6">
        <w:rPr>
          <w:rFonts w:eastAsia="TimesNewRomanPSMT"/>
          <w:lang w:val="ru-RU"/>
        </w:rPr>
        <w:t>Определ</w:t>
      </w:r>
      <w:r w:rsidR="00A04C40">
        <w:rPr>
          <w:rFonts w:eastAsia="TimesNewRomanPSMT"/>
          <w:lang w:val="ru-RU"/>
        </w:rPr>
        <w:t xml:space="preserve">ены </w:t>
      </w:r>
      <w:r w:rsidRPr="00360CC6">
        <w:rPr>
          <w:rFonts w:eastAsia="TimesNewRomanPSMT"/>
          <w:lang w:val="ru-RU"/>
        </w:rPr>
        <w:t>жизненные приоритеты врачей акушер - гинекологов в формировании трудового поведения и основных потребностей, удовлетворяемые ими в процессе профессиональной деятельности</w:t>
      </w:r>
    </w:p>
    <w:p w:rsidR="00A04C40" w:rsidRDefault="00A04C40" w:rsidP="00540B94">
      <w:pPr>
        <w:pStyle w:val="ad"/>
        <w:numPr>
          <w:ilvl w:val="0"/>
          <w:numId w:val="13"/>
        </w:numPr>
        <w:jc w:val="both"/>
        <w:rPr>
          <w:rFonts w:eastAsia="TimesNewRomanPSMT"/>
          <w:lang w:val="ru-RU"/>
        </w:rPr>
      </w:pPr>
      <w:r>
        <w:rPr>
          <w:rFonts w:eastAsia="TimesNewRomanPSMT"/>
          <w:lang w:val="ru-RU"/>
        </w:rPr>
        <w:t>Дана оценка у</w:t>
      </w:r>
      <w:r w:rsidRPr="00A04C40">
        <w:rPr>
          <w:rFonts w:eastAsia="TimesNewRomanPSMT"/>
          <w:lang w:val="ru-RU"/>
        </w:rPr>
        <w:t>ровн</w:t>
      </w:r>
      <w:r>
        <w:rPr>
          <w:rFonts w:eastAsia="TimesNewRomanPSMT"/>
          <w:lang w:val="ru-RU"/>
        </w:rPr>
        <w:t>я</w:t>
      </w:r>
      <w:r w:rsidRPr="00A04C40">
        <w:rPr>
          <w:rFonts w:eastAsia="TimesNewRomanPSMT"/>
          <w:lang w:val="ru-RU"/>
        </w:rPr>
        <w:t xml:space="preserve"> синдрома эмоционального и  профессионального выгорания у </w:t>
      </w:r>
      <w:r>
        <w:rPr>
          <w:rFonts w:eastAsia="TimesNewRomanPSMT"/>
          <w:lang w:val="ru-RU"/>
        </w:rPr>
        <w:t xml:space="preserve">акушеров-гинекологов Казахстана </w:t>
      </w:r>
      <w:r w:rsidRPr="00A04C40">
        <w:rPr>
          <w:rFonts w:eastAsia="TimesNewRomanPSMT"/>
          <w:lang w:val="ru-RU"/>
        </w:rPr>
        <w:t xml:space="preserve">  </w:t>
      </w:r>
    </w:p>
    <w:p w:rsidR="00A04C40" w:rsidRDefault="00A04C40" w:rsidP="00540B94">
      <w:pPr>
        <w:pStyle w:val="ad"/>
        <w:numPr>
          <w:ilvl w:val="0"/>
          <w:numId w:val="13"/>
        </w:numPr>
        <w:jc w:val="both"/>
        <w:rPr>
          <w:rFonts w:eastAsia="TimesNewRomanPSMT"/>
          <w:lang w:val="ru-RU"/>
        </w:rPr>
      </w:pPr>
      <w:r>
        <w:rPr>
          <w:rFonts w:eastAsia="TimesNewRomanPSMT"/>
          <w:lang w:val="ru-RU"/>
        </w:rPr>
        <w:t>Р</w:t>
      </w:r>
      <w:r w:rsidRPr="00A04C40">
        <w:rPr>
          <w:rFonts w:eastAsia="TimesNewRomanPSMT"/>
          <w:lang w:val="ru-RU"/>
        </w:rPr>
        <w:t>азработа</w:t>
      </w:r>
      <w:r>
        <w:rPr>
          <w:rFonts w:eastAsia="TimesNewRomanPSMT"/>
          <w:lang w:val="ru-RU"/>
        </w:rPr>
        <w:t xml:space="preserve">на </w:t>
      </w:r>
      <w:r w:rsidRPr="00A04C40">
        <w:rPr>
          <w:rFonts w:eastAsia="TimesNewRomanPSMT"/>
          <w:lang w:val="ru-RU"/>
        </w:rPr>
        <w:t>комплексн</w:t>
      </w:r>
      <w:r>
        <w:rPr>
          <w:rFonts w:eastAsia="TimesNewRomanPSMT"/>
          <w:lang w:val="ru-RU"/>
        </w:rPr>
        <w:t xml:space="preserve">ая </w:t>
      </w:r>
      <w:r w:rsidRPr="00A04C40">
        <w:rPr>
          <w:rFonts w:eastAsia="TimesNewRomanPSMT"/>
          <w:lang w:val="ru-RU"/>
        </w:rPr>
        <w:t>модель стимулирования профессиональной деятельности врачей акушер -  гинекологов</w:t>
      </w:r>
    </w:p>
    <w:p w:rsidR="006374EE" w:rsidRDefault="006374EE" w:rsidP="00991CD9">
      <w:pPr>
        <w:ind w:firstLine="709"/>
        <w:jc w:val="both"/>
        <w:rPr>
          <w:rFonts w:ascii="Times New Roman" w:eastAsia="TimesNewRomanPSMT" w:hAnsi="Times New Roman" w:cs="Times New Roman"/>
          <w:b/>
          <w:sz w:val="28"/>
          <w:szCs w:val="28"/>
        </w:rPr>
      </w:pPr>
      <w:r w:rsidRPr="006374EE">
        <w:rPr>
          <w:rFonts w:ascii="Times New Roman" w:eastAsia="TimesNewRomanPSMT" w:hAnsi="Times New Roman" w:cs="Times New Roman"/>
          <w:b/>
          <w:sz w:val="28"/>
          <w:szCs w:val="28"/>
        </w:rPr>
        <w:t>Предметом исследования</w:t>
      </w:r>
      <w:r>
        <w:rPr>
          <w:rFonts w:ascii="Times New Roman" w:eastAsia="TimesNewRomanPSMT" w:hAnsi="Times New Roman" w:cs="Times New Roman"/>
          <w:b/>
          <w:sz w:val="28"/>
          <w:szCs w:val="28"/>
        </w:rPr>
        <w:t xml:space="preserve"> </w:t>
      </w:r>
      <w:r w:rsidRPr="006374EE">
        <w:rPr>
          <w:rFonts w:ascii="Times New Roman" w:eastAsia="TimesNewRomanPSMT" w:hAnsi="Times New Roman" w:cs="Times New Roman"/>
          <w:sz w:val="28"/>
          <w:szCs w:val="28"/>
        </w:rPr>
        <w:t>являются</w:t>
      </w:r>
      <w:r>
        <w:rPr>
          <w:rFonts w:ascii="Times New Roman" w:eastAsia="TimesNewRomanPSMT" w:hAnsi="Times New Roman" w:cs="Times New Roman"/>
          <w:sz w:val="28"/>
          <w:szCs w:val="28"/>
        </w:rPr>
        <w:t xml:space="preserve"> механизмы стимулирования </w:t>
      </w:r>
      <w:r w:rsidRPr="006374EE">
        <w:rPr>
          <w:rFonts w:ascii="Times New Roman" w:eastAsia="TimesNewRomanPSMT" w:hAnsi="Times New Roman" w:cs="Times New Roman"/>
          <w:sz w:val="28"/>
          <w:szCs w:val="28"/>
        </w:rPr>
        <w:t>профессиональной деятельности врачей акушер -  гинекологов</w:t>
      </w:r>
      <w:r>
        <w:rPr>
          <w:rFonts w:ascii="Times New Roman" w:eastAsia="TimesNewRomanPSMT" w:hAnsi="Times New Roman" w:cs="Times New Roman"/>
          <w:sz w:val="28"/>
          <w:szCs w:val="28"/>
        </w:rPr>
        <w:t xml:space="preserve"> Казахстана.  </w:t>
      </w:r>
      <w:r>
        <w:rPr>
          <w:rFonts w:ascii="Times New Roman" w:eastAsia="TimesNewRomanPSMT" w:hAnsi="Times New Roman" w:cs="Times New Roman"/>
          <w:b/>
          <w:sz w:val="28"/>
          <w:szCs w:val="28"/>
        </w:rPr>
        <w:t xml:space="preserve"> </w:t>
      </w:r>
    </w:p>
    <w:p w:rsidR="006374EE" w:rsidRDefault="006374EE" w:rsidP="00991CD9">
      <w:pPr>
        <w:ind w:firstLine="709"/>
        <w:jc w:val="both"/>
        <w:rPr>
          <w:rFonts w:ascii="Times New Roman" w:eastAsia="TimesNewRomanPSMT" w:hAnsi="Times New Roman" w:cs="Times New Roman"/>
          <w:sz w:val="28"/>
          <w:szCs w:val="28"/>
        </w:rPr>
      </w:pPr>
      <w:r w:rsidRPr="006374EE">
        <w:rPr>
          <w:rFonts w:ascii="Times New Roman" w:eastAsia="TimesNewRomanPSMT" w:hAnsi="Times New Roman" w:cs="Times New Roman"/>
          <w:b/>
          <w:sz w:val="28"/>
          <w:szCs w:val="28"/>
        </w:rPr>
        <w:t>Объектом исследования</w:t>
      </w:r>
      <w:r>
        <w:rPr>
          <w:rFonts w:ascii="Times New Roman" w:eastAsia="TimesNewRomanPSMT" w:hAnsi="Times New Roman" w:cs="Times New Roman"/>
          <w:sz w:val="28"/>
          <w:szCs w:val="28"/>
        </w:rPr>
        <w:t xml:space="preserve"> выступили медицинские работники по специальности «Акушерство-гинекология» Республики Казахстан</w:t>
      </w:r>
    </w:p>
    <w:p w:rsidR="00902D8F" w:rsidRPr="00AC6121" w:rsidRDefault="006374EE" w:rsidP="005F67B2">
      <w:pPr>
        <w:ind w:firstLine="709"/>
        <w:jc w:val="both"/>
        <w:rPr>
          <w:rFonts w:ascii="Times New Roman" w:eastAsia="TimesNewRomanPSMT" w:hAnsi="Times New Roman" w:cs="Times New Roman"/>
          <w:sz w:val="28"/>
          <w:szCs w:val="28"/>
        </w:rPr>
      </w:pPr>
      <w:r>
        <w:rPr>
          <w:rFonts w:ascii="Times New Roman" w:eastAsia="TimesNewRomanPSMT" w:hAnsi="Times New Roman" w:cs="Times New Roman"/>
          <w:b/>
          <w:sz w:val="28"/>
          <w:szCs w:val="28"/>
        </w:rPr>
        <w:t xml:space="preserve">Теретическая и методическя основа исследования. </w:t>
      </w:r>
      <w:r w:rsidRPr="006374EE">
        <w:rPr>
          <w:rFonts w:ascii="Times New Roman" w:eastAsia="TimesNewRomanPSMT" w:hAnsi="Times New Roman" w:cs="Times New Roman"/>
          <w:sz w:val="28"/>
          <w:szCs w:val="28"/>
        </w:rPr>
        <w:t>Данная работа выполнена</w:t>
      </w:r>
      <w:r>
        <w:rPr>
          <w:rFonts w:ascii="Times New Roman" w:eastAsia="TimesNewRomanPSMT" w:hAnsi="Times New Roman" w:cs="Times New Roman"/>
          <w:sz w:val="28"/>
          <w:szCs w:val="28"/>
        </w:rPr>
        <w:t xml:space="preserve"> в соответствии с основной целью развития </w:t>
      </w:r>
      <w:r w:rsidRPr="006374EE">
        <w:rPr>
          <w:rFonts w:ascii="Times New Roman" w:eastAsia="TimesNewRomanPSMT" w:hAnsi="Times New Roman" w:cs="Times New Roman"/>
          <w:sz w:val="28"/>
          <w:szCs w:val="28"/>
        </w:rPr>
        <w:t>Государственной программы развития здравоохранения Республики Казахстан «Денсаулық» на 2016 - 2019 годы</w:t>
      </w:r>
      <w:r w:rsidR="005F67B2">
        <w:rPr>
          <w:rFonts w:ascii="Times New Roman" w:eastAsia="TimesNewRomanPSMT" w:hAnsi="Times New Roman" w:cs="Times New Roman"/>
          <w:sz w:val="28"/>
          <w:szCs w:val="28"/>
        </w:rPr>
        <w:t>»</w:t>
      </w:r>
      <w:r w:rsidR="00314DA2">
        <w:rPr>
          <w:rFonts w:ascii="Times New Roman" w:eastAsia="TimesNewRomanPSMT" w:hAnsi="Times New Roman" w:cs="Times New Roman"/>
          <w:sz w:val="28"/>
          <w:szCs w:val="28"/>
        </w:rPr>
        <w:t>. О</w:t>
      </w:r>
      <w:r w:rsidR="00D52173">
        <w:rPr>
          <w:rFonts w:ascii="Times New Roman" w:eastAsia="TimesNewRomanPSMT" w:hAnsi="Times New Roman" w:cs="Times New Roman"/>
          <w:sz w:val="28"/>
          <w:szCs w:val="28"/>
        </w:rPr>
        <w:t xml:space="preserve">дной из целью </w:t>
      </w:r>
      <w:r w:rsidR="00314DA2">
        <w:rPr>
          <w:rFonts w:ascii="Times New Roman" w:eastAsia="TimesNewRomanPSMT" w:hAnsi="Times New Roman" w:cs="Times New Roman"/>
          <w:sz w:val="28"/>
          <w:szCs w:val="28"/>
        </w:rPr>
        <w:t xml:space="preserve">данной </w:t>
      </w:r>
      <w:r w:rsidR="003141FE">
        <w:rPr>
          <w:rFonts w:ascii="Times New Roman" w:eastAsia="TimesNewRomanPSMT" w:hAnsi="Times New Roman" w:cs="Times New Roman"/>
          <w:sz w:val="28"/>
          <w:szCs w:val="28"/>
        </w:rPr>
        <w:t>явля</w:t>
      </w:r>
      <w:r w:rsidR="00314DA2">
        <w:rPr>
          <w:rFonts w:ascii="Times New Roman" w:eastAsia="TimesNewRomanPSMT" w:hAnsi="Times New Roman" w:cs="Times New Roman"/>
          <w:sz w:val="28"/>
          <w:szCs w:val="28"/>
        </w:rPr>
        <w:t xml:space="preserve">ется </w:t>
      </w:r>
      <w:r w:rsidR="003141FE">
        <w:rPr>
          <w:rFonts w:ascii="Times New Roman" w:eastAsia="TimesNewRomanPSMT" w:hAnsi="Times New Roman" w:cs="Times New Roman"/>
          <w:sz w:val="28"/>
          <w:szCs w:val="28"/>
        </w:rPr>
        <w:t>«</w:t>
      </w:r>
      <w:r w:rsidR="003141FE" w:rsidRPr="003141FE">
        <w:rPr>
          <w:rFonts w:ascii="Times New Roman" w:eastAsia="TimesNewRomanPSMT" w:hAnsi="Times New Roman" w:cs="Times New Roman"/>
          <w:sz w:val="28"/>
          <w:szCs w:val="28"/>
        </w:rPr>
        <w:t>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r w:rsidR="003141FE">
        <w:rPr>
          <w:rFonts w:ascii="Times New Roman" w:eastAsia="TimesNewRomanPSMT" w:hAnsi="Times New Roman" w:cs="Times New Roman"/>
          <w:sz w:val="28"/>
          <w:szCs w:val="28"/>
        </w:rPr>
        <w:t>».</w:t>
      </w:r>
      <w:r w:rsidR="00D52173">
        <w:rPr>
          <w:rFonts w:ascii="Times New Roman" w:eastAsia="TimesNewRomanPSMT" w:hAnsi="Times New Roman" w:cs="Times New Roman"/>
          <w:sz w:val="28"/>
          <w:szCs w:val="28"/>
        </w:rPr>
        <w:t xml:space="preserve"> </w:t>
      </w:r>
      <w:r w:rsidR="00D52173" w:rsidRPr="00D52173">
        <w:rPr>
          <w:rFonts w:ascii="Times New Roman" w:eastAsia="TimesNewRomanPSMT" w:hAnsi="Times New Roman" w:cs="Times New Roman"/>
          <w:sz w:val="28"/>
          <w:szCs w:val="28"/>
        </w:rPr>
        <w:t>Целев</w:t>
      </w:r>
      <w:r w:rsidR="00D52173">
        <w:rPr>
          <w:rFonts w:ascii="Times New Roman" w:eastAsia="TimesNewRomanPSMT" w:hAnsi="Times New Roman" w:cs="Times New Roman"/>
          <w:sz w:val="28"/>
          <w:szCs w:val="28"/>
        </w:rPr>
        <w:t xml:space="preserve">ым </w:t>
      </w:r>
      <w:r w:rsidR="00D52173" w:rsidRPr="00D52173">
        <w:rPr>
          <w:rFonts w:ascii="Times New Roman" w:eastAsia="TimesNewRomanPSMT" w:hAnsi="Times New Roman" w:cs="Times New Roman"/>
          <w:sz w:val="28"/>
          <w:szCs w:val="28"/>
        </w:rPr>
        <w:t>индикатор</w:t>
      </w:r>
      <w:r w:rsidR="00D52173">
        <w:rPr>
          <w:rFonts w:ascii="Times New Roman" w:eastAsia="TimesNewRomanPSMT" w:hAnsi="Times New Roman" w:cs="Times New Roman"/>
          <w:sz w:val="28"/>
          <w:szCs w:val="28"/>
        </w:rPr>
        <w:t>ом которого является «у</w:t>
      </w:r>
      <w:r w:rsidR="00D52173" w:rsidRPr="00D52173">
        <w:rPr>
          <w:rFonts w:ascii="Times New Roman" w:eastAsia="TimesNewRomanPSMT" w:hAnsi="Times New Roman" w:cs="Times New Roman"/>
          <w:sz w:val="28"/>
          <w:szCs w:val="28"/>
        </w:rPr>
        <w:t>ровень удовлетворенности населения качеством медицинской помощи</w:t>
      </w:r>
      <w:r w:rsidR="00D52173">
        <w:rPr>
          <w:rFonts w:ascii="Times New Roman" w:eastAsia="TimesNewRomanPSMT" w:hAnsi="Times New Roman" w:cs="Times New Roman"/>
          <w:sz w:val="28"/>
          <w:szCs w:val="28"/>
        </w:rPr>
        <w:t xml:space="preserve">». </w:t>
      </w:r>
      <w:r w:rsidR="00D52173" w:rsidRPr="00D52173">
        <w:rPr>
          <w:rFonts w:ascii="Times New Roman" w:eastAsia="TimesNewRomanPSMT" w:hAnsi="Times New Roman" w:cs="Times New Roman"/>
          <w:sz w:val="28"/>
          <w:szCs w:val="28"/>
        </w:rPr>
        <w:t>Основны</w:t>
      </w:r>
      <w:r w:rsidR="00D52173">
        <w:rPr>
          <w:rFonts w:ascii="Times New Roman" w:eastAsia="TimesNewRomanPSMT" w:hAnsi="Times New Roman" w:cs="Times New Roman"/>
          <w:sz w:val="28"/>
          <w:szCs w:val="28"/>
        </w:rPr>
        <w:t xml:space="preserve">ми </w:t>
      </w:r>
      <w:r w:rsidR="00D52173" w:rsidRPr="00D52173">
        <w:rPr>
          <w:rFonts w:ascii="Times New Roman" w:eastAsia="TimesNewRomanPSMT" w:hAnsi="Times New Roman" w:cs="Times New Roman"/>
          <w:sz w:val="28"/>
          <w:szCs w:val="28"/>
        </w:rPr>
        <w:t>направления</w:t>
      </w:r>
      <w:r w:rsidR="00D52173">
        <w:rPr>
          <w:rFonts w:ascii="Times New Roman" w:eastAsia="TimesNewRomanPSMT" w:hAnsi="Times New Roman" w:cs="Times New Roman"/>
          <w:sz w:val="28"/>
          <w:szCs w:val="28"/>
        </w:rPr>
        <w:t xml:space="preserve">ми для достижения </w:t>
      </w:r>
      <w:r w:rsidR="00D52173" w:rsidRPr="00D52173">
        <w:rPr>
          <w:rFonts w:ascii="Times New Roman" w:eastAsia="TimesNewRomanPSMT" w:hAnsi="Times New Roman" w:cs="Times New Roman"/>
          <w:sz w:val="28"/>
          <w:szCs w:val="28"/>
        </w:rPr>
        <w:t xml:space="preserve">поставленных целей </w:t>
      </w:r>
      <w:r w:rsidR="00D52173">
        <w:rPr>
          <w:rFonts w:ascii="Times New Roman" w:eastAsia="TimesNewRomanPSMT" w:hAnsi="Times New Roman" w:cs="Times New Roman"/>
          <w:sz w:val="28"/>
          <w:szCs w:val="28"/>
        </w:rPr>
        <w:t>является п</w:t>
      </w:r>
      <w:r w:rsidR="003141FE" w:rsidRPr="003141FE">
        <w:rPr>
          <w:rFonts w:ascii="Times New Roman" w:eastAsia="TimesNewRomanPSMT" w:hAnsi="Times New Roman" w:cs="Times New Roman"/>
          <w:sz w:val="28"/>
          <w:szCs w:val="28"/>
        </w:rPr>
        <w:t>овышение эффективности управления человеческими ресурсами в отрасли здравоохранения</w:t>
      </w:r>
      <w:r w:rsidR="00D52173">
        <w:rPr>
          <w:rFonts w:ascii="Times New Roman" w:eastAsia="TimesNewRomanPSMT" w:hAnsi="Times New Roman" w:cs="Times New Roman"/>
          <w:sz w:val="28"/>
          <w:szCs w:val="28"/>
        </w:rPr>
        <w:t xml:space="preserve">. В рамках программы </w:t>
      </w:r>
      <w:r w:rsidR="00D52173" w:rsidRPr="00D52173">
        <w:rPr>
          <w:rFonts w:ascii="Times New Roman" w:eastAsia="TimesNewRomanPSMT" w:hAnsi="Times New Roman" w:cs="Times New Roman"/>
          <w:sz w:val="28"/>
          <w:szCs w:val="28"/>
        </w:rPr>
        <w:t>совершенствова</w:t>
      </w:r>
      <w:r w:rsidR="00AC6121">
        <w:rPr>
          <w:rFonts w:ascii="Times New Roman" w:eastAsia="TimesNewRomanPSMT" w:hAnsi="Times New Roman" w:cs="Times New Roman"/>
          <w:sz w:val="28"/>
          <w:szCs w:val="28"/>
        </w:rPr>
        <w:t xml:space="preserve">лась </w:t>
      </w:r>
      <w:r w:rsidR="00D52173" w:rsidRPr="00D52173">
        <w:rPr>
          <w:rFonts w:ascii="Times New Roman" w:eastAsia="TimesNewRomanPSMT" w:hAnsi="Times New Roman" w:cs="Times New Roman"/>
          <w:sz w:val="28"/>
          <w:szCs w:val="28"/>
        </w:rPr>
        <w:t>система определения потребности, учета и планирования кадровых ресурсов здравоохранения, улучш</w:t>
      </w:r>
      <w:r w:rsidR="00AC6121">
        <w:rPr>
          <w:rFonts w:ascii="Times New Roman" w:eastAsia="TimesNewRomanPSMT" w:hAnsi="Times New Roman" w:cs="Times New Roman"/>
          <w:sz w:val="28"/>
          <w:szCs w:val="28"/>
        </w:rPr>
        <w:t xml:space="preserve">илась </w:t>
      </w:r>
      <w:r w:rsidR="00D52173" w:rsidRPr="00D52173">
        <w:rPr>
          <w:rFonts w:ascii="Times New Roman" w:eastAsia="TimesNewRomanPSMT" w:hAnsi="Times New Roman" w:cs="Times New Roman"/>
          <w:sz w:val="28"/>
          <w:szCs w:val="28"/>
        </w:rPr>
        <w:t>эффективность и доступность кадровых ресурсов здравоохранения</w:t>
      </w:r>
      <w:r w:rsidR="00D52173">
        <w:rPr>
          <w:rFonts w:ascii="Times New Roman" w:eastAsia="TimesNewRomanPSMT" w:hAnsi="Times New Roman" w:cs="Times New Roman"/>
          <w:sz w:val="28"/>
          <w:szCs w:val="28"/>
        </w:rPr>
        <w:t>.</w:t>
      </w:r>
      <w:r w:rsidR="00AC6121">
        <w:rPr>
          <w:rFonts w:ascii="Times New Roman" w:eastAsia="TimesNewRomanPSMT" w:hAnsi="Times New Roman" w:cs="Times New Roman"/>
          <w:sz w:val="28"/>
          <w:szCs w:val="28"/>
        </w:rPr>
        <w:t xml:space="preserve"> «Для п</w:t>
      </w:r>
      <w:r w:rsidR="00AC6121" w:rsidRPr="00AC6121">
        <w:rPr>
          <w:rFonts w:ascii="Times New Roman" w:eastAsia="TimesNewRomanPSMT" w:hAnsi="Times New Roman" w:cs="Times New Roman"/>
          <w:sz w:val="28"/>
          <w:szCs w:val="28"/>
        </w:rPr>
        <w:t>овышение производительности труда</w:t>
      </w:r>
      <w:r w:rsidR="00AC6121">
        <w:rPr>
          <w:rFonts w:ascii="Times New Roman" w:eastAsia="TimesNewRomanPSMT" w:hAnsi="Times New Roman" w:cs="Times New Roman"/>
          <w:sz w:val="28"/>
          <w:szCs w:val="28"/>
        </w:rPr>
        <w:t xml:space="preserve"> предусмотрена разработка </w:t>
      </w:r>
      <w:r w:rsidR="00AC6121" w:rsidRPr="00AC6121">
        <w:rPr>
          <w:rFonts w:ascii="Times New Roman" w:eastAsia="TimesNewRomanPSMT" w:hAnsi="Times New Roman" w:cs="Times New Roman"/>
          <w:sz w:val="28"/>
          <w:szCs w:val="28"/>
        </w:rPr>
        <w:t>принцип</w:t>
      </w:r>
      <w:r w:rsidR="00AC6121">
        <w:rPr>
          <w:rFonts w:ascii="Times New Roman" w:eastAsia="TimesNewRomanPSMT" w:hAnsi="Times New Roman" w:cs="Times New Roman"/>
          <w:sz w:val="28"/>
          <w:szCs w:val="28"/>
        </w:rPr>
        <w:t xml:space="preserve">ов и </w:t>
      </w:r>
      <w:r w:rsidR="00AC6121" w:rsidRPr="00AC6121">
        <w:rPr>
          <w:rFonts w:ascii="Times New Roman" w:eastAsia="TimesNewRomanPSMT" w:hAnsi="Times New Roman" w:cs="Times New Roman"/>
          <w:sz w:val="28"/>
          <w:szCs w:val="28"/>
        </w:rPr>
        <w:t>механизмы адаптации и менторства в медицинских организациях, ос</w:t>
      </w:r>
      <w:r w:rsidR="00AC6121">
        <w:rPr>
          <w:rFonts w:ascii="Times New Roman" w:eastAsia="TimesNewRomanPSMT" w:hAnsi="Times New Roman" w:cs="Times New Roman"/>
          <w:sz w:val="28"/>
          <w:szCs w:val="28"/>
        </w:rPr>
        <w:t xml:space="preserve">обенно для молодых специалистов, </w:t>
      </w:r>
      <w:r w:rsidR="00AC6121" w:rsidRPr="00AC6121">
        <w:rPr>
          <w:rFonts w:ascii="Times New Roman" w:eastAsia="TimesNewRomanPSMT" w:hAnsi="Times New Roman" w:cs="Times New Roman"/>
          <w:sz w:val="28"/>
          <w:szCs w:val="28"/>
        </w:rPr>
        <w:t>совершенствова</w:t>
      </w:r>
      <w:r w:rsidR="00AC6121">
        <w:rPr>
          <w:rFonts w:ascii="Times New Roman" w:eastAsia="TimesNewRomanPSMT" w:hAnsi="Times New Roman" w:cs="Times New Roman"/>
          <w:sz w:val="28"/>
          <w:szCs w:val="28"/>
        </w:rPr>
        <w:t xml:space="preserve">ние </w:t>
      </w:r>
      <w:r w:rsidR="00AC6121" w:rsidRPr="00AC6121">
        <w:rPr>
          <w:rFonts w:ascii="Times New Roman" w:eastAsia="TimesNewRomanPSMT" w:hAnsi="Times New Roman" w:cs="Times New Roman"/>
          <w:sz w:val="28"/>
          <w:szCs w:val="28"/>
        </w:rPr>
        <w:t>механизм</w:t>
      </w:r>
      <w:r w:rsidR="00AC6121">
        <w:rPr>
          <w:rFonts w:ascii="Times New Roman" w:eastAsia="TimesNewRomanPSMT" w:hAnsi="Times New Roman" w:cs="Times New Roman"/>
          <w:sz w:val="28"/>
          <w:szCs w:val="28"/>
        </w:rPr>
        <w:t xml:space="preserve">ов </w:t>
      </w:r>
      <w:r w:rsidR="00AC6121" w:rsidRPr="00AC6121">
        <w:rPr>
          <w:rFonts w:ascii="Times New Roman" w:eastAsia="TimesNewRomanPSMT" w:hAnsi="Times New Roman" w:cs="Times New Roman"/>
          <w:sz w:val="28"/>
          <w:szCs w:val="28"/>
        </w:rPr>
        <w:t xml:space="preserve">мотивации и оплаты труда работников системы здравоохранения, с учетом рыночных принципов, адекватной оценки стоимости трудозатрат при тарифообразовании, ориентированности на достижение целевых показателей результативности, </w:t>
      </w:r>
      <w:r w:rsidR="00AC6121" w:rsidRPr="00AC6121">
        <w:rPr>
          <w:rFonts w:ascii="Times New Roman" w:eastAsia="TimesNewRomanPSMT" w:hAnsi="Times New Roman" w:cs="Times New Roman"/>
          <w:sz w:val="28"/>
          <w:szCs w:val="28"/>
        </w:rPr>
        <w:lastRenderedPageBreak/>
        <w:t>предоставления мер социальной поддержки работникам системы здравоохранения</w:t>
      </w:r>
      <w:r w:rsidR="00AC6121">
        <w:rPr>
          <w:rFonts w:ascii="Times New Roman" w:eastAsia="TimesNewRomanPSMT" w:hAnsi="Times New Roman" w:cs="Times New Roman"/>
          <w:sz w:val="28"/>
          <w:szCs w:val="28"/>
        </w:rPr>
        <w:t>»</w:t>
      </w:r>
      <w:r w:rsidR="00AC6121" w:rsidRPr="00AC6121">
        <w:rPr>
          <w:rFonts w:ascii="Times New Roman" w:eastAsia="TimesNewRomanPSMT" w:hAnsi="Times New Roman" w:cs="Times New Roman"/>
          <w:sz w:val="28"/>
          <w:szCs w:val="28"/>
        </w:rPr>
        <w:t xml:space="preserve">. </w:t>
      </w:r>
      <w:r w:rsidR="00902D8F">
        <w:rPr>
          <w:rFonts w:ascii="Times New Roman" w:eastAsia="TimesNewRomanPSMT" w:hAnsi="Times New Roman" w:cs="Times New Roman"/>
          <w:sz w:val="28"/>
          <w:szCs w:val="28"/>
        </w:rPr>
        <w:t xml:space="preserve">В сооответствии </w:t>
      </w:r>
      <w:r w:rsidR="00314DA2" w:rsidRPr="005F67B2">
        <w:rPr>
          <w:rFonts w:ascii="Times New Roman" w:eastAsia="TimesNewRomanPSMT" w:hAnsi="Times New Roman" w:cs="Times New Roman"/>
          <w:sz w:val="28"/>
          <w:szCs w:val="28"/>
        </w:rPr>
        <w:t>Дорожн</w:t>
      </w:r>
      <w:r w:rsidR="00314DA2">
        <w:rPr>
          <w:rFonts w:ascii="Times New Roman" w:eastAsia="TimesNewRomanPSMT" w:hAnsi="Times New Roman" w:cs="Times New Roman"/>
          <w:sz w:val="28"/>
          <w:szCs w:val="28"/>
        </w:rPr>
        <w:t xml:space="preserve">ой </w:t>
      </w:r>
      <w:r w:rsidR="00314DA2" w:rsidRPr="005F67B2">
        <w:rPr>
          <w:rFonts w:ascii="Times New Roman" w:eastAsia="TimesNewRomanPSMT" w:hAnsi="Times New Roman" w:cs="Times New Roman"/>
          <w:sz w:val="28"/>
          <w:szCs w:val="28"/>
        </w:rPr>
        <w:t>карт</w:t>
      </w:r>
      <w:r w:rsidR="00314DA2">
        <w:rPr>
          <w:rFonts w:ascii="Times New Roman" w:eastAsia="TimesNewRomanPSMT" w:hAnsi="Times New Roman" w:cs="Times New Roman"/>
          <w:sz w:val="28"/>
          <w:szCs w:val="28"/>
        </w:rPr>
        <w:t xml:space="preserve">ы </w:t>
      </w:r>
      <w:r w:rsidR="00314DA2" w:rsidRPr="005F67B2">
        <w:rPr>
          <w:rFonts w:ascii="Times New Roman" w:eastAsia="TimesNewRomanPSMT" w:hAnsi="Times New Roman" w:cs="Times New Roman"/>
          <w:sz w:val="28"/>
          <w:szCs w:val="28"/>
        </w:rPr>
        <w:t>по реализации проекта «Эффективное управление человеческими ресурсами» на 2017-2019 гг.</w:t>
      </w:r>
      <w:r w:rsidR="00902D8F">
        <w:rPr>
          <w:rFonts w:ascii="Times New Roman" w:eastAsia="TimesNewRomanPSMT" w:hAnsi="Times New Roman" w:cs="Times New Roman"/>
          <w:sz w:val="28"/>
          <w:szCs w:val="28"/>
        </w:rPr>
        <w:t xml:space="preserve"> предусмотрена р</w:t>
      </w:r>
      <w:r w:rsidR="00902D8F" w:rsidRPr="00902D8F">
        <w:rPr>
          <w:rFonts w:ascii="Times New Roman" w:eastAsia="TimesNewRomanPSMT" w:hAnsi="Times New Roman" w:cs="Times New Roman"/>
          <w:sz w:val="28"/>
          <w:szCs w:val="28"/>
        </w:rPr>
        <w:t>азработка и внедрение профессионального регистра кадровы</w:t>
      </w:r>
      <w:r w:rsidR="00902D8F">
        <w:rPr>
          <w:rFonts w:ascii="Times New Roman" w:eastAsia="TimesNewRomanPSMT" w:hAnsi="Times New Roman" w:cs="Times New Roman"/>
          <w:sz w:val="28"/>
          <w:szCs w:val="28"/>
        </w:rPr>
        <w:t>х</w:t>
      </w:r>
      <w:r w:rsidR="00902D8F" w:rsidRPr="00902D8F">
        <w:rPr>
          <w:rFonts w:ascii="Times New Roman" w:eastAsia="TimesNewRomanPSMT" w:hAnsi="Times New Roman" w:cs="Times New Roman"/>
          <w:sz w:val="28"/>
          <w:szCs w:val="28"/>
        </w:rPr>
        <w:t xml:space="preserve"> ресурс</w:t>
      </w:r>
      <w:r w:rsidR="00902D8F">
        <w:rPr>
          <w:rFonts w:ascii="Times New Roman" w:eastAsia="TimesNewRomanPSMT" w:hAnsi="Times New Roman" w:cs="Times New Roman"/>
          <w:sz w:val="28"/>
          <w:szCs w:val="28"/>
        </w:rPr>
        <w:t xml:space="preserve">ов </w:t>
      </w:r>
      <w:r w:rsidR="00902D8F" w:rsidRPr="00902D8F">
        <w:rPr>
          <w:rFonts w:ascii="Times New Roman" w:eastAsia="TimesNewRomanPSMT" w:hAnsi="Times New Roman" w:cs="Times New Roman"/>
          <w:sz w:val="28"/>
          <w:szCs w:val="28"/>
        </w:rPr>
        <w:t xml:space="preserve">здравоохранения </w:t>
      </w:r>
      <w:r w:rsidR="00902D8F">
        <w:rPr>
          <w:rFonts w:ascii="Times New Roman" w:eastAsia="TimesNewRomanPSMT" w:hAnsi="Times New Roman" w:cs="Times New Roman"/>
          <w:sz w:val="28"/>
          <w:szCs w:val="28"/>
        </w:rPr>
        <w:t>(</w:t>
      </w:r>
      <w:r w:rsidR="00902D8F" w:rsidRPr="00902D8F">
        <w:rPr>
          <w:rFonts w:ascii="Times New Roman" w:eastAsia="TimesNewRomanPSMT" w:hAnsi="Times New Roman" w:cs="Times New Roman"/>
          <w:sz w:val="28"/>
          <w:szCs w:val="28"/>
        </w:rPr>
        <w:t>КРЗ</w:t>
      </w:r>
      <w:r w:rsidR="00902D8F">
        <w:rPr>
          <w:rFonts w:ascii="Times New Roman" w:eastAsia="TimesNewRomanPSMT" w:hAnsi="Times New Roman" w:cs="Times New Roman"/>
          <w:sz w:val="28"/>
          <w:szCs w:val="28"/>
        </w:rPr>
        <w:t>)</w:t>
      </w:r>
      <w:r w:rsidR="00D10892">
        <w:rPr>
          <w:rFonts w:ascii="Times New Roman" w:eastAsia="TimesNewRomanPSMT" w:hAnsi="Times New Roman" w:cs="Times New Roman"/>
          <w:sz w:val="28"/>
          <w:szCs w:val="28"/>
        </w:rPr>
        <w:t>, с</w:t>
      </w:r>
      <w:r w:rsidR="00D10892" w:rsidRPr="00D10892">
        <w:rPr>
          <w:rFonts w:ascii="Times New Roman" w:eastAsia="TimesNewRomanPSMT" w:hAnsi="Times New Roman" w:cs="Times New Roman"/>
          <w:sz w:val="28"/>
          <w:szCs w:val="28"/>
        </w:rPr>
        <w:t>оздание эффективной системы мотивации и стимул</w:t>
      </w:r>
      <w:r w:rsidR="00D10892">
        <w:rPr>
          <w:rFonts w:ascii="Times New Roman" w:eastAsia="TimesNewRomanPSMT" w:hAnsi="Times New Roman" w:cs="Times New Roman"/>
          <w:sz w:val="28"/>
          <w:szCs w:val="28"/>
        </w:rPr>
        <w:t xml:space="preserve">ирования кадров здравоохранения.  </w:t>
      </w:r>
    </w:p>
    <w:p w:rsidR="00833AC6" w:rsidRPr="005F67B2" w:rsidRDefault="00AC6121" w:rsidP="00991CD9">
      <w:pPr>
        <w:ind w:firstLine="709"/>
        <w:jc w:val="both"/>
        <w:rPr>
          <w:rFonts w:ascii="Times New Roman" w:eastAsia="TimesNewRomanPSMT" w:hAnsi="Times New Roman" w:cs="Times New Roman"/>
          <w:sz w:val="28"/>
          <w:szCs w:val="28"/>
        </w:rPr>
      </w:pPr>
      <w:r w:rsidRPr="00AC6121">
        <w:rPr>
          <w:rFonts w:ascii="Times New Roman" w:eastAsia="TimesNewRomanPSMT" w:hAnsi="Times New Roman" w:cs="Times New Roman"/>
          <w:sz w:val="28"/>
          <w:szCs w:val="28"/>
        </w:rPr>
        <w:t xml:space="preserve">  </w:t>
      </w:r>
    </w:p>
    <w:p w:rsidR="00DA40B3" w:rsidRDefault="00F20EAB" w:rsidP="00991CD9">
      <w:pPr>
        <w:ind w:firstLine="709"/>
        <w:jc w:val="both"/>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П</w:t>
      </w:r>
      <w:r w:rsidR="008F0D2A" w:rsidRPr="0061472E">
        <w:rPr>
          <w:rFonts w:ascii="Times New Roman" w:eastAsia="TimesNewRomanPSMT" w:hAnsi="Times New Roman" w:cs="Times New Roman"/>
          <w:b/>
          <w:sz w:val="28"/>
          <w:szCs w:val="28"/>
        </w:rPr>
        <w:t>рактическая значимость</w:t>
      </w:r>
    </w:p>
    <w:p w:rsidR="00DA4357" w:rsidRPr="00DA4357" w:rsidRDefault="000C2E7B" w:rsidP="00540B94">
      <w:pPr>
        <w:pStyle w:val="a3"/>
        <w:numPr>
          <w:ilvl w:val="0"/>
          <w:numId w:val="11"/>
        </w:numPr>
        <w:spacing w:after="0" w:line="240" w:lineRule="auto"/>
        <w:jc w:val="both"/>
        <w:rPr>
          <w:rFonts w:ascii="Times New Roman" w:hAnsi="Times New Roman" w:cs="Times New Roman"/>
          <w:sz w:val="28"/>
          <w:szCs w:val="28"/>
        </w:rPr>
      </w:pPr>
      <w:r w:rsidRPr="00DA4357">
        <w:rPr>
          <w:rFonts w:ascii="Times New Roman" w:eastAsia="TimesNewRomanPSMT" w:hAnsi="Times New Roman" w:cs="Times New Roman"/>
          <w:sz w:val="28"/>
          <w:szCs w:val="28"/>
        </w:rPr>
        <w:t>Анализ потребности и обеспеченности медицинскими работниками по специальности «Акушерство-гинекология» по РК и регионам позволил рекомендовать создание электронного регистра врачей акушеров-гинекологов с указанием выполня</w:t>
      </w:r>
      <w:r w:rsidR="00DD0142" w:rsidRPr="00DA4357">
        <w:rPr>
          <w:rFonts w:ascii="Times New Roman" w:eastAsia="TimesNewRomanPSMT" w:hAnsi="Times New Roman" w:cs="Times New Roman"/>
          <w:sz w:val="28"/>
          <w:szCs w:val="28"/>
        </w:rPr>
        <w:t>емой функциональной обязанности.</w:t>
      </w:r>
      <w:r w:rsidR="00DA4357" w:rsidRPr="00DA4357">
        <w:rPr>
          <w:rFonts w:ascii="Times New Roman" w:eastAsia="TimesNewRomanPSMT" w:hAnsi="Times New Roman" w:cs="Times New Roman"/>
          <w:sz w:val="28"/>
          <w:szCs w:val="28"/>
        </w:rPr>
        <w:t xml:space="preserve"> </w:t>
      </w:r>
    </w:p>
    <w:p w:rsidR="00DA4357" w:rsidRPr="00DA4357" w:rsidRDefault="00DA4357" w:rsidP="00540B94">
      <w:pPr>
        <w:pStyle w:val="a3"/>
        <w:numPr>
          <w:ilvl w:val="0"/>
          <w:numId w:val="11"/>
        </w:numPr>
        <w:spacing w:after="0" w:line="240" w:lineRule="auto"/>
        <w:jc w:val="both"/>
        <w:rPr>
          <w:rFonts w:ascii="Times New Roman" w:hAnsi="Times New Roman" w:cs="Times New Roman"/>
          <w:sz w:val="28"/>
          <w:szCs w:val="28"/>
        </w:rPr>
      </w:pPr>
      <w:r w:rsidRPr="00DA4357">
        <w:rPr>
          <w:rFonts w:ascii="Times New Roman" w:hAnsi="Times New Roman" w:cs="Times New Roman"/>
          <w:sz w:val="28"/>
          <w:szCs w:val="28"/>
        </w:rPr>
        <w:t xml:space="preserve">Определение жизненных приоритетов врачей акушер - гинекологов в формировании трудового поведения и основных потребностей, удовлетворяемые ими в процессе профессиональной деятельности позволило рекомендовать пересмотреть правила дифференцированной оплаты труда. </w:t>
      </w:r>
    </w:p>
    <w:p w:rsidR="00DA4357" w:rsidRDefault="00DA4357" w:rsidP="00540B94">
      <w:pPr>
        <w:pStyle w:val="a3"/>
        <w:numPr>
          <w:ilvl w:val="0"/>
          <w:numId w:val="11"/>
        </w:numPr>
        <w:spacing w:after="0" w:line="240" w:lineRule="auto"/>
        <w:jc w:val="both"/>
        <w:rPr>
          <w:rFonts w:ascii="Times New Roman" w:hAnsi="Times New Roman" w:cs="Times New Roman"/>
          <w:sz w:val="28"/>
          <w:szCs w:val="28"/>
        </w:rPr>
      </w:pPr>
      <w:r w:rsidRPr="00DA4357">
        <w:rPr>
          <w:rFonts w:ascii="Times New Roman" w:eastAsia="TimesNewRomanPSMT" w:hAnsi="Times New Roman" w:cs="Times New Roman"/>
          <w:sz w:val="28"/>
          <w:szCs w:val="28"/>
        </w:rPr>
        <w:t>Оцен</w:t>
      </w:r>
      <w:r>
        <w:rPr>
          <w:rFonts w:ascii="Times New Roman" w:eastAsia="TimesNewRomanPSMT" w:hAnsi="Times New Roman" w:cs="Times New Roman"/>
          <w:sz w:val="28"/>
          <w:szCs w:val="28"/>
        </w:rPr>
        <w:t>ка уров</w:t>
      </w:r>
      <w:r w:rsidRPr="00DA4357">
        <w:rPr>
          <w:rFonts w:ascii="Times New Roman" w:eastAsia="TimesNewRomanPSMT" w:hAnsi="Times New Roman" w:cs="Times New Roman"/>
          <w:sz w:val="28"/>
          <w:szCs w:val="28"/>
        </w:rPr>
        <w:t>н</w:t>
      </w:r>
      <w:r>
        <w:rPr>
          <w:rFonts w:ascii="Times New Roman" w:eastAsia="TimesNewRomanPSMT" w:hAnsi="Times New Roman" w:cs="Times New Roman"/>
          <w:sz w:val="28"/>
          <w:szCs w:val="28"/>
        </w:rPr>
        <w:t xml:space="preserve">я </w:t>
      </w:r>
      <w:r w:rsidRPr="00DA4357">
        <w:rPr>
          <w:rFonts w:ascii="Times New Roman" w:eastAsia="TimesNewRomanPSMT" w:hAnsi="Times New Roman" w:cs="Times New Roman"/>
          <w:sz w:val="28"/>
          <w:szCs w:val="28"/>
        </w:rPr>
        <w:t>синдрома эмоционального и  профессионального выгорания</w:t>
      </w:r>
      <w:r>
        <w:rPr>
          <w:rFonts w:ascii="Times New Roman" w:eastAsia="TimesNewRomanPSMT" w:hAnsi="Times New Roman" w:cs="Times New Roman"/>
          <w:sz w:val="28"/>
          <w:szCs w:val="28"/>
        </w:rPr>
        <w:t xml:space="preserve"> позволил</w:t>
      </w:r>
      <w:r w:rsidR="001A4377">
        <w:rPr>
          <w:rFonts w:ascii="Times New Roman" w:eastAsia="TimesNewRomanPSMT" w:hAnsi="Times New Roman" w:cs="Times New Roman"/>
          <w:sz w:val="28"/>
          <w:szCs w:val="28"/>
        </w:rPr>
        <w:t xml:space="preserve">о </w:t>
      </w:r>
      <w:r>
        <w:rPr>
          <w:rFonts w:ascii="Times New Roman" w:eastAsia="TimesNewRomanPSMT" w:hAnsi="Times New Roman" w:cs="Times New Roman"/>
          <w:sz w:val="28"/>
          <w:szCs w:val="28"/>
        </w:rPr>
        <w:t xml:space="preserve">рекомендовать </w:t>
      </w:r>
      <w:r>
        <w:rPr>
          <w:rFonts w:ascii="Times New Roman" w:hAnsi="Times New Roman" w:cs="Times New Roman"/>
          <w:sz w:val="28"/>
          <w:szCs w:val="28"/>
        </w:rPr>
        <w:t>проводить мастер классы, тренинги по управлению конфликтов для менеджеров здравоохранения, р</w:t>
      </w:r>
      <w:r w:rsidRPr="00374114">
        <w:rPr>
          <w:rFonts w:ascii="Times New Roman" w:hAnsi="Times New Roman" w:cs="Times New Roman"/>
          <w:sz w:val="28"/>
          <w:szCs w:val="28"/>
        </w:rPr>
        <w:t>азвивать инфраструктуру и ресурсы для поддержания хорошего самочувствия</w:t>
      </w:r>
      <w:r>
        <w:rPr>
          <w:rFonts w:ascii="Times New Roman" w:hAnsi="Times New Roman" w:cs="Times New Roman"/>
          <w:sz w:val="28"/>
          <w:szCs w:val="28"/>
        </w:rPr>
        <w:t xml:space="preserve"> сотрудников медицинского учреждения, проводить р</w:t>
      </w:r>
      <w:r w:rsidRPr="009D5BA7">
        <w:rPr>
          <w:rFonts w:ascii="Times New Roman" w:hAnsi="Times New Roman" w:cs="Times New Roman"/>
          <w:sz w:val="28"/>
          <w:szCs w:val="28"/>
        </w:rPr>
        <w:t>егулярный контроль хорошего самочувствия и профессиональной самореализации</w:t>
      </w:r>
      <w:r>
        <w:rPr>
          <w:rFonts w:ascii="Times New Roman" w:hAnsi="Times New Roman" w:cs="Times New Roman"/>
          <w:sz w:val="28"/>
          <w:szCs w:val="28"/>
        </w:rPr>
        <w:t xml:space="preserve">, </w:t>
      </w:r>
    </w:p>
    <w:p w:rsidR="00DA4357" w:rsidRDefault="00D4006E" w:rsidP="00540B94">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снижения риска развития синдрома эмоционального выгорания о</w:t>
      </w:r>
      <w:r w:rsidR="00DA4357" w:rsidRPr="009D5BA7">
        <w:rPr>
          <w:rFonts w:ascii="Times New Roman" w:hAnsi="Times New Roman" w:cs="Times New Roman"/>
          <w:sz w:val="28"/>
          <w:szCs w:val="28"/>
        </w:rPr>
        <w:t>риент</w:t>
      </w:r>
      <w:r w:rsidR="00DA4357">
        <w:rPr>
          <w:rFonts w:ascii="Times New Roman" w:hAnsi="Times New Roman" w:cs="Times New Roman"/>
          <w:sz w:val="28"/>
          <w:szCs w:val="28"/>
        </w:rPr>
        <w:t>ировать р</w:t>
      </w:r>
      <w:r w:rsidR="00DA4357" w:rsidRPr="009D5BA7">
        <w:rPr>
          <w:rFonts w:ascii="Times New Roman" w:hAnsi="Times New Roman" w:cs="Times New Roman"/>
          <w:sz w:val="28"/>
          <w:szCs w:val="28"/>
        </w:rPr>
        <w:t>абот</w:t>
      </w:r>
      <w:r w:rsidR="00DA4357">
        <w:rPr>
          <w:rFonts w:ascii="Times New Roman" w:hAnsi="Times New Roman" w:cs="Times New Roman"/>
          <w:sz w:val="28"/>
          <w:szCs w:val="28"/>
        </w:rPr>
        <w:t>у</w:t>
      </w:r>
      <w:r w:rsidR="00DA4357" w:rsidRPr="009D5BA7">
        <w:rPr>
          <w:rFonts w:ascii="Times New Roman" w:hAnsi="Times New Roman" w:cs="Times New Roman"/>
          <w:sz w:val="28"/>
          <w:szCs w:val="28"/>
        </w:rPr>
        <w:t xml:space="preserve"> психолога на раннее выявление эмоциональных проблем </w:t>
      </w:r>
      <w:r w:rsidR="00DA4357">
        <w:rPr>
          <w:rFonts w:ascii="Times New Roman" w:hAnsi="Times New Roman" w:cs="Times New Roman"/>
          <w:sz w:val="28"/>
          <w:szCs w:val="28"/>
        </w:rPr>
        <w:t>сотрудников клиники</w:t>
      </w:r>
      <w:r w:rsidR="00DA4357" w:rsidRPr="009D5BA7">
        <w:rPr>
          <w:rFonts w:ascii="Times New Roman" w:hAnsi="Times New Roman" w:cs="Times New Roman"/>
          <w:sz w:val="28"/>
          <w:szCs w:val="28"/>
        </w:rPr>
        <w:t>, психологическую и информационную поддержку</w:t>
      </w:r>
      <w:r w:rsidR="00DA4357">
        <w:rPr>
          <w:rFonts w:ascii="Times New Roman" w:hAnsi="Times New Roman" w:cs="Times New Roman"/>
          <w:sz w:val="28"/>
          <w:szCs w:val="28"/>
        </w:rPr>
        <w:t xml:space="preserve"> </w:t>
      </w:r>
      <w:r w:rsidR="00DA4357" w:rsidRPr="009D5BA7">
        <w:rPr>
          <w:rFonts w:ascii="Times New Roman" w:hAnsi="Times New Roman" w:cs="Times New Roman"/>
          <w:sz w:val="28"/>
          <w:szCs w:val="28"/>
        </w:rPr>
        <w:t xml:space="preserve">такой категории </w:t>
      </w:r>
      <w:r w:rsidR="00DA4357">
        <w:rPr>
          <w:rFonts w:ascii="Times New Roman" w:hAnsi="Times New Roman" w:cs="Times New Roman"/>
          <w:sz w:val="28"/>
          <w:szCs w:val="28"/>
        </w:rPr>
        <w:t>медицинских работников</w:t>
      </w:r>
      <w:r w:rsidR="00DA4357" w:rsidRPr="009D5BA7">
        <w:rPr>
          <w:rFonts w:ascii="Times New Roman" w:hAnsi="Times New Roman" w:cs="Times New Roman"/>
          <w:sz w:val="28"/>
          <w:szCs w:val="28"/>
        </w:rPr>
        <w:t xml:space="preserve">.  </w:t>
      </w:r>
      <w:r w:rsidR="00DA4357">
        <w:rPr>
          <w:rFonts w:ascii="Times New Roman" w:hAnsi="Times New Roman" w:cs="Times New Roman"/>
          <w:sz w:val="28"/>
          <w:szCs w:val="28"/>
        </w:rPr>
        <w:t xml:space="preserve">  </w:t>
      </w:r>
    </w:p>
    <w:p w:rsidR="00081EAF" w:rsidRDefault="00081EAF" w:rsidP="00991CD9">
      <w:pPr>
        <w:ind w:firstLine="709"/>
        <w:jc w:val="both"/>
        <w:rPr>
          <w:rFonts w:ascii="Times New Roman" w:eastAsia="TimesNewRomanPSMT" w:hAnsi="Times New Roman" w:cs="Times New Roman"/>
          <w:b/>
          <w:sz w:val="28"/>
          <w:szCs w:val="28"/>
        </w:rPr>
      </w:pPr>
    </w:p>
    <w:p w:rsidR="00F20EAB" w:rsidRPr="0061472E" w:rsidRDefault="00F20EAB" w:rsidP="00991CD9">
      <w:pPr>
        <w:ind w:firstLine="709"/>
        <w:jc w:val="both"/>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Основные положения, выносимые на защиту</w:t>
      </w:r>
    </w:p>
    <w:p w:rsidR="00F20EAB" w:rsidRDefault="00316B92" w:rsidP="00540B94">
      <w:pPr>
        <w:pStyle w:val="a3"/>
        <w:numPr>
          <w:ilvl w:val="0"/>
          <w:numId w:val="12"/>
        </w:numPr>
        <w:spacing w:after="0" w:line="240" w:lineRule="auto"/>
        <w:contextualSpacing w:val="0"/>
        <w:jc w:val="both"/>
        <w:rPr>
          <w:rFonts w:ascii="Times New Roman" w:eastAsia="TimesNewRomanPSMT" w:hAnsi="Times New Roman" w:cs="Times New Roman"/>
          <w:sz w:val="28"/>
          <w:szCs w:val="28"/>
        </w:rPr>
      </w:pPr>
      <w:r w:rsidRPr="00316B92">
        <w:rPr>
          <w:rFonts w:ascii="Times New Roman" w:eastAsia="TimesNewRomanPSMT" w:hAnsi="Times New Roman" w:cs="Times New Roman"/>
          <w:sz w:val="28"/>
          <w:szCs w:val="28"/>
        </w:rPr>
        <w:t>Обеспеченность врачами акушерами-гинекологами  соблюдается во всех регионах страны. Низкие показатели обеспеченности врачами акушерами-гинекологами наблюдается в Алматинской и К</w:t>
      </w:r>
      <w:r w:rsidR="001F3166">
        <w:rPr>
          <w:rFonts w:ascii="Times New Roman" w:eastAsia="TimesNewRomanPSMT" w:hAnsi="Times New Roman" w:cs="Times New Roman"/>
          <w:sz w:val="28"/>
          <w:szCs w:val="28"/>
        </w:rPr>
        <w:t>о</w:t>
      </w:r>
      <w:r w:rsidRPr="00316B92">
        <w:rPr>
          <w:rFonts w:ascii="Times New Roman" w:eastAsia="TimesNewRomanPSMT" w:hAnsi="Times New Roman" w:cs="Times New Roman"/>
          <w:sz w:val="28"/>
          <w:szCs w:val="28"/>
        </w:rPr>
        <w:t>станайской областях.</w:t>
      </w:r>
    </w:p>
    <w:p w:rsidR="00316B92" w:rsidRDefault="00D97F6A" w:rsidP="00540B94">
      <w:pPr>
        <w:pStyle w:val="a3"/>
        <w:numPr>
          <w:ilvl w:val="0"/>
          <w:numId w:val="12"/>
        </w:numPr>
        <w:spacing w:after="0" w:line="240" w:lineRule="auto"/>
        <w:contextualSpacing w:val="0"/>
        <w:jc w:val="both"/>
        <w:rPr>
          <w:rFonts w:ascii="Times New Roman" w:eastAsia="TimesNewRomanPSMT" w:hAnsi="Times New Roman" w:cs="Times New Roman"/>
          <w:sz w:val="28"/>
          <w:szCs w:val="28"/>
        </w:rPr>
      </w:pPr>
      <w:r w:rsidRPr="00D97F6A">
        <w:rPr>
          <w:rFonts w:ascii="Times New Roman" w:eastAsia="TimesNewRomanPSMT" w:hAnsi="Times New Roman" w:cs="Times New Roman"/>
          <w:sz w:val="28"/>
          <w:szCs w:val="28"/>
        </w:rPr>
        <w:t>Почти половина участников опроса  считают з</w:t>
      </w:r>
      <w:r>
        <w:rPr>
          <w:rFonts w:ascii="Times New Roman" w:eastAsia="TimesNewRomanPSMT" w:hAnsi="Times New Roman" w:cs="Times New Roman"/>
          <w:sz w:val="28"/>
          <w:szCs w:val="28"/>
        </w:rPr>
        <w:t>аработную плату несправедливой. З</w:t>
      </w:r>
      <w:r w:rsidRPr="00D97F6A">
        <w:rPr>
          <w:rFonts w:ascii="Times New Roman" w:eastAsia="TimesNewRomanPSMT" w:hAnsi="Times New Roman" w:cs="Times New Roman"/>
          <w:sz w:val="28"/>
          <w:szCs w:val="28"/>
        </w:rPr>
        <w:t>начимыми факторами, способствующие хорошей работе являются хорошее отношение с коллегами, ощущение приносимой пользы людям, обществу.  Мотивирующими факторами в работе являются возможность заработать деньги на жизнь, профессиональный интерес. Основными стимулирующими факторами являются справедливая дифференцированная оплата труда, надбавка для всех категорий врачей.</w:t>
      </w:r>
    </w:p>
    <w:p w:rsidR="00D97F6A" w:rsidRDefault="00360CC6" w:rsidP="00540B94">
      <w:pPr>
        <w:pStyle w:val="a3"/>
        <w:numPr>
          <w:ilvl w:val="0"/>
          <w:numId w:val="12"/>
        </w:numPr>
        <w:spacing w:after="0" w:line="240" w:lineRule="auto"/>
        <w:contextualSpacing w:val="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en-US"/>
        </w:rPr>
        <w:t>C</w:t>
      </w:r>
      <w:r w:rsidR="00F26B6C" w:rsidRPr="00F26B6C">
        <w:rPr>
          <w:rFonts w:ascii="Times New Roman" w:eastAsia="TimesNewRomanPSMT" w:hAnsi="Times New Roman" w:cs="Times New Roman"/>
          <w:sz w:val="28"/>
          <w:szCs w:val="28"/>
        </w:rPr>
        <w:t>редний показатель по шкале эмоционального истощения</w:t>
      </w:r>
      <w:r>
        <w:rPr>
          <w:rFonts w:ascii="Times New Roman" w:eastAsia="TimesNewRomanPSMT" w:hAnsi="Times New Roman" w:cs="Times New Roman"/>
          <w:sz w:val="28"/>
          <w:szCs w:val="28"/>
        </w:rPr>
        <w:t xml:space="preserve"> у участинков исследования </w:t>
      </w:r>
      <w:r w:rsidR="00F26B6C" w:rsidRPr="00F26B6C">
        <w:rPr>
          <w:rFonts w:ascii="Times New Roman" w:eastAsia="TimesNewRomanPSMT" w:hAnsi="Times New Roman" w:cs="Times New Roman"/>
          <w:sz w:val="28"/>
          <w:szCs w:val="28"/>
        </w:rPr>
        <w:t xml:space="preserve">соответствует высокому уровню. Средний </w:t>
      </w:r>
      <w:r>
        <w:rPr>
          <w:rFonts w:ascii="Times New Roman" w:eastAsia="TimesNewRomanPSMT" w:hAnsi="Times New Roman" w:cs="Times New Roman"/>
          <w:sz w:val="28"/>
          <w:szCs w:val="28"/>
        </w:rPr>
        <w:lastRenderedPageBreak/>
        <w:t>п</w:t>
      </w:r>
      <w:r w:rsidR="00F26B6C" w:rsidRPr="00F26B6C">
        <w:rPr>
          <w:rFonts w:ascii="Times New Roman" w:eastAsia="TimesNewRomanPSMT" w:hAnsi="Times New Roman" w:cs="Times New Roman"/>
          <w:sz w:val="28"/>
          <w:szCs w:val="28"/>
        </w:rPr>
        <w:t>оказателей деперсонализации соответствует очень высокому уровню. Средний показател</w:t>
      </w:r>
      <w:r>
        <w:rPr>
          <w:rFonts w:ascii="Times New Roman" w:eastAsia="TimesNewRomanPSMT" w:hAnsi="Times New Roman" w:cs="Times New Roman"/>
          <w:sz w:val="28"/>
          <w:szCs w:val="28"/>
        </w:rPr>
        <w:t xml:space="preserve">ь </w:t>
      </w:r>
      <w:r w:rsidR="00F26B6C" w:rsidRPr="00F26B6C">
        <w:rPr>
          <w:rFonts w:ascii="Times New Roman" w:eastAsia="TimesNewRomanPSMT" w:hAnsi="Times New Roman" w:cs="Times New Roman"/>
          <w:sz w:val="28"/>
          <w:szCs w:val="28"/>
        </w:rPr>
        <w:t xml:space="preserve">профессиональной успешности соответствует среднему уровню по шкале показателей выгорания. </w:t>
      </w:r>
    </w:p>
    <w:p w:rsidR="00F20EAB" w:rsidRDefault="00F20EAB" w:rsidP="00991CD9">
      <w:pPr>
        <w:ind w:firstLine="709"/>
        <w:jc w:val="both"/>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Внедрение результатов исследования</w:t>
      </w:r>
      <w:r w:rsidR="000B3630">
        <w:rPr>
          <w:rFonts w:ascii="Times New Roman" w:eastAsia="TimesNewRomanPSMT" w:hAnsi="Times New Roman" w:cs="Times New Roman"/>
          <w:b/>
          <w:sz w:val="28"/>
          <w:szCs w:val="28"/>
        </w:rPr>
        <w:t>:</w:t>
      </w:r>
    </w:p>
    <w:p w:rsidR="00D4006E" w:rsidRDefault="00D131D4" w:rsidP="00991CD9">
      <w:pPr>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Внедрение ч</w:t>
      </w:r>
      <w:r w:rsidRPr="00D131D4">
        <w:rPr>
          <w:rFonts w:ascii="Times New Roman" w:eastAsia="TimesNewRomanPSMT" w:hAnsi="Times New Roman" w:cs="Times New Roman"/>
          <w:sz w:val="28"/>
          <w:szCs w:val="28"/>
        </w:rPr>
        <w:t>аст</w:t>
      </w:r>
      <w:r>
        <w:rPr>
          <w:rFonts w:ascii="Times New Roman" w:eastAsia="TimesNewRomanPSMT" w:hAnsi="Times New Roman" w:cs="Times New Roman"/>
          <w:sz w:val="28"/>
          <w:szCs w:val="28"/>
        </w:rPr>
        <w:t>и</w:t>
      </w:r>
      <w:r w:rsidRPr="00D131D4">
        <w:rPr>
          <w:rFonts w:ascii="Times New Roman" w:eastAsia="TimesNewRomanPSMT" w:hAnsi="Times New Roman" w:cs="Times New Roman"/>
          <w:sz w:val="28"/>
          <w:szCs w:val="28"/>
        </w:rPr>
        <w:t xml:space="preserve"> комплексной модели стимулирования профессиональной деятельности медицинских работников по специальности «Акушерство-гинекология» проводилось в КГП на ПХВ «Перинатальном центре г.Семей».</w:t>
      </w:r>
      <w:r w:rsidR="00B43443">
        <w:rPr>
          <w:rFonts w:ascii="Times New Roman" w:eastAsia="TimesNewRomanPSMT" w:hAnsi="Times New Roman" w:cs="Times New Roman"/>
          <w:sz w:val="28"/>
          <w:szCs w:val="28"/>
        </w:rPr>
        <w:t xml:space="preserve"> Акт внедрения (Приложение В) </w:t>
      </w:r>
      <w:r w:rsidRPr="00D131D4">
        <w:rPr>
          <w:rFonts w:ascii="Times New Roman" w:eastAsia="TimesNewRomanPSMT" w:hAnsi="Times New Roman" w:cs="Times New Roman"/>
          <w:sz w:val="28"/>
          <w:szCs w:val="28"/>
        </w:rPr>
        <w:t xml:space="preserve">   </w:t>
      </w:r>
    </w:p>
    <w:p w:rsidR="0009543E" w:rsidRDefault="0009543E" w:rsidP="00991CD9">
      <w:pPr>
        <w:ind w:firstLine="709"/>
        <w:jc w:val="both"/>
        <w:rPr>
          <w:rFonts w:ascii="Times New Roman" w:eastAsia="TimesNewRomanPSMT" w:hAnsi="Times New Roman" w:cs="Times New Roman"/>
          <w:b/>
          <w:sz w:val="28"/>
          <w:szCs w:val="28"/>
        </w:rPr>
      </w:pPr>
    </w:p>
    <w:p w:rsidR="00DA40B3" w:rsidRPr="00074C70" w:rsidRDefault="00F20EAB" w:rsidP="00991CD9">
      <w:pPr>
        <w:ind w:firstLine="709"/>
        <w:jc w:val="both"/>
        <w:rPr>
          <w:rFonts w:ascii="Times New Roman" w:eastAsia="TimesNewRomanPSMT" w:hAnsi="Times New Roman" w:cs="Times New Roman"/>
          <w:b/>
          <w:sz w:val="28"/>
          <w:szCs w:val="28"/>
        </w:rPr>
      </w:pPr>
      <w:r w:rsidRPr="0061472E">
        <w:rPr>
          <w:rFonts w:ascii="Times New Roman" w:eastAsia="TimesNewRomanPSMT" w:hAnsi="Times New Roman" w:cs="Times New Roman"/>
          <w:b/>
          <w:sz w:val="28"/>
          <w:szCs w:val="28"/>
        </w:rPr>
        <w:t>Публикации</w:t>
      </w:r>
    </w:p>
    <w:p w:rsidR="00F20EAB" w:rsidRPr="0061472E" w:rsidRDefault="00F20EAB" w:rsidP="00991CD9">
      <w:pPr>
        <w:ind w:firstLine="709"/>
        <w:jc w:val="both"/>
        <w:rPr>
          <w:rFonts w:ascii="Times New Roman" w:eastAsia="TimesNewRomanPSMT" w:hAnsi="Times New Roman" w:cs="Times New Roman"/>
          <w:sz w:val="28"/>
          <w:szCs w:val="28"/>
        </w:rPr>
      </w:pPr>
      <w:r w:rsidRPr="0061472E">
        <w:rPr>
          <w:rFonts w:ascii="Times New Roman" w:eastAsia="TimesNewRomanPSMT" w:hAnsi="Times New Roman" w:cs="Times New Roman"/>
          <w:sz w:val="28"/>
          <w:szCs w:val="28"/>
        </w:rPr>
        <w:t xml:space="preserve">По теме диссертации опубликовано </w:t>
      </w:r>
      <w:r w:rsidR="00C765BC">
        <w:rPr>
          <w:rFonts w:ascii="Times New Roman" w:eastAsia="TimesNewRomanPSMT" w:hAnsi="Times New Roman" w:cs="Times New Roman"/>
          <w:sz w:val="28"/>
          <w:szCs w:val="28"/>
        </w:rPr>
        <w:t>8</w:t>
      </w:r>
      <w:r w:rsidRPr="0061472E">
        <w:rPr>
          <w:rFonts w:ascii="Times New Roman" w:eastAsia="TimesNewRomanPSMT" w:hAnsi="Times New Roman" w:cs="Times New Roman"/>
          <w:sz w:val="28"/>
          <w:szCs w:val="28"/>
        </w:rPr>
        <w:t xml:space="preserve"> работ. Из которых, </w:t>
      </w:r>
      <w:r w:rsidR="00C765BC">
        <w:rPr>
          <w:rFonts w:ascii="Times New Roman" w:eastAsia="TimesNewRomanPSMT" w:hAnsi="Times New Roman" w:cs="Times New Roman"/>
          <w:sz w:val="28"/>
          <w:szCs w:val="28"/>
        </w:rPr>
        <w:t xml:space="preserve">3 </w:t>
      </w:r>
      <w:r w:rsidRPr="0061472E">
        <w:rPr>
          <w:rFonts w:ascii="Times New Roman" w:eastAsia="TimesNewRomanPSMT" w:hAnsi="Times New Roman" w:cs="Times New Roman"/>
          <w:sz w:val="28"/>
          <w:szCs w:val="28"/>
        </w:rPr>
        <w:t xml:space="preserve">в </w:t>
      </w:r>
      <w:r w:rsidR="00C765BC" w:rsidRPr="00C765BC">
        <w:rPr>
          <w:rFonts w:ascii="Times New Roman" w:eastAsia="TimesNewRomanPSMT" w:hAnsi="Times New Roman" w:cs="Times New Roman"/>
          <w:sz w:val="28"/>
          <w:szCs w:val="28"/>
        </w:rPr>
        <w:t>материалах международных научно-практических конференций</w:t>
      </w:r>
      <w:r w:rsidRPr="0061472E">
        <w:rPr>
          <w:rFonts w:ascii="Times New Roman" w:eastAsia="TimesNewRomanPSMT" w:hAnsi="Times New Roman" w:cs="Times New Roman"/>
          <w:sz w:val="28"/>
          <w:szCs w:val="28"/>
        </w:rPr>
        <w:t xml:space="preserve">, </w:t>
      </w:r>
      <w:r w:rsidR="007411DE" w:rsidRPr="0061472E">
        <w:rPr>
          <w:rFonts w:ascii="Times New Roman" w:eastAsia="TimesNewRomanPSMT" w:hAnsi="Times New Roman" w:cs="Times New Roman"/>
          <w:sz w:val="28"/>
          <w:szCs w:val="28"/>
        </w:rPr>
        <w:t>3</w:t>
      </w:r>
      <w:r w:rsidRPr="0061472E">
        <w:rPr>
          <w:rFonts w:ascii="Times New Roman" w:eastAsia="TimesNewRomanPSMT" w:hAnsi="Times New Roman" w:cs="Times New Roman"/>
          <w:sz w:val="28"/>
          <w:szCs w:val="28"/>
        </w:rPr>
        <w:t xml:space="preserve"> статьи в научных изданиях, рекомендованных комитетом по контро</w:t>
      </w:r>
      <w:r w:rsidR="00761BFB">
        <w:rPr>
          <w:rFonts w:ascii="Times New Roman" w:eastAsia="TimesNewRomanPSMT" w:hAnsi="Times New Roman" w:cs="Times New Roman"/>
          <w:sz w:val="28"/>
          <w:szCs w:val="28"/>
        </w:rPr>
        <w:t>лю в сфере образования и науки</w:t>
      </w:r>
      <w:r w:rsidR="00C765BC">
        <w:rPr>
          <w:rFonts w:ascii="Times New Roman" w:eastAsia="TimesNewRomanPSMT" w:hAnsi="Times New Roman" w:cs="Times New Roman"/>
          <w:sz w:val="28"/>
          <w:szCs w:val="28"/>
        </w:rPr>
        <w:t xml:space="preserve">, </w:t>
      </w:r>
      <w:r w:rsidR="00C765BC" w:rsidRPr="00C765BC">
        <w:rPr>
          <w:rFonts w:ascii="Times New Roman" w:eastAsia="TimesNewRomanPSMT" w:hAnsi="Times New Roman" w:cs="Times New Roman"/>
          <w:sz w:val="28"/>
          <w:szCs w:val="28"/>
        </w:rPr>
        <w:t>1 статья в журнале индексированном в базе данных Scopus</w:t>
      </w:r>
      <w:r w:rsidR="00C765BC">
        <w:rPr>
          <w:rFonts w:ascii="Times New Roman" w:eastAsia="TimesNewRomanPSMT" w:hAnsi="Times New Roman" w:cs="Times New Roman"/>
          <w:sz w:val="28"/>
          <w:szCs w:val="28"/>
        </w:rPr>
        <w:t xml:space="preserve">, 1 статья в журале ближнего зарубежья. </w:t>
      </w:r>
    </w:p>
    <w:p w:rsidR="00F20EAB" w:rsidRPr="003D65BB" w:rsidRDefault="00F20EAB" w:rsidP="00991CD9">
      <w:pPr>
        <w:ind w:firstLine="709"/>
        <w:jc w:val="both"/>
        <w:rPr>
          <w:rFonts w:ascii="Times New Roman" w:eastAsia="TimesNewRomanPSMT" w:hAnsi="Times New Roman" w:cs="Times New Roman"/>
          <w:b/>
          <w:sz w:val="28"/>
          <w:szCs w:val="28"/>
        </w:rPr>
      </w:pPr>
      <w:r w:rsidRPr="003D65BB">
        <w:rPr>
          <w:rFonts w:ascii="Times New Roman" w:eastAsia="TimesNewRomanPSMT" w:hAnsi="Times New Roman" w:cs="Times New Roman"/>
          <w:b/>
          <w:sz w:val="28"/>
          <w:szCs w:val="28"/>
        </w:rPr>
        <w:t>Апробация диссертации</w:t>
      </w:r>
    </w:p>
    <w:p w:rsidR="00F20EAB" w:rsidRPr="003D65BB" w:rsidRDefault="00F20EAB" w:rsidP="00991CD9">
      <w:pPr>
        <w:ind w:firstLine="709"/>
        <w:jc w:val="both"/>
        <w:rPr>
          <w:rFonts w:ascii="Times New Roman" w:eastAsia="TimesNewRomanPSMT" w:hAnsi="Times New Roman" w:cs="Times New Roman"/>
          <w:sz w:val="28"/>
          <w:szCs w:val="28"/>
        </w:rPr>
      </w:pPr>
      <w:r w:rsidRPr="003D65BB">
        <w:rPr>
          <w:rFonts w:ascii="Times New Roman" w:eastAsia="TimesNewRomanPSMT" w:hAnsi="Times New Roman" w:cs="Times New Roman"/>
          <w:sz w:val="28"/>
          <w:szCs w:val="28"/>
        </w:rPr>
        <w:t>Основные положения диссертации были представлены на:</w:t>
      </w:r>
    </w:p>
    <w:p w:rsidR="00C765BC" w:rsidRDefault="00C765BC" w:rsidP="00C765BC">
      <w:pPr>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К</w:t>
      </w:r>
      <w:r w:rsidRPr="00C765BC">
        <w:rPr>
          <w:rFonts w:ascii="Times New Roman" w:eastAsia="TimesNewRomanPSMT" w:hAnsi="Times New Roman" w:cs="Times New Roman"/>
          <w:sz w:val="28"/>
          <w:szCs w:val="28"/>
        </w:rPr>
        <w:t xml:space="preserve">онференции молодых ученых  «Наука и здоровье», посвященной 70-летию  члена-корреспондента НАЕН РК, профессора  Дюсупова Ахметкали Зайнолдаевича  и ассоциированного профессора  Дюсуповой Бактыбалы Бексултановны 5 октября 2018 г. </w:t>
      </w:r>
      <w:r>
        <w:rPr>
          <w:rFonts w:ascii="Times New Roman" w:eastAsia="TimesNewRomanPSMT" w:hAnsi="Times New Roman" w:cs="Times New Roman"/>
          <w:sz w:val="28"/>
          <w:szCs w:val="28"/>
        </w:rPr>
        <w:t>Семей</w:t>
      </w:r>
    </w:p>
    <w:p w:rsidR="00081EAF" w:rsidRDefault="00C765BC" w:rsidP="00C765BC">
      <w:pPr>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w:t>
      </w:r>
      <w:r w:rsidRPr="00C765BC">
        <w:rPr>
          <w:rFonts w:ascii="Times New Roman" w:eastAsia="TimesNewRomanPSMT" w:hAnsi="Times New Roman" w:cs="Times New Roman"/>
          <w:sz w:val="28"/>
          <w:szCs w:val="28"/>
        </w:rPr>
        <w:t>еждународной научно-практической конференции «</w:t>
      </w:r>
      <w:r w:rsidR="00081EAF">
        <w:rPr>
          <w:rFonts w:ascii="Times New Roman" w:eastAsia="TimesNewRomanPSMT" w:hAnsi="Times New Roman" w:cs="Times New Roman"/>
          <w:sz w:val="28"/>
          <w:szCs w:val="28"/>
        </w:rPr>
        <w:t>С</w:t>
      </w:r>
      <w:r w:rsidRPr="00C765BC">
        <w:rPr>
          <w:rFonts w:ascii="Times New Roman" w:eastAsia="TimesNewRomanPSMT" w:hAnsi="Times New Roman" w:cs="Times New Roman"/>
          <w:sz w:val="28"/>
          <w:szCs w:val="28"/>
        </w:rPr>
        <w:t xml:space="preserve">овременные инновационные подходы в модернизации медицинского образования, науки и практики»,  посвященной 65-летию медицинского университета </w:t>
      </w:r>
      <w:r w:rsidR="00081EAF">
        <w:rPr>
          <w:rFonts w:ascii="Times New Roman" w:eastAsia="TimesNewRomanPSMT" w:hAnsi="Times New Roman" w:cs="Times New Roman"/>
          <w:sz w:val="28"/>
          <w:szCs w:val="28"/>
        </w:rPr>
        <w:t>С</w:t>
      </w:r>
      <w:r w:rsidRPr="00C765BC">
        <w:rPr>
          <w:rFonts w:ascii="Times New Roman" w:eastAsia="TimesNewRomanPSMT" w:hAnsi="Times New Roman" w:cs="Times New Roman"/>
          <w:sz w:val="28"/>
          <w:szCs w:val="28"/>
        </w:rPr>
        <w:t>емей</w:t>
      </w:r>
      <w:r w:rsidR="00081EAF">
        <w:rPr>
          <w:rFonts w:ascii="Times New Roman" w:eastAsia="TimesNewRomanPSMT" w:hAnsi="Times New Roman" w:cs="Times New Roman"/>
          <w:sz w:val="28"/>
          <w:szCs w:val="28"/>
        </w:rPr>
        <w:t xml:space="preserve">. </w:t>
      </w:r>
      <w:r w:rsidR="00081EAF" w:rsidRPr="00C765BC">
        <w:rPr>
          <w:rFonts w:ascii="Times New Roman" w:eastAsia="TimesNewRomanPSMT" w:hAnsi="Times New Roman" w:cs="Times New Roman"/>
          <w:sz w:val="28"/>
          <w:szCs w:val="28"/>
        </w:rPr>
        <w:t>1-2 ноября 2018 г.</w:t>
      </w:r>
      <w:r w:rsidR="00081EAF">
        <w:rPr>
          <w:rFonts w:ascii="Times New Roman" w:eastAsia="TimesNewRomanPSMT" w:hAnsi="Times New Roman" w:cs="Times New Roman"/>
          <w:sz w:val="28"/>
          <w:szCs w:val="28"/>
        </w:rPr>
        <w:t xml:space="preserve"> </w:t>
      </w:r>
      <w:r w:rsidR="00081EAF" w:rsidRPr="00C765BC">
        <w:rPr>
          <w:rFonts w:ascii="Times New Roman" w:eastAsia="TimesNewRomanPSMT" w:hAnsi="Times New Roman" w:cs="Times New Roman"/>
          <w:sz w:val="28"/>
          <w:szCs w:val="28"/>
        </w:rPr>
        <w:t>Республика Казахстан</w:t>
      </w:r>
      <w:r w:rsidR="00081EAF">
        <w:rPr>
          <w:rFonts w:ascii="Times New Roman" w:eastAsia="TimesNewRomanPSMT" w:hAnsi="Times New Roman" w:cs="Times New Roman"/>
          <w:sz w:val="28"/>
          <w:szCs w:val="28"/>
        </w:rPr>
        <w:t xml:space="preserve">, </w:t>
      </w:r>
      <w:r w:rsidR="00081EAF" w:rsidRPr="00C765BC">
        <w:rPr>
          <w:rFonts w:ascii="Times New Roman" w:eastAsia="TimesNewRomanPSMT" w:hAnsi="Times New Roman" w:cs="Times New Roman"/>
          <w:sz w:val="28"/>
          <w:szCs w:val="28"/>
        </w:rPr>
        <w:t>г. Семей</w:t>
      </w:r>
      <w:r w:rsidR="00081EAF">
        <w:rPr>
          <w:rFonts w:ascii="Times New Roman" w:eastAsia="TimesNewRomanPSMT" w:hAnsi="Times New Roman" w:cs="Times New Roman"/>
          <w:sz w:val="28"/>
          <w:szCs w:val="28"/>
        </w:rPr>
        <w:t>.</w:t>
      </w:r>
    </w:p>
    <w:p w:rsidR="00C765BC" w:rsidRPr="00C765BC" w:rsidRDefault="00C765BC" w:rsidP="00C765BC">
      <w:pPr>
        <w:ind w:firstLine="708"/>
        <w:jc w:val="both"/>
        <w:rPr>
          <w:rFonts w:ascii="Times New Roman" w:eastAsia="TimesNewRomanPSMT" w:hAnsi="Times New Roman" w:cs="Times New Roman"/>
          <w:sz w:val="28"/>
          <w:szCs w:val="28"/>
        </w:rPr>
      </w:pPr>
      <w:r w:rsidRPr="00C765BC">
        <w:rPr>
          <w:rFonts w:ascii="Times New Roman" w:eastAsia="TimesNewRomanPSMT" w:hAnsi="Times New Roman" w:cs="Times New Roman"/>
          <w:sz w:val="28"/>
          <w:szCs w:val="28"/>
        </w:rPr>
        <w:t xml:space="preserve">  </w:t>
      </w:r>
      <w:r w:rsidR="00081EAF" w:rsidRPr="00C765BC">
        <w:rPr>
          <w:rFonts w:ascii="Times New Roman" w:eastAsia="TimesNewRomanPSMT" w:hAnsi="Times New Roman" w:cs="Times New Roman"/>
          <w:sz w:val="28"/>
          <w:szCs w:val="28"/>
        </w:rPr>
        <w:t>VIII Ежегодн</w:t>
      </w:r>
      <w:r w:rsidR="00081EAF">
        <w:rPr>
          <w:rFonts w:ascii="Times New Roman" w:eastAsia="TimesNewRomanPSMT" w:hAnsi="Times New Roman" w:cs="Times New Roman"/>
          <w:sz w:val="28"/>
          <w:szCs w:val="28"/>
        </w:rPr>
        <w:t xml:space="preserve">ой </w:t>
      </w:r>
      <w:r w:rsidR="00081EAF" w:rsidRPr="00C765BC">
        <w:rPr>
          <w:rFonts w:ascii="Times New Roman" w:eastAsia="TimesNewRomanPSMT" w:hAnsi="Times New Roman" w:cs="Times New Roman"/>
          <w:sz w:val="28"/>
          <w:szCs w:val="28"/>
        </w:rPr>
        <w:t>Международн</w:t>
      </w:r>
      <w:r w:rsidR="00081EAF">
        <w:rPr>
          <w:rFonts w:ascii="Times New Roman" w:eastAsia="TimesNewRomanPSMT" w:hAnsi="Times New Roman" w:cs="Times New Roman"/>
          <w:sz w:val="28"/>
          <w:szCs w:val="28"/>
        </w:rPr>
        <w:t xml:space="preserve">ой </w:t>
      </w:r>
      <w:r w:rsidR="00081EAF" w:rsidRPr="00C765BC">
        <w:rPr>
          <w:rFonts w:ascii="Times New Roman" w:eastAsia="TimesNewRomanPSMT" w:hAnsi="Times New Roman" w:cs="Times New Roman"/>
          <w:sz w:val="28"/>
          <w:szCs w:val="28"/>
        </w:rPr>
        <w:t>Научно-Практическ</w:t>
      </w:r>
      <w:r w:rsidR="00081EAF">
        <w:rPr>
          <w:rFonts w:ascii="Times New Roman" w:eastAsia="TimesNewRomanPSMT" w:hAnsi="Times New Roman" w:cs="Times New Roman"/>
          <w:sz w:val="28"/>
          <w:szCs w:val="28"/>
        </w:rPr>
        <w:t xml:space="preserve">ой </w:t>
      </w:r>
      <w:r w:rsidR="00081EAF" w:rsidRPr="00C765BC">
        <w:rPr>
          <w:rFonts w:ascii="Times New Roman" w:eastAsia="TimesNewRomanPSMT" w:hAnsi="Times New Roman" w:cs="Times New Roman"/>
          <w:sz w:val="28"/>
          <w:szCs w:val="28"/>
        </w:rPr>
        <w:t>Конференци</w:t>
      </w:r>
      <w:r w:rsidR="00081EAF">
        <w:rPr>
          <w:rFonts w:ascii="Times New Roman" w:eastAsia="TimesNewRomanPSMT" w:hAnsi="Times New Roman" w:cs="Times New Roman"/>
          <w:sz w:val="28"/>
          <w:szCs w:val="28"/>
        </w:rPr>
        <w:t>и</w:t>
      </w:r>
      <w:r w:rsidR="00081EAF" w:rsidRPr="00C765BC">
        <w:rPr>
          <w:rFonts w:ascii="Times New Roman" w:eastAsia="TimesNewRomanPSMT" w:hAnsi="Times New Roman" w:cs="Times New Roman"/>
          <w:sz w:val="28"/>
          <w:szCs w:val="28"/>
        </w:rPr>
        <w:t xml:space="preserve"> «Актуальные вопросы медицины» и «Спутниковый форум по общественному здоровью и политике здравоохранения», 10-12 апреля 2019 г. Баку, Азербайджан</w:t>
      </w:r>
      <w:r w:rsidR="00081EAF">
        <w:rPr>
          <w:rFonts w:ascii="Times New Roman" w:eastAsia="TimesNewRomanPSMT" w:hAnsi="Times New Roman" w:cs="Times New Roman"/>
          <w:sz w:val="28"/>
          <w:szCs w:val="28"/>
        </w:rPr>
        <w:t>.</w:t>
      </w:r>
    </w:p>
    <w:p w:rsidR="00C765BC" w:rsidRDefault="00081EAF" w:rsidP="00991CD9">
      <w:pPr>
        <w:ind w:firstLine="709"/>
        <w:jc w:val="both"/>
        <w:rPr>
          <w:rFonts w:ascii="Times New Roman" w:eastAsia="TimesNewRomanPSMT" w:hAnsi="Times New Roman" w:cs="Times New Roman"/>
          <w:sz w:val="28"/>
          <w:szCs w:val="28"/>
        </w:rPr>
      </w:pPr>
      <w:r w:rsidRPr="00081EAF">
        <w:rPr>
          <w:rFonts w:ascii="Times New Roman" w:eastAsia="TimesNewRomanPSMT" w:hAnsi="Times New Roman" w:cs="Times New Roman"/>
          <w:sz w:val="28"/>
          <w:szCs w:val="28"/>
        </w:rPr>
        <w:t>Республиканской Научно-практической Конференции с Международным участием «Перспективы развития первичной медикосанитарной помощ</w:t>
      </w:r>
      <w:r>
        <w:rPr>
          <w:rFonts w:ascii="Times New Roman" w:eastAsia="TimesNewRomanPSMT" w:hAnsi="Times New Roman" w:cs="Times New Roman"/>
          <w:sz w:val="28"/>
          <w:szCs w:val="28"/>
        </w:rPr>
        <w:t>и в условиях сельской медицины»</w:t>
      </w:r>
      <w:r w:rsidRPr="00081EAF">
        <w:rPr>
          <w:rFonts w:ascii="Times New Roman" w:eastAsia="TimesNewRomanPSMT" w:hAnsi="Times New Roman" w:cs="Times New Roman"/>
          <w:sz w:val="28"/>
          <w:szCs w:val="28"/>
        </w:rPr>
        <w:t>.</w:t>
      </w:r>
      <w:r w:rsidRPr="00081EAF">
        <w:t xml:space="preserve"> </w:t>
      </w:r>
      <w:r w:rsidRPr="00081EAF">
        <w:rPr>
          <w:rFonts w:ascii="Times New Roman" w:eastAsia="TimesNewRomanPSMT" w:hAnsi="Times New Roman" w:cs="Times New Roman"/>
          <w:sz w:val="28"/>
          <w:szCs w:val="28"/>
        </w:rPr>
        <w:t>21 июня 2019 г. г.Семей</w:t>
      </w:r>
      <w:r w:rsidR="0009543E">
        <w:rPr>
          <w:rFonts w:ascii="Times New Roman" w:eastAsia="TimesNewRomanPSMT" w:hAnsi="Times New Roman" w:cs="Times New Roman"/>
          <w:sz w:val="28"/>
          <w:szCs w:val="28"/>
        </w:rPr>
        <w:t xml:space="preserve">. </w:t>
      </w:r>
    </w:p>
    <w:p w:rsidR="0009543E" w:rsidRPr="00081EAF" w:rsidRDefault="0009543E" w:rsidP="00991CD9">
      <w:pPr>
        <w:ind w:firstLine="709"/>
        <w:jc w:val="both"/>
        <w:rPr>
          <w:rFonts w:ascii="Times New Roman" w:eastAsia="TimesNewRomanPSMT" w:hAnsi="Times New Roman" w:cs="Times New Roman"/>
          <w:sz w:val="28"/>
          <w:szCs w:val="28"/>
        </w:rPr>
      </w:pPr>
      <w:r w:rsidRPr="0009543E">
        <w:rPr>
          <w:rFonts w:ascii="Times New Roman" w:eastAsia="TimesNewRomanPSMT" w:hAnsi="Times New Roman" w:cs="Times New Roman"/>
          <w:sz w:val="28"/>
          <w:szCs w:val="28"/>
        </w:rPr>
        <w:t>Получен</w:t>
      </w:r>
      <w:r>
        <w:rPr>
          <w:rFonts w:ascii="Times New Roman" w:eastAsia="TimesNewRomanPSMT" w:hAnsi="Times New Roman" w:cs="Times New Roman"/>
          <w:sz w:val="28"/>
          <w:szCs w:val="28"/>
        </w:rPr>
        <w:t>о</w:t>
      </w:r>
      <w:r w:rsidRPr="0009543E">
        <w:rPr>
          <w:rFonts w:ascii="Times New Roman" w:eastAsia="TimesNewRomanPSMT" w:hAnsi="Times New Roman" w:cs="Times New Roman"/>
          <w:sz w:val="28"/>
          <w:szCs w:val="28"/>
        </w:rPr>
        <w:t xml:space="preserve"> авторск</w:t>
      </w:r>
      <w:r>
        <w:rPr>
          <w:rFonts w:ascii="Times New Roman" w:eastAsia="TimesNewRomanPSMT" w:hAnsi="Times New Roman" w:cs="Times New Roman"/>
          <w:sz w:val="28"/>
          <w:szCs w:val="28"/>
        </w:rPr>
        <w:t>о</w:t>
      </w:r>
      <w:r w:rsidRPr="0009543E">
        <w:rPr>
          <w:rFonts w:ascii="Times New Roman" w:eastAsia="TimesNewRomanPSMT" w:hAnsi="Times New Roman" w:cs="Times New Roman"/>
          <w:sz w:val="28"/>
          <w:szCs w:val="28"/>
        </w:rPr>
        <w:t>е свидетельств</w:t>
      </w:r>
      <w:r>
        <w:rPr>
          <w:rFonts w:ascii="Times New Roman" w:eastAsia="TimesNewRomanPSMT" w:hAnsi="Times New Roman" w:cs="Times New Roman"/>
          <w:sz w:val="28"/>
          <w:szCs w:val="28"/>
        </w:rPr>
        <w:t>о №21326 от 03 ноября 2021 года «К</w:t>
      </w:r>
      <w:r w:rsidRPr="0009543E">
        <w:rPr>
          <w:rFonts w:ascii="Times New Roman" w:eastAsia="TimesNewRomanPSMT" w:hAnsi="Times New Roman" w:cs="Times New Roman"/>
          <w:sz w:val="28"/>
          <w:szCs w:val="28"/>
        </w:rPr>
        <w:t>омплексная модель стимулирования профессиональной деятельности врачей акушер</w:t>
      </w:r>
      <w:r>
        <w:rPr>
          <w:rFonts w:ascii="Times New Roman" w:eastAsia="TimesNewRomanPSMT" w:hAnsi="Times New Roman" w:cs="Times New Roman"/>
          <w:sz w:val="28"/>
          <w:szCs w:val="28"/>
        </w:rPr>
        <w:t>-</w:t>
      </w:r>
      <w:r w:rsidRPr="0009543E">
        <w:rPr>
          <w:rFonts w:ascii="Times New Roman" w:eastAsia="TimesNewRomanPSMT" w:hAnsi="Times New Roman" w:cs="Times New Roman"/>
          <w:sz w:val="28"/>
          <w:szCs w:val="28"/>
        </w:rPr>
        <w:t xml:space="preserve"> гинекологов</w:t>
      </w:r>
      <w:r>
        <w:rPr>
          <w:rFonts w:ascii="Times New Roman" w:eastAsia="TimesNewRomanPSMT" w:hAnsi="Times New Roman" w:cs="Times New Roman"/>
          <w:sz w:val="28"/>
          <w:szCs w:val="28"/>
        </w:rPr>
        <w:t>» (Приложение Г)</w:t>
      </w:r>
    </w:p>
    <w:p w:rsidR="0009543E" w:rsidRDefault="0009543E" w:rsidP="00991CD9">
      <w:pPr>
        <w:ind w:firstLine="709"/>
        <w:jc w:val="both"/>
        <w:rPr>
          <w:rFonts w:ascii="Times New Roman" w:eastAsia="TimesNewRomanPSMT" w:hAnsi="Times New Roman" w:cs="Times New Roman"/>
          <w:b/>
          <w:sz w:val="28"/>
          <w:szCs w:val="28"/>
        </w:rPr>
      </w:pPr>
    </w:p>
    <w:p w:rsidR="00F20EAB" w:rsidRPr="00C27816" w:rsidRDefault="00F20EAB" w:rsidP="00991CD9">
      <w:pPr>
        <w:ind w:firstLine="709"/>
        <w:jc w:val="both"/>
        <w:rPr>
          <w:rFonts w:ascii="Times New Roman" w:eastAsia="TimesNewRomanPSMT" w:hAnsi="Times New Roman" w:cs="Times New Roman"/>
          <w:sz w:val="28"/>
          <w:szCs w:val="28"/>
        </w:rPr>
      </w:pPr>
      <w:r w:rsidRPr="00C27816">
        <w:rPr>
          <w:rFonts w:ascii="Times New Roman" w:eastAsia="TimesNewRomanPSMT" w:hAnsi="Times New Roman" w:cs="Times New Roman"/>
          <w:b/>
          <w:sz w:val="28"/>
          <w:szCs w:val="28"/>
        </w:rPr>
        <w:t>Личный вклад автора</w:t>
      </w:r>
      <w:r w:rsidRPr="00C27816">
        <w:rPr>
          <w:rFonts w:ascii="Times New Roman" w:eastAsia="TimesNewRomanPSMT" w:hAnsi="Times New Roman" w:cs="Times New Roman"/>
          <w:sz w:val="28"/>
          <w:szCs w:val="28"/>
        </w:rPr>
        <w:t xml:space="preserve"> Цель, задачи, программа исследования, сбор и обработка первичного материала, формулирование основных положений диссертации, выводов и заключения осуществлены лично автором.</w:t>
      </w:r>
    </w:p>
    <w:p w:rsidR="0009543E" w:rsidRDefault="0009543E" w:rsidP="00991CD9">
      <w:pPr>
        <w:ind w:firstLine="709"/>
        <w:jc w:val="both"/>
        <w:rPr>
          <w:rFonts w:ascii="Times New Roman" w:eastAsia="TimesNewRomanPSMT" w:hAnsi="Times New Roman" w:cs="Times New Roman"/>
          <w:b/>
          <w:sz w:val="28"/>
          <w:szCs w:val="28"/>
        </w:rPr>
      </w:pPr>
    </w:p>
    <w:p w:rsidR="00F20EAB" w:rsidRPr="00C27816" w:rsidRDefault="00F20EAB" w:rsidP="00991CD9">
      <w:pPr>
        <w:ind w:firstLine="709"/>
        <w:jc w:val="both"/>
        <w:rPr>
          <w:rFonts w:ascii="Times New Roman" w:eastAsia="TimesNewRomanPSMT" w:hAnsi="Times New Roman" w:cs="Times New Roman"/>
          <w:b/>
          <w:sz w:val="28"/>
          <w:szCs w:val="28"/>
        </w:rPr>
      </w:pPr>
      <w:r w:rsidRPr="00C27816">
        <w:rPr>
          <w:rFonts w:ascii="Times New Roman" w:eastAsia="TimesNewRomanPSMT" w:hAnsi="Times New Roman" w:cs="Times New Roman"/>
          <w:b/>
          <w:sz w:val="28"/>
          <w:szCs w:val="28"/>
        </w:rPr>
        <w:t>Объем и структура диссертации</w:t>
      </w:r>
    </w:p>
    <w:p w:rsidR="00F20EAB" w:rsidRDefault="00074C70" w:rsidP="00991CD9">
      <w:pPr>
        <w:ind w:firstLine="709"/>
        <w:jc w:val="both"/>
        <w:rPr>
          <w:rFonts w:ascii="Times New Roman" w:eastAsia="TimesNewRomanPSMT" w:hAnsi="Times New Roman" w:cs="Times New Roman"/>
          <w:sz w:val="28"/>
          <w:szCs w:val="28"/>
        </w:rPr>
      </w:pPr>
      <w:r w:rsidRPr="00074C70">
        <w:rPr>
          <w:rFonts w:ascii="Times New Roman" w:eastAsia="TimesNewRomanPSMT" w:hAnsi="Times New Roman" w:cs="Times New Roman"/>
          <w:sz w:val="28"/>
          <w:szCs w:val="28"/>
        </w:rPr>
        <w:t xml:space="preserve">Диссертационная работа изложена на </w:t>
      </w:r>
      <w:r w:rsidR="00246264">
        <w:rPr>
          <w:rFonts w:ascii="Times New Roman" w:eastAsia="TimesNewRomanPSMT" w:hAnsi="Times New Roman" w:cs="Times New Roman"/>
          <w:sz w:val="28"/>
          <w:szCs w:val="28"/>
        </w:rPr>
        <w:t>1</w:t>
      </w:r>
      <w:r w:rsidR="00591174" w:rsidRPr="00591174">
        <w:rPr>
          <w:rFonts w:ascii="Times New Roman" w:eastAsia="TimesNewRomanPSMT" w:hAnsi="Times New Roman" w:cs="Times New Roman"/>
          <w:sz w:val="28"/>
          <w:szCs w:val="28"/>
        </w:rPr>
        <w:t>11</w:t>
      </w:r>
      <w:r w:rsidRPr="00074C70">
        <w:rPr>
          <w:rFonts w:ascii="Times New Roman" w:eastAsia="TimesNewRomanPSMT" w:hAnsi="Times New Roman" w:cs="Times New Roman"/>
          <w:sz w:val="28"/>
          <w:szCs w:val="28"/>
        </w:rPr>
        <w:t xml:space="preserve"> страницах и состоит из введения, литературного обзора, материалов и методов исследования, </w:t>
      </w:r>
      <w:r w:rsidR="00246264">
        <w:rPr>
          <w:rFonts w:ascii="Times New Roman" w:eastAsia="TimesNewRomanPSMT" w:hAnsi="Times New Roman" w:cs="Times New Roman"/>
          <w:sz w:val="28"/>
          <w:szCs w:val="28"/>
        </w:rPr>
        <w:t xml:space="preserve">4 </w:t>
      </w:r>
      <w:r w:rsidRPr="00074C70">
        <w:rPr>
          <w:rFonts w:ascii="Times New Roman" w:eastAsia="TimesNewRomanPSMT" w:hAnsi="Times New Roman" w:cs="Times New Roman"/>
          <w:sz w:val="28"/>
          <w:szCs w:val="28"/>
        </w:rPr>
        <w:t xml:space="preserve">разделов собственных исследований, заключения, списка использованных </w:t>
      </w:r>
      <w:r w:rsidRPr="00074C70">
        <w:rPr>
          <w:rFonts w:ascii="Times New Roman" w:eastAsia="TimesNewRomanPSMT" w:hAnsi="Times New Roman" w:cs="Times New Roman"/>
          <w:sz w:val="28"/>
          <w:szCs w:val="28"/>
        </w:rPr>
        <w:lastRenderedPageBreak/>
        <w:t xml:space="preserve">источников и приложения. Диссертация содержит </w:t>
      </w:r>
      <w:r w:rsidR="00D131D4">
        <w:rPr>
          <w:rFonts w:ascii="Times New Roman" w:eastAsia="TimesNewRomanPSMT" w:hAnsi="Times New Roman" w:cs="Times New Roman"/>
          <w:sz w:val="28"/>
          <w:szCs w:val="28"/>
        </w:rPr>
        <w:t>32</w:t>
      </w:r>
      <w:r w:rsidRPr="00074C70">
        <w:rPr>
          <w:rFonts w:ascii="Times New Roman" w:eastAsia="TimesNewRomanPSMT" w:hAnsi="Times New Roman" w:cs="Times New Roman"/>
          <w:sz w:val="28"/>
          <w:szCs w:val="28"/>
        </w:rPr>
        <w:t xml:space="preserve"> таблиц</w:t>
      </w:r>
      <w:r w:rsidR="00995D9C">
        <w:rPr>
          <w:rFonts w:ascii="Times New Roman" w:eastAsia="TimesNewRomanPSMT" w:hAnsi="Times New Roman" w:cs="Times New Roman"/>
          <w:sz w:val="28"/>
          <w:szCs w:val="28"/>
        </w:rPr>
        <w:t>ы</w:t>
      </w:r>
      <w:r w:rsidRPr="00074C70">
        <w:rPr>
          <w:rFonts w:ascii="Times New Roman" w:eastAsia="TimesNewRomanPSMT" w:hAnsi="Times New Roman" w:cs="Times New Roman"/>
          <w:sz w:val="28"/>
          <w:szCs w:val="28"/>
        </w:rPr>
        <w:t xml:space="preserve">, </w:t>
      </w:r>
      <w:r w:rsidR="00D131D4">
        <w:rPr>
          <w:rFonts w:ascii="Times New Roman" w:eastAsia="TimesNewRomanPSMT" w:hAnsi="Times New Roman" w:cs="Times New Roman"/>
          <w:sz w:val="28"/>
          <w:szCs w:val="28"/>
        </w:rPr>
        <w:t>11</w:t>
      </w:r>
      <w:r w:rsidRPr="00074C70">
        <w:rPr>
          <w:rFonts w:ascii="Times New Roman" w:eastAsia="TimesNewRomanPSMT" w:hAnsi="Times New Roman" w:cs="Times New Roman"/>
          <w:sz w:val="28"/>
          <w:szCs w:val="28"/>
        </w:rPr>
        <w:t xml:space="preserve"> рисунков. Список использованной литературы включает </w:t>
      </w:r>
      <w:r w:rsidR="00D131D4">
        <w:rPr>
          <w:rFonts w:ascii="Times New Roman" w:eastAsia="TimesNewRomanPSMT" w:hAnsi="Times New Roman" w:cs="Times New Roman"/>
          <w:sz w:val="28"/>
          <w:szCs w:val="28"/>
        </w:rPr>
        <w:t>14</w:t>
      </w:r>
      <w:r w:rsidR="00BE4423" w:rsidRPr="00BE4423">
        <w:rPr>
          <w:rFonts w:ascii="Times New Roman" w:eastAsia="TimesNewRomanPSMT" w:hAnsi="Times New Roman" w:cs="Times New Roman"/>
          <w:sz w:val="28"/>
          <w:szCs w:val="28"/>
        </w:rPr>
        <w:t>4</w:t>
      </w:r>
      <w:r w:rsidR="00D131D4">
        <w:rPr>
          <w:rFonts w:ascii="Times New Roman" w:eastAsia="TimesNewRomanPSMT" w:hAnsi="Times New Roman" w:cs="Times New Roman"/>
          <w:sz w:val="28"/>
          <w:szCs w:val="28"/>
        </w:rPr>
        <w:t xml:space="preserve"> </w:t>
      </w:r>
      <w:r w:rsidRPr="00074C70">
        <w:rPr>
          <w:rFonts w:ascii="Times New Roman" w:eastAsia="TimesNewRomanPSMT" w:hAnsi="Times New Roman" w:cs="Times New Roman"/>
          <w:sz w:val="28"/>
          <w:szCs w:val="28"/>
        </w:rPr>
        <w:t xml:space="preserve"> источник</w:t>
      </w:r>
      <w:r w:rsidR="002846FB">
        <w:rPr>
          <w:rFonts w:ascii="Times New Roman" w:eastAsia="TimesNewRomanPSMT" w:hAnsi="Times New Roman" w:cs="Times New Roman"/>
          <w:sz w:val="28"/>
          <w:szCs w:val="28"/>
        </w:rPr>
        <w:t>а</w:t>
      </w:r>
      <w:r w:rsidRPr="00074C70">
        <w:rPr>
          <w:rFonts w:ascii="Times New Roman" w:eastAsia="TimesNewRomanPSMT" w:hAnsi="Times New Roman" w:cs="Times New Roman"/>
          <w:sz w:val="28"/>
          <w:szCs w:val="28"/>
        </w:rPr>
        <w:t xml:space="preserve">, из которых </w:t>
      </w:r>
      <w:r w:rsidR="00BE4423">
        <w:rPr>
          <w:rFonts w:ascii="Times New Roman" w:eastAsia="TimesNewRomanPSMT" w:hAnsi="Times New Roman" w:cs="Times New Roman"/>
          <w:sz w:val="28"/>
          <w:szCs w:val="28"/>
        </w:rPr>
        <w:t>1</w:t>
      </w:r>
      <w:r w:rsidR="00BE4423">
        <w:rPr>
          <w:rFonts w:ascii="Times New Roman" w:eastAsia="TimesNewRomanPSMT" w:hAnsi="Times New Roman" w:cs="Times New Roman"/>
          <w:sz w:val="28"/>
          <w:szCs w:val="28"/>
          <w:lang w:val="kk-KZ"/>
        </w:rPr>
        <w:t xml:space="preserve"> на казахском языке, </w:t>
      </w:r>
      <w:r w:rsidR="00D131D4">
        <w:rPr>
          <w:rFonts w:ascii="Times New Roman" w:eastAsia="TimesNewRomanPSMT" w:hAnsi="Times New Roman" w:cs="Times New Roman"/>
          <w:sz w:val="28"/>
          <w:szCs w:val="28"/>
        </w:rPr>
        <w:t>1</w:t>
      </w:r>
      <w:r w:rsidR="00BE4423" w:rsidRPr="00BE4423">
        <w:rPr>
          <w:rFonts w:ascii="Times New Roman" w:eastAsia="TimesNewRomanPSMT" w:hAnsi="Times New Roman" w:cs="Times New Roman"/>
          <w:sz w:val="28"/>
          <w:szCs w:val="28"/>
        </w:rPr>
        <w:t>2</w:t>
      </w:r>
      <w:r w:rsidRPr="00074C70">
        <w:rPr>
          <w:rFonts w:ascii="Times New Roman" w:eastAsia="TimesNewRomanPSMT" w:hAnsi="Times New Roman" w:cs="Times New Roman"/>
          <w:sz w:val="28"/>
          <w:szCs w:val="28"/>
        </w:rPr>
        <w:t xml:space="preserve"> на русском языке и </w:t>
      </w:r>
      <w:r w:rsidR="00D131D4">
        <w:rPr>
          <w:rFonts w:ascii="Times New Roman" w:eastAsia="TimesNewRomanPSMT" w:hAnsi="Times New Roman" w:cs="Times New Roman"/>
          <w:sz w:val="28"/>
          <w:szCs w:val="28"/>
        </w:rPr>
        <w:t>13</w:t>
      </w:r>
      <w:r w:rsidR="00BE4423">
        <w:rPr>
          <w:rFonts w:ascii="Times New Roman" w:eastAsia="TimesNewRomanPSMT" w:hAnsi="Times New Roman" w:cs="Times New Roman"/>
          <w:sz w:val="28"/>
          <w:szCs w:val="28"/>
        </w:rPr>
        <w:t>1</w:t>
      </w:r>
      <w:r w:rsidRPr="00074C70">
        <w:rPr>
          <w:rFonts w:ascii="Times New Roman" w:eastAsia="TimesNewRomanPSMT" w:hAnsi="Times New Roman" w:cs="Times New Roman"/>
          <w:sz w:val="28"/>
          <w:szCs w:val="28"/>
        </w:rPr>
        <w:t xml:space="preserve"> – на иностранном языке</w:t>
      </w:r>
    </w:p>
    <w:p w:rsidR="00284E32" w:rsidRPr="00B65B5F" w:rsidRDefault="00284E32" w:rsidP="00540B94">
      <w:pPr>
        <w:pStyle w:val="a3"/>
        <w:numPr>
          <w:ilvl w:val="0"/>
          <w:numId w:val="2"/>
        </w:numPr>
        <w:spacing w:after="0" w:line="240" w:lineRule="auto"/>
        <w:ind w:left="0" w:firstLine="709"/>
        <w:contextualSpacing w:val="0"/>
        <w:jc w:val="both"/>
        <w:rPr>
          <w:rFonts w:ascii="Times New Roman" w:hAnsi="Times New Roman"/>
          <w:b/>
          <w:sz w:val="28"/>
          <w:szCs w:val="28"/>
        </w:rPr>
      </w:pPr>
      <w:r w:rsidRPr="00B65B5F">
        <w:rPr>
          <w:rFonts w:ascii="Times New Roman" w:hAnsi="Times New Roman"/>
          <w:b/>
          <w:sz w:val="28"/>
          <w:szCs w:val="28"/>
        </w:rPr>
        <w:t>СОВРЕМЕННЫЕ ПРЕДСТАВЛЕНИЯ О МЕРАХ МОТИВАЦИОННОГО ВОЗДЕЙСТВИЯ, ПРИМЕНЯЕМЫХ ДЛЯ СТИМУЛИРОВАНИЯ ТРУДА РАБОТНИКОВ ЗДРАВООХРАНЕНИЯ И ПРИНЦИПАХ МЕНЕДЖМЕНТА ЧЕЛОВЕЧЕСКИХ РЕСУРСОВ (обзор литературы)</w:t>
      </w:r>
    </w:p>
    <w:p w:rsidR="00284E32" w:rsidRPr="00284E32" w:rsidRDefault="00284E32" w:rsidP="00991CD9">
      <w:pPr>
        <w:pStyle w:val="a3"/>
        <w:spacing w:after="0" w:line="240" w:lineRule="auto"/>
        <w:ind w:left="0" w:firstLine="709"/>
        <w:contextualSpacing w:val="0"/>
        <w:rPr>
          <w:rFonts w:ascii="Times New Roman" w:hAnsi="Times New Roman"/>
          <w:sz w:val="28"/>
          <w:szCs w:val="28"/>
        </w:rPr>
      </w:pPr>
    </w:p>
    <w:p w:rsidR="00284E32" w:rsidRPr="00B65B5F" w:rsidRDefault="00284E32" w:rsidP="00540B94">
      <w:pPr>
        <w:pStyle w:val="a3"/>
        <w:numPr>
          <w:ilvl w:val="1"/>
          <w:numId w:val="2"/>
        </w:numPr>
        <w:spacing w:after="0" w:line="240" w:lineRule="auto"/>
        <w:ind w:left="0" w:firstLine="709"/>
        <w:contextualSpacing w:val="0"/>
        <w:rPr>
          <w:rFonts w:ascii="Times New Roman" w:hAnsi="Times New Roman" w:cs="Times New Roman"/>
          <w:b/>
          <w:sz w:val="28"/>
          <w:szCs w:val="28"/>
        </w:rPr>
      </w:pPr>
      <w:r w:rsidRPr="00B65B5F">
        <w:rPr>
          <w:rFonts w:ascii="Times New Roman" w:hAnsi="Times New Roman" w:cs="Times New Roman"/>
          <w:b/>
          <w:sz w:val="28"/>
          <w:szCs w:val="28"/>
        </w:rPr>
        <w:t xml:space="preserve"> Основные предпосылки внедрения менеджмента человеческих ресурсов в системе здравоохранения</w:t>
      </w:r>
    </w:p>
    <w:p w:rsidR="00ED4889" w:rsidRPr="00987B41" w:rsidRDefault="00111C19" w:rsidP="00ED4889">
      <w:pPr>
        <w:tabs>
          <w:tab w:val="left" w:pos="3969"/>
          <w:tab w:val="left" w:pos="5812"/>
        </w:tabs>
        <w:ind w:firstLine="709"/>
        <w:jc w:val="both"/>
        <w:rPr>
          <w:rFonts w:ascii="Times New Roman" w:hAnsi="Times New Roman" w:cs="Times New Roman"/>
          <w:color w:val="000000" w:themeColor="text1"/>
          <w:sz w:val="28"/>
          <w:szCs w:val="28"/>
          <w:shd w:val="clear" w:color="auto" w:fill="FDFDFD"/>
        </w:rPr>
      </w:pPr>
      <w:r w:rsidRPr="00987B41">
        <w:rPr>
          <w:rFonts w:ascii="Times New Roman" w:hAnsi="Times New Roman" w:cs="Times New Roman"/>
          <w:color w:val="000000" w:themeColor="text1"/>
          <w:sz w:val="28"/>
          <w:szCs w:val="28"/>
          <w:shd w:val="clear" w:color="auto" w:fill="FDFDFD"/>
        </w:rPr>
        <w:t>В своем «Докладе о состоянии здравоохранении в мире» ВОЗ, считает что людские ресурсы являются  более необходимой составной частью любой системы здравоохранения</w:t>
      </w:r>
      <w:r w:rsidR="00A425E9" w:rsidRPr="00987B41">
        <w:rPr>
          <w:rFonts w:ascii="Times New Roman" w:hAnsi="Times New Roman" w:cs="Times New Roman"/>
          <w:color w:val="000000" w:themeColor="text1"/>
          <w:sz w:val="28"/>
          <w:szCs w:val="28"/>
          <w:shd w:val="clear" w:color="auto" w:fill="FDFDFD"/>
        </w:rPr>
        <w:t>, производительность которой </w:t>
      </w:r>
      <w:r w:rsidR="00A425E9" w:rsidRPr="00987B41">
        <w:rPr>
          <w:rStyle w:val="tooltip"/>
          <w:rFonts w:ascii="Times New Roman" w:hAnsi="Times New Roman" w:cs="Times New Roman"/>
          <w:color w:val="000000" w:themeColor="text1"/>
          <w:sz w:val="28"/>
          <w:szCs w:val="28"/>
          <w:shd w:val="clear" w:color="auto" w:fill="FDFDFD"/>
        </w:rPr>
        <w:t>полностью</w:t>
      </w:r>
      <w:r w:rsidR="00A425E9" w:rsidRPr="00987B41">
        <w:rPr>
          <w:rFonts w:ascii="Times New Roman" w:hAnsi="Times New Roman" w:cs="Times New Roman"/>
          <w:color w:val="000000" w:themeColor="text1"/>
          <w:sz w:val="28"/>
          <w:szCs w:val="28"/>
          <w:shd w:val="clear" w:color="auto" w:fill="FDFDFD"/>
        </w:rPr>
        <w:t> </w:t>
      </w:r>
      <w:r w:rsidR="00A425E9" w:rsidRPr="00987B41">
        <w:rPr>
          <w:rStyle w:val="tooltip"/>
          <w:rFonts w:ascii="Times New Roman" w:hAnsi="Times New Roman" w:cs="Times New Roman"/>
          <w:color w:val="000000" w:themeColor="text1"/>
          <w:sz w:val="28"/>
          <w:szCs w:val="28"/>
          <w:shd w:val="clear" w:color="auto" w:fill="FDFDFD"/>
        </w:rPr>
        <w:t>находится в зависимости</w:t>
      </w:r>
      <w:r w:rsidR="00A425E9" w:rsidRPr="00987B41">
        <w:rPr>
          <w:rFonts w:ascii="Times New Roman" w:hAnsi="Times New Roman" w:cs="Times New Roman"/>
          <w:color w:val="000000" w:themeColor="text1"/>
          <w:sz w:val="28"/>
          <w:szCs w:val="28"/>
          <w:shd w:val="clear" w:color="auto" w:fill="FDFDFD"/>
        </w:rPr>
        <w:t> от </w:t>
      </w:r>
      <w:r w:rsidR="00A425E9" w:rsidRPr="00987B41">
        <w:rPr>
          <w:rStyle w:val="tooltip"/>
          <w:rFonts w:ascii="Times New Roman" w:hAnsi="Times New Roman" w:cs="Times New Roman"/>
          <w:color w:val="000000" w:themeColor="text1"/>
          <w:sz w:val="28"/>
          <w:szCs w:val="28"/>
          <w:shd w:val="clear" w:color="auto" w:fill="FDFDFD"/>
        </w:rPr>
        <w:t>познаний</w:t>
      </w:r>
      <w:r w:rsidR="00A425E9" w:rsidRPr="00987B41">
        <w:rPr>
          <w:rFonts w:ascii="Times New Roman" w:hAnsi="Times New Roman" w:cs="Times New Roman"/>
          <w:color w:val="000000" w:themeColor="text1"/>
          <w:sz w:val="28"/>
          <w:szCs w:val="28"/>
          <w:shd w:val="clear" w:color="auto" w:fill="FDFDFD"/>
        </w:rPr>
        <w:t>, </w:t>
      </w:r>
      <w:r w:rsidR="00A425E9" w:rsidRPr="00987B41">
        <w:rPr>
          <w:rStyle w:val="tooltip"/>
          <w:rFonts w:ascii="Times New Roman" w:hAnsi="Times New Roman" w:cs="Times New Roman"/>
          <w:color w:val="000000" w:themeColor="text1"/>
          <w:sz w:val="28"/>
          <w:szCs w:val="28"/>
          <w:shd w:val="clear" w:color="auto" w:fill="FDFDFD"/>
        </w:rPr>
        <w:t>способностей</w:t>
      </w:r>
      <w:r w:rsidR="00A425E9" w:rsidRPr="00987B41">
        <w:rPr>
          <w:rFonts w:ascii="Times New Roman" w:hAnsi="Times New Roman" w:cs="Times New Roman"/>
          <w:color w:val="000000" w:themeColor="text1"/>
          <w:sz w:val="28"/>
          <w:szCs w:val="28"/>
          <w:shd w:val="clear" w:color="auto" w:fill="FDFDFD"/>
        </w:rPr>
        <w:t> и мотивации</w:t>
      </w:r>
      <w:r w:rsidRPr="00987B41">
        <w:rPr>
          <w:rFonts w:ascii="Times New Roman" w:hAnsi="Times New Roman" w:cs="Times New Roman"/>
          <w:color w:val="000000" w:themeColor="text1"/>
          <w:sz w:val="28"/>
          <w:szCs w:val="28"/>
          <w:shd w:val="clear" w:color="auto" w:fill="FDFDFD"/>
        </w:rPr>
        <w:t xml:space="preserve"> лиц, ответственных за оказание </w:t>
      </w:r>
      <w:r w:rsidR="00A425E9" w:rsidRPr="00987B41">
        <w:rPr>
          <w:rFonts w:ascii="Times New Roman" w:hAnsi="Times New Roman" w:cs="Times New Roman"/>
          <w:color w:val="000000" w:themeColor="text1"/>
          <w:sz w:val="28"/>
          <w:szCs w:val="28"/>
          <w:shd w:val="clear" w:color="auto" w:fill="FDFDFD"/>
        </w:rPr>
        <w:t>медицинской</w:t>
      </w:r>
      <w:r w:rsidRPr="00987B41">
        <w:rPr>
          <w:rFonts w:ascii="Times New Roman" w:hAnsi="Times New Roman" w:cs="Times New Roman"/>
          <w:color w:val="000000" w:themeColor="text1"/>
          <w:sz w:val="28"/>
          <w:szCs w:val="28"/>
          <w:shd w:val="clear" w:color="auto" w:fill="FDFDFD"/>
        </w:rPr>
        <w:t> </w:t>
      </w:r>
      <w:r w:rsidR="00A425E9" w:rsidRPr="00987B41">
        <w:rPr>
          <w:rFonts w:ascii="Times New Roman" w:hAnsi="Times New Roman" w:cs="Times New Roman"/>
          <w:color w:val="000000" w:themeColor="text1"/>
          <w:sz w:val="28"/>
          <w:szCs w:val="28"/>
          <w:shd w:val="clear" w:color="auto" w:fill="FDFDFD"/>
        </w:rPr>
        <w:t>помощи</w:t>
      </w:r>
      <w:r w:rsidRPr="00987B41">
        <w:rPr>
          <w:rFonts w:ascii="Times New Roman" w:hAnsi="Times New Roman" w:cs="Times New Roman"/>
          <w:color w:val="000000" w:themeColor="text1"/>
          <w:sz w:val="28"/>
          <w:szCs w:val="28"/>
          <w:shd w:val="clear" w:color="auto" w:fill="FDFDFD"/>
        </w:rPr>
        <w:t> </w:t>
      </w:r>
      <w:r w:rsidR="00A425E9" w:rsidRPr="00987B41">
        <w:rPr>
          <w:rFonts w:ascii="Times New Roman" w:hAnsi="Times New Roman" w:cs="Times New Roman"/>
          <w:color w:val="000000" w:themeColor="text1"/>
          <w:sz w:val="28"/>
          <w:szCs w:val="28"/>
        </w:rPr>
        <w:t>[1].</w:t>
      </w:r>
      <w:r w:rsidR="00ED4889"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Потому</w:t>
      </w:r>
      <w:r w:rsidRPr="00987B41">
        <w:rPr>
          <w:rStyle w:val="tooltip"/>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что,</w:t>
      </w:r>
      <w:r w:rsidR="00ED4889"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система</w:t>
      </w:r>
      <w:r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здравоохранения </w:t>
      </w:r>
      <w:r w:rsidR="00ED4889" w:rsidRPr="00987B41">
        <w:rPr>
          <w:rFonts w:ascii="Times New Roman" w:hAnsi="Times New Roman" w:cs="Times New Roman"/>
          <w:color w:val="000000" w:themeColor="text1"/>
          <w:sz w:val="28"/>
          <w:szCs w:val="28"/>
          <w:shd w:val="clear" w:color="auto" w:fill="FDFDFD"/>
        </w:rPr>
        <w:t xml:space="preserve"> </w:t>
      </w:r>
      <w:r w:rsidR="000C7E13" w:rsidRPr="00987B41">
        <w:rPr>
          <w:rStyle w:val="tooltip"/>
          <w:rFonts w:ascii="Times New Roman" w:hAnsi="Times New Roman" w:cs="Times New Roman"/>
          <w:color w:val="000000" w:themeColor="text1"/>
          <w:sz w:val="28"/>
          <w:szCs w:val="28"/>
          <w:shd w:val="clear" w:color="auto" w:fill="FDFDFD"/>
        </w:rPr>
        <w:t>считается</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трудоемкой</w:t>
      </w:r>
      <w:r w:rsidRPr="00987B41">
        <w:rPr>
          <w:rFonts w:ascii="Times New Roman" w:hAnsi="Times New Roman" w:cs="Times New Roman"/>
          <w:color w:val="000000" w:themeColor="text1"/>
          <w:sz w:val="28"/>
          <w:szCs w:val="28"/>
          <w:shd w:val="clear" w:color="auto" w:fill="FDFDFD"/>
        </w:rPr>
        <w:t>, для</w:t>
      </w:r>
      <w:r w:rsidR="00ED4889"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ее </w:t>
      </w:r>
      <w:r w:rsidR="000C7E13" w:rsidRPr="00987B41">
        <w:rPr>
          <w:rStyle w:val="tooltip"/>
          <w:rFonts w:ascii="Times New Roman" w:hAnsi="Times New Roman" w:cs="Times New Roman"/>
          <w:color w:val="000000" w:themeColor="text1"/>
          <w:sz w:val="28"/>
          <w:szCs w:val="28"/>
          <w:shd w:val="clear" w:color="auto" w:fill="FDFDFD"/>
        </w:rPr>
        <w:t>удачного</w:t>
      </w:r>
      <w:r w:rsidR="00ED4889"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функционирования </w:t>
      </w:r>
      <w:r w:rsidR="000C7E13" w:rsidRPr="00987B41">
        <w:rPr>
          <w:rStyle w:val="tooltip"/>
          <w:rFonts w:ascii="Times New Roman" w:hAnsi="Times New Roman" w:cs="Times New Roman"/>
          <w:color w:val="000000" w:themeColor="text1"/>
          <w:sz w:val="28"/>
          <w:szCs w:val="28"/>
          <w:shd w:val="clear" w:color="auto" w:fill="FDFDFD"/>
        </w:rPr>
        <w:t>потребуется</w:t>
      </w:r>
      <w:r w:rsidRPr="00987B41">
        <w:rPr>
          <w:rFonts w:ascii="Times New Roman" w:hAnsi="Times New Roman" w:cs="Times New Roman"/>
          <w:color w:val="000000" w:themeColor="text1"/>
          <w:sz w:val="28"/>
          <w:szCs w:val="28"/>
          <w:shd w:val="clear" w:color="auto" w:fill="FDFDFD"/>
        </w:rPr>
        <w:t> </w:t>
      </w:r>
    </w:p>
    <w:p w:rsidR="00284E32" w:rsidRPr="00987B41" w:rsidRDefault="00111C19" w:rsidP="00ED4889">
      <w:pPr>
        <w:tabs>
          <w:tab w:val="left" w:pos="3969"/>
          <w:tab w:val="left" w:pos="5812"/>
        </w:tabs>
        <w:jc w:val="both"/>
        <w:rPr>
          <w:rFonts w:ascii="Times New Roman" w:hAnsi="Times New Roman" w:cs="Times New Roman"/>
          <w:color w:val="000000" w:themeColor="text1"/>
          <w:sz w:val="28"/>
          <w:szCs w:val="28"/>
          <w:shd w:val="clear" w:color="auto" w:fill="FDFDFD"/>
        </w:rPr>
      </w:pPr>
      <w:r w:rsidRPr="00987B41">
        <w:rPr>
          <w:rFonts w:ascii="Times New Roman" w:hAnsi="Times New Roman" w:cs="Times New Roman"/>
          <w:color w:val="000000" w:themeColor="text1"/>
          <w:sz w:val="28"/>
          <w:szCs w:val="28"/>
          <w:shd w:val="clear" w:color="auto" w:fill="FDFDFD"/>
        </w:rPr>
        <w:t>квалифицированный </w:t>
      </w:r>
      <w:r w:rsidR="000C7E13" w:rsidRPr="00987B41">
        <w:rPr>
          <w:rFonts w:ascii="Times New Roman" w:hAnsi="Times New Roman" w:cs="Times New Roman"/>
          <w:color w:val="000000" w:themeColor="text1"/>
          <w:sz w:val="28"/>
          <w:szCs w:val="28"/>
          <w:shd w:val="clear" w:color="auto" w:fill="FDFDFD"/>
        </w:rPr>
        <w:t>и </w:t>
      </w:r>
      <w:r w:rsidR="000C7E13" w:rsidRPr="00987B41">
        <w:rPr>
          <w:rStyle w:val="tooltip"/>
          <w:rFonts w:ascii="Times New Roman" w:hAnsi="Times New Roman" w:cs="Times New Roman"/>
          <w:color w:val="000000" w:themeColor="text1"/>
          <w:sz w:val="28"/>
          <w:szCs w:val="28"/>
          <w:shd w:val="clear" w:color="auto" w:fill="FDFDFD"/>
        </w:rPr>
        <w:t>обученный</w:t>
      </w:r>
      <w:r w:rsidR="000C7E13" w:rsidRPr="00987B41">
        <w:rPr>
          <w:rFonts w:ascii="Times New Roman" w:hAnsi="Times New Roman" w:cs="Times New Roman"/>
          <w:color w:val="000000" w:themeColor="text1"/>
          <w:sz w:val="28"/>
          <w:szCs w:val="28"/>
          <w:shd w:val="clear" w:color="auto" w:fill="FDFDFD"/>
        </w:rPr>
        <w:t> персонал. </w:t>
      </w:r>
      <w:r w:rsidR="000C7E13" w:rsidRPr="00987B41">
        <w:rPr>
          <w:rStyle w:val="tooltip"/>
          <w:rFonts w:ascii="Times New Roman" w:hAnsi="Times New Roman" w:cs="Times New Roman"/>
          <w:color w:val="000000" w:themeColor="text1"/>
          <w:sz w:val="28"/>
          <w:szCs w:val="28"/>
          <w:shd w:val="clear" w:color="auto" w:fill="FDFDFD"/>
        </w:rPr>
        <w:t>Нужно</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гарантировать</w:t>
      </w:r>
      <w:r w:rsidR="000C7E13" w:rsidRPr="00987B41">
        <w:rPr>
          <w:rFonts w:ascii="Times New Roman" w:hAnsi="Times New Roman" w:cs="Times New Roman"/>
          <w:color w:val="000000" w:themeColor="text1"/>
          <w:sz w:val="28"/>
          <w:szCs w:val="28"/>
          <w:shd w:val="clear" w:color="auto" w:fill="FDFDFD"/>
        </w:rPr>
        <w:t> баланс </w:t>
      </w:r>
      <w:r w:rsidR="000C7E13" w:rsidRPr="00987B41">
        <w:rPr>
          <w:rStyle w:val="tooltip"/>
          <w:rFonts w:ascii="Times New Roman" w:hAnsi="Times New Roman" w:cs="Times New Roman"/>
          <w:color w:val="000000" w:themeColor="text1"/>
          <w:sz w:val="28"/>
          <w:szCs w:val="28"/>
          <w:shd w:val="clear" w:color="auto" w:fill="FDFDFD"/>
        </w:rPr>
        <w:t>между</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разными</w:t>
      </w:r>
      <w:r w:rsidR="00ED4889"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типами</w:t>
      </w:r>
      <w:r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поставщиков </w:t>
      </w:r>
      <w:r w:rsidR="000C7E13" w:rsidRPr="00987B41">
        <w:rPr>
          <w:rStyle w:val="tooltip"/>
          <w:rFonts w:ascii="Times New Roman" w:hAnsi="Times New Roman" w:cs="Times New Roman"/>
          <w:color w:val="000000" w:themeColor="text1"/>
          <w:sz w:val="28"/>
          <w:szCs w:val="28"/>
          <w:shd w:val="clear" w:color="auto" w:fill="FDFDFD"/>
        </w:rPr>
        <w:t>медицинских</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предложений</w:t>
      </w:r>
      <w:r w:rsidR="000C7E13" w:rsidRPr="00987B41">
        <w:rPr>
          <w:rFonts w:ascii="Times New Roman" w:hAnsi="Times New Roman" w:cs="Times New Roman"/>
          <w:color w:val="000000" w:themeColor="text1"/>
          <w:sz w:val="28"/>
          <w:szCs w:val="28"/>
          <w:shd w:val="clear" w:color="auto" w:fill="FDFDFD"/>
        </w:rPr>
        <w:t>,</w:t>
      </w:r>
      <w:r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а </w:t>
      </w:r>
      <w:r w:rsidR="000C7E13" w:rsidRPr="00987B41">
        <w:rPr>
          <w:rStyle w:val="tooltip"/>
          <w:rFonts w:ascii="Times New Roman" w:hAnsi="Times New Roman" w:cs="Times New Roman"/>
          <w:color w:val="000000" w:themeColor="text1"/>
          <w:sz w:val="28"/>
          <w:szCs w:val="28"/>
          <w:shd w:val="clear" w:color="auto" w:fill="FDFDFD"/>
        </w:rPr>
        <w:t>еще</w:t>
      </w:r>
      <w:r w:rsidR="000C7E13" w:rsidRPr="00987B41">
        <w:rPr>
          <w:rFonts w:ascii="Times New Roman" w:hAnsi="Times New Roman" w:cs="Times New Roman"/>
          <w:color w:val="000000" w:themeColor="text1"/>
          <w:sz w:val="28"/>
          <w:szCs w:val="28"/>
          <w:shd w:val="clear" w:color="auto" w:fill="FDFDFD"/>
        </w:rPr>
        <w:t> противостоять</w:t>
      </w:r>
      <w:r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чрезмерному </w:t>
      </w:r>
      <w:r w:rsidR="000C7E13" w:rsidRPr="00987B41">
        <w:rPr>
          <w:rStyle w:val="tooltip"/>
          <w:rFonts w:ascii="Times New Roman" w:hAnsi="Times New Roman" w:cs="Times New Roman"/>
          <w:color w:val="000000" w:themeColor="text1"/>
          <w:sz w:val="28"/>
          <w:szCs w:val="28"/>
          <w:shd w:val="clear" w:color="auto" w:fill="FDFDFD"/>
        </w:rPr>
        <w:t>применению</w:t>
      </w:r>
      <w:r w:rsidR="00ED4889" w:rsidRPr="00987B41">
        <w:rPr>
          <w:rFonts w:ascii="Times New Roman" w:hAnsi="Times New Roman" w:cs="Times New Roman"/>
          <w:color w:val="000000" w:themeColor="text1"/>
          <w:sz w:val="28"/>
          <w:szCs w:val="28"/>
          <w:shd w:val="clear" w:color="auto" w:fill="FDFDFD"/>
        </w:rPr>
        <w:t> ресурсозатратных </w:t>
      </w:r>
      <w:r w:rsidR="000C7E13" w:rsidRPr="00987B41">
        <w:rPr>
          <w:rFonts w:ascii="Times New Roman" w:hAnsi="Times New Roman" w:cs="Times New Roman"/>
          <w:color w:val="000000" w:themeColor="text1"/>
          <w:sz w:val="28"/>
          <w:szCs w:val="28"/>
          <w:shd w:val="clear" w:color="auto" w:fill="FDFDFD"/>
        </w:rPr>
        <w:t>технологий, </w:t>
      </w:r>
      <w:r w:rsidR="000C7E13" w:rsidRPr="00987B41">
        <w:rPr>
          <w:rStyle w:val="tooltip"/>
          <w:rFonts w:ascii="Times New Roman" w:hAnsi="Times New Roman" w:cs="Times New Roman"/>
          <w:color w:val="000000" w:themeColor="text1"/>
          <w:sz w:val="28"/>
          <w:szCs w:val="28"/>
          <w:shd w:val="clear" w:color="auto" w:fill="FDFDFD"/>
        </w:rPr>
        <w:t>делающих</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огромную</w:t>
      </w:r>
      <w:r w:rsidR="000C7E13" w:rsidRPr="00987B41">
        <w:rPr>
          <w:rFonts w:ascii="Times New Roman" w:hAnsi="Times New Roman" w:cs="Times New Roman"/>
          <w:color w:val="000000" w:themeColor="text1"/>
          <w:sz w:val="28"/>
          <w:szCs w:val="28"/>
          <w:shd w:val="clear" w:color="auto" w:fill="FDFDFD"/>
        </w:rPr>
        <w:t> нагрузку на систему здравоохранения  </w:t>
      </w:r>
      <w:r w:rsidR="000C7E13" w:rsidRPr="00987B41">
        <w:rPr>
          <w:rFonts w:ascii="Times New Roman" w:hAnsi="Times New Roman" w:cs="Times New Roman"/>
          <w:color w:val="000000" w:themeColor="text1"/>
          <w:sz w:val="28"/>
          <w:szCs w:val="28"/>
        </w:rPr>
        <w:t>[2].</w:t>
      </w:r>
    </w:p>
    <w:p w:rsidR="00ED4889" w:rsidRPr="00987B41" w:rsidRDefault="000C7E13" w:rsidP="00ED4889">
      <w:pPr>
        <w:jc w:val="both"/>
        <w:rPr>
          <w:rFonts w:ascii="Times New Roman" w:hAnsi="Times New Roman" w:cs="Times New Roman"/>
          <w:color w:val="000000" w:themeColor="text1"/>
          <w:sz w:val="28"/>
          <w:szCs w:val="28"/>
          <w:shd w:val="clear" w:color="auto" w:fill="FDFDFD"/>
        </w:rPr>
      </w:pPr>
      <w:r w:rsidRPr="00987B41">
        <w:rPr>
          <w:rStyle w:val="tooltip"/>
          <w:rFonts w:ascii="Times New Roman" w:hAnsi="Times New Roman" w:cs="Times New Roman"/>
          <w:color w:val="000000" w:themeColor="text1"/>
          <w:sz w:val="28"/>
          <w:szCs w:val="28"/>
          <w:shd w:val="clear" w:color="auto" w:fill="FDFDFD"/>
        </w:rPr>
        <w:t>Становление</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человечных</w:t>
      </w:r>
      <w:r w:rsidRPr="00987B41">
        <w:rPr>
          <w:rFonts w:ascii="Times New Roman" w:hAnsi="Times New Roman" w:cs="Times New Roman"/>
          <w:color w:val="000000" w:themeColor="text1"/>
          <w:sz w:val="28"/>
          <w:szCs w:val="28"/>
          <w:shd w:val="clear" w:color="auto" w:fill="FDFDFD"/>
        </w:rPr>
        <w:t> ресурсов </w:t>
      </w:r>
      <w:r w:rsidRPr="00987B41">
        <w:rPr>
          <w:rStyle w:val="tooltip"/>
          <w:rFonts w:ascii="Times New Roman" w:hAnsi="Times New Roman" w:cs="Times New Roman"/>
          <w:color w:val="000000" w:themeColor="text1"/>
          <w:sz w:val="28"/>
          <w:szCs w:val="28"/>
          <w:shd w:val="clear" w:color="auto" w:fill="FDFDFD"/>
        </w:rPr>
        <w:t>считается</w:t>
      </w:r>
      <w:r w:rsidRPr="00987B41">
        <w:rPr>
          <w:rFonts w:ascii="Times New Roman" w:hAnsi="Times New Roman" w:cs="Times New Roman"/>
          <w:color w:val="000000" w:themeColor="text1"/>
          <w:sz w:val="28"/>
          <w:szCs w:val="28"/>
          <w:shd w:val="clear" w:color="auto" w:fill="FDFDFD"/>
        </w:rPr>
        <w:t> областью</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научных </w:t>
      </w:r>
      <w:r w:rsidRPr="00987B41">
        <w:rPr>
          <w:rStyle w:val="tooltip"/>
          <w:rFonts w:ascii="Times New Roman" w:hAnsi="Times New Roman" w:cs="Times New Roman"/>
          <w:color w:val="000000" w:themeColor="text1"/>
          <w:sz w:val="28"/>
          <w:szCs w:val="28"/>
          <w:shd w:val="clear" w:color="auto" w:fill="FDFDFD"/>
        </w:rPr>
        <w:t>познаний</w:t>
      </w:r>
      <w:r w:rsidR="00ED4889" w:rsidRPr="00987B41">
        <w:rPr>
          <w:rFonts w:ascii="Times New Roman" w:hAnsi="Times New Roman" w:cs="Times New Roman"/>
          <w:color w:val="000000" w:themeColor="text1"/>
          <w:sz w:val="28"/>
          <w:szCs w:val="28"/>
          <w:shd w:val="clear" w:color="auto" w:fill="FDFDFD"/>
        </w:rPr>
        <w:t>,</w:t>
      </w:r>
      <w:r w:rsidRPr="00987B41">
        <w:rPr>
          <w:rFonts w:ascii="Times New Roman" w:hAnsi="Times New Roman" w:cs="Times New Roman"/>
          <w:color w:val="000000" w:themeColor="text1"/>
          <w:sz w:val="28"/>
          <w:szCs w:val="28"/>
          <w:shd w:val="clear" w:color="auto" w:fill="FDFDFD"/>
        </w:rPr>
        <w:t xml:space="preserve"> где отсутствуют </w:t>
      </w:r>
      <w:r w:rsidRPr="00987B41">
        <w:rPr>
          <w:rStyle w:val="tooltip"/>
          <w:rFonts w:ascii="Times New Roman" w:hAnsi="Times New Roman" w:cs="Times New Roman"/>
          <w:color w:val="000000" w:themeColor="text1"/>
          <w:sz w:val="28"/>
          <w:szCs w:val="28"/>
          <w:shd w:val="clear" w:color="auto" w:fill="FDFDFD"/>
        </w:rPr>
        <w:t>обычные</w:t>
      </w:r>
      <w:r w:rsidRPr="00987B41">
        <w:rPr>
          <w:rFonts w:ascii="Times New Roman" w:hAnsi="Times New Roman" w:cs="Times New Roman"/>
          <w:color w:val="000000" w:themeColor="text1"/>
          <w:sz w:val="28"/>
          <w:szCs w:val="28"/>
          <w:shd w:val="clear" w:color="auto" w:fill="FDFDFD"/>
        </w:rPr>
        <w:t> ответы,</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а</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отказ </w:t>
      </w:r>
      <w:r w:rsidRPr="00987B41">
        <w:rPr>
          <w:rStyle w:val="tooltip"/>
          <w:rFonts w:ascii="Times New Roman" w:hAnsi="Times New Roman" w:cs="Times New Roman"/>
          <w:color w:val="000000" w:themeColor="text1"/>
          <w:sz w:val="28"/>
          <w:szCs w:val="28"/>
          <w:shd w:val="clear" w:color="auto" w:fill="FDFDFD"/>
        </w:rPr>
        <w:t>ввязываться</w:t>
      </w:r>
      <w:r w:rsidRPr="00987B41">
        <w:rPr>
          <w:rFonts w:ascii="Times New Roman" w:hAnsi="Times New Roman" w:cs="Times New Roman"/>
          <w:color w:val="000000" w:themeColor="text1"/>
          <w:sz w:val="28"/>
          <w:szCs w:val="28"/>
          <w:shd w:val="clear" w:color="auto" w:fill="FDFDFD"/>
        </w:rPr>
        <w:t> в </w:t>
      </w:r>
      <w:r w:rsidRPr="00987B41">
        <w:rPr>
          <w:rStyle w:val="tooltip"/>
          <w:rFonts w:ascii="Times New Roman" w:hAnsi="Times New Roman" w:cs="Times New Roman"/>
          <w:color w:val="000000" w:themeColor="text1"/>
          <w:sz w:val="28"/>
          <w:szCs w:val="28"/>
          <w:shd w:val="clear" w:color="auto" w:fill="FDFDFD"/>
        </w:rPr>
        <w:t>рынок</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человеческих</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капиталов</w:t>
      </w:r>
      <w:r w:rsidRPr="00987B41">
        <w:rPr>
          <w:rFonts w:ascii="Times New Roman" w:hAnsi="Times New Roman" w:cs="Times New Roman"/>
          <w:color w:val="000000" w:themeColor="text1"/>
          <w:sz w:val="28"/>
          <w:szCs w:val="28"/>
          <w:shd w:val="clear" w:color="auto" w:fill="FDFDFD"/>
        </w:rPr>
        <w:t> приведет к отставанию, которое </w:t>
      </w:r>
      <w:r w:rsidRPr="00987B41">
        <w:rPr>
          <w:rStyle w:val="tooltip"/>
          <w:rFonts w:ascii="Times New Roman" w:hAnsi="Times New Roman" w:cs="Times New Roman"/>
          <w:color w:val="000000" w:themeColor="text1"/>
          <w:sz w:val="28"/>
          <w:szCs w:val="28"/>
          <w:shd w:val="clear" w:color="auto" w:fill="FDFDFD"/>
        </w:rPr>
        <w:t>имеет возможность</w:t>
      </w:r>
      <w:r w:rsidRPr="00987B41">
        <w:rPr>
          <w:rFonts w:ascii="Times New Roman" w:hAnsi="Times New Roman" w:cs="Times New Roman"/>
          <w:color w:val="000000" w:themeColor="text1"/>
          <w:sz w:val="28"/>
          <w:szCs w:val="28"/>
          <w:shd w:val="clear" w:color="auto" w:fill="FDFDFD"/>
        </w:rPr>
        <w:t> затянуться на годы и </w:t>
      </w:r>
      <w:r w:rsidRPr="00987B41">
        <w:rPr>
          <w:rStyle w:val="tooltip"/>
          <w:rFonts w:ascii="Times New Roman" w:hAnsi="Times New Roman" w:cs="Times New Roman"/>
          <w:color w:val="000000" w:themeColor="text1"/>
          <w:sz w:val="28"/>
          <w:szCs w:val="28"/>
          <w:shd w:val="clear" w:color="auto" w:fill="FDFDFD"/>
        </w:rPr>
        <w:t>в том</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числе</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и</w:t>
      </w:r>
      <w:r w:rsidRPr="00987B41">
        <w:rPr>
          <w:rFonts w:ascii="Times New Roman" w:hAnsi="Times New Roman" w:cs="Times New Roman"/>
          <w:color w:val="000000" w:themeColor="text1"/>
          <w:sz w:val="28"/>
          <w:szCs w:val="28"/>
          <w:shd w:val="clear" w:color="auto" w:fill="FDFDFD"/>
        </w:rPr>
        <w:t> десятилетия</w:t>
      </w:r>
      <w:r w:rsidRPr="00987B41">
        <w:rPr>
          <w:rFonts w:ascii="Times New Roman" w:hAnsi="Times New Roman" w:cs="Times New Roman"/>
          <w:color w:val="000000" w:themeColor="text1"/>
          <w:sz w:val="28"/>
          <w:szCs w:val="28"/>
        </w:rPr>
        <w:t>[3].</w:t>
      </w:r>
      <w:r w:rsidR="00ED4889" w:rsidRPr="00987B41">
        <w:rPr>
          <w:rFonts w:ascii="Verdana" w:hAnsi="Verdana"/>
          <w:color w:val="000000" w:themeColor="text1"/>
          <w:shd w:val="clear" w:color="auto" w:fill="FDFDFD"/>
        </w:rPr>
        <w:t> </w:t>
      </w:r>
      <w:r w:rsidRPr="00987B41">
        <w:rPr>
          <w:rFonts w:ascii="Times New Roman" w:hAnsi="Times New Roman" w:cs="Times New Roman"/>
          <w:color w:val="000000" w:themeColor="text1"/>
          <w:sz w:val="28"/>
          <w:szCs w:val="28"/>
          <w:shd w:val="clear" w:color="auto" w:fill="FDFDFD"/>
        </w:rPr>
        <w:t>При </w:t>
      </w:r>
      <w:r w:rsidRPr="00987B41">
        <w:rPr>
          <w:rStyle w:val="tooltip"/>
          <w:rFonts w:ascii="Times New Roman" w:hAnsi="Times New Roman" w:cs="Times New Roman"/>
          <w:color w:val="000000" w:themeColor="text1"/>
          <w:sz w:val="28"/>
          <w:szCs w:val="28"/>
          <w:shd w:val="clear" w:color="auto" w:fill="FDFDFD"/>
        </w:rPr>
        <w:t>данном</w:t>
      </w:r>
      <w:r w:rsidRPr="00987B41">
        <w:rPr>
          <w:rFonts w:ascii="Times New Roman" w:hAnsi="Times New Roman" w:cs="Times New Roman"/>
          <w:color w:val="000000" w:themeColor="text1"/>
          <w:sz w:val="28"/>
          <w:szCs w:val="28"/>
          <w:shd w:val="clear" w:color="auto" w:fill="FDFDFD"/>
        </w:rPr>
        <w:t> стимулировании</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труда</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и</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менеджмент </w:t>
      </w:r>
    </w:p>
    <w:p w:rsidR="000C7E13" w:rsidRPr="00987B41" w:rsidRDefault="000C7E13" w:rsidP="00ED4889">
      <w:pPr>
        <w:jc w:val="both"/>
        <w:rPr>
          <w:rFonts w:ascii="Times New Roman" w:hAnsi="Times New Roman"/>
          <w:color w:val="000000" w:themeColor="text1"/>
          <w:sz w:val="28"/>
          <w:szCs w:val="28"/>
        </w:rPr>
      </w:pPr>
      <w:r w:rsidRPr="00987B41">
        <w:rPr>
          <w:rStyle w:val="tooltip"/>
          <w:rFonts w:ascii="Times New Roman" w:hAnsi="Times New Roman" w:cs="Times New Roman"/>
          <w:color w:val="000000" w:themeColor="text1"/>
          <w:sz w:val="28"/>
          <w:szCs w:val="28"/>
          <w:shd w:val="clear" w:color="auto" w:fill="FDFDFD"/>
        </w:rPr>
        <w:t>людских</w:t>
      </w:r>
      <w:r w:rsidRPr="00987B41">
        <w:rPr>
          <w:rFonts w:ascii="Times New Roman" w:hAnsi="Times New Roman" w:cs="Times New Roman"/>
          <w:color w:val="000000" w:themeColor="text1"/>
          <w:sz w:val="28"/>
          <w:szCs w:val="28"/>
          <w:shd w:val="clear" w:color="auto" w:fill="FDFDFD"/>
        </w:rPr>
        <w:t> ресурсов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оказывают </w:t>
      </w:r>
      <w:r w:rsidRPr="00987B41">
        <w:rPr>
          <w:rStyle w:val="tooltip"/>
          <w:rFonts w:ascii="Times New Roman" w:hAnsi="Times New Roman" w:cs="Times New Roman"/>
          <w:color w:val="000000" w:themeColor="text1"/>
          <w:sz w:val="28"/>
          <w:szCs w:val="28"/>
          <w:shd w:val="clear" w:color="auto" w:fill="FDFDFD"/>
        </w:rPr>
        <w:t>воздействие</w:t>
      </w:r>
      <w:r w:rsidRPr="00987B41">
        <w:rPr>
          <w:rFonts w:ascii="Times New Roman" w:hAnsi="Times New Roman" w:cs="Times New Roman"/>
          <w:color w:val="000000" w:themeColor="text1"/>
          <w:sz w:val="28"/>
          <w:szCs w:val="28"/>
          <w:shd w:val="clear" w:color="auto" w:fill="FDFDFD"/>
        </w:rPr>
        <w:t> на</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утилизацию</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всех</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ресурсов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системы</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здравоохранения.</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Так,</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ряде </w:t>
      </w:r>
      <w:r w:rsidRPr="00987B41">
        <w:rPr>
          <w:rStyle w:val="tooltip"/>
          <w:rFonts w:ascii="Times New Roman" w:hAnsi="Times New Roman" w:cs="Times New Roman"/>
          <w:color w:val="000000" w:themeColor="text1"/>
          <w:sz w:val="28"/>
          <w:szCs w:val="28"/>
          <w:shd w:val="clear" w:color="auto" w:fill="FDFDFD"/>
        </w:rPr>
        <w:t>государств</w:t>
      </w:r>
      <w:r w:rsidRPr="00987B41">
        <w:rPr>
          <w:rFonts w:ascii="Times New Roman" w:hAnsi="Times New Roman" w:cs="Times New Roman"/>
          <w:color w:val="000000" w:themeColor="text1"/>
          <w:sz w:val="28"/>
          <w:szCs w:val="28"/>
          <w:shd w:val="clear" w:color="auto" w:fill="FDFDFD"/>
        </w:rPr>
        <w:t> мира </w:t>
      </w:r>
      <w:r w:rsidRPr="00987B41">
        <w:rPr>
          <w:rStyle w:val="tooltip"/>
          <w:rFonts w:ascii="Times New Roman" w:hAnsi="Times New Roman" w:cs="Times New Roman"/>
          <w:color w:val="000000" w:themeColor="text1"/>
          <w:sz w:val="28"/>
          <w:szCs w:val="28"/>
          <w:shd w:val="clear" w:color="auto" w:fill="FDFDFD"/>
        </w:rPr>
        <w:t>доктора</w:t>
      </w:r>
      <w:r w:rsidRPr="00987B41">
        <w:rPr>
          <w:rFonts w:ascii="Times New Roman" w:hAnsi="Times New Roman" w:cs="Times New Roman"/>
          <w:color w:val="000000" w:themeColor="text1"/>
          <w:sz w:val="28"/>
          <w:szCs w:val="28"/>
          <w:shd w:val="clear" w:color="auto" w:fill="FDFDFD"/>
        </w:rPr>
        <w:t> получают </w:t>
      </w:r>
      <w:r w:rsidRPr="00987B41">
        <w:rPr>
          <w:rStyle w:val="tooltip"/>
          <w:rFonts w:ascii="Times New Roman" w:hAnsi="Times New Roman" w:cs="Times New Roman"/>
          <w:color w:val="000000" w:themeColor="text1"/>
          <w:sz w:val="28"/>
          <w:szCs w:val="28"/>
          <w:shd w:val="clear" w:color="auto" w:fill="FDFDFD"/>
        </w:rPr>
        <w:t>долю</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собственных</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прибылей</w:t>
      </w:r>
      <w:r w:rsidRPr="00987B41">
        <w:rPr>
          <w:rFonts w:ascii="Times New Roman" w:hAnsi="Times New Roman" w:cs="Times New Roman"/>
          <w:color w:val="000000" w:themeColor="text1"/>
          <w:sz w:val="28"/>
          <w:szCs w:val="28"/>
          <w:shd w:val="clear" w:color="auto" w:fill="FDFDFD"/>
        </w:rPr>
        <w:t> за</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счет</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проведения </w:t>
      </w:r>
      <w:r w:rsidRPr="00987B41">
        <w:rPr>
          <w:rStyle w:val="tooltip"/>
          <w:rFonts w:ascii="Times New Roman" w:hAnsi="Times New Roman" w:cs="Times New Roman"/>
          <w:color w:val="000000" w:themeColor="text1"/>
          <w:sz w:val="28"/>
          <w:szCs w:val="28"/>
          <w:shd w:val="clear" w:color="auto" w:fill="FDFDFD"/>
        </w:rPr>
        <w:t>высокотехнологичных</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исследовании</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или же</w:t>
      </w:r>
      <w:r w:rsidRPr="00987B41">
        <w:rPr>
          <w:rFonts w:ascii="Times New Roman" w:hAnsi="Times New Roman" w:cs="Times New Roman"/>
          <w:color w:val="000000" w:themeColor="text1"/>
          <w:sz w:val="28"/>
          <w:szCs w:val="28"/>
          <w:shd w:val="clear" w:color="auto" w:fill="FDFDFD"/>
        </w:rPr>
        <w:t> вмешательств, </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назначения</w:t>
      </w:r>
      <w:r w:rsidRPr="00987B41">
        <w:rPr>
          <w:rFonts w:ascii="Times New Roman" w:hAnsi="Times New Roman" w:cs="Times New Roman"/>
          <w:color w:val="000000" w:themeColor="text1"/>
          <w:sz w:val="28"/>
          <w:szCs w:val="28"/>
          <w:shd w:val="clear" w:color="auto" w:fill="FDFDFD"/>
        </w:rPr>
        <w:t> лабораторных</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обследований </w:t>
      </w:r>
      <w:r w:rsidRPr="00987B41">
        <w:rPr>
          <w:rStyle w:val="tooltip"/>
          <w:rFonts w:ascii="Times New Roman" w:hAnsi="Times New Roman" w:cs="Times New Roman"/>
          <w:color w:val="000000" w:themeColor="text1"/>
          <w:sz w:val="28"/>
          <w:szCs w:val="28"/>
          <w:shd w:val="clear" w:color="auto" w:fill="FDFDFD"/>
        </w:rPr>
        <w:t>или</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же</w:t>
      </w:r>
      <w:r w:rsidRPr="00987B41">
        <w:rPr>
          <w:rFonts w:ascii="Times New Roman" w:hAnsi="Times New Roman" w:cs="Times New Roman"/>
          <w:color w:val="000000" w:themeColor="text1"/>
          <w:sz w:val="28"/>
          <w:szCs w:val="28"/>
          <w:shd w:val="clear" w:color="auto" w:fill="FDFDFD"/>
        </w:rPr>
        <w:t> выписывание </w:t>
      </w:r>
      <w:r w:rsidRPr="00987B41">
        <w:rPr>
          <w:rStyle w:val="tooltip"/>
          <w:rFonts w:ascii="Times New Roman" w:hAnsi="Times New Roman" w:cs="Times New Roman"/>
          <w:color w:val="000000" w:themeColor="text1"/>
          <w:sz w:val="28"/>
          <w:szCs w:val="28"/>
          <w:shd w:val="clear" w:color="auto" w:fill="FDFDFD"/>
        </w:rPr>
        <w:t>фармацевтических</w:t>
      </w:r>
      <w:r w:rsidRPr="00987B41">
        <w:rPr>
          <w:rFonts w:ascii="Times New Roman" w:hAnsi="Times New Roman" w:cs="Times New Roman"/>
          <w:color w:val="000000" w:themeColor="text1"/>
          <w:sz w:val="28"/>
          <w:szCs w:val="28"/>
          <w:shd w:val="clear" w:color="auto" w:fill="FDFDFD"/>
        </w:rPr>
        <w:t xml:space="preserve"> средств </w:t>
      </w:r>
      <w:r w:rsidRPr="00987B41">
        <w:rPr>
          <w:rFonts w:ascii="Times New Roman" w:hAnsi="Times New Roman" w:cs="Times New Roman"/>
          <w:color w:val="000000" w:themeColor="text1"/>
          <w:sz w:val="28"/>
          <w:szCs w:val="28"/>
        </w:rPr>
        <w:t xml:space="preserve">[4]. </w:t>
      </w:r>
      <w:r w:rsidRPr="00987B41">
        <w:rPr>
          <w:rFonts w:ascii="Times New Roman" w:hAnsi="Times New Roman"/>
          <w:color w:val="000000" w:themeColor="text1"/>
          <w:sz w:val="28"/>
          <w:szCs w:val="28"/>
        </w:rPr>
        <w:t xml:space="preserve"> Например, в Бангладеш врачи получают 30-40% от стоимости назначенных ими лабораторных исследований, а в Китае и Японии врачи получают выплаты от стоимости выписанных лекарств [5].  В системе здравоохранения дополнительный дисбаланс создает недостаток знаний в сферах оценки медицинских технологий и контроля качества [6].</w:t>
      </w:r>
    </w:p>
    <w:p w:rsidR="000C7E13" w:rsidRPr="00987B41" w:rsidRDefault="000C7E13" w:rsidP="00ED4889">
      <w:pPr>
        <w:ind w:firstLine="708"/>
        <w:rPr>
          <w:rFonts w:ascii="Verdana" w:hAnsi="Verdana"/>
          <w:color w:val="000000" w:themeColor="text1"/>
          <w:shd w:val="clear" w:color="auto" w:fill="FDFDFD"/>
        </w:rPr>
      </w:pPr>
      <w:r w:rsidRPr="00987B41">
        <w:rPr>
          <w:rFonts w:ascii="Times New Roman" w:hAnsi="Times New Roman" w:cs="Times New Roman"/>
          <w:color w:val="000000" w:themeColor="text1"/>
          <w:sz w:val="28"/>
          <w:szCs w:val="28"/>
        </w:rPr>
        <w:t xml:space="preserve">На трудовую мотивацию медицинского персонала оказывают  влияние условия труда, уровень  оплаты с  наряду другими факторами. </w:t>
      </w:r>
      <w:r w:rsidRPr="00987B41">
        <w:rPr>
          <w:rFonts w:ascii="Times New Roman" w:hAnsi="Times New Roman" w:cs="Times New Roman"/>
          <w:color w:val="000000" w:themeColor="text1"/>
          <w:sz w:val="28"/>
          <w:szCs w:val="28"/>
          <w:shd w:val="clear" w:color="auto" w:fill="FDFDFD"/>
        </w:rPr>
        <w:t xml:space="preserve"> Работа в горячих</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точках и </w:t>
      </w:r>
      <w:r w:rsidRPr="00987B41">
        <w:rPr>
          <w:rStyle w:val="tooltip"/>
          <w:rFonts w:ascii="Times New Roman" w:hAnsi="Times New Roman" w:cs="Times New Roman"/>
          <w:color w:val="000000" w:themeColor="text1"/>
          <w:sz w:val="28"/>
          <w:szCs w:val="28"/>
          <w:shd w:val="clear" w:color="auto" w:fill="FDFDFD"/>
        </w:rPr>
        <w:t>нехватка</w:t>
      </w:r>
      <w:r w:rsidR="00ED4889" w:rsidRPr="00987B41">
        <w:rPr>
          <w:rStyle w:val="tooltip"/>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медикаментов </w:t>
      </w:r>
      <w:r w:rsidRPr="00987B41">
        <w:rPr>
          <w:rStyle w:val="tooltip"/>
          <w:rFonts w:ascii="Times New Roman" w:hAnsi="Times New Roman" w:cs="Times New Roman"/>
          <w:color w:val="000000" w:themeColor="text1"/>
          <w:sz w:val="28"/>
          <w:szCs w:val="28"/>
          <w:shd w:val="clear" w:color="auto" w:fill="FDFDFD"/>
        </w:rPr>
        <w:t>нередко</w:t>
      </w:r>
      <w:r w:rsidRPr="00987B41">
        <w:rPr>
          <w:rFonts w:ascii="Times New Roman" w:hAnsi="Times New Roman" w:cs="Times New Roman"/>
          <w:color w:val="000000" w:themeColor="text1"/>
          <w:sz w:val="28"/>
          <w:szCs w:val="28"/>
          <w:shd w:val="clear" w:color="auto" w:fill="FDFDFD"/>
        </w:rPr>
        <w:t> упоминаются</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качестве </w:t>
      </w:r>
      <w:r w:rsidRPr="00987B41">
        <w:rPr>
          <w:rStyle w:val="tooltip"/>
          <w:rFonts w:ascii="Times New Roman" w:hAnsi="Times New Roman" w:cs="Times New Roman"/>
          <w:color w:val="000000" w:themeColor="text1"/>
          <w:sz w:val="28"/>
          <w:szCs w:val="28"/>
          <w:shd w:val="clear" w:color="auto" w:fill="FDFDFD"/>
        </w:rPr>
        <w:t>более</w:t>
      </w:r>
      <w:r w:rsidRPr="00987B41">
        <w:rPr>
          <w:rFonts w:ascii="Times New Roman" w:hAnsi="Times New Roman" w:cs="Times New Roman"/>
          <w:color w:val="000000" w:themeColor="text1"/>
          <w:sz w:val="28"/>
          <w:szCs w:val="28"/>
          <w:shd w:val="clear" w:color="auto" w:fill="FDFDFD"/>
        </w:rPr>
        <w:t> демотивирующих </w:t>
      </w:r>
      <w:r w:rsidRPr="00987B41">
        <w:rPr>
          <w:rStyle w:val="tooltip"/>
          <w:rFonts w:ascii="Times New Roman" w:hAnsi="Times New Roman" w:cs="Times New Roman"/>
          <w:color w:val="000000" w:themeColor="text1"/>
          <w:sz w:val="28"/>
          <w:szCs w:val="28"/>
          <w:shd w:val="clear" w:color="auto" w:fill="FDFDFD"/>
        </w:rPr>
        <w:t>моментов</w:t>
      </w:r>
      <w:r w:rsidRPr="00987B41">
        <w:rPr>
          <w:rFonts w:ascii="Times New Roman" w:hAnsi="Times New Roman" w:cs="Times New Roman"/>
          <w:color w:val="000000" w:themeColor="text1"/>
          <w:sz w:val="28"/>
          <w:szCs w:val="28"/>
          <w:shd w:val="clear" w:color="auto" w:fill="FDFDFD"/>
        </w:rPr>
        <w:t>,</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которыми</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приходится</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сталкиваться </w:t>
      </w:r>
      <w:r w:rsidRPr="00987B41">
        <w:rPr>
          <w:rStyle w:val="tooltip"/>
          <w:rFonts w:ascii="Times New Roman" w:hAnsi="Times New Roman" w:cs="Times New Roman"/>
          <w:color w:val="000000" w:themeColor="text1"/>
          <w:sz w:val="28"/>
          <w:szCs w:val="28"/>
          <w:shd w:val="clear" w:color="auto" w:fill="FDFDFD"/>
        </w:rPr>
        <w:t>медицинским работникам</w:t>
      </w:r>
      <w:r w:rsidRPr="00987B41">
        <w:rPr>
          <w:rFonts w:ascii="Times New Roman" w:hAnsi="Times New Roman" w:cs="Times New Roman"/>
          <w:color w:val="000000" w:themeColor="text1"/>
          <w:sz w:val="28"/>
          <w:szCs w:val="28"/>
          <w:shd w:val="clear" w:color="auto" w:fill="FDFDFD"/>
        </w:rPr>
        <w:t> в развивающихся </w:t>
      </w:r>
      <w:r w:rsidRPr="00987B41">
        <w:rPr>
          <w:rStyle w:val="tooltip"/>
          <w:rFonts w:ascii="Times New Roman" w:hAnsi="Times New Roman" w:cs="Times New Roman"/>
          <w:color w:val="000000" w:themeColor="text1"/>
          <w:sz w:val="28"/>
          <w:szCs w:val="28"/>
          <w:shd w:val="clear" w:color="auto" w:fill="FDFDFD"/>
        </w:rPr>
        <w:t>государствах</w:t>
      </w:r>
      <w:r w:rsidRPr="00987B41">
        <w:rPr>
          <w:rFonts w:ascii="Times New Roman" w:hAnsi="Times New Roman" w:cs="Times New Roman"/>
          <w:color w:val="000000" w:themeColor="text1"/>
          <w:sz w:val="28"/>
          <w:szCs w:val="28"/>
        </w:rPr>
        <w:t>[7].</w:t>
      </w:r>
      <w:r w:rsidRPr="00987B41">
        <w:rPr>
          <w:rFonts w:ascii="Verdana" w:hAnsi="Verdana"/>
          <w:color w:val="000000" w:themeColor="text1"/>
          <w:shd w:val="clear" w:color="auto" w:fill="FDFDFD"/>
        </w:rPr>
        <w:t> </w:t>
      </w:r>
      <w:r w:rsidRPr="00987B41">
        <w:rPr>
          <w:rFonts w:ascii="Times New Roman" w:hAnsi="Times New Roman"/>
          <w:color w:val="000000" w:themeColor="text1"/>
          <w:sz w:val="28"/>
          <w:szCs w:val="28"/>
        </w:rPr>
        <w:t>Возможность принимать платных больных в  государственных медицинских учреждениях неплохо показала себя как метод, препятствующая «утечке мозгов» из государственного блока здравоохранения в частный сектор в некоторых странах, таких, как Бахрейн, но плохо – в Гане и Непале [8].</w:t>
      </w:r>
    </w:p>
    <w:p w:rsidR="007B046B" w:rsidRPr="00987B41" w:rsidRDefault="000C7E13" w:rsidP="000C7E13">
      <w:pPr>
        <w:ind w:firstLine="708"/>
        <w:jc w:val="both"/>
        <w:rPr>
          <w:rFonts w:ascii="Times New Roman" w:hAnsi="Times New Roman" w:cs="Times New Roman"/>
          <w:color w:val="000000" w:themeColor="text1"/>
          <w:sz w:val="28"/>
          <w:szCs w:val="28"/>
          <w:shd w:val="clear" w:color="auto" w:fill="FDFDFD"/>
        </w:rPr>
      </w:pPr>
      <w:r w:rsidRPr="00987B41">
        <w:rPr>
          <w:rFonts w:ascii="Times New Roman" w:hAnsi="Times New Roman" w:cs="Times New Roman"/>
          <w:color w:val="000000" w:themeColor="text1"/>
          <w:sz w:val="28"/>
          <w:szCs w:val="28"/>
          <w:shd w:val="clear" w:color="auto" w:fill="FDFDFD"/>
        </w:rPr>
        <w:lastRenderedPageBreak/>
        <w:t>По </w:t>
      </w:r>
      <w:r w:rsidRPr="00987B41">
        <w:rPr>
          <w:rStyle w:val="tooltip"/>
          <w:rFonts w:ascii="Times New Roman" w:hAnsi="Times New Roman" w:cs="Times New Roman"/>
          <w:color w:val="000000" w:themeColor="text1"/>
          <w:sz w:val="28"/>
          <w:szCs w:val="28"/>
          <w:shd w:val="clear" w:color="auto" w:fill="FDFDFD"/>
        </w:rPr>
        <w:t>данным</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основаниям</w:t>
      </w:r>
      <w:r w:rsidRPr="00987B41">
        <w:rPr>
          <w:rFonts w:ascii="Times New Roman" w:hAnsi="Times New Roman" w:cs="Times New Roman"/>
          <w:color w:val="000000" w:themeColor="text1"/>
          <w:sz w:val="28"/>
          <w:szCs w:val="28"/>
          <w:shd w:val="clear" w:color="auto" w:fill="FDFDFD"/>
        </w:rPr>
        <w:t>,</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менеджмент </w:t>
      </w:r>
      <w:r w:rsidRPr="00987B41">
        <w:rPr>
          <w:rStyle w:val="tooltip"/>
          <w:rFonts w:ascii="Times New Roman" w:hAnsi="Times New Roman" w:cs="Times New Roman"/>
          <w:color w:val="000000" w:themeColor="text1"/>
          <w:sz w:val="28"/>
          <w:szCs w:val="28"/>
          <w:shd w:val="clear" w:color="auto" w:fill="FDFDFD"/>
        </w:rPr>
        <w:t>человечных</w:t>
      </w:r>
      <w:r w:rsidRPr="00987B41">
        <w:rPr>
          <w:rFonts w:ascii="Times New Roman" w:hAnsi="Times New Roman" w:cs="Times New Roman"/>
          <w:color w:val="000000" w:themeColor="text1"/>
          <w:sz w:val="28"/>
          <w:szCs w:val="28"/>
          <w:shd w:val="clear" w:color="auto" w:fill="FDFDFD"/>
        </w:rPr>
        <w:t> ресурсов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кардинально </w:t>
      </w:r>
      <w:r w:rsidRPr="00987B41">
        <w:rPr>
          <w:rStyle w:val="tooltip"/>
          <w:rFonts w:ascii="Times New Roman" w:hAnsi="Times New Roman" w:cs="Times New Roman"/>
          <w:color w:val="000000" w:themeColor="text1"/>
          <w:sz w:val="28"/>
          <w:szCs w:val="28"/>
          <w:shd w:val="clear" w:color="auto" w:fill="FDFDFD"/>
        </w:rPr>
        <w:t>выделяется</w:t>
      </w:r>
      <w:r w:rsidRPr="00987B41">
        <w:rPr>
          <w:rFonts w:ascii="Times New Roman" w:hAnsi="Times New Roman" w:cs="Times New Roman"/>
          <w:color w:val="000000" w:themeColor="text1"/>
          <w:sz w:val="28"/>
          <w:szCs w:val="28"/>
          <w:shd w:val="clear" w:color="auto" w:fill="FDFDFD"/>
        </w:rPr>
        <w:t> от</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менеджмента </w:t>
      </w:r>
      <w:r w:rsidRPr="00987B41">
        <w:rPr>
          <w:rStyle w:val="tooltip"/>
          <w:rFonts w:ascii="Times New Roman" w:hAnsi="Times New Roman" w:cs="Times New Roman"/>
          <w:color w:val="000000" w:themeColor="text1"/>
          <w:sz w:val="28"/>
          <w:szCs w:val="28"/>
          <w:shd w:val="clear" w:color="auto" w:fill="FDFDFD"/>
        </w:rPr>
        <w:t>денежных</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или</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же</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физических</w:t>
      </w:r>
      <w:r w:rsidRPr="00987B41">
        <w:rPr>
          <w:rFonts w:ascii="Times New Roman" w:hAnsi="Times New Roman" w:cs="Times New Roman"/>
          <w:color w:val="000000" w:themeColor="text1"/>
          <w:sz w:val="28"/>
          <w:szCs w:val="28"/>
          <w:shd w:val="clear" w:color="auto" w:fill="FDFDFD"/>
        </w:rPr>
        <w:t> ресурсов</w:t>
      </w:r>
      <w:r w:rsidRPr="00987B41">
        <w:rPr>
          <w:rFonts w:ascii="Times New Roman" w:hAnsi="Times New Roman" w:cs="Times New Roman"/>
          <w:color w:val="000000" w:themeColor="text1"/>
          <w:sz w:val="28"/>
          <w:szCs w:val="28"/>
        </w:rPr>
        <w:t>[9].</w:t>
      </w:r>
      <w:r w:rsidR="00ED4889"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Во-первых</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медицинский</w:t>
      </w:r>
      <w:r w:rsidRPr="00987B41">
        <w:rPr>
          <w:rFonts w:ascii="Times New Roman" w:hAnsi="Times New Roman" w:cs="Times New Roman"/>
          <w:color w:val="000000" w:themeColor="text1"/>
          <w:sz w:val="28"/>
          <w:szCs w:val="28"/>
          <w:shd w:val="clear" w:color="auto" w:fill="FDFDFD"/>
        </w:rPr>
        <w:t> персонал</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и,</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в</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особенности, </w:t>
      </w:r>
      <w:r w:rsidRPr="00987B41">
        <w:rPr>
          <w:rStyle w:val="tooltip"/>
          <w:rFonts w:ascii="Times New Roman" w:hAnsi="Times New Roman" w:cs="Times New Roman"/>
          <w:color w:val="000000" w:themeColor="text1"/>
          <w:sz w:val="28"/>
          <w:szCs w:val="28"/>
          <w:shd w:val="clear" w:color="auto" w:fill="FDFDFD"/>
        </w:rPr>
        <w:t>доктора</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считаются</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главными</w:t>
      </w:r>
      <w:r w:rsidRPr="00987B41">
        <w:rPr>
          <w:rFonts w:ascii="Times New Roman" w:hAnsi="Times New Roman" w:cs="Times New Roman"/>
          <w:color w:val="000000" w:themeColor="text1"/>
          <w:sz w:val="28"/>
          <w:szCs w:val="28"/>
          <w:shd w:val="clear" w:color="auto" w:fill="FDFDFD"/>
        </w:rPr>
        <w:t> игроками </w:t>
      </w:r>
      <w:r w:rsidRPr="00987B41">
        <w:rPr>
          <w:rStyle w:val="tooltip"/>
          <w:rFonts w:ascii="Times New Roman" w:hAnsi="Times New Roman" w:cs="Times New Roman"/>
          <w:color w:val="000000" w:themeColor="text1"/>
          <w:sz w:val="28"/>
          <w:szCs w:val="28"/>
          <w:shd w:val="clear" w:color="auto" w:fill="FDFDFD"/>
        </w:rPr>
        <w:t>любой</w:t>
      </w:r>
      <w:r w:rsidRPr="00987B41">
        <w:rPr>
          <w:rFonts w:ascii="Times New Roman" w:hAnsi="Times New Roman" w:cs="Times New Roman"/>
          <w:color w:val="000000" w:themeColor="text1"/>
          <w:sz w:val="28"/>
          <w:szCs w:val="28"/>
          <w:shd w:val="clear" w:color="auto" w:fill="FDFDFD"/>
        </w:rPr>
        <w:t> системы</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здравоохранения</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и</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от </w:t>
      </w:r>
      <w:r w:rsidRPr="00987B41">
        <w:rPr>
          <w:rStyle w:val="tooltip"/>
          <w:rFonts w:ascii="Times New Roman" w:hAnsi="Times New Roman" w:cs="Times New Roman"/>
          <w:color w:val="000000" w:themeColor="text1"/>
          <w:sz w:val="28"/>
          <w:szCs w:val="28"/>
          <w:shd w:val="clear" w:color="auto" w:fill="FDFDFD"/>
        </w:rPr>
        <w:t>них</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в</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прямой</w:t>
      </w:r>
      <w:r w:rsidR="00ED4889"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зависимости</w:t>
      </w:r>
      <w:r w:rsidRPr="00987B41">
        <w:rPr>
          <w:rFonts w:ascii="Times New Roman" w:hAnsi="Times New Roman" w:cs="Times New Roman"/>
          <w:color w:val="000000" w:themeColor="text1"/>
          <w:sz w:val="28"/>
          <w:szCs w:val="28"/>
          <w:shd w:val="clear" w:color="auto" w:fill="FDFDFD"/>
        </w:rPr>
        <w:t> эффективность</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работы</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всей</w:t>
      </w:r>
      <w:r w:rsidR="00ED4889"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системы.</w:t>
      </w:r>
      <w:r w:rsidRPr="00987B41">
        <w:rPr>
          <w:rFonts w:ascii="Verdana" w:hAnsi="Verdana"/>
          <w:color w:val="000000" w:themeColor="text1"/>
          <w:shd w:val="clear" w:color="auto" w:fill="FDFDFD"/>
        </w:rPr>
        <w:t> </w:t>
      </w:r>
      <w:r w:rsidR="00ED4889" w:rsidRPr="00987B41">
        <w:rPr>
          <w:rStyle w:val="tooltip"/>
          <w:rFonts w:ascii="Times New Roman" w:hAnsi="Times New Roman" w:cs="Times New Roman"/>
          <w:color w:val="000000" w:themeColor="text1"/>
          <w:sz w:val="28"/>
          <w:szCs w:val="28"/>
          <w:shd w:val="clear" w:color="auto" w:fill="FDFDFD"/>
        </w:rPr>
        <w:t>Во</w:t>
      </w:r>
      <w:r w:rsidR="007B046B" w:rsidRPr="00987B41">
        <w:rPr>
          <w:rStyle w:val="tooltip"/>
          <w:rFonts w:ascii="Times New Roman" w:hAnsi="Times New Roman" w:cs="Times New Roman"/>
          <w:color w:val="000000" w:themeColor="text1"/>
          <w:sz w:val="28"/>
          <w:szCs w:val="28"/>
          <w:shd w:val="clear" w:color="auto" w:fill="FDFDFD"/>
        </w:rPr>
        <w:t> вторых</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нынешние</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обстоятельства</w:t>
      </w:r>
      <w:r w:rsidRPr="00987B41">
        <w:rPr>
          <w:rFonts w:ascii="Times New Roman" w:hAnsi="Times New Roman" w:cs="Times New Roman"/>
          <w:color w:val="000000" w:themeColor="text1"/>
          <w:sz w:val="28"/>
          <w:szCs w:val="28"/>
          <w:shd w:val="clear" w:color="auto" w:fill="FDFDFD"/>
        </w:rPr>
        <w:t> труда, </w:t>
      </w:r>
      <w:r w:rsidRPr="00987B41">
        <w:rPr>
          <w:rStyle w:val="tooltip"/>
          <w:rFonts w:ascii="Times New Roman" w:hAnsi="Times New Roman" w:cs="Times New Roman"/>
          <w:color w:val="000000" w:themeColor="text1"/>
          <w:sz w:val="28"/>
          <w:szCs w:val="28"/>
          <w:shd w:val="clear" w:color="auto" w:fill="FDFDFD"/>
        </w:rPr>
        <w:t>степень</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прибылей</w:t>
      </w:r>
      <w:r w:rsidRPr="00987B41">
        <w:rPr>
          <w:rFonts w:ascii="Times New Roman" w:hAnsi="Times New Roman" w:cs="Times New Roman"/>
          <w:color w:val="000000" w:themeColor="text1"/>
          <w:sz w:val="28"/>
          <w:szCs w:val="28"/>
          <w:shd w:val="clear" w:color="auto" w:fill="FDFDFD"/>
        </w:rPr>
        <w:t> и</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доверие</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менеджменту </w:t>
      </w:r>
      <w:r w:rsidRPr="00987B41">
        <w:rPr>
          <w:rStyle w:val="tooltip"/>
          <w:rFonts w:ascii="Times New Roman" w:hAnsi="Times New Roman" w:cs="Times New Roman"/>
          <w:color w:val="000000" w:themeColor="text1"/>
          <w:sz w:val="28"/>
          <w:szCs w:val="28"/>
          <w:shd w:val="clear" w:color="auto" w:fill="FDFDFD"/>
        </w:rPr>
        <w:t>считаются</w:t>
      </w:r>
      <w:r w:rsidRPr="00987B41">
        <w:rPr>
          <w:rFonts w:ascii="Times New Roman" w:hAnsi="Times New Roman" w:cs="Times New Roman"/>
          <w:color w:val="000000" w:themeColor="text1"/>
          <w:sz w:val="28"/>
          <w:szCs w:val="28"/>
          <w:shd w:val="clear" w:color="auto" w:fill="FDFDFD"/>
        </w:rPr>
        <w:t> не</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единственными </w:t>
      </w:r>
      <w:r w:rsidRPr="00987B41">
        <w:rPr>
          <w:rStyle w:val="tooltip"/>
          <w:rFonts w:ascii="Times New Roman" w:hAnsi="Times New Roman" w:cs="Times New Roman"/>
          <w:color w:val="000000" w:themeColor="text1"/>
          <w:sz w:val="28"/>
          <w:szCs w:val="28"/>
          <w:shd w:val="clear" w:color="auto" w:fill="FDFDFD"/>
        </w:rPr>
        <w:t>причинами</w:t>
      </w:r>
      <w:r w:rsidRPr="00987B41">
        <w:rPr>
          <w:rFonts w:ascii="Times New Roman" w:hAnsi="Times New Roman" w:cs="Times New Roman"/>
          <w:color w:val="000000" w:themeColor="text1"/>
          <w:sz w:val="28"/>
          <w:szCs w:val="28"/>
          <w:shd w:val="clear" w:color="auto" w:fill="FDFDFD"/>
        </w:rPr>
        <w:t>,</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оказывающими</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мотивирующее </w:t>
      </w:r>
      <w:r w:rsidRPr="00987B41">
        <w:rPr>
          <w:rStyle w:val="tooltip"/>
          <w:rFonts w:ascii="Times New Roman" w:hAnsi="Times New Roman" w:cs="Times New Roman"/>
          <w:color w:val="000000" w:themeColor="text1"/>
          <w:sz w:val="28"/>
          <w:szCs w:val="28"/>
          <w:shd w:val="clear" w:color="auto" w:fill="FDFDFD"/>
        </w:rPr>
        <w:t>воздействие</w:t>
      </w:r>
      <w:r w:rsidRPr="00987B41">
        <w:rPr>
          <w:rFonts w:ascii="Times New Roman" w:hAnsi="Times New Roman" w:cs="Times New Roman"/>
          <w:color w:val="000000" w:themeColor="text1"/>
          <w:sz w:val="28"/>
          <w:szCs w:val="28"/>
          <w:shd w:val="clear" w:color="auto" w:fill="FDFDFD"/>
        </w:rPr>
        <w:t> на </w:t>
      </w:r>
      <w:r w:rsidRPr="00987B41">
        <w:rPr>
          <w:rStyle w:val="tooltip"/>
          <w:rFonts w:ascii="Times New Roman" w:hAnsi="Times New Roman" w:cs="Times New Roman"/>
          <w:color w:val="000000" w:themeColor="text1"/>
          <w:sz w:val="28"/>
          <w:szCs w:val="28"/>
          <w:shd w:val="clear" w:color="auto" w:fill="FDFDFD"/>
        </w:rPr>
        <w:t>человеческие</w:t>
      </w:r>
      <w:r w:rsidRPr="00987B41">
        <w:rPr>
          <w:rFonts w:ascii="Times New Roman" w:hAnsi="Times New Roman" w:cs="Times New Roman"/>
          <w:color w:val="000000" w:themeColor="text1"/>
          <w:sz w:val="28"/>
          <w:szCs w:val="28"/>
          <w:shd w:val="clear" w:color="auto" w:fill="FDFDFD"/>
        </w:rPr>
        <w:t> ресурсы.</w:t>
      </w:r>
      <w:r w:rsidRPr="00987B41">
        <w:rPr>
          <w:rFonts w:ascii="Verdana" w:hAnsi="Verdana"/>
          <w:color w:val="000000" w:themeColor="text1"/>
          <w:shd w:val="clear" w:color="auto" w:fill="FDFDFD"/>
        </w:rPr>
        <w:t> </w:t>
      </w:r>
      <w:r w:rsidRPr="00987B41">
        <w:rPr>
          <w:rStyle w:val="tooltip"/>
          <w:rFonts w:ascii="Times New Roman" w:hAnsi="Times New Roman" w:cs="Times New Roman"/>
          <w:color w:val="000000" w:themeColor="text1"/>
          <w:sz w:val="28"/>
          <w:szCs w:val="28"/>
          <w:shd w:val="clear" w:color="auto" w:fill="FDFDFD"/>
        </w:rPr>
        <w:t>Важным</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моментом</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считается</w:t>
      </w:r>
      <w:r w:rsidRPr="00987B41">
        <w:rPr>
          <w:rFonts w:ascii="Times New Roman" w:hAnsi="Times New Roman" w:cs="Times New Roman"/>
          <w:color w:val="000000" w:themeColor="text1"/>
          <w:sz w:val="28"/>
          <w:szCs w:val="28"/>
          <w:shd w:val="clear" w:color="auto" w:fill="FDFDFD"/>
        </w:rPr>
        <w:t> то,</w:t>
      </w:r>
      <w:r w:rsidR="00300886">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какими </w:t>
      </w:r>
      <w:r w:rsidRPr="00987B41">
        <w:rPr>
          <w:rStyle w:val="tooltip"/>
          <w:rFonts w:ascii="Times New Roman" w:hAnsi="Times New Roman" w:cs="Times New Roman"/>
          <w:color w:val="000000" w:themeColor="text1"/>
          <w:sz w:val="28"/>
          <w:szCs w:val="28"/>
          <w:shd w:val="clear" w:color="auto" w:fill="FDFDFD"/>
        </w:rPr>
        <w:t>доктора</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лицезреют</w:t>
      </w:r>
      <w:r w:rsidRPr="00987B41">
        <w:rPr>
          <w:rFonts w:ascii="Times New Roman" w:hAnsi="Times New Roman" w:cs="Times New Roman"/>
          <w:color w:val="000000" w:themeColor="text1"/>
          <w:sz w:val="28"/>
          <w:szCs w:val="28"/>
          <w:shd w:val="clear" w:color="auto" w:fill="FDFDFD"/>
        </w:rPr>
        <w:t> эти </w:t>
      </w:r>
      <w:r w:rsidRPr="00987B41">
        <w:rPr>
          <w:rStyle w:val="tooltip"/>
          <w:rFonts w:ascii="Times New Roman" w:hAnsi="Times New Roman" w:cs="Times New Roman"/>
          <w:color w:val="000000" w:themeColor="text1"/>
          <w:sz w:val="28"/>
          <w:szCs w:val="28"/>
          <w:shd w:val="clear" w:color="auto" w:fill="FDFDFD"/>
        </w:rPr>
        <w:t>обстоятельства</w:t>
      </w:r>
      <w:r w:rsidRPr="00987B41">
        <w:rPr>
          <w:rFonts w:ascii="Times New Roman" w:hAnsi="Times New Roman" w:cs="Times New Roman"/>
          <w:color w:val="000000" w:themeColor="text1"/>
          <w:sz w:val="28"/>
          <w:szCs w:val="28"/>
          <w:shd w:val="clear" w:color="auto" w:fill="FDFDFD"/>
        </w:rPr>
        <w:t> в будущем,</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на</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основании </w:t>
      </w:r>
      <w:r w:rsidRPr="00987B41">
        <w:rPr>
          <w:rStyle w:val="tooltip"/>
          <w:rFonts w:ascii="Times New Roman" w:hAnsi="Times New Roman" w:cs="Times New Roman"/>
          <w:color w:val="000000" w:themeColor="text1"/>
          <w:sz w:val="28"/>
          <w:szCs w:val="28"/>
          <w:shd w:val="clear" w:color="auto" w:fill="FDFDFD"/>
        </w:rPr>
        <w:t>собственного</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предыдущего</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опыта</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мнений</w:t>
      </w:r>
      <w:r w:rsidRPr="00987B41">
        <w:rPr>
          <w:rFonts w:ascii="Times New Roman" w:hAnsi="Times New Roman" w:cs="Times New Roman"/>
          <w:color w:val="000000" w:themeColor="text1"/>
          <w:sz w:val="28"/>
          <w:szCs w:val="28"/>
          <w:shd w:val="clear" w:color="auto" w:fill="FDFDFD"/>
        </w:rPr>
        <w:t>,высказанных </w:t>
      </w:r>
      <w:r w:rsidRPr="00987B41">
        <w:rPr>
          <w:rStyle w:val="tooltip"/>
          <w:rFonts w:ascii="Times New Roman" w:hAnsi="Times New Roman" w:cs="Times New Roman"/>
          <w:color w:val="000000" w:themeColor="text1"/>
          <w:sz w:val="28"/>
          <w:szCs w:val="28"/>
          <w:shd w:val="clear" w:color="auto" w:fill="FDFDFD"/>
        </w:rPr>
        <w:t>знатными</w:t>
      </w:r>
      <w:r w:rsidRPr="00987B41">
        <w:rPr>
          <w:rFonts w:ascii="Times New Roman" w:hAnsi="Times New Roman" w:cs="Times New Roman"/>
          <w:color w:val="000000" w:themeColor="text1"/>
          <w:sz w:val="28"/>
          <w:szCs w:val="28"/>
          <w:shd w:val="clear" w:color="auto" w:fill="FDFDFD"/>
        </w:rPr>
        <w:t> для н</w:t>
      </w:r>
      <w:r w:rsidRPr="00987B41">
        <w:rPr>
          <w:rStyle w:val="tooltip"/>
          <w:rFonts w:ascii="Times New Roman" w:hAnsi="Times New Roman" w:cs="Times New Roman"/>
          <w:color w:val="000000" w:themeColor="text1"/>
          <w:sz w:val="28"/>
          <w:szCs w:val="28"/>
          <w:shd w:val="clear" w:color="auto" w:fill="FDFDFD"/>
        </w:rPr>
        <w:t>их</w:t>
      </w:r>
      <w:r w:rsidRPr="00987B41">
        <w:rPr>
          <w:rFonts w:ascii="Times New Roman" w:hAnsi="Times New Roman" w:cs="Times New Roman"/>
          <w:color w:val="000000" w:themeColor="text1"/>
          <w:sz w:val="28"/>
          <w:szCs w:val="28"/>
          <w:shd w:val="clear" w:color="auto" w:fill="FDFDFD"/>
        </w:rPr>
        <w:t> лицами,</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а </w:t>
      </w:r>
      <w:r w:rsidRPr="00987B41">
        <w:rPr>
          <w:rStyle w:val="tooltip"/>
          <w:rFonts w:ascii="Times New Roman" w:hAnsi="Times New Roman" w:cs="Times New Roman"/>
          <w:color w:val="000000" w:themeColor="text1"/>
          <w:sz w:val="28"/>
          <w:szCs w:val="28"/>
          <w:shd w:val="clear" w:color="auto" w:fill="FDFDFD"/>
        </w:rPr>
        <w:t>также</w:t>
      </w:r>
      <w:r w:rsidRPr="00987B41">
        <w:rPr>
          <w:rFonts w:ascii="Times New Roman" w:hAnsi="Times New Roman" w:cs="Times New Roman"/>
          <w:color w:val="000000" w:themeColor="text1"/>
          <w:sz w:val="28"/>
          <w:szCs w:val="28"/>
          <w:shd w:val="clear" w:color="auto" w:fill="FDFDFD"/>
        </w:rPr>
        <w:t> текущих </w:t>
      </w:r>
      <w:r w:rsidRPr="00987B41">
        <w:rPr>
          <w:rStyle w:val="tooltip"/>
          <w:rFonts w:ascii="Times New Roman" w:hAnsi="Times New Roman" w:cs="Times New Roman"/>
          <w:color w:val="000000" w:themeColor="text1"/>
          <w:sz w:val="28"/>
          <w:szCs w:val="28"/>
          <w:shd w:val="clear" w:color="auto" w:fill="FDFDFD"/>
        </w:rPr>
        <w:t>веяний</w:t>
      </w:r>
      <w:r w:rsidRPr="00987B41">
        <w:rPr>
          <w:rFonts w:ascii="Times New Roman" w:hAnsi="Times New Roman" w:cs="Times New Roman"/>
          <w:color w:val="000000" w:themeColor="text1"/>
          <w:sz w:val="28"/>
          <w:szCs w:val="28"/>
        </w:rPr>
        <w:t>[10].</w:t>
      </w:r>
      <w:r w:rsidRPr="00987B41">
        <w:rPr>
          <w:rStyle w:val="tooltip"/>
          <w:rFonts w:ascii="Times New Roman" w:hAnsi="Times New Roman" w:cs="Times New Roman"/>
          <w:color w:val="000000" w:themeColor="text1"/>
          <w:sz w:val="28"/>
          <w:szCs w:val="28"/>
          <w:shd w:val="clear" w:color="auto" w:fill="FDFDFD"/>
        </w:rPr>
        <w:t>В</w:t>
      </w:r>
      <w:r w:rsidR="007B046B"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случае</w:t>
      </w:r>
      <w:r w:rsidR="007B046B"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если</w:t>
      </w:r>
      <w:r w:rsidRPr="00987B41">
        <w:rPr>
          <w:rFonts w:ascii="Times New Roman" w:hAnsi="Times New Roman" w:cs="Times New Roman"/>
          <w:color w:val="000000" w:themeColor="text1"/>
          <w:sz w:val="28"/>
          <w:szCs w:val="28"/>
          <w:shd w:val="clear" w:color="auto" w:fill="FDFDFD"/>
        </w:rPr>
        <w:t> </w:t>
      </w:r>
    </w:p>
    <w:p w:rsidR="000C7E13" w:rsidRPr="00987B41" w:rsidRDefault="00300886" w:rsidP="007B046B">
      <w:pPr>
        <w:jc w:val="both"/>
        <w:rPr>
          <w:rFonts w:ascii="Verdana" w:hAnsi="Verdana"/>
          <w:color w:val="000000" w:themeColor="text1"/>
          <w:shd w:val="clear" w:color="auto" w:fill="FDFDFD"/>
        </w:rPr>
      </w:pPr>
      <w:r>
        <w:rPr>
          <w:rFonts w:ascii="Times New Roman" w:hAnsi="Times New Roman" w:cs="Times New Roman"/>
          <w:color w:val="000000" w:themeColor="text1"/>
          <w:sz w:val="28"/>
          <w:szCs w:val="28"/>
          <w:shd w:val="clear" w:color="auto" w:fill="FDFDFD"/>
        </w:rPr>
        <w:t>к</w:t>
      </w:r>
      <w:r w:rsidR="000C7E13" w:rsidRPr="00987B41">
        <w:rPr>
          <w:rFonts w:ascii="Times New Roman" w:hAnsi="Times New Roman" w:cs="Times New Roman"/>
          <w:color w:val="000000" w:themeColor="text1"/>
          <w:sz w:val="28"/>
          <w:szCs w:val="28"/>
          <w:shd w:val="clear" w:color="auto" w:fill="FDFDFD"/>
        </w:rPr>
        <w:t>валифицированный</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персонал </w:t>
      </w:r>
      <w:r w:rsidR="000C7E13" w:rsidRPr="00987B41">
        <w:rPr>
          <w:rStyle w:val="tooltip"/>
          <w:rFonts w:ascii="Times New Roman" w:hAnsi="Times New Roman" w:cs="Times New Roman"/>
          <w:color w:val="000000" w:themeColor="text1"/>
          <w:sz w:val="28"/>
          <w:szCs w:val="28"/>
          <w:shd w:val="clear" w:color="auto" w:fill="FDFDFD"/>
        </w:rPr>
        <w:t>станет</w:t>
      </w:r>
      <w:r w:rsidR="000C7E13" w:rsidRPr="00987B41">
        <w:rPr>
          <w:rFonts w:ascii="Times New Roman" w:hAnsi="Times New Roman" w:cs="Times New Roman"/>
          <w:color w:val="000000" w:themeColor="text1"/>
          <w:sz w:val="28"/>
          <w:szCs w:val="28"/>
          <w:shd w:val="clear" w:color="auto" w:fill="FDFDFD"/>
        </w:rPr>
        <w:t> считать,</w:t>
      </w:r>
      <w:r w:rsidR="007B046B" w:rsidRPr="00987B41">
        <w:rPr>
          <w:rStyle w:val="tooltip"/>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что</w:t>
      </w:r>
      <w:r w:rsidR="000C7E13" w:rsidRPr="00987B41">
        <w:rPr>
          <w:rFonts w:ascii="Times New Roman" w:hAnsi="Times New Roman" w:cs="Times New Roman"/>
          <w:color w:val="000000" w:themeColor="text1"/>
          <w:sz w:val="28"/>
          <w:szCs w:val="28"/>
          <w:shd w:val="clear" w:color="auto" w:fill="FDFDFD"/>
        </w:rPr>
        <w:t> в</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будущем </w:t>
      </w:r>
      <w:r w:rsidR="000C7E13" w:rsidRPr="00987B41">
        <w:rPr>
          <w:rStyle w:val="tooltip"/>
          <w:rFonts w:ascii="Times New Roman" w:hAnsi="Times New Roman" w:cs="Times New Roman"/>
          <w:color w:val="000000" w:themeColor="text1"/>
          <w:sz w:val="28"/>
          <w:szCs w:val="28"/>
          <w:shd w:val="clear" w:color="auto" w:fill="FDFDFD"/>
        </w:rPr>
        <w:t>прибыли</w:t>
      </w:r>
      <w:r w:rsidR="000C7E13" w:rsidRPr="00987B41">
        <w:rPr>
          <w:rFonts w:ascii="Times New Roman" w:hAnsi="Times New Roman" w:cs="Times New Roman"/>
          <w:color w:val="000000" w:themeColor="text1"/>
          <w:sz w:val="28"/>
          <w:szCs w:val="28"/>
          <w:shd w:val="clear" w:color="auto" w:fill="FDFDFD"/>
        </w:rPr>
        <w:t> и </w:t>
      </w:r>
      <w:r w:rsidR="000C7E13" w:rsidRPr="00987B41">
        <w:rPr>
          <w:rStyle w:val="tooltip"/>
          <w:rFonts w:ascii="Times New Roman" w:hAnsi="Times New Roman" w:cs="Times New Roman"/>
          <w:color w:val="000000" w:themeColor="text1"/>
          <w:sz w:val="28"/>
          <w:szCs w:val="28"/>
          <w:shd w:val="clear" w:color="auto" w:fill="FDFDFD"/>
        </w:rPr>
        <w:t>условия</w:t>
      </w:r>
      <w:r w:rsidR="000C7E13" w:rsidRPr="00987B41">
        <w:rPr>
          <w:rFonts w:ascii="Times New Roman" w:hAnsi="Times New Roman" w:cs="Times New Roman"/>
          <w:color w:val="000000" w:themeColor="text1"/>
          <w:sz w:val="28"/>
          <w:szCs w:val="28"/>
          <w:shd w:val="clear" w:color="auto" w:fill="FDFDFD"/>
        </w:rPr>
        <w:t> труда ухудшатся, то это </w:t>
      </w:r>
      <w:r w:rsidR="000C7E13" w:rsidRPr="00987B41">
        <w:rPr>
          <w:rStyle w:val="tooltip"/>
          <w:rFonts w:ascii="Times New Roman" w:hAnsi="Times New Roman" w:cs="Times New Roman"/>
          <w:color w:val="000000" w:themeColor="text1"/>
          <w:sz w:val="28"/>
          <w:szCs w:val="28"/>
          <w:shd w:val="clear" w:color="auto" w:fill="FDFDFD"/>
        </w:rPr>
        <w:t>понизит</w:t>
      </w:r>
      <w:r w:rsidR="000C7E13" w:rsidRPr="00987B41">
        <w:rPr>
          <w:rFonts w:ascii="Times New Roman" w:hAnsi="Times New Roman" w:cs="Times New Roman"/>
          <w:color w:val="000000" w:themeColor="text1"/>
          <w:sz w:val="28"/>
          <w:szCs w:val="28"/>
          <w:shd w:val="clear" w:color="auto" w:fill="FDFDFD"/>
        </w:rPr>
        <w:t> мотивацию к </w:t>
      </w:r>
      <w:r w:rsidR="000C7E13" w:rsidRPr="00987B41">
        <w:rPr>
          <w:rStyle w:val="tooltip"/>
          <w:rFonts w:ascii="Times New Roman" w:hAnsi="Times New Roman" w:cs="Times New Roman"/>
          <w:color w:val="000000" w:themeColor="text1"/>
          <w:sz w:val="28"/>
          <w:szCs w:val="28"/>
          <w:shd w:val="clear" w:color="auto" w:fill="FDFDFD"/>
        </w:rPr>
        <w:t>действенному</w:t>
      </w:r>
      <w:r w:rsidR="000C7E13" w:rsidRPr="00987B41">
        <w:rPr>
          <w:rFonts w:ascii="Times New Roman" w:hAnsi="Times New Roman" w:cs="Times New Roman"/>
          <w:color w:val="000000" w:themeColor="text1"/>
          <w:sz w:val="28"/>
          <w:szCs w:val="28"/>
          <w:shd w:val="clear" w:color="auto" w:fill="FDFDFD"/>
        </w:rPr>
        <w:t xml:space="preserve"> труду в </w:t>
      </w:r>
      <w:r w:rsidR="000C7E13" w:rsidRPr="00987B41">
        <w:rPr>
          <w:rStyle w:val="tooltip"/>
          <w:rFonts w:ascii="Times New Roman" w:hAnsi="Times New Roman" w:cs="Times New Roman"/>
          <w:color w:val="000000" w:themeColor="text1"/>
          <w:sz w:val="28"/>
          <w:szCs w:val="28"/>
          <w:shd w:val="clear" w:color="auto" w:fill="FDFDFD"/>
        </w:rPr>
        <w:t>настоящем</w:t>
      </w:r>
      <w:r w:rsidR="000C7E13" w:rsidRPr="00987B41">
        <w:rPr>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Данная</w:t>
      </w:r>
      <w:r w:rsidR="000C7E13" w:rsidRPr="00987B41">
        <w:rPr>
          <w:rFonts w:ascii="Times New Roman" w:hAnsi="Times New Roman" w:cs="Times New Roman"/>
          <w:color w:val="000000" w:themeColor="text1"/>
          <w:sz w:val="28"/>
          <w:szCs w:val="28"/>
          <w:shd w:val="clear" w:color="auto" w:fill="FDFDFD"/>
        </w:rPr>
        <w:t> «тень</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будущего» </w:t>
      </w:r>
      <w:r w:rsidR="000C7E13" w:rsidRPr="00987B41">
        <w:rPr>
          <w:rStyle w:val="tooltip"/>
          <w:rFonts w:ascii="Times New Roman" w:hAnsi="Times New Roman" w:cs="Times New Roman"/>
          <w:color w:val="000000" w:themeColor="text1"/>
          <w:sz w:val="28"/>
          <w:szCs w:val="28"/>
          <w:shd w:val="clear" w:color="auto" w:fill="FDFDFD"/>
        </w:rPr>
        <w:t>имеет</w:t>
      </w:r>
      <w:r w:rsidR="007B046B" w:rsidRPr="00987B41">
        <w:rPr>
          <w:rStyle w:val="tooltip"/>
          <w:rFonts w:ascii="Times New Roman" w:hAnsi="Times New Roman" w:cs="Times New Roman"/>
          <w:color w:val="000000" w:themeColor="text1"/>
          <w:sz w:val="28"/>
          <w:szCs w:val="28"/>
          <w:shd w:val="clear" w:color="auto" w:fill="FDFDFD"/>
        </w:rPr>
        <w:t> </w:t>
      </w:r>
      <w:r w:rsidR="000C7E13" w:rsidRPr="00987B41">
        <w:rPr>
          <w:rStyle w:val="tooltip"/>
          <w:rFonts w:ascii="Times New Roman" w:hAnsi="Times New Roman" w:cs="Times New Roman"/>
          <w:color w:val="000000" w:themeColor="text1"/>
          <w:sz w:val="28"/>
          <w:szCs w:val="28"/>
          <w:shd w:val="clear" w:color="auto" w:fill="FDFDFD"/>
        </w:rPr>
        <w:t>возможность</w:t>
      </w:r>
      <w:r w:rsidR="000C7E13" w:rsidRPr="00987B41">
        <w:rPr>
          <w:rFonts w:ascii="Times New Roman" w:hAnsi="Times New Roman" w:cs="Times New Roman"/>
          <w:color w:val="000000" w:themeColor="text1"/>
          <w:sz w:val="28"/>
          <w:szCs w:val="28"/>
          <w:shd w:val="clear" w:color="auto" w:fill="FDFDFD"/>
        </w:rPr>
        <w:t> привести</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к</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развертыванию</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спирали </w:t>
      </w:r>
      <w:r w:rsidR="000C7E13" w:rsidRPr="00987B41">
        <w:rPr>
          <w:rStyle w:val="tooltip"/>
          <w:rFonts w:ascii="Times New Roman" w:hAnsi="Times New Roman" w:cs="Times New Roman"/>
          <w:color w:val="000000" w:themeColor="text1"/>
          <w:sz w:val="28"/>
          <w:szCs w:val="28"/>
          <w:shd w:val="clear" w:color="auto" w:fill="FDFDFD"/>
        </w:rPr>
        <w:t>неблагоприятных</w:t>
      </w:r>
      <w:r w:rsidR="000C7E13" w:rsidRPr="00987B41">
        <w:rPr>
          <w:rFonts w:ascii="Times New Roman" w:hAnsi="Times New Roman" w:cs="Times New Roman"/>
          <w:color w:val="000000" w:themeColor="text1"/>
          <w:sz w:val="28"/>
          <w:szCs w:val="28"/>
          <w:shd w:val="clear" w:color="auto" w:fill="FDFDFD"/>
        </w:rPr>
        <w:t> ожиданий,</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сниженной</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мотивации</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и</w:t>
      </w:r>
      <w:r w:rsidR="007B046B" w:rsidRPr="00987B41">
        <w:rPr>
          <w:rFonts w:ascii="Times New Roman" w:hAnsi="Times New Roman" w:cs="Times New Roman"/>
          <w:color w:val="000000" w:themeColor="text1"/>
          <w:sz w:val="28"/>
          <w:szCs w:val="28"/>
          <w:shd w:val="clear" w:color="auto" w:fill="FDFDFD"/>
        </w:rPr>
        <w:t> </w:t>
      </w:r>
      <w:r w:rsidR="000C7E13" w:rsidRPr="00987B41">
        <w:rPr>
          <w:rFonts w:ascii="Times New Roman" w:hAnsi="Times New Roman" w:cs="Times New Roman"/>
          <w:color w:val="000000" w:themeColor="text1"/>
          <w:sz w:val="28"/>
          <w:szCs w:val="28"/>
          <w:shd w:val="clear" w:color="auto" w:fill="FDFDFD"/>
        </w:rPr>
        <w:t>производительности</w:t>
      </w:r>
      <w:r w:rsidR="000C7E13" w:rsidRPr="00987B41">
        <w:rPr>
          <w:rFonts w:ascii="Times New Roman" w:hAnsi="Times New Roman" w:cs="Times New Roman"/>
          <w:color w:val="000000" w:themeColor="text1"/>
          <w:sz w:val="28"/>
          <w:szCs w:val="28"/>
        </w:rPr>
        <w:t>[11].</w:t>
      </w:r>
    </w:p>
    <w:p w:rsidR="000C7E13" w:rsidRPr="00987B41" w:rsidRDefault="000C7E13" w:rsidP="000C7E13">
      <w:pPr>
        <w:ind w:firstLine="708"/>
        <w:jc w:val="both"/>
        <w:rPr>
          <w:rFonts w:ascii="Times New Roman" w:hAnsi="Times New Roman" w:cs="Times New Roman"/>
          <w:color w:val="000000" w:themeColor="text1"/>
          <w:sz w:val="28"/>
          <w:szCs w:val="28"/>
          <w:shd w:val="clear" w:color="auto" w:fill="FDFDFD"/>
        </w:rPr>
      </w:pPr>
      <w:r w:rsidRPr="00987B41">
        <w:rPr>
          <w:rStyle w:val="tooltip"/>
          <w:rFonts w:ascii="Times New Roman" w:hAnsi="Times New Roman" w:cs="Times New Roman"/>
          <w:color w:val="000000" w:themeColor="text1"/>
          <w:sz w:val="28"/>
          <w:szCs w:val="28"/>
          <w:shd w:val="clear" w:color="auto" w:fill="FDFDFD"/>
        </w:rPr>
        <w:t>Этим</w:t>
      </w:r>
      <w:r w:rsidRPr="00987B41">
        <w:rPr>
          <w:rFonts w:ascii="Times New Roman" w:hAnsi="Times New Roman" w:cs="Times New Roman"/>
          <w:color w:val="000000" w:themeColor="text1"/>
          <w:sz w:val="28"/>
          <w:szCs w:val="28"/>
          <w:shd w:val="clear" w:color="auto" w:fill="FDFDFD"/>
        </w:rPr>
        <w:t> образом,</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краеугольным</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камнем </w:t>
      </w:r>
      <w:r w:rsidRPr="00987B41">
        <w:rPr>
          <w:rStyle w:val="tooltip"/>
          <w:rFonts w:ascii="Times New Roman" w:hAnsi="Times New Roman" w:cs="Times New Roman"/>
          <w:color w:val="000000" w:themeColor="text1"/>
          <w:sz w:val="28"/>
          <w:szCs w:val="28"/>
          <w:shd w:val="clear" w:color="auto" w:fill="FDFDFD"/>
        </w:rPr>
        <w:t>действенного</w:t>
      </w:r>
      <w:r w:rsidRPr="00987B41">
        <w:rPr>
          <w:rFonts w:ascii="Times New Roman" w:hAnsi="Times New Roman" w:cs="Times New Roman"/>
          <w:color w:val="000000" w:themeColor="text1"/>
          <w:sz w:val="28"/>
          <w:szCs w:val="28"/>
          <w:shd w:val="clear" w:color="auto" w:fill="FDFDFD"/>
        </w:rPr>
        <w:t> менеджмента </w:t>
      </w:r>
      <w:r w:rsidRPr="00987B41">
        <w:rPr>
          <w:rStyle w:val="tooltip"/>
          <w:rFonts w:ascii="Times New Roman" w:hAnsi="Times New Roman" w:cs="Times New Roman"/>
          <w:color w:val="000000" w:themeColor="text1"/>
          <w:sz w:val="28"/>
          <w:szCs w:val="28"/>
          <w:shd w:val="clear" w:color="auto" w:fill="FDFDFD"/>
        </w:rPr>
        <w:t>человечных</w:t>
      </w:r>
      <w:r w:rsidRPr="00987B41">
        <w:rPr>
          <w:rFonts w:ascii="Times New Roman" w:hAnsi="Times New Roman" w:cs="Times New Roman"/>
          <w:color w:val="000000" w:themeColor="text1"/>
          <w:sz w:val="28"/>
          <w:szCs w:val="28"/>
          <w:shd w:val="clear" w:color="auto" w:fill="FDFDFD"/>
        </w:rPr>
        <w:t> ресурсов </w:t>
      </w:r>
      <w:r w:rsidRPr="00987B41">
        <w:rPr>
          <w:rStyle w:val="tooltip"/>
          <w:rFonts w:ascii="Times New Roman" w:hAnsi="Times New Roman" w:cs="Times New Roman"/>
          <w:color w:val="000000" w:themeColor="text1"/>
          <w:sz w:val="28"/>
          <w:szCs w:val="28"/>
          <w:shd w:val="clear" w:color="auto" w:fill="FDFDFD"/>
        </w:rPr>
        <w:t>считается</w:t>
      </w:r>
      <w:r w:rsidRPr="00987B41">
        <w:rPr>
          <w:rFonts w:ascii="Times New Roman" w:hAnsi="Times New Roman" w:cs="Times New Roman"/>
          <w:color w:val="000000" w:themeColor="text1"/>
          <w:sz w:val="28"/>
          <w:szCs w:val="28"/>
          <w:shd w:val="clear" w:color="auto" w:fill="FDFDFD"/>
        </w:rPr>
        <w:t> создание</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системы </w:t>
      </w:r>
      <w:r w:rsidRPr="00987B41">
        <w:rPr>
          <w:rStyle w:val="tooltip"/>
          <w:rFonts w:ascii="Times New Roman" w:hAnsi="Times New Roman" w:cs="Times New Roman"/>
          <w:color w:val="000000" w:themeColor="text1"/>
          <w:sz w:val="28"/>
          <w:szCs w:val="28"/>
          <w:shd w:val="clear" w:color="auto" w:fill="FDFDFD"/>
        </w:rPr>
        <w:t>персонального</w:t>
      </w:r>
      <w:r w:rsidR="00211C97" w:rsidRPr="00987B41">
        <w:rPr>
          <w:rFonts w:ascii="Times New Roman" w:hAnsi="Times New Roman" w:cs="Times New Roman"/>
          <w:color w:val="000000" w:themeColor="text1"/>
          <w:sz w:val="28"/>
          <w:szCs w:val="28"/>
          <w:shd w:val="clear" w:color="auto" w:fill="FDFDFD"/>
        </w:rPr>
        <w:t> стимулирования,основанной</w:t>
      </w:r>
      <w:r w:rsidR="007B046B"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shd w:val="clear" w:color="auto" w:fill="FDFDFD"/>
        </w:rPr>
        <w:t>на </w:t>
      </w:r>
      <w:r w:rsidRPr="00987B41">
        <w:rPr>
          <w:rStyle w:val="tooltip"/>
          <w:rFonts w:ascii="Times New Roman" w:hAnsi="Times New Roman" w:cs="Times New Roman"/>
          <w:color w:val="000000" w:themeColor="text1"/>
          <w:sz w:val="28"/>
          <w:szCs w:val="28"/>
          <w:shd w:val="clear" w:color="auto" w:fill="FDFDFD"/>
        </w:rPr>
        <w:t>вложениях</w:t>
      </w:r>
      <w:r w:rsidRPr="00987B41">
        <w:rPr>
          <w:rFonts w:ascii="Times New Roman" w:hAnsi="Times New Roman" w:cs="Times New Roman"/>
          <w:color w:val="000000" w:themeColor="text1"/>
          <w:sz w:val="28"/>
          <w:szCs w:val="28"/>
          <w:shd w:val="clear" w:color="auto" w:fill="FDFDFD"/>
        </w:rPr>
        <w:t> в </w:t>
      </w:r>
      <w:r w:rsidRPr="00987B41">
        <w:rPr>
          <w:rStyle w:val="tooltip"/>
          <w:rFonts w:ascii="Times New Roman" w:hAnsi="Times New Roman" w:cs="Times New Roman"/>
          <w:color w:val="000000" w:themeColor="text1"/>
          <w:sz w:val="28"/>
          <w:szCs w:val="28"/>
          <w:shd w:val="clear" w:color="auto" w:fill="FDFDFD"/>
        </w:rPr>
        <w:t>человечий</w:t>
      </w:r>
      <w:r w:rsidRPr="00987B41">
        <w:rPr>
          <w:rFonts w:ascii="Times New Roman" w:hAnsi="Times New Roman" w:cs="Times New Roman"/>
          <w:color w:val="000000" w:themeColor="text1"/>
          <w:sz w:val="28"/>
          <w:szCs w:val="28"/>
          <w:shd w:val="clear" w:color="auto" w:fill="FDFDFD"/>
        </w:rPr>
        <w:t> капитал, </w:t>
      </w:r>
      <w:r w:rsidRPr="00987B41">
        <w:rPr>
          <w:rStyle w:val="tooltip"/>
          <w:rFonts w:ascii="Times New Roman" w:hAnsi="Times New Roman" w:cs="Times New Roman"/>
          <w:color w:val="000000" w:themeColor="text1"/>
          <w:sz w:val="28"/>
          <w:szCs w:val="28"/>
          <w:shd w:val="clear" w:color="auto" w:fill="FDFDFD"/>
        </w:rPr>
        <w:t>собственно,что</w:t>
      </w:r>
      <w:r w:rsidRPr="00987B41">
        <w:rPr>
          <w:rFonts w:ascii="Times New Roman" w:hAnsi="Times New Roman" w:cs="Times New Roman"/>
          <w:color w:val="000000" w:themeColor="text1"/>
          <w:sz w:val="28"/>
          <w:szCs w:val="28"/>
          <w:shd w:val="clear" w:color="auto" w:fill="FDFDFD"/>
        </w:rPr>
        <w:t> </w:t>
      </w:r>
      <w:r w:rsidR="00211C97" w:rsidRPr="00987B41">
        <w:rPr>
          <w:rStyle w:val="tooltip"/>
          <w:rFonts w:ascii="Times New Roman" w:hAnsi="Times New Roman" w:cs="Times New Roman"/>
          <w:color w:val="000000" w:themeColor="text1"/>
          <w:sz w:val="28"/>
          <w:szCs w:val="28"/>
          <w:shd w:val="clear" w:color="auto" w:fill="FDFDFD"/>
        </w:rPr>
        <w:t>имеет</w:t>
      </w:r>
      <w:r w:rsidR="007B046B" w:rsidRPr="00987B41">
        <w:rPr>
          <w:rStyle w:val="tooltip"/>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возможность</w:t>
      </w:r>
      <w:r w:rsidRPr="00987B41">
        <w:rPr>
          <w:rFonts w:ascii="Times New Roman" w:hAnsi="Times New Roman" w:cs="Times New Roman"/>
          <w:color w:val="000000" w:themeColor="text1"/>
          <w:sz w:val="28"/>
          <w:szCs w:val="28"/>
          <w:shd w:val="clear" w:color="auto" w:fill="FDFDFD"/>
        </w:rPr>
        <w:t> выражаться в форме </w:t>
      </w:r>
      <w:r w:rsidRPr="00987B41">
        <w:rPr>
          <w:rStyle w:val="tooltip"/>
          <w:rFonts w:ascii="Times New Roman" w:hAnsi="Times New Roman" w:cs="Times New Roman"/>
          <w:color w:val="000000" w:themeColor="text1"/>
          <w:sz w:val="28"/>
          <w:szCs w:val="28"/>
          <w:shd w:val="clear" w:color="auto" w:fill="FDFDFD"/>
        </w:rPr>
        <w:t>материального</w:t>
      </w:r>
      <w:r w:rsidRPr="00987B41">
        <w:rPr>
          <w:rFonts w:ascii="Times New Roman" w:hAnsi="Times New Roman" w:cs="Times New Roman"/>
          <w:color w:val="000000" w:themeColor="text1"/>
          <w:sz w:val="28"/>
          <w:szCs w:val="28"/>
          <w:shd w:val="clear" w:color="auto" w:fill="FDFDFD"/>
        </w:rPr>
        <w:t> стимулирования, </w:t>
      </w:r>
      <w:r w:rsidRPr="00987B41">
        <w:rPr>
          <w:rStyle w:val="tooltip"/>
          <w:rFonts w:ascii="Times New Roman" w:hAnsi="Times New Roman" w:cs="Times New Roman"/>
          <w:color w:val="000000" w:themeColor="text1"/>
          <w:sz w:val="28"/>
          <w:szCs w:val="28"/>
          <w:shd w:val="clear" w:color="auto" w:fill="FDFDFD"/>
        </w:rPr>
        <w:t xml:space="preserve"> улучшения условии труда</w:t>
      </w:r>
      <w:r w:rsidRPr="00987B41">
        <w:rPr>
          <w:rFonts w:ascii="Times New Roman" w:hAnsi="Times New Roman" w:cs="Times New Roman"/>
          <w:color w:val="000000" w:themeColor="text1"/>
          <w:sz w:val="28"/>
          <w:szCs w:val="28"/>
        </w:rPr>
        <w:t xml:space="preserve"> </w:t>
      </w:r>
      <w:r w:rsidRPr="00987B41">
        <w:rPr>
          <w:rFonts w:ascii="Times New Roman" w:hAnsi="Times New Roman" w:cs="Times New Roman"/>
          <w:color w:val="000000" w:themeColor="text1"/>
          <w:sz w:val="28"/>
          <w:szCs w:val="28"/>
          <w:shd w:val="clear" w:color="auto" w:fill="FDFDFD"/>
        </w:rPr>
        <w:t>и</w:t>
      </w:r>
      <w:r w:rsidRPr="00987B41">
        <w:rPr>
          <w:rStyle w:val="tooltip"/>
          <w:rFonts w:ascii="Times New Roman" w:hAnsi="Times New Roman" w:cs="Times New Roman"/>
          <w:color w:val="000000" w:themeColor="text1"/>
          <w:sz w:val="28"/>
          <w:szCs w:val="28"/>
          <w:shd w:val="clear" w:color="auto" w:fill="FDFDFD"/>
        </w:rPr>
        <w:t xml:space="preserve"> сотворения</w:t>
      </w:r>
      <w:r w:rsidRPr="00987B41">
        <w:rPr>
          <w:rFonts w:ascii="Times New Roman" w:hAnsi="Times New Roman" w:cs="Times New Roman"/>
          <w:color w:val="000000" w:themeColor="text1"/>
          <w:sz w:val="28"/>
          <w:szCs w:val="28"/>
          <w:shd w:val="clear" w:color="auto" w:fill="FDFDFD"/>
        </w:rPr>
        <w:t> карьерных </w:t>
      </w:r>
      <w:r w:rsidRPr="00987B41">
        <w:rPr>
          <w:rStyle w:val="tooltip"/>
          <w:rFonts w:ascii="Times New Roman" w:hAnsi="Times New Roman" w:cs="Times New Roman"/>
          <w:color w:val="000000" w:themeColor="text1"/>
          <w:sz w:val="28"/>
          <w:szCs w:val="28"/>
          <w:shd w:val="clear" w:color="auto" w:fill="FDFDFD"/>
        </w:rPr>
        <w:t>возможностей</w:t>
      </w:r>
      <w:r w:rsidRPr="00987B41">
        <w:rPr>
          <w:rFonts w:ascii="Times New Roman" w:hAnsi="Times New Roman" w:cs="Times New Roman"/>
          <w:color w:val="000000" w:themeColor="text1"/>
          <w:sz w:val="28"/>
          <w:szCs w:val="28"/>
          <w:shd w:val="clear" w:color="auto" w:fill="FDFDFD"/>
        </w:rPr>
        <w:t>  </w:t>
      </w:r>
      <w:r w:rsidRPr="00987B41">
        <w:rPr>
          <w:rFonts w:ascii="Times New Roman" w:hAnsi="Times New Roman" w:cs="Times New Roman"/>
          <w:color w:val="000000" w:themeColor="text1"/>
          <w:sz w:val="28"/>
          <w:szCs w:val="28"/>
        </w:rPr>
        <w:t xml:space="preserve"> [12]. </w:t>
      </w:r>
    </w:p>
    <w:p w:rsidR="00284E32" w:rsidRPr="00987B41" w:rsidRDefault="00284E32" w:rsidP="000C7E13">
      <w:pPr>
        <w:ind w:firstLine="709"/>
        <w:jc w:val="both"/>
        <w:rPr>
          <w:rFonts w:ascii="Times New Roman" w:hAnsi="Times New Roman" w:cs="Times New Roman"/>
          <w:sz w:val="28"/>
          <w:szCs w:val="28"/>
        </w:rPr>
      </w:pPr>
    </w:p>
    <w:p w:rsidR="00284E32" w:rsidRPr="00987B41" w:rsidRDefault="00284E32" w:rsidP="00540B94">
      <w:pPr>
        <w:pStyle w:val="a3"/>
        <w:numPr>
          <w:ilvl w:val="1"/>
          <w:numId w:val="2"/>
        </w:numPr>
        <w:spacing w:after="0" w:line="240" w:lineRule="auto"/>
        <w:ind w:left="0" w:firstLine="709"/>
        <w:contextualSpacing w:val="0"/>
        <w:jc w:val="both"/>
        <w:rPr>
          <w:rFonts w:ascii="Times New Roman" w:hAnsi="Times New Roman" w:cs="Times New Roman"/>
          <w:b/>
          <w:sz w:val="28"/>
          <w:szCs w:val="28"/>
        </w:rPr>
      </w:pPr>
      <w:r w:rsidRPr="00987B41">
        <w:rPr>
          <w:rFonts w:ascii="Times New Roman" w:hAnsi="Times New Roman" w:cs="Times New Roman"/>
          <w:b/>
          <w:sz w:val="28"/>
          <w:szCs w:val="28"/>
        </w:rPr>
        <w:t xml:space="preserve"> Принципы стимулирования человеческих ресурсов в системе здравоохранения</w:t>
      </w:r>
    </w:p>
    <w:p w:rsidR="00284E32" w:rsidRPr="00987B41" w:rsidRDefault="00211C97" w:rsidP="00211C97">
      <w:pPr>
        <w:pStyle w:val="a3"/>
        <w:ind w:left="0" w:firstLine="360"/>
        <w:jc w:val="both"/>
        <w:rPr>
          <w:rFonts w:ascii="Verdana" w:hAnsi="Verdana"/>
          <w:color w:val="000000"/>
          <w:sz w:val="20"/>
          <w:szCs w:val="20"/>
          <w:shd w:val="clear" w:color="auto" w:fill="FDFDFD"/>
        </w:rPr>
      </w:pPr>
      <w:r w:rsidRPr="00987B41">
        <w:rPr>
          <w:rFonts w:ascii="Times New Roman" w:hAnsi="Times New Roman" w:cs="Times New Roman"/>
          <w:color w:val="000000" w:themeColor="text1"/>
          <w:sz w:val="28"/>
          <w:szCs w:val="28"/>
        </w:rPr>
        <w:t>Определение стимулирование по версии ВОЗ: «все</w:t>
      </w:r>
      <w:r w:rsidRPr="00987B41">
        <w:rPr>
          <w:rFonts w:ascii="Times New Roman" w:hAnsi="Times New Roman"/>
          <w:color w:val="000000" w:themeColor="text1"/>
          <w:sz w:val="28"/>
          <w:szCs w:val="28"/>
        </w:rPr>
        <w:t xml:space="preserve"> формы вознаграждений и наказаний, которые поставщики медицинских услуг получают от организаций, в которых они работают, условия, в которых они действуют, и конкретные вмешательства, которые они предоставляют» [13].Из данного определения исходит, что медицинская организация, проведенная  работа и условия, в которых осуществляется работа, оказывают воздействие на стимулирование и на его результат. </w:t>
      </w:r>
      <w:r w:rsidRPr="00987B41">
        <w:rPr>
          <w:rFonts w:ascii="Times New Roman" w:hAnsi="Times New Roman" w:cs="Times New Roman"/>
          <w:color w:val="000000" w:themeColor="text1"/>
          <w:sz w:val="28"/>
          <w:szCs w:val="28"/>
        </w:rPr>
        <w:t xml:space="preserve">Определение стимулирования по Buchan </w:t>
      </w:r>
      <w:r w:rsidRPr="00987B41">
        <w:rPr>
          <w:rFonts w:ascii="Times New Roman" w:hAnsi="Times New Roman" w:cs="Times New Roman"/>
          <w:color w:val="000000" w:themeColor="text1"/>
          <w:sz w:val="28"/>
          <w:szCs w:val="28"/>
          <w:lang w:val="en-US"/>
        </w:rPr>
        <w:t>J</w:t>
      </w:r>
      <w:r w:rsidRPr="00987B41">
        <w:rPr>
          <w:rFonts w:ascii="Times New Roman" w:hAnsi="Times New Roman" w:cs="Times New Roman"/>
          <w:color w:val="000000" w:themeColor="text1"/>
          <w:sz w:val="28"/>
          <w:szCs w:val="28"/>
        </w:rPr>
        <w:t xml:space="preserve">.: “Стимулирование – это одна из определенных форм выплат, направленная  на достижение явных изменений в поведении”[14]. </w:t>
      </w:r>
      <w:r w:rsidRPr="00987B41">
        <w:rPr>
          <w:rFonts w:ascii="Times New Roman" w:hAnsi="Times New Roman" w:cs="Times New Roman"/>
          <w:color w:val="000000" w:themeColor="text1"/>
          <w:sz w:val="28"/>
          <w:szCs w:val="28"/>
          <w:shd w:val="clear" w:color="auto" w:fill="FDFDFD"/>
        </w:rPr>
        <w:t>При </w:t>
      </w:r>
      <w:r w:rsidRPr="00987B41">
        <w:rPr>
          <w:rStyle w:val="tooltip"/>
          <w:rFonts w:ascii="Times New Roman" w:hAnsi="Times New Roman" w:cs="Times New Roman"/>
          <w:color w:val="000000" w:themeColor="text1"/>
          <w:sz w:val="28"/>
          <w:szCs w:val="28"/>
          <w:shd w:val="clear" w:color="auto" w:fill="FDFDFD"/>
        </w:rPr>
        <w:t>данном</w:t>
      </w:r>
      <w:r w:rsidRPr="00987B41">
        <w:rPr>
          <w:rFonts w:ascii="Times New Roman" w:hAnsi="Times New Roman" w:cs="Times New Roman"/>
          <w:color w:val="000000" w:themeColor="text1"/>
          <w:sz w:val="28"/>
          <w:szCs w:val="28"/>
          <w:shd w:val="clear" w:color="auto" w:fill="FDFDFD"/>
        </w:rPr>
        <w:t> определении под выплатами понимается «общий </w:t>
      </w:r>
      <w:r w:rsidRPr="00987B41">
        <w:rPr>
          <w:rStyle w:val="tooltip"/>
          <w:rFonts w:ascii="Times New Roman" w:hAnsi="Times New Roman" w:cs="Times New Roman"/>
          <w:color w:val="000000" w:themeColor="text1"/>
          <w:sz w:val="28"/>
          <w:szCs w:val="28"/>
          <w:shd w:val="clear" w:color="auto" w:fill="FDFDFD"/>
        </w:rPr>
        <w:t>заработок</w:t>
      </w:r>
      <w:r w:rsidRPr="00987B41">
        <w:rPr>
          <w:rFonts w:ascii="Times New Roman" w:hAnsi="Times New Roman" w:cs="Times New Roman"/>
          <w:color w:val="000000" w:themeColor="text1"/>
          <w:sz w:val="28"/>
          <w:szCs w:val="28"/>
          <w:shd w:val="clear" w:color="auto" w:fill="FDFDFD"/>
        </w:rPr>
        <w:t> отдельного лица, </w:t>
      </w:r>
      <w:r w:rsidRPr="00987B41">
        <w:rPr>
          <w:rStyle w:val="tooltip"/>
          <w:rFonts w:ascii="Times New Roman" w:hAnsi="Times New Roman" w:cs="Times New Roman"/>
          <w:color w:val="000000" w:themeColor="text1"/>
          <w:sz w:val="28"/>
          <w:szCs w:val="28"/>
          <w:shd w:val="clear" w:color="auto" w:fill="FDFDFD"/>
        </w:rPr>
        <w:t>имеющий</w:t>
      </w:r>
      <w:r w:rsidRPr="00987B41">
        <w:rPr>
          <w:rFonts w:ascii="Times New Roman" w:hAnsi="Times New Roman" w:cs="Times New Roman"/>
          <w:color w:val="000000" w:themeColor="text1"/>
          <w:sz w:val="28"/>
          <w:szCs w:val="28"/>
          <w:shd w:val="clear" w:color="auto" w:fill="FDFDFD"/>
        </w:rPr>
        <w:t> </w:t>
      </w:r>
      <w:r w:rsidRPr="00987B41">
        <w:rPr>
          <w:rStyle w:val="tooltip"/>
          <w:rFonts w:ascii="Times New Roman" w:hAnsi="Times New Roman" w:cs="Times New Roman"/>
          <w:color w:val="000000" w:themeColor="text1"/>
          <w:sz w:val="28"/>
          <w:szCs w:val="28"/>
          <w:shd w:val="clear" w:color="auto" w:fill="FDFDFD"/>
        </w:rPr>
        <w:t>спектр</w:t>
      </w:r>
      <w:r w:rsidRPr="00987B41">
        <w:rPr>
          <w:rFonts w:ascii="Times New Roman" w:hAnsi="Times New Roman" w:cs="Times New Roman"/>
          <w:color w:val="000000" w:themeColor="text1"/>
          <w:sz w:val="28"/>
          <w:szCs w:val="28"/>
          <w:shd w:val="clear" w:color="auto" w:fill="FDFDFD"/>
        </w:rPr>
        <w:t> отдельных платежей, </w:t>
      </w:r>
      <w:r w:rsidRPr="00987B41">
        <w:rPr>
          <w:rFonts w:ascii="Times New Roman" w:hAnsi="Times New Roman" w:cs="Times New Roman"/>
          <w:color w:val="000000" w:themeColor="text1"/>
          <w:sz w:val="28"/>
          <w:szCs w:val="28"/>
        </w:rPr>
        <w:t>определенных</w:t>
      </w:r>
      <w:r w:rsidRPr="00987B41">
        <w:rPr>
          <w:rFonts w:ascii="Times New Roman" w:hAnsi="Times New Roman" w:cs="Times New Roman"/>
          <w:color w:val="000000" w:themeColor="text1"/>
          <w:sz w:val="28"/>
          <w:szCs w:val="28"/>
          <w:shd w:val="clear" w:color="auto" w:fill="FDFDFD"/>
        </w:rPr>
        <w:t> в </w:t>
      </w:r>
      <w:r w:rsidRPr="00987B41">
        <w:rPr>
          <w:rStyle w:val="tooltip"/>
          <w:rFonts w:ascii="Times New Roman" w:hAnsi="Times New Roman" w:cs="Times New Roman"/>
          <w:color w:val="000000" w:themeColor="text1"/>
          <w:sz w:val="28"/>
          <w:szCs w:val="28"/>
          <w:shd w:val="clear" w:color="auto" w:fill="FDFDFD"/>
        </w:rPr>
        <w:t>согласовании</w:t>
      </w:r>
      <w:r w:rsidRPr="00987B41">
        <w:rPr>
          <w:rFonts w:ascii="Times New Roman" w:hAnsi="Times New Roman" w:cs="Times New Roman"/>
          <w:color w:val="000000" w:themeColor="text1"/>
          <w:sz w:val="28"/>
          <w:szCs w:val="28"/>
          <w:shd w:val="clear" w:color="auto" w:fill="FDFDFD"/>
        </w:rPr>
        <w:t> с </w:t>
      </w:r>
      <w:r w:rsidRPr="00987B41">
        <w:rPr>
          <w:rStyle w:val="tooltip"/>
          <w:rFonts w:ascii="Times New Roman" w:hAnsi="Times New Roman" w:cs="Times New Roman"/>
          <w:color w:val="000000" w:themeColor="text1"/>
          <w:sz w:val="28"/>
          <w:szCs w:val="28"/>
          <w:shd w:val="clear" w:color="auto" w:fill="FDFDFD"/>
        </w:rPr>
        <w:t>разными</w:t>
      </w:r>
      <w:r w:rsidRPr="00987B41">
        <w:rPr>
          <w:rFonts w:ascii="Times New Roman" w:hAnsi="Times New Roman" w:cs="Times New Roman"/>
          <w:color w:val="000000" w:themeColor="text1"/>
          <w:sz w:val="28"/>
          <w:szCs w:val="28"/>
          <w:shd w:val="clear" w:color="auto" w:fill="FDFDFD"/>
        </w:rPr>
        <w:t> правилами»</w:t>
      </w:r>
      <w:r w:rsidRPr="00987B41">
        <w:rPr>
          <w:rFonts w:ascii="Times New Roman" w:hAnsi="Times New Roman" w:cs="Times New Roman"/>
          <w:color w:val="000000" w:themeColor="text1"/>
          <w:sz w:val="28"/>
          <w:szCs w:val="28"/>
        </w:rPr>
        <w:t xml:space="preserve"> [15]</w:t>
      </w:r>
      <w:r w:rsidRPr="00987B41">
        <w:rPr>
          <w:rFonts w:ascii="Times New Roman" w:hAnsi="Times New Roman" w:cs="Times New Roman"/>
          <w:color w:val="000000" w:themeColor="text1"/>
          <w:sz w:val="28"/>
          <w:szCs w:val="28"/>
          <w:shd w:val="clear" w:color="auto" w:fill="FDFDFD"/>
        </w:rPr>
        <w:t>.</w:t>
      </w:r>
      <w:r w:rsidR="00284E32" w:rsidRPr="00987B41">
        <w:rPr>
          <w:rFonts w:ascii="Times New Roman" w:hAnsi="Times New Roman"/>
          <w:sz w:val="28"/>
          <w:szCs w:val="28"/>
        </w:rPr>
        <w:t xml:space="preserve">Таким образом, Buchan </w:t>
      </w:r>
      <w:r w:rsidR="00284E32" w:rsidRPr="00987B41">
        <w:rPr>
          <w:rFonts w:ascii="Times New Roman" w:hAnsi="Times New Roman"/>
          <w:sz w:val="28"/>
          <w:szCs w:val="28"/>
          <w:lang w:val="en-US"/>
        </w:rPr>
        <w:t>J</w:t>
      </w:r>
      <w:r w:rsidR="00284E32" w:rsidRPr="00987B41">
        <w:rPr>
          <w:rFonts w:ascii="Times New Roman" w:hAnsi="Times New Roman"/>
          <w:sz w:val="28"/>
          <w:szCs w:val="28"/>
        </w:rPr>
        <w:t xml:space="preserve">. включает в понятие «выплат» как </w:t>
      </w:r>
      <w:r w:rsidR="00284E32" w:rsidRPr="00987B41">
        <w:rPr>
          <w:rFonts w:ascii="Times New Roman" w:hAnsi="Times New Roman" w:cs="Times New Roman"/>
          <w:sz w:val="28"/>
          <w:szCs w:val="28"/>
        </w:rPr>
        <w:t xml:space="preserve">финансовое, так и нефинансовое стимулирование. По типологии Buchan </w:t>
      </w:r>
      <w:r w:rsidR="00284E32" w:rsidRPr="00987B41">
        <w:rPr>
          <w:rFonts w:ascii="Times New Roman" w:hAnsi="Times New Roman" w:cs="Times New Roman"/>
          <w:sz w:val="28"/>
          <w:szCs w:val="28"/>
          <w:lang w:val="en-US"/>
        </w:rPr>
        <w:t>J</w:t>
      </w:r>
      <w:r w:rsidR="00284E32" w:rsidRPr="00987B41">
        <w:rPr>
          <w:rFonts w:ascii="Times New Roman" w:hAnsi="Times New Roman" w:cs="Times New Roman"/>
          <w:sz w:val="28"/>
          <w:szCs w:val="28"/>
        </w:rPr>
        <w:t>., в системе здравоохранения применяются следующие виды стимулирования:</w:t>
      </w:r>
    </w:p>
    <w:p w:rsidR="00284E32" w:rsidRPr="00987B41" w:rsidRDefault="00284E32" w:rsidP="00540B94">
      <w:pPr>
        <w:pStyle w:val="a3"/>
        <w:numPr>
          <w:ilvl w:val="0"/>
          <w:numId w:val="3"/>
        </w:numPr>
        <w:spacing w:after="0" w:line="240" w:lineRule="auto"/>
        <w:ind w:left="0" w:firstLine="709"/>
        <w:contextualSpacing w:val="0"/>
        <w:jc w:val="both"/>
        <w:rPr>
          <w:rFonts w:ascii="Times New Roman" w:hAnsi="Times New Roman" w:cs="Times New Roman"/>
          <w:sz w:val="28"/>
          <w:szCs w:val="28"/>
        </w:rPr>
      </w:pPr>
      <w:r w:rsidRPr="00987B41">
        <w:rPr>
          <w:rFonts w:ascii="Times New Roman" w:hAnsi="Times New Roman" w:cs="Times New Roman"/>
          <w:sz w:val="28"/>
          <w:szCs w:val="28"/>
        </w:rPr>
        <w:t>Финансовые:</w:t>
      </w:r>
    </w:p>
    <w:p w:rsidR="00284E32" w:rsidRPr="00987B41" w:rsidRDefault="00284E32" w:rsidP="00540B94">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987B41">
        <w:rPr>
          <w:rFonts w:ascii="Times New Roman" w:hAnsi="Times New Roman" w:cs="Times New Roman"/>
          <w:sz w:val="28"/>
          <w:szCs w:val="28"/>
        </w:rPr>
        <w:t>Денежные;</w:t>
      </w:r>
    </w:p>
    <w:p w:rsidR="00284E32" w:rsidRPr="00284E32" w:rsidRDefault="00284E32" w:rsidP="00540B94">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Другие прямые финансовые выплаты:</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 xml:space="preserve">а) </w:t>
      </w:r>
      <w:r w:rsidR="00211C97">
        <w:rPr>
          <w:rFonts w:ascii="Times New Roman" w:hAnsi="Times New Roman" w:cs="Times New Roman"/>
          <w:sz w:val="28"/>
          <w:szCs w:val="28"/>
        </w:rPr>
        <w:t>Пенсии</w:t>
      </w:r>
      <w:r w:rsidRPr="00284E32">
        <w:rPr>
          <w:rFonts w:ascii="Times New Roman" w:hAnsi="Times New Roman" w:cs="Times New Roman"/>
          <w:sz w:val="28"/>
          <w:szCs w:val="28"/>
        </w:rPr>
        <w:t xml:space="preserve"> по инвалидности, страхование здоровья, жизни;</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б) Жилищные пособия и пособия на повседневные расходы;</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lastRenderedPageBreak/>
        <w:t>в) Оплата транспортных расходов;</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г) Пособие по уходу за детьми.</w:t>
      </w:r>
    </w:p>
    <w:p w:rsidR="00284E32" w:rsidRPr="00284E32" w:rsidRDefault="00284E32" w:rsidP="00540B94">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Непрямые финансовые выплаты:</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а) Субсидированные питание, одежда, жилье;</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б) Субсидированный транспорт;</w:t>
      </w:r>
    </w:p>
    <w:p w:rsidR="00284E32" w:rsidRPr="00284E32" w:rsidRDefault="00284E32" w:rsidP="00991CD9">
      <w:pPr>
        <w:pStyle w:val="a3"/>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в) Субсидированный уход за детьми, предоставление ясель.</w:t>
      </w:r>
    </w:p>
    <w:p w:rsidR="00284E32" w:rsidRPr="00284E32" w:rsidRDefault="00284E32" w:rsidP="00540B94">
      <w:pPr>
        <w:pStyle w:val="a3"/>
        <w:numPr>
          <w:ilvl w:val="0"/>
          <w:numId w:val="3"/>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Нефинансовые:</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Предоставление отпусков, выходных дней;</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Гибкий рабочий график;</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Тренинги/ обучение;</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Отпуск по уходу за ребенком, отпуск на прохождение обучения;</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Творческий отпуск;</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Гигиена труда, консультирование;</w:t>
      </w:r>
    </w:p>
    <w:p w:rsidR="00284E32" w:rsidRPr="00284E32" w:rsidRDefault="00284E32" w:rsidP="00540B94">
      <w:pPr>
        <w:pStyle w:val="a3"/>
        <w:numPr>
          <w:ilvl w:val="0"/>
          <w:numId w:val="5"/>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 xml:space="preserve">Отдых и развлечения [16]. </w:t>
      </w:r>
    </w:p>
    <w:p w:rsidR="00211C97" w:rsidRPr="00300886" w:rsidRDefault="00211C97" w:rsidP="00300886">
      <w:pPr>
        <w:pStyle w:val="a3"/>
        <w:ind w:left="0" w:firstLine="708"/>
        <w:jc w:val="both"/>
        <w:rPr>
          <w:rFonts w:ascii="Times New Roman" w:hAnsi="Times New Roman" w:cs="Times New Roman"/>
          <w:sz w:val="28"/>
          <w:szCs w:val="28"/>
        </w:rPr>
      </w:pPr>
      <w:r w:rsidRPr="00300886">
        <w:rPr>
          <w:rFonts w:ascii="Times New Roman" w:hAnsi="Times New Roman" w:cs="Times New Roman"/>
          <w:sz w:val="28"/>
          <w:szCs w:val="28"/>
        </w:rPr>
        <w:t>Chaix-Couturier с соавторами в систематическом обзоре обобщили эффекты, которые оказывают различные виды финансового стимулирования на медицинскую практику.  Он с соавторами предложили свойственную различным видам вознаграждений, типологию финансовых выплат</w:t>
      </w:r>
      <w:r w:rsidRPr="00300886">
        <w:rPr>
          <w:rFonts w:ascii="Verdana" w:hAnsi="Verdana"/>
          <w:color w:val="000000"/>
          <w:sz w:val="20"/>
          <w:szCs w:val="20"/>
          <w:shd w:val="clear" w:color="auto" w:fill="FDFDFD"/>
        </w:rPr>
        <w:t>. </w:t>
      </w:r>
      <w:r w:rsidRPr="00300886">
        <w:rPr>
          <w:rFonts w:ascii="Times New Roman" w:hAnsi="Times New Roman" w:cs="Times New Roman"/>
          <w:sz w:val="28"/>
          <w:szCs w:val="28"/>
        </w:rPr>
        <w:t xml:space="preserve"> Ведущее отличие двух видов заключается в том, что Buchan </w:t>
      </w:r>
      <w:r w:rsidRPr="00300886">
        <w:rPr>
          <w:rFonts w:ascii="Times New Roman" w:hAnsi="Times New Roman" w:cs="Times New Roman"/>
          <w:sz w:val="28"/>
          <w:szCs w:val="28"/>
          <w:lang w:val="en-US"/>
        </w:rPr>
        <w:t>J</w:t>
      </w:r>
      <w:r w:rsidRPr="00300886">
        <w:rPr>
          <w:rFonts w:ascii="Times New Roman" w:hAnsi="Times New Roman" w:cs="Times New Roman"/>
          <w:sz w:val="28"/>
          <w:szCs w:val="28"/>
        </w:rPr>
        <w:t>. рассматривает весь объем нефинансового и финансового стимулирования, в то время как Chaix-Couturier с соавторами – только виды финансовых выплат, используемые для поощрения докторов за оказание медицинской услуги[17].</w:t>
      </w:r>
    </w:p>
    <w:p w:rsidR="00284E32" w:rsidRPr="00211C97" w:rsidRDefault="00211C97" w:rsidP="00211C97">
      <w:pPr>
        <w:pStyle w:val="a3"/>
        <w:ind w:left="0" w:firstLine="708"/>
        <w:rPr>
          <w:rFonts w:ascii="Times New Roman" w:hAnsi="Times New Roman"/>
          <w:sz w:val="28"/>
          <w:szCs w:val="28"/>
        </w:rPr>
      </w:pPr>
      <w:r w:rsidRPr="00300886">
        <w:rPr>
          <w:rFonts w:ascii="Times New Roman" w:hAnsi="Times New Roman" w:cs="Times New Roman"/>
          <w:sz w:val="28"/>
          <w:szCs w:val="28"/>
        </w:rPr>
        <w:t>А</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также,</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Bennet</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определяет</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механизмы</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выплат</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и</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основные</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виды</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 xml:space="preserve">поощрения  для поставщиков медицинских услуг [18]. Данный подход основывается </w:t>
      </w:r>
      <w:r w:rsidR="00284E32" w:rsidRPr="00300886">
        <w:rPr>
          <w:rFonts w:ascii="Times New Roman" w:hAnsi="Times New Roman" w:cs="Times New Roman"/>
          <w:sz w:val="28"/>
          <w:szCs w:val="28"/>
        </w:rPr>
        <w:t xml:space="preserve"> на экономической теории, котор</w:t>
      </w:r>
      <w:r w:rsidRPr="00300886">
        <w:rPr>
          <w:rFonts w:ascii="Times New Roman" w:hAnsi="Times New Roman" w:cs="Times New Roman"/>
          <w:sz w:val="28"/>
          <w:szCs w:val="28"/>
        </w:rPr>
        <w:t xml:space="preserve">ая гласит: </w:t>
      </w:r>
      <w:r w:rsidR="00284E32" w:rsidRPr="00300886">
        <w:rPr>
          <w:rFonts w:ascii="Times New Roman" w:hAnsi="Times New Roman" w:cs="Times New Roman"/>
          <w:sz w:val="28"/>
          <w:szCs w:val="28"/>
        </w:rPr>
        <w:t xml:space="preserve"> результат </w:t>
      </w:r>
      <w:r w:rsidRPr="00300886">
        <w:rPr>
          <w:rFonts w:ascii="Times New Roman" w:hAnsi="Times New Roman" w:cs="Times New Roman"/>
          <w:sz w:val="28"/>
          <w:szCs w:val="28"/>
        </w:rPr>
        <w:t>показывает</w:t>
      </w:r>
      <w:r w:rsidR="00284E32" w:rsidRPr="00300886">
        <w:rPr>
          <w:rFonts w:ascii="Times New Roman" w:hAnsi="Times New Roman" w:cs="Times New Roman"/>
          <w:sz w:val="28"/>
          <w:szCs w:val="28"/>
        </w:rPr>
        <w:t xml:space="preserve"> усилия врачей, как</w:t>
      </w:r>
      <w:r w:rsidR="00474DC0">
        <w:rPr>
          <w:rFonts w:ascii="Times New Roman" w:hAnsi="Times New Roman" w:cs="Times New Roman"/>
          <w:sz w:val="28"/>
          <w:szCs w:val="28"/>
          <w:lang w:val="en-US"/>
        </w:rPr>
        <w:t> </w:t>
      </w:r>
      <w:r w:rsidR="00284E32" w:rsidRPr="00300886">
        <w:rPr>
          <w:rFonts w:ascii="Times New Roman" w:hAnsi="Times New Roman" w:cs="Times New Roman"/>
          <w:sz w:val="28"/>
          <w:szCs w:val="28"/>
        </w:rPr>
        <w:t>поставщиков</w:t>
      </w:r>
      <w:r w:rsidR="00474DC0">
        <w:rPr>
          <w:rFonts w:ascii="Times New Roman" w:hAnsi="Times New Roman" w:cs="Times New Roman"/>
          <w:sz w:val="28"/>
          <w:szCs w:val="28"/>
          <w:lang w:val="en-US"/>
        </w:rPr>
        <w:t> </w:t>
      </w:r>
      <w:r w:rsidRPr="00300886">
        <w:rPr>
          <w:rFonts w:ascii="Times New Roman" w:hAnsi="Times New Roman" w:cs="Times New Roman"/>
          <w:sz w:val="28"/>
          <w:szCs w:val="28"/>
        </w:rPr>
        <w:t>медицинских</w:t>
      </w:r>
      <w:r w:rsidR="00474DC0">
        <w:rPr>
          <w:rFonts w:ascii="Times New Roman" w:hAnsi="Times New Roman" w:cs="Times New Roman"/>
          <w:sz w:val="28"/>
          <w:szCs w:val="28"/>
          <w:lang w:val="en-US"/>
        </w:rPr>
        <w:t> </w:t>
      </w:r>
      <w:r w:rsidR="00284E32" w:rsidRPr="00300886">
        <w:rPr>
          <w:rFonts w:ascii="Times New Roman" w:hAnsi="Times New Roman" w:cs="Times New Roman"/>
          <w:sz w:val="28"/>
          <w:szCs w:val="28"/>
        </w:rPr>
        <w:t>услуг,</w:t>
      </w:r>
      <w:r w:rsidR="00474DC0">
        <w:rPr>
          <w:rFonts w:ascii="Times New Roman" w:hAnsi="Times New Roman" w:cs="Times New Roman"/>
          <w:sz w:val="28"/>
          <w:szCs w:val="28"/>
          <w:lang w:val="en-US"/>
        </w:rPr>
        <w:t> </w:t>
      </w:r>
      <w:r w:rsidRPr="00300886">
        <w:rPr>
          <w:rFonts w:ascii="Times New Roman" w:hAnsi="Times New Roman" w:cs="Times New Roman"/>
          <w:sz w:val="28"/>
          <w:szCs w:val="28"/>
        </w:rPr>
        <w:t>повысить</w:t>
      </w:r>
      <w:r w:rsidR="00474DC0">
        <w:rPr>
          <w:rFonts w:ascii="Times New Roman" w:hAnsi="Times New Roman" w:cs="Times New Roman"/>
          <w:sz w:val="28"/>
          <w:szCs w:val="28"/>
          <w:lang w:val="en-US"/>
        </w:rPr>
        <w:t> </w:t>
      </w:r>
      <w:r w:rsidR="00284E32" w:rsidRPr="00300886">
        <w:rPr>
          <w:rFonts w:ascii="Times New Roman" w:hAnsi="Times New Roman" w:cs="Times New Roman"/>
          <w:sz w:val="28"/>
          <w:szCs w:val="28"/>
        </w:rPr>
        <w:t>доходы,</w:t>
      </w:r>
      <w:r w:rsidR="00474DC0">
        <w:rPr>
          <w:rFonts w:ascii="Times New Roman" w:hAnsi="Times New Roman" w:cs="Times New Roman"/>
          <w:sz w:val="28"/>
          <w:szCs w:val="28"/>
          <w:lang w:val="en-US"/>
        </w:rPr>
        <w:t> </w:t>
      </w:r>
      <w:r w:rsidR="00284E32" w:rsidRPr="00300886">
        <w:rPr>
          <w:rFonts w:ascii="Times New Roman" w:hAnsi="Times New Roman" w:cs="Times New Roman"/>
          <w:sz w:val="28"/>
          <w:szCs w:val="28"/>
        </w:rPr>
        <w:t>связанные</w:t>
      </w:r>
      <w:r w:rsidR="00474DC0">
        <w:rPr>
          <w:rFonts w:ascii="Times New Roman" w:hAnsi="Times New Roman" w:cs="Times New Roman"/>
          <w:sz w:val="28"/>
          <w:szCs w:val="28"/>
          <w:lang w:val="en-US"/>
        </w:rPr>
        <w:t> </w:t>
      </w:r>
      <w:r w:rsidR="00284E32" w:rsidRPr="00300886">
        <w:rPr>
          <w:rFonts w:ascii="Times New Roman" w:hAnsi="Times New Roman" w:cs="Times New Roman"/>
          <w:sz w:val="28"/>
          <w:szCs w:val="28"/>
        </w:rPr>
        <w:t>с</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ограничениями,</w:t>
      </w:r>
      <w:r w:rsidR="007B046B" w:rsidRPr="00300886">
        <w:rPr>
          <w:rFonts w:ascii="Times New Roman" w:hAnsi="Times New Roman" w:cs="Times New Roman"/>
          <w:sz w:val="28"/>
          <w:szCs w:val="28"/>
        </w:rPr>
        <w:t> </w:t>
      </w:r>
      <w:r w:rsidRPr="00300886">
        <w:rPr>
          <w:rFonts w:ascii="Times New Roman" w:hAnsi="Times New Roman" w:cs="Times New Roman"/>
          <w:sz w:val="28"/>
          <w:szCs w:val="28"/>
        </w:rPr>
        <w:t>облагаемые</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сборы,</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взимаемыми</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извне</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и</w:t>
      </w:r>
      <w:r w:rsidR="007B046B" w:rsidRPr="00300886">
        <w:rPr>
          <w:rFonts w:ascii="Times New Roman" w:hAnsi="Times New Roman" w:cs="Times New Roman"/>
          <w:sz w:val="28"/>
          <w:szCs w:val="28"/>
        </w:rPr>
        <w:t> </w:t>
      </w:r>
      <w:r w:rsidR="00284E32" w:rsidRPr="00300886">
        <w:rPr>
          <w:rFonts w:ascii="Times New Roman" w:hAnsi="Times New Roman" w:cs="Times New Roman"/>
          <w:sz w:val="28"/>
          <w:szCs w:val="28"/>
        </w:rPr>
        <w:t>механизмами</w:t>
      </w:r>
      <w:r w:rsidR="007B046B" w:rsidRPr="00300886">
        <w:rPr>
          <w:rFonts w:ascii="Times New Roman" w:hAnsi="Times New Roman" w:cs="Times New Roman"/>
          <w:sz w:val="28"/>
          <w:szCs w:val="28"/>
        </w:rPr>
        <w:t> </w:t>
      </w:r>
      <w:r w:rsidR="00474DC0">
        <w:rPr>
          <w:rFonts w:ascii="Times New Roman" w:hAnsi="Times New Roman" w:cs="Times New Roman"/>
          <w:sz w:val="28"/>
          <w:szCs w:val="28"/>
        </w:rPr>
        <w:t>оплаты</w:t>
      </w:r>
      <w:r w:rsidR="00474DC0" w:rsidRPr="00474DC0">
        <w:rPr>
          <w:rFonts w:ascii="Times New Roman" w:hAnsi="Times New Roman" w:cs="Times New Roman"/>
          <w:sz w:val="28"/>
          <w:szCs w:val="28"/>
        </w:rPr>
        <w:t>.</w:t>
      </w:r>
      <w:r w:rsidR="00284E32" w:rsidRPr="00300886">
        <w:rPr>
          <w:rFonts w:ascii="Times New Roman" w:hAnsi="Times New Roman" w:cs="Times New Roman"/>
          <w:sz w:val="28"/>
          <w:szCs w:val="28"/>
        </w:rPr>
        <w:t xml:space="preserve"> В систем</w:t>
      </w:r>
      <w:r w:rsidRPr="00300886">
        <w:rPr>
          <w:rFonts w:ascii="Times New Roman" w:hAnsi="Times New Roman" w:cs="Times New Roman"/>
          <w:sz w:val="28"/>
          <w:szCs w:val="28"/>
        </w:rPr>
        <w:t>е</w:t>
      </w:r>
      <w:r w:rsidR="00284E32" w:rsidRPr="00300886">
        <w:rPr>
          <w:rFonts w:ascii="Times New Roman" w:hAnsi="Times New Roman" w:cs="Times New Roman"/>
          <w:sz w:val="28"/>
          <w:szCs w:val="28"/>
        </w:rPr>
        <w:t xml:space="preserve"> здравоохранения, экономическое </w:t>
      </w:r>
      <w:r w:rsidRPr="00300886">
        <w:rPr>
          <w:rFonts w:ascii="Times New Roman" w:hAnsi="Times New Roman" w:cs="Times New Roman"/>
          <w:sz w:val="28"/>
          <w:szCs w:val="28"/>
        </w:rPr>
        <w:t xml:space="preserve">поощрение </w:t>
      </w:r>
      <w:r w:rsidR="00284E32" w:rsidRPr="00300886">
        <w:rPr>
          <w:rFonts w:ascii="Times New Roman" w:hAnsi="Times New Roman" w:cs="Times New Roman"/>
          <w:sz w:val="28"/>
          <w:szCs w:val="28"/>
        </w:rPr>
        <w:t xml:space="preserve"> является </w:t>
      </w:r>
      <w:r w:rsidR="003B5D06" w:rsidRPr="00300886">
        <w:rPr>
          <w:rFonts w:ascii="Times New Roman" w:hAnsi="Times New Roman" w:cs="Times New Roman"/>
          <w:sz w:val="28"/>
          <w:szCs w:val="28"/>
        </w:rPr>
        <w:t xml:space="preserve">одним </w:t>
      </w:r>
      <w:r w:rsidR="00284E32" w:rsidRPr="00300886">
        <w:rPr>
          <w:rFonts w:ascii="Times New Roman" w:hAnsi="Times New Roman" w:cs="Times New Roman"/>
          <w:sz w:val="28"/>
          <w:szCs w:val="28"/>
        </w:rPr>
        <w:t xml:space="preserve"> из</w:t>
      </w:r>
      <w:r w:rsidR="003B5D06" w:rsidRPr="00300886">
        <w:rPr>
          <w:rFonts w:ascii="Times New Roman" w:hAnsi="Times New Roman" w:cs="Times New Roman"/>
          <w:sz w:val="28"/>
          <w:szCs w:val="28"/>
        </w:rPr>
        <w:t xml:space="preserve"> многих</w:t>
      </w:r>
      <w:r w:rsidR="00284E32" w:rsidRPr="00300886">
        <w:rPr>
          <w:rFonts w:ascii="Times New Roman" w:hAnsi="Times New Roman" w:cs="Times New Roman"/>
          <w:sz w:val="28"/>
          <w:szCs w:val="28"/>
        </w:rPr>
        <w:t xml:space="preserve"> факторов, оказывающих влияние на медицинскую </w:t>
      </w:r>
      <w:r w:rsidR="003B5D06" w:rsidRPr="00300886">
        <w:rPr>
          <w:rFonts w:ascii="Times New Roman" w:hAnsi="Times New Roman" w:cs="Times New Roman"/>
          <w:sz w:val="28"/>
          <w:szCs w:val="28"/>
        </w:rPr>
        <w:t>деятельность</w:t>
      </w:r>
      <w:r w:rsidR="00284E32" w:rsidRPr="00300886">
        <w:rPr>
          <w:rFonts w:ascii="Times New Roman" w:hAnsi="Times New Roman" w:cs="Times New Roman"/>
          <w:sz w:val="28"/>
          <w:szCs w:val="28"/>
        </w:rPr>
        <w:t xml:space="preserve">. </w:t>
      </w:r>
      <w:r w:rsidR="003B5D06" w:rsidRPr="00300886">
        <w:rPr>
          <w:rFonts w:ascii="Times New Roman" w:hAnsi="Times New Roman" w:cs="Times New Roman"/>
          <w:sz w:val="28"/>
          <w:szCs w:val="28"/>
        </w:rPr>
        <w:t>Остальные</w:t>
      </w:r>
      <w:r w:rsidR="00284E32" w:rsidRPr="00300886">
        <w:rPr>
          <w:rFonts w:ascii="Times New Roman" w:hAnsi="Times New Roman" w:cs="Times New Roman"/>
          <w:sz w:val="28"/>
          <w:szCs w:val="28"/>
        </w:rPr>
        <w:t xml:space="preserve"> факторы </w:t>
      </w:r>
      <w:r w:rsidR="003B5D06" w:rsidRPr="00300886">
        <w:rPr>
          <w:rFonts w:ascii="Times New Roman" w:hAnsi="Times New Roman" w:cs="Times New Roman"/>
          <w:sz w:val="28"/>
          <w:szCs w:val="28"/>
        </w:rPr>
        <w:t>включают в себя служебную</w:t>
      </w:r>
      <w:r w:rsidR="00284E32" w:rsidRPr="00300886">
        <w:rPr>
          <w:rFonts w:ascii="Times New Roman" w:hAnsi="Times New Roman" w:cs="Times New Roman"/>
          <w:sz w:val="28"/>
          <w:szCs w:val="28"/>
        </w:rPr>
        <w:t xml:space="preserve"> этику, обучение, </w:t>
      </w:r>
      <w:r w:rsidR="003B5D06" w:rsidRPr="00300886">
        <w:rPr>
          <w:rFonts w:ascii="Times New Roman" w:hAnsi="Times New Roman" w:cs="Times New Roman"/>
          <w:sz w:val="28"/>
          <w:szCs w:val="28"/>
        </w:rPr>
        <w:t>стаж</w:t>
      </w:r>
      <w:r w:rsidR="00284E32" w:rsidRPr="00300886">
        <w:rPr>
          <w:rFonts w:ascii="Times New Roman" w:hAnsi="Times New Roman" w:cs="Times New Roman"/>
          <w:sz w:val="28"/>
          <w:szCs w:val="28"/>
        </w:rPr>
        <w:t xml:space="preserve"> работы и характер взаимоотношений между </w:t>
      </w:r>
      <w:r w:rsidR="003B5D06" w:rsidRPr="00300886">
        <w:rPr>
          <w:rFonts w:ascii="Times New Roman" w:hAnsi="Times New Roman" w:cs="Times New Roman"/>
          <w:sz w:val="28"/>
          <w:szCs w:val="28"/>
        </w:rPr>
        <w:t xml:space="preserve">услугодателем </w:t>
      </w:r>
      <w:r w:rsidR="00284E32" w:rsidRPr="00300886">
        <w:rPr>
          <w:rFonts w:ascii="Times New Roman" w:hAnsi="Times New Roman" w:cs="Times New Roman"/>
          <w:sz w:val="28"/>
          <w:szCs w:val="28"/>
        </w:rPr>
        <w:t xml:space="preserve"> и </w:t>
      </w:r>
      <w:r w:rsidR="003B5D06" w:rsidRPr="00300886">
        <w:rPr>
          <w:rFonts w:ascii="Times New Roman" w:hAnsi="Times New Roman" w:cs="Times New Roman"/>
          <w:sz w:val="28"/>
          <w:szCs w:val="28"/>
        </w:rPr>
        <w:t>услугополучателем</w:t>
      </w:r>
      <w:r w:rsidR="00284E32" w:rsidRPr="00300886">
        <w:rPr>
          <w:rFonts w:ascii="Times New Roman" w:hAnsi="Times New Roman" w:cs="Times New Roman"/>
          <w:sz w:val="28"/>
          <w:szCs w:val="28"/>
        </w:rPr>
        <w:t xml:space="preserve"> [19].</w:t>
      </w:r>
    </w:p>
    <w:p w:rsidR="00284E32" w:rsidRPr="00284E32" w:rsidRDefault="00284E32" w:rsidP="00991CD9">
      <w:pPr>
        <w:ind w:firstLine="709"/>
        <w:jc w:val="both"/>
        <w:rPr>
          <w:rFonts w:ascii="Times New Roman" w:hAnsi="Times New Roman" w:cs="Times New Roman"/>
          <w:sz w:val="28"/>
          <w:szCs w:val="28"/>
        </w:rPr>
      </w:pPr>
    </w:p>
    <w:p w:rsidR="00284E32" w:rsidRPr="00B65B5F" w:rsidRDefault="00284E32" w:rsidP="00991CD9">
      <w:pPr>
        <w:ind w:firstLine="709"/>
        <w:jc w:val="both"/>
        <w:rPr>
          <w:rFonts w:ascii="Times New Roman" w:hAnsi="Times New Roman" w:cs="Times New Roman"/>
          <w:b/>
          <w:sz w:val="28"/>
          <w:szCs w:val="28"/>
        </w:rPr>
      </w:pPr>
      <w:r w:rsidRPr="00B65B5F">
        <w:rPr>
          <w:rFonts w:ascii="Times New Roman" w:hAnsi="Times New Roman" w:cs="Times New Roman"/>
          <w:b/>
          <w:sz w:val="28"/>
          <w:szCs w:val="28"/>
        </w:rPr>
        <w:t>1.3 Цели медицинской организации и личная мотивация сотрудников</w:t>
      </w:r>
    </w:p>
    <w:p w:rsidR="00284E32" w:rsidRPr="00C03F5F" w:rsidRDefault="00C03F5F" w:rsidP="00C03F5F">
      <w:pPr>
        <w:pStyle w:val="HTML0"/>
        <w:shd w:val="clear" w:color="auto" w:fill="F8F9FA"/>
        <w:spacing w:line="0" w:lineRule="atLeast"/>
        <w:rPr>
          <w:rFonts w:ascii="Times New Roman" w:hAnsi="Times New Roman" w:cs="Times New Roman"/>
          <w:color w:val="202124"/>
          <w:sz w:val="28"/>
          <w:szCs w:val="28"/>
        </w:rPr>
      </w:pPr>
      <w:r>
        <w:rPr>
          <w:rFonts w:ascii="Times New Roman" w:hAnsi="Times New Roman" w:cs="Times New Roman"/>
          <w:color w:val="202124"/>
          <w:sz w:val="28"/>
          <w:szCs w:val="28"/>
        </w:rPr>
        <w:tab/>
      </w:r>
      <w:r w:rsidRPr="00126713">
        <w:rPr>
          <w:rFonts w:ascii="Times New Roman" w:hAnsi="Times New Roman" w:cs="Times New Roman"/>
          <w:color w:val="202124"/>
          <w:sz w:val="28"/>
          <w:szCs w:val="28"/>
        </w:rPr>
        <w:t>Мотивация мотивирует поведение в среде, в которой оно возникает, и может быть формой, интенсивностью и продолжительностью этого поведения</w:t>
      </w:r>
      <w:r w:rsidR="00284E32" w:rsidRPr="00126713">
        <w:rPr>
          <w:rFonts w:ascii="Times New Roman" w:hAnsi="Times New Roman"/>
          <w:sz w:val="28"/>
          <w:szCs w:val="28"/>
        </w:rPr>
        <w:t xml:space="preserve">[20]. </w:t>
      </w:r>
      <w:r w:rsidRPr="00126713">
        <w:rPr>
          <w:rFonts w:ascii="Times New Roman" w:hAnsi="Times New Roman"/>
          <w:sz w:val="28"/>
          <w:szCs w:val="28"/>
        </w:rPr>
        <w:t>Э</w:t>
      </w:r>
      <w:r w:rsidR="00284E32" w:rsidRPr="00126713">
        <w:rPr>
          <w:rFonts w:ascii="Times New Roman" w:hAnsi="Times New Roman"/>
          <w:sz w:val="28"/>
          <w:szCs w:val="28"/>
        </w:rPr>
        <w:t xml:space="preserve">ффективность организации </w:t>
      </w:r>
      <w:r w:rsidRPr="00126713">
        <w:rPr>
          <w:rFonts w:ascii="Times New Roman" w:hAnsi="Times New Roman"/>
          <w:sz w:val="28"/>
          <w:szCs w:val="28"/>
        </w:rPr>
        <w:t>повышается, если высокая мотивация у сотрудников</w:t>
      </w:r>
      <w:r w:rsidR="00284E32" w:rsidRPr="00126713">
        <w:rPr>
          <w:rFonts w:ascii="Times New Roman" w:hAnsi="Times New Roman"/>
          <w:sz w:val="28"/>
          <w:szCs w:val="28"/>
        </w:rPr>
        <w:t>[21].</w:t>
      </w:r>
    </w:p>
    <w:p w:rsidR="00284E32" w:rsidRPr="00821E9B" w:rsidRDefault="00C03F5F" w:rsidP="00991CD9">
      <w:pPr>
        <w:ind w:firstLine="709"/>
        <w:jc w:val="both"/>
        <w:rPr>
          <w:rFonts w:ascii="Times New Roman" w:hAnsi="Times New Roman"/>
          <w:sz w:val="28"/>
          <w:szCs w:val="28"/>
        </w:rPr>
      </w:pPr>
      <w:r>
        <w:rPr>
          <w:rFonts w:ascii="Times New Roman" w:hAnsi="Times New Roman"/>
          <w:sz w:val="28"/>
          <w:szCs w:val="28"/>
        </w:rPr>
        <w:t>Однако</w:t>
      </w:r>
      <w:r w:rsidR="00284E32">
        <w:rPr>
          <w:rFonts w:ascii="Times New Roman" w:hAnsi="Times New Roman"/>
          <w:sz w:val="28"/>
          <w:szCs w:val="28"/>
        </w:rPr>
        <w:t xml:space="preserve">, в основе </w:t>
      </w:r>
      <w:r>
        <w:rPr>
          <w:rFonts w:ascii="Times New Roman" w:hAnsi="Times New Roman"/>
          <w:sz w:val="28"/>
          <w:szCs w:val="28"/>
        </w:rPr>
        <w:t>взаимо</w:t>
      </w:r>
      <w:r w:rsidR="00284E32">
        <w:rPr>
          <w:rFonts w:ascii="Times New Roman" w:hAnsi="Times New Roman"/>
          <w:sz w:val="28"/>
          <w:szCs w:val="28"/>
        </w:rPr>
        <w:t>с</w:t>
      </w:r>
      <w:r w:rsidR="00284E32" w:rsidRPr="00821E9B">
        <w:rPr>
          <w:rFonts w:ascii="Times New Roman" w:hAnsi="Times New Roman"/>
          <w:sz w:val="28"/>
          <w:szCs w:val="28"/>
        </w:rPr>
        <w:t>вяз</w:t>
      </w:r>
      <w:r w:rsidR="00284E32">
        <w:rPr>
          <w:rFonts w:ascii="Times New Roman" w:hAnsi="Times New Roman"/>
          <w:sz w:val="28"/>
          <w:szCs w:val="28"/>
        </w:rPr>
        <w:t>и</w:t>
      </w:r>
      <w:r w:rsidR="00284E32" w:rsidRPr="00821E9B">
        <w:rPr>
          <w:rFonts w:ascii="Times New Roman" w:hAnsi="Times New Roman"/>
          <w:sz w:val="28"/>
          <w:szCs w:val="28"/>
        </w:rPr>
        <w:t xml:space="preserve"> между </w:t>
      </w:r>
      <w:r w:rsidR="00284E32">
        <w:rPr>
          <w:rFonts w:ascii="Times New Roman" w:hAnsi="Times New Roman"/>
          <w:sz w:val="28"/>
          <w:szCs w:val="28"/>
        </w:rPr>
        <w:t xml:space="preserve">целями </w:t>
      </w:r>
      <w:r w:rsidR="00284E32" w:rsidRPr="00821E9B">
        <w:rPr>
          <w:rFonts w:ascii="Times New Roman" w:hAnsi="Times New Roman"/>
          <w:sz w:val="28"/>
          <w:szCs w:val="28"/>
        </w:rPr>
        <w:t xml:space="preserve">организации и </w:t>
      </w:r>
      <w:r>
        <w:rPr>
          <w:rFonts w:ascii="Times New Roman" w:hAnsi="Times New Roman"/>
          <w:sz w:val="28"/>
          <w:szCs w:val="28"/>
        </w:rPr>
        <w:t>индивидуальной</w:t>
      </w:r>
      <w:r w:rsidR="00284E32" w:rsidRPr="00821E9B">
        <w:rPr>
          <w:rFonts w:ascii="Times New Roman" w:hAnsi="Times New Roman"/>
          <w:sz w:val="28"/>
          <w:szCs w:val="28"/>
        </w:rPr>
        <w:t xml:space="preserve"> мотиваци</w:t>
      </w:r>
      <w:r w:rsidR="00284E32">
        <w:rPr>
          <w:rFonts w:ascii="Times New Roman" w:hAnsi="Times New Roman"/>
          <w:sz w:val="28"/>
          <w:szCs w:val="28"/>
        </w:rPr>
        <w:t>ей лежит</w:t>
      </w:r>
      <w:r w:rsidR="00284E32" w:rsidRPr="00821E9B">
        <w:rPr>
          <w:rFonts w:ascii="Times New Roman" w:hAnsi="Times New Roman"/>
          <w:sz w:val="28"/>
          <w:szCs w:val="28"/>
        </w:rPr>
        <w:t xml:space="preserve"> психологический </w:t>
      </w:r>
      <w:r>
        <w:rPr>
          <w:rFonts w:ascii="Times New Roman" w:hAnsi="Times New Roman"/>
          <w:sz w:val="28"/>
          <w:szCs w:val="28"/>
        </w:rPr>
        <w:t>договор</w:t>
      </w:r>
      <w:r w:rsidR="00284E32" w:rsidRPr="00821E9B">
        <w:rPr>
          <w:rFonts w:ascii="Times New Roman" w:hAnsi="Times New Roman"/>
          <w:sz w:val="28"/>
          <w:szCs w:val="28"/>
        </w:rPr>
        <w:t xml:space="preserve"> между </w:t>
      </w:r>
      <w:r>
        <w:rPr>
          <w:rFonts w:ascii="Times New Roman" w:hAnsi="Times New Roman"/>
          <w:sz w:val="28"/>
          <w:szCs w:val="28"/>
        </w:rPr>
        <w:t>личностью</w:t>
      </w:r>
      <w:r w:rsidR="00284E32" w:rsidRPr="00821E9B">
        <w:rPr>
          <w:rFonts w:ascii="Times New Roman" w:hAnsi="Times New Roman"/>
          <w:sz w:val="28"/>
          <w:szCs w:val="28"/>
        </w:rPr>
        <w:t xml:space="preserve"> и организацией </w:t>
      </w:r>
      <w:r w:rsidR="00284E32" w:rsidRPr="00A74B9B">
        <w:rPr>
          <w:rFonts w:ascii="Times New Roman" w:hAnsi="Times New Roman"/>
          <w:sz w:val="28"/>
          <w:szCs w:val="28"/>
        </w:rPr>
        <w:t>[</w:t>
      </w:r>
      <w:r w:rsidR="00284E32">
        <w:rPr>
          <w:rFonts w:ascii="Times New Roman" w:hAnsi="Times New Roman"/>
          <w:sz w:val="28"/>
          <w:szCs w:val="28"/>
        </w:rPr>
        <w:t>22</w:t>
      </w:r>
      <w:r w:rsidR="00284E32" w:rsidRPr="00A74B9B">
        <w:rPr>
          <w:rFonts w:ascii="Times New Roman" w:hAnsi="Times New Roman"/>
          <w:sz w:val="28"/>
          <w:szCs w:val="28"/>
        </w:rPr>
        <w:t>]</w:t>
      </w:r>
      <w:r w:rsidR="00284E32">
        <w:rPr>
          <w:rFonts w:ascii="Times New Roman" w:hAnsi="Times New Roman"/>
          <w:sz w:val="28"/>
          <w:szCs w:val="28"/>
        </w:rPr>
        <w:t xml:space="preserve">. </w:t>
      </w:r>
      <w:r>
        <w:rPr>
          <w:rFonts w:ascii="Times New Roman" w:hAnsi="Times New Roman"/>
          <w:sz w:val="28"/>
          <w:szCs w:val="28"/>
        </w:rPr>
        <w:t>Данный договор</w:t>
      </w:r>
      <w:r w:rsidR="00284E32">
        <w:rPr>
          <w:rFonts w:ascii="Times New Roman" w:hAnsi="Times New Roman"/>
          <w:sz w:val="28"/>
          <w:szCs w:val="28"/>
        </w:rPr>
        <w:t xml:space="preserve"> </w:t>
      </w:r>
      <w:r w:rsidR="00284E32" w:rsidRPr="00821E9B">
        <w:rPr>
          <w:rFonts w:ascii="Times New Roman" w:hAnsi="Times New Roman"/>
          <w:sz w:val="28"/>
          <w:szCs w:val="28"/>
        </w:rPr>
        <w:t>описывает взаим</w:t>
      </w:r>
      <w:r w:rsidR="00284E32">
        <w:rPr>
          <w:rFonts w:ascii="Times New Roman" w:hAnsi="Times New Roman"/>
          <w:sz w:val="28"/>
          <w:szCs w:val="28"/>
        </w:rPr>
        <w:t>о</w:t>
      </w:r>
      <w:r w:rsidR="00284E32" w:rsidRPr="00821E9B">
        <w:rPr>
          <w:rFonts w:ascii="Times New Roman" w:hAnsi="Times New Roman"/>
          <w:sz w:val="28"/>
          <w:szCs w:val="28"/>
        </w:rPr>
        <w:t xml:space="preserve">отношения, которые определены как взаимные ожидания </w:t>
      </w:r>
      <w:r>
        <w:rPr>
          <w:rFonts w:ascii="Times New Roman" w:hAnsi="Times New Roman"/>
          <w:sz w:val="28"/>
          <w:szCs w:val="28"/>
        </w:rPr>
        <w:t>медицинского работника</w:t>
      </w:r>
      <w:r w:rsidR="00284E32" w:rsidRPr="00821E9B">
        <w:rPr>
          <w:rFonts w:ascii="Times New Roman" w:hAnsi="Times New Roman"/>
          <w:sz w:val="28"/>
          <w:szCs w:val="28"/>
        </w:rPr>
        <w:t xml:space="preserve"> и </w:t>
      </w:r>
      <w:r w:rsidR="00284E32" w:rsidRPr="00821E9B">
        <w:rPr>
          <w:rFonts w:ascii="Times New Roman" w:hAnsi="Times New Roman"/>
          <w:sz w:val="28"/>
          <w:szCs w:val="28"/>
        </w:rPr>
        <w:lastRenderedPageBreak/>
        <w:t>организации.</w:t>
      </w:r>
      <w:r w:rsidR="00284E32">
        <w:rPr>
          <w:rFonts w:ascii="Times New Roman" w:hAnsi="Times New Roman"/>
          <w:sz w:val="28"/>
          <w:szCs w:val="28"/>
        </w:rPr>
        <w:t xml:space="preserve"> </w:t>
      </w:r>
      <w:r w:rsidR="00284E32" w:rsidRPr="00821E9B">
        <w:rPr>
          <w:rFonts w:ascii="Times New Roman" w:hAnsi="Times New Roman"/>
          <w:sz w:val="28"/>
          <w:szCs w:val="28"/>
        </w:rPr>
        <w:t xml:space="preserve">Психологический </w:t>
      </w:r>
      <w:r>
        <w:rPr>
          <w:rFonts w:ascii="Times New Roman" w:hAnsi="Times New Roman"/>
          <w:sz w:val="28"/>
          <w:szCs w:val="28"/>
        </w:rPr>
        <w:t>договор</w:t>
      </w:r>
      <w:r w:rsidR="00284E32" w:rsidRPr="00821E9B">
        <w:rPr>
          <w:rFonts w:ascii="Times New Roman" w:hAnsi="Times New Roman"/>
          <w:sz w:val="28"/>
          <w:szCs w:val="28"/>
        </w:rPr>
        <w:t xml:space="preserve"> </w:t>
      </w:r>
      <w:r w:rsidR="00284E32">
        <w:rPr>
          <w:rFonts w:ascii="Times New Roman" w:hAnsi="Times New Roman"/>
          <w:sz w:val="28"/>
          <w:szCs w:val="28"/>
        </w:rPr>
        <w:t>чаще всего бывает</w:t>
      </w:r>
      <w:r w:rsidR="00284E32" w:rsidRPr="00821E9B">
        <w:rPr>
          <w:rFonts w:ascii="Times New Roman" w:hAnsi="Times New Roman"/>
          <w:sz w:val="28"/>
          <w:szCs w:val="28"/>
        </w:rPr>
        <w:t xml:space="preserve"> </w:t>
      </w:r>
      <w:r>
        <w:rPr>
          <w:rFonts w:ascii="Times New Roman" w:hAnsi="Times New Roman"/>
          <w:sz w:val="28"/>
          <w:szCs w:val="28"/>
        </w:rPr>
        <w:t>не написанным</w:t>
      </w:r>
      <w:r w:rsidR="00284E32" w:rsidRPr="00821E9B">
        <w:rPr>
          <w:rFonts w:ascii="Times New Roman" w:hAnsi="Times New Roman"/>
          <w:sz w:val="28"/>
          <w:szCs w:val="28"/>
        </w:rPr>
        <w:t xml:space="preserve"> и не</w:t>
      </w:r>
      <w:r>
        <w:rPr>
          <w:rFonts w:ascii="Times New Roman" w:hAnsi="Times New Roman"/>
          <w:sz w:val="28"/>
          <w:szCs w:val="28"/>
        </w:rPr>
        <w:t xml:space="preserve"> </w:t>
      </w:r>
      <w:r w:rsidR="00284E32" w:rsidRPr="00821E9B">
        <w:rPr>
          <w:rFonts w:ascii="Times New Roman" w:hAnsi="Times New Roman"/>
          <w:sz w:val="28"/>
          <w:szCs w:val="28"/>
        </w:rPr>
        <w:t>выска</w:t>
      </w:r>
      <w:r w:rsidR="00284E32">
        <w:rPr>
          <w:rFonts w:ascii="Times New Roman" w:hAnsi="Times New Roman"/>
          <w:sz w:val="28"/>
          <w:szCs w:val="28"/>
        </w:rPr>
        <w:t>занным</w:t>
      </w:r>
      <w:r w:rsidR="00284E32" w:rsidRPr="00821E9B">
        <w:rPr>
          <w:rFonts w:ascii="Times New Roman" w:hAnsi="Times New Roman"/>
          <w:sz w:val="28"/>
          <w:szCs w:val="28"/>
        </w:rPr>
        <w:t xml:space="preserve">, но, представляет </w:t>
      </w:r>
      <w:r w:rsidR="00284E32">
        <w:rPr>
          <w:rFonts w:ascii="Times New Roman" w:hAnsi="Times New Roman"/>
          <w:sz w:val="28"/>
          <w:szCs w:val="28"/>
        </w:rPr>
        <w:t xml:space="preserve">собой </w:t>
      </w:r>
      <w:r w:rsidR="00284E32" w:rsidRPr="00821E9B">
        <w:rPr>
          <w:rFonts w:ascii="Times New Roman" w:hAnsi="Times New Roman"/>
          <w:sz w:val="28"/>
          <w:szCs w:val="28"/>
        </w:rPr>
        <w:t xml:space="preserve">ожидания </w:t>
      </w:r>
      <w:r w:rsidR="00126713">
        <w:rPr>
          <w:rFonts w:ascii="Times New Roman" w:hAnsi="Times New Roman"/>
          <w:sz w:val="28"/>
          <w:szCs w:val="28"/>
        </w:rPr>
        <w:t>обеих сторон</w:t>
      </w:r>
      <w:r w:rsidR="00284E32" w:rsidRPr="00821E9B">
        <w:rPr>
          <w:rFonts w:ascii="Times New Roman" w:hAnsi="Times New Roman"/>
          <w:sz w:val="28"/>
          <w:szCs w:val="28"/>
        </w:rPr>
        <w:t xml:space="preserve"> в отношении продолжения </w:t>
      </w:r>
      <w:r w:rsidR="00284E32">
        <w:rPr>
          <w:rFonts w:ascii="Times New Roman" w:hAnsi="Times New Roman"/>
          <w:sz w:val="28"/>
          <w:szCs w:val="28"/>
        </w:rPr>
        <w:t xml:space="preserve">трудовых </w:t>
      </w:r>
      <w:r w:rsidR="00284E32" w:rsidRPr="00821E9B">
        <w:rPr>
          <w:rFonts w:ascii="Times New Roman" w:hAnsi="Times New Roman"/>
          <w:sz w:val="28"/>
          <w:szCs w:val="28"/>
        </w:rPr>
        <w:t xml:space="preserve">отношений </w:t>
      </w:r>
      <w:r w:rsidR="00284E32" w:rsidRPr="00A74B9B">
        <w:rPr>
          <w:rFonts w:ascii="Times New Roman" w:hAnsi="Times New Roman"/>
          <w:sz w:val="28"/>
          <w:szCs w:val="28"/>
        </w:rPr>
        <w:t>[</w:t>
      </w:r>
      <w:r w:rsidR="00284E32">
        <w:rPr>
          <w:rFonts w:ascii="Times New Roman" w:hAnsi="Times New Roman"/>
          <w:sz w:val="28"/>
          <w:szCs w:val="28"/>
        </w:rPr>
        <w:t>23</w:t>
      </w:r>
      <w:r w:rsidR="00284E32" w:rsidRPr="00A74B9B">
        <w:rPr>
          <w:rFonts w:ascii="Times New Roman" w:hAnsi="Times New Roman"/>
          <w:sz w:val="28"/>
          <w:szCs w:val="28"/>
        </w:rPr>
        <w:t>]</w:t>
      </w:r>
      <w:r w:rsidR="00284E32">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821E9B">
        <w:rPr>
          <w:rFonts w:ascii="Times New Roman" w:hAnsi="Times New Roman"/>
          <w:sz w:val="28"/>
          <w:szCs w:val="28"/>
        </w:rPr>
        <w:t xml:space="preserve">Психологический </w:t>
      </w:r>
      <w:r w:rsidR="00126713">
        <w:rPr>
          <w:rFonts w:ascii="Times New Roman" w:hAnsi="Times New Roman"/>
          <w:sz w:val="28"/>
          <w:szCs w:val="28"/>
        </w:rPr>
        <w:t>договор</w:t>
      </w:r>
      <w:r w:rsidRPr="00821E9B">
        <w:rPr>
          <w:rFonts w:ascii="Times New Roman" w:hAnsi="Times New Roman"/>
          <w:sz w:val="28"/>
          <w:szCs w:val="28"/>
        </w:rPr>
        <w:t xml:space="preserve"> для мно</w:t>
      </w:r>
      <w:r w:rsidR="00126713">
        <w:rPr>
          <w:rFonts w:ascii="Times New Roman" w:hAnsi="Times New Roman"/>
          <w:sz w:val="28"/>
          <w:szCs w:val="28"/>
        </w:rPr>
        <w:t>жества</w:t>
      </w:r>
      <w:r w:rsidRPr="00821E9B">
        <w:rPr>
          <w:rFonts w:ascii="Times New Roman" w:hAnsi="Times New Roman"/>
          <w:sz w:val="28"/>
          <w:szCs w:val="28"/>
        </w:rPr>
        <w:t xml:space="preserve"> людей включает в себя убеждение, что их </w:t>
      </w:r>
      <w:r w:rsidR="00126713">
        <w:rPr>
          <w:rFonts w:ascii="Times New Roman" w:hAnsi="Times New Roman"/>
          <w:sz w:val="28"/>
          <w:szCs w:val="28"/>
        </w:rPr>
        <w:t>труд</w:t>
      </w:r>
      <w:r w:rsidRPr="00821E9B">
        <w:rPr>
          <w:rFonts w:ascii="Times New Roman" w:hAnsi="Times New Roman"/>
          <w:sz w:val="28"/>
          <w:szCs w:val="28"/>
        </w:rPr>
        <w:t xml:space="preserve"> даст им </w:t>
      </w:r>
      <w:r>
        <w:rPr>
          <w:rFonts w:ascii="Times New Roman" w:hAnsi="Times New Roman"/>
          <w:sz w:val="28"/>
          <w:szCs w:val="28"/>
        </w:rPr>
        <w:t>чувство удовлетворения</w:t>
      </w:r>
      <w:r w:rsidRPr="00821E9B">
        <w:rPr>
          <w:rFonts w:ascii="Times New Roman" w:hAnsi="Times New Roman"/>
          <w:sz w:val="28"/>
          <w:szCs w:val="28"/>
        </w:rPr>
        <w:t xml:space="preserve">, которое имеет много </w:t>
      </w:r>
      <w:r w:rsidR="00126713">
        <w:rPr>
          <w:rFonts w:ascii="Times New Roman" w:hAnsi="Times New Roman"/>
          <w:sz w:val="28"/>
          <w:szCs w:val="28"/>
        </w:rPr>
        <w:t>видов</w:t>
      </w:r>
      <w:r w:rsidRPr="00821E9B">
        <w:rPr>
          <w:rFonts w:ascii="Times New Roman" w:hAnsi="Times New Roman"/>
          <w:sz w:val="28"/>
          <w:szCs w:val="28"/>
        </w:rPr>
        <w:t xml:space="preserve">: </w:t>
      </w:r>
      <w:r>
        <w:rPr>
          <w:rFonts w:ascii="Times New Roman" w:hAnsi="Times New Roman"/>
          <w:sz w:val="28"/>
          <w:szCs w:val="28"/>
        </w:rPr>
        <w:t>само</w:t>
      </w:r>
      <w:r w:rsidR="00126713">
        <w:rPr>
          <w:rFonts w:ascii="Times New Roman" w:hAnsi="Times New Roman"/>
          <w:sz w:val="28"/>
          <w:szCs w:val="28"/>
        </w:rPr>
        <w:t>реализация</w:t>
      </w:r>
      <w:r w:rsidRPr="00821E9B">
        <w:rPr>
          <w:rFonts w:ascii="Times New Roman" w:hAnsi="Times New Roman"/>
          <w:sz w:val="28"/>
          <w:szCs w:val="28"/>
        </w:rPr>
        <w:t>, чувств</w:t>
      </w:r>
      <w:r>
        <w:rPr>
          <w:rFonts w:ascii="Times New Roman" w:hAnsi="Times New Roman"/>
          <w:sz w:val="28"/>
          <w:szCs w:val="28"/>
        </w:rPr>
        <w:t>о</w:t>
      </w:r>
      <w:r w:rsidRPr="00821E9B">
        <w:rPr>
          <w:rFonts w:ascii="Times New Roman" w:hAnsi="Times New Roman"/>
          <w:sz w:val="28"/>
          <w:szCs w:val="28"/>
        </w:rPr>
        <w:t xml:space="preserve"> достижения, ответственност</w:t>
      </w:r>
      <w:r>
        <w:rPr>
          <w:rFonts w:ascii="Times New Roman" w:hAnsi="Times New Roman"/>
          <w:sz w:val="28"/>
          <w:szCs w:val="28"/>
        </w:rPr>
        <w:t>ь</w:t>
      </w:r>
      <w:r w:rsidR="00126713">
        <w:rPr>
          <w:rFonts w:ascii="Times New Roman" w:hAnsi="Times New Roman"/>
          <w:sz w:val="28"/>
          <w:szCs w:val="28"/>
        </w:rPr>
        <w:t>,</w:t>
      </w:r>
      <w:r w:rsidR="00126713" w:rsidRPr="00126713">
        <w:rPr>
          <w:rFonts w:ascii="Times New Roman" w:hAnsi="Times New Roman"/>
          <w:sz w:val="28"/>
          <w:szCs w:val="28"/>
        </w:rPr>
        <w:t xml:space="preserve"> </w:t>
      </w:r>
      <w:r w:rsidR="00126713" w:rsidRPr="00821E9B">
        <w:rPr>
          <w:rFonts w:ascii="Times New Roman" w:hAnsi="Times New Roman"/>
          <w:sz w:val="28"/>
          <w:szCs w:val="28"/>
        </w:rPr>
        <w:t>признани</w:t>
      </w:r>
      <w:r w:rsidR="00126713">
        <w:rPr>
          <w:rFonts w:ascii="Times New Roman" w:hAnsi="Times New Roman"/>
          <w:sz w:val="28"/>
          <w:szCs w:val="28"/>
        </w:rPr>
        <w:t>е</w:t>
      </w:r>
      <w:r w:rsidR="00126713" w:rsidRPr="00821E9B">
        <w:rPr>
          <w:rFonts w:ascii="Times New Roman" w:hAnsi="Times New Roman"/>
          <w:sz w:val="28"/>
          <w:szCs w:val="28"/>
        </w:rPr>
        <w:t xml:space="preserve"> </w:t>
      </w:r>
      <w:r w:rsidRPr="00821E9B">
        <w:rPr>
          <w:rFonts w:ascii="Times New Roman" w:hAnsi="Times New Roman"/>
          <w:sz w:val="28"/>
          <w:szCs w:val="28"/>
        </w:rPr>
        <w:t xml:space="preserve"> и качеств</w:t>
      </w:r>
      <w:r>
        <w:rPr>
          <w:rFonts w:ascii="Times New Roman" w:hAnsi="Times New Roman"/>
          <w:sz w:val="28"/>
          <w:szCs w:val="28"/>
        </w:rPr>
        <w:t>о</w:t>
      </w:r>
      <w:r w:rsidR="00126713">
        <w:rPr>
          <w:rFonts w:ascii="Times New Roman" w:hAnsi="Times New Roman"/>
          <w:sz w:val="28"/>
          <w:szCs w:val="28"/>
        </w:rPr>
        <w:t xml:space="preserve"> индивидуальных</w:t>
      </w:r>
      <w:r w:rsidRPr="00821E9B">
        <w:rPr>
          <w:rFonts w:ascii="Times New Roman" w:hAnsi="Times New Roman"/>
          <w:sz w:val="28"/>
          <w:szCs w:val="28"/>
        </w:rPr>
        <w:t xml:space="preserve"> отношений на рабочем месте. </w:t>
      </w:r>
      <w:r w:rsidR="00020DC8">
        <w:rPr>
          <w:rFonts w:ascii="Times New Roman" w:hAnsi="Times New Roman"/>
          <w:sz w:val="28"/>
          <w:szCs w:val="28"/>
        </w:rPr>
        <w:t>Часто признают</w:t>
      </w:r>
      <w:r w:rsidRPr="00020DC8">
        <w:rPr>
          <w:rFonts w:ascii="Times New Roman" w:hAnsi="Times New Roman"/>
          <w:sz w:val="28"/>
          <w:szCs w:val="28"/>
        </w:rPr>
        <w:t>,</w:t>
      </w:r>
      <w:r w:rsidRPr="00821E9B">
        <w:rPr>
          <w:rFonts w:ascii="Times New Roman" w:hAnsi="Times New Roman"/>
          <w:sz w:val="28"/>
          <w:szCs w:val="28"/>
        </w:rPr>
        <w:t xml:space="preserve"> что </w:t>
      </w:r>
      <w:r>
        <w:rPr>
          <w:rFonts w:ascii="Times New Roman" w:hAnsi="Times New Roman"/>
          <w:sz w:val="28"/>
          <w:szCs w:val="28"/>
        </w:rPr>
        <w:t xml:space="preserve">понимание </w:t>
      </w:r>
      <w:r w:rsidR="00020DC8">
        <w:rPr>
          <w:rFonts w:ascii="Times New Roman" w:hAnsi="Times New Roman"/>
          <w:sz w:val="28"/>
          <w:szCs w:val="28"/>
        </w:rPr>
        <w:t>данных</w:t>
      </w:r>
      <w:r w:rsidRPr="00821E9B">
        <w:rPr>
          <w:rFonts w:ascii="Times New Roman" w:hAnsi="Times New Roman"/>
          <w:sz w:val="28"/>
          <w:szCs w:val="28"/>
        </w:rPr>
        <w:t xml:space="preserve"> источник</w:t>
      </w:r>
      <w:r>
        <w:rPr>
          <w:rFonts w:ascii="Times New Roman" w:hAnsi="Times New Roman"/>
          <w:sz w:val="28"/>
          <w:szCs w:val="28"/>
        </w:rPr>
        <w:t>ов</w:t>
      </w:r>
      <w:r w:rsidRPr="00821E9B">
        <w:rPr>
          <w:rFonts w:ascii="Times New Roman" w:hAnsi="Times New Roman"/>
          <w:sz w:val="28"/>
          <w:szCs w:val="28"/>
        </w:rPr>
        <w:t xml:space="preserve"> мотивации </w:t>
      </w:r>
      <w:r w:rsidR="00020DC8">
        <w:rPr>
          <w:rFonts w:ascii="Times New Roman" w:hAnsi="Times New Roman"/>
          <w:sz w:val="28"/>
          <w:szCs w:val="28"/>
        </w:rPr>
        <w:t>крайне</w:t>
      </w:r>
      <w:r w:rsidRPr="00821E9B">
        <w:rPr>
          <w:rFonts w:ascii="Times New Roman" w:hAnsi="Times New Roman"/>
          <w:sz w:val="28"/>
          <w:szCs w:val="28"/>
        </w:rPr>
        <w:t xml:space="preserve"> </w:t>
      </w:r>
      <w:r>
        <w:rPr>
          <w:rFonts w:ascii="Times New Roman" w:hAnsi="Times New Roman"/>
          <w:sz w:val="28"/>
          <w:szCs w:val="28"/>
        </w:rPr>
        <w:t>необходимо менеджерам системы здравоохранения и они должны</w:t>
      </w:r>
      <w:r w:rsidRPr="00821E9B">
        <w:rPr>
          <w:rFonts w:ascii="Times New Roman" w:hAnsi="Times New Roman"/>
          <w:sz w:val="28"/>
          <w:szCs w:val="28"/>
        </w:rPr>
        <w:t xml:space="preserve"> </w:t>
      </w:r>
      <w:r w:rsidR="00020DC8">
        <w:rPr>
          <w:rFonts w:ascii="Times New Roman" w:hAnsi="Times New Roman"/>
          <w:sz w:val="28"/>
          <w:szCs w:val="28"/>
        </w:rPr>
        <w:t>принимать во внимание</w:t>
      </w:r>
      <w:r w:rsidRPr="00821E9B">
        <w:rPr>
          <w:rFonts w:ascii="Times New Roman" w:hAnsi="Times New Roman"/>
          <w:sz w:val="28"/>
          <w:szCs w:val="28"/>
        </w:rPr>
        <w:t xml:space="preserve"> </w:t>
      </w:r>
      <w:r>
        <w:rPr>
          <w:rFonts w:ascii="Times New Roman" w:hAnsi="Times New Roman"/>
          <w:sz w:val="28"/>
          <w:szCs w:val="28"/>
        </w:rPr>
        <w:t xml:space="preserve">их </w:t>
      </w:r>
      <w:r w:rsidRPr="00821E9B">
        <w:rPr>
          <w:rFonts w:ascii="Times New Roman" w:hAnsi="Times New Roman"/>
          <w:sz w:val="28"/>
          <w:szCs w:val="28"/>
        </w:rPr>
        <w:t xml:space="preserve">в </w:t>
      </w:r>
      <w:r>
        <w:rPr>
          <w:rFonts w:ascii="Times New Roman" w:hAnsi="Times New Roman"/>
          <w:sz w:val="28"/>
          <w:szCs w:val="28"/>
        </w:rPr>
        <w:t>процессе менеджмента человеческих ресурсов</w:t>
      </w:r>
      <w:r w:rsidRPr="00821E9B">
        <w:rPr>
          <w:rFonts w:ascii="Times New Roman" w:hAnsi="Times New Roman"/>
          <w:sz w:val="28"/>
          <w:szCs w:val="28"/>
        </w:rPr>
        <w:t xml:space="preserve"> </w:t>
      </w:r>
      <w:r w:rsidRPr="00A74B9B">
        <w:rPr>
          <w:rFonts w:ascii="Times New Roman" w:hAnsi="Times New Roman"/>
          <w:sz w:val="28"/>
          <w:szCs w:val="28"/>
        </w:rPr>
        <w:t>[</w:t>
      </w:r>
      <w:r>
        <w:rPr>
          <w:rFonts w:ascii="Times New Roman" w:hAnsi="Times New Roman"/>
          <w:sz w:val="28"/>
          <w:szCs w:val="28"/>
        </w:rPr>
        <w:t>24</w:t>
      </w:r>
      <w:r w:rsidRPr="00A74B9B">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081B35">
        <w:rPr>
          <w:rFonts w:ascii="Times New Roman" w:hAnsi="Times New Roman"/>
          <w:sz w:val="28"/>
          <w:szCs w:val="28"/>
        </w:rPr>
        <w:t>В управлени</w:t>
      </w:r>
      <w:r w:rsidR="00020DC8">
        <w:rPr>
          <w:rFonts w:ascii="Times New Roman" w:hAnsi="Times New Roman"/>
          <w:sz w:val="28"/>
          <w:szCs w:val="28"/>
        </w:rPr>
        <w:t>и</w:t>
      </w:r>
      <w:r w:rsidRPr="00081B35">
        <w:rPr>
          <w:rFonts w:ascii="Times New Roman" w:hAnsi="Times New Roman"/>
          <w:sz w:val="28"/>
          <w:szCs w:val="28"/>
        </w:rPr>
        <w:t xml:space="preserve"> </w:t>
      </w:r>
      <w:r w:rsidR="00020DC8">
        <w:rPr>
          <w:rFonts w:ascii="Times New Roman" w:hAnsi="Times New Roman"/>
          <w:sz w:val="28"/>
          <w:szCs w:val="28"/>
        </w:rPr>
        <w:t>людскими</w:t>
      </w:r>
      <w:r w:rsidRPr="00081B35">
        <w:rPr>
          <w:rFonts w:ascii="Times New Roman" w:hAnsi="Times New Roman"/>
          <w:sz w:val="28"/>
          <w:szCs w:val="28"/>
        </w:rPr>
        <w:t xml:space="preserve"> ресурсами </w:t>
      </w:r>
      <w:r>
        <w:rPr>
          <w:rFonts w:ascii="Times New Roman" w:hAnsi="Times New Roman"/>
          <w:sz w:val="28"/>
          <w:szCs w:val="28"/>
        </w:rPr>
        <w:t xml:space="preserve">в системе </w:t>
      </w:r>
      <w:r w:rsidRPr="00081B35">
        <w:rPr>
          <w:rFonts w:ascii="Times New Roman" w:hAnsi="Times New Roman"/>
          <w:sz w:val="28"/>
          <w:szCs w:val="28"/>
        </w:rPr>
        <w:t>здравоохранения</w:t>
      </w:r>
      <w:r>
        <w:rPr>
          <w:rFonts w:ascii="Times New Roman" w:hAnsi="Times New Roman"/>
          <w:sz w:val="28"/>
          <w:szCs w:val="28"/>
        </w:rPr>
        <w:t>,</w:t>
      </w:r>
      <w:r w:rsidRPr="00081B35">
        <w:rPr>
          <w:rFonts w:ascii="Times New Roman" w:hAnsi="Times New Roman"/>
          <w:sz w:val="28"/>
          <w:szCs w:val="28"/>
        </w:rPr>
        <w:t xml:space="preserve"> стимул</w:t>
      </w:r>
      <w:r>
        <w:rPr>
          <w:rFonts w:ascii="Times New Roman" w:hAnsi="Times New Roman"/>
          <w:sz w:val="28"/>
          <w:szCs w:val="28"/>
        </w:rPr>
        <w:t>ирование медицинских</w:t>
      </w:r>
      <w:r w:rsidRPr="00081B35">
        <w:rPr>
          <w:rFonts w:ascii="Times New Roman" w:hAnsi="Times New Roman"/>
          <w:sz w:val="28"/>
          <w:szCs w:val="28"/>
        </w:rPr>
        <w:t xml:space="preserve"> </w:t>
      </w:r>
      <w:r w:rsidR="00020DC8">
        <w:rPr>
          <w:rFonts w:ascii="Times New Roman" w:hAnsi="Times New Roman"/>
          <w:sz w:val="28"/>
          <w:szCs w:val="28"/>
        </w:rPr>
        <w:t>кадров</w:t>
      </w:r>
      <w:r w:rsidRPr="00081B35">
        <w:rPr>
          <w:rFonts w:ascii="Times New Roman" w:hAnsi="Times New Roman"/>
          <w:sz w:val="28"/>
          <w:szCs w:val="28"/>
        </w:rPr>
        <w:t xml:space="preserve"> н</w:t>
      </w:r>
      <w:r w:rsidR="00020DC8">
        <w:rPr>
          <w:rFonts w:ascii="Times New Roman" w:hAnsi="Times New Roman"/>
          <w:sz w:val="28"/>
          <w:szCs w:val="28"/>
        </w:rPr>
        <w:t>ужно</w:t>
      </w:r>
      <w:r w:rsidRPr="00081B35">
        <w:rPr>
          <w:rFonts w:ascii="Times New Roman" w:hAnsi="Times New Roman"/>
          <w:sz w:val="28"/>
          <w:szCs w:val="28"/>
        </w:rPr>
        <w:t xml:space="preserve"> для достижения общесистемных целей, </w:t>
      </w:r>
      <w:r w:rsidR="00020DC8">
        <w:rPr>
          <w:rFonts w:ascii="Times New Roman" w:hAnsi="Times New Roman"/>
          <w:sz w:val="28"/>
          <w:szCs w:val="28"/>
        </w:rPr>
        <w:t>например,</w:t>
      </w:r>
      <w:r w:rsidRPr="00081B35">
        <w:rPr>
          <w:rFonts w:ascii="Times New Roman" w:hAnsi="Times New Roman"/>
          <w:sz w:val="28"/>
          <w:szCs w:val="28"/>
        </w:rPr>
        <w:t xml:space="preserve"> правильный баланс </w:t>
      </w:r>
      <w:r w:rsidR="00020DC8">
        <w:rPr>
          <w:rFonts w:ascii="Times New Roman" w:hAnsi="Times New Roman"/>
          <w:sz w:val="28"/>
          <w:szCs w:val="28"/>
        </w:rPr>
        <w:t>умении</w:t>
      </w:r>
      <w:r w:rsidRPr="00081B35">
        <w:rPr>
          <w:rFonts w:ascii="Times New Roman" w:hAnsi="Times New Roman"/>
          <w:sz w:val="28"/>
          <w:szCs w:val="28"/>
        </w:rPr>
        <w:t xml:space="preserve"> в рабочей сил</w:t>
      </w:r>
      <w:r>
        <w:rPr>
          <w:rFonts w:ascii="Times New Roman" w:hAnsi="Times New Roman"/>
          <w:sz w:val="28"/>
          <w:szCs w:val="28"/>
        </w:rPr>
        <w:t>ы</w:t>
      </w:r>
      <w:r w:rsidRPr="00081B35">
        <w:rPr>
          <w:rFonts w:ascii="Times New Roman" w:hAnsi="Times New Roman"/>
          <w:sz w:val="28"/>
          <w:szCs w:val="28"/>
        </w:rPr>
        <w:t xml:space="preserve"> и соответствующее географическое распределение</w:t>
      </w:r>
      <w:r>
        <w:rPr>
          <w:rFonts w:ascii="Times New Roman" w:hAnsi="Times New Roman"/>
          <w:sz w:val="28"/>
          <w:szCs w:val="28"/>
        </w:rPr>
        <w:t xml:space="preserve"> </w:t>
      </w:r>
      <w:r w:rsidRPr="00A74B9B">
        <w:rPr>
          <w:rFonts w:ascii="Times New Roman" w:hAnsi="Times New Roman"/>
          <w:sz w:val="28"/>
          <w:szCs w:val="28"/>
        </w:rPr>
        <w:t>[</w:t>
      </w:r>
      <w:r>
        <w:rPr>
          <w:rFonts w:ascii="Times New Roman" w:hAnsi="Times New Roman"/>
          <w:sz w:val="28"/>
          <w:szCs w:val="28"/>
        </w:rPr>
        <w:t>25</w:t>
      </w:r>
      <w:r w:rsidRPr="00A74B9B">
        <w:rPr>
          <w:rFonts w:ascii="Times New Roman" w:hAnsi="Times New Roman"/>
          <w:sz w:val="28"/>
          <w:szCs w:val="28"/>
        </w:rPr>
        <w:t>]</w:t>
      </w:r>
      <w:r w:rsidRPr="00081B35">
        <w:rPr>
          <w:rFonts w:ascii="Times New Roman" w:hAnsi="Times New Roman"/>
          <w:sz w:val="28"/>
          <w:szCs w:val="28"/>
        </w:rPr>
        <w:t xml:space="preserve">. </w:t>
      </w:r>
      <w:r w:rsidR="00020DC8">
        <w:rPr>
          <w:rFonts w:ascii="Times New Roman" w:hAnsi="Times New Roman"/>
          <w:sz w:val="28"/>
          <w:szCs w:val="28"/>
        </w:rPr>
        <w:t>Поощрения</w:t>
      </w:r>
      <w:r w:rsidRPr="00081B35">
        <w:rPr>
          <w:rFonts w:ascii="Times New Roman" w:hAnsi="Times New Roman"/>
          <w:sz w:val="28"/>
          <w:szCs w:val="28"/>
        </w:rPr>
        <w:t xml:space="preserve"> также важны для внутренней эффективности и </w:t>
      </w:r>
      <w:r>
        <w:rPr>
          <w:rFonts w:ascii="Times New Roman" w:hAnsi="Times New Roman"/>
          <w:sz w:val="28"/>
          <w:szCs w:val="28"/>
        </w:rPr>
        <w:t>производительности</w:t>
      </w:r>
      <w:r w:rsidRPr="00081B35">
        <w:rPr>
          <w:rFonts w:ascii="Times New Roman" w:hAnsi="Times New Roman"/>
          <w:sz w:val="28"/>
          <w:szCs w:val="28"/>
        </w:rPr>
        <w:t xml:space="preserve"> </w:t>
      </w:r>
      <w:r>
        <w:rPr>
          <w:rFonts w:ascii="Times New Roman" w:hAnsi="Times New Roman"/>
          <w:sz w:val="28"/>
          <w:szCs w:val="28"/>
        </w:rPr>
        <w:t>–</w:t>
      </w:r>
      <w:r w:rsidRPr="00081B35">
        <w:rPr>
          <w:rFonts w:ascii="Times New Roman" w:hAnsi="Times New Roman"/>
          <w:sz w:val="28"/>
          <w:szCs w:val="28"/>
        </w:rPr>
        <w:t xml:space="preserve"> примеры включают </w:t>
      </w:r>
      <w:r w:rsidR="00020DC8">
        <w:rPr>
          <w:rFonts w:ascii="Times New Roman" w:hAnsi="Times New Roman"/>
          <w:sz w:val="28"/>
          <w:szCs w:val="28"/>
        </w:rPr>
        <w:t>навыки</w:t>
      </w:r>
      <w:r w:rsidRPr="00081B35">
        <w:rPr>
          <w:rFonts w:ascii="Times New Roman" w:hAnsi="Times New Roman"/>
          <w:sz w:val="28"/>
          <w:szCs w:val="28"/>
        </w:rPr>
        <w:t xml:space="preserve"> и уровень </w:t>
      </w:r>
      <w:r w:rsidR="00020DC8">
        <w:rPr>
          <w:rFonts w:ascii="Times New Roman" w:hAnsi="Times New Roman"/>
          <w:sz w:val="28"/>
          <w:szCs w:val="28"/>
        </w:rPr>
        <w:t>умении</w:t>
      </w:r>
      <w:r w:rsidRPr="00081B35">
        <w:rPr>
          <w:rFonts w:ascii="Times New Roman" w:hAnsi="Times New Roman"/>
          <w:sz w:val="28"/>
          <w:szCs w:val="28"/>
        </w:rPr>
        <w:t xml:space="preserve"> персонала, </w:t>
      </w:r>
      <w:r w:rsidR="00020DC8">
        <w:rPr>
          <w:rFonts w:ascii="Times New Roman" w:hAnsi="Times New Roman"/>
          <w:sz w:val="28"/>
          <w:szCs w:val="28"/>
        </w:rPr>
        <w:t>умение</w:t>
      </w:r>
      <w:r w:rsidRPr="00081B35">
        <w:rPr>
          <w:rFonts w:ascii="Times New Roman" w:hAnsi="Times New Roman"/>
          <w:sz w:val="28"/>
          <w:szCs w:val="28"/>
        </w:rPr>
        <w:t xml:space="preserve"> работать в команде и мотивацию для определения </w:t>
      </w:r>
      <w:r w:rsidR="00020DC8">
        <w:rPr>
          <w:rFonts w:ascii="Times New Roman" w:hAnsi="Times New Roman"/>
          <w:sz w:val="28"/>
          <w:szCs w:val="28"/>
        </w:rPr>
        <w:t>индивидуальных достижении</w:t>
      </w:r>
      <w:r w:rsidRPr="00081B35">
        <w:rPr>
          <w:rFonts w:ascii="Times New Roman" w:hAnsi="Times New Roman"/>
          <w:sz w:val="28"/>
          <w:szCs w:val="28"/>
        </w:rPr>
        <w:t xml:space="preserve"> </w:t>
      </w:r>
      <w:r>
        <w:rPr>
          <w:rFonts w:ascii="Times New Roman" w:hAnsi="Times New Roman"/>
          <w:sz w:val="28"/>
          <w:szCs w:val="28"/>
        </w:rPr>
        <w:t xml:space="preserve">в </w:t>
      </w:r>
      <w:r w:rsidRPr="00081B35">
        <w:rPr>
          <w:rFonts w:ascii="Times New Roman" w:hAnsi="Times New Roman"/>
          <w:sz w:val="28"/>
          <w:szCs w:val="28"/>
        </w:rPr>
        <w:t>с</w:t>
      </w:r>
      <w:r>
        <w:rPr>
          <w:rFonts w:ascii="Times New Roman" w:hAnsi="Times New Roman"/>
          <w:sz w:val="28"/>
          <w:szCs w:val="28"/>
        </w:rPr>
        <w:t>оответствии с</w:t>
      </w:r>
      <w:r w:rsidRPr="00081B35">
        <w:rPr>
          <w:rFonts w:ascii="Times New Roman" w:hAnsi="Times New Roman"/>
          <w:sz w:val="28"/>
          <w:szCs w:val="28"/>
        </w:rPr>
        <w:t xml:space="preserve"> цел</w:t>
      </w:r>
      <w:r>
        <w:rPr>
          <w:rFonts w:ascii="Times New Roman" w:hAnsi="Times New Roman"/>
          <w:sz w:val="28"/>
          <w:szCs w:val="28"/>
        </w:rPr>
        <w:t>ями</w:t>
      </w:r>
      <w:r w:rsidRPr="00081B35">
        <w:rPr>
          <w:rFonts w:ascii="Times New Roman" w:hAnsi="Times New Roman"/>
          <w:sz w:val="28"/>
          <w:szCs w:val="28"/>
        </w:rPr>
        <w:t xml:space="preserve"> организации</w:t>
      </w:r>
      <w:r>
        <w:rPr>
          <w:rFonts w:ascii="Times New Roman" w:hAnsi="Times New Roman"/>
          <w:sz w:val="28"/>
          <w:szCs w:val="28"/>
        </w:rPr>
        <w:t xml:space="preserve"> </w:t>
      </w:r>
      <w:r w:rsidRPr="00A74B9B">
        <w:rPr>
          <w:rFonts w:ascii="Times New Roman" w:hAnsi="Times New Roman"/>
          <w:sz w:val="28"/>
          <w:szCs w:val="28"/>
        </w:rPr>
        <w:t>[</w:t>
      </w:r>
      <w:r>
        <w:rPr>
          <w:rFonts w:ascii="Times New Roman" w:hAnsi="Times New Roman"/>
          <w:sz w:val="28"/>
          <w:szCs w:val="28"/>
        </w:rPr>
        <w:t>26</w:t>
      </w:r>
      <w:r w:rsidRPr="00A74B9B">
        <w:rPr>
          <w:rFonts w:ascii="Times New Roman" w:hAnsi="Times New Roman"/>
          <w:sz w:val="28"/>
          <w:szCs w:val="28"/>
        </w:rPr>
        <w:t>]</w:t>
      </w:r>
      <w:r w:rsidRPr="00081B35">
        <w:rPr>
          <w:rFonts w:ascii="Times New Roman" w:hAnsi="Times New Roman"/>
          <w:sz w:val="28"/>
          <w:szCs w:val="28"/>
        </w:rPr>
        <w:t>.</w:t>
      </w:r>
    </w:p>
    <w:p w:rsidR="00284E32" w:rsidRDefault="00020DC8" w:rsidP="00991CD9">
      <w:pPr>
        <w:ind w:firstLine="709"/>
        <w:jc w:val="both"/>
        <w:rPr>
          <w:rFonts w:ascii="Times New Roman" w:hAnsi="Times New Roman"/>
          <w:sz w:val="28"/>
          <w:szCs w:val="28"/>
        </w:rPr>
      </w:pPr>
      <w:r>
        <w:rPr>
          <w:rFonts w:ascii="Times New Roman" w:hAnsi="Times New Roman"/>
          <w:sz w:val="28"/>
          <w:szCs w:val="28"/>
        </w:rPr>
        <w:t>Однако</w:t>
      </w:r>
      <w:r w:rsidR="00284E32">
        <w:rPr>
          <w:rFonts w:ascii="Times New Roman" w:hAnsi="Times New Roman"/>
          <w:sz w:val="28"/>
          <w:szCs w:val="28"/>
        </w:rPr>
        <w:t xml:space="preserve">, </w:t>
      </w:r>
      <w:r>
        <w:rPr>
          <w:rFonts w:ascii="Times New Roman" w:hAnsi="Times New Roman"/>
          <w:sz w:val="28"/>
          <w:szCs w:val="28"/>
        </w:rPr>
        <w:t>индивидуальная</w:t>
      </w:r>
      <w:r w:rsidR="00284E32" w:rsidRPr="00CC4BDF">
        <w:rPr>
          <w:rFonts w:ascii="Times New Roman" w:hAnsi="Times New Roman"/>
          <w:sz w:val="28"/>
          <w:szCs w:val="28"/>
        </w:rPr>
        <w:t xml:space="preserve"> мотивация медицинских </w:t>
      </w:r>
      <w:r w:rsidR="00E41355">
        <w:rPr>
          <w:rFonts w:ascii="Times New Roman" w:hAnsi="Times New Roman"/>
          <w:sz w:val="28"/>
          <w:szCs w:val="28"/>
        </w:rPr>
        <w:t>кадров</w:t>
      </w:r>
      <w:r w:rsidR="00284E32" w:rsidRPr="00CC4BDF">
        <w:rPr>
          <w:rFonts w:ascii="Times New Roman" w:hAnsi="Times New Roman"/>
          <w:sz w:val="28"/>
          <w:szCs w:val="28"/>
        </w:rPr>
        <w:t xml:space="preserve"> </w:t>
      </w:r>
      <w:r w:rsidR="00E41355">
        <w:rPr>
          <w:rFonts w:ascii="Times New Roman" w:hAnsi="Times New Roman"/>
          <w:sz w:val="28"/>
          <w:szCs w:val="28"/>
        </w:rPr>
        <w:t>в основном</w:t>
      </w:r>
      <w:r w:rsidR="00284E32" w:rsidRPr="00CC4BDF">
        <w:rPr>
          <w:rFonts w:ascii="Times New Roman" w:hAnsi="Times New Roman"/>
          <w:sz w:val="28"/>
          <w:szCs w:val="28"/>
        </w:rPr>
        <w:t xml:space="preserve"> не рассматривается в </w:t>
      </w:r>
      <w:r w:rsidR="00284E32">
        <w:rPr>
          <w:rFonts w:ascii="Times New Roman" w:hAnsi="Times New Roman"/>
          <w:sz w:val="28"/>
          <w:szCs w:val="28"/>
        </w:rPr>
        <w:t xml:space="preserve">контексте политических </w:t>
      </w:r>
      <w:r w:rsidR="00E41355">
        <w:rPr>
          <w:rFonts w:ascii="Times New Roman" w:hAnsi="Times New Roman"/>
          <w:sz w:val="28"/>
          <w:szCs w:val="28"/>
        </w:rPr>
        <w:t>изменении</w:t>
      </w:r>
      <w:r w:rsidR="00284E32">
        <w:rPr>
          <w:rFonts w:ascii="Times New Roman" w:hAnsi="Times New Roman"/>
          <w:sz w:val="28"/>
          <w:szCs w:val="28"/>
        </w:rPr>
        <w:t xml:space="preserve"> в сфере</w:t>
      </w:r>
      <w:r w:rsidR="00284E32" w:rsidRPr="00CC4BDF">
        <w:rPr>
          <w:rFonts w:ascii="Times New Roman" w:hAnsi="Times New Roman"/>
          <w:sz w:val="28"/>
          <w:szCs w:val="28"/>
        </w:rPr>
        <w:t xml:space="preserve"> здравоохранения. </w:t>
      </w:r>
      <w:r w:rsidR="00E41355">
        <w:rPr>
          <w:rFonts w:ascii="Times New Roman" w:hAnsi="Times New Roman"/>
          <w:sz w:val="28"/>
          <w:szCs w:val="28"/>
        </w:rPr>
        <w:t>Взаимос</w:t>
      </w:r>
      <w:r w:rsidR="00284E32" w:rsidRPr="00CC4BDF">
        <w:rPr>
          <w:rFonts w:ascii="Times New Roman" w:hAnsi="Times New Roman"/>
          <w:sz w:val="28"/>
          <w:szCs w:val="28"/>
        </w:rPr>
        <w:t>вязь между полити</w:t>
      </w:r>
      <w:r w:rsidR="00284E32">
        <w:rPr>
          <w:rFonts w:ascii="Times New Roman" w:hAnsi="Times New Roman"/>
          <w:sz w:val="28"/>
          <w:szCs w:val="28"/>
        </w:rPr>
        <w:t>ческими решениями</w:t>
      </w:r>
      <w:r w:rsidR="00284E32" w:rsidRPr="00CC4BDF">
        <w:rPr>
          <w:rFonts w:ascii="Times New Roman" w:hAnsi="Times New Roman"/>
          <w:sz w:val="28"/>
          <w:szCs w:val="28"/>
        </w:rPr>
        <w:t xml:space="preserve"> и </w:t>
      </w:r>
      <w:r w:rsidR="00E41355">
        <w:rPr>
          <w:rFonts w:ascii="Times New Roman" w:hAnsi="Times New Roman"/>
          <w:sz w:val="28"/>
          <w:szCs w:val="28"/>
        </w:rPr>
        <w:t>индивидуальной</w:t>
      </w:r>
      <w:r w:rsidR="00284E32">
        <w:rPr>
          <w:rFonts w:ascii="Times New Roman" w:hAnsi="Times New Roman"/>
          <w:sz w:val="28"/>
          <w:szCs w:val="28"/>
        </w:rPr>
        <w:t xml:space="preserve"> </w:t>
      </w:r>
      <w:r w:rsidR="00284E32" w:rsidRPr="00CC4BDF">
        <w:rPr>
          <w:rFonts w:ascii="Times New Roman" w:hAnsi="Times New Roman"/>
          <w:sz w:val="28"/>
          <w:szCs w:val="28"/>
        </w:rPr>
        <w:t xml:space="preserve">мотивацией работников </w:t>
      </w:r>
      <w:r w:rsidR="00284E32">
        <w:rPr>
          <w:rFonts w:ascii="Times New Roman" w:hAnsi="Times New Roman"/>
          <w:sz w:val="28"/>
          <w:szCs w:val="28"/>
        </w:rPr>
        <w:t xml:space="preserve">является </w:t>
      </w:r>
      <w:r w:rsidR="00E41355">
        <w:rPr>
          <w:rFonts w:ascii="Times New Roman" w:hAnsi="Times New Roman"/>
          <w:sz w:val="28"/>
          <w:szCs w:val="28"/>
        </w:rPr>
        <w:t>не легкой</w:t>
      </w:r>
      <w:r w:rsidR="00284E32" w:rsidRPr="00CC4BDF">
        <w:rPr>
          <w:rFonts w:ascii="Times New Roman" w:hAnsi="Times New Roman"/>
          <w:sz w:val="28"/>
          <w:szCs w:val="28"/>
        </w:rPr>
        <w:t xml:space="preserve"> и требует </w:t>
      </w:r>
      <w:r w:rsidR="00E41355">
        <w:rPr>
          <w:rFonts w:ascii="Times New Roman" w:hAnsi="Times New Roman"/>
          <w:sz w:val="28"/>
          <w:szCs w:val="28"/>
        </w:rPr>
        <w:t>основательного</w:t>
      </w:r>
      <w:r w:rsidR="00284E32" w:rsidRPr="00CC4BDF">
        <w:rPr>
          <w:rFonts w:ascii="Times New Roman" w:hAnsi="Times New Roman"/>
          <w:sz w:val="28"/>
          <w:szCs w:val="28"/>
        </w:rPr>
        <w:t xml:space="preserve"> изучени</w:t>
      </w:r>
      <w:r w:rsidR="00284E32">
        <w:rPr>
          <w:rFonts w:ascii="Times New Roman" w:hAnsi="Times New Roman"/>
          <w:sz w:val="28"/>
          <w:szCs w:val="28"/>
        </w:rPr>
        <w:t>я</w:t>
      </w:r>
      <w:r w:rsidR="00284E32" w:rsidRPr="00CC4BDF">
        <w:rPr>
          <w:rFonts w:ascii="Times New Roman" w:hAnsi="Times New Roman"/>
          <w:sz w:val="28"/>
          <w:szCs w:val="28"/>
        </w:rPr>
        <w:t xml:space="preserve"> интеллектуальной основы, которая признает важность </w:t>
      </w:r>
      <w:r w:rsidR="00E41355">
        <w:rPr>
          <w:rFonts w:ascii="Times New Roman" w:hAnsi="Times New Roman"/>
          <w:sz w:val="28"/>
          <w:szCs w:val="28"/>
        </w:rPr>
        <w:t>личных</w:t>
      </w:r>
      <w:r w:rsidR="00284E32" w:rsidRPr="00CC4BDF">
        <w:rPr>
          <w:rFonts w:ascii="Times New Roman" w:hAnsi="Times New Roman"/>
          <w:sz w:val="28"/>
          <w:szCs w:val="28"/>
        </w:rPr>
        <w:t>, организационных и социальных факторов в мотивации</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27</w:t>
      </w:r>
      <w:r w:rsidR="00284E32" w:rsidRPr="00A74B9B">
        <w:rPr>
          <w:rFonts w:ascii="Times New Roman" w:hAnsi="Times New Roman"/>
          <w:sz w:val="28"/>
          <w:szCs w:val="28"/>
        </w:rPr>
        <w:t>]</w:t>
      </w:r>
      <w:r w:rsidR="00284E32" w:rsidRPr="00081B35">
        <w:rPr>
          <w:rFonts w:ascii="Times New Roman" w:hAnsi="Times New Roman"/>
          <w:sz w:val="28"/>
          <w:szCs w:val="28"/>
        </w:rPr>
        <w:t>.</w:t>
      </w:r>
      <w:r w:rsidR="00284E32" w:rsidRPr="00CC4BDF">
        <w:rPr>
          <w:rFonts w:ascii="Times New Roman" w:hAnsi="Times New Roman"/>
          <w:sz w:val="28"/>
          <w:szCs w:val="28"/>
        </w:rPr>
        <w:t xml:space="preserve"> </w:t>
      </w:r>
      <w:r w:rsidR="00E41355" w:rsidRPr="00CC4BDF">
        <w:rPr>
          <w:rFonts w:ascii="Times New Roman" w:hAnsi="Times New Roman"/>
          <w:sz w:val="28"/>
          <w:szCs w:val="28"/>
          <w:lang w:val="en-US"/>
        </w:rPr>
        <w:t>Bennett</w:t>
      </w:r>
      <w:r w:rsidR="00E41355" w:rsidRPr="00CC4BDF">
        <w:rPr>
          <w:rFonts w:ascii="Times New Roman" w:hAnsi="Times New Roman"/>
          <w:sz w:val="28"/>
          <w:szCs w:val="28"/>
        </w:rPr>
        <w:t xml:space="preserve"> </w:t>
      </w:r>
      <w:r w:rsidR="00E41355" w:rsidRPr="00CC4BDF">
        <w:rPr>
          <w:rFonts w:ascii="Times New Roman" w:hAnsi="Times New Roman"/>
          <w:sz w:val="28"/>
          <w:szCs w:val="28"/>
          <w:lang w:val="en-US"/>
        </w:rPr>
        <w:t>S</w:t>
      </w:r>
      <w:r w:rsidR="00E41355" w:rsidRPr="00CC4BDF">
        <w:rPr>
          <w:rFonts w:ascii="Times New Roman" w:hAnsi="Times New Roman"/>
          <w:sz w:val="28"/>
          <w:szCs w:val="28"/>
        </w:rPr>
        <w:t>.</w:t>
      </w:r>
      <w:r w:rsidR="00E41355">
        <w:rPr>
          <w:rFonts w:ascii="Times New Roman" w:hAnsi="Times New Roman"/>
          <w:sz w:val="28"/>
          <w:szCs w:val="28"/>
        </w:rPr>
        <w:t xml:space="preserve"> и</w:t>
      </w:r>
      <w:r w:rsidR="00E41355" w:rsidRPr="00CC4BDF">
        <w:rPr>
          <w:rFonts w:ascii="Times New Roman" w:hAnsi="Times New Roman"/>
          <w:sz w:val="28"/>
          <w:szCs w:val="28"/>
        </w:rPr>
        <w:t xml:space="preserve"> </w:t>
      </w:r>
      <w:r w:rsidR="00E41355" w:rsidRPr="00CC4BDF">
        <w:rPr>
          <w:rFonts w:ascii="Times New Roman" w:hAnsi="Times New Roman"/>
          <w:sz w:val="28"/>
          <w:szCs w:val="28"/>
          <w:lang w:val="en-US"/>
        </w:rPr>
        <w:t>Franko</w:t>
      </w:r>
      <w:r w:rsidR="00E41355" w:rsidRPr="00CC4BDF">
        <w:rPr>
          <w:rFonts w:ascii="Times New Roman" w:hAnsi="Times New Roman"/>
          <w:sz w:val="28"/>
          <w:szCs w:val="28"/>
        </w:rPr>
        <w:t xml:space="preserve"> </w:t>
      </w:r>
      <w:r w:rsidR="00E41355" w:rsidRPr="00CC4BDF">
        <w:rPr>
          <w:rFonts w:ascii="Times New Roman" w:hAnsi="Times New Roman"/>
          <w:sz w:val="28"/>
          <w:szCs w:val="28"/>
          <w:lang w:val="en-US"/>
        </w:rPr>
        <w:t>L</w:t>
      </w:r>
      <w:r w:rsidR="00E41355">
        <w:rPr>
          <w:rFonts w:ascii="Times New Roman" w:hAnsi="Times New Roman"/>
          <w:sz w:val="28"/>
          <w:szCs w:val="28"/>
        </w:rPr>
        <w:t>. разработали к</w:t>
      </w:r>
      <w:r w:rsidR="00284E32" w:rsidRPr="00D10C78">
        <w:rPr>
          <w:rFonts w:ascii="Times New Roman" w:hAnsi="Times New Roman"/>
          <w:sz w:val="28"/>
          <w:szCs w:val="28"/>
        </w:rPr>
        <w:t>онцептуальн</w:t>
      </w:r>
      <w:r w:rsidR="00E41355">
        <w:rPr>
          <w:rFonts w:ascii="Times New Roman" w:hAnsi="Times New Roman"/>
          <w:sz w:val="28"/>
          <w:szCs w:val="28"/>
        </w:rPr>
        <w:t>ую</w:t>
      </w:r>
      <w:r w:rsidR="00284E32" w:rsidRPr="00D10C78">
        <w:rPr>
          <w:rFonts w:ascii="Times New Roman" w:hAnsi="Times New Roman"/>
          <w:sz w:val="28"/>
          <w:szCs w:val="28"/>
        </w:rPr>
        <w:t xml:space="preserve"> основ</w:t>
      </w:r>
      <w:r w:rsidR="00E41355">
        <w:rPr>
          <w:rFonts w:ascii="Times New Roman" w:hAnsi="Times New Roman"/>
          <w:sz w:val="28"/>
          <w:szCs w:val="28"/>
        </w:rPr>
        <w:t>у</w:t>
      </w:r>
      <w:r w:rsidR="00284E32" w:rsidRPr="00D10C78">
        <w:rPr>
          <w:rFonts w:ascii="Times New Roman" w:hAnsi="Times New Roman"/>
          <w:sz w:val="28"/>
          <w:szCs w:val="28"/>
        </w:rPr>
        <w:t>,</w:t>
      </w:r>
      <w:r w:rsidR="00E41355">
        <w:rPr>
          <w:rFonts w:ascii="Times New Roman" w:hAnsi="Times New Roman"/>
          <w:sz w:val="28"/>
          <w:szCs w:val="28"/>
        </w:rPr>
        <w:t xml:space="preserve"> которая</w:t>
      </w:r>
      <w:r w:rsidR="00284E32" w:rsidRPr="00CC4BDF">
        <w:rPr>
          <w:rFonts w:ascii="Times New Roman" w:hAnsi="Times New Roman"/>
          <w:sz w:val="28"/>
          <w:szCs w:val="28"/>
        </w:rPr>
        <w:t xml:space="preserve"> </w:t>
      </w:r>
      <w:r w:rsidR="00284E32">
        <w:rPr>
          <w:rFonts w:ascii="Times New Roman" w:hAnsi="Times New Roman"/>
          <w:sz w:val="28"/>
          <w:szCs w:val="28"/>
        </w:rPr>
        <w:t>называет</w:t>
      </w:r>
      <w:r w:rsidR="00284E32" w:rsidRPr="00CC4BDF">
        <w:rPr>
          <w:rFonts w:ascii="Times New Roman" w:hAnsi="Times New Roman"/>
          <w:sz w:val="28"/>
          <w:szCs w:val="28"/>
        </w:rPr>
        <w:t xml:space="preserve"> ряд факторов</w:t>
      </w:r>
      <w:r w:rsidR="00284E32">
        <w:rPr>
          <w:rFonts w:ascii="Times New Roman" w:hAnsi="Times New Roman"/>
          <w:sz w:val="28"/>
          <w:szCs w:val="28"/>
        </w:rPr>
        <w:t xml:space="preserve">, </w:t>
      </w:r>
      <w:r w:rsidR="00E41355">
        <w:rPr>
          <w:rFonts w:ascii="Times New Roman" w:hAnsi="Times New Roman"/>
          <w:sz w:val="28"/>
          <w:szCs w:val="28"/>
        </w:rPr>
        <w:t>участвующих</w:t>
      </w:r>
      <w:r w:rsidR="00284E32">
        <w:rPr>
          <w:rFonts w:ascii="Times New Roman" w:hAnsi="Times New Roman"/>
          <w:sz w:val="28"/>
          <w:szCs w:val="28"/>
        </w:rPr>
        <w:t xml:space="preserve"> в формировании </w:t>
      </w:r>
      <w:r w:rsidR="00E41355">
        <w:rPr>
          <w:rFonts w:ascii="Times New Roman" w:hAnsi="Times New Roman"/>
          <w:sz w:val="28"/>
          <w:szCs w:val="28"/>
        </w:rPr>
        <w:t>личной</w:t>
      </w:r>
      <w:r w:rsidR="00284E32">
        <w:rPr>
          <w:rFonts w:ascii="Times New Roman" w:hAnsi="Times New Roman"/>
          <w:sz w:val="28"/>
          <w:szCs w:val="28"/>
        </w:rPr>
        <w:t xml:space="preserve"> мотивации работников</w:t>
      </w:r>
      <w:r w:rsidR="00284E32" w:rsidRPr="00773433">
        <w:rPr>
          <w:rFonts w:ascii="Times New Roman" w:hAnsi="Times New Roman"/>
          <w:sz w:val="28"/>
          <w:szCs w:val="28"/>
        </w:rPr>
        <w:t xml:space="preserve">: детерминанты </w:t>
      </w:r>
      <w:r w:rsidR="00E41355">
        <w:rPr>
          <w:rFonts w:ascii="Times New Roman" w:hAnsi="Times New Roman"/>
          <w:sz w:val="28"/>
          <w:szCs w:val="28"/>
        </w:rPr>
        <w:t>личного</w:t>
      </w:r>
      <w:r w:rsidR="00284E32" w:rsidRPr="00773433">
        <w:rPr>
          <w:rFonts w:ascii="Times New Roman" w:hAnsi="Times New Roman"/>
          <w:sz w:val="28"/>
          <w:szCs w:val="28"/>
        </w:rPr>
        <w:t xml:space="preserve"> уровня, </w:t>
      </w:r>
      <w:r w:rsidR="00E41355">
        <w:rPr>
          <w:rFonts w:ascii="Times New Roman" w:hAnsi="Times New Roman"/>
          <w:sz w:val="28"/>
          <w:szCs w:val="28"/>
        </w:rPr>
        <w:t xml:space="preserve">личные </w:t>
      </w:r>
      <w:r w:rsidR="00284E32" w:rsidRPr="00773433">
        <w:rPr>
          <w:rFonts w:ascii="Times New Roman" w:hAnsi="Times New Roman"/>
          <w:sz w:val="28"/>
          <w:szCs w:val="28"/>
        </w:rPr>
        <w:t xml:space="preserve">потребности, самооценка, </w:t>
      </w:r>
      <w:r w:rsidR="00E41355" w:rsidRPr="00773433">
        <w:rPr>
          <w:rFonts w:ascii="Times New Roman" w:hAnsi="Times New Roman"/>
          <w:sz w:val="28"/>
          <w:szCs w:val="28"/>
        </w:rPr>
        <w:t xml:space="preserve">последствия трудовой деятельности </w:t>
      </w:r>
      <w:r w:rsidR="00284E32" w:rsidRPr="00773433">
        <w:rPr>
          <w:rFonts w:ascii="Times New Roman" w:hAnsi="Times New Roman"/>
          <w:sz w:val="28"/>
          <w:szCs w:val="28"/>
        </w:rPr>
        <w:t>или</w:t>
      </w:r>
      <w:r w:rsidR="00E41355" w:rsidRPr="00E41355">
        <w:rPr>
          <w:rFonts w:ascii="Times New Roman" w:hAnsi="Times New Roman"/>
          <w:sz w:val="28"/>
          <w:szCs w:val="28"/>
        </w:rPr>
        <w:t xml:space="preserve"> </w:t>
      </w:r>
      <w:r w:rsidR="00E41355" w:rsidRPr="00773433">
        <w:rPr>
          <w:rFonts w:ascii="Times New Roman" w:hAnsi="Times New Roman"/>
          <w:sz w:val="28"/>
          <w:szCs w:val="28"/>
        </w:rPr>
        <w:t>ожидания результатов</w:t>
      </w:r>
      <w:r w:rsidR="00284E32" w:rsidRPr="00773433">
        <w:rPr>
          <w:rFonts w:ascii="Times New Roman" w:hAnsi="Times New Roman"/>
          <w:sz w:val="28"/>
          <w:szCs w:val="28"/>
        </w:rPr>
        <w:t xml:space="preserve">; организационный </w:t>
      </w:r>
      <w:r w:rsidR="00E41355">
        <w:rPr>
          <w:rFonts w:ascii="Times New Roman" w:hAnsi="Times New Roman"/>
          <w:sz w:val="28"/>
          <w:szCs w:val="28"/>
        </w:rPr>
        <w:t>вид</w:t>
      </w:r>
      <w:r w:rsidR="00284E32" w:rsidRPr="00773433">
        <w:rPr>
          <w:rFonts w:ascii="Times New Roman" w:hAnsi="Times New Roman"/>
          <w:sz w:val="28"/>
          <w:szCs w:val="28"/>
        </w:rPr>
        <w:t xml:space="preserve">, заработная плата, дополнительные преимущества, четкие, эффективные системы, </w:t>
      </w:r>
      <w:r w:rsidR="00E41355" w:rsidRPr="00773433">
        <w:rPr>
          <w:rFonts w:ascii="Times New Roman" w:hAnsi="Times New Roman"/>
          <w:sz w:val="28"/>
          <w:szCs w:val="28"/>
        </w:rPr>
        <w:t>организационная культура</w:t>
      </w:r>
      <w:r w:rsidR="00E41355">
        <w:rPr>
          <w:rFonts w:ascii="Times New Roman" w:hAnsi="Times New Roman"/>
          <w:sz w:val="28"/>
          <w:szCs w:val="28"/>
        </w:rPr>
        <w:t>,</w:t>
      </w:r>
      <w:r w:rsidR="00E41355" w:rsidRPr="00773433">
        <w:rPr>
          <w:rFonts w:ascii="Times New Roman" w:hAnsi="Times New Roman"/>
          <w:sz w:val="28"/>
          <w:szCs w:val="28"/>
        </w:rPr>
        <w:t xml:space="preserve"> </w:t>
      </w:r>
      <w:r w:rsidR="00284E32" w:rsidRPr="00773433">
        <w:rPr>
          <w:rFonts w:ascii="Times New Roman" w:hAnsi="Times New Roman"/>
          <w:sz w:val="28"/>
          <w:szCs w:val="28"/>
        </w:rPr>
        <w:t>системы управления персоналом, производительность, социальный и культурный контексты, ожидания общества и обратная связь; реформы с</w:t>
      </w:r>
      <w:r w:rsidR="00E41355">
        <w:rPr>
          <w:rFonts w:ascii="Times New Roman" w:hAnsi="Times New Roman"/>
          <w:sz w:val="28"/>
          <w:szCs w:val="28"/>
        </w:rPr>
        <w:t>феры</w:t>
      </w:r>
      <w:r w:rsidR="00284E32" w:rsidRPr="00773433">
        <w:rPr>
          <w:rFonts w:ascii="Times New Roman" w:hAnsi="Times New Roman"/>
          <w:sz w:val="28"/>
          <w:szCs w:val="28"/>
        </w:rPr>
        <w:t xml:space="preserve"> здравоохранения, коммуникации и лидерство, соответствие личным ценностям</w:t>
      </w:r>
      <w:r w:rsidR="00E41355">
        <w:rPr>
          <w:rFonts w:ascii="Times New Roman" w:hAnsi="Times New Roman"/>
          <w:sz w:val="28"/>
          <w:szCs w:val="28"/>
        </w:rPr>
        <w:t xml:space="preserve"> медицинских</w:t>
      </w:r>
      <w:r w:rsidR="00284E32" w:rsidRPr="00773433">
        <w:rPr>
          <w:rFonts w:ascii="Times New Roman" w:hAnsi="Times New Roman"/>
          <w:sz w:val="28"/>
          <w:szCs w:val="28"/>
        </w:rPr>
        <w:t xml:space="preserve"> работников [28].</w:t>
      </w:r>
    </w:p>
    <w:p w:rsidR="00284E32" w:rsidRPr="00A75ECC" w:rsidRDefault="00284E32" w:rsidP="00991CD9">
      <w:pPr>
        <w:ind w:firstLine="709"/>
        <w:jc w:val="both"/>
        <w:rPr>
          <w:rFonts w:ascii="Times New Roman" w:hAnsi="Times New Roman"/>
          <w:sz w:val="28"/>
          <w:szCs w:val="28"/>
        </w:rPr>
      </w:pPr>
      <w:r>
        <w:rPr>
          <w:rFonts w:ascii="Times New Roman" w:hAnsi="Times New Roman"/>
          <w:sz w:val="28"/>
          <w:szCs w:val="28"/>
        </w:rPr>
        <w:t>Н</w:t>
      </w:r>
      <w:r w:rsidR="00E41355">
        <w:rPr>
          <w:rFonts w:ascii="Times New Roman" w:hAnsi="Times New Roman"/>
          <w:sz w:val="28"/>
          <w:szCs w:val="28"/>
        </w:rPr>
        <w:t>ужно</w:t>
      </w:r>
      <w:r>
        <w:rPr>
          <w:rFonts w:ascii="Times New Roman" w:hAnsi="Times New Roman"/>
          <w:sz w:val="28"/>
          <w:szCs w:val="28"/>
        </w:rPr>
        <w:t xml:space="preserve"> </w:t>
      </w:r>
      <w:r w:rsidRPr="00F0165C">
        <w:rPr>
          <w:rFonts w:ascii="Times New Roman" w:hAnsi="Times New Roman"/>
          <w:sz w:val="28"/>
          <w:szCs w:val="28"/>
        </w:rPr>
        <w:t>также отметить</w:t>
      </w:r>
      <w:r w:rsidR="00E41355">
        <w:rPr>
          <w:rFonts w:ascii="Times New Roman" w:hAnsi="Times New Roman"/>
          <w:sz w:val="28"/>
          <w:szCs w:val="28"/>
        </w:rPr>
        <w:t>,</w:t>
      </w:r>
      <w:r w:rsidRPr="00F0165C">
        <w:rPr>
          <w:rFonts w:ascii="Times New Roman" w:hAnsi="Times New Roman"/>
          <w:sz w:val="28"/>
          <w:szCs w:val="28"/>
        </w:rPr>
        <w:t xml:space="preserve"> </w:t>
      </w:r>
      <w:r>
        <w:rPr>
          <w:rFonts w:ascii="Times New Roman" w:hAnsi="Times New Roman"/>
          <w:sz w:val="28"/>
          <w:szCs w:val="28"/>
        </w:rPr>
        <w:t>и к</w:t>
      </w:r>
      <w:r w:rsidRPr="00F0165C">
        <w:rPr>
          <w:rFonts w:ascii="Times New Roman" w:hAnsi="Times New Roman"/>
          <w:sz w:val="28"/>
          <w:szCs w:val="28"/>
        </w:rPr>
        <w:t>омплексную модель Schein</w:t>
      </w:r>
      <w:r>
        <w:rPr>
          <w:rFonts w:ascii="Times New Roman" w:hAnsi="Times New Roman"/>
          <w:sz w:val="28"/>
          <w:szCs w:val="28"/>
        </w:rPr>
        <w:t xml:space="preserve"> Е.</w:t>
      </w:r>
      <w:r w:rsidRPr="00F0165C">
        <w:rPr>
          <w:rFonts w:ascii="Times New Roman" w:hAnsi="Times New Roman"/>
          <w:sz w:val="28"/>
          <w:szCs w:val="28"/>
        </w:rPr>
        <w:t xml:space="preserve">, </w:t>
      </w:r>
      <w:r>
        <w:rPr>
          <w:rFonts w:ascii="Times New Roman" w:hAnsi="Times New Roman"/>
          <w:sz w:val="28"/>
          <w:szCs w:val="28"/>
        </w:rPr>
        <w:t xml:space="preserve">в которой </w:t>
      </w:r>
      <w:r w:rsidRPr="00F0165C">
        <w:rPr>
          <w:rFonts w:ascii="Times New Roman" w:hAnsi="Times New Roman"/>
          <w:sz w:val="28"/>
          <w:szCs w:val="28"/>
        </w:rPr>
        <w:t>человеческие потребности варьирую</w:t>
      </w:r>
      <w:r>
        <w:rPr>
          <w:rFonts w:ascii="Times New Roman" w:hAnsi="Times New Roman"/>
          <w:sz w:val="28"/>
          <w:szCs w:val="28"/>
        </w:rPr>
        <w:t>т</w:t>
      </w:r>
      <w:r w:rsidRPr="00F0165C">
        <w:rPr>
          <w:rFonts w:ascii="Times New Roman" w:hAnsi="Times New Roman"/>
          <w:sz w:val="28"/>
          <w:szCs w:val="28"/>
        </w:rPr>
        <w:t xml:space="preserve"> </w:t>
      </w:r>
      <w:r>
        <w:rPr>
          <w:rFonts w:ascii="Times New Roman" w:hAnsi="Times New Roman"/>
          <w:sz w:val="28"/>
          <w:szCs w:val="28"/>
        </w:rPr>
        <w:t>на протяжении</w:t>
      </w:r>
      <w:r w:rsidR="00E41355">
        <w:rPr>
          <w:rFonts w:ascii="Times New Roman" w:hAnsi="Times New Roman"/>
          <w:sz w:val="28"/>
          <w:szCs w:val="28"/>
        </w:rPr>
        <w:t xml:space="preserve"> всей</w:t>
      </w:r>
      <w:r w:rsidRPr="00F0165C">
        <w:rPr>
          <w:rFonts w:ascii="Times New Roman" w:hAnsi="Times New Roman"/>
          <w:sz w:val="28"/>
          <w:szCs w:val="28"/>
        </w:rPr>
        <w:t xml:space="preserve"> жизни и от </w:t>
      </w:r>
      <w:r>
        <w:rPr>
          <w:rFonts w:ascii="Times New Roman" w:hAnsi="Times New Roman"/>
          <w:sz w:val="28"/>
          <w:szCs w:val="28"/>
        </w:rPr>
        <w:t>индиви</w:t>
      </w:r>
      <w:r w:rsidR="00E41355">
        <w:rPr>
          <w:rFonts w:ascii="Times New Roman" w:hAnsi="Times New Roman"/>
          <w:sz w:val="28"/>
          <w:szCs w:val="28"/>
        </w:rPr>
        <w:t>дума</w:t>
      </w:r>
      <w:r w:rsidRPr="00F0165C">
        <w:rPr>
          <w:rFonts w:ascii="Times New Roman" w:hAnsi="Times New Roman"/>
          <w:sz w:val="28"/>
          <w:szCs w:val="28"/>
        </w:rPr>
        <w:t xml:space="preserve"> к </w:t>
      </w:r>
      <w:r>
        <w:rPr>
          <w:rFonts w:ascii="Times New Roman" w:hAnsi="Times New Roman"/>
          <w:sz w:val="28"/>
          <w:szCs w:val="28"/>
        </w:rPr>
        <w:t>индиви</w:t>
      </w:r>
      <w:r w:rsidR="00E41355">
        <w:rPr>
          <w:rFonts w:ascii="Times New Roman" w:hAnsi="Times New Roman"/>
          <w:sz w:val="28"/>
          <w:szCs w:val="28"/>
        </w:rPr>
        <w:t>думу</w:t>
      </w:r>
      <w:r w:rsidRPr="00F0165C">
        <w:rPr>
          <w:rFonts w:ascii="Times New Roman" w:hAnsi="Times New Roman"/>
          <w:sz w:val="28"/>
          <w:szCs w:val="28"/>
        </w:rPr>
        <w:t xml:space="preserve">, </w:t>
      </w:r>
      <w:r w:rsidR="00E41355">
        <w:rPr>
          <w:rFonts w:ascii="Times New Roman" w:hAnsi="Times New Roman"/>
          <w:sz w:val="28"/>
          <w:szCs w:val="28"/>
        </w:rPr>
        <w:t>нужно</w:t>
      </w:r>
      <w:r>
        <w:rPr>
          <w:rFonts w:ascii="Times New Roman" w:hAnsi="Times New Roman"/>
          <w:sz w:val="28"/>
          <w:szCs w:val="28"/>
        </w:rPr>
        <w:t xml:space="preserve"> также </w:t>
      </w:r>
      <w:r w:rsidRPr="00F0165C">
        <w:rPr>
          <w:rFonts w:ascii="Times New Roman" w:hAnsi="Times New Roman"/>
          <w:sz w:val="28"/>
          <w:szCs w:val="28"/>
        </w:rPr>
        <w:t>варьировать</w:t>
      </w:r>
      <w:r>
        <w:rPr>
          <w:rFonts w:ascii="Times New Roman" w:hAnsi="Times New Roman"/>
          <w:sz w:val="28"/>
          <w:szCs w:val="28"/>
        </w:rPr>
        <w:t xml:space="preserve"> и способы </w:t>
      </w:r>
      <w:r w:rsidR="00E41355">
        <w:rPr>
          <w:rFonts w:ascii="Times New Roman" w:hAnsi="Times New Roman"/>
          <w:sz w:val="28"/>
          <w:szCs w:val="28"/>
        </w:rPr>
        <w:t>поощрения</w:t>
      </w:r>
      <w:r>
        <w:rPr>
          <w:rFonts w:ascii="Times New Roman" w:hAnsi="Times New Roman"/>
          <w:sz w:val="28"/>
          <w:szCs w:val="28"/>
        </w:rPr>
        <w:t>,</w:t>
      </w:r>
      <w:r w:rsidRPr="00F0165C">
        <w:rPr>
          <w:rFonts w:ascii="Times New Roman" w:hAnsi="Times New Roman"/>
          <w:sz w:val="28"/>
          <w:szCs w:val="28"/>
        </w:rPr>
        <w:t xml:space="preserve"> в зависимости от </w:t>
      </w:r>
      <w:r w:rsidR="00007E90">
        <w:rPr>
          <w:rFonts w:ascii="Times New Roman" w:hAnsi="Times New Roman"/>
          <w:sz w:val="28"/>
          <w:szCs w:val="28"/>
        </w:rPr>
        <w:t>индивидульной</w:t>
      </w:r>
      <w:r w:rsidRPr="00F0165C">
        <w:rPr>
          <w:rFonts w:ascii="Times New Roman" w:hAnsi="Times New Roman"/>
          <w:sz w:val="28"/>
          <w:szCs w:val="28"/>
        </w:rPr>
        <w:t xml:space="preserve"> мотивации </w:t>
      </w:r>
      <w:r>
        <w:rPr>
          <w:rFonts w:ascii="Times New Roman" w:hAnsi="Times New Roman"/>
          <w:sz w:val="28"/>
          <w:szCs w:val="28"/>
        </w:rPr>
        <w:t>отдельного индивида и от периода его жизни</w:t>
      </w:r>
      <w:r w:rsidRPr="00F0165C">
        <w:rPr>
          <w:rFonts w:ascii="Times New Roman" w:hAnsi="Times New Roman"/>
          <w:sz w:val="28"/>
          <w:szCs w:val="28"/>
        </w:rPr>
        <w:t xml:space="preserve">. </w:t>
      </w:r>
      <w:r w:rsidR="00007E90">
        <w:rPr>
          <w:rFonts w:ascii="Times New Roman" w:hAnsi="Times New Roman"/>
          <w:sz w:val="28"/>
          <w:szCs w:val="28"/>
        </w:rPr>
        <w:t>Данная</w:t>
      </w:r>
      <w:r>
        <w:rPr>
          <w:rFonts w:ascii="Times New Roman" w:hAnsi="Times New Roman"/>
          <w:sz w:val="28"/>
          <w:szCs w:val="28"/>
        </w:rPr>
        <w:t xml:space="preserve"> модель </w:t>
      </w:r>
      <w:r w:rsidR="00007E90">
        <w:rPr>
          <w:rFonts w:ascii="Times New Roman" w:hAnsi="Times New Roman"/>
          <w:sz w:val="28"/>
          <w:szCs w:val="28"/>
        </w:rPr>
        <w:t>еще</w:t>
      </w:r>
      <w:r>
        <w:rPr>
          <w:rFonts w:ascii="Times New Roman" w:hAnsi="Times New Roman"/>
          <w:sz w:val="28"/>
          <w:szCs w:val="28"/>
        </w:rPr>
        <w:t xml:space="preserve"> признает, что </w:t>
      </w:r>
      <w:r w:rsidRPr="00F0165C">
        <w:rPr>
          <w:rFonts w:ascii="Times New Roman" w:hAnsi="Times New Roman"/>
          <w:sz w:val="28"/>
          <w:szCs w:val="28"/>
        </w:rPr>
        <w:t xml:space="preserve">универсальные подходы к </w:t>
      </w:r>
      <w:r w:rsidR="00007E90">
        <w:rPr>
          <w:rFonts w:ascii="Times New Roman" w:hAnsi="Times New Roman"/>
          <w:sz w:val="28"/>
          <w:szCs w:val="28"/>
        </w:rPr>
        <w:t>поощрению</w:t>
      </w:r>
      <w:r>
        <w:rPr>
          <w:rFonts w:ascii="Times New Roman" w:hAnsi="Times New Roman"/>
          <w:sz w:val="28"/>
          <w:szCs w:val="28"/>
        </w:rPr>
        <w:t xml:space="preserve"> сотрудников</w:t>
      </w:r>
      <w:r w:rsidRPr="00F0165C">
        <w:rPr>
          <w:rFonts w:ascii="Times New Roman" w:hAnsi="Times New Roman"/>
          <w:sz w:val="28"/>
          <w:szCs w:val="28"/>
        </w:rPr>
        <w:t xml:space="preserve"> </w:t>
      </w:r>
      <w:r w:rsidR="00007E90">
        <w:rPr>
          <w:rFonts w:ascii="Times New Roman" w:hAnsi="Times New Roman"/>
          <w:sz w:val="28"/>
          <w:szCs w:val="28"/>
        </w:rPr>
        <w:t>отрицают</w:t>
      </w:r>
      <w:r w:rsidRPr="00F0165C">
        <w:rPr>
          <w:rFonts w:ascii="Times New Roman" w:hAnsi="Times New Roman"/>
          <w:sz w:val="28"/>
          <w:szCs w:val="28"/>
        </w:rPr>
        <w:t xml:space="preserve"> сложность </w:t>
      </w:r>
      <w:r>
        <w:rPr>
          <w:rFonts w:ascii="Times New Roman" w:hAnsi="Times New Roman"/>
          <w:sz w:val="28"/>
          <w:szCs w:val="28"/>
        </w:rPr>
        <w:t>человеческой природы</w:t>
      </w:r>
      <w:r w:rsidRPr="00F0165C">
        <w:rPr>
          <w:rFonts w:ascii="Times New Roman" w:hAnsi="Times New Roman"/>
          <w:sz w:val="28"/>
          <w:szCs w:val="28"/>
        </w:rPr>
        <w:t xml:space="preserve">. По </w:t>
      </w:r>
      <w:r w:rsidR="00007E90">
        <w:rPr>
          <w:rFonts w:ascii="Times New Roman" w:hAnsi="Times New Roman"/>
          <w:sz w:val="28"/>
          <w:szCs w:val="28"/>
        </w:rPr>
        <w:t xml:space="preserve">данной </w:t>
      </w:r>
      <w:r w:rsidRPr="00F0165C">
        <w:rPr>
          <w:rFonts w:ascii="Times New Roman" w:hAnsi="Times New Roman"/>
          <w:sz w:val="28"/>
          <w:szCs w:val="28"/>
        </w:rPr>
        <w:t xml:space="preserve"> причине</w:t>
      </w:r>
      <w:r>
        <w:rPr>
          <w:rFonts w:ascii="Times New Roman" w:hAnsi="Times New Roman"/>
          <w:sz w:val="28"/>
          <w:szCs w:val="28"/>
        </w:rPr>
        <w:t>, н</w:t>
      </w:r>
      <w:r w:rsidR="00007E90">
        <w:rPr>
          <w:rFonts w:ascii="Times New Roman" w:hAnsi="Times New Roman"/>
          <w:sz w:val="28"/>
          <w:szCs w:val="28"/>
        </w:rPr>
        <w:t>ужно</w:t>
      </w:r>
      <w:r w:rsidRPr="00F0165C">
        <w:rPr>
          <w:rFonts w:ascii="Times New Roman" w:hAnsi="Times New Roman"/>
          <w:sz w:val="28"/>
          <w:szCs w:val="28"/>
        </w:rPr>
        <w:t xml:space="preserve"> из</w:t>
      </w:r>
      <w:r>
        <w:rPr>
          <w:rFonts w:ascii="Times New Roman" w:hAnsi="Times New Roman"/>
          <w:sz w:val="28"/>
          <w:szCs w:val="28"/>
        </w:rPr>
        <w:t xml:space="preserve">учение </w:t>
      </w:r>
      <w:r w:rsidR="00007E90">
        <w:rPr>
          <w:rFonts w:ascii="Times New Roman" w:hAnsi="Times New Roman"/>
          <w:sz w:val="28"/>
          <w:szCs w:val="28"/>
        </w:rPr>
        <w:t>личной</w:t>
      </w:r>
      <w:r w:rsidRPr="00F0165C">
        <w:rPr>
          <w:rFonts w:ascii="Times New Roman" w:hAnsi="Times New Roman"/>
          <w:sz w:val="28"/>
          <w:szCs w:val="28"/>
        </w:rPr>
        <w:t xml:space="preserve"> мотиваци</w:t>
      </w:r>
      <w:r w:rsidR="00007E90">
        <w:rPr>
          <w:rFonts w:ascii="Times New Roman" w:hAnsi="Times New Roman"/>
          <w:sz w:val="28"/>
          <w:szCs w:val="28"/>
        </w:rPr>
        <w:t>и работников для разработки необходимых</w:t>
      </w:r>
      <w:r w:rsidRPr="00F0165C">
        <w:rPr>
          <w:rFonts w:ascii="Times New Roman" w:hAnsi="Times New Roman"/>
          <w:sz w:val="28"/>
          <w:szCs w:val="28"/>
        </w:rPr>
        <w:t xml:space="preserve"> механизмов обратной связи </w:t>
      </w:r>
      <w:r>
        <w:rPr>
          <w:rFonts w:ascii="Times New Roman" w:hAnsi="Times New Roman"/>
          <w:sz w:val="28"/>
          <w:szCs w:val="28"/>
        </w:rPr>
        <w:t>с целью управления</w:t>
      </w:r>
      <w:r w:rsidRPr="00F0165C">
        <w:rPr>
          <w:rFonts w:ascii="Times New Roman" w:hAnsi="Times New Roman"/>
          <w:sz w:val="28"/>
          <w:szCs w:val="28"/>
        </w:rPr>
        <w:t xml:space="preserve"> человеческими ресурсами</w:t>
      </w:r>
      <w:r>
        <w:rPr>
          <w:rFonts w:ascii="Times New Roman" w:hAnsi="Times New Roman"/>
          <w:sz w:val="28"/>
          <w:szCs w:val="28"/>
        </w:rPr>
        <w:t xml:space="preserve"> </w:t>
      </w:r>
      <w:r w:rsidRPr="00A74B9B">
        <w:rPr>
          <w:rFonts w:ascii="Times New Roman" w:hAnsi="Times New Roman"/>
          <w:sz w:val="28"/>
          <w:szCs w:val="28"/>
        </w:rPr>
        <w:t>[</w:t>
      </w:r>
      <w:r w:rsidRPr="00A75ECC">
        <w:rPr>
          <w:rFonts w:ascii="Times New Roman" w:hAnsi="Times New Roman"/>
          <w:sz w:val="28"/>
          <w:szCs w:val="28"/>
        </w:rPr>
        <w:t>29].</w:t>
      </w:r>
    </w:p>
    <w:p w:rsidR="00284E32" w:rsidRDefault="008D3B86" w:rsidP="00991CD9">
      <w:pPr>
        <w:ind w:firstLine="709"/>
        <w:jc w:val="both"/>
        <w:rPr>
          <w:rFonts w:ascii="Times New Roman" w:hAnsi="Times New Roman"/>
          <w:sz w:val="28"/>
          <w:szCs w:val="28"/>
        </w:rPr>
      </w:pPr>
      <w:r>
        <w:rPr>
          <w:rFonts w:ascii="Times New Roman" w:hAnsi="Times New Roman"/>
          <w:sz w:val="28"/>
          <w:szCs w:val="28"/>
        </w:rPr>
        <w:t>Но</w:t>
      </w:r>
      <w:r w:rsidR="00284E32" w:rsidRPr="00A75ECC">
        <w:rPr>
          <w:rFonts w:ascii="Times New Roman" w:hAnsi="Times New Roman"/>
          <w:sz w:val="28"/>
          <w:szCs w:val="28"/>
        </w:rPr>
        <w:t xml:space="preserve"> меры реа</w:t>
      </w:r>
      <w:r>
        <w:rPr>
          <w:rFonts w:ascii="Times New Roman" w:hAnsi="Times New Roman"/>
          <w:sz w:val="28"/>
          <w:szCs w:val="28"/>
        </w:rPr>
        <w:t>кции</w:t>
      </w:r>
      <w:r w:rsidR="00284E32" w:rsidRPr="00A75ECC">
        <w:rPr>
          <w:rFonts w:ascii="Times New Roman" w:hAnsi="Times New Roman"/>
          <w:sz w:val="28"/>
          <w:szCs w:val="28"/>
        </w:rPr>
        <w:t xml:space="preserve"> на отдельные мотивационные</w:t>
      </w:r>
      <w:r w:rsidR="00284E32">
        <w:rPr>
          <w:rFonts w:ascii="Times New Roman" w:hAnsi="Times New Roman"/>
          <w:sz w:val="28"/>
          <w:szCs w:val="28"/>
        </w:rPr>
        <w:t xml:space="preserve"> </w:t>
      </w:r>
      <w:r w:rsidR="00284E32" w:rsidRPr="00F0165C">
        <w:rPr>
          <w:rFonts w:ascii="Times New Roman" w:hAnsi="Times New Roman"/>
          <w:sz w:val="28"/>
          <w:szCs w:val="28"/>
        </w:rPr>
        <w:t xml:space="preserve">детерминанты могут быть </w:t>
      </w:r>
      <w:r>
        <w:rPr>
          <w:rFonts w:ascii="Times New Roman" w:hAnsi="Times New Roman"/>
          <w:sz w:val="28"/>
          <w:szCs w:val="28"/>
        </w:rPr>
        <w:t>сильно</w:t>
      </w:r>
      <w:r w:rsidR="00284E32" w:rsidRPr="00F0165C">
        <w:rPr>
          <w:rFonts w:ascii="Times New Roman" w:hAnsi="Times New Roman"/>
          <w:sz w:val="28"/>
          <w:szCs w:val="28"/>
        </w:rPr>
        <w:t xml:space="preserve"> </w:t>
      </w:r>
      <w:r>
        <w:rPr>
          <w:rFonts w:ascii="Times New Roman" w:hAnsi="Times New Roman"/>
          <w:sz w:val="28"/>
          <w:szCs w:val="28"/>
        </w:rPr>
        <w:t>похожими</w:t>
      </w:r>
      <w:r w:rsidR="00284E32" w:rsidRPr="00F0165C">
        <w:rPr>
          <w:rFonts w:ascii="Times New Roman" w:hAnsi="Times New Roman"/>
          <w:sz w:val="28"/>
          <w:szCs w:val="28"/>
        </w:rPr>
        <w:t xml:space="preserve"> как в развитых, так и в развивающихся странах, последняя </w:t>
      </w:r>
      <w:r w:rsidR="00284E32" w:rsidRPr="00F0165C">
        <w:rPr>
          <w:rFonts w:ascii="Times New Roman" w:hAnsi="Times New Roman"/>
          <w:sz w:val="28"/>
          <w:szCs w:val="28"/>
        </w:rPr>
        <w:lastRenderedPageBreak/>
        <w:t xml:space="preserve">группа стран требует </w:t>
      </w:r>
      <w:r>
        <w:rPr>
          <w:rFonts w:ascii="Times New Roman" w:hAnsi="Times New Roman"/>
          <w:sz w:val="28"/>
          <w:szCs w:val="28"/>
        </w:rPr>
        <w:t>отдельных</w:t>
      </w:r>
      <w:r w:rsidR="00284E32" w:rsidRPr="00F0165C">
        <w:rPr>
          <w:rFonts w:ascii="Times New Roman" w:hAnsi="Times New Roman"/>
          <w:sz w:val="28"/>
          <w:szCs w:val="28"/>
        </w:rPr>
        <w:t xml:space="preserve"> мер реагирования на организационные факторы</w:t>
      </w:r>
      <w:r w:rsidR="00284E32">
        <w:rPr>
          <w:rFonts w:ascii="Times New Roman" w:hAnsi="Times New Roman"/>
          <w:sz w:val="28"/>
          <w:szCs w:val="28"/>
        </w:rPr>
        <w:t>,</w:t>
      </w:r>
      <w:r w:rsidR="00284E32" w:rsidRPr="00F0165C">
        <w:rPr>
          <w:rFonts w:ascii="Times New Roman" w:hAnsi="Times New Roman"/>
          <w:sz w:val="28"/>
          <w:szCs w:val="28"/>
        </w:rPr>
        <w:t xml:space="preserve"> с учетом культурных стимулов и </w:t>
      </w:r>
      <w:r w:rsidR="00284E32">
        <w:rPr>
          <w:rFonts w:ascii="Times New Roman" w:hAnsi="Times New Roman"/>
          <w:sz w:val="28"/>
          <w:szCs w:val="28"/>
        </w:rPr>
        <w:t xml:space="preserve">социально-экономических </w:t>
      </w:r>
      <w:r w:rsidR="00284E32" w:rsidRPr="00F0165C">
        <w:rPr>
          <w:rFonts w:ascii="Times New Roman" w:hAnsi="Times New Roman"/>
          <w:sz w:val="28"/>
          <w:szCs w:val="28"/>
        </w:rPr>
        <w:t>ограничений</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30</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1.4 Роль финансовых механизмов в стимулировании деятельности работников здравоохранения</w:t>
      </w:r>
    </w:p>
    <w:p w:rsidR="00284E32" w:rsidRDefault="00284E32" w:rsidP="00991CD9">
      <w:pPr>
        <w:ind w:firstLine="709"/>
        <w:jc w:val="both"/>
        <w:rPr>
          <w:rFonts w:ascii="Times New Roman" w:hAnsi="Times New Roman"/>
          <w:sz w:val="28"/>
          <w:szCs w:val="28"/>
        </w:rPr>
      </w:pPr>
      <w:r w:rsidRPr="00F61477">
        <w:rPr>
          <w:rFonts w:ascii="Times New Roman" w:hAnsi="Times New Roman"/>
          <w:sz w:val="28"/>
          <w:szCs w:val="28"/>
        </w:rPr>
        <w:t xml:space="preserve">Выбор </w:t>
      </w:r>
      <w:r w:rsidR="008D3B86">
        <w:rPr>
          <w:rFonts w:ascii="Times New Roman" w:hAnsi="Times New Roman"/>
          <w:sz w:val="28"/>
          <w:szCs w:val="28"/>
        </w:rPr>
        <w:t>способа</w:t>
      </w:r>
      <w:r w:rsidRPr="00F61477">
        <w:rPr>
          <w:rFonts w:ascii="Times New Roman" w:hAnsi="Times New Roman"/>
          <w:sz w:val="28"/>
          <w:szCs w:val="28"/>
        </w:rPr>
        <w:t xml:space="preserve"> оплаты </w:t>
      </w:r>
      <w:r>
        <w:rPr>
          <w:rFonts w:ascii="Times New Roman" w:hAnsi="Times New Roman"/>
          <w:sz w:val="28"/>
          <w:szCs w:val="28"/>
        </w:rPr>
        <w:t xml:space="preserve">медицинских услуг оказывает </w:t>
      </w:r>
      <w:r w:rsidR="008D3B86">
        <w:rPr>
          <w:rFonts w:ascii="Times New Roman" w:hAnsi="Times New Roman"/>
          <w:sz w:val="28"/>
          <w:szCs w:val="28"/>
        </w:rPr>
        <w:t>болшое</w:t>
      </w:r>
      <w:r w:rsidRPr="00F61477">
        <w:rPr>
          <w:rFonts w:ascii="Times New Roman" w:hAnsi="Times New Roman"/>
          <w:sz w:val="28"/>
          <w:szCs w:val="28"/>
        </w:rPr>
        <w:t xml:space="preserve"> </w:t>
      </w:r>
      <w:r>
        <w:rPr>
          <w:rFonts w:ascii="Times New Roman" w:hAnsi="Times New Roman"/>
          <w:sz w:val="28"/>
          <w:szCs w:val="28"/>
        </w:rPr>
        <w:t>влияние на</w:t>
      </w:r>
      <w:r w:rsidRPr="00F61477">
        <w:rPr>
          <w:rFonts w:ascii="Times New Roman" w:hAnsi="Times New Roman"/>
          <w:sz w:val="28"/>
          <w:szCs w:val="28"/>
        </w:rPr>
        <w:t xml:space="preserve"> </w:t>
      </w:r>
      <w:r>
        <w:rPr>
          <w:rFonts w:ascii="Times New Roman" w:hAnsi="Times New Roman"/>
          <w:sz w:val="28"/>
          <w:szCs w:val="28"/>
        </w:rPr>
        <w:t>медицинскую</w:t>
      </w:r>
      <w:r w:rsidRPr="00F61477">
        <w:rPr>
          <w:rFonts w:ascii="Times New Roman" w:hAnsi="Times New Roman"/>
          <w:sz w:val="28"/>
          <w:szCs w:val="28"/>
        </w:rPr>
        <w:t xml:space="preserve"> практик</w:t>
      </w:r>
      <w:r>
        <w:rPr>
          <w:rFonts w:ascii="Times New Roman" w:hAnsi="Times New Roman"/>
          <w:sz w:val="28"/>
          <w:szCs w:val="28"/>
        </w:rPr>
        <w:t>у</w:t>
      </w:r>
      <w:r w:rsidRPr="00F61477">
        <w:rPr>
          <w:rFonts w:ascii="Times New Roman" w:hAnsi="Times New Roman"/>
          <w:sz w:val="28"/>
          <w:szCs w:val="28"/>
        </w:rPr>
        <w:t xml:space="preserve"> и </w:t>
      </w:r>
      <w:r w:rsidR="008D3B86">
        <w:rPr>
          <w:rFonts w:ascii="Times New Roman" w:hAnsi="Times New Roman"/>
          <w:sz w:val="28"/>
          <w:szCs w:val="28"/>
        </w:rPr>
        <w:t>на этику</w:t>
      </w:r>
      <w:r w:rsidRPr="009A5719">
        <w:rPr>
          <w:rFonts w:ascii="Times New Roman" w:hAnsi="Times New Roman"/>
          <w:sz w:val="28"/>
          <w:szCs w:val="28"/>
        </w:rPr>
        <w:t xml:space="preserve"> поведения врача</w:t>
      </w:r>
      <w:r>
        <w:rPr>
          <w:rFonts w:ascii="Times New Roman" w:hAnsi="Times New Roman"/>
          <w:sz w:val="28"/>
          <w:szCs w:val="28"/>
        </w:rPr>
        <w:t xml:space="preserve">, создавая напряженность </w:t>
      </w:r>
      <w:r w:rsidRPr="00F61477">
        <w:rPr>
          <w:rFonts w:ascii="Times New Roman" w:hAnsi="Times New Roman"/>
          <w:sz w:val="28"/>
          <w:szCs w:val="28"/>
        </w:rPr>
        <w:t xml:space="preserve">между </w:t>
      </w:r>
      <w:r w:rsidR="008D3B86">
        <w:rPr>
          <w:rFonts w:ascii="Times New Roman" w:hAnsi="Times New Roman"/>
          <w:sz w:val="28"/>
          <w:szCs w:val="28"/>
        </w:rPr>
        <w:t>денежными</w:t>
      </w:r>
      <w:r w:rsidRPr="009A5719">
        <w:rPr>
          <w:rFonts w:ascii="Times New Roman" w:hAnsi="Times New Roman"/>
          <w:sz w:val="28"/>
          <w:szCs w:val="28"/>
        </w:rPr>
        <w:t xml:space="preserve"> стимулами и профессиональными ценностями [31].</w:t>
      </w:r>
    </w:p>
    <w:p w:rsidR="00284E32" w:rsidRDefault="008D3B86" w:rsidP="00991CD9">
      <w:pPr>
        <w:ind w:firstLine="709"/>
        <w:jc w:val="both"/>
        <w:rPr>
          <w:rFonts w:ascii="Times New Roman" w:hAnsi="Times New Roman"/>
          <w:sz w:val="28"/>
          <w:szCs w:val="28"/>
        </w:rPr>
      </w:pPr>
      <w:r>
        <w:rPr>
          <w:rFonts w:ascii="Times New Roman" w:hAnsi="Times New Roman"/>
          <w:sz w:val="28"/>
          <w:szCs w:val="28"/>
        </w:rPr>
        <w:t>Механизм</w:t>
      </w:r>
      <w:r w:rsidR="00284E32" w:rsidRPr="009A5719">
        <w:rPr>
          <w:rFonts w:ascii="Times New Roman" w:hAnsi="Times New Roman"/>
          <w:sz w:val="28"/>
          <w:szCs w:val="28"/>
        </w:rPr>
        <w:t xml:space="preserve"> оплаты труда (подушевое финансирование, сдельная оплата или заработная плата) оказывают </w:t>
      </w:r>
      <w:r>
        <w:rPr>
          <w:rFonts w:ascii="Times New Roman" w:hAnsi="Times New Roman"/>
          <w:sz w:val="28"/>
          <w:szCs w:val="28"/>
        </w:rPr>
        <w:t>разное</w:t>
      </w:r>
      <w:r w:rsidR="00284E32" w:rsidRPr="009A5719">
        <w:rPr>
          <w:rFonts w:ascii="Times New Roman" w:hAnsi="Times New Roman"/>
          <w:sz w:val="28"/>
          <w:szCs w:val="28"/>
        </w:rPr>
        <w:t xml:space="preserve"> стимулирующее </w:t>
      </w:r>
      <w:r>
        <w:rPr>
          <w:rFonts w:ascii="Times New Roman" w:hAnsi="Times New Roman"/>
          <w:sz w:val="28"/>
          <w:szCs w:val="28"/>
        </w:rPr>
        <w:t>действие</w:t>
      </w:r>
      <w:r w:rsidR="00284E32" w:rsidRPr="009A5719">
        <w:rPr>
          <w:rFonts w:ascii="Times New Roman" w:hAnsi="Times New Roman"/>
          <w:sz w:val="28"/>
          <w:szCs w:val="28"/>
        </w:rPr>
        <w:t xml:space="preserve"> на деятельность </w:t>
      </w:r>
      <w:r>
        <w:rPr>
          <w:rFonts w:ascii="Times New Roman" w:hAnsi="Times New Roman"/>
          <w:sz w:val="28"/>
          <w:szCs w:val="28"/>
        </w:rPr>
        <w:t>докторов</w:t>
      </w:r>
      <w:r w:rsidR="00284E32" w:rsidRPr="009A5719">
        <w:rPr>
          <w:rFonts w:ascii="Times New Roman" w:hAnsi="Times New Roman"/>
          <w:sz w:val="28"/>
          <w:szCs w:val="28"/>
        </w:rPr>
        <w:t xml:space="preserve">. </w:t>
      </w:r>
      <w:r>
        <w:rPr>
          <w:rFonts w:ascii="Times New Roman" w:hAnsi="Times New Roman"/>
          <w:sz w:val="28"/>
          <w:szCs w:val="28"/>
        </w:rPr>
        <w:t>Самым широко</w:t>
      </w:r>
      <w:r w:rsidR="00284E32" w:rsidRPr="009A5719">
        <w:rPr>
          <w:rFonts w:ascii="Times New Roman" w:hAnsi="Times New Roman"/>
          <w:sz w:val="28"/>
          <w:szCs w:val="28"/>
        </w:rPr>
        <w:t xml:space="preserve"> распространенным способом оплаты труда в</w:t>
      </w:r>
      <w:r w:rsidR="00284E32">
        <w:rPr>
          <w:rFonts w:ascii="Times New Roman" w:hAnsi="Times New Roman"/>
          <w:sz w:val="28"/>
          <w:szCs w:val="28"/>
        </w:rPr>
        <w:t xml:space="preserve"> с</w:t>
      </w:r>
      <w:r>
        <w:rPr>
          <w:rFonts w:ascii="Times New Roman" w:hAnsi="Times New Roman"/>
          <w:sz w:val="28"/>
          <w:szCs w:val="28"/>
        </w:rPr>
        <w:t>фере</w:t>
      </w:r>
      <w:r w:rsidR="00284E32">
        <w:rPr>
          <w:rFonts w:ascii="Times New Roman" w:hAnsi="Times New Roman"/>
          <w:sz w:val="28"/>
          <w:szCs w:val="28"/>
        </w:rPr>
        <w:t xml:space="preserve"> здравоохранения являет</w:t>
      </w:r>
      <w:r>
        <w:rPr>
          <w:rFonts w:ascii="Times New Roman" w:hAnsi="Times New Roman"/>
          <w:sz w:val="28"/>
          <w:szCs w:val="28"/>
        </w:rPr>
        <w:t>ся выплата заработной платы, не</w:t>
      </w:r>
      <w:r w:rsidR="00284E32">
        <w:rPr>
          <w:rFonts w:ascii="Times New Roman" w:hAnsi="Times New Roman"/>
          <w:sz w:val="28"/>
          <w:szCs w:val="28"/>
        </w:rPr>
        <w:t xml:space="preserve">смотря на ее </w:t>
      </w:r>
      <w:r>
        <w:rPr>
          <w:rFonts w:ascii="Times New Roman" w:hAnsi="Times New Roman"/>
          <w:sz w:val="28"/>
          <w:szCs w:val="28"/>
        </w:rPr>
        <w:t>явные</w:t>
      </w:r>
      <w:r w:rsidR="00284E32">
        <w:rPr>
          <w:rFonts w:ascii="Times New Roman" w:hAnsi="Times New Roman"/>
          <w:sz w:val="28"/>
          <w:szCs w:val="28"/>
        </w:rPr>
        <w:t xml:space="preserve"> недостатки </w:t>
      </w:r>
      <w:r w:rsidR="00284E32" w:rsidRPr="00A74B9B">
        <w:rPr>
          <w:rFonts w:ascii="Times New Roman" w:hAnsi="Times New Roman"/>
          <w:sz w:val="28"/>
          <w:szCs w:val="28"/>
        </w:rPr>
        <w:t>[</w:t>
      </w:r>
      <w:r w:rsidR="00284E32">
        <w:rPr>
          <w:rFonts w:ascii="Times New Roman" w:hAnsi="Times New Roman"/>
          <w:sz w:val="28"/>
          <w:szCs w:val="28"/>
        </w:rPr>
        <w:t>32</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Pr>
          <w:rFonts w:ascii="Times New Roman" w:hAnsi="Times New Roman"/>
          <w:sz w:val="28"/>
          <w:szCs w:val="28"/>
        </w:rPr>
        <w:t xml:space="preserve"> </w:t>
      </w:r>
      <w:r>
        <w:rPr>
          <w:rFonts w:ascii="Times New Roman" w:hAnsi="Times New Roman"/>
          <w:sz w:val="28"/>
          <w:szCs w:val="28"/>
        </w:rPr>
        <w:t>К примеру</w:t>
      </w:r>
      <w:r w:rsidR="00284E32">
        <w:rPr>
          <w:rFonts w:ascii="Times New Roman" w:hAnsi="Times New Roman"/>
          <w:sz w:val="28"/>
          <w:szCs w:val="28"/>
        </w:rPr>
        <w:t xml:space="preserve">, </w:t>
      </w:r>
      <w:r>
        <w:rPr>
          <w:rFonts w:ascii="Times New Roman" w:hAnsi="Times New Roman"/>
          <w:sz w:val="28"/>
          <w:szCs w:val="28"/>
        </w:rPr>
        <w:t>доктора</w:t>
      </w:r>
      <w:r w:rsidR="00284E32">
        <w:rPr>
          <w:rFonts w:ascii="Times New Roman" w:hAnsi="Times New Roman"/>
          <w:sz w:val="28"/>
          <w:szCs w:val="28"/>
        </w:rPr>
        <w:t>, получающие только заработную плату, реже</w:t>
      </w:r>
      <w:r>
        <w:rPr>
          <w:rFonts w:ascii="Times New Roman" w:hAnsi="Times New Roman"/>
          <w:sz w:val="28"/>
          <w:szCs w:val="28"/>
        </w:rPr>
        <w:t xml:space="preserve"> всех</w:t>
      </w:r>
      <w:r w:rsidR="00284E32">
        <w:rPr>
          <w:rFonts w:ascii="Times New Roman" w:hAnsi="Times New Roman"/>
          <w:sz w:val="28"/>
          <w:szCs w:val="28"/>
        </w:rPr>
        <w:t xml:space="preserve"> направляют </w:t>
      </w:r>
      <w:r>
        <w:rPr>
          <w:rFonts w:ascii="Times New Roman" w:hAnsi="Times New Roman"/>
          <w:sz w:val="28"/>
          <w:szCs w:val="28"/>
        </w:rPr>
        <w:t>больных</w:t>
      </w:r>
      <w:r w:rsidR="00284E32">
        <w:rPr>
          <w:rFonts w:ascii="Times New Roman" w:hAnsi="Times New Roman"/>
          <w:sz w:val="28"/>
          <w:szCs w:val="28"/>
        </w:rPr>
        <w:t xml:space="preserve"> к другим </w:t>
      </w:r>
      <w:r>
        <w:rPr>
          <w:rFonts w:ascii="Times New Roman" w:hAnsi="Times New Roman"/>
          <w:sz w:val="28"/>
          <w:szCs w:val="28"/>
        </w:rPr>
        <w:t>врачам</w:t>
      </w:r>
      <w:r w:rsidR="00284E32">
        <w:rPr>
          <w:rFonts w:ascii="Times New Roman" w:hAnsi="Times New Roman"/>
          <w:sz w:val="28"/>
          <w:szCs w:val="28"/>
        </w:rPr>
        <w:t xml:space="preserve">, </w:t>
      </w:r>
      <w:r w:rsidR="00284E32" w:rsidRPr="00EF302A">
        <w:rPr>
          <w:rFonts w:ascii="Times New Roman" w:hAnsi="Times New Roman"/>
          <w:sz w:val="28"/>
          <w:szCs w:val="28"/>
        </w:rPr>
        <w:t>име</w:t>
      </w:r>
      <w:r w:rsidR="00284E32">
        <w:rPr>
          <w:rFonts w:ascii="Times New Roman" w:hAnsi="Times New Roman"/>
          <w:sz w:val="28"/>
          <w:szCs w:val="28"/>
        </w:rPr>
        <w:t>ют</w:t>
      </w:r>
      <w:r w:rsidR="00284E32" w:rsidRPr="00EF302A">
        <w:rPr>
          <w:rFonts w:ascii="Times New Roman" w:hAnsi="Times New Roman"/>
          <w:sz w:val="28"/>
          <w:szCs w:val="28"/>
        </w:rPr>
        <w:t xml:space="preserve"> </w:t>
      </w:r>
      <w:r>
        <w:rPr>
          <w:rFonts w:ascii="Times New Roman" w:hAnsi="Times New Roman"/>
          <w:sz w:val="28"/>
          <w:szCs w:val="28"/>
        </w:rPr>
        <w:t xml:space="preserve">самый </w:t>
      </w:r>
      <w:r w:rsidR="00284E32" w:rsidRPr="00EF302A">
        <w:rPr>
          <w:rFonts w:ascii="Times New Roman" w:hAnsi="Times New Roman"/>
          <w:sz w:val="28"/>
          <w:szCs w:val="28"/>
        </w:rPr>
        <w:t>низки</w:t>
      </w:r>
      <w:r w:rsidR="00284E32">
        <w:rPr>
          <w:rFonts w:ascii="Times New Roman" w:hAnsi="Times New Roman"/>
          <w:sz w:val="28"/>
          <w:szCs w:val="28"/>
        </w:rPr>
        <w:t>й</w:t>
      </w:r>
      <w:r w:rsidR="00284E32" w:rsidRPr="00EF302A">
        <w:rPr>
          <w:rFonts w:ascii="Times New Roman" w:hAnsi="Times New Roman"/>
          <w:sz w:val="28"/>
          <w:szCs w:val="28"/>
        </w:rPr>
        <w:t xml:space="preserve"> уров</w:t>
      </w:r>
      <w:r w:rsidR="00284E32">
        <w:rPr>
          <w:rFonts w:ascii="Times New Roman" w:hAnsi="Times New Roman"/>
          <w:sz w:val="28"/>
          <w:szCs w:val="28"/>
        </w:rPr>
        <w:t>е</w:t>
      </w:r>
      <w:r w:rsidR="00284E32" w:rsidRPr="00EF302A">
        <w:rPr>
          <w:rFonts w:ascii="Times New Roman" w:hAnsi="Times New Roman"/>
          <w:sz w:val="28"/>
          <w:szCs w:val="28"/>
        </w:rPr>
        <w:t>н</w:t>
      </w:r>
      <w:r w:rsidR="00284E32">
        <w:rPr>
          <w:rFonts w:ascii="Times New Roman" w:hAnsi="Times New Roman"/>
          <w:sz w:val="28"/>
          <w:szCs w:val="28"/>
        </w:rPr>
        <w:t>ь</w:t>
      </w:r>
      <w:r w:rsidR="00284E32" w:rsidRPr="00EF302A">
        <w:rPr>
          <w:rFonts w:ascii="Times New Roman" w:hAnsi="Times New Roman"/>
          <w:sz w:val="28"/>
          <w:szCs w:val="28"/>
        </w:rPr>
        <w:t xml:space="preserve"> активности</w:t>
      </w:r>
      <w:r w:rsidR="00284E32">
        <w:rPr>
          <w:rFonts w:ascii="Times New Roman" w:hAnsi="Times New Roman"/>
          <w:sz w:val="28"/>
          <w:szCs w:val="28"/>
        </w:rPr>
        <w:t>,</w:t>
      </w:r>
      <w:r w:rsidR="00284E32" w:rsidRPr="00EF302A">
        <w:rPr>
          <w:rFonts w:ascii="Times New Roman" w:hAnsi="Times New Roman"/>
          <w:sz w:val="28"/>
          <w:szCs w:val="28"/>
        </w:rPr>
        <w:t xml:space="preserve"> как правило, мен</w:t>
      </w:r>
      <w:r w:rsidR="00284E32">
        <w:rPr>
          <w:rFonts w:ascii="Times New Roman" w:hAnsi="Times New Roman"/>
          <w:sz w:val="28"/>
          <w:szCs w:val="28"/>
        </w:rPr>
        <w:t xml:space="preserve">ее склонны </w:t>
      </w:r>
      <w:r>
        <w:rPr>
          <w:rFonts w:ascii="Times New Roman" w:hAnsi="Times New Roman"/>
          <w:sz w:val="28"/>
          <w:szCs w:val="28"/>
        </w:rPr>
        <w:t>смотреть</w:t>
      </w:r>
      <w:r w:rsidR="00284E32">
        <w:rPr>
          <w:rFonts w:ascii="Times New Roman" w:hAnsi="Times New Roman"/>
          <w:sz w:val="28"/>
          <w:szCs w:val="28"/>
        </w:rPr>
        <w:t xml:space="preserve"> </w:t>
      </w:r>
      <w:r>
        <w:rPr>
          <w:rFonts w:ascii="Times New Roman" w:hAnsi="Times New Roman"/>
          <w:sz w:val="28"/>
          <w:szCs w:val="28"/>
        </w:rPr>
        <w:t>больных</w:t>
      </w:r>
      <w:r w:rsidR="00284E32">
        <w:rPr>
          <w:rFonts w:ascii="Times New Roman" w:hAnsi="Times New Roman"/>
          <w:sz w:val="28"/>
          <w:szCs w:val="28"/>
        </w:rPr>
        <w:t xml:space="preserve"> за пределами своей </w:t>
      </w:r>
      <w:r>
        <w:rPr>
          <w:rFonts w:ascii="Times New Roman" w:hAnsi="Times New Roman"/>
          <w:sz w:val="28"/>
          <w:szCs w:val="28"/>
        </w:rPr>
        <w:t>больницы</w:t>
      </w:r>
      <w:r w:rsidR="00284E32">
        <w:rPr>
          <w:rFonts w:ascii="Times New Roman" w:hAnsi="Times New Roman"/>
          <w:sz w:val="28"/>
          <w:szCs w:val="28"/>
        </w:rPr>
        <w:t xml:space="preserve">, </w:t>
      </w:r>
      <w:r>
        <w:rPr>
          <w:rFonts w:ascii="Times New Roman" w:hAnsi="Times New Roman"/>
          <w:sz w:val="28"/>
          <w:szCs w:val="28"/>
        </w:rPr>
        <w:t>связывая</w:t>
      </w:r>
      <w:r w:rsidR="00284E32">
        <w:rPr>
          <w:rFonts w:ascii="Times New Roman" w:hAnsi="Times New Roman"/>
          <w:sz w:val="28"/>
          <w:szCs w:val="28"/>
        </w:rPr>
        <w:t xml:space="preserve"> свою</w:t>
      </w:r>
      <w:r w:rsidR="00284E32" w:rsidRPr="00EF302A">
        <w:rPr>
          <w:rFonts w:ascii="Times New Roman" w:hAnsi="Times New Roman"/>
          <w:sz w:val="28"/>
          <w:szCs w:val="28"/>
        </w:rPr>
        <w:t xml:space="preserve"> деятельност</w:t>
      </w:r>
      <w:r w:rsidR="00284E32">
        <w:rPr>
          <w:rFonts w:ascii="Times New Roman" w:hAnsi="Times New Roman"/>
          <w:sz w:val="28"/>
          <w:szCs w:val="28"/>
        </w:rPr>
        <w:t xml:space="preserve">ь только в ее стенах и ограничиваясь </w:t>
      </w:r>
      <w:r>
        <w:rPr>
          <w:rFonts w:ascii="Times New Roman" w:hAnsi="Times New Roman"/>
          <w:sz w:val="28"/>
          <w:szCs w:val="28"/>
        </w:rPr>
        <w:t>временными</w:t>
      </w:r>
      <w:r w:rsidR="00284E32">
        <w:rPr>
          <w:rFonts w:ascii="Times New Roman" w:hAnsi="Times New Roman"/>
          <w:sz w:val="28"/>
          <w:szCs w:val="28"/>
        </w:rPr>
        <w:t xml:space="preserve"> рамками </w:t>
      </w:r>
      <w:r w:rsidR="00284E32" w:rsidRPr="00EF302A">
        <w:rPr>
          <w:rFonts w:ascii="Times New Roman" w:hAnsi="Times New Roman"/>
          <w:sz w:val="28"/>
          <w:szCs w:val="28"/>
        </w:rPr>
        <w:t>рабоче</w:t>
      </w:r>
      <w:r w:rsidR="00284E32">
        <w:rPr>
          <w:rFonts w:ascii="Times New Roman" w:hAnsi="Times New Roman"/>
          <w:sz w:val="28"/>
          <w:szCs w:val="28"/>
        </w:rPr>
        <w:t xml:space="preserve">го дня </w:t>
      </w:r>
      <w:r w:rsidR="00284E32" w:rsidRPr="00A74B9B">
        <w:rPr>
          <w:rFonts w:ascii="Times New Roman" w:hAnsi="Times New Roman"/>
          <w:sz w:val="28"/>
          <w:szCs w:val="28"/>
        </w:rPr>
        <w:t>[</w:t>
      </w:r>
      <w:r w:rsidR="00284E32">
        <w:rPr>
          <w:rFonts w:ascii="Times New Roman" w:hAnsi="Times New Roman"/>
          <w:sz w:val="28"/>
          <w:szCs w:val="28"/>
        </w:rPr>
        <w:t>33</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Pr>
          <w:rFonts w:ascii="Times New Roman" w:hAnsi="Times New Roman"/>
          <w:sz w:val="28"/>
          <w:szCs w:val="28"/>
        </w:rPr>
        <w:t xml:space="preserve"> К </w:t>
      </w:r>
      <w:r>
        <w:rPr>
          <w:rFonts w:ascii="Times New Roman" w:hAnsi="Times New Roman"/>
          <w:sz w:val="28"/>
          <w:szCs w:val="28"/>
        </w:rPr>
        <w:t>остальным</w:t>
      </w:r>
      <w:r w:rsidR="00284E32">
        <w:rPr>
          <w:rFonts w:ascii="Times New Roman" w:hAnsi="Times New Roman"/>
          <w:sz w:val="28"/>
          <w:szCs w:val="28"/>
        </w:rPr>
        <w:t xml:space="preserve"> недостаткам </w:t>
      </w:r>
      <w:r>
        <w:rPr>
          <w:rFonts w:ascii="Times New Roman" w:hAnsi="Times New Roman"/>
          <w:sz w:val="28"/>
          <w:szCs w:val="28"/>
        </w:rPr>
        <w:t>труда</w:t>
      </w:r>
      <w:r w:rsidR="00284E32">
        <w:rPr>
          <w:rFonts w:ascii="Times New Roman" w:hAnsi="Times New Roman"/>
          <w:sz w:val="28"/>
          <w:szCs w:val="28"/>
        </w:rPr>
        <w:t xml:space="preserve"> только за заработную плату относят: </w:t>
      </w:r>
      <w:r>
        <w:rPr>
          <w:rFonts w:ascii="Times New Roman" w:hAnsi="Times New Roman"/>
          <w:sz w:val="28"/>
          <w:szCs w:val="28"/>
        </w:rPr>
        <w:t>очень мало</w:t>
      </w:r>
      <w:r w:rsidR="00284E32">
        <w:rPr>
          <w:rFonts w:ascii="Times New Roman" w:hAnsi="Times New Roman"/>
          <w:sz w:val="28"/>
          <w:szCs w:val="28"/>
        </w:rPr>
        <w:t xml:space="preserve"> направл</w:t>
      </w:r>
      <w:r w:rsidR="00024BEC">
        <w:rPr>
          <w:rFonts w:ascii="Times New Roman" w:hAnsi="Times New Roman"/>
          <w:sz w:val="28"/>
          <w:szCs w:val="28"/>
        </w:rPr>
        <w:t>яют</w:t>
      </w:r>
      <w:r w:rsidR="00284E32">
        <w:rPr>
          <w:rFonts w:ascii="Times New Roman" w:hAnsi="Times New Roman"/>
          <w:sz w:val="28"/>
          <w:szCs w:val="28"/>
        </w:rPr>
        <w:t xml:space="preserve"> пациентов на дополнительные обследования/ лабораторные тесты, </w:t>
      </w:r>
      <w:r w:rsidR="00284E32" w:rsidRPr="00EE6ED7">
        <w:rPr>
          <w:rFonts w:ascii="Times New Roman" w:hAnsi="Times New Roman"/>
          <w:sz w:val="28"/>
          <w:szCs w:val="28"/>
        </w:rPr>
        <w:t xml:space="preserve">меньшее количество </w:t>
      </w:r>
      <w:r w:rsidR="00284E32">
        <w:rPr>
          <w:rFonts w:ascii="Times New Roman" w:hAnsi="Times New Roman"/>
          <w:sz w:val="28"/>
          <w:szCs w:val="28"/>
        </w:rPr>
        <w:t>обследований в пересчете</w:t>
      </w:r>
      <w:r w:rsidR="00284E32" w:rsidRPr="00EE6ED7">
        <w:rPr>
          <w:rFonts w:ascii="Times New Roman" w:hAnsi="Times New Roman"/>
          <w:sz w:val="28"/>
          <w:szCs w:val="28"/>
        </w:rPr>
        <w:t xml:space="preserve"> на одного </w:t>
      </w:r>
      <w:r w:rsidR="00024BEC">
        <w:rPr>
          <w:rFonts w:ascii="Times New Roman" w:hAnsi="Times New Roman"/>
          <w:sz w:val="28"/>
          <w:szCs w:val="28"/>
        </w:rPr>
        <w:t>больного</w:t>
      </w:r>
      <w:r w:rsidR="00284E32" w:rsidRPr="00EE6ED7">
        <w:rPr>
          <w:rFonts w:ascii="Times New Roman" w:hAnsi="Times New Roman"/>
          <w:sz w:val="28"/>
          <w:szCs w:val="28"/>
        </w:rPr>
        <w:t>, более низк</w:t>
      </w:r>
      <w:r w:rsidR="00284E32">
        <w:rPr>
          <w:rFonts w:ascii="Times New Roman" w:hAnsi="Times New Roman"/>
          <w:sz w:val="28"/>
          <w:szCs w:val="28"/>
        </w:rPr>
        <w:t>ая клиническая нагрузка</w:t>
      </w:r>
      <w:r w:rsidR="00284E32" w:rsidRPr="00EE6ED7">
        <w:rPr>
          <w:rFonts w:ascii="Times New Roman" w:hAnsi="Times New Roman"/>
          <w:sz w:val="28"/>
          <w:szCs w:val="28"/>
        </w:rPr>
        <w:t xml:space="preserve">, </w:t>
      </w:r>
      <w:r w:rsidR="00284E32">
        <w:rPr>
          <w:rFonts w:ascii="Times New Roman" w:hAnsi="Times New Roman"/>
          <w:sz w:val="28"/>
          <w:szCs w:val="28"/>
        </w:rPr>
        <w:t>большая продолжительность одной</w:t>
      </w:r>
      <w:r w:rsidR="00284E32" w:rsidRPr="00EE6ED7">
        <w:rPr>
          <w:rFonts w:ascii="Times New Roman" w:hAnsi="Times New Roman"/>
          <w:sz w:val="28"/>
          <w:szCs w:val="28"/>
        </w:rPr>
        <w:t xml:space="preserve"> консультации и </w:t>
      </w:r>
      <w:r w:rsidR="00284E32">
        <w:rPr>
          <w:rFonts w:ascii="Times New Roman" w:hAnsi="Times New Roman"/>
          <w:sz w:val="28"/>
          <w:szCs w:val="28"/>
        </w:rPr>
        <w:t xml:space="preserve">склонность к оказанию </w:t>
      </w:r>
      <w:r w:rsidR="00024BEC">
        <w:rPr>
          <w:rFonts w:ascii="Times New Roman" w:hAnsi="Times New Roman"/>
          <w:sz w:val="28"/>
          <w:szCs w:val="28"/>
        </w:rPr>
        <w:t xml:space="preserve">простых </w:t>
      </w:r>
      <w:r w:rsidR="00284E32">
        <w:rPr>
          <w:rFonts w:ascii="Times New Roman" w:hAnsi="Times New Roman"/>
          <w:sz w:val="28"/>
          <w:szCs w:val="28"/>
        </w:rPr>
        <w:t xml:space="preserve">превентивных мер, а не лечебных </w:t>
      </w:r>
      <w:r w:rsidR="00284E32" w:rsidRPr="00A74B9B">
        <w:rPr>
          <w:rFonts w:ascii="Times New Roman" w:hAnsi="Times New Roman"/>
          <w:sz w:val="28"/>
          <w:szCs w:val="28"/>
        </w:rPr>
        <w:t>[</w:t>
      </w:r>
      <w:r w:rsidR="00284E32">
        <w:rPr>
          <w:rFonts w:ascii="Times New Roman" w:hAnsi="Times New Roman"/>
          <w:sz w:val="28"/>
          <w:szCs w:val="28"/>
        </w:rPr>
        <w:t>34</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Pr="00134D2D" w:rsidRDefault="00284E32" w:rsidP="00991CD9">
      <w:pPr>
        <w:ind w:firstLine="709"/>
        <w:jc w:val="both"/>
        <w:rPr>
          <w:rFonts w:ascii="Times New Roman" w:hAnsi="Times New Roman"/>
          <w:sz w:val="28"/>
          <w:szCs w:val="28"/>
        </w:rPr>
      </w:pPr>
      <w:r w:rsidRPr="002B08AC">
        <w:rPr>
          <w:rFonts w:ascii="Times New Roman" w:hAnsi="Times New Roman"/>
          <w:sz w:val="28"/>
          <w:szCs w:val="28"/>
        </w:rPr>
        <w:t xml:space="preserve">Смешанные </w:t>
      </w:r>
      <w:r w:rsidR="00024BEC">
        <w:rPr>
          <w:rFonts w:ascii="Times New Roman" w:hAnsi="Times New Roman"/>
          <w:sz w:val="28"/>
          <w:szCs w:val="28"/>
        </w:rPr>
        <w:t>механизмы</w:t>
      </w:r>
      <w:r w:rsidRPr="002B08AC">
        <w:rPr>
          <w:rFonts w:ascii="Times New Roman" w:hAnsi="Times New Roman"/>
          <w:sz w:val="28"/>
          <w:szCs w:val="28"/>
        </w:rPr>
        <w:t xml:space="preserve"> оплаты </w:t>
      </w:r>
      <w:r>
        <w:rPr>
          <w:rFonts w:ascii="Times New Roman" w:hAnsi="Times New Roman"/>
          <w:sz w:val="28"/>
          <w:szCs w:val="28"/>
        </w:rPr>
        <w:t>труда</w:t>
      </w:r>
      <w:r w:rsidR="00024BEC">
        <w:rPr>
          <w:rFonts w:ascii="Times New Roman" w:hAnsi="Times New Roman"/>
          <w:sz w:val="28"/>
          <w:szCs w:val="28"/>
        </w:rPr>
        <w:t xml:space="preserve"> медициниских работников</w:t>
      </w:r>
      <w:r>
        <w:rPr>
          <w:rFonts w:ascii="Times New Roman" w:hAnsi="Times New Roman"/>
          <w:sz w:val="28"/>
          <w:szCs w:val="28"/>
        </w:rPr>
        <w:t xml:space="preserve"> получают </w:t>
      </w:r>
      <w:r w:rsidR="00024BEC">
        <w:rPr>
          <w:rFonts w:ascii="Times New Roman" w:hAnsi="Times New Roman"/>
          <w:sz w:val="28"/>
          <w:szCs w:val="28"/>
        </w:rPr>
        <w:t>большое</w:t>
      </w:r>
      <w:r>
        <w:rPr>
          <w:rFonts w:ascii="Times New Roman" w:hAnsi="Times New Roman"/>
          <w:sz w:val="28"/>
          <w:szCs w:val="28"/>
        </w:rPr>
        <w:t xml:space="preserve"> распространение</w:t>
      </w:r>
      <w:r w:rsidRPr="002B08AC">
        <w:rPr>
          <w:rFonts w:ascii="Times New Roman" w:hAnsi="Times New Roman"/>
          <w:sz w:val="28"/>
          <w:szCs w:val="28"/>
        </w:rPr>
        <w:t xml:space="preserve"> в </w:t>
      </w:r>
      <w:r>
        <w:rPr>
          <w:rFonts w:ascii="Times New Roman" w:hAnsi="Times New Roman"/>
          <w:sz w:val="28"/>
          <w:szCs w:val="28"/>
        </w:rPr>
        <w:t xml:space="preserve">менеджменте систем здравоохранения ряда </w:t>
      </w:r>
      <w:r w:rsidR="00024BEC">
        <w:rPr>
          <w:rFonts w:ascii="Times New Roman" w:hAnsi="Times New Roman"/>
          <w:sz w:val="28"/>
          <w:szCs w:val="28"/>
        </w:rPr>
        <w:t>гоударств</w:t>
      </w:r>
      <w:r>
        <w:rPr>
          <w:rFonts w:ascii="Times New Roman" w:hAnsi="Times New Roman"/>
          <w:sz w:val="28"/>
          <w:szCs w:val="28"/>
        </w:rPr>
        <w:t xml:space="preserve"> мира, в частности, в </w:t>
      </w:r>
      <w:r w:rsidRPr="002B08AC">
        <w:rPr>
          <w:rFonts w:ascii="Times New Roman" w:hAnsi="Times New Roman"/>
          <w:sz w:val="28"/>
          <w:szCs w:val="28"/>
        </w:rPr>
        <w:t>Соединенных Штатах</w:t>
      </w:r>
      <w:r>
        <w:rPr>
          <w:rFonts w:ascii="Times New Roman" w:hAnsi="Times New Roman"/>
          <w:sz w:val="28"/>
          <w:szCs w:val="28"/>
        </w:rPr>
        <w:t xml:space="preserve"> Америки </w:t>
      </w:r>
      <w:r w:rsidRPr="00A74B9B">
        <w:rPr>
          <w:rFonts w:ascii="Times New Roman" w:hAnsi="Times New Roman"/>
          <w:sz w:val="28"/>
          <w:szCs w:val="28"/>
        </w:rPr>
        <w:t>[</w:t>
      </w:r>
      <w:r>
        <w:rPr>
          <w:rFonts w:ascii="Times New Roman" w:hAnsi="Times New Roman"/>
          <w:sz w:val="28"/>
          <w:szCs w:val="28"/>
        </w:rPr>
        <w:t>35</w:t>
      </w:r>
      <w:r w:rsidRPr="00A74B9B">
        <w:rPr>
          <w:rFonts w:ascii="Times New Roman" w:hAnsi="Times New Roman"/>
          <w:sz w:val="28"/>
          <w:szCs w:val="28"/>
        </w:rPr>
        <w:t>]</w:t>
      </w:r>
      <w:r w:rsidR="00024BEC">
        <w:rPr>
          <w:rFonts w:ascii="Times New Roman" w:hAnsi="Times New Roman"/>
          <w:sz w:val="28"/>
          <w:szCs w:val="28"/>
        </w:rPr>
        <w:t>. О</w:t>
      </w:r>
      <w:r>
        <w:rPr>
          <w:rFonts w:ascii="Times New Roman" w:hAnsi="Times New Roman"/>
          <w:sz w:val="28"/>
          <w:szCs w:val="28"/>
        </w:rPr>
        <w:t xml:space="preserve">ни представляют сочетание нескольких способов оплаты, в зависимости от вида оказываемой медицинской </w:t>
      </w:r>
      <w:r w:rsidR="00024BEC">
        <w:rPr>
          <w:rFonts w:ascii="Times New Roman" w:hAnsi="Times New Roman"/>
          <w:sz w:val="28"/>
          <w:szCs w:val="28"/>
        </w:rPr>
        <w:t>деятельности</w:t>
      </w:r>
      <w:r w:rsidRPr="002B08AC">
        <w:rPr>
          <w:rFonts w:ascii="Times New Roman" w:hAnsi="Times New Roman"/>
          <w:sz w:val="28"/>
          <w:szCs w:val="28"/>
        </w:rPr>
        <w:t>.</w:t>
      </w:r>
      <w:r>
        <w:rPr>
          <w:rFonts w:ascii="Times New Roman" w:hAnsi="Times New Roman"/>
          <w:sz w:val="28"/>
          <w:szCs w:val="28"/>
        </w:rPr>
        <w:t xml:space="preserve"> </w:t>
      </w:r>
      <w:r w:rsidR="00024BEC">
        <w:rPr>
          <w:rFonts w:ascii="Times New Roman" w:hAnsi="Times New Roman"/>
          <w:sz w:val="28"/>
          <w:szCs w:val="28"/>
        </w:rPr>
        <w:t>Жизнь</w:t>
      </w:r>
      <w:r w:rsidRPr="00134D2D">
        <w:rPr>
          <w:rFonts w:ascii="Times New Roman" w:hAnsi="Times New Roman"/>
          <w:sz w:val="28"/>
          <w:szCs w:val="28"/>
        </w:rPr>
        <w:t xml:space="preserve"> </w:t>
      </w:r>
      <w:r>
        <w:rPr>
          <w:rFonts w:ascii="Times New Roman" w:hAnsi="Times New Roman"/>
          <w:sz w:val="28"/>
          <w:szCs w:val="28"/>
        </w:rPr>
        <w:t>показывает</w:t>
      </w:r>
      <w:r w:rsidRPr="00134D2D">
        <w:rPr>
          <w:rFonts w:ascii="Times New Roman" w:hAnsi="Times New Roman"/>
          <w:sz w:val="28"/>
          <w:szCs w:val="28"/>
        </w:rPr>
        <w:t xml:space="preserve">, </w:t>
      </w:r>
      <w:r>
        <w:rPr>
          <w:rFonts w:ascii="Times New Roman" w:hAnsi="Times New Roman"/>
          <w:sz w:val="28"/>
          <w:szCs w:val="28"/>
        </w:rPr>
        <w:t>что</w:t>
      </w:r>
      <w:r w:rsidRPr="00134D2D">
        <w:rPr>
          <w:rFonts w:ascii="Times New Roman" w:hAnsi="Times New Roman"/>
          <w:sz w:val="28"/>
          <w:szCs w:val="28"/>
        </w:rPr>
        <w:t xml:space="preserve"> </w:t>
      </w:r>
      <w:r w:rsidR="00024BEC">
        <w:rPr>
          <w:rFonts w:ascii="Times New Roman" w:hAnsi="Times New Roman"/>
          <w:sz w:val="28"/>
          <w:szCs w:val="28"/>
        </w:rPr>
        <w:t>данный</w:t>
      </w:r>
      <w:r>
        <w:rPr>
          <w:rFonts w:ascii="Times New Roman" w:hAnsi="Times New Roman"/>
          <w:sz w:val="28"/>
          <w:szCs w:val="28"/>
        </w:rPr>
        <w:t xml:space="preserve"> способ оплаты труда имеет больше преимуществ, чем любой другой из способов, поскольку обеспечивает </w:t>
      </w:r>
      <w:r w:rsidR="00024BEC">
        <w:rPr>
          <w:rFonts w:ascii="Times New Roman" w:hAnsi="Times New Roman"/>
          <w:sz w:val="28"/>
          <w:szCs w:val="28"/>
        </w:rPr>
        <w:t>выборочное</w:t>
      </w:r>
      <w:r>
        <w:rPr>
          <w:rFonts w:ascii="Times New Roman" w:hAnsi="Times New Roman"/>
          <w:sz w:val="28"/>
          <w:szCs w:val="28"/>
        </w:rPr>
        <w:t xml:space="preserve"> финансирование предпочтительных моделей медицинской практики, с точки зрения </w:t>
      </w:r>
      <w:r w:rsidR="00024BEC">
        <w:rPr>
          <w:rFonts w:ascii="Times New Roman" w:hAnsi="Times New Roman"/>
          <w:sz w:val="28"/>
          <w:szCs w:val="28"/>
        </w:rPr>
        <w:t>услугодателя</w:t>
      </w:r>
      <w:r>
        <w:rPr>
          <w:rFonts w:ascii="Times New Roman" w:hAnsi="Times New Roman"/>
          <w:sz w:val="28"/>
          <w:szCs w:val="28"/>
        </w:rPr>
        <w:t xml:space="preserve"> </w:t>
      </w:r>
      <w:r w:rsidRPr="00A74B9B">
        <w:rPr>
          <w:rFonts w:ascii="Times New Roman" w:hAnsi="Times New Roman"/>
          <w:sz w:val="28"/>
          <w:szCs w:val="28"/>
        </w:rPr>
        <w:t>[</w:t>
      </w:r>
      <w:r>
        <w:rPr>
          <w:rFonts w:ascii="Times New Roman" w:hAnsi="Times New Roman"/>
          <w:sz w:val="28"/>
          <w:szCs w:val="28"/>
        </w:rPr>
        <w:t>36</w:t>
      </w:r>
      <w:r w:rsidRPr="00A74B9B">
        <w:rPr>
          <w:rFonts w:ascii="Times New Roman" w:hAnsi="Times New Roman"/>
          <w:sz w:val="28"/>
          <w:szCs w:val="28"/>
        </w:rPr>
        <w:t>]</w:t>
      </w:r>
      <w:r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Н</w:t>
      </w:r>
      <w:r w:rsidR="00024BEC">
        <w:rPr>
          <w:rFonts w:ascii="Times New Roman" w:hAnsi="Times New Roman"/>
          <w:sz w:val="28"/>
          <w:szCs w:val="28"/>
        </w:rPr>
        <w:t>ужно</w:t>
      </w:r>
      <w:r>
        <w:rPr>
          <w:rFonts w:ascii="Times New Roman" w:hAnsi="Times New Roman"/>
          <w:sz w:val="28"/>
          <w:szCs w:val="28"/>
        </w:rPr>
        <w:t xml:space="preserve"> отметить</w:t>
      </w:r>
      <w:r w:rsidRPr="00A83C05">
        <w:rPr>
          <w:rFonts w:ascii="Times New Roman" w:hAnsi="Times New Roman"/>
          <w:sz w:val="28"/>
          <w:szCs w:val="28"/>
        </w:rPr>
        <w:t>, что изменени</w:t>
      </w:r>
      <w:r>
        <w:rPr>
          <w:rFonts w:ascii="Times New Roman" w:hAnsi="Times New Roman"/>
          <w:sz w:val="28"/>
          <w:szCs w:val="28"/>
        </w:rPr>
        <w:t xml:space="preserve">я, </w:t>
      </w:r>
      <w:r w:rsidR="00024BEC">
        <w:rPr>
          <w:rFonts w:ascii="Times New Roman" w:hAnsi="Times New Roman"/>
          <w:sz w:val="28"/>
          <w:szCs w:val="28"/>
        </w:rPr>
        <w:t>появившиеся</w:t>
      </w:r>
      <w:r w:rsidRPr="00A83C05">
        <w:rPr>
          <w:rFonts w:ascii="Times New Roman" w:hAnsi="Times New Roman"/>
          <w:sz w:val="28"/>
          <w:szCs w:val="28"/>
        </w:rPr>
        <w:t xml:space="preserve"> в ответ на </w:t>
      </w:r>
      <w:r w:rsidR="00024BEC">
        <w:rPr>
          <w:rFonts w:ascii="Times New Roman" w:hAnsi="Times New Roman"/>
          <w:sz w:val="28"/>
          <w:szCs w:val="28"/>
        </w:rPr>
        <w:t>денежные</w:t>
      </w:r>
      <w:r w:rsidRPr="00A83C05">
        <w:rPr>
          <w:rFonts w:ascii="Times New Roman" w:hAnsi="Times New Roman"/>
          <w:sz w:val="28"/>
          <w:szCs w:val="28"/>
        </w:rPr>
        <w:t xml:space="preserve"> стимулы</w:t>
      </w:r>
      <w:r>
        <w:rPr>
          <w:rFonts w:ascii="Times New Roman" w:hAnsi="Times New Roman"/>
          <w:sz w:val="28"/>
          <w:szCs w:val="28"/>
        </w:rPr>
        <w:t>,</w:t>
      </w:r>
      <w:r w:rsidRPr="00A83C05">
        <w:rPr>
          <w:rFonts w:ascii="Times New Roman" w:hAnsi="Times New Roman"/>
          <w:sz w:val="28"/>
          <w:szCs w:val="28"/>
        </w:rPr>
        <w:t xml:space="preserve"> обусловлен</w:t>
      </w:r>
      <w:r>
        <w:rPr>
          <w:rFonts w:ascii="Times New Roman" w:hAnsi="Times New Roman"/>
          <w:sz w:val="28"/>
          <w:szCs w:val="28"/>
        </w:rPr>
        <w:t xml:space="preserve">ы </w:t>
      </w:r>
      <w:r w:rsidRPr="00A83C05">
        <w:rPr>
          <w:rFonts w:ascii="Times New Roman" w:hAnsi="Times New Roman"/>
          <w:sz w:val="28"/>
          <w:szCs w:val="28"/>
        </w:rPr>
        <w:t xml:space="preserve">экономическими факторами, а не профессиональной мотивацией; </w:t>
      </w:r>
      <w:r w:rsidR="00024BEC">
        <w:rPr>
          <w:rFonts w:ascii="Times New Roman" w:hAnsi="Times New Roman"/>
          <w:sz w:val="28"/>
          <w:szCs w:val="28"/>
        </w:rPr>
        <w:t>значит</w:t>
      </w:r>
      <w:r w:rsidRPr="00A83C05">
        <w:rPr>
          <w:rFonts w:ascii="Times New Roman" w:hAnsi="Times New Roman"/>
          <w:sz w:val="28"/>
          <w:szCs w:val="28"/>
        </w:rPr>
        <w:t xml:space="preserve">, они могут оказаться неэффективными </w:t>
      </w:r>
      <w:r>
        <w:rPr>
          <w:rFonts w:ascii="Times New Roman" w:hAnsi="Times New Roman"/>
          <w:sz w:val="28"/>
          <w:szCs w:val="28"/>
        </w:rPr>
        <w:t xml:space="preserve">в качестве </w:t>
      </w:r>
      <w:r w:rsidRPr="00A83C05">
        <w:rPr>
          <w:rFonts w:ascii="Times New Roman" w:hAnsi="Times New Roman"/>
          <w:sz w:val="28"/>
          <w:szCs w:val="28"/>
        </w:rPr>
        <w:t>единственн</w:t>
      </w:r>
      <w:r>
        <w:rPr>
          <w:rFonts w:ascii="Times New Roman" w:hAnsi="Times New Roman"/>
          <w:sz w:val="28"/>
          <w:szCs w:val="28"/>
        </w:rPr>
        <w:t>ого</w:t>
      </w:r>
      <w:r w:rsidR="00024BEC">
        <w:rPr>
          <w:rFonts w:ascii="Times New Roman" w:hAnsi="Times New Roman"/>
          <w:sz w:val="28"/>
          <w:szCs w:val="28"/>
        </w:rPr>
        <w:t xml:space="preserve"> выбранного</w:t>
      </w:r>
      <w:r w:rsidRPr="00A83C05">
        <w:rPr>
          <w:rFonts w:ascii="Times New Roman" w:hAnsi="Times New Roman"/>
          <w:sz w:val="28"/>
          <w:szCs w:val="28"/>
        </w:rPr>
        <w:t xml:space="preserve"> метод</w:t>
      </w:r>
      <w:r>
        <w:rPr>
          <w:rFonts w:ascii="Times New Roman" w:hAnsi="Times New Roman"/>
          <w:sz w:val="28"/>
          <w:szCs w:val="28"/>
        </w:rPr>
        <w:t>а</w:t>
      </w:r>
      <w:r w:rsidRPr="00A83C05">
        <w:rPr>
          <w:rFonts w:ascii="Times New Roman" w:hAnsi="Times New Roman"/>
          <w:sz w:val="28"/>
          <w:szCs w:val="28"/>
        </w:rPr>
        <w:t xml:space="preserve"> </w:t>
      </w:r>
      <w:r>
        <w:rPr>
          <w:rFonts w:ascii="Times New Roman" w:hAnsi="Times New Roman"/>
          <w:sz w:val="28"/>
          <w:szCs w:val="28"/>
        </w:rPr>
        <w:t>стимулирования.</w:t>
      </w:r>
      <w:r w:rsidRPr="00A83C05">
        <w:rPr>
          <w:rFonts w:ascii="Times New Roman" w:hAnsi="Times New Roman"/>
          <w:sz w:val="28"/>
          <w:szCs w:val="28"/>
        </w:rPr>
        <w:t xml:space="preserve"> </w:t>
      </w:r>
      <w:r w:rsidR="00024BEC">
        <w:rPr>
          <w:rFonts w:ascii="Times New Roman" w:hAnsi="Times New Roman"/>
          <w:sz w:val="28"/>
          <w:szCs w:val="28"/>
        </w:rPr>
        <w:t>Денежные</w:t>
      </w:r>
      <w:r w:rsidRPr="00A83C05">
        <w:rPr>
          <w:rFonts w:ascii="Times New Roman" w:hAnsi="Times New Roman"/>
          <w:sz w:val="28"/>
          <w:szCs w:val="28"/>
        </w:rPr>
        <w:t xml:space="preserve"> стимулы не должны быть </w:t>
      </w:r>
      <w:r w:rsidR="00024BEC">
        <w:rPr>
          <w:rFonts w:ascii="Times New Roman" w:hAnsi="Times New Roman"/>
          <w:sz w:val="28"/>
          <w:szCs w:val="28"/>
        </w:rPr>
        <w:t>образованы</w:t>
      </w:r>
      <w:r w:rsidRPr="00A83C05">
        <w:rPr>
          <w:rFonts w:ascii="Times New Roman" w:hAnsi="Times New Roman"/>
          <w:sz w:val="28"/>
          <w:szCs w:val="28"/>
        </w:rPr>
        <w:t xml:space="preserve"> таким образом, чтобы созда</w:t>
      </w:r>
      <w:r>
        <w:rPr>
          <w:rFonts w:ascii="Times New Roman" w:hAnsi="Times New Roman"/>
          <w:sz w:val="28"/>
          <w:szCs w:val="28"/>
        </w:rPr>
        <w:t>ва</w:t>
      </w:r>
      <w:r w:rsidRPr="00A83C05">
        <w:rPr>
          <w:rFonts w:ascii="Times New Roman" w:hAnsi="Times New Roman"/>
          <w:sz w:val="28"/>
          <w:szCs w:val="28"/>
        </w:rPr>
        <w:t xml:space="preserve">ть конфликт интересов между </w:t>
      </w:r>
      <w:r>
        <w:rPr>
          <w:rFonts w:ascii="Times New Roman" w:hAnsi="Times New Roman"/>
          <w:sz w:val="28"/>
          <w:szCs w:val="28"/>
        </w:rPr>
        <w:t xml:space="preserve">получением </w:t>
      </w:r>
      <w:r w:rsidR="00024BEC">
        <w:rPr>
          <w:rFonts w:ascii="Times New Roman" w:hAnsi="Times New Roman"/>
          <w:sz w:val="28"/>
          <w:szCs w:val="28"/>
        </w:rPr>
        <w:t>прибыли</w:t>
      </w:r>
      <w:r w:rsidRPr="00A83C05">
        <w:rPr>
          <w:rFonts w:ascii="Times New Roman" w:hAnsi="Times New Roman"/>
          <w:sz w:val="28"/>
          <w:szCs w:val="28"/>
        </w:rPr>
        <w:t xml:space="preserve"> и качеством обслуживания</w:t>
      </w:r>
      <w:r>
        <w:rPr>
          <w:rFonts w:ascii="Times New Roman" w:hAnsi="Times New Roman"/>
          <w:sz w:val="28"/>
          <w:szCs w:val="28"/>
        </w:rPr>
        <w:t xml:space="preserve"> </w:t>
      </w:r>
      <w:r w:rsidRPr="00A74B9B">
        <w:rPr>
          <w:rFonts w:ascii="Times New Roman" w:hAnsi="Times New Roman"/>
          <w:sz w:val="28"/>
          <w:szCs w:val="28"/>
        </w:rPr>
        <w:t>[</w:t>
      </w:r>
      <w:r>
        <w:rPr>
          <w:rFonts w:ascii="Times New Roman" w:hAnsi="Times New Roman"/>
          <w:sz w:val="28"/>
          <w:szCs w:val="28"/>
        </w:rPr>
        <w:t>37</w:t>
      </w:r>
      <w:r w:rsidRPr="00A74B9B">
        <w:rPr>
          <w:rFonts w:ascii="Times New Roman" w:hAnsi="Times New Roman"/>
          <w:sz w:val="28"/>
          <w:szCs w:val="28"/>
        </w:rPr>
        <w:t>]</w:t>
      </w:r>
      <w:r w:rsidRPr="00F0165C">
        <w:rPr>
          <w:rFonts w:ascii="Times New Roman" w:hAnsi="Times New Roman"/>
          <w:sz w:val="28"/>
          <w:szCs w:val="28"/>
        </w:rPr>
        <w:t>.</w:t>
      </w:r>
      <w:r>
        <w:rPr>
          <w:rFonts w:ascii="Times New Roman" w:hAnsi="Times New Roman"/>
          <w:sz w:val="28"/>
          <w:szCs w:val="28"/>
        </w:rPr>
        <w:t xml:space="preserve"> </w:t>
      </w:r>
      <w:r w:rsidR="000E4DAB">
        <w:rPr>
          <w:rFonts w:ascii="Times New Roman" w:hAnsi="Times New Roman"/>
          <w:sz w:val="28"/>
          <w:szCs w:val="28"/>
        </w:rPr>
        <w:t xml:space="preserve">Но </w:t>
      </w:r>
      <w:r>
        <w:rPr>
          <w:rFonts w:ascii="Times New Roman" w:hAnsi="Times New Roman"/>
          <w:sz w:val="28"/>
          <w:szCs w:val="28"/>
        </w:rPr>
        <w:t xml:space="preserve"> </w:t>
      </w:r>
      <w:r w:rsidR="000E4DAB">
        <w:rPr>
          <w:rFonts w:ascii="Times New Roman" w:hAnsi="Times New Roman"/>
          <w:sz w:val="28"/>
          <w:szCs w:val="28"/>
        </w:rPr>
        <w:t>редактировать</w:t>
      </w:r>
      <w:r w:rsidRPr="00A83C05">
        <w:rPr>
          <w:rFonts w:ascii="Times New Roman" w:hAnsi="Times New Roman"/>
          <w:sz w:val="28"/>
          <w:szCs w:val="28"/>
        </w:rPr>
        <w:t xml:space="preserve"> </w:t>
      </w:r>
      <w:r w:rsidR="000E4DAB">
        <w:rPr>
          <w:rFonts w:ascii="Times New Roman" w:hAnsi="Times New Roman"/>
          <w:sz w:val="28"/>
          <w:szCs w:val="28"/>
        </w:rPr>
        <w:t>денежные</w:t>
      </w:r>
      <w:r w:rsidRPr="00A83C05">
        <w:rPr>
          <w:rFonts w:ascii="Times New Roman" w:hAnsi="Times New Roman"/>
          <w:sz w:val="28"/>
          <w:szCs w:val="28"/>
        </w:rPr>
        <w:t xml:space="preserve"> стимул</w:t>
      </w:r>
      <w:r>
        <w:rPr>
          <w:rFonts w:ascii="Times New Roman" w:hAnsi="Times New Roman"/>
          <w:sz w:val="28"/>
          <w:szCs w:val="28"/>
        </w:rPr>
        <w:t>ы</w:t>
      </w:r>
      <w:r w:rsidRPr="00A83C05">
        <w:rPr>
          <w:rFonts w:ascii="Times New Roman" w:hAnsi="Times New Roman"/>
          <w:sz w:val="28"/>
          <w:szCs w:val="28"/>
        </w:rPr>
        <w:t xml:space="preserve"> для повышения качества </w:t>
      </w:r>
      <w:r>
        <w:rPr>
          <w:rFonts w:ascii="Times New Roman" w:hAnsi="Times New Roman"/>
          <w:sz w:val="28"/>
          <w:szCs w:val="28"/>
        </w:rPr>
        <w:t xml:space="preserve">оказываемой медицинской помощи является очень </w:t>
      </w:r>
      <w:r w:rsidR="000E4DAB">
        <w:rPr>
          <w:rFonts w:ascii="Times New Roman" w:hAnsi="Times New Roman"/>
          <w:sz w:val="28"/>
          <w:szCs w:val="28"/>
        </w:rPr>
        <w:t>тяжелой</w:t>
      </w:r>
      <w:r>
        <w:rPr>
          <w:rFonts w:ascii="Times New Roman" w:hAnsi="Times New Roman"/>
          <w:sz w:val="28"/>
          <w:szCs w:val="28"/>
        </w:rPr>
        <w:t xml:space="preserve"> задачей</w:t>
      </w:r>
      <w:r w:rsidRPr="00A83C05">
        <w:rPr>
          <w:rFonts w:ascii="Times New Roman" w:hAnsi="Times New Roman"/>
          <w:sz w:val="28"/>
          <w:szCs w:val="28"/>
        </w:rPr>
        <w:t xml:space="preserve"> </w:t>
      </w:r>
      <w:r>
        <w:rPr>
          <w:rFonts w:ascii="Times New Roman" w:hAnsi="Times New Roman"/>
          <w:sz w:val="28"/>
          <w:szCs w:val="28"/>
        </w:rPr>
        <w:t xml:space="preserve">в практических условиях </w:t>
      </w:r>
      <w:r w:rsidRPr="00A74B9B">
        <w:rPr>
          <w:rFonts w:ascii="Times New Roman" w:hAnsi="Times New Roman"/>
          <w:sz w:val="28"/>
          <w:szCs w:val="28"/>
        </w:rPr>
        <w:t>[</w:t>
      </w:r>
      <w:r>
        <w:rPr>
          <w:rFonts w:ascii="Times New Roman" w:hAnsi="Times New Roman"/>
          <w:sz w:val="28"/>
          <w:szCs w:val="28"/>
        </w:rPr>
        <w:t>38</w:t>
      </w:r>
      <w:r w:rsidRPr="00A74B9B">
        <w:rPr>
          <w:rFonts w:ascii="Times New Roman" w:hAnsi="Times New Roman"/>
          <w:sz w:val="28"/>
          <w:szCs w:val="28"/>
        </w:rPr>
        <w:t>]</w:t>
      </w:r>
      <w:r w:rsidRPr="00F0165C">
        <w:rPr>
          <w:rFonts w:ascii="Times New Roman" w:hAnsi="Times New Roman"/>
          <w:sz w:val="28"/>
          <w:szCs w:val="28"/>
        </w:rPr>
        <w:t>.</w:t>
      </w:r>
    </w:p>
    <w:p w:rsidR="00284E32" w:rsidRDefault="000E4DAB" w:rsidP="00991CD9">
      <w:pPr>
        <w:ind w:firstLine="709"/>
        <w:jc w:val="both"/>
        <w:rPr>
          <w:rFonts w:ascii="Times New Roman" w:hAnsi="Times New Roman"/>
          <w:sz w:val="28"/>
          <w:szCs w:val="28"/>
        </w:rPr>
      </w:pPr>
      <w:r>
        <w:rPr>
          <w:rFonts w:ascii="Times New Roman" w:hAnsi="Times New Roman"/>
          <w:sz w:val="28"/>
          <w:szCs w:val="28"/>
        </w:rPr>
        <w:t>Однако</w:t>
      </w:r>
      <w:r w:rsidR="00284E32" w:rsidRPr="000F23C3">
        <w:rPr>
          <w:rFonts w:ascii="Times New Roman" w:hAnsi="Times New Roman"/>
          <w:sz w:val="28"/>
          <w:szCs w:val="28"/>
        </w:rPr>
        <w:t xml:space="preserve">, </w:t>
      </w:r>
      <w:r>
        <w:rPr>
          <w:rFonts w:ascii="Times New Roman" w:hAnsi="Times New Roman"/>
          <w:sz w:val="28"/>
          <w:szCs w:val="28"/>
        </w:rPr>
        <w:t>денежные</w:t>
      </w:r>
      <w:r w:rsidR="00284E32" w:rsidRPr="000F23C3">
        <w:rPr>
          <w:rFonts w:ascii="Times New Roman" w:hAnsi="Times New Roman"/>
          <w:sz w:val="28"/>
          <w:szCs w:val="28"/>
        </w:rPr>
        <w:t xml:space="preserve"> стимулы, ограничивающие </w:t>
      </w:r>
      <w:r>
        <w:rPr>
          <w:rFonts w:ascii="Times New Roman" w:hAnsi="Times New Roman"/>
          <w:sz w:val="28"/>
          <w:szCs w:val="28"/>
        </w:rPr>
        <w:t>прибыли</w:t>
      </w:r>
      <w:r w:rsidR="00284E32" w:rsidRPr="000F23C3">
        <w:rPr>
          <w:rFonts w:ascii="Times New Roman" w:hAnsi="Times New Roman"/>
          <w:sz w:val="28"/>
          <w:szCs w:val="28"/>
        </w:rPr>
        <w:t xml:space="preserve"> или нефи</w:t>
      </w:r>
      <w:r>
        <w:rPr>
          <w:rFonts w:ascii="Times New Roman" w:hAnsi="Times New Roman"/>
          <w:sz w:val="28"/>
          <w:szCs w:val="28"/>
        </w:rPr>
        <w:t xml:space="preserve">нансовые стимулы, увеличивающие </w:t>
      </w:r>
      <w:r w:rsidR="00284E32" w:rsidRPr="000F23C3">
        <w:rPr>
          <w:rFonts w:ascii="Times New Roman" w:hAnsi="Times New Roman"/>
          <w:sz w:val="28"/>
          <w:szCs w:val="28"/>
        </w:rPr>
        <w:t>издержки</w:t>
      </w:r>
      <w:r>
        <w:rPr>
          <w:rFonts w:ascii="Times New Roman" w:hAnsi="Times New Roman"/>
          <w:sz w:val="28"/>
          <w:szCs w:val="28"/>
        </w:rPr>
        <w:t xml:space="preserve"> со стороны руководства</w:t>
      </w:r>
      <w:r w:rsidR="00284E32" w:rsidRPr="000F23C3">
        <w:rPr>
          <w:rFonts w:ascii="Times New Roman" w:hAnsi="Times New Roman"/>
          <w:sz w:val="28"/>
          <w:szCs w:val="28"/>
        </w:rPr>
        <w:t xml:space="preserve"> и угрожающие профессиональной свободе, могут вызывать </w:t>
      </w:r>
      <w:r>
        <w:rPr>
          <w:rFonts w:ascii="Times New Roman" w:hAnsi="Times New Roman"/>
          <w:sz w:val="28"/>
          <w:szCs w:val="28"/>
        </w:rPr>
        <w:t>барьеры</w:t>
      </w:r>
      <w:r w:rsidR="00284E32" w:rsidRPr="000F23C3">
        <w:rPr>
          <w:rFonts w:ascii="Times New Roman" w:hAnsi="Times New Roman"/>
          <w:sz w:val="28"/>
          <w:szCs w:val="28"/>
        </w:rPr>
        <w:t xml:space="preserve"> со стороны </w:t>
      </w:r>
      <w:r>
        <w:rPr>
          <w:rFonts w:ascii="Times New Roman" w:hAnsi="Times New Roman"/>
          <w:sz w:val="28"/>
          <w:szCs w:val="28"/>
        </w:rPr>
        <w:t>докторов</w:t>
      </w:r>
      <w:r w:rsidR="00284E32" w:rsidRPr="000F23C3">
        <w:rPr>
          <w:rFonts w:ascii="Times New Roman" w:hAnsi="Times New Roman"/>
          <w:sz w:val="28"/>
          <w:szCs w:val="28"/>
        </w:rPr>
        <w:t xml:space="preserve"> и ухудшать жизне</w:t>
      </w:r>
      <w:r>
        <w:rPr>
          <w:rFonts w:ascii="Times New Roman" w:hAnsi="Times New Roman"/>
          <w:sz w:val="28"/>
          <w:szCs w:val="28"/>
        </w:rPr>
        <w:t>обеспеченность</w:t>
      </w:r>
      <w:r w:rsidR="00284E32" w:rsidRPr="000F23C3">
        <w:rPr>
          <w:rFonts w:ascii="Times New Roman" w:hAnsi="Times New Roman"/>
          <w:sz w:val="28"/>
          <w:szCs w:val="28"/>
        </w:rPr>
        <w:t xml:space="preserve"> политических </w:t>
      </w:r>
      <w:r>
        <w:rPr>
          <w:rFonts w:ascii="Times New Roman" w:hAnsi="Times New Roman"/>
          <w:sz w:val="28"/>
          <w:szCs w:val="28"/>
        </w:rPr>
        <w:t>начал</w:t>
      </w:r>
      <w:r w:rsidR="00284E32" w:rsidRPr="000F23C3">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39</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sidRPr="000F23C3">
        <w:rPr>
          <w:rFonts w:ascii="Times New Roman" w:hAnsi="Times New Roman"/>
          <w:sz w:val="28"/>
          <w:szCs w:val="28"/>
        </w:rPr>
        <w:t xml:space="preserve"> </w:t>
      </w:r>
      <w:r>
        <w:rPr>
          <w:rFonts w:ascii="Times New Roman" w:hAnsi="Times New Roman"/>
          <w:sz w:val="28"/>
          <w:szCs w:val="28"/>
        </w:rPr>
        <w:t>Государства</w:t>
      </w:r>
      <w:r w:rsidR="00284E32" w:rsidRPr="000F23C3">
        <w:rPr>
          <w:rFonts w:ascii="Times New Roman" w:hAnsi="Times New Roman"/>
          <w:sz w:val="28"/>
          <w:szCs w:val="28"/>
        </w:rPr>
        <w:t xml:space="preserve"> северной Америки</w:t>
      </w:r>
      <w:r w:rsidR="00284E32">
        <w:rPr>
          <w:rFonts w:ascii="Times New Roman" w:hAnsi="Times New Roman"/>
          <w:sz w:val="28"/>
          <w:szCs w:val="28"/>
        </w:rPr>
        <w:t xml:space="preserve"> –</w:t>
      </w:r>
      <w:r w:rsidR="00284E32" w:rsidRPr="000F23C3">
        <w:rPr>
          <w:rFonts w:ascii="Times New Roman" w:hAnsi="Times New Roman"/>
          <w:sz w:val="28"/>
          <w:szCs w:val="28"/>
        </w:rPr>
        <w:t xml:space="preserve"> США и Канада</w:t>
      </w:r>
      <w:r w:rsidR="00284E32">
        <w:rPr>
          <w:rFonts w:ascii="Times New Roman" w:hAnsi="Times New Roman"/>
          <w:sz w:val="28"/>
          <w:szCs w:val="28"/>
        </w:rPr>
        <w:t xml:space="preserve"> –</w:t>
      </w:r>
      <w:r w:rsidR="00284E32" w:rsidRPr="000F23C3">
        <w:rPr>
          <w:rFonts w:ascii="Times New Roman" w:hAnsi="Times New Roman"/>
          <w:sz w:val="28"/>
          <w:szCs w:val="28"/>
        </w:rPr>
        <w:t xml:space="preserve"> </w:t>
      </w:r>
      <w:r>
        <w:rPr>
          <w:rFonts w:ascii="Times New Roman" w:hAnsi="Times New Roman"/>
          <w:sz w:val="28"/>
          <w:szCs w:val="28"/>
        </w:rPr>
        <w:t>прошли через</w:t>
      </w:r>
      <w:r w:rsidR="00284E32">
        <w:rPr>
          <w:rFonts w:ascii="Times New Roman" w:hAnsi="Times New Roman"/>
          <w:sz w:val="28"/>
          <w:szCs w:val="28"/>
        </w:rPr>
        <w:t xml:space="preserve"> негативны</w:t>
      </w:r>
      <w:r w:rsidR="00284E32" w:rsidRPr="000F23C3">
        <w:rPr>
          <w:rFonts w:ascii="Times New Roman" w:hAnsi="Times New Roman"/>
          <w:sz w:val="28"/>
          <w:szCs w:val="28"/>
        </w:rPr>
        <w:t xml:space="preserve">е </w:t>
      </w:r>
      <w:r w:rsidR="00284E32" w:rsidRPr="000F23C3">
        <w:rPr>
          <w:rFonts w:ascii="Times New Roman" w:hAnsi="Times New Roman"/>
          <w:sz w:val="28"/>
          <w:szCs w:val="28"/>
        </w:rPr>
        <w:lastRenderedPageBreak/>
        <w:t>последстви</w:t>
      </w:r>
      <w:r w:rsidR="00284E32">
        <w:rPr>
          <w:rFonts w:ascii="Times New Roman" w:hAnsi="Times New Roman"/>
          <w:sz w:val="28"/>
          <w:szCs w:val="28"/>
        </w:rPr>
        <w:t>я</w:t>
      </w:r>
      <w:r w:rsidR="00284E32" w:rsidRPr="000F23C3">
        <w:rPr>
          <w:rFonts w:ascii="Times New Roman" w:hAnsi="Times New Roman"/>
          <w:sz w:val="28"/>
          <w:szCs w:val="28"/>
        </w:rPr>
        <w:t xml:space="preserve"> </w:t>
      </w:r>
      <w:r>
        <w:rPr>
          <w:rFonts w:ascii="Times New Roman" w:hAnsi="Times New Roman"/>
          <w:sz w:val="28"/>
          <w:szCs w:val="28"/>
        </w:rPr>
        <w:t xml:space="preserve">проведенных </w:t>
      </w:r>
      <w:r w:rsidR="00284E32" w:rsidRPr="000F23C3">
        <w:rPr>
          <w:rFonts w:ascii="Times New Roman" w:hAnsi="Times New Roman"/>
          <w:sz w:val="28"/>
          <w:szCs w:val="28"/>
        </w:rPr>
        <w:t>реформ в здравоохранении, вызвавш</w:t>
      </w:r>
      <w:r w:rsidR="00284E32">
        <w:rPr>
          <w:rFonts w:ascii="Times New Roman" w:hAnsi="Times New Roman"/>
          <w:sz w:val="28"/>
          <w:szCs w:val="28"/>
        </w:rPr>
        <w:t>их</w:t>
      </w:r>
      <w:r w:rsidR="00284E32" w:rsidRPr="000F23C3">
        <w:rPr>
          <w:rFonts w:ascii="Times New Roman" w:hAnsi="Times New Roman"/>
          <w:sz w:val="28"/>
          <w:szCs w:val="28"/>
        </w:rPr>
        <w:t xml:space="preserve"> </w:t>
      </w:r>
      <w:r>
        <w:rPr>
          <w:rFonts w:ascii="Times New Roman" w:hAnsi="Times New Roman"/>
          <w:sz w:val="28"/>
          <w:szCs w:val="28"/>
        </w:rPr>
        <w:t>негативную</w:t>
      </w:r>
      <w:r w:rsidR="00284E32" w:rsidRPr="000F23C3">
        <w:rPr>
          <w:rFonts w:ascii="Times New Roman" w:hAnsi="Times New Roman"/>
          <w:sz w:val="28"/>
          <w:szCs w:val="28"/>
        </w:rPr>
        <w:t xml:space="preserve"> реакцию у </w:t>
      </w:r>
      <w:r>
        <w:rPr>
          <w:rFonts w:ascii="Times New Roman" w:hAnsi="Times New Roman"/>
          <w:sz w:val="28"/>
          <w:szCs w:val="28"/>
        </w:rPr>
        <w:t>докторов</w:t>
      </w:r>
      <w:r w:rsidR="00284E32" w:rsidRPr="000F23C3">
        <w:rPr>
          <w:rFonts w:ascii="Times New Roman" w:hAnsi="Times New Roman"/>
          <w:sz w:val="28"/>
          <w:szCs w:val="28"/>
        </w:rPr>
        <w:t xml:space="preserve"> и </w:t>
      </w:r>
      <w:r>
        <w:rPr>
          <w:rFonts w:ascii="Times New Roman" w:hAnsi="Times New Roman"/>
          <w:sz w:val="28"/>
          <w:szCs w:val="28"/>
        </w:rPr>
        <w:t>больных</w:t>
      </w:r>
      <w:r w:rsidR="00284E32" w:rsidRPr="000F23C3">
        <w:rPr>
          <w:rFonts w:ascii="Times New Roman" w:hAnsi="Times New Roman"/>
          <w:sz w:val="28"/>
          <w:szCs w:val="28"/>
        </w:rPr>
        <w:t xml:space="preserve">. В </w:t>
      </w:r>
      <w:r>
        <w:rPr>
          <w:rFonts w:ascii="Times New Roman" w:hAnsi="Times New Roman"/>
          <w:sz w:val="28"/>
          <w:szCs w:val="28"/>
        </w:rPr>
        <w:t>итог</w:t>
      </w:r>
      <w:r w:rsidR="00284E32">
        <w:rPr>
          <w:rFonts w:ascii="Times New Roman" w:hAnsi="Times New Roman"/>
          <w:sz w:val="28"/>
          <w:szCs w:val="28"/>
        </w:rPr>
        <w:t xml:space="preserve">е, центральные и местные органы </w:t>
      </w:r>
      <w:r w:rsidR="00146A25">
        <w:rPr>
          <w:rFonts w:ascii="Times New Roman" w:hAnsi="Times New Roman"/>
          <w:sz w:val="28"/>
          <w:szCs w:val="28"/>
        </w:rPr>
        <w:t>само</w:t>
      </w:r>
      <w:r w:rsidR="00284E32">
        <w:rPr>
          <w:rFonts w:ascii="Times New Roman" w:hAnsi="Times New Roman"/>
          <w:sz w:val="28"/>
          <w:szCs w:val="28"/>
        </w:rPr>
        <w:t xml:space="preserve">управления в этих странах стали воздерживаться от политических решений, </w:t>
      </w:r>
      <w:r w:rsidR="00284E32" w:rsidRPr="000F23C3">
        <w:rPr>
          <w:rFonts w:ascii="Times New Roman" w:hAnsi="Times New Roman"/>
          <w:sz w:val="28"/>
          <w:szCs w:val="28"/>
        </w:rPr>
        <w:t xml:space="preserve">направленных на </w:t>
      </w:r>
      <w:r w:rsidR="00284E32">
        <w:rPr>
          <w:rFonts w:ascii="Times New Roman" w:hAnsi="Times New Roman"/>
          <w:sz w:val="28"/>
          <w:szCs w:val="28"/>
        </w:rPr>
        <w:t>оптимизацию врачебных и</w:t>
      </w:r>
      <w:r w:rsidR="00284E32" w:rsidRPr="000F23C3">
        <w:rPr>
          <w:rFonts w:ascii="Times New Roman" w:hAnsi="Times New Roman"/>
          <w:sz w:val="28"/>
          <w:szCs w:val="28"/>
        </w:rPr>
        <w:t xml:space="preserve"> </w:t>
      </w:r>
      <w:r w:rsidR="00284E32">
        <w:rPr>
          <w:rFonts w:ascii="Times New Roman" w:hAnsi="Times New Roman"/>
          <w:sz w:val="28"/>
          <w:szCs w:val="28"/>
        </w:rPr>
        <w:t>больничных</w:t>
      </w:r>
      <w:r w:rsidR="00284E32" w:rsidRPr="000F23C3">
        <w:rPr>
          <w:rFonts w:ascii="Times New Roman" w:hAnsi="Times New Roman"/>
          <w:sz w:val="28"/>
          <w:szCs w:val="28"/>
        </w:rPr>
        <w:t xml:space="preserve"> ресурсов</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40</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Pr="00ED6D8D" w:rsidRDefault="00146A25" w:rsidP="00991CD9">
      <w:pPr>
        <w:ind w:firstLine="709"/>
        <w:jc w:val="both"/>
        <w:rPr>
          <w:rFonts w:ascii="Times New Roman" w:hAnsi="Times New Roman"/>
          <w:sz w:val="28"/>
          <w:szCs w:val="28"/>
        </w:rPr>
      </w:pPr>
      <w:r>
        <w:rPr>
          <w:rFonts w:ascii="Times New Roman" w:hAnsi="Times New Roman"/>
          <w:sz w:val="28"/>
          <w:szCs w:val="28"/>
        </w:rPr>
        <w:t>Необходимо отметить</w:t>
      </w:r>
      <w:r w:rsidR="00284E32" w:rsidRPr="001368F9">
        <w:rPr>
          <w:rFonts w:ascii="Times New Roman" w:hAnsi="Times New Roman"/>
          <w:sz w:val="28"/>
          <w:szCs w:val="28"/>
        </w:rPr>
        <w:t xml:space="preserve">, </w:t>
      </w:r>
      <w:r w:rsidR="00284E32">
        <w:rPr>
          <w:rFonts w:ascii="Times New Roman" w:hAnsi="Times New Roman"/>
          <w:sz w:val="28"/>
          <w:szCs w:val="28"/>
        </w:rPr>
        <w:t>для</w:t>
      </w:r>
      <w:r w:rsidR="00284E32" w:rsidRPr="001368F9">
        <w:rPr>
          <w:rFonts w:ascii="Times New Roman" w:hAnsi="Times New Roman"/>
          <w:sz w:val="28"/>
          <w:szCs w:val="28"/>
        </w:rPr>
        <w:t xml:space="preserve"> </w:t>
      </w:r>
      <w:r w:rsidR="00284E32">
        <w:rPr>
          <w:rFonts w:ascii="Times New Roman" w:hAnsi="Times New Roman"/>
          <w:sz w:val="28"/>
          <w:szCs w:val="28"/>
        </w:rPr>
        <w:t>того</w:t>
      </w:r>
      <w:r w:rsidR="00284E32" w:rsidRPr="001368F9">
        <w:rPr>
          <w:rFonts w:ascii="Times New Roman" w:hAnsi="Times New Roman"/>
          <w:sz w:val="28"/>
          <w:szCs w:val="28"/>
        </w:rPr>
        <w:t xml:space="preserve">, </w:t>
      </w:r>
      <w:r w:rsidR="00284E32">
        <w:rPr>
          <w:rFonts w:ascii="Times New Roman" w:hAnsi="Times New Roman"/>
          <w:sz w:val="28"/>
          <w:szCs w:val="28"/>
        </w:rPr>
        <w:t>чтобы</w:t>
      </w:r>
      <w:r w:rsidR="00284E32" w:rsidRPr="001368F9">
        <w:rPr>
          <w:rFonts w:ascii="Times New Roman" w:hAnsi="Times New Roman"/>
          <w:sz w:val="28"/>
          <w:szCs w:val="28"/>
        </w:rPr>
        <w:t xml:space="preserve"> </w:t>
      </w:r>
      <w:r>
        <w:rPr>
          <w:rFonts w:ascii="Times New Roman" w:hAnsi="Times New Roman"/>
          <w:sz w:val="28"/>
          <w:szCs w:val="28"/>
        </w:rPr>
        <w:t>план</w:t>
      </w:r>
      <w:r w:rsidR="00284E32" w:rsidRPr="001368F9">
        <w:rPr>
          <w:rFonts w:ascii="Times New Roman" w:hAnsi="Times New Roman"/>
          <w:sz w:val="28"/>
          <w:szCs w:val="28"/>
        </w:rPr>
        <w:t xml:space="preserve"> </w:t>
      </w:r>
      <w:r w:rsidR="00284E32">
        <w:rPr>
          <w:rFonts w:ascii="Times New Roman" w:hAnsi="Times New Roman"/>
          <w:sz w:val="28"/>
          <w:szCs w:val="28"/>
        </w:rPr>
        <w:t>по</w:t>
      </w:r>
      <w:r w:rsidR="00284E32" w:rsidRPr="001368F9">
        <w:rPr>
          <w:rFonts w:ascii="Times New Roman" w:hAnsi="Times New Roman"/>
          <w:sz w:val="28"/>
          <w:szCs w:val="28"/>
        </w:rPr>
        <w:t xml:space="preserve"> </w:t>
      </w:r>
      <w:r w:rsidR="00284E32">
        <w:rPr>
          <w:rFonts w:ascii="Times New Roman" w:hAnsi="Times New Roman"/>
          <w:sz w:val="28"/>
          <w:szCs w:val="28"/>
        </w:rPr>
        <w:t>стимулированию</w:t>
      </w:r>
      <w:r w:rsidR="00284E32" w:rsidRPr="001368F9">
        <w:rPr>
          <w:rFonts w:ascii="Times New Roman" w:hAnsi="Times New Roman"/>
          <w:sz w:val="28"/>
          <w:szCs w:val="28"/>
        </w:rPr>
        <w:t xml:space="preserve"> </w:t>
      </w:r>
      <w:r w:rsidR="00284E32">
        <w:rPr>
          <w:rFonts w:ascii="Times New Roman" w:hAnsi="Times New Roman"/>
          <w:sz w:val="28"/>
          <w:szCs w:val="28"/>
        </w:rPr>
        <w:t>был</w:t>
      </w:r>
      <w:r w:rsidR="00284E32" w:rsidRPr="001368F9">
        <w:rPr>
          <w:rFonts w:ascii="Times New Roman" w:hAnsi="Times New Roman"/>
          <w:sz w:val="28"/>
          <w:szCs w:val="28"/>
        </w:rPr>
        <w:t xml:space="preserve"> </w:t>
      </w:r>
      <w:r w:rsidR="00284E32">
        <w:rPr>
          <w:rFonts w:ascii="Times New Roman" w:hAnsi="Times New Roman"/>
          <w:sz w:val="28"/>
          <w:szCs w:val="28"/>
        </w:rPr>
        <w:t>эффективн</w:t>
      </w:r>
      <w:r>
        <w:rPr>
          <w:rFonts w:ascii="Times New Roman" w:hAnsi="Times New Roman"/>
          <w:sz w:val="28"/>
          <w:szCs w:val="28"/>
        </w:rPr>
        <w:t>ым</w:t>
      </w:r>
      <w:r w:rsidR="00284E32" w:rsidRPr="001368F9">
        <w:rPr>
          <w:rFonts w:ascii="Times New Roman" w:hAnsi="Times New Roman"/>
          <w:sz w:val="28"/>
          <w:szCs w:val="28"/>
        </w:rPr>
        <w:t xml:space="preserve">, </w:t>
      </w:r>
      <w:r w:rsidR="00284E32">
        <w:rPr>
          <w:rFonts w:ascii="Times New Roman" w:hAnsi="Times New Roman"/>
          <w:sz w:val="28"/>
          <w:szCs w:val="28"/>
        </w:rPr>
        <w:t>она</w:t>
      </w:r>
      <w:r w:rsidR="00284E32" w:rsidRPr="001368F9">
        <w:rPr>
          <w:rFonts w:ascii="Times New Roman" w:hAnsi="Times New Roman"/>
          <w:sz w:val="28"/>
          <w:szCs w:val="28"/>
        </w:rPr>
        <w:t xml:space="preserve"> </w:t>
      </w:r>
      <w:r w:rsidR="00284E32">
        <w:rPr>
          <w:rFonts w:ascii="Times New Roman" w:hAnsi="Times New Roman"/>
          <w:sz w:val="28"/>
          <w:szCs w:val="28"/>
        </w:rPr>
        <w:t>должна</w:t>
      </w:r>
      <w:r w:rsidR="00284E32" w:rsidRPr="001368F9">
        <w:rPr>
          <w:rFonts w:ascii="Times New Roman" w:hAnsi="Times New Roman"/>
          <w:sz w:val="28"/>
          <w:szCs w:val="28"/>
        </w:rPr>
        <w:t xml:space="preserve"> </w:t>
      </w:r>
      <w:r w:rsidR="00284E32">
        <w:rPr>
          <w:rFonts w:ascii="Times New Roman" w:hAnsi="Times New Roman"/>
          <w:sz w:val="28"/>
          <w:szCs w:val="28"/>
        </w:rPr>
        <w:t>соответствовать</w:t>
      </w:r>
      <w:r w:rsidR="00284E32" w:rsidRPr="001368F9">
        <w:rPr>
          <w:rFonts w:ascii="Times New Roman" w:hAnsi="Times New Roman"/>
          <w:sz w:val="28"/>
          <w:szCs w:val="28"/>
        </w:rPr>
        <w:t xml:space="preserve"> </w:t>
      </w:r>
      <w:r w:rsidR="00284E32">
        <w:rPr>
          <w:rFonts w:ascii="Times New Roman" w:hAnsi="Times New Roman"/>
          <w:sz w:val="28"/>
          <w:szCs w:val="28"/>
        </w:rPr>
        <w:t>и</w:t>
      </w:r>
      <w:r w:rsidR="00284E32" w:rsidRPr="001368F9">
        <w:rPr>
          <w:rFonts w:ascii="Times New Roman" w:hAnsi="Times New Roman"/>
          <w:sz w:val="28"/>
          <w:szCs w:val="28"/>
        </w:rPr>
        <w:t xml:space="preserve"> </w:t>
      </w:r>
      <w:r w:rsidR="00284E32">
        <w:rPr>
          <w:rFonts w:ascii="Times New Roman" w:hAnsi="Times New Roman"/>
          <w:sz w:val="28"/>
          <w:szCs w:val="28"/>
        </w:rPr>
        <w:t>основываться</w:t>
      </w:r>
      <w:r w:rsidR="00284E32" w:rsidRPr="001368F9">
        <w:rPr>
          <w:rFonts w:ascii="Times New Roman" w:hAnsi="Times New Roman"/>
          <w:sz w:val="28"/>
          <w:szCs w:val="28"/>
        </w:rPr>
        <w:t xml:space="preserve"> </w:t>
      </w:r>
      <w:r w:rsidR="00284E32">
        <w:rPr>
          <w:rFonts w:ascii="Times New Roman" w:hAnsi="Times New Roman"/>
          <w:sz w:val="28"/>
          <w:szCs w:val="28"/>
        </w:rPr>
        <w:t>на</w:t>
      </w:r>
      <w:r w:rsidR="00284E32" w:rsidRPr="001368F9">
        <w:rPr>
          <w:rFonts w:ascii="Times New Roman" w:hAnsi="Times New Roman"/>
          <w:sz w:val="28"/>
          <w:szCs w:val="28"/>
        </w:rPr>
        <w:t xml:space="preserve"> </w:t>
      </w:r>
      <w:r w:rsidR="00284E32">
        <w:rPr>
          <w:rFonts w:ascii="Times New Roman" w:hAnsi="Times New Roman"/>
          <w:sz w:val="28"/>
          <w:szCs w:val="28"/>
        </w:rPr>
        <w:t>общей</w:t>
      </w:r>
      <w:r w:rsidR="00284E32" w:rsidRPr="001368F9">
        <w:rPr>
          <w:rFonts w:ascii="Times New Roman" w:hAnsi="Times New Roman"/>
          <w:sz w:val="28"/>
          <w:szCs w:val="28"/>
        </w:rPr>
        <w:t xml:space="preserve"> </w:t>
      </w:r>
      <w:r w:rsidR="00284E32">
        <w:rPr>
          <w:rFonts w:ascii="Times New Roman" w:hAnsi="Times New Roman"/>
          <w:sz w:val="28"/>
          <w:szCs w:val="28"/>
        </w:rPr>
        <w:t>стратегии</w:t>
      </w:r>
      <w:r w:rsidR="00284E32" w:rsidRPr="001368F9">
        <w:rPr>
          <w:rFonts w:ascii="Times New Roman" w:hAnsi="Times New Roman"/>
          <w:sz w:val="28"/>
          <w:szCs w:val="28"/>
        </w:rPr>
        <w:t xml:space="preserve"> </w:t>
      </w:r>
      <w:r w:rsidR="00284E32">
        <w:rPr>
          <w:rFonts w:ascii="Times New Roman" w:hAnsi="Times New Roman"/>
          <w:sz w:val="28"/>
          <w:szCs w:val="28"/>
        </w:rPr>
        <w:t>медицинской</w:t>
      </w:r>
      <w:r w:rsidR="00284E32" w:rsidRPr="001368F9">
        <w:rPr>
          <w:rFonts w:ascii="Times New Roman" w:hAnsi="Times New Roman"/>
          <w:sz w:val="28"/>
          <w:szCs w:val="28"/>
        </w:rPr>
        <w:t xml:space="preserve"> </w:t>
      </w:r>
      <w:r w:rsidR="00284E32">
        <w:rPr>
          <w:rFonts w:ascii="Times New Roman" w:hAnsi="Times New Roman"/>
          <w:sz w:val="28"/>
          <w:szCs w:val="28"/>
        </w:rPr>
        <w:t>организации</w:t>
      </w:r>
      <w:r w:rsidR="00284E32" w:rsidRPr="001368F9">
        <w:rPr>
          <w:rFonts w:ascii="Times New Roman" w:hAnsi="Times New Roman"/>
          <w:sz w:val="28"/>
          <w:szCs w:val="28"/>
        </w:rPr>
        <w:t xml:space="preserve">, </w:t>
      </w:r>
      <w:r w:rsidR="00284E32">
        <w:rPr>
          <w:rFonts w:ascii="Times New Roman" w:hAnsi="Times New Roman"/>
          <w:sz w:val="28"/>
          <w:szCs w:val="28"/>
        </w:rPr>
        <w:t>отвечать</w:t>
      </w:r>
      <w:r w:rsidR="00284E32" w:rsidRPr="001368F9">
        <w:rPr>
          <w:rFonts w:ascii="Times New Roman" w:hAnsi="Times New Roman"/>
          <w:sz w:val="28"/>
          <w:szCs w:val="28"/>
        </w:rPr>
        <w:t xml:space="preserve"> </w:t>
      </w:r>
      <w:r w:rsidR="00284E32">
        <w:rPr>
          <w:rFonts w:ascii="Times New Roman" w:hAnsi="Times New Roman"/>
          <w:sz w:val="28"/>
          <w:szCs w:val="28"/>
        </w:rPr>
        <w:t>ее</w:t>
      </w:r>
      <w:r w:rsidR="00284E32" w:rsidRPr="001368F9">
        <w:rPr>
          <w:rFonts w:ascii="Times New Roman" w:hAnsi="Times New Roman"/>
          <w:sz w:val="28"/>
          <w:szCs w:val="28"/>
        </w:rPr>
        <w:t xml:space="preserve"> </w:t>
      </w:r>
      <w:r w:rsidR="00284E32">
        <w:rPr>
          <w:rFonts w:ascii="Times New Roman" w:hAnsi="Times New Roman"/>
          <w:sz w:val="28"/>
          <w:szCs w:val="28"/>
        </w:rPr>
        <w:t>целям</w:t>
      </w:r>
      <w:r w:rsidR="00284E32" w:rsidRPr="001368F9">
        <w:rPr>
          <w:rFonts w:ascii="Times New Roman" w:hAnsi="Times New Roman"/>
          <w:sz w:val="28"/>
          <w:szCs w:val="28"/>
        </w:rPr>
        <w:t xml:space="preserve"> </w:t>
      </w:r>
      <w:r w:rsidR="00284E32">
        <w:rPr>
          <w:rFonts w:ascii="Times New Roman" w:hAnsi="Times New Roman"/>
          <w:sz w:val="28"/>
          <w:szCs w:val="28"/>
        </w:rPr>
        <w:t>и</w:t>
      </w:r>
      <w:r w:rsidR="00284E32" w:rsidRPr="001368F9">
        <w:rPr>
          <w:rFonts w:ascii="Times New Roman" w:hAnsi="Times New Roman"/>
          <w:sz w:val="28"/>
          <w:szCs w:val="28"/>
        </w:rPr>
        <w:t xml:space="preserve"> </w:t>
      </w:r>
      <w:r>
        <w:rPr>
          <w:rFonts w:ascii="Times New Roman" w:hAnsi="Times New Roman"/>
          <w:sz w:val="28"/>
          <w:szCs w:val="28"/>
        </w:rPr>
        <w:t>миссии</w:t>
      </w:r>
      <w:r w:rsidR="00284E32" w:rsidRPr="001368F9">
        <w:rPr>
          <w:rFonts w:ascii="Times New Roman" w:hAnsi="Times New Roman"/>
          <w:sz w:val="28"/>
          <w:szCs w:val="28"/>
        </w:rPr>
        <w:t xml:space="preserve">, </w:t>
      </w:r>
      <w:r w:rsidR="00284E32">
        <w:rPr>
          <w:rFonts w:ascii="Times New Roman" w:hAnsi="Times New Roman"/>
          <w:sz w:val="28"/>
          <w:szCs w:val="28"/>
        </w:rPr>
        <w:t>в</w:t>
      </w:r>
      <w:r w:rsidR="00284E32" w:rsidRPr="001368F9">
        <w:rPr>
          <w:rFonts w:ascii="Times New Roman" w:hAnsi="Times New Roman"/>
          <w:sz w:val="28"/>
          <w:szCs w:val="28"/>
        </w:rPr>
        <w:t xml:space="preserve"> </w:t>
      </w:r>
      <w:r w:rsidR="00284E32">
        <w:rPr>
          <w:rFonts w:ascii="Times New Roman" w:hAnsi="Times New Roman"/>
          <w:sz w:val="28"/>
          <w:szCs w:val="28"/>
        </w:rPr>
        <w:t>рамках</w:t>
      </w:r>
      <w:r w:rsidR="00284E32" w:rsidRPr="001368F9">
        <w:rPr>
          <w:rFonts w:ascii="Times New Roman" w:hAnsi="Times New Roman"/>
          <w:sz w:val="28"/>
          <w:szCs w:val="28"/>
        </w:rPr>
        <w:t xml:space="preserve"> </w:t>
      </w:r>
      <w:r w:rsidR="00284E32">
        <w:rPr>
          <w:rFonts w:ascii="Times New Roman" w:hAnsi="Times New Roman"/>
          <w:sz w:val="28"/>
          <w:szCs w:val="28"/>
        </w:rPr>
        <w:t>которого</w:t>
      </w:r>
      <w:r w:rsidR="00284E32" w:rsidRPr="001368F9">
        <w:rPr>
          <w:rFonts w:ascii="Times New Roman" w:hAnsi="Times New Roman"/>
          <w:sz w:val="28"/>
          <w:szCs w:val="28"/>
        </w:rPr>
        <w:t xml:space="preserve"> </w:t>
      </w:r>
      <w:r>
        <w:rPr>
          <w:rFonts w:ascii="Times New Roman" w:hAnsi="Times New Roman"/>
          <w:sz w:val="28"/>
          <w:szCs w:val="28"/>
        </w:rPr>
        <w:t>работает</w:t>
      </w:r>
      <w:r w:rsidR="00284E32" w:rsidRPr="001368F9">
        <w:rPr>
          <w:rFonts w:ascii="Times New Roman" w:hAnsi="Times New Roman"/>
          <w:sz w:val="28"/>
          <w:szCs w:val="28"/>
        </w:rPr>
        <w:t xml:space="preserve"> </w:t>
      </w:r>
      <w:r w:rsidR="00284E32">
        <w:rPr>
          <w:rFonts w:ascii="Times New Roman" w:hAnsi="Times New Roman"/>
          <w:sz w:val="28"/>
          <w:szCs w:val="28"/>
        </w:rPr>
        <w:t>медицинская</w:t>
      </w:r>
      <w:r w:rsidR="00284E32" w:rsidRPr="001368F9">
        <w:rPr>
          <w:rFonts w:ascii="Times New Roman" w:hAnsi="Times New Roman"/>
          <w:sz w:val="28"/>
          <w:szCs w:val="28"/>
        </w:rPr>
        <w:t xml:space="preserve"> </w:t>
      </w:r>
      <w:r w:rsidR="00284E32">
        <w:rPr>
          <w:rFonts w:ascii="Times New Roman" w:hAnsi="Times New Roman"/>
          <w:sz w:val="28"/>
          <w:szCs w:val="28"/>
        </w:rPr>
        <w:t>организация</w:t>
      </w:r>
      <w:r w:rsidR="00284E32" w:rsidRPr="001368F9">
        <w:rPr>
          <w:rFonts w:ascii="Times New Roman" w:hAnsi="Times New Roman"/>
          <w:sz w:val="28"/>
          <w:szCs w:val="28"/>
        </w:rPr>
        <w:t xml:space="preserve">. </w:t>
      </w:r>
      <w:r>
        <w:rPr>
          <w:rFonts w:ascii="Times New Roman" w:hAnsi="Times New Roman"/>
          <w:sz w:val="28"/>
          <w:szCs w:val="28"/>
        </w:rPr>
        <w:t>Таким образом</w:t>
      </w:r>
      <w:r w:rsidR="00284E32">
        <w:rPr>
          <w:rFonts w:ascii="Times New Roman" w:hAnsi="Times New Roman"/>
          <w:sz w:val="28"/>
          <w:szCs w:val="28"/>
        </w:rPr>
        <w:t xml:space="preserve">, </w:t>
      </w:r>
      <w:r>
        <w:rPr>
          <w:rFonts w:ascii="Times New Roman" w:hAnsi="Times New Roman"/>
          <w:sz w:val="28"/>
          <w:szCs w:val="28"/>
        </w:rPr>
        <w:t>нельзя</w:t>
      </w:r>
      <w:r w:rsidR="00284E32">
        <w:rPr>
          <w:rFonts w:ascii="Times New Roman" w:hAnsi="Times New Roman"/>
          <w:sz w:val="28"/>
          <w:szCs w:val="28"/>
        </w:rPr>
        <w:t xml:space="preserve"> с уверенностью предсказать конкретные изменения со стороны поведения медицинских </w:t>
      </w:r>
      <w:r>
        <w:rPr>
          <w:rFonts w:ascii="Times New Roman" w:hAnsi="Times New Roman"/>
          <w:sz w:val="28"/>
          <w:szCs w:val="28"/>
        </w:rPr>
        <w:t>кадров</w:t>
      </w:r>
      <w:r w:rsidR="00284E32">
        <w:rPr>
          <w:rFonts w:ascii="Times New Roman" w:hAnsi="Times New Roman"/>
          <w:sz w:val="28"/>
          <w:szCs w:val="28"/>
        </w:rPr>
        <w:t xml:space="preserve">, не обладая видением ситуации, в рамках которой внедряется стимулирование </w:t>
      </w:r>
      <w:r w:rsidR="00284E32" w:rsidRPr="00A74B9B">
        <w:rPr>
          <w:rFonts w:ascii="Times New Roman" w:hAnsi="Times New Roman"/>
          <w:sz w:val="28"/>
          <w:szCs w:val="28"/>
        </w:rPr>
        <w:t>[</w:t>
      </w:r>
      <w:r w:rsidR="00284E32">
        <w:rPr>
          <w:rFonts w:ascii="Times New Roman" w:hAnsi="Times New Roman"/>
          <w:sz w:val="28"/>
          <w:szCs w:val="28"/>
        </w:rPr>
        <w:t>41</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Pr>
          <w:rFonts w:ascii="Times New Roman" w:hAnsi="Times New Roman"/>
          <w:sz w:val="28"/>
          <w:szCs w:val="28"/>
        </w:rPr>
        <w:t xml:space="preserve"> Полный комплекс целей и задач, стоящих перед организацией</w:t>
      </w:r>
      <w:r>
        <w:rPr>
          <w:rFonts w:ascii="Times New Roman" w:hAnsi="Times New Roman"/>
          <w:sz w:val="28"/>
          <w:szCs w:val="28"/>
        </w:rPr>
        <w:t xml:space="preserve"> здравоохранения</w:t>
      </w:r>
      <w:r w:rsidR="00284E32">
        <w:rPr>
          <w:rFonts w:ascii="Times New Roman" w:hAnsi="Times New Roman"/>
          <w:sz w:val="28"/>
          <w:szCs w:val="28"/>
        </w:rPr>
        <w:t xml:space="preserve">, может </w:t>
      </w:r>
      <w:r>
        <w:rPr>
          <w:rFonts w:ascii="Times New Roman" w:hAnsi="Times New Roman"/>
          <w:sz w:val="28"/>
          <w:szCs w:val="28"/>
        </w:rPr>
        <w:t>определить</w:t>
      </w:r>
      <w:r w:rsidR="00284E32">
        <w:rPr>
          <w:rFonts w:ascii="Times New Roman" w:hAnsi="Times New Roman"/>
          <w:sz w:val="28"/>
          <w:szCs w:val="28"/>
        </w:rPr>
        <w:t xml:space="preserve"> множество видов стимулирования, некоторые из которых </w:t>
      </w:r>
      <w:r>
        <w:rPr>
          <w:rFonts w:ascii="Times New Roman" w:hAnsi="Times New Roman"/>
          <w:sz w:val="28"/>
          <w:szCs w:val="28"/>
        </w:rPr>
        <w:t>могут</w:t>
      </w:r>
      <w:r w:rsidR="00284E32">
        <w:rPr>
          <w:rFonts w:ascii="Times New Roman" w:hAnsi="Times New Roman"/>
          <w:sz w:val="28"/>
          <w:szCs w:val="28"/>
        </w:rPr>
        <w:t xml:space="preserve"> действовать в противоположных направлениях </w:t>
      </w:r>
      <w:r w:rsidR="00284E32" w:rsidRPr="00A74B9B">
        <w:rPr>
          <w:rFonts w:ascii="Times New Roman" w:hAnsi="Times New Roman"/>
          <w:sz w:val="28"/>
          <w:szCs w:val="28"/>
        </w:rPr>
        <w:t>[</w:t>
      </w:r>
      <w:r w:rsidR="00284E32">
        <w:rPr>
          <w:rFonts w:ascii="Times New Roman" w:hAnsi="Times New Roman"/>
          <w:sz w:val="28"/>
          <w:szCs w:val="28"/>
        </w:rPr>
        <w:t>42</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По </w:t>
      </w:r>
      <w:r w:rsidR="00146A25">
        <w:rPr>
          <w:rFonts w:ascii="Times New Roman" w:hAnsi="Times New Roman"/>
          <w:sz w:val="28"/>
          <w:szCs w:val="28"/>
        </w:rPr>
        <w:t>данной</w:t>
      </w:r>
      <w:r>
        <w:rPr>
          <w:rFonts w:ascii="Times New Roman" w:hAnsi="Times New Roman"/>
          <w:sz w:val="28"/>
          <w:szCs w:val="28"/>
        </w:rPr>
        <w:t xml:space="preserve"> причине, менеджмент</w:t>
      </w:r>
      <w:r w:rsidRPr="00ED6D8D">
        <w:rPr>
          <w:rFonts w:ascii="Times New Roman" w:hAnsi="Times New Roman"/>
          <w:sz w:val="28"/>
          <w:szCs w:val="28"/>
        </w:rPr>
        <w:t xml:space="preserve"> </w:t>
      </w:r>
      <w:r w:rsidR="00146A25">
        <w:rPr>
          <w:rFonts w:ascii="Times New Roman" w:hAnsi="Times New Roman"/>
          <w:sz w:val="28"/>
          <w:szCs w:val="28"/>
        </w:rPr>
        <w:t>людских</w:t>
      </w:r>
      <w:r w:rsidRPr="00ED6D8D">
        <w:rPr>
          <w:rFonts w:ascii="Times New Roman" w:hAnsi="Times New Roman"/>
          <w:sz w:val="28"/>
          <w:szCs w:val="28"/>
        </w:rPr>
        <w:t xml:space="preserve"> </w:t>
      </w:r>
      <w:r>
        <w:rPr>
          <w:rFonts w:ascii="Times New Roman" w:hAnsi="Times New Roman"/>
          <w:sz w:val="28"/>
          <w:szCs w:val="28"/>
        </w:rPr>
        <w:t>ресурсов в с</w:t>
      </w:r>
      <w:r w:rsidR="00146A25">
        <w:rPr>
          <w:rFonts w:ascii="Times New Roman" w:hAnsi="Times New Roman"/>
          <w:sz w:val="28"/>
          <w:szCs w:val="28"/>
        </w:rPr>
        <w:t>фере</w:t>
      </w:r>
      <w:r>
        <w:rPr>
          <w:rFonts w:ascii="Times New Roman" w:hAnsi="Times New Roman"/>
          <w:sz w:val="28"/>
          <w:szCs w:val="28"/>
        </w:rPr>
        <w:t xml:space="preserve"> здравоохранения должен рассматриваться в качестве взаимосвязанной системы, охватывающей </w:t>
      </w:r>
      <w:r w:rsidR="00146A25">
        <w:rPr>
          <w:rFonts w:ascii="Times New Roman" w:hAnsi="Times New Roman"/>
          <w:sz w:val="28"/>
          <w:szCs w:val="28"/>
        </w:rPr>
        <w:t>кадры</w:t>
      </w:r>
      <w:r>
        <w:rPr>
          <w:rFonts w:ascii="Times New Roman" w:hAnsi="Times New Roman"/>
          <w:sz w:val="28"/>
          <w:szCs w:val="28"/>
        </w:rPr>
        <w:t xml:space="preserve"> с комплексом различных </w:t>
      </w:r>
      <w:r w:rsidR="00146A25">
        <w:rPr>
          <w:rFonts w:ascii="Times New Roman" w:hAnsi="Times New Roman"/>
          <w:sz w:val="28"/>
          <w:szCs w:val="28"/>
        </w:rPr>
        <w:t>умении</w:t>
      </w:r>
      <w:r>
        <w:rPr>
          <w:rFonts w:ascii="Times New Roman" w:hAnsi="Times New Roman"/>
          <w:sz w:val="28"/>
          <w:szCs w:val="28"/>
        </w:rPr>
        <w:t xml:space="preserve"> и мотиваций. </w:t>
      </w:r>
      <w:r w:rsidR="00146A25">
        <w:rPr>
          <w:rFonts w:ascii="Times New Roman" w:hAnsi="Times New Roman"/>
          <w:sz w:val="28"/>
          <w:szCs w:val="28"/>
        </w:rPr>
        <w:t>Поощряющие</w:t>
      </w:r>
      <w:r w:rsidRPr="00ED6D8D">
        <w:rPr>
          <w:rFonts w:ascii="Times New Roman" w:hAnsi="Times New Roman"/>
          <w:sz w:val="28"/>
          <w:szCs w:val="28"/>
        </w:rPr>
        <w:t xml:space="preserve"> </w:t>
      </w:r>
      <w:r>
        <w:rPr>
          <w:rFonts w:ascii="Times New Roman" w:hAnsi="Times New Roman"/>
          <w:sz w:val="28"/>
          <w:szCs w:val="28"/>
        </w:rPr>
        <w:t>меры</w:t>
      </w:r>
      <w:r w:rsidRPr="00ED6D8D">
        <w:rPr>
          <w:rFonts w:ascii="Times New Roman" w:hAnsi="Times New Roman"/>
          <w:sz w:val="28"/>
          <w:szCs w:val="28"/>
        </w:rPr>
        <w:t xml:space="preserve">, </w:t>
      </w:r>
      <w:r>
        <w:rPr>
          <w:rFonts w:ascii="Times New Roman" w:hAnsi="Times New Roman"/>
          <w:sz w:val="28"/>
          <w:szCs w:val="28"/>
        </w:rPr>
        <w:t>затрагивающие</w:t>
      </w:r>
      <w:r w:rsidRPr="00ED6D8D">
        <w:rPr>
          <w:rFonts w:ascii="Times New Roman" w:hAnsi="Times New Roman"/>
          <w:sz w:val="28"/>
          <w:szCs w:val="28"/>
        </w:rPr>
        <w:t xml:space="preserve"> </w:t>
      </w:r>
      <w:r>
        <w:rPr>
          <w:rFonts w:ascii="Times New Roman" w:hAnsi="Times New Roman"/>
          <w:sz w:val="28"/>
          <w:szCs w:val="28"/>
        </w:rPr>
        <w:t>только</w:t>
      </w:r>
      <w:r w:rsidRPr="00ED6D8D">
        <w:rPr>
          <w:rFonts w:ascii="Times New Roman" w:hAnsi="Times New Roman"/>
          <w:sz w:val="28"/>
          <w:szCs w:val="28"/>
        </w:rPr>
        <w:t xml:space="preserve"> </w:t>
      </w:r>
      <w:r>
        <w:rPr>
          <w:rFonts w:ascii="Times New Roman" w:hAnsi="Times New Roman"/>
          <w:sz w:val="28"/>
          <w:szCs w:val="28"/>
        </w:rPr>
        <w:t>одну</w:t>
      </w:r>
      <w:r w:rsidRPr="00ED6D8D">
        <w:rPr>
          <w:rFonts w:ascii="Times New Roman" w:hAnsi="Times New Roman"/>
          <w:sz w:val="28"/>
          <w:szCs w:val="28"/>
        </w:rPr>
        <w:t xml:space="preserve"> </w:t>
      </w:r>
      <w:r>
        <w:rPr>
          <w:rFonts w:ascii="Times New Roman" w:hAnsi="Times New Roman"/>
          <w:sz w:val="28"/>
          <w:szCs w:val="28"/>
        </w:rPr>
        <w:t>определенную</w:t>
      </w:r>
      <w:r w:rsidRPr="00ED6D8D">
        <w:rPr>
          <w:rFonts w:ascii="Times New Roman" w:hAnsi="Times New Roman"/>
          <w:sz w:val="28"/>
          <w:szCs w:val="28"/>
        </w:rPr>
        <w:t xml:space="preserve"> </w:t>
      </w:r>
      <w:r>
        <w:rPr>
          <w:rFonts w:ascii="Times New Roman" w:hAnsi="Times New Roman"/>
          <w:sz w:val="28"/>
          <w:szCs w:val="28"/>
        </w:rPr>
        <w:t>группу</w:t>
      </w:r>
      <w:r w:rsidRPr="00ED6D8D">
        <w:rPr>
          <w:rFonts w:ascii="Times New Roman" w:hAnsi="Times New Roman"/>
          <w:sz w:val="28"/>
          <w:szCs w:val="28"/>
        </w:rPr>
        <w:t xml:space="preserve"> </w:t>
      </w:r>
      <w:r>
        <w:rPr>
          <w:rFonts w:ascii="Times New Roman" w:hAnsi="Times New Roman"/>
          <w:sz w:val="28"/>
          <w:szCs w:val="28"/>
        </w:rPr>
        <w:t>медицинских</w:t>
      </w:r>
      <w:r w:rsidRPr="00ED6D8D">
        <w:rPr>
          <w:rFonts w:ascii="Times New Roman" w:hAnsi="Times New Roman"/>
          <w:sz w:val="28"/>
          <w:szCs w:val="28"/>
        </w:rPr>
        <w:t xml:space="preserve"> </w:t>
      </w:r>
      <w:r w:rsidR="00146A25">
        <w:rPr>
          <w:rFonts w:ascii="Times New Roman" w:hAnsi="Times New Roman"/>
          <w:sz w:val="28"/>
          <w:szCs w:val="28"/>
        </w:rPr>
        <w:t>кадров</w:t>
      </w:r>
      <w:r w:rsidRPr="00ED6D8D">
        <w:rPr>
          <w:rFonts w:ascii="Times New Roman" w:hAnsi="Times New Roman"/>
          <w:sz w:val="28"/>
          <w:szCs w:val="28"/>
        </w:rPr>
        <w:t xml:space="preserve">, </w:t>
      </w:r>
      <w:r>
        <w:rPr>
          <w:rFonts w:ascii="Times New Roman" w:hAnsi="Times New Roman"/>
          <w:sz w:val="28"/>
          <w:szCs w:val="28"/>
        </w:rPr>
        <w:t xml:space="preserve">вызовут эффект </w:t>
      </w:r>
      <w:r w:rsidR="00146A25">
        <w:rPr>
          <w:rFonts w:ascii="Times New Roman" w:hAnsi="Times New Roman"/>
          <w:sz w:val="28"/>
          <w:szCs w:val="28"/>
        </w:rPr>
        <w:t>отражения</w:t>
      </w:r>
      <w:r>
        <w:rPr>
          <w:rFonts w:ascii="Times New Roman" w:hAnsi="Times New Roman"/>
          <w:sz w:val="28"/>
          <w:szCs w:val="28"/>
        </w:rPr>
        <w:t xml:space="preserve"> в рамках целой системы </w:t>
      </w:r>
      <w:r w:rsidRPr="00A74B9B">
        <w:rPr>
          <w:rFonts w:ascii="Times New Roman" w:hAnsi="Times New Roman"/>
          <w:sz w:val="28"/>
          <w:szCs w:val="28"/>
        </w:rPr>
        <w:t>[</w:t>
      </w:r>
      <w:r>
        <w:rPr>
          <w:rFonts w:ascii="Times New Roman" w:hAnsi="Times New Roman"/>
          <w:sz w:val="28"/>
          <w:szCs w:val="28"/>
        </w:rPr>
        <w:t>43</w:t>
      </w:r>
      <w:r w:rsidRPr="00A74B9B">
        <w:rPr>
          <w:rFonts w:ascii="Times New Roman" w:hAnsi="Times New Roman"/>
          <w:sz w:val="28"/>
          <w:szCs w:val="28"/>
        </w:rPr>
        <w:t>]</w:t>
      </w:r>
      <w:r w:rsidRPr="00F0165C">
        <w:rPr>
          <w:rFonts w:ascii="Times New Roman" w:hAnsi="Times New Roman"/>
          <w:sz w:val="28"/>
          <w:szCs w:val="28"/>
        </w:rPr>
        <w:t>.</w:t>
      </w:r>
      <w:r w:rsidRPr="00ED6D8D">
        <w:rPr>
          <w:rFonts w:ascii="Times New Roman" w:hAnsi="Times New Roman"/>
          <w:sz w:val="28"/>
          <w:szCs w:val="28"/>
        </w:rPr>
        <w:t xml:space="preserve"> </w:t>
      </w:r>
      <w:r>
        <w:rPr>
          <w:rFonts w:ascii="Times New Roman" w:hAnsi="Times New Roman"/>
          <w:sz w:val="28"/>
          <w:szCs w:val="28"/>
        </w:rPr>
        <w:t xml:space="preserve">Менеджерам здравоохранения важно </w:t>
      </w:r>
      <w:r w:rsidR="00B45611">
        <w:rPr>
          <w:rFonts w:ascii="Times New Roman" w:hAnsi="Times New Roman"/>
          <w:sz w:val="28"/>
          <w:szCs w:val="28"/>
        </w:rPr>
        <w:t>знать</w:t>
      </w:r>
      <w:r>
        <w:rPr>
          <w:rFonts w:ascii="Times New Roman" w:hAnsi="Times New Roman"/>
          <w:sz w:val="28"/>
          <w:szCs w:val="28"/>
        </w:rPr>
        <w:t xml:space="preserve">, какое действие окажут специфические методы стимулирования – позволят ли они </w:t>
      </w:r>
      <w:r w:rsidR="00B45611">
        <w:rPr>
          <w:rFonts w:ascii="Times New Roman" w:hAnsi="Times New Roman"/>
          <w:sz w:val="28"/>
          <w:szCs w:val="28"/>
        </w:rPr>
        <w:t xml:space="preserve">достичь целей, стоящих перед </w:t>
      </w:r>
      <w:r>
        <w:rPr>
          <w:rFonts w:ascii="Times New Roman" w:hAnsi="Times New Roman"/>
          <w:sz w:val="28"/>
          <w:szCs w:val="28"/>
        </w:rPr>
        <w:t>организацией</w:t>
      </w:r>
      <w:r w:rsidR="00B45611">
        <w:rPr>
          <w:rFonts w:ascii="Times New Roman" w:hAnsi="Times New Roman"/>
          <w:sz w:val="28"/>
          <w:szCs w:val="28"/>
        </w:rPr>
        <w:t xml:space="preserve"> здравоохранения</w:t>
      </w:r>
      <w:r>
        <w:rPr>
          <w:rFonts w:ascii="Times New Roman" w:hAnsi="Times New Roman"/>
          <w:sz w:val="28"/>
          <w:szCs w:val="28"/>
        </w:rPr>
        <w:t xml:space="preserve">, или нарушат </w:t>
      </w:r>
      <w:r w:rsidR="00B45611">
        <w:rPr>
          <w:rFonts w:ascii="Times New Roman" w:hAnsi="Times New Roman"/>
          <w:sz w:val="28"/>
          <w:szCs w:val="28"/>
        </w:rPr>
        <w:t>тонкий</w:t>
      </w:r>
      <w:r>
        <w:rPr>
          <w:rFonts w:ascii="Times New Roman" w:hAnsi="Times New Roman"/>
          <w:sz w:val="28"/>
          <w:szCs w:val="28"/>
        </w:rPr>
        <w:t xml:space="preserve"> баланс системы, борющейся с организационным стрессом </w:t>
      </w:r>
      <w:r w:rsidRPr="00A74B9B">
        <w:rPr>
          <w:rFonts w:ascii="Times New Roman" w:hAnsi="Times New Roman"/>
          <w:sz w:val="28"/>
          <w:szCs w:val="28"/>
        </w:rPr>
        <w:t>[</w:t>
      </w:r>
      <w:r>
        <w:rPr>
          <w:rFonts w:ascii="Times New Roman" w:hAnsi="Times New Roman"/>
          <w:sz w:val="28"/>
          <w:szCs w:val="28"/>
        </w:rPr>
        <w:t>44</w:t>
      </w:r>
      <w:r w:rsidRPr="00A74B9B">
        <w:rPr>
          <w:rFonts w:ascii="Times New Roman" w:hAnsi="Times New Roman"/>
          <w:sz w:val="28"/>
          <w:szCs w:val="28"/>
        </w:rPr>
        <w:t>]</w:t>
      </w:r>
      <w:r w:rsidRPr="00F0165C">
        <w:rPr>
          <w:rFonts w:ascii="Times New Roman" w:hAnsi="Times New Roman"/>
          <w:sz w:val="28"/>
          <w:szCs w:val="28"/>
        </w:rPr>
        <w:t>.</w:t>
      </w:r>
    </w:p>
    <w:p w:rsidR="00284E32" w:rsidRPr="001368F9" w:rsidRDefault="00B45611" w:rsidP="00991CD9">
      <w:pPr>
        <w:ind w:firstLine="709"/>
        <w:jc w:val="both"/>
        <w:rPr>
          <w:rFonts w:ascii="Times New Roman" w:hAnsi="Times New Roman"/>
          <w:sz w:val="28"/>
          <w:szCs w:val="28"/>
        </w:rPr>
      </w:pPr>
      <w:r>
        <w:rPr>
          <w:rFonts w:ascii="Times New Roman" w:hAnsi="Times New Roman"/>
          <w:sz w:val="28"/>
          <w:szCs w:val="28"/>
        </w:rPr>
        <w:t>Денежные</w:t>
      </w:r>
      <w:r w:rsidR="00284E32" w:rsidRPr="006B26DE">
        <w:rPr>
          <w:rFonts w:ascii="Times New Roman" w:hAnsi="Times New Roman"/>
          <w:sz w:val="28"/>
          <w:szCs w:val="28"/>
        </w:rPr>
        <w:t xml:space="preserve"> стимулы, как правило, </w:t>
      </w:r>
      <w:r w:rsidR="00284E32">
        <w:rPr>
          <w:rFonts w:ascii="Times New Roman" w:hAnsi="Times New Roman"/>
          <w:sz w:val="28"/>
          <w:szCs w:val="28"/>
        </w:rPr>
        <w:t>применяются</w:t>
      </w:r>
      <w:r w:rsidR="00284E32" w:rsidRPr="006B26DE">
        <w:rPr>
          <w:rFonts w:ascii="Times New Roman" w:hAnsi="Times New Roman"/>
          <w:sz w:val="28"/>
          <w:szCs w:val="28"/>
        </w:rPr>
        <w:t xml:space="preserve"> в качестве </w:t>
      </w:r>
      <w:r>
        <w:rPr>
          <w:rFonts w:ascii="Times New Roman" w:hAnsi="Times New Roman"/>
          <w:sz w:val="28"/>
          <w:szCs w:val="28"/>
        </w:rPr>
        <w:t>функции</w:t>
      </w:r>
      <w:r w:rsidR="00284E32" w:rsidRPr="006B26DE">
        <w:rPr>
          <w:rFonts w:ascii="Times New Roman" w:hAnsi="Times New Roman"/>
          <w:sz w:val="28"/>
          <w:szCs w:val="28"/>
        </w:rPr>
        <w:t xml:space="preserve"> для оказания помощи в </w:t>
      </w:r>
      <w:r>
        <w:rPr>
          <w:rFonts w:ascii="Times New Roman" w:hAnsi="Times New Roman"/>
          <w:sz w:val="28"/>
          <w:szCs w:val="28"/>
        </w:rPr>
        <w:t>труде</w:t>
      </w:r>
      <w:r w:rsidR="00284E32" w:rsidRPr="006B26DE">
        <w:rPr>
          <w:rFonts w:ascii="Times New Roman" w:hAnsi="Times New Roman"/>
          <w:sz w:val="28"/>
          <w:szCs w:val="28"/>
        </w:rPr>
        <w:t xml:space="preserve"> и </w:t>
      </w:r>
      <w:r w:rsidR="00284E32">
        <w:rPr>
          <w:rFonts w:ascii="Times New Roman" w:hAnsi="Times New Roman"/>
          <w:sz w:val="28"/>
          <w:szCs w:val="28"/>
        </w:rPr>
        <w:t>закреплении</w:t>
      </w:r>
      <w:r w:rsidR="00284E32" w:rsidRPr="006B26DE">
        <w:rPr>
          <w:rFonts w:ascii="Times New Roman" w:hAnsi="Times New Roman"/>
          <w:sz w:val="28"/>
          <w:szCs w:val="28"/>
        </w:rPr>
        <w:t xml:space="preserve"> </w:t>
      </w:r>
      <w:r w:rsidR="00284E32">
        <w:rPr>
          <w:rFonts w:ascii="Times New Roman" w:hAnsi="Times New Roman"/>
          <w:sz w:val="28"/>
          <w:szCs w:val="28"/>
        </w:rPr>
        <w:t>медицинских работников в р</w:t>
      </w:r>
      <w:r>
        <w:rPr>
          <w:rFonts w:ascii="Times New Roman" w:hAnsi="Times New Roman"/>
          <w:sz w:val="28"/>
          <w:szCs w:val="28"/>
        </w:rPr>
        <w:t>айонах</w:t>
      </w:r>
      <w:r w:rsidR="00284E32">
        <w:rPr>
          <w:rFonts w:ascii="Times New Roman" w:hAnsi="Times New Roman"/>
          <w:sz w:val="28"/>
          <w:szCs w:val="28"/>
        </w:rPr>
        <w:t>, испытывающих нехватку медицинских кадров</w:t>
      </w:r>
      <w:r w:rsidR="00284E32" w:rsidRPr="006B26DE">
        <w:rPr>
          <w:rFonts w:ascii="Times New Roman" w:hAnsi="Times New Roman"/>
          <w:sz w:val="28"/>
          <w:szCs w:val="28"/>
        </w:rPr>
        <w:t xml:space="preserve">. Нефинансовые стимулы также </w:t>
      </w:r>
      <w:r>
        <w:rPr>
          <w:rFonts w:ascii="Times New Roman" w:hAnsi="Times New Roman"/>
          <w:sz w:val="28"/>
          <w:szCs w:val="28"/>
        </w:rPr>
        <w:t>имеют</w:t>
      </w:r>
      <w:r w:rsidR="00284E32" w:rsidRPr="006B26DE">
        <w:rPr>
          <w:rFonts w:ascii="Times New Roman" w:hAnsi="Times New Roman"/>
          <w:sz w:val="28"/>
          <w:szCs w:val="28"/>
        </w:rPr>
        <w:t xml:space="preserve"> определенную роль в </w:t>
      </w:r>
      <w:r>
        <w:rPr>
          <w:rFonts w:ascii="Times New Roman" w:hAnsi="Times New Roman"/>
          <w:sz w:val="28"/>
          <w:szCs w:val="28"/>
        </w:rPr>
        <w:t xml:space="preserve">снижении </w:t>
      </w:r>
      <w:r w:rsidR="00284E32" w:rsidRPr="006B26DE">
        <w:rPr>
          <w:rFonts w:ascii="Times New Roman" w:hAnsi="Times New Roman"/>
          <w:sz w:val="28"/>
          <w:szCs w:val="28"/>
        </w:rPr>
        <w:t xml:space="preserve">неблагоприятных условий в </w:t>
      </w:r>
      <w:r w:rsidR="00284E32">
        <w:rPr>
          <w:rFonts w:ascii="Times New Roman" w:hAnsi="Times New Roman"/>
          <w:sz w:val="28"/>
          <w:szCs w:val="28"/>
        </w:rPr>
        <w:t>регионах</w:t>
      </w:r>
      <w:r w:rsidR="00284E32" w:rsidRPr="006B26DE">
        <w:rPr>
          <w:rFonts w:ascii="Times New Roman" w:hAnsi="Times New Roman"/>
          <w:sz w:val="28"/>
          <w:szCs w:val="28"/>
        </w:rPr>
        <w:t xml:space="preserve">, </w:t>
      </w:r>
      <w:r w:rsidR="00284E32">
        <w:rPr>
          <w:rFonts w:ascii="Times New Roman" w:hAnsi="Times New Roman"/>
          <w:sz w:val="28"/>
          <w:szCs w:val="28"/>
        </w:rPr>
        <w:t>испытывающих</w:t>
      </w:r>
      <w:r w:rsidR="00284E32" w:rsidRPr="006B26DE">
        <w:rPr>
          <w:rFonts w:ascii="Times New Roman" w:hAnsi="Times New Roman"/>
          <w:sz w:val="28"/>
          <w:szCs w:val="28"/>
        </w:rPr>
        <w:t xml:space="preserve"> трудности с </w:t>
      </w:r>
      <w:r w:rsidR="00284E32">
        <w:rPr>
          <w:rFonts w:ascii="Times New Roman" w:hAnsi="Times New Roman"/>
          <w:sz w:val="28"/>
          <w:szCs w:val="28"/>
        </w:rPr>
        <w:t>у</w:t>
      </w:r>
      <w:r w:rsidR="00284E32" w:rsidRPr="006B26DE">
        <w:rPr>
          <w:rFonts w:ascii="Times New Roman" w:hAnsi="Times New Roman"/>
          <w:sz w:val="28"/>
          <w:szCs w:val="28"/>
        </w:rPr>
        <w:t xml:space="preserve">держанием достаточного количества </w:t>
      </w:r>
      <w:r w:rsidR="00284E32">
        <w:rPr>
          <w:rFonts w:ascii="Times New Roman" w:hAnsi="Times New Roman"/>
          <w:sz w:val="28"/>
          <w:szCs w:val="28"/>
        </w:rPr>
        <w:t>медицинск</w:t>
      </w:r>
      <w:r>
        <w:rPr>
          <w:rFonts w:ascii="Times New Roman" w:hAnsi="Times New Roman"/>
          <w:sz w:val="28"/>
          <w:szCs w:val="28"/>
        </w:rPr>
        <w:t xml:space="preserve">их кадров </w:t>
      </w:r>
      <w:r w:rsidR="00284E32" w:rsidRPr="006B26DE">
        <w:rPr>
          <w:rFonts w:ascii="Times New Roman" w:hAnsi="Times New Roman"/>
          <w:sz w:val="28"/>
          <w:szCs w:val="28"/>
        </w:rPr>
        <w:t xml:space="preserve">и правильным сочетанием </w:t>
      </w:r>
      <w:r>
        <w:rPr>
          <w:rFonts w:ascii="Times New Roman" w:hAnsi="Times New Roman"/>
          <w:sz w:val="28"/>
          <w:szCs w:val="28"/>
        </w:rPr>
        <w:t>умении</w:t>
      </w:r>
      <w:r w:rsidR="00284E32" w:rsidRPr="006B26DE">
        <w:rPr>
          <w:rFonts w:ascii="Times New Roman" w:hAnsi="Times New Roman"/>
          <w:sz w:val="28"/>
          <w:szCs w:val="28"/>
        </w:rPr>
        <w:t xml:space="preserve"> в кадровой службе здравоохранения</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45</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Default="00B45611" w:rsidP="00991CD9">
      <w:pPr>
        <w:ind w:firstLine="709"/>
        <w:jc w:val="both"/>
        <w:rPr>
          <w:rFonts w:ascii="Times New Roman" w:hAnsi="Times New Roman"/>
          <w:sz w:val="28"/>
          <w:szCs w:val="28"/>
        </w:rPr>
      </w:pPr>
      <w:r>
        <w:rPr>
          <w:rFonts w:ascii="Times New Roman" w:hAnsi="Times New Roman"/>
          <w:sz w:val="28"/>
          <w:szCs w:val="28"/>
        </w:rPr>
        <w:t>Таким образом</w:t>
      </w:r>
      <w:r w:rsidR="00284E32">
        <w:rPr>
          <w:rFonts w:ascii="Times New Roman" w:hAnsi="Times New Roman"/>
          <w:sz w:val="28"/>
          <w:szCs w:val="28"/>
        </w:rPr>
        <w:t xml:space="preserve">, политика менеджмента </w:t>
      </w:r>
      <w:r>
        <w:rPr>
          <w:rFonts w:ascii="Times New Roman" w:hAnsi="Times New Roman"/>
          <w:sz w:val="28"/>
          <w:szCs w:val="28"/>
        </w:rPr>
        <w:t>людских</w:t>
      </w:r>
      <w:r w:rsidR="00284E32">
        <w:rPr>
          <w:rFonts w:ascii="Times New Roman" w:hAnsi="Times New Roman"/>
          <w:sz w:val="28"/>
          <w:szCs w:val="28"/>
        </w:rPr>
        <w:t xml:space="preserve"> ресурсов в с</w:t>
      </w:r>
      <w:r>
        <w:rPr>
          <w:rFonts w:ascii="Times New Roman" w:hAnsi="Times New Roman"/>
          <w:sz w:val="28"/>
          <w:szCs w:val="28"/>
        </w:rPr>
        <w:t xml:space="preserve">фере </w:t>
      </w:r>
      <w:r w:rsidR="00284E32">
        <w:rPr>
          <w:rFonts w:ascii="Times New Roman" w:hAnsi="Times New Roman"/>
          <w:sz w:val="28"/>
          <w:szCs w:val="28"/>
        </w:rPr>
        <w:t>здравоохранения не основывается исключительно на мерах экономического воздействия, в отличие от финансирования медицинских услуг</w:t>
      </w:r>
      <w:r w:rsidR="00284E32" w:rsidRPr="00BF33D7">
        <w:rPr>
          <w:rFonts w:ascii="Times New Roman" w:hAnsi="Times New Roman"/>
          <w:sz w:val="28"/>
          <w:szCs w:val="28"/>
        </w:rPr>
        <w:t xml:space="preserve">. </w:t>
      </w:r>
      <w:r>
        <w:rPr>
          <w:rFonts w:ascii="Times New Roman" w:hAnsi="Times New Roman"/>
          <w:sz w:val="28"/>
          <w:szCs w:val="28"/>
        </w:rPr>
        <w:t xml:space="preserve">Кроме </w:t>
      </w:r>
      <w:r w:rsidR="00284E32" w:rsidRPr="00F97AF3">
        <w:rPr>
          <w:rFonts w:ascii="Times New Roman" w:hAnsi="Times New Roman"/>
          <w:sz w:val="28"/>
          <w:szCs w:val="28"/>
        </w:rPr>
        <w:t xml:space="preserve">понимания роли </w:t>
      </w:r>
      <w:r>
        <w:rPr>
          <w:rFonts w:ascii="Times New Roman" w:hAnsi="Times New Roman"/>
          <w:sz w:val="28"/>
          <w:szCs w:val="28"/>
        </w:rPr>
        <w:t>денежных</w:t>
      </w:r>
      <w:r w:rsidR="00284E32" w:rsidRPr="00F97AF3">
        <w:rPr>
          <w:rFonts w:ascii="Times New Roman" w:hAnsi="Times New Roman"/>
          <w:sz w:val="28"/>
          <w:szCs w:val="28"/>
        </w:rPr>
        <w:t xml:space="preserve"> стимулов, </w:t>
      </w:r>
      <w:r w:rsidR="00284E32">
        <w:rPr>
          <w:rFonts w:ascii="Times New Roman" w:hAnsi="Times New Roman"/>
          <w:sz w:val="28"/>
          <w:szCs w:val="28"/>
        </w:rPr>
        <w:t xml:space="preserve">менеджмент </w:t>
      </w:r>
      <w:r>
        <w:rPr>
          <w:rFonts w:ascii="Times New Roman" w:hAnsi="Times New Roman"/>
          <w:sz w:val="28"/>
          <w:szCs w:val="28"/>
        </w:rPr>
        <w:t>людских</w:t>
      </w:r>
      <w:r w:rsidR="00284E32">
        <w:rPr>
          <w:rFonts w:ascii="Times New Roman" w:hAnsi="Times New Roman"/>
          <w:sz w:val="28"/>
          <w:szCs w:val="28"/>
        </w:rPr>
        <w:t xml:space="preserve"> ресурсов в системе здравоохранении должен понимать</w:t>
      </w:r>
      <w:r w:rsidR="00284E32" w:rsidRPr="00F97AF3">
        <w:rPr>
          <w:rFonts w:ascii="Times New Roman" w:hAnsi="Times New Roman"/>
          <w:sz w:val="28"/>
          <w:szCs w:val="28"/>
        </w:rPr>
        <w:t>, как</w:t>
      </w:r>
      <w:r w:rsidR="00284E32">
        <w:rPr>
          <w:rFonts w:ascii="Times New Roman" w:hAnsi="Times New Roman"/>
          <w:sz w:val="28"/>
          <w:szCs w:val="28"/>
        </w:rPr>
        <w:t>им образом</w:t>
      </w:r>
      <w:r w:rsidR="00284E32" w:rsidRPr="00F97AF3">
        <w:rPr>
          <w:rFonts w:ascii="Times New Roman" w:hAnsi="Times New Roman"/>
          <w:sz w:val="28"/>
          <w:szCs w:val="28"/>
        </w:rPr>
        <w:t xml:space="preserve"> </w:t>
      </w:r>
      <w:r w:rsidR="00284E32">
        <w:rPr>
          <w:rFonts w:ascii="Times New Roman" w:hAnsi="Times New Roman"/>
          <w:sz w:val="28"/>
          <w:szCs w:val="28"/>
        </w:rPr>
        <w:t>нефинансовые</w:t>
      </w:r>
      <w:r w:rsidR="00284E32" w:rsidRPr="00F97AF3">
        <w:rPr>
          <w:rFonts w:ascii="Times New Roman" w:hAnsi="Times New Roman"/>
          <w:sz w:val="28"/>
          <w:szCs w:val="28"/>
        </w:rPr>
        <w:t xml:space="preserve"> стимул</w:t>
      </w:r>
      <w:r w:rsidR="00284E32">
        <w:rPr>
          <w:rFonts w:ascii="Times New Roman" w:hAnsi="Times New Roman"/>
          <w:sz w:val="28"/>
          <w:szCs w:val="28"/>
        </w:rPr>
        <w:t>ы</w:t>
      </w:r>
      <w:r w:rsidR="00284E32" w:rsidRPr="00F97AF3">
        <w:rPr>
          <w:rFonts w:ascii="Times New Roman" w:hAnsi="Times New Roman"/>
          <w:sz w:val="28"/>
          <w:szCs w:val="28"/>
        </w:rPr>
        <w:t xml:space="preserve"> влия</w:t>
      </w:r>
      <w:r w:rsidR="00284E32">
        <w:rPr>
          <w:rFonts w:ascii="Times New Roman" w:hAnsi="Times New Roman"/>
          <w:sz w:val="28"/>
          <w:szCs w:val="28"/>
        </w:rPr>
        <w:t>ю</w:t>
      </w:r>
      <w:r w:rsidR="00284E32" w:rsidRPr="00F97AF3">
        <w:rPr>
          <w:rFonts w:ascii="Times New Roman" w:hAnsi="Times New Roman"/>
          <w:sz w:val="28"/>
          <w:szCs w:val="28"/>
        </w:rPr>
        <w:t>т на мотивацию, включая такие факторы, как лояльность к работодателю или организации</w:t>
      </w:r>
      <w:r w:rsidR="00284E32">
        <w:rPr>
          <w:rFonts w:ascii="Times New Roman" w:hAnsi="Times New Roman"/>
          <w:sz w:val="28"/>
          <w:szCs w:val="28"/>
        </w:rPr>
        <w:t xml:space="preserve">, принятие </w:t>
      </w:r>
      <w:r w:rsidR="00284E32" w:rsidRPr="00F97AF3">
        <w:rPr>
          <w:rFonts w:ascii="Times New Roman" w:hAnsi="Times New Roman"/>
          <w:sz w:val="28"/>
          <w:szCs w:val="28"/>
        </w:rPr>
        <w:t>контроля или расширения прав и возможностей в рабочей среде</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46</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sidRPr="00F97AF3">
        <w:rPr>
          <w:rFonts w:ascii="Times New Roman" w:hAnsi="Times New Roman"/>
          <w:sz w:val="28"/>
          <w:szCs w:val="28"/>
        </w:rPr>
        <w:t xml:space="preserve"> Эти знания особенно важны, когда возможности для экономическ</w:t>
      </w:r>
      <w:r w:rsidR="00284E32">
        <w:rPr>
          <w:rFonts w:ascii="Times New Roman" w:hAnsi="Times New Roman"/>
          <w:sz w:val="28"/>
          <w:szCs w:val="28"/>
        </w:rPr>
        <w:t>ого стимулирования</w:t>
      </w:r>
      <w:r w:rsidR="00284E32" w:rsidRPr="00F97AF3">
        <w:rPr>
          <w:rFonts w:ascii="Times New Roman" w:hAnsi="Times New Roman"/>
          <w:sz w:val="28"/>
          <w:szCs w:val="28"/>
        </w:rPr>
        <w:t xml:space="preserve"> ограниче</w:t>
      </w:r>
      <w:r w:rsidR="00284E32">
        <w:rPr>
          <w:rFonts w:ascii="Times New Roman" w:hAnsi="Times New Roman"/>
          <w:sz w:val="28"/>
          <w:szCs w:val="28"/>
        </w:rPr>
        <w:t>н</w:t>
      </w:r>
      <w:r w:rsidR="00284E32" w:rsidRPr="00F97AF3">
        <w:rPr>
          <w:rFonts w:ascii="Times New Roman" w:hAnsi="Times New Roman"/>
          <w:sz w:val="28"/>
          <w:szCs w:val="28"/>
        </w:rPr>
        <w:t>ны и работодател</w:t>
      </w:r>
      <w:r w:rsidR="00284E32">
        <w:rPr>
          <w:rFonts w:ascii="Times New Roman" w:hAnsi="Times New Roman"/>
          <w:sz w:val="28"/>
          <w:szCs w:val="28"/>
        </w:rPr>
        <w:t xml:space="preserve">ю приходится </w:t>
      </w:r>
      <w:r w:rsidR="00284E32" w:rsidRPr="00F97AF3">
        <w:rPr>
          <w:rFonts w:ascii="Times New Roman" w:hAnsi="Times New Roman"/>
          <w:sz w:val="28"/>
          <w:szCs w:val="28"/>
        </w:rPr>
        <w:t xml:space="preserve">искать </w:t>
      </w:r>
      <w:r w:rsidR="00284E32">
        <w:rPr>
          <w:rFonts w:ascii="Times New Roman" w:hAnsi="Times New Roman"/>
          <w:sz w:val="28"/>
          <w:szCs w:val="28"/>
        </w:rPr>
        <w:t xml:space="preserve">нефинансовые стимулы </w:t>
      </w:r>
      <w:r w:rsidR="00284E32" w:rsidRPr="00F97AF3">
        <w:rPr>
          <w:rFonts w:ascii="Times New Roman" w:hAnsi="Times New Roman"/>
          <w:sz w:val="28"/>
          <w:szCs w:val="28"/>
        </w:rPr>
        <w:t>для мотивации персонала</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Pr>
          <w:rFonts w:ascii="Times New Roman" w:hAnsi="Times New Roman"/>
          <w:sz w:val="28"/>
          <w:szCs w:val="28"/>
        </w:rPr>
        <w:t>47</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1.5 Роль внешних нефинансовых стимулов в мотивирование деятельности медицинских работников</w:t>
      </w:r>
    </w:p>
    <w:p w:rsidR="00284E32" w:rsidRPr="00284E32" w:rsidRDefault="00284E32" w:rsidP="00991CD9">
      <w:pPr>
        <w:ind w:firstLine="709"/>
        <w:jc w:val="both"/>
        <w:rPr>
          <w:rFonts w:ascii="Times New Roman" w:hAnsi="Times New Roman" w:cs="Times New Roman"/>
          <w:sz w:val="28"/>
          <w:szCs w:val="28"/>
        </w:rPr>
      </w:pPr>
      <w:r>
        <w:rPr>
          <w:rFonts w:ascii="Times New Roman" w:hAnsi="Times New Roman"/>
          <w:sz w:val="28"/>
          <w:szCs w:val="28"/>
        </w:rPr>
        <w:lastRenderedPageBreak/>
        <w:t xml:space="preserve">На сегодняшний день, мировая медицинская наука накопила достаточный объем знаний по влиянию различных нефинансовых механизмов на трудовую мотивацию медицинского персонала. В целом, все внешние нефинансовые </w:t>
      </w:r>
      <w:r w:rsidRPr="00284E32">
        <w:rPr>
          <w:rFonts w:ascii="Times New Roman" w:hAnsi="Times New Roman" w:cs="Times New Roman"/>
          <w:sz w:val="28"/>
          <w:szCs w:val="28"/>
        </w:rPr>
        <w:t>меры мотивационного характера укладываются в одну из нижеперечисленных категорий:</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Создание карьерных возможностей.</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Возможность непрерывного профессионального развития.</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Комфортная рабочая среда.</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Доступность материальных медицинских ресурсов.</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rPr>
      </w:pPr>
      <w:r w:rsidRPr="00284E32">
        <w:rPr>
          <w:rFonts w:ascii="Times New Roman" w:hAnsi="Times New Roman" w:cs="Times New Roman"/>
          <w:sz w:val="28"/>
          <w:szCs w:val="28"/>
        </w:rPr>
        <w:t>Позитивные отношения с менеджерами и коллегами.</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Признание личного вклада.</w:t>
      </w:r>
    </w:p>
    <w:p w:rsidR="00284E32" w:rsidRPr="00284E32" w:rsidRDefault="00284E32" w:rsidP="00540B94">
      <w:pPr>
        <w:pStyle w:val="a3"/>
        <w:numPr>
          <w:ilvl w:val="0"/>
          <w:numId w:val="6"/>
        </w:numPr>
        <w:spacing w:after="0" w:line="240" w:lineRule="auto"/>
        <w:ind w:left="0" w:firstLine="709"/>
        <w:contextualSpacing w:val="0"/>
        <w:jc w:val="both"/>
        <w:rPr>
          <w:rFonts w:ascii="Times New Roman" w:hAnsi="Times New Roman" w:cs="Times New Roman"/>
          <w:sz w:val="28"/>
          <w:szCs w:val="28"/>
          <w:lang w:val="en-US"/>
        </w:rPr>
      </w:pPr>
      <w:r w:rsidRPr="00284E32">
        <w:rPr>
          <w:rFonts w:ascii="Times New Roman" w:hAnsi="Times New Roman" w:cs="Times New Roman"/>
          <w:sz w:val="28"/>
          <w:szCs w:val="28"/>
        </w:rPr>
        <w:t>Наличие достаточной степени автономности [48].</w:t>
      </w:r>
    </w:p>
    <w:p w:rsidR="00284E32" w:rsidRDefault="00284E32" w:rsidP="00991CD9">
      <w:pPr>
        <w:ind w:firstLine="709"/>
        <w:jc w:val="both"/>
        <w:rPr>
          <w:rFonts w:ascii="Times New Roman" w:hAnsi="Times New Roman"/>
          <w:sz w:val="28"/>
          <w:szCs w:val="28"/>
        </w:rPr>
      </w:pPr>
      <w:r w:rsidRPr="00284E32">
        <w:rPr>
          <w:rFonts w:ascii="Times New Roman" w:hAnsi="Times New Roman" w:cs="Times New Roman"/>
          <w:sz w:val="28"/>
          <w:szCs w:val="28"/>
        </w:rPr>
        <w:t>С меньшей частотой используются и другие меры мотивационного характера: дополнительные финансовые льготы (предоставление жилья или оплата аренды, транспортные расходы) [49-50], гарантия занятости [51-52] и личная</w:t>
      </w:r>
      <w:r>
        <w:rPr>
          <w:rFonts w:ascii="Times New Roman" w:hAnsi="Times New Roman"/>
          <w:sz w:val="28"/>
          <w:szCs w:val="28"/>
        </w:rPr>
        <w:t xml:space="preserve"> безопасность </w:t>
      </w:r>
      <w:r w:rsidRPr="00A74B9B">
        <w:rPr>
          <w:rFonts w:ascii="Times New Roman" w:hAnsi="Times New Roman"/>
          <w:sz w:val="28"/>
          <w:szCs w:val="28"/>
        </w:rPr>
        <w:t>[</w:t>
      </w:r>
      <w:r w:rsidRPr="00041659">
        <w:rPr>
          <w:rFonts w:ascii="Times New Roman" w:hAnsi="Times New Roman"/>
          <w:sz w:val="28"/>
          <w:szCs w:val="28"/>
        </w:rPr>
        <w:t>53</w:t>
      </w:r>
      <w:r w:rsidRPr="00A74B9B">
        <w:rPr>
          <w:rFonts w:ascii="Times New Roman" w:hAnsi="Times New Roman"/>
          <w:sz w:val="28"/>
          <w:szCs w:val="28"/>
        </w:rPr>
        <w:t>]</w:t>
      </w:r>
      <w:r>
        <w:rPr>
          <w:rFonts w:ascii="Times New Roman" w:hAnsi="Times New Roman"/>
          <w:sz w:val="28"/>
          <w:szCs w:val="28"/>
        </w:rPr>
        <w:t>. Поскольку роль финансовых механизмов в стимулировании деятельности медицинских работников уже была рассмотрена в других частях данного обзора литературы, в следующих разделах мы сконцентрируемся на рассмотрении влияния, оказываемого нефинансовыми механизмами.</w:t>
      </w:r>
    </w:p>
    <w:p w:rsidR="00B65B5F" w:rsidRDefault="00B65B5F"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1.5.1 Создание карьерных возможностей как способ мотивирования медицинских работников</w:t>
      </w:r>
    </w:p>
    <w:p w:rsidR="00284E32" w:rsidRDefault="00B45611" w:rsidP="00991CD9">
      <w:pPr>
        <w:ind w:firstLine="709"/>
        <w:jc w:val="both"/>
        <w:rPr>
          <w:rFonts w:ascii="Times New Roman" w:hAnsi="Times New Roman"/>
          <w:sz w:val="28"/>
          <w:szCs w:val="28"/>
        </w:rPr>
      </w:pPr>
      <w:r>
        <w:rPr>
          <w:rFonts w:ascii="Times New Roman" w:hAnsi="Times New Roman"/>
          <w:sz w:val="28"/>
          <w:szCs w:val="28"/>
        </w:rPr>
        <w:t>В научной печати</w:t>
      </w:r>
      <w:r w:rsidRPr="00B45611">
        <w:rPr>
          <w:rFonts w:ascii="Times New Roman" w:hAnsi="Times New Roman"/>
          <w:sz w:val="28"/>
          <w:szCs w:val="28"/>
        </w:rPr>
        <w:t xml:space="preserve"> </w:t>
      </w:r>
      <w:r>
        <w:rPr>
          <w:rFonts w:ascii="Times New Roman" w:hAnsi="Times New Roman"/>
          <w:sz w:val="28"/>
          <w:szCs w:val="28"/>
        </w:rPr>
        <w:t xml:space="preserve">второй по популярности темой обсуждения стала возможность для карьерного роста. </w:t>
      </w:r>
      <w:r w:rsidR="00284E32" w:rsidRPr="00C67F3F">
        <w:rPr>
          <w:rFonts w:ascii="Times New Roman" w:hAnsi="Times New Roman"/>
          <w:sz w:val="28"/>
          <w:szCs w:val="28"/>
        </w:rPr>
        <w:t xml:space="preserve">Исследования </w:t>
      </w:r>
      <w:r>
        <w:rPr>
          <w:rFonts w:ascii="Times New Roman" w:hAnsi="Times New Roman"/>
          <w:sz w:val="28"/>
          <w:szCs w:val="28"/>
        </w:rPr>
        <w:t>показывают</w:t>
      </w:r>
      <w:r w:rsidR="00284E32" w:rsidRPr="00C67F3F">
        <w:rPr>
          <w:rFonts w:ascii="Times New Roman" w:hAnsi="Times New Roman"/>
          <w:sz w:val="28"/>
          <w:szCs w:val="28"/>
        </w:rPr>
        <w:t xml:space="preserve">, что медицинские </w:t>
      </w:r>
      <w:r>
        <w:rPr>
          <w:rFonts w:ascii="Times New Roman" w:hAnsi="Times New Roman"/>
          <w:sz w:val="28"/>
          <w:szCs w:val="28"/>
        </w:rPr>
        <w:t>кадры</w:t>
      </w:r>
      <w:r w:rsidR="00284E32" w:rsidRPr="00C67F3F">
        <w:rPr>
          <w:rFonts w:ascii="Times New Roman" w:hAnsi="Times New Roman"/>
          <w:sz w:val="28"/>
          <w:szCs w:val="28"/>
        </w:rPr>
        <w:t xml:space="preserve"> гордятся своей </w:t>
      </w:r>
      <w:r>
        <w:rPr>
          <w:rFonts w:ascii="Times New Roman" w:hAnsi="Times New Roman"/>
          <w:sz w:val="28"/>
          <w:szCs w:val="28"/>
        </w:rPr>
        <w:t>профессией</w:t>
      </w:r>
      <w:r w:rsidR="00284E32" w:rsidRPr="00C67F3F">
        <w:rPr>
          <w:rFonts w:ascii="Times New Roman" w:hAnsi="Times New Roman"/>
          <w:sz w:val="28"/>
          <w:szCs w:val="28"/>
        </w:rPr>
        <w:t xml:space="preserve"> и испытывают мотивацию, когда </w:t>
      </w:r>
      <w:r>
        <w:rPr>
          <w:rFonts w:ascii="Times New Roman" w:hAnsi="Times New Roman"/>
          <w:sz w:val="28"/>
          <w:szCs w:val="28"/>
        </w:rPr>
        <w:t>знают</w:t>
      </w:r>
      <w:r w:rsidR="00284E32" w:rsidRPr="00C67F3F">
        <w:rPr>
          <w:rFonts w:ascii="Times New Roman" w:hAnsi="Times New Roman"/>
          <w:sz w:val="28"/>
          <w:szCs w:val="28"/>
        </w:rPr>
        <w:t xml:space="preserve">, что у них </w:t>
      </w:r>
      <w:r w:rsidR="00987B41">
        <w:rPr>
          <w:rFonts w:ascii="Times New Roman" w:hAnsi="Times New Roman"/>
          <w:sz w:val="28"/>
          <w:szCs w:val="28"/>
        </w:rPr>
        <w:t>имеется</w:t>
      </w:r>
      <w:r w:rsidR="00284E32" w:rsidRPr="00C67F3F">
        <w:rPr>
          <w:rFonts w:ascii="Times New Roman" w:hAnsi="Times New Roman"/>
          <w:sz w:val="28"/>
          <w:szCs w:val="28"/>
        </w:rPr>
        <w:t xml:space="preserve"> возможность </w:t>
      </w:r>
      <w:r w:rsidR="00284E32" w:rsidRPr="00093C6D">
        <w:rPr>
          <w:rFonts w:ascii="Times New Roman" w:hAnsi="Times New Roman"/>
          <w:sz w:val="28"/>
          <w:szCs w:val="28"/>
        </w:rPr>
        <w:t>профессионального роста</w:t>
      </w:r>
      <w:r w:rsidR="00284E32">
        <w:rPr>
          <w:rFonts w:ascii="Times New Roman" w:hAnsi="Times New Roman"/>
          <w:sz w:val="28"/>
          <w:szCs w:val="28"/>
        </w:rPr>
        <w:t xml:space="preserve"> </w:t>
      </w:r>
      <w:r w:rsidR="00284E32" w:rsidRPr="00A74B9B">
        <w:rPr>
          <w:rFonts w:ascii="Times New Roman" w:hAnsi="Times New Roman"/>
          <w:sz w:val="28"/>
          <w:szCs w:val="28"/>
        </w:rPr>
        <w:t>[</w:t>
      </w:r>
      <w:r w:rsidR="00284E32" w:rsidRPr="00A35161">
        <w:rPr>
          <w:rFonts w:ascii="Times New Roman" w:hAnsi="Times New Roman"/>
          <w:sz w:val="28"/>
          <w:szCs w:val="28"/>
        </w:rPr>
        <w:t>48</w:t>
      </w:r>
      <w:r w:rsidR="00284E32" w:rsidRPr="00A74B9B">
        <w:rPr>
          <w:rFonts w:ascii="Times New Roman" w:hAnsi="Times New Roman"/>
          <w:sz w:val="28"/>
          <w:szCs w:val="28"/>
        </w:rPr>
        <w:t>]</w:t>
      </w:r>
      <w:r w:rsidR="00284E32" w:rsidRPr="00F0165C">
        <w:rPr>
          <w:rFonts w:ascii="Times New Roman" w:hAnsi="Times New Roman"/>
          <w:sz w:val="28"/>
          <w:szCs w:val="28"/>
        </w:rPr>
        <w:t>.</w:t>
      </w:r>
      <w:r w:rsidR="00284E32" w:rsidRPr="00A35161">
        <w:rPr>
          <w:rFonts w:ascii="Times New Roman" w:hAnsi="Times New Roman"/>
          <w:sz w:val="28"/>
          <w:szCs w:val="28"/>
        </w:rPr>
        <w:t xml:space="preserve"> </w:t>
      </w:r>
      <w:r w:rsidR="00284E32" w:rsidRPr="00A35161">
        <w:rPr>
          <w:rFonts w:ascii="Times New Roman" w:hAnsi="Times New Roman"/>
          <w:iCs/>
          <w:sz w:val="28"/>
          <w:szCs w:val="28"/>
        </w:rPr>
        <w:t>Mathauer I</w:t>
      </w:r>
      <w:r w:rsidR="00284E32" w:rsidRPr="00A35161">
        <w:rPr>
          <w:rFonts w:ascii="Times New Roman" w:hAnsi="Times New Roman"/>
          <w:sz w:val="28"/>
          <w:szCs w:val="28"/>
        </w:rPr>
        <w:t>.</w:t>
      </w:r>
      <w:r w:rsidR="00284E32" w:rsidRPr="002F7D48">
        <w:rPr>
          <w:rFonts w:ascii="Times New Roman" w:hAnsi="Times New Roman"/>
          <w:sz w:val="28"/>
          <w:szCs w:val="28"/>
        </w:rPr>
        <w:t xml:space="preserve"> </w:t>
      </w:r>
      <w:r w:rsidR="00284E32">
        <w:rPr>
          <w:rFonts w:ascii="Times New Roman" w:hAnsi="Times New Roman"/>
          <w:sz w:val="28"/>
          <w:szCs w:val="28"/>
        </w:rPr>
        <w:t>с соавторами пров</w:t>
      </w:r>
      <w:r w:rsidR="00987B41">
        <w:rPr>
          <w:rFonts w:ascii="Times New Roman" w:hAnsi="Times New Roman"/>
          <w:sz w:val="28"/>
          <w:szCs w:val="28"/>
        </w:rPr>
        <w:t>одили</w:t>
      </w:r>
      <w:r w:rsidR="00284E32">
        <w:rPr>
          <w:rFonts w:ascii="Times New Roman" w:hAnsi="Times New Roman"/>
          <w:sz w:val="28"/>
          <w:szCs w:val="28"/>
        </w:rPr>
        <w:t xml:space="preserve"> исследование с целью </w:t>
      </w:r>
      <w:r w:rsidR="00987B41">
        <w:rPr>
          <w:rFonts w:ascii="Times New Roman" w:hAnsi="Times New Roman"/>
          <w:sz w:val="28"/>
          <w:szCs w:val="28"/>
        </w:rPr>
        <w:t>определния</w:t>
      </w:r>
      <w:r w:rsidR="00284E32">
        <w:rPr>
          <w:rFonts w:ascii="Times New Roman" w:hAnsi="Times New Roman"/>
          <w:sz w:val="28"/>
          <w:szCs w:val="28"/>
        </w:rPr>
        <w:t xml:space="preserve"> вклада нефинансовых способов стимуляции в формирование мотивации медицинских </w:t>
      </w:r>
      <w:r w:rsidR="00987B41">
        <w:rPr>
          <w:rFonts w:ascii="Times New Roman" w:hAnsi="Times New Roman"/>
          <w:sz w:val="28"/>
          <w:szCs w:val="28"/>
        </w:rPr>
        <w:t>кадров. По данному</w:t>
      </w:r>
      <w:r w:rsidR="00284E32">
        <w:rPr>
          <w:rFonts w:ascii="Times New Roman" w:hAnsi="Times New Roman"/>
          <w:sz w:val="28"/>
          <w:szCs w:val="28"/>
        </w:rPr>
        <w:t xml:space="preserve"> исследовани</w:t>
      </w:r>
      <w:r w:rsidR="00987B41">
        <w:rPr>
          <w:rFonts w:ascii="Times New Roman" w:hAnsi="Times New Roman"/>
          <w:sz w:val="28"/>
          <w:szCs w:val="28"/>
        </w:rPr>
        <w:t>ю</w:t>
      </w:r>
      <w:r w:rsidR="00284E32">
        <w:rPr>
          <w:rFonts w:ascii="Times New Roman" w:hAnsi="Times New Roman"/>
          <w:sz w:val="28"/>
          <w:szCs w:val="28"/>
        </w:rPr>
        <w:t xml:space="preserve"> было установлено, что </w:t>
      </w:r>
      <w:r w:rsidR="00284E32" w:rsidRPr="002F7D48">
        <w:rPr>
          <w:rFonts w:ascii="Times New Roman" w:hAnsi="Times New Roman"/>
          <w:sz w:val="28"/>
          <w:szCs w:val="28"/>
        </w:rPr>
        <w:t xml:space="preserve">профессиональная </w:t>
      </w:r>
      <w:r w:rsidR="00987B41">
        <w:rPr>
          <w:rFonts w:ascii="Times New Roman" w:hAnsi="Times New Roman"/>
          <w:sz w:val="28"/>
          <w:szCs w:val="28"/>
        </w:rPr>
        <w:t>стыд</w:t>
      </w:r>
      <w:r w:rsidR="00284E32" w:rsidRPr="002F7D48">
        <w:rPr>
          <w:rFonts w:ascii="Times New Roman" w:hAnsi="Times New Roman"/>
          <w:sz w:val="28"/>
          <w:szCs w:val="28"/>
        </w:rPr>
        <w:t xml:space="preserve"> и все </w:t>
      </w:r>
      <w:r w:rsidR="00987B41">
        <w:rPr>
          <w:rFonts w:ascii="Times New Roman" w:hAnsi="Times New Roman"/>
          <w:sz w:val="28"/>
          <w:szCs w:val="28"/>
        </w:rPr>
        <w:t>виды</w:t>
      </w:r>
      <w:r w:rsidR="00284E32" w:rsidRPr="002F7D48">
        <w:rPr>
          <w:rFonts w:ascii="Times New Roman" w:hAnsi="Times New Roman"/>
          <w:sz w:val="28"/>
          <w:szCs w:val="28"/>
        </w:rPr>
        <w:t>, связанные с профессиональн</w:t>
      </w:r>
      <w:r w:rsidR="00284E32">
        <w:rPr>
          <w:rFonts w:ascii="Times New Roman" w:hAnsi="Times New Roman"/>
          <w:sz w:val="28"/>
          <w:szCs w:val="28"/>
        </w:rPr>
        <w:t>ой</w:t>
      </w:r>
      <w:r w:rsidR="00284E32" w:rsidRPr="002F7D48">
        <w:rPr>
          <w:rFonts w:ascii="Times New Roman" w:hAnsi="Times New Roman"/>
          <w:sz w:val="28"/>
          <w:szCs w:val="28"/>
        </w:rPr>
        <w:t xml:space="preserve"> этикой, являются наиболее значимым</w:t>
      </w:r>
      <w:r w:rsidR="00284E32">
        <w:rPr>
          <w:rFonts w:ascii="Times New Roman" w:hAnsi="Times New Roman"/>
          <w:sz w:val="28"/>
          <w:szCs w:val="28"/>
        </w:rPr>
        <w:t>и</w:t>
      </w:r>
      <w:r w:rsidR="00284E32" w:rsidRPr="002F7D48">
        <w:rPr>
          <w:rFonts w:ascii="Times New Roman" w:hAnsi="Times New Roman"/>
          <w:sz w:val="28"/>
          <w:szCs w:val="28"/>
        </w:rPr>
        <w:t xml:space="preserve"> фактор</w:t>
      </w:r>
      <w:r w:rsidR="00284E32">
        <w:rPr>
          <w:rFonts w:ascii="Times New Roman" w:hAnsi="Times New Roman"/>
          <w:sz w:val="28"/>
          <w:szCs w:val="28"/>
        </w:rPr>
        <w:t>а</w:t>
      </w:r>
      <w:r w:rsidR="00284E32" w:rsidRPr="002F7D48">
        <w:rPr>
          <w:rFonts w:ascii="Times New Roman" w:hAnsi="Times New Roman"/>
          <w:sz w:val="28"/>
          <w:szCs w:val="28"/>
        </w:rPr>
        <w:t>м</w:t>
      </w:r>
      <w:r w:rsidR="00284E32">
        <w:rPr>
          <w:rFonts w:ascii="Times New Roman" w:hAnsi="Times New Roman"/>
          <w:sz w:val="28"/>
          <w:szCs w:val="28"/>
        </w:rPr>
        <w:t>и</w:t>
      </w:r>
      <w:r w:rsidR="00284E32" w:rsidRPr="002F7D48">
        <w:rPr>
          <w:rFonts w:ascii="Times New Roman" w:hAnsi="Times New Roman"/>
          <w:sz w:val="28"/>
          <w:szCs w:val="28"/>
        </w:rPr>
        <w:t xml:space="preserve"> для мотивации</w:t>
      </w:r>
      <w:r w:rsidR="00987B41">
        <w:rPr>
          <w:rFonts w:ascii="Times New Roman" w:hAnsi="Times New Roman"/>
          <w:sz w:val="28"/>
          <w:szCs w:val="28"/>
        </w:rPr>
        <w:t xml:space="preserve"> труда</w:t>
      </w:r>
      <w:r w:rsidR="00284E32">
        <w:rPr>
          <w:rFonts w:ascii="Times New Roman" w:hAnsi="Times New Roman"/>
          <w:sz w:val="28"/>
          <w:szCs w:val="28"/>
        </w:rPr>
        <w:t xml:space="preserve">, а </w:t>
      </w:r>
      <w:r w:rsidR="00987B41">
        <w:rPr>
          <w:rFonts w:ascii="Times New Roman" w:hAnsi="Times New Roman"/>
          <w:sz w:val="28"/>
          <w:szCs w:val="28"/>
        </w:rPr>
        <w:t xml:space="preserve">неумение </w:t>
      </w:r>
      <w:r w:rsidR="00284E32">
        <w:rPr>
          <w:rFonts w:ascii="Times New Roman" w:hAnsi="Times New Roman"/>
          <w:sz w:val="28"/>
          <w:szCs w:val="28"/>
        </w:rPr>
        <w:t xml:space="preserve"> удовлетворить эти потребности приводит к фрустрации и демотивации</w:t>
      </w:r>
      <w:r w:rsidR="00284E32" w:rsidRPr="002F7D48">
        <w:rPr>
          <w:rFonts w:ascii="Times New Roman" w:hAnsi="Times New Roman"/>
          <w:sz w:val="28"/>
          <w:szCs w:val="28"/>
        </w:rPr>
        <w:t>.</w:t>
      </w:r>
      <w:r w:rsidR="00284E32">
        <w:rPr>
          <w:rFonts w:ascii="Times New Roman" w:hAnsi="Times New Roman"/>
          <w:sz w:val="28"/>
          <w:szCs w:val="28"/>
        </w:rPr>
        <w:t xml:space="preserve"> Также, </w:t>
      </w:r>
      <w:r w:rsidR="00987B41">
        <w:rPr>
          <w:rFonts w:ascii="Times New Roman" w:hAnsi="Times New Roman"/>
          <w:sz w:val="28"/>
          <w:szCs w:val="28"/>
        </w:rPr>
        <w:t>работники</w:t>
      </w:r>
      <w:r w:rsidR="00284E32">
        <w:rPr>
          <w:rFonts w:ascii="Times New Roman" w:hAnsi="Times New Roman"/>
          <w:sz w:val="28"/>
          <w:szCs w:val="28"/>
        </w:rPr>
        <w:t xml:space="preserve"> </w:t>
      </w:r>
      <w:r w:rsidR="00987B41">
        <w:rPr>
          <w:rFonts w:ascii="Times New Roman" w:hAnsi="Times New Roman"/>
          <w:sz w:val="28"/>
          <w:szCs w:val="28"/>
        </w:rPr>
        <w:t xml:space="preserve">государственных организации </w:t>
      </w:r>
      <w:r w:rsidR="00284E32" w:rsidRPr="00A35161">
        <w:rPr>
          <w:rFonts w:ascii="Times New Roman" w:hAnsi="Times New Roman"/>
          <w:sz w:val="28"/>
          <w:szCs w:val="28"/>
        </w:rPr>
        <w:t xml:space="preserve">часто </w:t>
      </w:r>
      <w:r w:rsidR="00284E32">
        <w:rPr>
          <w:rFonts w:ascii="Times New Roman" w:hAnsi="Times New Roman"/>
          <w:sz w:val="28"/>
          <w:szCs w:val="28"/>
        </w:rPr>
        <w:t xml:space="preserve">были </w:t>
      </w:r>
      <w:r w:rsidR="00284E32" w:rsidRPr="00A35161">
        <w:rPr>
          <w:rFonts w:ascii="Times New Roman" w:hAnsi="Times New Roman"/>
          <w:sz w:val="28"/>
          <w:szCs w:val="28"/>
        </w:rPr>
        <w:t>демотивированы ограниченными перспектива</w:t>
      </w:r>
      <w:r w:rsidR="00284E32">
        <w:rPr>
          <w:rFonts w:ascii="Times New Roman" w:hAnsi="Times New Roman"/>
          <w:sz w:val="28"/>
          <w:szCs w:val="28"/>
        </w:rPr>
        <w:t>ми</w:t>
      </w:r>
      <w:r w:rsidR="00284E32" w:rsidRPr="00A35161">
        <w:rPr>
          <w:rFonts w:ascii="Times New Roman" w:hAnsi="Times New Roman"/>
          <w:sz w:val="28"/>
          <w:szCs w:val="28"/>
        </w:rPr>
        <w:t xml:space="preserve"> </w:t>
      </w:r>
      <w:r w:rsidR="00284E32">
        <w:rPr>
          <w:rFonts w:ascii="Times New Roman" w:hAnsi="Times New Roman"/>
          <w:sz w:val="28"/>
          <w:szCs w:val="28"/>
        </w:rPr>
        <w:t xml:space="preserve">для </w:t>
      </w:r>
      <w:r w:rsidR="00284E32" w:rsidRPr="00A35161">
        <w:rPr>
          <w:rFonts w:ascii="Times New Roman" w:hAnsi="Times New Roman"/>
          <w:sz w:val="28"/>
          <w:szCs w:val="28"/>
        </w:rPr>
        <w:t xml:space="preserve">профессионального </w:t>
      </w:r>
      <w:r w:rsidR="00284E32">
        <w:rPr>
          <w:rFonts w:ascii="Times New Roman" w:hAnsi="Times New Roman"/>
          <w:sz w:val="28"/>
          <w:szCs w:val="28"/>
        </w:rPr>
        <w:t>роста</w:t>
      </w:r>
      <w:r w:rsidR="00284E32" w:rsidRPr="00A35161">
        <w:rPr>
          <w:rFonts w:ascii="Times New Roman" w:hAnsi="Times New Roman"/>
          <w:sz w:val="28"/>
          <w:szCs w:val="28"/>
        </w:rPr>
        <w:t xml:space="preserve"> и относительно медленн</w:t>
      </w:r>
      <w:r w:rsidR="00284E32">
        <w:rPr>
          <w:rFonts w:ascii="Times New Roman" w:hAnsi="Times New Roman"/>
          <w:sz w:val="28"/>
          <w:szCs w:val="28"/>
        </w:rPr>
        <w:t xml:space="preserve">ым и </w:t>
      </w:r>
      <w:r w:rsidR="00987B41">
        <w:rPr>
          <w:rFonts w:ascii="Times New Roman" w:hAnsi="Times New Roman"/>
          <w:sz w:val="28"/>
          <w:szCs w:val="28"/>
        </w:rPr>
        <w:t xml:space="preserve">неподвижным </w:t>
      </w:r>
      <w:r w:rsidR="00284E32" w:rsidRPr="00A35161">
        <w:rPr>
          <w:rFonts w:ascii="Times New Roman" w:hAnsi="Times New Roman"/>
          <w:sz w:val="28"/>
          <w:szCs w:val="28"/>
        </w:rPr>
        <w:t>процесс</w:t>
      </w:r>
      <w:r w:rsidR="00284E32">
        <w:rPr>
          <w:rFonts w:ascii="Times New Roman" w:hAnsi="Times New Roman"/>
          <w:sz w:val="28"/>
          <w:szCs w:val="28"/>
        </w:rPr>
        <w:t>ом</w:t>
      </w:r>
      <w:r w:rsidR="00284E32" w:rsidRPr="00A35161">
        <w:rPr>
          <w:rFonts w:ascii="Times New Roman" w:hAnsi="Times New Roman"/>
          <w:sz w:val="28"/>
          <w:szCs w:val="28"/>
        </w:rPr>
        <w:t xml:space="preserve"> продвижения</w:t>
      </w:r>
      <w:r w:rsidR="00284E32">
        <w:rPr>
          <w:rFonts w:ascii="Times New Roman" w:hAnsi="Times New Roman"/>
          <w:sz w:val="28"/>
          <w:szCs w:val="28"/>
        </w:rPr>
        <w:t xml:space="preserve"> по служебной лестнице </w:t>
      </w:r>
      <w:r w:rsidR="00284E32" w:rsidRPr="00A74B9B">
        <w:rPr>
          <w:rFonts w:ascii="Times New Roman" w:hAnsi="Times New Roman"/>
          <w:sz w:val="28"/>
          <w:szCs w:val="28"/>
        </w:rPr>
        <w:t>[</w:t>
      </w:r>
      <w:r w:rsidR="00284E32" w:rsidRPr="00A35161">
        <w:rPr>
          <w:rFonts w:ascii="Times New Roman" w:hAnsi="Times New Roman"/>
          <w:sz w:val="28"/>
          <w:szCs w:val="28"/>
        </w:rPr>
        <w:t>55</w:t>
      </w:r>
      <w:r w:rsidR="00284E32" w:rsidRPr="00A74B9B">
        <w:rPr>
          <w:rFonts w:ascii="Times New Roman" w:hAnsi="Times New Roman"/>
          <w:sz w:val="28"/>
          <w:szCs w:val="28"/>
        </w:rPr>
        <w:t>]</w:t>
      </w:r>
      <w:r w:rsidR="00284E32"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807187">
        <w:rPr>
          <w:rStyle w:val="HTML"/>
          <w:rFonts w:ascii="Times New Roman" w:hAnsi="Times New Roman"/>
          <w:sz w:val="28"/>
          <w:szCs w:val="28"/>
        </w:rPr>
        <w:t>Sararaks S</w:t>
      </w:r>
      <w:r>
        <w:rPr>
          <w:rStyle w:val="HTML"/>
          <w:rFonts w:ascii="Times New Roman" w:hAnsi="Times New Roman"/>
          <w:sz w:val="28"/>
          <w:szCs w:val="28"/>
        </w:rPr>
        <w:t>.</w:t>
      </w:r>
      <w:r w:rsidRPr="00807187">
        <w:rPr>
          <w:rStyle w:val="HTML"/>
          <w:rFonts w:ascii="Times New Roman" w:hAnsi="Times New Roman"/>
          <w:sz w:val="28"/>
          <w:szCs w:val="28"/>
        </w:rPr>
        <w:t xml:space="preserve"> с</w:t>
      </w:r>
      <w:r>
        <w:rPr>
          <w:rFonts w:ascii="Times New Roman" w:hAnsi="Times New Roman"/>
          <w:sz w:val="28"/>
          <w:szCs w:val="28"/>
        </w:rPr>
        <w:t xml:space="preserve"> </w:t>
      </w:r>
      <w:r w:rsidR="00987B41">
        <w:rPr>
          <w:rFonts w:ascii="Times New Roman" w:hAnsi="Times New Roman"/>
          <w:sz w:val="28"/>
          <w:szCs w:val="28"/>
        </w:rPr>
        <w:t>коллегами</w:t>
      </w:r>
      <w:r>
        <w:rPr>
          <w:rFonts w:ascii="Times New Roman" w:hAnsi="Times New Roman"/>
          <w:sz w:val="28"/>
          <w:szCs w:val="28"/>
        </w:rPr>
        <w:t xml:space="preserve"> изучили демотивирующие факторы </w:t>
      </w:r>
      <w:r w:rsidR="00987B41">
        <w:rPr>
          <w:rFonts w:ascii="Times New Roman" w:hAnsi="Times New Roman"/>
          <w:sz w:val="28"/>
          <w:szCs w:val="28"/>
        </w:rPr>
        <w:t>на</w:t>
      </w:r>
      <w:r>
        <w:rPr>
          <w:rFonts w:ascii="Times New Roman" w:hAnsi="Times New Roman"/>
          <w:sz w:val="28"/>
          <w:szCs w:val="28"/>
        </w:rPr>
        <w:t xml:space="preserve"> рабочем </w:t>
      </w:r>
      <w:r w:rsidR="00987B41">
        <w:rPr>
          <w:rFonts w:ascii="Times New Roman" w:hAnsi="Times New Roman"/>
          <w:sz w:val="28"/>
          <w:szCs w:val="28"/>
        </w:rPr>
        <w:t>месте</w:t>
      </w:r>
      <w:r>
        <w:rPr>
          <w:rFonts w:ascii="Times New Roman" w:hAnsi="Times New Roman"/>
          <w:sz w:val="28"/>
          <w:szCs w:val="28"/>
        </w:rPr>
        <w:t xml:space="preserve"> среди 152 врачей, занятых в государственн</w:t>
      </w:r>
      <w:r w:rsidR="00987B41">
        <w:rPr>
          <w:rFonts w:ascii="Times New Roman" w:hAnsi="Times New Roman"/>
          <w:sz w:val="28"/>
          <w:szCs w:val="28"/>
        </w:rPr>
        <w:t>ых организациях</w:t>
      </w:r>
      <w:r>
        <w:rPr>
          <w:rFonts w:ascii="Times New Roman" w:hAnsi="Times New Roman"/>
          <w:sz w:val="28"/>
          <w:szCs w:val="28"/>
        </w:rPr>
        <w:t>. Отсутствие перспектив роста</w:t>
      </w:r>
      <w:r w:rsidR="00987B41">
        <w:rPr>
          <w:rFonts w:ascii="Times New Roman" w:hAnsi="Times New Roman"/>
          <w:sz w:val="28"/>
          <w:szCs w:val="28"/>
        </w:rPr>
        <w:t xml:space="preserve"> по служебной лестнице</w:t>
      </w:r>
      <w:r>
        <w:rPr>
          <w:rFonts w:ascii="Times New Roman" w:hAnsi="Times New Roman"/>
          <w:sz w:val="28"/>
          <w:szCs w:val="28"/>
        </w:rPr>
        <w:t xml:space="preserve"> называлось в качестве одного из основных демотивирующих факторов. </w:t>
      </w:r>
      <w:r w:rsidR="00987B41">
        <w:rPr>
          <w:rFonts w:ascii="Times New Roman" w:hAnsi="Times New Roman"/>
          <w:sz w:val="28"/>
          <w:szCs w:val="28"/>
        </w:rPr>
        <w:t>Доктора</w:t>
      </w:r>
      <w:r>
        <w:rPr>
          <w:rFonts w:ascii="Times New Roman" w:hAnsi="Times New Roman"/>
          <w:sz w:val="28"/>
          <w:szCs w:val="28"/>
        </w:rPr>
        <w:t xml:space="preserve"> также были фрустрированы наличием </w:t>
      </w:r>
      <w:r w:rsidRPr="00E96051">
        <w:rPr>
          <w:rFonts w:ascii="Times New Roman" w:hAnsi="Times New Roman"/>
          <w:sz w:val="28"/>
          <w:szCs w:val="28"/>
        </w:rPr>
        <w:t xml:space="preserve">«двойных стандартов» отбора для продвижения по служебной лестнице и его привязкой к переводам по службе. Многие </w:t>
      </w:r>
      <w:r w:rsidR="00987B41">
        <w:rPr>
          <w:rFonts w:ascii="Times New Roman" w:hAnsi="Times New Roman"/>
          <w:sz w:val="28"/>
          <w:szCs w:val="28"/>
        </w:rPr>
        <w:t>доктора</w:t>
      </w:r>
      <w:r w:rsidRPr="00E96051">
        <w:rPr>
          <w:rFonts w:ascii="Times New Roman" w:hAnsi="Times New Roman"/>
          <w:sz w:val="28"/>
          <w:szCs w:val="28"/>
        </w:rPr>
        <w:t xml:space="preserve"> отмечали, что их неоднократно «игнорировали» для </w:t>
      </w:r>
      <w:r w:rsidR="00987B41">
        <w:rPr>
          <w:rFonts w:ascii="Times New Roman" w:hAnsi="Times New Roman"/>
          <w:sz w:val="28"/>
          <w:szCs w:val="28"/>
        </w:rPr>
        <w:t>карьерного</w:t>
      </w:r>
      <w:r>
        <w:rPr>
          <w:rFonts w:ascii="Times New Roman" w:hAnsi="Times New Roman"/>
          <w:sz w:val="28"/>
          <w:szCs w:val="28"/>
        </w:rPr>
        <w:t xml:space="preserve"> </w:t>
      </w:r>
      <w:r w:rsidRPr="00E96051">
        <w:rPr>
          <w:rFonts w:ascii="Times New Roman" w:hAnsi="Times New Roman"/>
          <w:sz w:val="28"/>
          <w:szCs w:val="28"/>
        </w:rPr>
        <w:t>продвижения</w:t>
      </w:r>
      <w:r>
        <w:rPr>
          <w:rFonts w:ascii="Times New Roman" w:hAnsi="Times New Roman"/>
          <w:sz w:val="28"/>
          <w:szCs w:val="28"/>
        </w:rPr>
        <w:t xml:space="preserve">, при этом, данная жалоба была более характерна для врачей мужского пола </w:t>
      </w:r>
      <w:r w:rsidRPr="00A74B9B">
        <w:rPr>
          <w:rFonts w:ascii="Times New Roman" w:hAnsi="Times New Roman"/>
          <w:sz w:val="28"/>
          <w:szCs w:val="28"/>
        </w:rPr>
        <w:t>[</w:t>
      </w:r>
      <w:r w:rsidRPr="00A35161">
        <w:rPr>
          <w:rFonts w:ascii="Times New Roman" w:hAnsi="Times New Roman"/>
          <w:sz w:val="28"/>
          <w:szCs w:val="28"/>
        </w:rPr>
        <w:t>5</w:t>
      </w:r>
      <w:r>
        <w:rPr>
          <w:rFonts w:ascii="Times New Roman" w:hAnsi="Times New Roman"/>
          <w:sz w:val="28"/>
          <w:szCs w:val="28"/>
        </w:rPr>
        <w:t>6</w:t>
      </w:r>
      <w:r w:rsidRPr="00A74B9B">
        <w:rPr>
          <w:rFonts w:ascii="Times New Roman" w:hAnsi="Times New Roman"/>
          <w:sz w:val="28"/>
          <w:szCs w:val="28"/>
        </w:rPr>
        <w:t>]</w:t>
      </w:r>
      <w:r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lastRenderedPageBreak/>
        <w:t xml:space="preserve">Оценка факторов, способствующих закреплению на рабочем месте в условиях государственного сектора здравоохранения, изучалась в работе </w:t>
      </w:r>
      <w:hyperlink r:id="rId8" w:history="1">
        <w:r w:rsidRPr="00B75A93">
          <w:rPr>
            <w:rFonts w:ascii="Times New Roman" w:hAnsi="Times New Roman"/>
            <w:iCs/>
            <w:sz w:val="28"/>
            <w:szCs w:val="28"/>
            <w:lang w:val="en-US"/>
          </w:rPr>
          <w:t>Chhea</w:t>
        </w:r>
        <w:r w:rsidRPr="00B75A93">
          <w:rPr>
            <w:rFonts w:ascii="Times New Roman" w:hAnsi="Times New Roman"/>
            <w:iCs/>
            <w:sz w:val="28"/>
            <w:szCs w:val="28"/>
          </w:rPr>
          <w:t xml:space="preserve"> </w:t>
        </w:r>
        <w:r w:rsidRPr="00B75A93">
          <w:rPr>
            <w:rFonts w:ascii="Times New Roman" w:hAnsi="Times New Roman"/>
            <w:iCs/>
            <w:sz w:val="28"/>
            <w:szCs w:val="28"/>
            <w:lang w:val="en-US"/>
          </w:rPr>
          <w:t>C</w:t>
        </w:r>
      </w:hyperlink>
      <w:r w:rsidRPr="00B75A93">
        <w:rPr>
          <w:rFonts w:ascii="Times New Roman" w:hAnsi="Times New Roman"/>
          <w:iCs/>
          <w:sz w:val="28"/>
          <w:szCs w:val="28"/>
        </w:rPr>
        <w:t xml:space="preserve">. С соавторами. Было установлено, что </w:t>
      </w:r>
      <w:r w:rsidRPr="00B75A93">
        <w:rPr>
          <w:rFonts w:ascii="Times New Roman" w:hAnsi="Times New Roman"/>
          <w:sz w:val="28"/>
          <w:szCs w:val="28"/>
        </w:rPr>
        <w:t>для удержания персонала</w:t>
      </w:r>
      <w:r>
        <w:t xml:space="preserve"> </w:t>
      </w:r>
      <w:r w:rsidRPr="00B75A93">
        <w:rPr>
          <w:rFonts w:ascii="Times New Roman" w:hAnsi="Times New Roman"/>
          <w:sz w:val="28"/>
          <w:szCs w:val="28"/>
        </w:rPr>
        <w:t xml:space="preserve">первостепенное значение имеют институциональные преимущества, присущие государственному сектору, такие как возможности для профессионального развития, гарантии занятости и статус в обществе </w:t>
      </w:r>
      <w:r w:rsidRPr="00A74B9B">
        <w:rPr>
          <w:rFonts w:ascii="Times New Roman" w:hAnsi="Times New Roman"/>
          <w:sz w:val="28"/>
          <w:szCs w:val="28"/>
        </w:rPr>
        <w:t>[</w:t>
      </w:r>
      <w:r w:rsidRPr="00A35161">
        <w:rPr>
          <w:rFonts w:ascii="Times New Roman" w:hAnsi="Times New Roman"/>
          <w:sz w:val="28"/>
          <w:szCs w:val="28"/>
        </w:rPr>
        <w:t>5</w:t>
      </w:r>
      <w:r>
        <w:rPr>
          <w:rFonts w:ascii="Times New Roman" w:hAnsi="Times New Roman"/>
          <w:sz w:val="28"/>
          <w:szCs w:val="28"/>
        </w:rPr>
        <w:t>7</w:t>
      </w:r>
      <w:r w:rsidRPr="00A74B9B">
        <w:rPr>
          <w:rFonts w:ascii="Times New Roman" w:hAnsi="Times New Roman"/>
          <w:sz w:val="28"/>
          <w:szCs w:val="28"/>
        </w:rPr>
        <w:t>]</w:t>
      </w:r>
      <w:r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В то же время, </w:t>
      </w:r>
      <w:r w:rsidRPr="002053C0">
        <w:rPr>
          <w:rFonts w:ascii="Times New Roman" w:hAnsi="Times New Roman"/>
          <w:sz w:val="28"/>
          <w:szCs w:val="28"/>
        </w:rPr>
        <w:t>Шишкин С.В.</w:t>
      </w:r>
      <w:r>
        <w:rPr>
          <w:rFonts w:ascii="Times New Roman" w:hAnsi="Times New Roman"/>
          <w:sz w:val="28"/>
          <w:szCs w:val="28"/>
        </w:rPr>
        <w:t xml:space="preserve"> отмечает, что для мотивации российских врачей возможности карьерного роста являются менее значимыми, чем профессиональное развитие, хорошая заработная плата и добрые отношения с коллегами </w:t>
      </w:r>
      <w:r w:rsidRPr="00A74B9B">
        <w:rPr>
          <w:rFonts w:ascii="Times New Roman" w:hAnsi="Times New Roman"/>
          <w:sz w:val="28"/>
          <w:szCs w:val="28"/>
        </w:rPr>
        <w:t>[</w:t>
      </w:r>
      <w:r w:rsidRPr="00A35161">
        <w:rPr>
          <w:rFonts w:ascii="Times New Roman" w:hAnsi="Times New Roman"/>
          <w:sz w:val="28"/>
          <w:szCs w:val="28"/>
        </w:rPr>
        <w:t>5</w:t>
      </w:r>
      <w:r>
        <w:rPr>
          <w:rFonts w:ascii="Times New Roman" w:hAnsi="Times New Roman"/>
          <w:sz w:val="28"/>
          <w:szCs w:val="28"/>
        </w:rPr>
        <w:t>8</w:t>
      </w:r>
      <w:r w:rsidRPr="00A74B9B">
        <w:rPr>
          <w:rFonts w:ascii="Times New Roman" w:hAnsi="Times New Roman"/>
          <w:sz w:val="28"/>
          <w:szCs w:val="28"/>
        </w:rPr>
        <w:t>]</w:t>
      </w:r>
      <w:r w:rsidRPr="00F0165C">
        <w:rPr>
          <w:rFonts w:ascii="Times New Roman" w:hAnsi="Times New Roman"/>
          <w:sz w:val="28"/>
          <w:szCs w:val="28"/>
        </w:rPr>
        <w:t>.</w:t>
      </w:r>
    </w:p>
    <w:p w:rsidR="00991CD9" w:rsidRDefault="00991CD9"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9845FA">
        <w:rPr>
          <w:rFonts w:ascii="Times New Roman" w:hAnsi="Times New Roman"/>
          <w:b/>
          <w:sz w:val="28"/>
          <w:szCs w:val="28"/>
        </w:rPr>
        <w:t>1.5.2 Возможность непрерывного профессионального развития как</w:t>
      </w:r>
      <w:r w:rsidRPr="00B65B5F">
        <w:rPr>
          <w:rFonts w:ascii="Times New Roman" w:hAnsi="Times New Roman"/>
          <w:b/>
          <w:sz w:val="28"/>
          <w:szCs w:val="28"/>
        </w:rPr>
        <w:t xml:space="preserve"> мотивационный фактор в системе здравоохранения</w:t>
      </w:r>
    </w:p>
    <w:p w:rsidR="00284E32" w:rsidRDefault="00284E32" w:rsidP="00991CD9">
      <w:pPr>
        <w:ind w:firstLine="709"/>
        <w:jc w:val="both"/>
        <w:rPr>
          <w:rFonts w:ascii="Times New Roman" w:hAnsi="Times New Roman"/>
          <w:sz w:val="28"/>
          <w:szCs w:val="28"/>
        </w:rPr>
      </w:pPr>
      <w:r w:rsidRPr="005C2078">
        <w:rPr>
          <w:rFonts w:ascii="Times New Roman" w:hAnsi="Times New Roman"/>
          <w:sz w:val="28"/>
          <w:szCs w:val="28"/>
        </w:rPr>
        <w:t xml:space="preserve">Возможность продолжения </w:t>
      </w:r>
      <w:r>
        <w:rPr>
          <w:rFonts w:ascii="Times New Roman" w:hAnsi="Times New Roman"/>
          <w:sz w:val="28"/>
          <w:szCs w:val="28"/>
        </w:rPr>
        <w:t xml:space="preserve">профессионального </w:t>
      </w:r>
      <w:r w:rsidRPr="005C2078">
        <w:rPr>
          <w:rFonts w:ascii="Times New Roman" w:hAnsi="Times New Roman"/>
          <w:sz w:val="28"/>
          <w:szCs w:val="28"/>
        </w:rPr>
        <w:t xml:space="preserve">обучения имеет сильный мотивирующий эффект. Обучение позволяет работникам выполнять более сложные обязанности и достигать личных целей, связанных с продвижением по службе, а также позволяет лучше справляться с требованиями своей </w:t>
      </w:r>
      <w:r>
        <w:rPr>
          <w:rFonts w:ascii="Times New Roman" w:hAnsi="Times New Roman"/>
          <w:sz w:val="28"/>
          <w:szCs w:val="28"/>
        </w:rPr>
        <w:t>специальности</w:t>
      </w:r>
      <w:r w:rsidRPr="005C2078">
        <w:rPr>
          <w:rFonts w:ascii="Times New Roman" w:hAnsi="Times New Roman"/>
          <w:sz w:val="28"/>
          <w:szCs w:val="28"/>
        </w:rPr>
        <w:t xml:space="preserve"> [55]. Как было установлено, возможность продолжения обучения наиболее востребована молодыми специалистами </w:t>
      </w:r>
      <w:r w:rsidRPr="00A74B9B">
        <w:rPr>
          <w:rFonts w:ascii="Times New Roman" w:hAnsi="Times New Roman"/>
          <w:sz w:val="28"/>
          <w:szCs w:val="28"/>
        </w:rPr>
        <w:t>[</w:t>
      </w:r>
      <w:r w:rsidRPr="005C2078">
        <w:rPr>
          <w:rFonts w:ascii="Times New Roman" w:hAnsi="Times New Roman"/>
          <w:sz w:val="28"/>
          <w:szCs w:val="28"/>
        </w:rPr>
        <w:t>48</w:t>
      </w:r>
      <w:r w:rsidRPr="00A74B9B">
        <w:rPr>
          <w:rFonts w:ascii="Times New Roman" w:hAnsi="Times New Roman"/>
          <w:sz w:val="28"/>
          <w:szCs w:val="28"/>
        </w:rPr>
        <w:t>]</w:t>
      </w:r>
      <w:r w:rsidRPr="00F0165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6C7358">
        <w:rPr>
          <w:rFonts w:ascii="Times New Roman" w:hAnsi="Times New Roman"/>
          <w:sz w:val="28"/>
          <w:szCs w:val="28"/>
          <w:lang w:val="en-US"/>
        </w:rPr>
        <w:t>Janus</w:t>
      </w:r>
      <w:r w:rsidRPr="008B6158">
        <w:rPr>
          <w:rFonts w:ascii="Times New Roman" w:hAnsi="Times New Roman"/>
          <w:sz w:val="28"/>
          <w:szCs w:val="28"/>
        </w:rPr>
        <w:t xml:space="preserve"> </w:t>
      </w:r>
      <w:r w:rsidRPr="006C7358">
        <w:rPr>
          <w:rFonts w:ascii="Times New Roman" w:hAnsi="Times New Roman"/>
          <w:sz w:val="28"/>
          <w:szCs w:val="28"/>
          <w:lang w:val="en-US"/>
        </w:rPr>
        <w:t>K</w:t>
      </w:r>
      <w:r w:rsidRPr="008B6158">
        <w:rPr>
          <w:rFonts w:ascii="Times New Roman" w:hAnsi="Times New Roman"/>
          <w:sz w:val="28"/>
          <w:szCs w:val="28"/>
        </w:rPr>
        <w:t>.</w:t>
      </w:r>
      <w:r>
        <w:rPr>
          <w:rFonts w:ascii="Times New Roman" w:hAnsi="Times New Roman"/>
          <w:sz w:val="28"/>
          <w:szCs w:val="28"/>
        </w:rPr>
        <w:t xml:space="preserve"> с соавторами провели сравнительный анализ трудовой мотивации врачей в университетских клиниках США и Германии. По результатам исследования было выявлено, что для врачей в Германии возможность непрерывного повышения квалификации является вторым по значимости мотивационным фактором, после возможности участия в принятии решений относительно деятельности клиник. Однако врачи в США были более мотивированы гарантиями занятости и финансовым вознаграждением своего труда, а вопросы повышения квалификации отошли на задний план </w:t>
      </w:r>
      <w:r w:rsidRPr="00A74B9B">
        <w:rPr>
          <w:rFonts w:ascii="Times New Roman" w:hAnsi="Times New Roman"/>
          <w:sz w:val="28"/>
          <w:szCs w:val="28"/>
        </w:rPr>
        <w:t>[</w:t>
      </w:r>
      <w:r>
        <w:rPr>
          <w:rFonts w:ascii="Times New Roman" w:hAnsi="Times New Roman"/>
          <w:sz w:val="28"/>
          <w:szCs w:val="28"/>
        </w:rPr>
        <w:t>59</w:t>
      </w:r>
      <w:r w:rsidRPr="00A74B9B">
        <w:rPr>
          <w:rFonts w:ascii="Times New Roman" w:hAnsi="Times New Roman"/>
          <w:sz w:val="28"/>
          <w:szCs w:val="28"/>
        </w:rPr>
        <w:t>]</w:t>
      </w:r>
      <w:r w:rsidRPr="00F0165C">
        <w:rPr>
          <w:rFonts w:ascii="Times New Roman" w:hAnsi="Times New Roman"/>
          <w:sz w:val="28"/>
          <w:szCs w:val="28"/>
        </w:rPr>
        <w:t>.</w:t>
      </w:r>
    </w:p>
    <w:p w:rsidR="00284E32" w:rsidRPr="0097735F" w:rsidRDefault="00284E32" w:rsidP="00991CD9">
      <w:pPr>
        <w:ind w:firstLine="709"/>
        <w:jc w:val="both"/>
        <w:rPr>
          <w:rFonts w:ascii="Times New Roman" w:hAnsi="Times New Roman"/>
          <w:sz w:val="28"/>
          <w:szCs w:val="28"/>
        </w:rPr>
      </w:pPr>
      <w:r w:rsidRPr="00921C4D">
        <w:rPr>
          <w:rFonts w:ascii="Times New Roman" w:hAnsi="Times New Roman"/>
          <w:sz w:val="28"/>
          <w:szCs w:val="28"/>
        </w:rPr>
        <w:t>В исследовании, выполненном в Пакистане Malik</w:t>
      </w:r>
      <w:r w:rsidRPr="003F53AB">
        <w:rPr>
          <w:rFonts w:ascii="Times New Roman" w:hAnsi="Times New Roman"/>
          <w:sz w:val="28"/>
          <w:szCs w:val="28"/>
        </w:rPr>
        <w:t xml:space="preserve"> </w:t>
      </w:r>
      <w:r w:rsidRPr="00921C4D">
        <w:rPr>
          <w:rFonts w:ascii="Times New Roman" w:hAnsi="Times New Roman"/>
          <w:sz w:val="28"/>
          <w:szCs w:val="28"/>
        </w:rPr>
        <w:t>A</w:t>
      </w:r>
      <w:r w:rsidRPr="003F53AB">
        <w:rPr>
          <w:rFonts w:ascii="Times New Roman" w:hAnsi="Times New Roman"/>
          <w:sz w:val="28"/>
          <w:szCs w:val="28"/>
        </w:rPr>
        <w:t>.</w:t>
      </w:r>
      <w:r w:rsidRPr="00B74B7E">
        <w:rPr>
          <w:rFonts w:ascii="Times New Roman" w:hAnsi="Times New Roman"/>
          <w:sz w:val="28"/>
          <w:szCs w:val="28"/>
        </w:rPr>
        <w:t>A.</w:t>
      </w:r>
      <w:r>
        <w:rPr>
          <w:rFonts w:ascii="Times New Roman" w:hAnsi="Times New Roman"/>
          <w:sz w:val="28"/>
          <w:szCs w:val="28"/>
        </w:rPr>
        <w:t xml:space="preserve"> с соавторами, финансовые стимулы оказывали менее выраженное влияние на трудовую </w:t>
      </w:r>
      <w:r w:rsidRPr="0097735F">
        <w:rPr>
          <w:rFonts w:ascii="Times New Roman" w:hAnsi="Times New Roman"/>
          <w:sz w:val="28"/>
          <w:szCs w:val="28"/>
        </w:rPr>
        <w:t xml:space="preserve">мотивацию врачей и уступали таким факторам, как </w:t>
      </w:r>
      <w:r w:rsidRPr="00921C4D">
        <w:rPr>
          <w:rFonts w:ascii="Times New Roman" w:hAnsi="Times New Roman"/>
          <w:sz w:val="28"/>
          <w:szCs w:val="28"/>
        </w:rPr>
        <w:t>возможност</w:t>
      </w:r>
      <w:r w:rsidRPr="0097735F">
        <w:rPr>
          <w:rFonts w:ascii="Times New Roman" w:hAnsi="Times New Roman"/>
          <w:sz w:val="28"/>
          <w:szCs w:val="28"/>
        </w:rPr>
        <w:t>ь получения высокой квалификации и</w:t>
      </w:r>
      <w:r w:rsidRPr="00921C4D">
        <w:rPr>
          <w:rFonts w:ascii="Times New Roman" w:hAnsi="Times New Roman"/>
          <w:sz w:val="28"/>
          <w:szCs w:val="28"/>
        </w:rPr>
        <w:t xml:space="preserve"> хороши</w:t>
      </w:r>
      <w:r w:rsidRPr="0097735F">
        <w:rPr>
          <w:rFonts w:ascii="Times New Roman" w:hAnsi="Times New Roman"/>
          <w:sz w:val="28"/>
          <w:szCs w:val="28"/>
        </w:rPr>
        <w:t>е</w:t>
      </w:r>
      <w:r w:rsidRPr="00921C4D">
        <w:rPr>
          <w:rFonts w:ascii="Times New Roman" w:hAnsi="Times New Roman"/>
          <w:sz w:val="28"/>
          <w:szCs w:val="28"/>
        </w:rPr>
        <w:t xml:space="preserve"> условия</w:t>
      </w:r>
      <w:r w:rsidRPr="0097735F">
        <w:rPr>
          <w:rFonts w:ascii="Times New Roman" w:hAnsi="Times New Roman"/>
          <w:sz w:val="28"/>
          <w:szCs w:val="28"/>
        </w:rPr>
        <w:t xml:space="preserve"> труда [60].</w:t>
      </w:r>
    </w:p>
    <w:p w:rsidR="00284E32" w:rsidRDefault="00284E32" w:rsidP="00991CD9">
      <w:pPr>
        <w:ind w:firstLine="709"/>
        <w:jc w:val="both"/>
        <w:rPr>
          <w:rFonts w:ascii="Times New Roman" w:hAnsi="Times New Roman"/>
          <w:sz w:val="28"/>
          <w:szCs w:val="28"/>
        </w:rPr>
      </w:pPr>
      <w:r w:rsidRPr="0097735F">
        <w:rPr>
          <w:rFonts w:ascii="Times New Roman" w:hAnsi="Times New Roman"/>
          <w:sz w:val="28"/>
          <w:szCs w:val="28"/>
        </w:rPr>
        <w:t xml:space="preserve">Шишкин С.В. с соавторами в крупном исследовании, выполненном на выборке из 620 врачей, посвященном изучению </w:t>
      </w:r>
      <w:r w:rsidRPr="00921C4D">
        <w:rPr>
          <w:rFonts w:ascii="Times New Roman" w:hAnsi="Times New Roman"/>
          <w:sz w:val="28"/>
          <w:szCs w:val="28"/>
        </w:rPr>
        <w:t>особенност</w:t>
      </w:r>
      <w:r w:rsidRPr="0097735F">
        <w:rPr>
          <w:rFonts w:ascii="Times New Roman" w:hAnsi="Times New Roman"/>
          <w:sz w:val="28"/>
          <w:szCs w:val="28"/>
        </w:rPr>
        <w:t>ей</w:t>
      </w:r>
      <w:r w:rsidRPr="00921C4D">
        <w:rPr>
          <w:rFonts w:ascii="Times New Roman" w:hAnsi="Times New Roman"/>
          <w:sz w:val="28"/>
          <w:szCs w:val="28"/>
        </w:rPr>
        <w:t xml:space="preserve"> </w:t>
      </w:r>
      <w:r>
        <w:rPr>
          <w:rFonts w:ascii="Times New Roman" w:hAnsi="Times New Roman"/>
          <w:sz w:val="28"/>
          <w:szCs w:val="28"/>
        </w:rPr>
        <w:t xml:space="preserve">их </w:t>
      </w:r>
      <w:r w:rsidRPr="00921C4D">
        <w:rPr>
          <w:rFonts w:ascii="Times New Roman" w:hAnsi="Times New Roman"/>
          <w:sz w:val="28"/>
          <w:szCs w:val="28"/>
        </w:rPr>
        <w:t>трудовой мотивации</w:t>
      </w:r>
      <w:r>
        <w:rPr>
          <w:rFonts w:ascii="Times New Roman" w:hAnsi="Times New Roman"/>
          <w:sz w:val="28"/>
          <w:szCs w:val="28"/>
        </w:rPr>
        <w:t>,</w:t>
      </w:r>
      <w:r w:rsidRPr="0097735F">
        <w:rPr>
          <w:rFonts w:ascii="Times New Roman" w:hAnsi="Times New Roman"/>
          <w:sz w:val="28"/>
          <w:szCs w:val="28"/>
        </w:rPr>
        <w:t xml:space="preserve"> показал, что п</w:t>
      </w:r>
      <w:r w:rsidRPr="00921C4D">
        <w:rPr>
          <w:rFonts w:ascii="Times New Roman" w:hAnsi="Times New Roman"/>
          <w:sz w:val="28"/>
          <w:szCs w:val="28"/>
        </w:rPr>
        <w:t xml:space="preserve">риоритетными для врачей мотивами </w:t>
      </w:r>
      <w:r>
        <w:rPr>
          <w:rFonts w:ascii="Times New Roman" w:hAnsi="Times New Roman"/>
          <w:sz w:val="28"/>
          <w:szCs w:val="28"/>
        </w:rPr>
        <w:t>являются</w:t>
      </w:r>
      <w:r w:rsidRPr="00921C4D">
        <w:rPr>
          <w:rFonts w:ascii="Times New Roman" w:hAnsi="Times New Roman"/>
          <w:sz w:val="28"/>
          <w:szCs w:val="28"/>
        </w:rPr>
        <w:t xml:space="preserve"> профессиональный интерес</w:t>
      </w:r>
      <w:r w:rsidRPr="0097735F">
        <w:rPr>
          <w:rFonts w:ascii="Times New Roman" w:hAnsi="Times New Roman"/>
          <w:sz w:val="28"/>
          <w:szCs w:val="28"/>
        </w:rPr>
        <w:t xml:space="preserve"> и </w:t>
      </w:r>
      <w:r w:rsidRPr="00921C4D">
        <w:rPr>
          <w:rFonts w:ascii="Times New Roman" w:hAnsi="Times New Roman"/>
          <w:sz w:val="28"/>
          <w:szCs w:val="28"/>
        </w:rPr>
        <w:t>чувство сострадания</w:t>
      </w:r>
      <w:r w:rsidRPr="0097735F">
        <w:rPr>
          <w:rFonts w:ascii="Times New Roman" w:hAnsi="Times New Roman"/>
          <w:sz w:val="28"/>
          <w:szCs w:val="28"/>
        </w:rPr>
        <w:t xml:space="preserve">, а также возможность </w:t>
      </w:r>
      <w:r>
        <w:rPr>
          <w:rFonts w:ascii="Times New Roman" w:hAnsi="Times New Roman"/>
          <w:sz w:val="28"/>
          <w:szCs w:val="28"/>
        </w:rPr>
        <w:t xml:space="preserve">заработать деньги </w:t>
      </w:r>
      <w:r w:rsidRPr="0097735F">
        <w:rPr>
          <w:rFonts w:ascii="Times New Roman" w:hAnsi="Times New Roman"/>
          <w:sz w:val="28"/>
          <w:szCs w:val="28"/>
        </w:rPr>
        <w:t>[</w:t>
      </w:r>
      <w:r>
        <w:rPr>
          <w:rFonts w:ascii="Times New Roman" w:hAnsi="Times New Roman"/>
          <w:sz w:val="28"/>
          <w:szCs w:val="28"/>
        </w:rPr>
        <w:t>61</w:t>
      </w:r>
      <w:r w:rsidRPr="0097735F">
        <w:rPr>
          <w:rFonts w:ascii="Times New Roman" w:hAnsi="Times New Roman"/>
          <w:sz w:val="28"/>
          <w:szCs w:val="28"/>
        </w:rPr>
        <w:t>]</w:t>
      </w:r>
      <w:r w:rsidRPr="00921C4D">
        <w:rPr>
          <w:rFonts w:ascii="Times New Roman" w:hAnsi="Times New Roman"/>
          <w:sz w:val="28"/>
          <w:szCs w:val="28"/>
        </w:rPr>
        <w:t>.</w:t>
      </w:r>
      <w:r>
        <w:rPr>
          <w:rFonts w:ascii="Times New Roman" w:hAnsi="Times New Roman"/>
          <w:sz w:val="28"/>
          <w:szCs w:val="28"/>
        </w:rPr>
        <w:t xml:space="preserve"> В целом, профессиональный интерес и возможность непрерывного профессионального развития являются основополагающими факторами мотивации, присущими представителям всех интеллектуальных профессий, к числу которых принадлежат и медицинские специальности и, в идеальных условиях, удовлетворение этих потребностей становится ядром трудовой мотивации </w:t>
      </w:r>
      <w:r w:rsidRPr="0097735F">
        <w:rPr>
          <w:rFonts w:ascii="Times New Roman" w:hAnsi="Times New Roman"/>
          <w:sz w:val="28"/>
          <w:szCs w:val="28"/>
        </w:rPr>
        <w:t>[</w:t>
      </w:r>
      <w:r>
        <w:rPr>
          <w:rFonts w:ascii="Times New Roman" w:hAnsi="Times New Roman"/>
          <w:sz w:val="28"/>
          <w:szCs w:val="28"/>
        </w:rPr>
        <w:t>62</w:t>
      </w:r>
      <w:r w:rsidRPr="0097735F">
        <w:rPr>
          <w:rFonts w:ascii="Times New Roman" w:hAnsi="Times New Roman"/>
          <w:sz w:val="28"/>
          <w:szCs w:val="28"/>
        </w:rPr>
        <w:t>]</w:t>
      </w:r>
      <w:r>
        <w:rPr>
          <w:rFonts w:ascii="Times New Roman" w:hAnsi="Times New Roman"/>
          <w:sz w:val="28"/>
          <w:szCs w:val="28"/>
        </w:rPr>
        <w:t>.</w:t>
      </w:r>
    </w:p>
    <w:p w:rsidR="00991CD9" w:rsidRPr="00921C4D" w:rsidRDefault="00991CD9"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1.5.3 Комфортная рабочая среда и доступность материальных ресурсов как мотивационные факторы для медицинских работников</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lastRenderedPageBreak/>
        <w:t>Под комфортной рабочей средой понимают б</w:t>
      </w:r>
      <w:r w:rsidRPr="004209AA">
        <w:rPr>
          <w:rFonts w:ascii="Times New Roman" w:hAnsi="Times New Roman"/>
          <w:sz w:val="28"/>
          <w:szCs w:val="28"/>
        </w:rPr>
        <w:t>ольничн</w:t>
      </w:r>
      <w:r>
        <w:rPr>
          <w:rFonts w:ascii="Times New Roman" w:hAnsi="Times New Roman"/>
          <w:sz w:val="28"/>
          <w:szCs w:val="28"/>
        </w:rPr>
        <w:t>ую</w:t>
      </w:r>
      <w:r w:rsidRPr="004209AA">
        <w:rPr>
          <w:rFonts w:ascii="Times New Roman" w:hAnsi="Times New Roman"/>
          <w:sz w:val="28"/>
          <w:szCs w:val="28"/>
        </w:rPr>
        <w:t xml:space="preserve"> инфраструктур</w:t>
      </w:r>
      <w:r>
        <w:rPr>
          <w:rFonts w:ascii="Times New Roman" w:hAnsi="Times New Roman"/>
          <w:sz w:val="28"/>
          <w:szCs w:val="28"/>
        </w:rPr>
        <w:t>у</w:t>
      </w:r>
      <w:r w:rsidRPr="004209AA">
        <w:rPr>
          <w:rFonts w:ascii="Times New Roman" w:hAnsi="Times New Roman"/>
          <w:sz w:val="28"/>
          <w:szCs w:val="28"/>
        </w:rPr>
        <w:t xml:space="preserve"> и доступность </w:t>
      </w:r>
      <w:r>
        <w:rPr>
          <w:rFonts w:ascii="Times New Roman" w:hAnsi="Times New Roman"/>
          <w:sz w:val="28"/>
          <w:szCs w:val="28"/>
        </w:rPr>
        <w:t xml:space="preserve">материальных </w:t>
      </w:r>
      <w:r w:rsidRPr="004209AA">
        <w:rPr>
          <w:rFonts w:ascii="Times New Roman" w:hAnsi="Times New Roman"/>
          <w:sz w:val="28"/>
          <w:szCs w:val="28"/>
        </w:rPr>
        <w:t xml:space="preserve">ресурсов </w:t>
      </w:r>
      <w:r>
        <w:rPr>
          <w:rFonts w:ascii="Times New Roman" w:hAnsi="Times New Roman"/>
          <w:sz w:val="28"/>
          <w:szCs w:val="28"/>
        </w:rPr>
        <w:t>здравоохранения.</w:t>
      </w:r>
      <w:r w:rsidRPr="004209AA">
        <w:rPr>
          <w:rFonts w:ascii="Times New Roman" w:hAnsi="Times New Roman"/>
          <w:sz w:val="28"/>
          <w:szCs w:val="28"/>
        </w:rPr>
        <w:t xml:space="preserve"> </w:t>
      </w:r>
      <w:r>
        <w:rPr>
          <w:rFonts w:ascii="Times New Roman" w:hAnsi="Times New Roman"/>
          <w:sz w:val="28"/>
          <w:szCs w:val="28"/>
        </w:rPr>
        <w:t xml:space="preserve">При этом, нехватка даже базового оборудования и медикаментов является значимым демотиватором </w:t>
      </w:r>
      <w:r w:rsidRPr="0097735F">
        <w:rPr>
          <w:rFonts w:ascii="Times New Roman" w:hAnsi="Times New Roman"/>
          <w:sz w:val="28"/>
          <w:szCs w:val="28"/>
        </w:rPr>
        <w:t>[</w:t>
      </w:r>
      <w:r>
        <w:rPr>
          <w:rFonts w:ascii="Times New Roman" w:hAnsi="Times New Roman"/>
          <w:sz w:val="28"/>
          <w:szCs w:val="28"/>
        </w:rPr>
        <w:t>63</w:t>
      </w:r>
      <w:r w:rsidRPr="0097735F">
        <w:rPr>
          <w:rFonts w:ascii="Times New Roman" w:hAnsi="Times New Roman"/>
          <w:sz w:val="28"/>
          <w:szCs w:val="28"/>
        </w:rPr>
        <w:t>]</w:t>
      </w:r>
      <w:r>
        <w:rPr>
          <w:rFonts w:ascii="Times New Roman" w:hAnsi="Times New Roman"/>
          <w:sz w:val="28"/>
          <w:szCs w:val="28"/>
        </w:rPr>
        <w:t>. Менеджерам здравоохранения н</w:t>
      </w:r>
      <w:r w:rsidRPr="004209AA">
        <w:rPr>
          <w:rFonts w:ascii="Times New Roman" w:hAnsi="Times New Roman"/>
          <w:sz w:val="28"/>
          <w:szCs w:val="28"/>
        </w:rPr>
        <w:t xml:space="preserve">еобходимо предпринять усилия для того, чтобы работники здравоохранения могли выполнять работу, используя свои знания </w:t>
      </w:r>
      <w:r>
        <w:rPr>
          <w:rFonts w:ascii="Times New Roman" w:hAnsi="Times New Roman"/>
          <w:sz w:val="28"/>
          <w:szCs w:val="28"/>
        </w:rPr>
        <w:t xml:space="preserve">и навыки </w:t>
      </w:r>
      <w:r w:rsidRPr="004209AA">
        <w:rPr>
          <w:rFonts w:ascii="Times New Roman" w:hAnsi="Times New Roman"/>
          <w:sz w:val="28"/>
          <w:szCs w:val="28"/>
        </w:rPr>
        <w:t>в полной мере, и это должно быть неотъемл</w:t>
      </w:r>
      <w:r>
        <w:rPr>
          <w:rFonts w:ascii="Times New Roman" w:hAnsi="Times New Roman"/>
          <w:sz w:val="28"/>
          <w:szCs w:val="28"/>
        </w:rPr>
        <w:t xml:space="preserve">емым компонентом любого плана развития </w:t>
      </w:r>
      <w:r w:rsidRPr="0097735F">
        <w:rPr>
          <w:rFonts w:ascii="Times New Roman" w:hAnsi="Times New Roman"/>
          <w:sz w:val="28"/>
          <w:szCs w:val="28"/>
        </w:rPr>
        <w:t>[</w:t>
      </w:r>
      <w:r>
        <w:rPr>
          <w:rFonts w:ascii="Times New Roman" w:hAnsi="Times New Roman"/>
          <w:sz w:val="28"/>
          <w:szCs w:val="28"/>
        </w:rPr>
        <w:t>64</w:t>
      </w:r>
      <w:r w:rsidRPr="0097735F">
        <w:rPr>
          <w:rFonts w:ascii="Times New Roman" w:hAnsi="Times New Roman"/>
          <w:sz w:val="28"/>
          <w:szCs w:val="28"/>
        </w:rPr>
        <w:t>]</w:t>
      </w:r>
      <w:r w:rsidRPr="004209AA">
        <w:rPr>
          <w:rFonts w:ascii="Times New Roman" w:hAnsi="Times New Roman"/>
          <w:sz w:val="28"/>
          <w:szCs w:val="28"/>
        </w:rPr>
        <w:t xml:space="preserve">. Больничная инфраструктура и доступность </w:t>
      </w:r>
      <w:r>
        <w:rPr>
          <w:rFonts w:ascii="Times New Roman" w:hAnsi="Times New Roman"/>
          <w:sz w:val="28"/>
          <w:szCs w:val="28"/>
        </w:rPr>
        <w:t xml:space="preserve">материальных </w:t>
      </w:r>
      <w:r w:rsidRPr="004209AA">
        <w:rPr>
          <w:rFonts w:ascii="Times New Roman" w:hAnsi="Times New Roman"/>
          <w:sz w:val="28"/>
          <w:szCs w:val="28"/>
        </w:rPr>
        <w:t>ресурсов должны быть основным фактором</w:t>
      </w:r>
      <w:r>
        <w:rPr>
          <w:rFonts w:ascii="Times New Roman" w:hAnsi="Times New Roman"/>
          <w:sz w:val="28"/>
          <w:szCs w:val="28"/>
        </w:rPr>
        <w:t xml:space="preserve"> рабочей среды</w:t>
      </w:r>
      <w:r w:rsidRPr="004209AA">
        <w:rPr>
          <w:rFonts w:ascii="Times New Roman" w:hAnsi="Times New Roman"/>
          <w:sz w:val="28"/>
          <w:szCs w:val="28"/>
        </w:rPr>
        <w:t xml:space="preserve">, </w:t>
      </w:r>
      <w:r>
        <w:rPr>
          <w:rFonts w:ascii="Times New Roman" w:hAnsi="Times New Roman"/>
          <w:sz w:val="28"/>
          <w:szCs w:val="28"/>
        </w:rPr>
        <w:t>так как</w:t>
      </w:r>
      <w:r w:rsidRPr="004209AA">
        <w:rPr>
          <w:rFonts w:ascii="Times New Roman" w:hAnsi="Times New Roman"/>
          <w:sz w:val="28"/>
          <w:szCs w:val="28"/>
        </w:rPr>
        <w:t xml:space="preserve"> без </w:t>
      </w:r>
      <w:r>
        <w:rPr>
          <w:rFonts w:ascii="Times New Roman" w:hAnsi="Times New Roman"/>
          <w:sz w:val="28"/>
          <w:szCs w:val="28"/>
        </w:rPr>
        <w:t>необходимых</w:t>
      </w:r>
      <w:r w:rsidRPr="004209AA">
        <w:rPr>
          <w:rFonts w:ascii="Times New Roman" w:hAnsi="Times New Roman"/>
          <w:sz w:val="28"/>
          <w:szCs w:val="28"/>
        </w:rPr>
        <w:t xml:space="preserve"> ресурсов уход за пациентами не может быть эффективным. Плохая инфраструктура не внушает доверия </w:t>
      </w:r>
      <w:r>
        <w:rPr>
          <w:rFonts w:ascii="Times New Roman" w:hAnsi="Times New Roman"/>
          <w:sz w:val="28"/>
          <w:szCs w:val="28"/>
        </w:rPr>
        <w:t>ни</w:t>
      </w:r>
      <w:r w:rsidRPr="004209AA">
        <w:rPr>
          <w:rFonts w:ascii="Times New Roman" w:hAnsi="Times New Roman"/>
          <w:sz w:val="28"/>
          <w:szCs w:val="28"/>
        </w:rPr>
        <w:t xml:space="preserve"> работникам здравоохранения, ни пациентам</w:t>
      </w:r>
      <w:r>
        <w:rPr>
          <w:rFonts w:ascii="Times New Roman" w:hAnsi="Times New Roman"/>
          <w:sz w:val="28"/>
          <w:szCs w:val="28"/>
        </w:rPr>
        <w:t xml:space="preserve"> </w:t>
      </w:r>
      <w:r w:rsidRPr="0097735F">
        <w:rPr>
          <w:rFonts w:ascii="Times New Roman" w:hAnsi="Times New Roman"/>
          <w:sz w:val="28"/>
          <w:szCs w:val="28"/>
        </w:rPr>
        <w:t>[</w:t>
      </w:r>
      <w:r>
        <w:rPr>
          <w:rFonts w:ascii="Times New Roman" w:hAnsi="Times New Roman"/>
          <w:sz w:val="28"/>
          <w:szCs w:val="28"/>
        </w:rPr>
        <w:t>65</w:t>
      </w:r>
      <w:r w:rsidRPr="0097735F">
        <w:rPr>
          <w:rFonts w:ascii="Times New Roman" w:hAnsi="Times New Roman"/>
          <w:sz w:val="28"/>
          <w:szCs w:val="28"/>
        </w:rPr>
        <w:t>]</w:t>
      </w:r>
      <w:r w:rsidRPr="004209AA">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В исследовании </w:t>
      </w:r>
      <w:r>
        <w:rPr>
          <w:rFonts w:ascii="Times New Roman" w:hAnsi="Times New Roman"/>
          <w:sz w:val="28"/>
          <w:szCs w:val="28"/>
          <w:lang w:val="en-US"/>
        </w:rPr>
        <w:t>Manongi</w:t>
      </w:r>
      <w:r w:rsidRPr="00C513DE">
        <w:rPr>
          <w:rFonts w:ascii="Times New Roman" w:hAnsi="Times New Roman"/>
          <w:sz w:val="28"/>
          <w:szCs w:val="28"/>
        </w:rPr>
        <w:t xml:space="preserve"> </w:t>
      </w:r>
      <w:r>
        <w:rPr>
          <w:rFonts w:ascii="Times New Roman" w:hAnsi="Times New Roman"/>
          <w:sz w:val="28"/>
          <w:szCs w:val="28"/>
          <w:lang w:val="en-US"/>
        </w:rPr>
        <w:t>R</w:t>
      </w:r>
      <w:r w:rsidRPr="00C513DE">
        <w:rPr>
          <w:rFonts w:ascii="Times New Roman" w:hAnsi="Times New Roman"/>
          <w:sz w:val="28"/>
          <w:szCs w:val="28"/>
        </w:rPr>
        <w:t>.</w:t>
      </w:r>
      <w:r>
        <w:rPr>
          <w:rFonts w:ascii="Times New Roman" w:hAnsi="Times New Roman"/>
          <w:sz w:val="28"/>
          <w:szCs w:val="28"/>
          <w:lang w:val="en-US"/>
        </w:rPr>
        <w:t>N</w:t>
      </w:r>
      <w:r w:rsidRPr="00C513DE">
        <w:rPr>
          <w:rFonts w:ascii="Times New Roman" w:hAnsi="Times New Roman"/>
          <w:sz w:val="28"/>
          <w:szCs w:val="28"/>
        </w:rPr>
        <w:t xml:space="preserve">. </w:t>
      </w:r>
      <w:r>
        <w:rPr>
          <w:rFonts w:ascii="Times New Roman" w:hAnsi="Times New Roman"/>
          <w:sz w:val="28"/>
          <w:szCs w:val="28"/>
        </w:rPr>
        <w:t xml:space="preserve">с соавторами исследовался опыт медицинских работников первичного звена здравоохранения Танзании в отношении мотивирующих факторов, удовлетворенности работой и фрустрации. Основным демотивирующим фактором стала плохая инфраструктура, которая выражалась в нехватке самых базовых медикаментов и оборудования, отсутствии даже простейших лабораторных тестов. Неудовлетворенность рабочими условиями привела к большой текучке персонала, создавая порочный круг, когда оставшийся персонал оказывался перегруженным работой в плохих условиях, что способствовало еще большему оттоку кадров </w:t>
      </w:r>
      <w:r w:rsidRPr="0097735F">
        <w:rPr>
          <w:rFonts w:ascii="Times New Roman" w:hAnsi="Times New Roman"/>
          <w:sz w:val="28"/>
          <w:szCs w:val="28"/>
        </w:rPr>
        <w:t>[</w:t>
      </w:r>
      <w:r>
        <w:rPr>
          <w:rFonts w:ascii="Times New Roman" w:hAnsi="Times New Roman"/>
          <w:sz w:val="28"/>
          <w:szCs w:val="28"/>
        </w:rPr>
        <w:t>66</w:t>
      </w:r>
      <w:r w:rsidRPr="0097735F">
        <w:rPr>
          <w:rFonts w:ascii="Times New Roman" w:hAnsi="Times New Roman"/>
          <w:sz w:val="28"/>
          <w:szCs w:val="28"/>
        </w:rPr>
        <w:t>]</w:t>
      </w:r>
      <w:r w:rsidRPr="004209AA">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E154B3">
        <w:rPr>
          <w:rFonts w:ascii="Times New Roman" w:hAnsi="Times New Roman"/>
          <w:sz w:val="28"/>
          <w:szCs w:val="28"/>
        </w:rPr>
        <w:t>Yami A</w:t>
      </w:r>
      <w:r>
        <w:rPr>
          <w:rFonts w:ascii="Times New Roman" w:hAnsi="Times New Roman"/>
          <w:sz w:val="28"/>
          <w:szCs w:val="28"/>
        </w:rPr>
        <w:t xml:space="preserve"> с соавторами провели исследование по оценке удовлетворенности медицинских работников условиями работы в университетской клинике Эфиопии, опросив 145 сотрудников. Исследование показало, что 46,2% работников были не удовлетворены своей работой. На вопрос о том, что нужно сделать, чтобы повысить их удовлетворенность, был дан ответ, что наряду с улучшением больничной инфраструктуры и условий работы, требуется и применение финансовых стимулов (повышение заработной платы и выплата жилищных пособий) </w:t>
      </w:r>
      <w:r w:rsidRPr="0097735F">
        <w:rPr>
          <w:rFonts w:ascii="Times New Roman" w:hAnsi="Times New Roman"/>
          <w:sz w:val="28"/>
          <w:szCs w:val="28"/>
        </w:rPr>
        <w:t>[</w:t>
      </w:r>
      <w:r>
        <w:rPr>
          <w:rFonts w:ascii="Times New Roman" w:hAnsi="Times New Roman"/>
          <w:sz w:val="28"/>
          <w:szCs w:val="28"/>
        </w:rPr>
        <w:t>67</w:t>
      </w:r>
      <w:r w:rsidRPr="0097735F">
        <w:rPr>
          <w:rFonts w:ascii="Times New Roman" w:hAnsi="Times New Roman"/>
          <w:sz w:val="28"/>
          <w:szCs w:val="28"/>
        </w:rPr>
        <w:t>]</w:t>
      </w:r>
      <w:r w:rsidRPr="004209AA">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1B6459">
        <w:rPr>
          <w:rFonts w:ascii="Times New Roman" w:hAnsi="Times New Roman"/>
          <w:sz w:val="28"/>
          <w:szCs w:val="28"/>
        </w:rPr>
        <w:t>Колосницына М.Г.</w:t>
      </w:r>
      <w:r>
        <w:rPr>
          <w:rFonts w:ascii="Times New Roman" w:hAnsi="Times New Roman"/>
          <w:sz w:val="28"/>
          <w:szCs w:val="28"/>
        </w:rPr>
        <w:t xml:space="preserve"> с соавторами провели крупное социологическое исследование, частью которого стал опрос 46 главных врачей, 791 врача и 761 медицинской сестры, работающих в трех субъектах Российской Федерации, относительно главных проблем российского здравоохранения. По мнению респондентов, к таковым относят: недостаток государственного финансирования (75%), ухудшение лекарственного обеспечения населения (42%), медленное обновление медицинских технологий и оборудования (36%). Как следует из исследования, факторы, связанные с госпитальной инфраструктурой и материальными ресурсами здравоохранения, вносят важный вклад в удовлетворенность медицинских работников своей работой </w:t>
      </w:r>
      <w:r w:rsidRPr="0097735F">
        <w:rPr>
          <w:rFonts w:ascii="Times New Roman" w:hAnsi="Times New Roman"/>
          <w:sz w:val="28"/>
          <w:szCs w:val="28"/>
        </w:rPr>
        <w:t>[</w:t>
      </w:r>
      <w:r>
        <w:rPr>
          <w:rFonts w:ascii="Times New Roman" w:hAnsi="Times New Roman"/>
          <w:sz w:val="28"/>
          <w:szCs w:val="28"/>
        </w:rPr>
        <w:t>68</w:t>
      </w:r>
      <w:r w:rsidRPr="0097735F">
        <w:rPr>
          <w:rFonts w:ascii="Times New Roman" w:hAnsi="Times New Roman"/>
          <w:sz w:val="28"/>
          <w:szCs w:val="28"/>
        </w:rPr>
        <w:t>]</w:t>
      </w:r>
      <w:r w:rsidRPr="004209AA">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Плохая госпитальная инфраструктура и низкая обеспеченность материальными ресурсами здравоохранения стали одной из основных причин, </w:t>
      </w:r>
      <w:r w:rsidRPr="007819EC">
        <w:rPr>
          <w:rFonts w:ascii="Times New Roman" w:hAnsi="Times New Roman"/>
          <w:sz w:val="28"/>
          <w:szCs w:val="28"/>
        </w:rPr>
        <w:t>по которой многие развивающие страны мира не достигли Целей Развития Тысячелетия (ЦРТ) до конца 2015 года [69]. Для этих стран характерна</w:t>
      </w:r>
      <w:r>
        <w:rPr>
          <w:rFonts w:ascii="Times New Roman" w:hAnsi="Times New Roman"/>
          <w:sz w:val="28"/>
          <w:szCs w:val="28"/>
        </w:rPr>
        <w:t xml:space="preserve"> </w:t>
      </w:r>
      <w:r>
        <w:rPr>
          <w:rFonts w:ascii="Times New Roman" w:hAnsi="Times New Roman"/>
          <w:sz w:val="28"/>
          <w:szCs w:val="28"/>
        </w:rPr>
        <w:lastRenderedPageBreak/>
        <w:t xml:space="preserve">неравномерность распределения материальных ресурсов между городскими и сельскими районами, а также несправедливый доступ к качественным медицинским услугам для различных слоев населения </w:t>
      </w:r>
      <w:r w:rsidRPr="0097735F">
        <w:rPr>
          <w:rFonts w:ascii="Times New Roman" w:hAnsi="Times New Roman"/>
          <w:sz w:val="28"/>
          <w:szCs w:val="28"/>
        </w:rPr>
        <w:t>[</w:t>
      </w:r>
      <w:r>
        <w:rPr>
          <w:rFonts w:ascii="Times New Roman" w:hAnsi="Times New Roman"/>
          <w:sz w:val="28"/>
          <w:szCs w:val="28"/>
        </w:rPr>
        <w:t>70</w:t>
      </w:r>
      <w:r w:rsidRPr="0097735F">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В развивающихся странах о</w:t>
      </w:r>
      <w:r w:rsidRPr="00FE0B06">
        <w:rPr>
          <w:rFonts w:ascii="Times New Roman" w:hAnsi="Times New Roman"/>
          <w:sz w:val="28"/>
          <w:szCs w:val="28"/>
        </w:rPr>
        <w:t>сновными источниками де-мотивации для работников здравоохранения</w:t>
      </w:r>
      <w:r>
        <w:rPr>
          <w:rFonts w:ascii="Times New Roman" w:hAnsi="Times New Roman"/>
          <w:sz w:val="28"/>
          <w:szCs w:val="28"/>
        </w:rPr>
        <w:t>, работающих</w:t>
      </w:r>
      <w:r w:rsidRPr="00FE0B06">
        <w:rPr>
          <w:rFonts w:ascii="Times New Roman" w:hAnsi="Times New Roman"/>
          <w:sz w:val="28"/>
          <w:szCs w:val="28"/>
        </w:rPr>
        <w:t xml:space="preserve"> в сельских районах</w:t>
      </w:r>
      <w:r>
        <w:rPr>
          <w:rFonts w:ascii="Times New Roman" w:hAnsi="Times New Roman"/>
          <w:sz w:val="28"/>
          <w:szCs w:val="28"/>
        </w:rPr>
        <w:t>,</w:t>
      </w:r>
      <w:r w:rsidRPr="00FE0B06">
        <w:rPr>
          <w:rFonts w:ascii="Times New Roman" w:hAnsi="Times New Roman"/>
          <w:sz w:val="28"/>
          <w:szCs w:val="28"/>
        </w:rPr>
        <w:t xml:space="preserve"> </w:t>
      </w:r>
      <w:r>
        <w:rPr>
          <w:rFonts w:ascii="Times New Roman" w:hAnsi="Times New Roman"/>
          <w:sz w:val="28"/>
          <w:szCs w:val="28"/>
        </w:rPr>
        <w:t>является также</w:t>
      </w:r>
      <w:r w:rsidRPr="00FE0B06">
        <w:rPr>
          <w:rFonts w:ascii="Times New Roman" w:hAnsi="Times New Roman"/>
          <w:sz w:val="28"/>
          <w:szCs w:val="28"/>
        </w:rPr>
        <w:t xml:space="preserve"> ограниченный доступ к </w:t>
      </w:r>
      <w:r>
        <w:rPr>
          <w:rFonts w:ascii="Times New Roman" w:hAnsi="Times New Roman"/>
          <w:sz w:val="28"/>
          <w:szCs w:val="28"/>
        </w:rPr>
        <w:t>элементарным бытовым удобства</w:t>
      </w:r>
      <w:r w:rsidRPr="00FE0B06">
        <w:rPr>
          <w:rFonts w:ascii="Times New Roman" w:hAnsi="Times New Roman"/>
          <w:sz w:val="28"/>
          <w:szCs w:val="28"/>
        </w:rPr>
        <w:t>м, таким как вода и электричество</w:t>
      </w:r>
      <w:r>
        <w:rPr>
          <w:rFonts w:ascii="Times New Roman" w:hAnsi="Times New Roman"/>
          <w:sz w:val="28"/>
          <w:szCs w:val="28"/>
        </w:rPr>
        <w:t xml:space="preserve"> </w:t>
      </w:r>
      <w:r w:rsidRPr="0097735F">
        <w:rPr>
          <w:rFonts w:ascii="Times New Roman" w:hAnsi="Times New Roman"/>
          <w:sz w:val="28"/>
          <w:szCs w:val="28"/>
        </w:rPr>
        <w:t>[</w:t>
      </w:r>
      <w:r>
        <w:rPr>
          <w:rFonts w:ascii="Times New Roman" w:hAnsi="Times New Roman"/>
          <w:sz w:val="28"/>
          <w:szCs w:val="28"/>
        </w:rPr>
        <w:t>71</w:t>
      </w:r>
      <w:r w:rsidRPr="0097735F">
        <w:rPr>
          <w:rFonts w:ascii="Times New Roman" w:hAnsi="Times New Roman"/>
          <w:sz w:val="28"/>
          <w:szCs w:val="28"/>
        </w:rPr>
        <w:t>]</w:t>
      </w:r>
      <w:r>
        <w:rPr>
          <w:rFonts w:ascii="Times New Roman" w:hAnsi="Times New Roman"/>
          <w:sz w:val="28"/>
          <w:szCs w:val="28"/>
        </w:rPr>
        <w:t>.</w:t>
      </w:r>
      <w:r w:rsidRPr="00FE0B06">
        <w:rPr>
          <w:rFonts w:ascii="Times New Roman" w:hAnsi="Times New Roman"/>
          <w:sz w:val="28"/>
          <w:szCs w:val="28"/>
        </w:rPr>
        <w:t xml:space="preserve"> </w:t>
      </w:r>
      <w:r>
        <w:rPr>
          <w:rFonts w:ascii="Times New Roman" w:hAnsi="Times New Roman"/>
          <w:sz w:val="28"/>
          <w:szCs w:val="28"/>
        </w:rPr>
        <w:t>П</w:t>
      </w:r>
      <w:r w:rsidRPr="00FE0B06">
        <w:rPr>
          <w:rFonts w:ascii="Times New Roman" w:hAnsi="Times New Roman"/>
          <w:sz w:val="28"/>
          <w:szCs w:val="28"/>
        </w:rPr>
        <w:t xml:space="preserve">лохие </w:t>
      </w:r>
      <w:r>
        <w:rPr>
          <w:rFonts w:ascii="Times New Roman" w:hAnsi="Times New Roman"/>
          <w:sz w:val="28"/>
          <w:szCs w:val="28"/>
        </w:rPr>
        <w:t>рабочие</w:t>
      </w:r>
      <w:r w:rsidRPr="00FE0B06">
        <w:rPr>
          <w:rFonts w:ascii="Times New Roman" w:hAnsi="Times New Roman"/>
          <w:sz w:val="28"/>
          <w:szCs w:val="28"/>
        </w:rPr>
        <w:t xml:space="preserve"> условия и о</w:t>
      </w:r>
      <w:r>
        <w:rPr>
          <w:rFonts w:ascii="Times New Roman" w:hAnsi="Times New Roman"/>
          <w:sz w:val="28"/>
          <w:szCs w:val="28"/>
        </w:rPr>
        <w:t xml:space="preserve">тсутствие </w:t>
      </w:r>
      <w:r w:rsidRPr="00FE0B06">
        <w:rPr>
          <w:rFonts w:ascii="Times New Roman" w:hAnsi="Times New Roman"/>
          <w:sz w:val="28"/>
          <w:szCs w:val="28"/>
        </w:rPr>
        <w:t xml:space="preserve">перспективы </w:t>
      </w:r>
      <w:r>
        <w:rPr>
          <w:rFonts w:ascii="Times New Roman" w:hAnsi="Times New Roman"/>
          <w:sz w:val="28"/>
          <w:szCs w:val="28"/>
        </w:rPr>
        <w:t>для их улучшения</w:t>
      </w:r>
      <w:r w:rsidRPr="00FE0B06">
        <w:rPr>
          <w:rFonts w:ascii="Times New Roman" w:hAnsi="Times New Roman"/>
          <w:sz w:val="28"/>
          <w:szCs w:val="28"/>
        </w:rPr>
        <w:t xml:space="preserve"> были ключевыми демотивационными факторами для медицинского персонала, работающего в сельских </w:t>
      </w:r>
      <w:r>
        <w:rPr>
          <w:rFonts w:ascii="Times New Roman" w:hAnsi="Times New Roman"/>
          <w:sz w:val="28"/>
          <w:szCs w:val="28"/>
        </w:rPr>
        <w:t>медицинских заведениях [72].</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По этой причине, многие исследования по изучению трудовой мотивации медицинского персонала в развивающихся странах показали дисбаланс в пользу сотрудников городских клиник [55;73;74]. </w:t>
      </w:r>
      <w:r w:rsidRPr="00D858C8">
        <w:rPr>
          <w:rFonts w:ascii="Times New Roman" w:hAnsi="Times New Roman"/>
          <w:sz w:val="28"/>
          <w:szCs w:val="28"/>
        </w:rPr>
        <w:t xml:space="preserve">В рассмотренной литературе приводятся некоторые причины </w:t>
      </w:r>
      <w:r>
        <w:rPr>
          <w:rFonts w:ascii="Times New Roman" w:hAnsi="Times New Roman"/>
          <w:sz w:val="28"/>
          <w:szCs w:val="28"/>
        </w:rPr>
        <w:t xml:space="preserve">такого </w:t>
      </w:r>
      <w:r w:rsidRPr="00D858C8">
        <w:rPr>
          <w:rFonts w:ascii="Times New Roman" w:hAnsi="Times New Roman"/>
          <w:sz w:val="28"/>
          <w:szCs w:val="28"/>
        </w:rPr>
        <w:t>дисбаланса, включая более широкие возможности для городских жителей п</w:t>
      </w:r>
      <w:r>
        <w:rPr>
          <w:rFonts w:ascii="Times New Roman" w:hAnsi="Times New Roman"/>
          <w:sz w:val="28"/>
          <w:szCs w:val="28"/>
        </w:rPr>
        <w:t xml:space="preserve">олучить медицинское образование, </w:t>
      </w:r>
      <w:r w:rsidRPr="00D858C8">
        <w:rPr>
          <w:rFonts w:ascii="Times New Roman" w:hAnsi="Times New Roman"/>
          <w:sz w:val="28"/>
          <w:szCs w:val="28"/>
        </w:rPr>
        <w:t xml:space="preserve">наряду с </w:t>
      </w:r>
      <w:r>
        <w:rPr>
          <w:rFonts w:ascii="Times New Roman" w:hAnsi="Times New Roman"/>
          <w:sz w:val="28"/>
          <w:szCs w:val="28"/>
        </w:rPr>
        <w:t xml:space="preserve">более комфортными условиями </w:t>
      </w:r>
      <w:r w:rsidRPr="00D858C8">
        <w:rPr>
          <w:rFonts w:ascii="Times New Roman" w:hAnsi="Times New Roman"/>
          <w:sz w:val="28"/>
          <w:szCs w:val="28"/>
        </w:rPr>
        <w:t>работ</w:t>
      </w:r>
      <w:r>
        <w:rPr>
          <w:rFonts w:ascii="Times New Roman" w:hAnsi="Times New Roman"/>
          <w:sz w:val="28"/>
          <w:szCs w:val="28"/>
        </w:rPr>
        <w:t>ы</w:t>
      </w:r>
      <w:r w:rsidRPr="00D858C8">
        <w:rPr>
          <w:rFonts w:ascii="Times New Roman" w:hAnsi="Times New Roman"/>
          <w:sz w:val="28"/>
          <w:szCs w:val="28"/>
        </w:rPr>
        <w:t xml:space="preserve"> [</w:t>
      </w:r>
      <w:r>
        <w:rPr>
          <w:rFonts w:ascii="Times New Roman" w:hAnsi="Times New Roman"/>
          <w:sz w:val="28"/>
          <w:szCs w:val="28"/>
        </w:rPr>
        <w:t>74;75</w:t>
      </w:r>
      <w:r w:rsidRPr="00D858C8">
        <w:rPr>
          <w:rFonts w:ascii="Times New Roman" w:hAnsi="Times New Roman"/>
          <w:sz w:val="28"/>
          <w:szCs w:val="28"/>
        </w:rPr>
        <w:t xml:space="preserve">]. Эти возможности практически отсутствуют в сельских районах, где </w:t>
      </w:r>
      <w:r>
        <w:rPr>
          <w:rFonts w:ascii="Times New Roman" w:hAnsi="Times New Roman"/>
          <w:sz w:val="28"/>
          <w:szCs w:val="28"/>
        </w:rPr>
        <w:t>профессиональные учебные</w:t>
      </w:r>
      <w:r w:rsidRPr="00D858C8">
        <w:rPr>
          <w:rFonts w:ascii="Times New Roman" w:hAnsi="Times New Roman"/>
          <w:sz w:val="28"/>
          <w:szCs w:val="28"/>
        </w:rPr>
        <w:t xml:space="preserve"> </w:t>
      </w:r>
      <w:r>
        <w:rPr>
          <w:rFonts w:ascii="Times New Roman" w:hAnsi="Times New Roman"/>
          <w:sz w:val="28"/>
          <w:szCs w:val="28"/>
        </w:rPr>
        <w:t xml:space="preserve">заведения, как </w:t>
      </w:r>
      <w:r w:rsidRPr="00D858C8">
        <w:rPr>
          <w:rFonts w:ascii="Times New Roman" w:hAnsi="Times New Roman"/>
          <w:sz w:val="28"/>
          <w:szCs w:val="28"/>
        </w:rPr>
        <w:t xml:space="preserve">и другие </w:t>
      </w:r>
      <w:r>
        <w:rPr>
          <w:rFonts w:ascii="Times New Roman" w:hAnsi="Times New Roman"/>
          <w:sz w:val="28"/>
          <w:szCs w:val="28"/>
        </w:rPr>
        <w:t>перспективы для</w:t>
      </w:r>
      <w:r w:rsidRPr="00D858C8">
        <w:rPr>
          <w:rFonts w:ascii="Times New Roman" w:hAnsi="Times New Roman"/>
          <w:sz w:val="28"/>
          <w:szCs w:val="28"/>
        </w:rPr>
        <w:t xml:space="preserve"> профессионального развития</w:t>
      </w:r>
      <w:r>
        <w:rPr>
          <w:rFonts w:ascii="Times New Roman" w:hAnsi="Times New Roman"/>
          <w:sz w:val="28"/>
          <w:szCs w:val="28"/>
        </w:rPr>
        <w:t>,</w:t>
      </w:r>
      <w:r w:rsidRPr="00D858C8">
        <w:rPr>
          <w:rFonts w:ascii="Times New Roman" w:hAnsi="Times New Roman"/>
          <w:sz w:val="28"/>
          <w:szCs w:val="28"/>
        </w:rPr>
        <w:t xml:space="preserve"> ограничены или отсутствуют.</w:t>
      </w:r>
    </w:p>
    <w:p w:rsidR="00284E32" w:rsidRDefault="00284E32" w:rsidP="00991CD9">
      <w:pPr>
        <w:ind w:firstLine="709"/>
        <w:jc w:val="both"/>
        <w:rPr>
          <w:rFonts w:ascii="Times New Roman" w:hAnsi="Times New Roman"/>
          <w:sz w:val="28"/>
          <w:szCs w:val="28"/>
        </w:rPr>
      </w:pPr>
      <w:r w:rsidRPr="006A27E9">
        <w:rPr>
          <w:rFonts w:ascii="Times New Roman" w:hAnsi="Times New Roman"/>
          <w:sz w:val="28"/>
          <w:szCs w:val="28"/>
        </w:rPr>
        <w:t xml:space="preserve">Географический дисбаланс в </w:t>
      </w:r>
      <w:r>
        <w:rPr>
          <w:rFonts w:ascii="Times New Roman" w:hAnsi="Times New Roman"/>
          <w:sz w:val="28"/>
          <w:szCs w:val="28"/>
        </w:rPr>
        <w:t>распределении доступных</w:t>
      </w:r>
      <w:r w:rsidRPr="006A27E9">
        <w:rPr>
          <w:rFonts w:ascii="Times New Roman" w:hAnsi="Times New Roman"/>
          <w:sz w:val="28"/>
          <w:szCs w:val="28"/>
        </w:rPr>
        <w:t xml:space="preserve"> для работников здравоохранения</w:t>
      </w:r>
      <w:r w:rsidRPr="004370FF">
        <w:rPr>
          <w:rFonts w:ascii="Times New Roman" w:hAnsi="Times New Roman"/>
          <w:sz w:val="28"/>
          <w:szCs w:val="28"/>
        </w:rPr>
        <w:t xml:space="preserve"> </w:t>
      </w:r>
      <w:r>
        <w:rPr>
          <w:rFonts w:ascii="Times New Roman" w:hAnsi="Times New Roman"/>
          <w:sz w:val="28"/>
          <w:szCs w:val="28"/>
        </w:rPr>
        <w:t>стимулов</w:t>
      </w:r>
      <w:r w:rsidRPr="006A27E9">
        <w:rPr>
          <w:rFonts w:ascii="Times New Roman" w:hAnsi="Times New Roman"/>
          <w:sz w:val="28"/>
          <w:szCs w:val="28"/>
        </w:rPr>
        <w:t xml:space="preserve">, по мнению </w:t>
      </w:r>
      <w:r w:rsidRPr="00FE0B06">
        <w:rPr>
          <w:rFonts w:ascii="Times New Roman" w:hAnsi="Times New Roman"/>
          <w:sz w:val="28"/>
          <w:szCs w:val="28"/>
        </w:rPr>
        <w:t>Stilwell B</w:t>
      </w:r>
      <w:r w:rsidRPr="006A27E9">
        <w:rPr>
          <w:rFonts w:ascii="Times New Roman" w:hAnsi="Times New Roman"/>
          <w:sz w:val="28"/>
          <w:szCs w:val="28"/>
        </w:rPr>
        <w:t>. [</w:t>
      </w:r>
      <w:r>
        <w:rPr>
          <w:rFonts w:ascii="Times New Roman" w:hAnsi="Times New Roman"/>
          <w:sz w:val="28"/>
          <w:szCs w:val="28"/>
        </w:rPr>
        <w:t>70</w:t>
      </w:r>
      <w:r w:rsidRPr="006A27E9">
        <w:rPr>
          <w:rFonts w:ascii="Times New Roman" w:hAnsi="Times New Roman"/>
          <w:sz w:val="28"/>
          <w:szCs w:val="28"/>
        </w:rPr>
        <w:t>] и Dieleman</w:t>
      </w:r>
      <w:r>
        <w:rPr>
          <w:rFonts w:ascii="Times New Roman" w:hAnsi="Times New Roman"/>
          <w:sz w:val="28"/>
          <w:szCs w:val="28"/>
        </w:rPr>
        <w:t>М. [</w:t>
      </w:r>
      <w:r w:rsidRPr="006A27E9">
        <w:rPr>
          <w:rFonts w:ascii="Times New Roman" w:hAnsi="Times New Roman"/>
          <w:sz w:val="28"/>
          <w:szCs w:val="28"/>
        </w:rPr>
        <w:t>7</w:t>
      </w:r>
      <w:r>
        <w:rPr>
          <w:rFonts w:ascii="Times New Roman" w:hAnsi="Times New Roman"/>
          <w:sz w:val="28"/>
          <w:szCs w:val="28"/>
        </w:rPr>
        <w:t>3</w:t>
      </w:r>
      <w:r w:rsidRPr="006A27E9">
        <w:rPr>
          <w:rFonts w:ascii="Times New Roman" w:hAnsi="Times New Roman"/>
          <w:sz w:val="28"/>
          <w:szCs w:val="28"/>
        </w:rPr>
        <w:t xml:space="preserve">], не только приводит к концентрации квалифицированного персонала в более </w:t>
      </w:r>
      <w:r>
        <w:rPr>
          <w:rFonts w:ascii="Times New Roman" w:hAnsi="Times New Roman"/>
          <w:sz w:val="28"/>
          <w:szCs w:val="28"/>
        </w:rPr>
        <w:t>благополучных</w:t>
      </w:r>
      <w:r w:rsidRPr="006A27E9">
        <w:rPr>
          <w:rFonts w:ascii="Times New Roman" w:hAnsi="Times New Roman"/>
          <w:sz w:val="28"/>
          <w:szCs w:val="28"/>
        </w:rPr>
        <w:t xml:space="preserve"> городских районах, но </w:t>
      </w:r>
      <w:r>
        <w:rPr>
          <w:rFonts w:ascii="Times New Roman" w:hAnsi="Times New Roman"/>
          <w:sz w:val="28"/>
          <w:szCs w:val="28"/>
        </w:rPr>
        <w:t>и</w:t>
      </w:r>
      <w:r w:rsidRPr="006A27E9">
        <w:rPr>
          <w:rFonts w:ascii="Times New Roman" w:hAnsi="Times New Roman"/>
          <w:sz w:val="28"/>
          <w:szCs w:val="28"/>
        </w:rPr>
        <w:t xml:space="preserve"> перерастает в международную миграцию рабочей силы. </w:t>
      </w:r>
      <w:r>
        <w:rPr>
          <w:rFonts w:ascii="Times New Roman" w:hAnsi="Times New Roman"/>
          <w:sz w:val="28"/>
          <w:szCs w:val="28"/>
        </w:rPr>
        <w:t>Так, п</w:t>
      </w:r>
      <w:r w:rsidRPr="006A27E9">
        <w:rPr>
          <w:rFonts w:ascii="Times New Roman" w:hAnsi="Times New Roman"/>
          <w:sz w:val="28"/>
          <w:szCs w:val="28"/>
        </w:rPr>
        <w:t xml:space="preserve">о оценкам, </w:t>
      </w:r>
      <w:r>
        <w:rPr>
          <w:rFonts w:ascii="Times New Roman" w:hAnsi="Times New Roman"/>
          <w:sz w:val="28"/>
          <w:szCs w:val="28"/>
        </w:rPr>
        <w:t xml:space="preserve">из одной только Ганы, </w:t>
      </w:r>
      <w:r w:rsidRPr="006A27E9">
        <w:rPr>
          <w:rFonts w:ascii="Times New Roman" w:hAnsi="Times New Roman"/>
          <w:sz w:val="28"/>
          <w:szCs w:val="28"/>
        </w:rPr>
        <w:t>в период с 1999 по 2003 год</w:t>
      </w:r>
      <w:r>
        <w:rPr>
          <w:rFonts w:ascii="Times New Roman" w:hAnsi="Times New Roman"/>
          <w:sz w:val="28"/>
          <w:szCs w:val="28"/>
        </w:rPr>
        <w:t>,</w:t>
      </w:r>
      <w:r w:rsidRPr="006A27E9">
        <w:rPr>
          <w:rFonts w:ascii="Times New Roman" w:hAnsi="Times New Roman"/>
          <w:sz w:val="28"/>
          <w:szCs w:val="28"/>
        </w:rPr>
        <w:t xml:space="preserve"> в Европу, </w:t>
      </w:r>
      <w:r>
        <w:rPr>
          <w:rFonts w:ascii="Times New Roman" w:hAnsi="Times New Roman"/>
          <w:sz w:val="28"/>
          <w:szCs w:val="28"/>
        </w:rPr>
        <w:t xml:space="preserve">в </w:t>
      </w:r>
      <w:r w:rsidRPr="006A27E9">
        <w:rPr>
          <w:rFonts w:ascii="Times New Roman" w:hAnsi="Times New Roman"/>
          <w:sz w:val="28"/>
          <w:szCs w:val="28"/>
        </w:rPr>
        <w:t xml:space="preserve">Соединенные Штаты Америки и </w:t>
      </w:r>
      <w:r>
        <w:rPr>
          <w:rFonts w:ascii="Times New Roman" w:hAnsi="Times New Roman"/>
          <w:sz w:val="28"/>
          <w:szCs w:val="28"/>
        </w:rPr>
        <w:t xml:space="preserve">в </w:t>
      </w:r>
      <w:r w:rsidRPr="006A27E9">
        <w:rPr>
          <w:rFonts w:ascii="Times New Roman" w:hAnsi="Times New Roman"/>
          <w:sz w:val="28"/>
          <w:szCs w:val="28"/>
        </w:rPr>
        <w:t>другие развитые страны</w:t>
      </w:r>
      <w:r>
        <w:rPr>
          <w:rFonts w:ascii="Times New Roman" w:hAnsi="Times New Roman"/>
          <w:sz w:val="28"/>
          <w:szCs w:val="28"/>
        </w:rPr>
        <w:t>,</w:t>
      </w:r>
      <w:r w:rsidRPr="006A27E9">
        <w:rPr>
          <w:rFonts w:ascii="Times New Roman" w:hAnsi="Times New Roman"/>
          <w:sz w:val="28"/>
          <w:szCs w:val="28"/>
        </w:rPr>
        <w:t xml:space="preserve"> </w:t>
      </w:r>
      <w:r>
        <w:rPr>
          <w:rFonts w:ascii="Times New Roman" w:hAnsi="Times New Roman"/>
          <w:sz w:val="28"/>
          <w:szCs w:val="28"/>
        </w:rPr>
        <w:t xml:space="preserve">в поисках лучшей жизни, мигрировали </w:t>
      </w:r>
      <w:r w:rsidRPr="006A27E9">
        <w:rPr>
          <w:rFonts w:ascii="Times New Roman" w:hAnsi="Times New Roman"/>
          <w:sz w:val="28"/>
          <w:szCs w:val="28"/>
        </w:rPr>
        <w:t xml:space="preserve">2406 квалифицированных медицинских работников, включая </w:t>
      </w:r>
      <w:r>
        <w:rPr>
          <w:rFonts w:ascii="Times New Roman" w:hAnsi="Times New Roman"/>
          <w:sz w:val="28"/>
          <w:szCs w:val="28"/>
        </w:rPr>
        <w:t>врачей</w:t>
      </w:r>
      <w:r w:rsidRPr="006A27E9">
        <w:rPr>
          <w:rFonts w:ascii="Times New Roman" w:hAnsi="Times New Roman"/>
          <w:sz w:val="28"/>
          <w:szCs w:val="28"/>
        </w:rPr>
        <w:t>, фармацевтов, мед</w:t>
      </w:r>
      <w:r>
        <w:rPr>
          <w:rFonts w:ascii="Times New Roman" w:hAnsi="Times New Roman"/>
          <w:sz w:val="28"/>
          <w:szCs w:val="28"/>
        </w:rPr>
        <w:t xml:space="preserve">ицинских </w:t>
      </w:r>
      <w:r w:rsidRPr="006A27E9">
        <w:rPr>
          <w:rFonts w:ascii="Times New Roman" w:hAnsi="Times New Roman"/>
          <w:sz w:val="28"/>
          <w:szCs w:val="28"/>
        </w:rPr>
        <w:t>сестер, акушерок, лабора</w:t>
      </w:r>
      <w:r>
        <w:rPr>
          <w:rFonts w:ascii="Times New Roman" w:hAnsi="Times New Roman"/>
          <w:sz w:val="28"/>
          <w:szCs w:val="28"/>
        </w:rPr>
        <w:t>нтов</w:t>
      </w:r>
      <w:r w:rsidRPr="006A27E9">
        <w:rPr>
          <w:rFonts w:ascii="Times New Roman" w:hAnsi="Times New Roman"/>
          <w:sz w:val="28"/>
          <w:szCs w:val="28"/>
        </w:rPr>
        <w:t xml:space="preserve"> и радиологов [</w:t>
      </w:r>
      <w:r>
        <w:rPr>
          <w:rFonts w:ascii="Times New Roman" w:hAnsi="Times New Roman"/>
          <w:sz w:val="28"/>
          <w:szCs w:val="28"/>
        </w:rPr>
        <w:t>76</w:t>
      </w:r>
      <w:r w:rsidRPr="006A27E9">
        <w:rPr>
          <w:rFonts w:ascii="Times New Roman" w:hAnsi="Times New Roman"/>
          <w:sz w:val="28"/>
          <w:szCs w:val="28"/>
        </w:rPr>
        <w:t xml:space="preserve">]. По данным Всемирной организации здравоохранения, влияние </w:t>
      </w:r>
      <w:r>
        <w:rPr>
          <w:rFonts w:ascii="Times New Roman" w:hAnsi="Times New Roman"/>
          <w:sz w:val="28"/>
          <w:szCs w:val="28"/>
        </w:rPr>
        <w:t>оттока медицинских кадров</w:t>
      </w:r>
      <w:r w:rsidRPr="006A27E9">
        <w:rPr>
          <w:rFonts w:ascii="Times New Roman" w:hAnsi="Times New Roman"/>
          <w:sz w:val="28"/>
          <w:szCs w:val="28"/>
        </w:rPr>
        <w:t xml:space="preserve"> на достижение 4, 5 и 6 ЦРТ </w:t>
      </w:r>
      <w:r>
        <w:rPr>
          <w:rFonts w:ascii="Times New Roman" w:hAnsi="Times New Roman"/>
          <w:sz w:val="28"/>
          <w:szCs w:val="28"/>
        </w:rPr>
        <w:t xml:space="preserve">в </w:t>
      </w:r>
      <w:r w:rsidRPr="006A27E9">
        <w:rPr>
          <w:rFonts w:ascii="Times New Roman" w:hAnsi="Times New Roman"/>
          <w:sz w:val="28"/>
          <w:szCs w:val="28"/>
        </w:rPr>
        <w:t>развивающихся страна</w:t>
      </w:r>
      <w:r>
        <w:rPr>
          <w:rFonts w:ascii="Times New Roman" w:hAnsi="Times New Roman"/>
          <w:sz w:val="28"/>
          <w:szCs w:val="28"/>
        </w:rPr>
        <w:t xml:space="preserve">х </w:t>
      </w:r>
      <w:r w:rsidRPr="006A27E9">
        <w:rPr>
          <w:rFonts w:ascii="Times New Roman" w:hAnsi="Times New Roman"/>
          <w:sz w:val="28"/>
          <w:szCs w:val="28"/>
        </w:rPr>
        <w:t>огромно и должно быть преодолено благодаря совместным усилиям и эффективным мероприятиям по мотивации персонала [</w:t>
      </w:r>
      <w:r>
        <w:rPr>
          <w:rFonts w:ascii="Times New Roman" w:hAnsi="Times New Roman"/>
          <w:sz w:val="28"/>
          <w:szCs w:val="28"/>
        </w:rPr>
        <w:t>77</w:t>
      </w:r>
      <w:r w:rsidRPr="006A27E9">
        <w:rPr>
          <w:rFonts w:ascii="Times New Roman" w:hAnsi="Times New Roman"/>
          <w:sz w:val="28"/>
          <w:szCs w:val="28"/>
        </w:rPr>
        <w:t>].</w:t>
      </w:r>
    </w:p>
    <w:p w:rsidR="00B65B5F" w:rsidRDefault="00B65B5F"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 xml:space="preserve">1.5.4 Установление позитивных отношений с менеджерами и коллегами как мотивация работать лучше </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В доступной литературе отмечается р</w:t>
      </w:r>
      <w:r w:rsidRPr="00E9527C">
        <w:rPr>
          <w:rFonts w:ascii="Times New Roman" w:hAnsi="Times New Roman"/>
          <w:sz w:val="28"/>
          <w:szCs w:val="28"/>
        </w:rPr>
        <w:t>астущее количество доказательств</w:t>
      </w:r>
      <w:r>
        <w:rPr>
          <w:rFonts w:ascii="Times New Roman" w:hAnsi="Times New Roman"/>
          <w:sz w:val="28"/>
          <w:szCs w:val="28"/>
        </w:rPr>
        <w:t>,</w:t>
      </w:r>
      <w:r w:rsidRPr="00E9527C">
        <w:rPr>
          <w:rFonts w:ascii="Times New Roman" w:hAnsi="Times New Roman"/>
          <w:sz w:val="28"/>
          <w:szCs w:val="28"/>
        </w:rPr>
        <w:t xml:space="preserve"> свидетельству</w:t>
      </w:r>
      <w:r>
        <w:rPr>
          <w:rFonts w:ascii="Times New Roman" w:hAnsi="Times New Roman"/>
          <w:sz w:val="28"/>
          <w:szCs w:val="28"/>
        </w:rPr>
        <w:t>ющих в пользу</w:t>
      </w:r>
      <w:r w:rsidRPr="00E9527C">
        <w:rPr>
          <w:rFonts w:ascii="Times New Roman" w:hAnsi="Times New Roman"/>
          <w:sz w:val="28"/>
          <w:szCs w:val="28"/>
        </w:rPr>
        <w:t xml:space="preserve"> важности эффективных рабочих отношений </w:t>
      </w:r>
      <w:r>
        <w:rPr>
          <w:rFonts w:ascii="Times New Roman" w:hAnsi="Times New Roman"/>
          <w:sz w:val="28"/>
          <w:szCs w:val="28"/>
        </w:rPr>
        <w:t>[78;</w:t>
      </w:r>
      <w:r w:rsidRPr="00E9527C">
        <w:rPr>
          <w:rFonts w:ascii="Times New Roman" w:hAnsi="Times New Roman"/>
          <w:sz w:val="28"/>
          <w:szCs w:val="28"/>
        </w:rPr>
        <w:t xml:space="preserve">79]. </w:t>
      </w:r>
      <w:r>
        <w:rPr>
          <w:rFonts w:ascii="Times New Roman" w:hAnsi="Times New Roman"/>
          <w:sz w:val="28"/>
          <w:szCs w:val="28"/>
        </w:rPr>
        <w:t>Б</w:t>
      </w:r>
      <w:r w:rsidRPr="00E9527C">
        <w:rPr>
          <w:rFonts w:ascii="Times New Roman" w:hAnsi="Times New Roman"/>
          <w:sz w:val="28"/>
          <w:szCs w:val="28"/>
        </w:rPr>
        <w:t>ыл</w:t>
      </w:r>
      <w:r>
        <w:rPr>
          <w:rFonts w:ascii="Times New Roman" w:hAnsi="Times New Roman"/>
          <w:sz w:val="28"/>
          <w:szCs w:val="28"/>
        </w:rPr>
        <w:t>о</w:t>
      </w:r>
      <w:r w:rsidRPr="00E9527C">
        <w:rPr>
          <w:rFonts w:ascii="Times New Roman" w:hAnsi="Times New Roman"/>
          <w:sz w:val="28"/>
          <w:szCs w:val="28"/>
        </w:rPr>
        <w:t xml:space="preserve"> </w:t>
      </w:r>
      <w:r>
        <w:rPr>
          <w:rFonts w:ascii="Times New Roman" w:hAnsi="Times New Roman"/>
          <w:sz w:val="28"/>
          <w:szCs w:val="28"/>
        </w:rPr>
        <w:t>за</w:t>
      </w:r>
      <w:r w:rsidRPr="00E9527C">
        <w:rPr>
          <w:rFonts w:ascii="Times New Roman" w:hAnsi="Times New Roman"/>
          <w:sz w:val="28"/>
          <w:szCs w:val="28"/>
        </w:rPr>
        <w:t>документирован</w:t>
      </w:r>
      <w:r>
        <w:rPr>
          <w:rFonts w:ascii="Times New Roman" w:hAnsi="Times New Roman"/>
          <w:sz w:val="28"/>
          <w:szCs w:val="28"/>
        </w:rPr>
        <w:t>о влияние</w:t>
      </w:r>
      <w:r w:rsidRPr="00E9527C">
        <w:rPr>
          <w:rFonts w:ascii="Times New Roman" w:hAnsi="Times New Roman"/>
          <w:sz w:val="28"/>
          <w:szCs w:val="28"/>
        </w:rPr>
        <w:t xml:space="preserve"> </w:t>
      </w:r>
      <w:r>
        <w:rPr>
          <w:rFonts w:ascii="Times New Roman" w:hAnsi="Times New Roman"/>
          <w:sz w:val="28"/>
          <w:szCs w:val="28"/>
        </w:rPr>
        <w:t>э</w:t>
      </w:r>
      <w:r w:rsidRPr="00E9527C">
        <w:rPr>
          <w:rFonts w:ascii="Times New Roman" w:hAnsi="Times New Roman"/>
          <w:sz w:val="28"/>
          <w:szCs w:val="28"/>
        </w:rPr>
        <w:t>ффект</w:t>
      </w:r>
      <w:r>
        <w:rPr>
          <w:rFonts w:ascii="Times New Roman" w:hAnsi="Times New Roman"/>
          <w:sz w:val="28"/>
          <w:szCs w:val="28"/>
        </w:rPr>
        <w:t>а</w:t>
      </w:r>
      <w:r w:rsidRPr="00E9527C">
        <w:rPr>
          <w:rFonts w:ascii="Times New Roman" w:hAnsi="Times New Roman"/>
          <w:sz w:val="28"/>
          <w:szCs w:val="28"/>
        </w:rPr>
        <w:t xml:space="preserve"> удовлетворенности рабо</w:t>
      </w:r>
      <w:r>
        <w:rPr>
          <w:rFonts w:ascii="Times New Roman" w:hAnsi="Times New Roman"/>
          <w:sz w:val="28"/>
          <w:szCs w:val="28"/>
        </w:rPr>
        <w:t>чими отношениями</w:t>
      </w:r>
      <w:r w:rsidRPr="00E9527C">
        <w:rPr>
          <w:rFonts w:ascii="Times New Roman" w:hAnsi="Times New Roman"/>
          <w:sz w:val="28"/>
          <w:szCs w:val="28"/>
        </w:rPr>
        <w:t xml:space="preserve"> </w:t>
      </w:r>
      <w:r>
        <w:rPr>
          <w:rFonts w:ascii="Times New Roman" w:hAnsi="Times New Roman"/>
          <w:sz w:val="28"/>
          <w:szCs w:val="28"/>
        </w:rPr>
        <w:t>на</w:t>
      </w:r>
      <w:r w:rsidRPr="00E9527C">
        <w:rPr>
          <w:rFonts w:ascii="Times New Roman" w:hAnsi="Times New Roman"/>
          <w:sz w:val="28"/>
          <w:szCs w:val="28"/>
        </w:rPr>
        <w:t xml:space="preserve"> </w:t>
      </w:r>
      <w:r>
        <w:rPr>
          <w:rFonts w:ascii="Times New Roman" w:hAnsi="Times New Roman"/>
          <w:sz w:val="28"/>
          <w:szCs w:val="28"/>
        </w:rPr>
        <w:t xml:space="preserve">снижение текучести кадров, рост </w:t>
      </w:r>
      <w:r w:rsidRPr="00E9527C">
        <w:rPr>
          <w:rFonts w:ascii="Times New Roman" w:hAnsi="Times New Roman"/>
          <w:sz w:val="28"/>
          <w:szCs w:val="28"/>
        </w:rPr>
        <w:t>удовлетворенности пациентов</w:t>
      </w:r>
      <w:r>
        <w:rPr>
          <w:rFonts w:ascii="Times New Roman" w:hAnsi="Times New Roman"/>
          <w:sz w:val="28"/>
          <w:szCs w:val="28"/>
        </w:rPr>
        <w:t>,</w:t>
      </w:r>
      <w:r w:rsidRPr="00E9527C">
        <w:rPr>
          <w:rFonts w:ascii="Times New Roman" w:hAnsi="Times New Roman"/>
          <w:sz w:val="28"/>
          <w:szCs w:val="28"/>
        </w:rPr>
        <w:t xml:space="preserve"> </w:t>
      </w:r>
      <w:r>
        <w:rPr>
          <w:rFonts w:ascii="Times New Roman" w:hAnsi="Times New Roman"/>
          <w:sz w:val="28"/>
          <w:szCs w:val="28"/>
        </w:rPr>
        <w:t xml:space="preserve">организационную </w:t>
      </w:r>
      <w:r w:rsidRPr="00E9527C">
        <w:rPr>
          <w:rFonts w:ascii="Times New Roman" w:hAnsi="Times New Roman"/>
          <w:sz w:val="28"/>
          <w:szCs w:val="28"/>
        </w:rPr>
        <w:t>прив</w:t>
      </w:r>
      <w:r>
        <w:rPr>
          <w:rFonts w:ascii="Times New Roman" w:hAnsi="Times New Roman"/>
          <w:sz w:val="28"/>
          <w:szCs w:val="28"/>
        </w:rPr>
        <w:t>ерженность, мотивацию и продуктивность</w:t>
      </w:r>
      <w:r w:rsidRPr="00E9527C">
        <w:rPr>
          <w:rFonts w:ascii="Times New Roman" w:hAnsi="Times New Roman"/>
          <w:sz w:val="28"/>
          <w:szCs w:val="28"/>
        </w:rPr>
        <w:t xml:space="preserve"> [</w:t>
      </w:r>
      <w:r>
        <w:rPr>
          <w:rFonts w:ascii="Times New Roman" w:hAnsi="Times New Roman"/>
          <w:sz w:val="28"/>
          <w:szCs w:val="28"/>
        </w:rPr>
        <w:t>80-82</w:t>
      </w:r>
      <w:r w:rsidRPr="00E9527C">
        <w:rPr>
          <w:rFonts w:ascii="Times New Roman" w:hAnsi="Times New Roman"/>
          <w:sz w:val="28"/>
          <w:szCs w:val="28"/>
        </w:rPr>
        <w:t>]</w:t>
      </w:r>
      <w:r>
        <w:rPr>
          <w:rFonts w:ascii="Times New Roman" w:hAnsi="Times New Roman"/>
          <w:sz w:val="28"/>
          <w:szCs w:val="28"/>
        </w:rPr>
        <w:t>.</w:t>
      </w:r>
      <w:r w:rsidRPr="00E9527C">
        <w:rPr>
          <w:rFonts w:ascii="Times New Roman" w:hAnsi="Times New Roman"/>
          <w:sz w:val="28"/>
          <w:szCs w:val="28"/>
        </w:rPr>
        <w:t xml:space="preserve"> Исследования также показали важность межличностных навыков и компетенций менеджеров для </w:t>
      </w:r>
      <w:r>
        <w:rPr>
          <w:rFonts w:ascii="Times New Roman" w:hAnsi="Times New Roman"/>
          <w:sz w:val="28"/>
          <w:szCs w:val="28"/>
        </w:rPr>
        <w:t>повышения трудовой мотивации медицинских работников</w:t>
      </w:r>
      <w:r w:rsidRPr="00E9527C">
        <w:rPr>
          <w:rFonts w:ascii="Times New Roman" w:hAnsi="Times New Roman"/>
          <w:sz w:val="28"/>
          <w:szCs w:val="28"/>
        </w:rPr>
        <w:t xml:space="preserve">. </w:t>
      </w:r>
      <w:r>
        <w:rPr>
          <w:rFonts w:ascii="Times New Roman" w:hAnsi="Times New Roman"/>
          <w:sz w:val="28"/>
          <w:szCs w:val="28"/>
        </w:rPr>
        <w:t>Навыки коммуникации</w:t>
      </w:r>
      <w:r w:rsidRPr="00E9527C">
        <w:rPr>
          <w:rFonts w:ascii="Times New Roman" w:hAnsi="Times New Roman"/>
          <w:sz w:val="28"/>
          <w:szCs w:val="28"/>
        </w:rPr>
        <w:t xml:space="preserve">, </w:t>
      </w:r>
      <w:r>
        <w:rPr>
          <w:rFonts w:ascii="Times New Roman" w:hAnsi="Times New Roman"/>
          <w:sz w:val="28"/>
          <w:szCs w:val="28"/>
        </w:rPr>
        <w:t>командной</w:t>
      </w:r>
      <w:r w:rsidRPr="00E9527C">
        <w:rPr>
          <w:rFonts w:ascii="Times New Roman" w:hAnsi="Times New Roman"/>
          <w:sz w:val="28"/>
          <w:szCs w:val="28"/>
        </w:rPr>
        <w:t xml:space="preserve"> работ</w:t>
      </w:r>
      <w:r>
        <w:rPr>
          <w:rFonts w:ascii="Times New Roman" w:hAnsi="Times New Roman"/>
          <w:sz w:val="28"/>
          <w:szCs w:val="28"/>
        </w:rPr>
        <w:t>ы</w:t>
      </w:r>
      <w:r w:rsidRPr="00E9527C">
        <w:rPr>
          <w:rFonts w:ascii="Times New Roman" w:hAnsi="Times New Roman"/>
          <w:sz w:val="28"/>
          <w:szCs w:val="28"/>
        </w:rPr>
        <w:t>, разрешени</w:t>
      </w:r>
      <w:r>
        <w:rPr>
          <w:rFonts w:ascii="Times New Roman" w:hAnsi="Times New Roman"/>
          <w:sz w:val="28"/>
          <w:szCs w:val="28"/>
        </w:rPr>
        <w:t>я</w:t>
      </w:r>
      <w:r w:rsidRPr="00E9527C">
        <w:rPr>
          <w:rFonts w:ascii="Times New Roman" w:hAnsi="Times New Roman"/>
          <w:sz w:val="28"/>
          <w:szCs w:val="28"/>
        </w:rPr>
        <w:t xml:space="preserve"> конфликтов и межличностного общения являются важными навыками управления</w:t>
      </w:r>
      <w:r>
        <w:rPr>
          <w:rFonts w:ascii="Times New Roman" w:hAnsi="Times New Roman"/>
          <w:sz w:val="28"/>
          <w:szCs w:val="28"/>
        </w:rPr>
        <w:t xml:space="preserve"> и</w:t>
      </w:r>
      <w:r w:rsidRPr="00E9527C">
        <w:rPr>
          <w:rFonts w:ascii="Times New Roman" w:hAnsi="Times New Roman"/>
          <w:sz w:val="28"/>
          <w:szCs w:val="28"/>
        </w:rPr>
        <w:t xml:space="preserve"> могут помочь улучшить отношения между </w:t>
      </w:r>
      <w:r w:rsidRPr="00E9527C">
        <w:rPr>
          <w:rFonts w:ascii="Times New Roman" w:hAnsi="Times New Roman"/>
          <w:sz w:val="28"/>
          <w:szCs w:val="28"/>
        </w:rPr>
        <w:lastRenderedPageBreak/>
        <w:t xml:space="preserve">менеджером и сотрудником, удовлетворенность сотрудников работой </w:t>
      </w:r>
      <w:r>
        <w:rPr>
          <w:rFonts w:ascii="Times New Roman" w:hAnsi="Times New Roman"/>
          <w:sz w:val="28"/>
          <w:szCs w:val="28"/>
        </w:rPr>
        <w:t xml:space="preserve">и </w:t>
      </w:r>
      <w:r w:rsidRPr="00E9527C">
        <w:rPr>
          <w:rFonts w:ascii="Times New Roman" w:hAnsi="Times New Roman"/>
          <w:sz w:val="28"/>
          <w:szCs w:val="28"/>
        </w:rPr>
        <w:t>качеств</w:t>
      </w:r>
      <w:r>
        <w:rPr>
          <w:rFonts w:ascii="Times New Roman" w:hAnsi="Times New Roman"/>
          <w:sz w:val="28"/>
          <w:szCs w:val="28"/>
        </w:rPr>
        <w:t>о</w:t>
      </w:r>
      <w:r w:rsidRPr="00E9527C">
        <w:rPr>
          <w:rFonts w:ascii="Times New Roman" w:hAnsi="Times New Roman"/>
          <w:sz w:val="28"/>
          <w:szCs w:val="28"/>
        </w:rPr>
        <w:t xml:space="preserve"> уход</w:t>
      </w:r>
      <w:r>
        <w:rPr>
          <w:rFonts w:ascii="Times New Roman" w:hAnsi="Times New Roman"/>
          <w:sz w:val="28"/>
          <w:szCs w:val="28"/>
        </w:rPr>
        <w:t xml:space="preserve">а за пациентами </w:t>
      </w:r>
      <w:r w:rsidRPr="006A27E9">
        <w:rPr>
          <w:rFonts w:ascii="Times New Roman" w:hAnsi="Times New Roman"/>
          <w:sz w:val="28"/>
          <w:szCs w:val="28"/>
        </w:rPr>
        <w:t>[</w:t>
      </w:r>
      <w:r>
        <w:rPr>
          <w:rFonts w:ascii="Times New Roman" w:hAnsi="Times New Roman"/>
          <w:sz w:val="28"/>
          <w:szCs w:val="28"/>
        </w:rPr>
        <w:t>83</w:t>
      </w:r>
      <w:r w:rsidRPr="006A27E9">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AD3CBC">
        <w:rPr>
          <w:rFonts w:ascii="Times New Roman" w:hAnsi="Times New Roman"/>
          <w:sz w:val="28"/>
          <w:szCs w:val="28"/>
        </w:rPr>
        <w:t>Практика лидерства является ключевым фактор</w:t>
      </w:r>
      <w:r>
        <w:rPr>
          <w:rFonts w:ascii="Times New Roman" w:hAnsi="Times New Roman"/>
          <w:sz w:val="28"/>
          <w:szCs w:val="28"/>
        </w:rPr>
        <w:t>о</w:t>
      </w:r>
      <w:r w:rsidRPr="00AD3CBC">
        <w:rPr>
          <w:rFonts w:ascii="Times New Roman" w:hAnsi="Times New Roman"/>
          <w:sz w:val="28"/>
          <w:szCs w:val="28"/>
        </w:rPr>
        <w:t xml:space="preserve">м мотивации </w:t>
      </w:r>
      <w:r>
        <w:rPr>
          <w:rFonts w:ascii="Times New Roman" w:hAnsi="Times New Roman"/>
          <w:sz w:val="28"/>
          <w:szCs w:val="28"/>
        </w:rPr>
        <w:t>сотрудников, а</w:t>
      </w:r>
      <w:r w:rsidRPr="00AD3CBC">
        <w:rPr>
          <w:rFonts w:ascii="Times New Roman" w:hAnsi="Times New Roman"/>
          <w:sz w:val="28"/>
          <w:szCs w:val="28"/>
        </w:rPr>
        <w:t xml:space="preserve"> </w:t>
      </w:r>
      <w:r>
        <w:rPr>
          <w:rFonts w:ascii="Times New Roman" w:hAnsi="Times New Roman"/>
          <w:sz w:val="28"/>
          <w:szCs w:val="28"/>
        </w:rPr>
        <w:t>твердое, но</w:t>
      </w:r>
      <w:r w:rsidRPr="00AD3CBC">
        <w:rPr>
          <w:rFonts w:ascii="Times New Roman" w:hAnsi="Times New Roman"/>
          <w:sz w:val="28"/>
          <w:szCs w:val="28"/>
        </w:rPr>
        <w:t xml:space="preserve"> </w:t>
      </w:r>
      <w:r>
        <w:rPr>
          <w:rFonts w:ascii="Times New Roman" w:hAnsi="Times New Roman"/>
          <w:sz w:val="28"/>
          <w:szCs w:val="28"/>
        </w:rPr>
        <w:t>благосклонное</w:t>
      </w:r>
      <w:r w:rsidRPr="00AD3CBC">
        <w:rPr>
          <w:rFonts w:ascii="Times New Roman" w:hAnsi="Times New Roman"/>
          <w:sz w:val="28"/>
          <w:szCs w:val="28"/>
        </w:rPr>
        <w:t xml:space="preserve"> руководство </w:t>
      </w:r>
      <w:r>
        <w:rPr>
          <w:rFonts w:ascii="Times New Roman" w:hAnsi="Times New Roman"/>
          <w:sz w:val="28"/>
          <w:szCs w:val="28"/>
        </w:rPr>
        <w:t>служит</w:t>
      </w:r>
      <w:r w:rsidRPr="00AD3CBC">
        <w:rPr>
          <w:rFonts w:ascii="Times New Roman" w:hAnsi="Times New Roman"/>
          <w:sz w:val="28"/>
          <w:szCs w:val="28"/>
        </w:rPr>
        <w:t xml:space="preserve"> предиктором мотивации и сильн</w:t>
      </w:r>
      <w:r>
        <w:rPr>
          <w:rFonts w:ascii="Times New Roman" w:hAnsi="Times New Roman"/>
          <w:sz w:val="28"/>
          <w:szCs w:val="28"/>
        </w:rPr>
        <w:t>ого</w:t>
      </w:r>
      <w:r w:rsidRPr="00AD3CBC">
        <w:rPr>
          <w:rFonts w:ascii="Times New Roman" w:hAnsi="Times New Roman"/>
          <w:sz w:val="28"/>
          <w:szCs w:val="28"/>
        </w:rPr>
        <w:t xml:space="preserve"> </w:t>
      </w:r>
      <w:r>
        <w:rPr>
          <w:rFonts w:ascii="Times New Roman" w:hAnsi="Times New Roman"/>
          <w:sz w:val="28"/>
          <w:szCs w:val="28"/>
        </w:rPr>
        <w:t>морального духа персонала [82;84</w:t>
      </w:r>
      <w:r w:rsidRPr="00AD3CBC">
        <w:rPr>
          <w:rFonts w:ascii="Times New Roman" w:hAnsi="Times New Roman"/>
          <w:sz w:val="28"/>
          <w:szCs w:val="28"/>
        </w:rPr>
        <w:t xml:space="preserve">]. Все чаще признается, что трансформационное лидерство является </w:t>
      </w:r>
      <w:r>
        <w:rPr>
          <w:rFonts w:ascii="Times New Roman" w:hAnsi="Times New Roman"/>
          <w:sz w:val="28"/>
          <w:szCs w:val="28"/>
        </w:rPr>
        <w:t>гарантом</w:t>
      </w:r>
      <w:r w:rsidRPr="00AD3CBC">
        <w:rPr>
          <w:rFonts w:ascii="Times New Roman" w:hAnsi="Times New Roman"/>
          <w:sz w:val="28"/>
          <w:szCs w:val="28"/>
        </w:rPr>
        <w:t xml:space="preserve"> качества</w:t>
      </w:r>
      <w:r>
        <w:rPr>
          <w:rFonts w:ascii="Times New Roman" w:hAnsi="Times New Roman"/>
          <w:sz w:val="28"/>
          <w:szCs w:val="28"/>
        </w:rPr>
        <w:t xml:space="preserve"> и производительности</w:t>
      </w:r>
      <w:r w:rsidRPr="00AD3CBC">
        <w:rPr>
          <w:rFonts w:ascii="Times New Roman" w:hAnsi="Times New Roman"/>
          <w:sz w:val="28"/>
          <w:szCs w:val="28"/>
        </w:rPr>
        <w:t xml:space="preserve"> медицинских учреждени</w:t>
      </w:r>
      <w:r>
        <w:rPr>
          <w:rFonts w:ascii="Times New Roman" w:hAnsi="Times New Roman"/>
          <w:sz w:val="28"/>
          <w:szCs w:val="28"/>
        </w:rPr>
        <w:t>й</w:t>
      </w:r>
      <w:r w:rsidRPr="00AD3CBC">
        <w:rPr>
          <w:rFonts w:ascii="Times New Roman" w:hAnsi="Times New Roman"/>
          <w:sz w:val="28"/>
          <w:szCs w:val="28"/>
        </w:rPr>
        <w:t>. К</w:t>
      </w:r>
      <w:r>
        <w:rPr>
          <w:rFonts w:ascii="Times New Roman" w:hAnsi="Times New Roman"/>
          <w:sz w:val="28"/>
          <w:szCs w:val="28"/>
        </w:rPr>
        <w:t xml:space="preserve"> к</w:t>
      </w:r>
      <w:r w:rsidRPr="00AD3CBC">
        <w:rPr>
          <w:rFonts w:ascii="Times New Roman" w:hAnsi="Times New Roman"/>
          <w:sz w:val="28"/>
          <w:szCs w:val="28"/>
        </w:rPr>
        <w:t xml:space="preserve">лючевым аспектам трансформационного лидерства </w:t>
      </w:r>
      <w:r>
        <w:rPr>
          <w:rFonts w:ascii="Times New Roman" w:hAnsi="Times New Roman"/>
          <w:sz w:val="28"/>
          <w:szCs w:val="28"/>
        </w:rPr>
        <w:t>относят</w:t>
      </w:r>
      <w:r w:rsidRPr="00AD3CBC">
        <w:rPr>
          <w:rFonts w:ascii="Times New Roman" w:hAnsi="Times New Roman"/>
          <w:sz w:val="28"/>
          <w:szCs w:val="28"/>
        </w:rPr>
        <w:t xml:space="preserve"> идеализированное влияние</w:t>
      </w:r>
      <w:r>
        <w:rPr>
          <w:rFonts w:ascii="Times New Roman" w:hAnsi="Times New Roman"/>
          <w:sz w:val="28"/>
          <w:szCs w:val="28"/>
        </w:rPr>
        <w:t xml:space="preserve"> (основанное на харизме лидера)</w:t>
      </w:r>
      <w:r w:rsidRPr="00AD3CBC">
        <w:rPr>
          <w:rFonts w:ascii="Times New Roman" w:hAnsi="Times New Roman"/>
          <w:sz w:val="28"/>
          <w:szCs w:val="28"/>
        </w:rPr>
        <w:t xml:space="preserve">, вдохновляющая мотивация, интеллектуальная стимуляция и индивидуальное </w:t>
      </w:r>
      <w:r>
        <w:rPr>
          <w:rFonts w:ascii="Times New Roman" w:hAnsi="Times New Roman"/>
          <w:sz w:val="28"/>
          <w:szCs w:val="28"/>
        </w:rPr>
        <w:t>отношение</w:t>
      </w:r>
      <w:r w:rsidRPr="00AD3CBC">
        <w:rPr>
          <w:rFonts w:ascii="Times New Roman" w:hAnsi="Times New Roman"/>
          <w:sz w:val="28"/>
          <w:szCs w:val="28"/>
        </w:rPr>
        <w:t>. Этот стиль лидерства включает в себя выход за пределы ожиданий</w:t>
      </w:r>
      <w:r>
        <w:rPr>
          <w:rFonts w:ascii="Times New Roman" w:hAnsi="Times New Roman"/>
          <w:sz w:val="28"/>
          <w:szCs w:val="28"/>
        </w:rPr>
        <w:t xml:space="preserve"> сотрудников</w:t>
      </w:r>
      <w:r w:rsidRPr="00AD3CBC">
        <w:rPr>
          <w:rFonts w:ascii="Times New Roman" w:hAnsi="Times New Roman"/>
          <w:sz w:val="28"/>
          <w:szCs w:val="28"/>
        </w:rPr>
        <w:t xml:space="preserve">, </w:t>
      </w:r>
      <w:r>
        <w:rPr>
          <w:rFonts w:ascii="Times New Roman" w:hAnsi="Times New Roman"/>
          <w:sz w:val="28"/>
          <w:szCs w:val="28"/>
        </w:rPr>
        <w:t xml:space="preserve">целостное и </w:t>
      </w:r>
      <w:r w:rsidRPr="00AD3CBC">
        <w:rPr>
          <w:rFonts w:ascii="Times New Roman" w:hAnsi="Times New Roman"/>
          <w:sz w:val="28"/>
          <w:szCs w:val="28"/>
        </w:rPr>
        <w:t>авторитет</w:t>
      </w:r>
      <w:r>
        <w:rPr>
          <w:rFonts w:ascii="Times New Roman" w:hAnsi="Times New Roman"/>
          <w:sz w:val="28"/>
          <w:szCs w:val="28"/>
        </w:rPr>
        <w:t>ное</w:t>
      </w:r>
      <w:r w:rsidRPr="00AD3CBC">
        <w:rPr>
          <w:rFonts w:ascii="Times New Roman" w:hAnsi="Times New Roman"/>
          <w:sz w:val="28"/>
          <w:szCs w:val="28"/>
        </w:rPr>
        <w:t xml:space="preserve"> руководств</w:t>
      </w:r>
      <w:r>
        <w:rPr>
          <w:rFonts w:ascii="Times New Roman" w:hAnsi="Times New Roman"/>
          <w:sz w:val="28"/>
          <w:szCs w:val="28"/>
        </w:rPr>
        <w:t>о</w:t>
      </w:r>
      <w:r w:rsidRPr="00AD3CBC">
        <w:rPr>
          <w:rFonts w:ascii="Times New Roman" w:hAnsi="Times New Roman"/>
          <w:sz w:val="28"/>
          <w:szCs w:val="28"/>
        </w:rPr>
        <w:t>, а также мотивирова</w:t>
      </w:r>
      <w:r>
        <w:rPr>
          <w:rFonts w:ascii="Times New Roman" w:hAnsi="Times New Roman"/>
          <w:sz w:val="28"/>
          <w:szCs w:val="28"/>
        </w:rPr>
        <w:t>ние</w:t>
      </w:r>
      <w:r w:rsidRPr="00AD3CBC">
        <w:rPr>
          <w:rFonts w:ascii="Times New Roman" w:hAnsi="Times New Roman"/>
          <w:sz w:val="28"/>
          <w:szCs w:val="28"/>
        </w:rPr>
        <w:t xml:space="preserve"> и </w:t>
      </w:r>
      <w:r>
        <w:rPr>
          <w:rFonts w:ascii="Times New Roman" w:hAnsi="Times New Roman"/>
          <w:sz w:val="28"/>
          <w:szCs w:val="28"/>
        </w:rPr>
        <w:t>поощрение</w:t>
      </w:r>
      <w:r w:rsidRPr="00AD3CBC">
        <w:rPr>
          <w:rFonts w:ascii="Times New Roman" w:hAnsi="Times New Roman"/>
          <w:sz w:val="28"/>
          <w:szCs w:val="28"/>
        </w:rPr>
        <w:t xml:space="preserve"> подчиненных </w:t>
      </w:r>
      <w:r>
        <w:rPr>
          <w:rFonts w:ascii="Times New Roman" w:hAnsi="Times New Roman"/>
          <w:sz w:val="28"/>
          <w:szCs w:val="28"/>
        </w:rPr>
        <w:t>для</w:t>
      </w:r>
      <w:r w:rsidRPr="00AD3CBC">
        <w:rPr>
          <w:rFonts w:ascii="Times New Roman" w:hAnsi="Times New Roman"/>
          <w:sz w:val="28"/>
          <w:szCs w:val="28"/>
        </w:rPr>
        <w:t xml:space="preserve"> достижени</w:t>
      </w:r>
      <w:r>
        <w:rPr>
          <w:rFonts w:ascii="Times New Roman" w:hAnsi="Times New Roman"/>
          <w:sz w:val="28"/>
          <w:szCs w:val="28"/>
        </w:rPr>
        <w:t>я</w:t>
      </w:r>
      <w:r w:rsidRPr="00AD3CBC">
        <w:rPr>
          <w:rFonts w:ascii="Times New Roman" w:hAnsi="Times New Roman"/>
          <w:sz w:val="28"/>
          <w:szCs w:val="28"/>
        </w:rPr>
        <w:t xml:space="preserve"> </w:t>
      </w:r>
      <w:r>
        <w:rPr>
          <w:rFonts w:ascii="Times New Roman" w:hAnsi="Times New Roman"/>
          <w:sz w:val="28"/>
          <w:szCs w:val="28"/>
        </w:rPr>
        <w:t xml:space="preserve">целей организации </w:t>
      </w:r>
      <w:r w:rsidRPr="00AD3CBC">
        <w:rPr>
          <w:rFonts w:ascii="Times New Roman" w:hAnsi="Times New Roman"/>
          <w:sz w:val="28"/>
          <w:szCs w:val="28"/>
        </w:rPr>
        <w:t>[</w:t>
      </w:r>
      <w:r>
        <w:rPr>
          <w:rFonts w:ascii="Times New Roman" w:hAnsi="Times New Roman"/>
          <w:sz w:val="28"/>
          <w:szCs w:val="28"/>
        </w:rPr>
        <w:t>85</w:t>
      </w:r>
      <w:r w:rsidRPr="00AD3CBC">
        <w:rPr>
          <w:rFonts w:ascii="Times New Roman" w:hAnsi="Times New Roman"/>
          <w:sz w:val="28"/>
          <w:szCs w:val="28"/>
        </w:rPr>
        <w:t xml:space="preserve">]. </w:t>
      </w:r>
      <w:r>
        <w:rPr>
          <w:rFonts w:ascii="Times New Roman" w:hAnsi="Times New Roman"/>
          <w:sz w:val="28"/>
          <w:szCs w:val="28"/>
        </w:rPr>
        <w:t>Трансформационное лидерство непосредственно влияе</w:t>
      </w:r>
      <w:r w:rsidRPr="00AD3CBC">
        <w:rPr>
          <w:rFonts w:ascii="Times New Roman" w:hAnsi="Times New Roman"/>
          <w:sz w:val="28"/>
          <w:szCs w:val="28"/>
        </w:rPr>
        <w:t>т на поведение</w:t>
      </w:r>
      <w:r>
        <w:rPr>
          <w:rFonts w:ascii="Times New Roman" w:hAnsi="Times New Roman"/>
          <w:sz w:val="28"/>
          <w:szCs w:val="28"/>
        </w:rPr>
        <w:t>,</w:t>
      </w:r>
      <w:r w:rsidRPr="00AD3CBC">
        <w:rPr>
          <w:rFonts w:ascii="Times New Roman" w:hAnsi="Times New Roman"/>
          <w:sz w:val="28"/>
          <w:szCs w:val="28"/>
        </w:rPr>
        <w:t xml:space="preserve"> производительность</w:t>
      </w:r>
      <w:r>
        <w:rPr>
          <w:rFonts w:ascii="Times New Roman" w:hAnsi="Times New Roman"/>
          <w:sz w:val="28"/>
          <w:szCs w:val="28"/>
        </w:rPr>
        <w:t xml:space="preserve">, </w:t>
      </w:r>
      <w:r w:rsidRPr="00AD3CBC">
        <w:rPr>
          <w:rFonts w:ascii="Times New Roman" w:hAnsi="Times New Roman"/>
          <w:sz w:val="28"/>
          <w:szCs w:val="28"/>
        </w:rPr>
        <w:t>удовлетворенность</w:t>
      </w:r>
      <w:r>
        <w:rPr>
          <w:rFonts w:ascii="Times New Roman" w:hAnsi="Times New Roman"/>
          <w:sz w:val="28"/>
          <w:szCs w:val="28"/>
        </w:rPr>
        <w:t>,</w:t>
      </w:r>
      <w:r w:rsidRPr="00AD3CBC">
        <w:rPr>
          <w:rFonts w:ascii="Times New Roman" w:hAnsi="Times New Roman"/>
          <w:sz w:val="28"/>
          <w:szCs w:val="28"/>
        </w:rPr>
        <w:t xml:space="preserve"> благо</w:t>
      </w:r>
      <w:r>
        <w:rPr>
          <w:rFonts w:ascii="Times New Roman" w:hAnsi="Times New Roman"/>
          <w:sz w:val="28"/>
          <w:szCs w:val="28"/>
        </w:rPr>
        <w:t>получие</w:t>
      </w:r>
      <w:r w:rsidRPr="00AD3CBC">
        <w:rPr>
          <w:rFonts w:ascii="Times New Roman" w:hAnsi="Times New Roman"/>
          <w:sz w:val="28"/>
          <w:szCs w:val="28"/>
        </w:rPr>
        <w:t xml:space="preserve"> персонала</w:t>
      </w:r>
      <w:r>
        <w:rPr>
          <w:rFonts w:ascii="Times New Roman" w:hAnsi="Times New Roman"/>
          <w:sz w:val="28"/>
          <w:szCs w:val="28"/>
        </w:rPr>
        <w:t xml:space="preserve"> и</w:t>
      </w:r>
      <w:r w:rsidRPr="00AD3CBC">
        <w:rPr>
          <w:rFonts w:ascii="Times New Roman" w:hAnsi="Times New Roman"/>
          <w:sz w:val="28"/>
          <w:szCs w:val="28"/>
        </w:rPr>
        <w:t xml:space="preserve"> безопасность пациентов</w:t>
      </w:r>
      <w:r>
        <w:rPr>
          <w:rFonts w:ascii="Times New Roman" w:hAnsi="Times New Roman"/>
          <w:sz w:val="28"/>
          <w:szCs w:val="28"/>
        </w:rPr>
        <w:t xml:space="preserve"> [86</w:t>
      </w:r>
      <w:r w:rsidRPr="00AD3CBC">
        <w:rPr>
          <w:rFonts w:ascii="Times New Roman" w:hAnsi="Times New Roman"/>
          <w:sz w:val="28"/>
          <w:szCs w:val="28"/>
        </w:rPr>
        <w:t>]. Менеджеры, которые используют трансформационны</w:t>
      </w:r>
      <w:r>
        <w:rPr>
          <w:rFonts w:ascii="Times New Roman" w:hAnsi="Times New Roman"/>
          <w:sz w:val="28"/>
          <w:szCs w:val="28"/>
        </w:rPr>
        <w:t>й</w:t>
      </w:r>
      <w:r w:rsidRPr="00AD3CBC">
        <w:rPr>
          <w:rFonts w:ascii="Times New Roman" w:hAnsi="Times New Roman"/>
          <w:sz w:val="28"/>
          <w:szCs w:val="28"/>
        </w:rPr>
        <w:t xml:space="preserve"> стил</w:t>
      </w:r>
      <w:r>
        <w:rPr>
          <w:rFonts w:ascii="Times New Roman" w:hAnsi="Times New Roman"/>
          <w:sz w:val="28"/>
          <w:szCs w:val="28"/>
        </w:rPr>
        <w:t>ь</w:t>
      </w:r>
      <w:r w:rsidRPr="00AD3CBC">
        <w:rPr>
          <w:rFonts w:ascii="Times New Roman" w:hAnsi="Times New Roman"/>
          <w:sz w:val="28"/>
          <w:szCs w:val="28"/>
        </w:rPr>
        <w:t xml:space="preserve"> лидерства, признают и цен</w:t>
      </w:r>
      <w:r>
        <w:rPr>
          <w:rFonts w:ascii="Times New Roman" w:hAnsi="Times New Roman"/>
          <w:sz w:val="28"/>
          <w:szCs w:val="28"/>
        </w:rPr>
        <w:t>ят</w:t>
      </w:r>
      <w:r w:rsidRPr="00AD3CBC">
        <w:rPr>
          <w:rFonts w:ascii="Times New Roman" w:hAnsi="Times New Roman"/>
          <w:sz w:val="28"/>
          <w:szCs w:val="28"/>
        </w:rPr>
        <w:t xml:space="preserve"> усилия сотрудников, выявляют и вознаграждают хорошую работу, обеспечивают равный доступ к возможностям и способствуют хорошему межличностному взаимодействию. </w:t>
      </w:r>
      <w:r>
        <w:rPr>
          <w:rFonts w:ascii="Times New Roman" w:hAnsi="Times New Roman"/>
          <w:sz w:val="28"/>
          <w:szCs w:val="28"/>
        </w:rPr>
        <w:t>Все вышеперечисленное доказывает</w:t>
      </w:r>
      <w:r w:rsidRPr="00AD3CBC">
        <w:rPr>
          <w:rFonts w:ascii="Times New Roman" w:hAnsi="Times New Roman"/>
          <w:sz w:val="28"/>
          <w:szCs w:val="28"/>
        </w:rPr>
        <w:t xml:space="preserve">, что </w:t>
      </w:r>
      <w:r>
        <w:rPr>
          <w:rFonts w:ascii="Times New Roman" w:hAnsi="Times New Roman"/>
          <w:sz w:val="28"/>
          <w:szCs w:val="28"/>
        </w:rPr>
        <w:t>менеджеры здравоохранения</w:t>
      </w:r>
      <w:r w:rsidRPr="00AD3CBC">
        <w:rPr>
          <w:rFonts w:ascii="Times New Roman" w:hAnsi="Times New Roman"/>
          <w:sz w:val="28"/>
          <w:szCs w:val="28"/>
        </w:rPr>
        <w:t xml:space="preserve"> заинтересован</w:t>
      </w:r>
      <w:r>
        <w:rPr>
          <w:rFonts w:ascii="Times New Roman" w:hAnsi="Times New Roman"/>
          <w:sz w:val="28"/>
          <w:szCs w:val="28"/>
        </w:rPr>
        <w:t>ы</w:t>
      </w:r>
      <w:r w:rsidRPr="00AD3CBC">
        <w:rPr>
          <w:rFonts w:ascii="Times New Roman" w:hAnsi="Times New Roman"/>
          <w:sz w:val="28"/>
          <w:szCs w:val="28"/>
        </w:rPr>
        <w:t xml:space="preserve"> в обеспечении хорошей рабочей среды и содействии благосостоянию персонала [</w:t>
      </w:r>
      <w:r>
        <w:rPr>
          <w:rFonts w:ascii="Times New Roman" w:hAnsi="Times New Roman"/>
          <w:sz w:val="28"/>
          <w:szCs w:val="28"/>
        </w:rPr>
        <w:t>87</w:t>
      </w:r>
      <w:r w:rsidRPr="00AD3CBC">
        <w:rPr>
          <w:rFonts w:ascii="Times New Roman" w:hAnsi="Times New Roman"/>
          <w:sz w:val="28"/>
          <w:szCs w:val="28"/>
        </w:rPr>
        <w:t xml:space="preserve">]. Это, в свою очередь, влияет на мотивацию </w:t>
      </w:r>
      <w:r>
        <w:rPr>
          <w:rFonts w:ascii="Times New Roman" w:hAnsi="Times New Roman"/>
          <w:sz w:val="28"/>
          <w:szCs w:val="28"/>
        </w:rPr>
        <w:t>сотрудников</w:t>
      </w:r>
      <w:r w:rsidRPr="00AD3CBC">
        <w:rPr>
          <w:rFonts w:ascii="Times New Roman" w:hAnsi="Times New Roman"/>
          <w:sz w:val="28"/>
          <w:szCs w:val="28"/>
        </w:rPr>
        <w:t>, повышает удовлетворенность работой и приводит к низкой текучести кадров [</w:t>
      </w:r>
      <w:r>
        <w:rPr>
          <w:rFonts w:ascii="Times New Roman" w:hAnsi="Times New Roman"/>
          <w:sz w:val="28"/>
          <w:szCs w:val="28"/>
        </w:rPr>
        <w:t>88-90</w:t>
      </w:r>
      <w:r w:rsidRPr="00AD3CB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В то же время, п</w:t>
      </w:r>
      <w:r w:rsidRPr="0076209E">
        <w:rPr>
          <w:rFonts w:ascii="Times New Roman" w:hAnsi="Times New Roman"/>
          <w:sz w:val="28"/>
          <w:szCs w:val="28"/>
        </w:rPr>
        <w:t xml:space="preserve">лохие или неэффективные рабочие отношения связаны с недоверием, хроническим стрессом и неудовлетворенностью </w:t>
      </w:r>
      <w:r>
        <w:rPr>
          <w:rFonts w:ascii="Times New Roman" w:hAnsi="Times New Roman"/>
          <w:sz w:val="28"/>
          <w:szCs w:val="28"/>
        </w:rPr>
        <w:t>медицинских работников</w:t>
      </w:r>
      <w:r w:rsidRPr="0076209E">
        <w:rPr>
          <w:rFonts w:ascii="Times New Roman" w:hAnsi="Times New Roman"/>
          <w:sz w:val="28"/>
          <w:szCs w:val="28"/>
        </w:rPr>
        <w:t>, что отрицательно сказывается на эффективности работы организации</w:t>
      </w:r>
      <w:r>
        <w:rPr>
          <w:rFonts w:ascii="Times New Roman" w:hAnsi="Times New Roman"/>
          <w:sz w:val="28"/>
          <w:szCs w:val="28"/>
        </w:rPr>
        <w:t xml:space="preserve"> [9</w:t>
      </w:r>
      <w:r w:rsidRPr="0076209E">
        <w:rPr>
          <w:rFonts w:ascii="Times New Roman" w:hAnsi="Times New Roman"/>
          <w:sz w:val="28"/>
          <w:szCs w:val="28"/>
        </w:rPr>
        <w:t>1]. Недавние исследования, посвященные кадровым ресурсам здравоохранения в странах с низким уровнем дохода, были сосредоточены на мотивации и удержании работников здравоохранения [</w:t>
      </w:r>
      <w:r>
        <w:rPr>
          <w:rFonts w:ascii="Times New Roman" w:hAnsi="Times New Roman"/>
          <w:sz w:val="28"/>
          <w:szCs w:val="28"/>
        </w:rPr>
        <w:t>92;93].</w:t>
      </w:r>
    </w:p>
    <w:p w:rsidR="00284E32" w:rsidRDefault="00284E32" w:rsidP="00991CD9">
      <w:pPr>
        <w:ind w:firstLine="709"/>
        <w:jc w:val="both"/>
        <w:rPr>
          <w:rFonts w:ascii="Times New Roman" w:hAnsi="Times New Roman"/>
          <w:sz w:val="28"/>
          <w:szCs w:val="28"/>
        </w:rPr>
      </w:pPr>
      <w:r w:rsidRPr="0076209E">
        <w:rPr>
          <w:rFonts w:ascii="Times New Roman" w:hAnsi="Times New Roman"/>
          <w:sz w:val="28"/>
          <w:szCs w:val="28"/>
        </w:rPr>
        <w:t xml:space="preserve">Влияние взаимоотношений </w:t>
      </w:r>
      <w:r>
        <w:rPr>
          <w:rFonts w:ascii="Times New Roman" w:hAnsi="Times New Roman"/>
          <w:sz w:val="28"/>
          <w:szCs w:val="28"/>
        </w:rPr>
        <w:t xml:space="preserve">между </w:t>
      </w:r>
      <w:r w:rsidRPr="0076209E">
        <w:rPr>
          <w:rFonts w:ascii="Times New Roman" w:hAnsi="Times New Roman"/>
          <w:sz w:val="28"/>
          <w:szCs w:val="28"/>
        </w:rPr>
        <w:t>менеджер</w:t>
      </w:r>
      <w:r>
        <w:rPr>
          <w:rFonts w:ascii="Times New Roman" w:hAnsi="Times New Roman"/>
          <w:sz w:val="28"/>
          <w:szCs w:val="28"/>
        </w:rPr>
        <w:t>ами</w:t>
      </w:r>
      <w:r w:rsidRPr="0076209E">
        <w:rPr>
          <w:rFonts w:ascii="Times New Roman" w:hAnsi="Times New Roman"/>
          <w:sz w:val="28"/>
          <w:szCs w:val="28"/>
        </w:rPr>
        <w:t xml:space="preserve"> </w:t>
      </w:r>
      <w:r>
        <w:rPr>
          <w:rFonts w:ascii="Times New Roman" w:hAnsi="Times New Roman"/>
          <w:sz w:val="28"/>
          <w:szCs w:val="28"/>
        </w:rPr>
        <w:t xml:space="preserve">здравоохранения и </w:t>
      </w:r>
      <w:r w:rsidRPr="0076209E">
        <w:rPr>
          <w:rFonts w:ascii="Times New Roman" w:hAnsi="Times New Roman"/>
          <w:sz w:val="28"/>
          <w:szCs w:val="28"/>
        </w:rPr>
        <w:t>персонал</w:t>
      </w:r>
      <w:r>
        <w:rPr>
          <w:rFonts w:ascii="Times New Roman" w:hAnsi="Times New Roman"/>
          <w:sz w:val="28"/>
          <w:szCs w:val="28"/>
        </w:rPr>
        <w:t>ом</w:t>
      </w:r>
      <w:r w:rsidRPr="0076209E">
        <w:rPr>
          <w:rFonts w:ascii="Times New Roman" w:hAnsi="Times New Roman"/>
          <w:sz w:val="28"/>
          <w:szCs w:val="28"/>
        </w:rPr>
        <w:t xml:space="preserve"> на сохранение и повышение производительности</w:t>
      </w:r>
      <w:r>
        <w:rPr>
          <w:rFonts w:ascii="Times New Roman" w:hAnsi="Times New Roman"/>
          <w:sz w:val="28"/>
          <w:szCs w:val="28"/>
        </w:rPr>
        <w:t xml:space="preserve"> труда,</w:t>
      </w:r>
      <w:r w:rsidRPr="0076209E">
        <w:rPr>
          <w:rFonts w:ascii="Times New Roman" w:hAnsi="Times New Roman"/>
          <w:sz w:val="28"/>
          <w:szCs w:val="28"/>
        </w:rPr>
        <w:t xml:space="preserve"> было упомянуто в очень немногих исследованиях</w:t>
      </w:r>
      <w:r>
        <w:rPr>
          <w:rFonts w:ascii="Times New Roman" w:hAnsi="Times New Roman"/>
          <w:sz w:val="28"/>
          <w:szCs w:val="28"/>
        </w:rPr>
        <w:t xml:space="preserve">. Так, </w:t>
      </w:r>
      <w:hyperlink r:id="rId9" w:history="1">
        <w:r w:rsidRPr="000A1027">
          <w:rPr>
            <w:rFonts w:ascii="Times New Roman" w:hAnsi="Times New Roman"/>
            <w:sz w:val="28"/>
            <w:szCs w:val="28"/>
            <w:lang w:val="en-US"/>
          </w:rPr>
          <w:t>Chipeta</w:t>
        </w:r>
        <w:r w:rsidRPr="0041086C">
          <w:rPr>
            <w:rFonts w:ascii="Times New Roman" w:hAnsi="Times New Roman"/>
            <w:sz w:val="28"/>
            <w:szCs w:val="28"/>
          </w:rPr>
          <w:t xml:space="preserve"> </w:t>
        </w:r>
        <w:r w:rsidRPr="000A1027">
          <w:rPr>
            <w:rFonts w:ascii="Times New Roman" w:hAnsi="Times New Roman"/>
            <w:sz w:val="28"/>
            <w:szCs w:val="28"/>
            <w:lang w:val="en-US"/>
          </w:rPr>
          <w:t>E</w:t>
        </w:r>
      </w:hyperlink>
      <w:r w:rsidRPr="0041086C">
        <w:rPr>
          <w:rFonts w:ascii="Times New Roman" w:hAnsi="Times New Roman"/>
          <w:sz w:val="28"/>
          <w:szCs w:val="28"/>
        </w:rPr>
        <w:t>.</w:t>
      </w:r>
      <w:r>
        <w:rPr>
          <w:rFonts w:ascii="Times New Roman" w:hAnsi="Times New Roman"/>
          <w:sz w:val="28"/>
          <w:szCs w:val="28"/>
        </w:rPr>
        <w:t xml:space="preserve"> с соавторами опросили персонал клиник, оказывающий акушерско-гинекологическую помощь населению Малави. Было установлено, что плохой </w:t>
      </w:r>
      <w:r w:rsidRPr="0041086C">
        <w:rPr>
          <w:rFonts w:ascii="Times New Roman" w:hAnsi="Times New Roman"/>
          <w:sz w:val="28"/>
          <w:szCs w:val="28"/>
        </w:rPr>
        <w:t>стил</w:t>
      </w:r>
      <w:r>
        <w:rPr>
          <w:rFonts w:ascii="Times New Roman" w:hAnsi="Times New Roman"/>
          <w:sz w:val="28"/>
          <w:szCs w:val="28"/>
        </w:rPr>
        <w:t>ь руководства повлиял</w:t>
      </w:r>
      <w:r w:rsidRPr="0041086C">
        <w:rPr>
          <w:rFonts w:ascii="Times New Roman" w:hAnsi="Times New Roman"/>
          <w:sz w:val="28"/>
          <w:szCs w:val="28"/>
        </w:rPr>
        <w:t xml:space="preserve"> на рабочие отношения между персоналом акушерской </w:t>
      </w:r>
      <w:r>
        <w:rPr>
          <w:rFonts w:ascii="Times New Roman" w:hAnsi="Times New Roman"/>
          <w:sz w:val="28"/>
          <w:szCs w:val="28"/>
        </w:rPr>
        <w:t>службы</w:t>
      </w:r>
      <w:r w:rsidRPr="0041086C">
        <w:rPr>
          <w:rFonts w:ascii="Times New Roman" w:hAnsi="Times New Roman"/>
          <w:sz w:val="28"/>
          <w:szCs w:val="28"/>
        </w:rPr>
        <w:t xml:space="preserve"> и их менеджерами. Основная проблема заключалась в том, что менеджеры не поддерживали благо</w:t>
      </w:r>
      <w:r>
        <w:rPr>
          <w:rFonts w:ascii="Times New Roman" w:hAnsi="Times New Roman"/>
          <w:sz w:val="28"/>
          <w:szCs w:val="28"/>
        </w:rPr>
        <w:t>получие и эффективность работы</w:t>
      </w:r>
      <w:r w:rsidRPr="0041086C">
        <w:rPr>
          <w:rFonts w:ascii="Times New Roman" w:hAnsi="Times New Roman"/>
          <w:sz w:val="28"/>
          <w:szCs w:val="28"/>
        </w:rPr>
        <w:t xml:space="preserve"> персонала</w:t>
      </w:r>
      <w:r>
        <w:rPr>
          <w:rFonts w:ascii="Times New Roman" w:hAnsi="Times New Roman"/>
          <w:sz w:val="28"/>
          <w:szCs w:val="28"/>
        </w:rPr>
        <w:t xml:space="preserve"> и</w:t>
      </w:r>
      <w:r w:rsidRPr="0041086C">
        <w:rPr>
          <w:rFonts w:ascii="Times New Roman" w:hAnsi="Times New Roman"/>
          <w:sz w:val="28"/>
          <w:szCs w:val="28"/>
        </w:rPr>
        <w:t xml:space="preserve"> </w:t>
      </w:r>
      <w:r>
        <w:rPr>
          <w:rFonts w:ascii="Times New Roman" w:hAnsi="Times New Roman"/>
          <w:sz w:val="28"/>
          <w:szCs w:val="28"/>
        </w:rPr>
        <w:t xml:space="preserve">не обеспечивали </w:t>
      </w:r>
      <w:r w:rsidRPr="0041086C">
        <w:rPr>
          <w:rFonts w:ascii="Times New Roman" w:hAnsi="Times New Roman"/>
          <w:sz w:val="28"/>
          <w:szCs w:val="28"/>
        </w:rPr>
        <w:t>наставничеств</w:t>
      </w:r>
      <w:r>
        <w:rPr>
          <w:rFonts w:ascii="Times New Roman" w:hAnsi="Times New Roman"/>
          <w:sz w:val="28"/>
          <w:szCs w:val="28"/>
        </w:rPr>
        <w:t>о</w:t>
      </w:r>
      <w:r w:rsidRPr="0041086C">
        <w:rPr>
          <w:rFonts w:ascii="Times New Roman" w:hAnsi="Times New Roman"/>
          <w:sz w:val="28"/>
          <w:szCs w:val="28"/>
        </w:rPr>
        <w:t xml:space="preserve"> для новых сотрудников и младших коллег. Все это приводило к разочарованиям, </w:t>
      </w:r>
      <w:r>
        <w:rPr>
          <w:rFonts w:ascii="Times New Roman" w:hAnsi="Times New Roman"/>
          <w:sz w:val="28"/>
          <w:szCs w:val="28"/>
        </w:rPr>
        <w:t>снижению</w:t>
      </w:r>
      <w:r w:rsidRPr="0041086C">
        <w:rPr>
          <w:rFonts w:ascii="Times New Roman" w:hAnsi="Times New Roman"/>
          <w:sz w:val="28"/>
          <w:szCs w:val="28"/>
        </w:rPr>
        <w:t xml:space="preserve"> мотивации, отсутствию интереса к работе и </w:t>
      </w:r>
      <w:r>
        <w:rPr>
          <w:rFonts w:ascii="Times New Roman" w:hAnsi="Times New Roman"/>
          <w:sz w:val="28"/>
          <w:szCs w:val="28"/>
        </w:rPr>
        <w:t>увольнениям [94</w:t>
      </w:r>
      <w:r w:rsidRPr="0076209E">
        <w:rPr>
          <w:rFonts w:ascii="Times New Roman" w:hAnsi="Times New Roman"/>
          <w:sz w:val="28"/>
          <w:szCs w:val="28"/>
        </w:rPr>
        <w:t>]</w:t>
      </w:r>
      <w:r w:rsidRPr="0041086C">
        <w:rPr>
          <w:rFonts w:ascii="Times New Roman" w:hAnsi="Times New Roman"/>
          <w:sz w:val="28"/>
          <w:szCs w:val="28"/>
        </w:rPr>
        <w:t>.</w:t>
      </w:r>
    </w:p>
    <w:p w:rsidR="00284E32" w:rsidRDefault="00FF66F2" w:rsidP="00991CD9">
      <w:pPr>
        <w:ind w:firstLine="709"/>
        <w:jc w:val="both"/>
        <w:rPr>
          <w:rFonts w:ascii="Times New Roman" w:hAnsi="Times New Roman"/>
          <w:sz w:val="28"/>
          <w:szCs w:val="28"/>
        </w:rPr>
      </w:pPr>
      <w:hyperlink r:id="rId10" w:history="1">
        <w:r w:rsidR="00284E32" w:rsidRPr="00CB37A8">
          <w:rPr>
            <w:rFonts w:ascii="Times New Roman" w:hAnsi="Times New Roman"/>
            <w:sz w:val="28"/>
            <w:szCs w:val="28"/>
            <w:lang w:val="en-US"/>
          </w:rPr>
          <w:t>Munabi</w:t>
        </w:r>
        <w:r w:rsidR="00284E32" w:rsidRPr="00CB37A8">
          <w:rPr>
            <w:rFonts w:ascii="Times New Roman" w:hAnsi="Times New Roman"/>
            <w:sz w:val="28"/>
            <w:szCs w:val="28"/>
          </w:rPr>
          <w:t>-</w:t>
        </w:r>
        <w:r w:rsidR="00284E32" w:rsidRPr="00CB37A8">
          <w:rPr>
            <w:rFonts w:ascii="Times New Roman" w:hAnsi="Times New Roman"/>
            <w:sz w:val="28"/>
            <w:szCs w:val="28"/>
            <w:lang w:val="en-US"/>
          </w:rPr>
          <w:t>Babigumira</w:t>
        </w:r>
        <w:r w:rsidR="00284E32" w:rsidRPr="00CB37A8">
          <w:rPr>
            <w:rFonts w:ascii="Times New Roman" w:hAnsi="Times New Roman"/>
            <w:sz w:val="28"/>
            <w:szCs w:val="28"/>
          </w:rPr>
          <w:t xml:space="preserve"> </w:t>
        </w:r>
        <w:r w:rsidR="00284E32" w:rsidRPr="00CB37A8">
          <w:rPr>
            <w:rFonts w:ascii="Times New Roman" w:hAnsi="Times New Roman"/>
            <w:sz w:val="28"/>
            <w:szCs w:val="28"/>
            <w:lang w:val="en-US"/>
          </w:rPr>
          <w:t>S</w:t>
        </w:r>
      </w:hyperlink>
      <w:r w:rsidR="00284E32">
        <w:rPr>
          <w:rFonts w:ascii="Times New Roman" w:hAnsi="Times New Roman"/>
          <w:sz w:val="28"/>
          <w:szCs w:val="28"/>
        </w:rPr>
        <w:t>. с соавторами подготовили систематический обзор, посвященный исследованию ф</w:t>
      </w:r>
      <w:r w:rsidR="00284E32" w:rsidRPr="00CB37A8">
        <w:rPr>
          <w:rFonts w:ascii="Times New Roman" w:hAnsi="Times New Roman"/>
          <w:sz w:val="28"/>
          <w:szCs w:val="28"/>
        </w:rPr>
        <w:t>актор</w:t>
      </w:r>
      <w:r w:rsidR="00284E32">
        <w:rPr>
          <w:rFonts w:ascii="Times New Roman" w:hAnsi="Times New Roman"/>
          <w:sz w:val="28"/>
          <w:szCs w:val="28"/>
        </w:rPr>
        <w:t>ов</w:t>
      </w:r>
      <w:r w:rsidR="00284E32" w:rsidRPr="00CB37A8">
        <w:rPr>
          <w:rFonts w:ascii="Times New Roman" w:hAnsi="Times New Roman"/>
          <w:sz w:val="28"/>
          <w:szCs w:val="28"/>
        </w:rPr>
        <w:t>, влияю</w:t>
      </w:r>
      <w:r w:rsidR="00284E32">
        <w:rPr>
          <w:rFonts w:ascii="Times New Roman" w:hAnsi="Times New Roman"/>
          <w:sz w:val="28"/>
          <w:szCs w:val="28"/>
        </w:rPr>
        <w:t>щих</w:t>
      </w:r>
      <w:r w:rsidR="00284E32" w:rsidRPr="00CB37A8">
        <w:rPr>
          <w:rFonts w:ascii="Times New Roman" w:hAnsi="Times New Roman"/>
          <w:sz w:val="28"/>
          <w:szCs w:val="28"/>
        </w:rPr>
        <w:t xml:space="preserve"> на о</w:t>
      </w:r>
      <w:r w:rsidR="00284E32">
        <w:rPr>
          <w:rFonts w:ascii="Times New Roman" w:hAnsi="Times New Roman"/>
          <w:sz w:val="28"/>
          <w:szCs w:val="28"/>
        </w:rPr>
        <w:t>казание</w:t>
      </w:r>
      <w:r w:rsidR="00284E32" w:rsidRPr="00CB37A8">
        <w:rPr>
          <w:rFonts w:ascii="Times New Roman" w:hAnsi="Times New Roman"/>
          <w:sz w:val="28"/>
          <w:szCs w:val="28"/>
        </w:rPr>
        <w:t xml:space="preserve"> </w:t>
      </w:r>
      <w:r w:rsidR="00284E32">
        <w:rPr>
          <w:rFonts w:ascii="Times New Roman" w:hAnsi="Times New Roman"/>
          <w:sz w:val="28"/>
          <w:szCs w:val="28"/>
        </w:rPr>
        <w:t>дородового</w:t>
      </w:r>
      <w:r w:rsidR="00284E32" w:rsidRPr="00CB37A8">
        <w:rPr>
          <w:rFonts w:ascii="Times New Roman" w:hAnsi="Times New Roman"/>
          <w:sz w:val="28"/>
          <w:szCs w:val="28"/>
        </w:rPr>
        <w:t xml:space="preserve"> и послеродового ухода акушерками в странах с низким и средним уровнем доходов</w:t>
      </w:r>
      <w:r w:rsidR="00284E32">
        <w:rPr>
          <w:rFonts w:ascii="Times New Roman" w:hAnsi="Times New Roman"/>
          <w:sz w:val="28"/>
          <w:szCs w:val="28"/>
        </w:rPr>
        <w:t xml:space="preserve">. По результатам обзора было установлено, что акушерки считают, </w:t>
      </w:r>
      <w:r w:rsidR="00284E32" w:rsidRPr="00894A63">
        <w:rPr>
          <w:rFonts w:ascii="Times New Roman" w:hAnsi="Times New Roman"/>
          <w:sz w:val="28"/>
          <w:szCs w:val="28"/>
        </w:rPr>
        <w:t xml:space="preserve">что </w:t>
      </w:r>
      <w:r w:rsidR="00284E32">
        <w:rPr>
          <w:rFonts w:ascii="Times New Roman" w:hAnsi="Times New Roman"/>
          <w:sz w:val="28"/>
          <w:szCs w:val="28"/>
        </w:rPr>
        <w:lastRenderedPageBreak/>
        <w:t>их менеджеры имеют недостаточный потенциал и навыки руководства, из-за чего акушерки испытывают фрустрацию</w:t>
      </w:r>
      <w:r w:rsidR="00284E32" w:rsidRPr="00894A63">
        <w:rPr>
          <w:rFonts w:ascii="Times New Roman" w:hAnsi="Times New Roman"/>
          <w:sz w:val="28"/>
          <w:szCs w:val="28"/>
        </w:rPr>
        <w:t xml:space="preserve">, когда их проблемы на рабочем месте не </w:t>
      </w:r>
      <w:r w:rsidR="00284E32">
        <w:rPr>
          <w:rFonts w:ascii="Times New Roman" w:hAnsi="Times New Roman"/>
          <w:sz w:val="28"/>
          <w:szCs w:val="28"/>
        </w:rPr>
        <w:t>получают должного внимания [95</w:t>
      </w:r>
      <w:r w:rsidR="00284E32" w:rsidRPr="0076209E">
        <w:rPr>
          <w:rFonts w:ascii="Times New Roman" w:hAnsi="Times New Roman"/>
          <w:sz w:val="28"/>
          <w:szCs w:val="28"/>
        </w:rPr>
        <w:t>]</w:t>
      </w:r>
      <w:r w:rsidR="00284E32" w:rsidRPr="0041086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Немаловажное значение имеет и установление уважительных отношений с коллегами – было доказано, </w:t>
      </w:r>
      <w:r w:rsidRPr="004C47FA">
        <w:rPr>
          <w:rFonts w:ascii="Times New Roman" w:hAnsi="Times New Roman"/>
          <w:sz w:val="28"/>
          <w:szCs w:val="28"/>
        </w:rPr>
        <w:t xml:space="preserve">что их поддержка связана с повышением мотивации к работе. </w:t>
      </w:r>
      <w:hyperlink r:id="rId11" w:history="1">
        <w:r w:rsidRPr="004C47FA">
          <w:rPr>
            <w:rFonts w:ascii="Times New Roman" w:hAnsi="Times New Roman"/>
            <w:sz w:val="28"/>
            <w:szCs w:val="28"/>
          </w:rPr>
          <w:t>Toode K</w:t>
        </w:r>
      </w:hyperlink>
      <w:r w:rsidRPr="004C47FA">
        <w:rPr>
          <w:rFonts w:ascii="Times New Roman" w:hAnsi="Times New Roman"/>
          <w:sz w:val="28"/>
          <w:szCs w:val="28"/>
        </w:rPr>
        <w:t xml:space="preserve"> с соавторами про</w:t>
      </w:r>
      <w:r>
        <w:rPr>
          <w:rFonts w:ascii="Times New Roman" w:hAnsi="Times New Roman"/>
          <w:sz w:val="28"/>
          <w:szCs w:val="28"/>
        </w:rPr>
        <w:t xml:space="preserve">вели </w:t>
      </w:r>
      <w:r w:rsidRPr="004C47FA">
        <w:rPr>
          <w:rFonts w:ascii="Times New Roman" w:hAnsi="Times New Roman"/>
          <w:sz w:val="28"/>
          <w:szCs w:val="28"/>
        </w:rPr>
        <w:t>а</w:t>
      </w:r>
      <w:r>
        <w:rPr>
          <w:rFonts w:ascii="Times New Roman" w:hAnsi="Times New Roman"/>
          <w:sz w:val="28"/>
          <w:szCs w:val="28"/>
        </w:rPr>
        <w:t>нкетирование</w:t>
      </w:r>
      <w:r w:rsidRPr="004C47FA">
        <w:rPr>
          <w:rFonts w:ascii="Times New Roman" w:hAnsi="Times New Roman"/>
          <w:sz w:val="28"/>
          <w:szCs w:val="28"/>
        </w:rPr>
        <w:t xml:space="preserve"> </w:t>
      </w:r>
      <w:r>
        <w:rPr>
          <w:rFonts w:ascii="Times New Roman" w:hAnsi="Times New Roman"/>
          <w:sz w:val="28"/>
          <w:szCs w:val="28"/>
        </w:rPr>
        <w:t xml:space="preserve">201 </w:t>
      </w:r>
      <w:r w:rsidRPr="004C47FA">
        <w:rPr>
          <w:rFonts w:ascii="Times New Roman" w:hAnsi="Times New Roman"/>
          <w:sz w:val="28"/>
          <w:szCs w:val="28"/>
        </w:rPr>
        <w:t>мед</w:t>
      </w:r>
      <w:r>
        <w:rPr>
          <w:rFonts w:ascii="Times New Roman" w:hAnsi="Times New Roman"/>
          <w:sz w:val="28"/>
          <w:szCs w:val="28"/>
        </w:rPr>
        <w:t xml:space="preserve">ицинской </w:t>
      </w:r>
      <w:r w:rsidRPr="004C47FA">
        <w:rPr>
          <w:rFonts w:ascii="Times New Roman" w:hAnsi="Times New Roman"/>
          <w:sz w:val="28"/>
          <w:szCs w:val="28"/>
        </w:rPr>
        <w:t>сестр</w:t>
      </w:r>
      <w:r>
        <w:rPr>
          <w:rFonts w:ascii="Times New Roman" w:hAnsi="Times New Roman"/>
          <w:sz w:val="28"/>
          <w:szCs w:val="28"/>
        </w:rPr>
        <w:t>ы в Эстонии, установив</w:t>
      </w:r>
      <w:r w:rsidRPr="004C47FA">
        <w:rPr>
          <w:rFonts w:ascii="Times New Roman" w:hAnsi="Times New Roman"/>
          <w:sz w:val="28"/>
          <w:szCs w:val="28"/>
        </w:rPr>
        <w:t xml:space="preserve">, что чувство принадлежности к </w:t>
      </w:r>
      <w:r>
        <w:rPr>
          <w:rFonts w:ascii="Times New Roman" w:hAnsi="Times New Roman"/>
          <w:sz w:val="28"/>
          <w:szCs w:val="28"/>
        </w:rPr>
        <w:t>команде</w:t>
      </w:r>
      <w:r w:rsidRPr="004C47FA">
        <w:rPr>
          <w:rFonts w:ascii="Times New Roman" w:hAnsi="Times New Roman"/>
          <w:sz w:val="28"/>
          <w:szCs w:val="28"/>
        </w:rPr>
        <w:t xml:space="preserve"> и наличие взаимного уважения были связаны с </w:t>
      </w:r>
      <w:r>
        <w:rPr>
          <w:rFonts w:ascii="Times New Roman" w:hAnsi="Times New Roman"/>
          <w:sz w:val="28"/>
          <w:szCs w:val="28"/>
        </w:rPr>
        <w:t xml:space="preserve">более высокой </w:t>
      </w:r>
      <w:r w:rsidRPr="00BC341A">
        <w:rPr>
          <w:rFonts w:ascii="Times New Roman" w:hAnsi="Times New Roman"/>
          <w:sz w:val="28"/>
          <w:szCs w:val="28"/>
        </w:rPr>
        <w:t xml:space="preserve">трудовой мотивацией [96;97]. Этот же вывод был сделан и Gaki E. с соавторами, которые выполнили аналогичное исследование среди 200 медсестер, работающих в сфере неотложной медицины в Греции. </w:t>
      </w:r>
      <w:r>
        <w:rPr>
          <w:rFonts w:ascii="Times New Roman" w:hAnsi="Times New Roman"/>
          <w:sz w:val="28"/>
          <w:szCs w:val="28"/>
        </w:rPr>
        <w:t>Авторы делают вывод</w:t>
      </w:r>
      <w:r w:rsidRPr="00BC341A">
        <w:rPr>
          <w:rFonts w:ascii="Times New Roman" w:hAnsi="Times New Roman"/>
          <w:sz w:val="28"/>
          <w:szCs w:val="28"/>
        </w:rPr>
        <w:t>, что уваж</w:t>
      </w:r>
      <w:r>
        <w:rPr>
          <w:rFonts w:ascii="Times New Roman" w:hAnsi="Times New Roman"/>
          <w:sz w:val="28"/>
          <w:szCs w:val="28"/>
        </w:rPr>
        <w:t xml:space="preserve">ительные </w:t>
      </w:r>
      <w:r w:rsidRPr="00BC341A">
        <w:rPr>
          <w:rFonts w:ascii="Times New Roman" w:hAnsi="Times New Roman"/>
          <w:sz w:val="28"/>
          <w:szCs w:val="28"/>
        </w:rPr>
        <w:t>межличностны</w:t>
      </w:r>
      <w:r>
        <w:rPr>
          <w:rFonts w:ascii="Times New Roman" w:hAnsi="Times New Roman"/>
          <w:sz w:val="28"/>
          <w:szCs w:val="28"/>
        </w:rPr>
        <w:t>е</w:t>
      </w:r>
      <w:r w:rsidRPr="00BC341A">
        <w:rPr>
          <w:rFonts w:ascii="Times New Roman" w:hAnsi="Times New Roman"/>
          <w:sz w:val="28"/>
          <w:szCs w:val="28"/>
        </w:rPr>
        <w:t xml:space="preserve"> отношени</w:t>
      </w:r>
      <w:r>
        <w:rPr>
          <w:rFonts w:ascii="Times New Roman" w:hAnsi="Times New Roman"/>
          <w:sz w:val="28"/>
          <w:szCs w:val="28"/>
        </w:rPr>
        <w:t>я</w:t>
      </w:r>
      <w:r w:rsidRPr="00BC341A">
        <w:rPr>
          <w:rFonts w:ascii="Times New Roman" w:hAnsi="Times New Roman"/>
          <w:sz w:val="28"/>
          <w:szCs w:val="28"/>
        </w:rPr>
        <w:t xml:space="preserve"> на рабочем месте связан</w:t>
      </w:r>
      <w:r>
        <w:rPr>
          <w:rFonts w:ascii="Times New Roman" w:hAnsi="Times New Roman"/>
          <w:sz w:val="28"/>
          <w:szCs w:val="28"/>
        </w:rPr>
        <w:t>ы</w:t>
      </w:r>
      <w:r w:rsidRPr="00BC341A">
        <w:rPr>
          <w:rFonts w:ascii="Times New Roman" w:hAnsi="Times New Roman"/>
          <w:sz w:val="28"/>
          <w:szCs w:val="28"/>
        </w:rPr>
        <w:t xml:space="preserve"> с повышением мотивации </w:t>
      </w:r>
      <w:r>
        <w:rPr>
          <w:rFonts w:ascii="Times New Roman" w:hAnsi="Times New Roman"/>
          <w:sz w:val="28"/>
          <w:szCs w:val="28"/>
        </w:rPr>
        <w:t xml:space="preserve">к труду </w:t>
      </w:r>
      <w:r w:rsidRPr="00493C4B">
        <w:rPr>
          <w:rFonts w:ascii="Times New Roman" w:hAnsi="Times New Roman"/>
          <w:sz w:val="28"/>
          <w:szCs w:val="28"/>
        </w:rPr>
        <w:t>[98]</w:t>
      </w:r>
      <w:r w:rsidRPr="00BC341A">
        <w:rPr>
          <w:rFonts w:ascii="Times New Roman" w:hAnsi="Times New Roman"/>
          <w:sz w:val="28"/>
          <w:szCs w:val="28"/>
        </w:rPr>
        <w:t>.</w:t>
      </w:r>
      <w:r>
        <w:rPr>
          <w:rFonts w:ascii="Times New Roman" w:hAnsi="Times New Roman"/>
          <w:sz w:val="28"/>
          <w:szCs w:val="28"/>
        </w:rPr>
        <w:t xml:space="preserve"> В то же время, о</w:t>
      </w:r>
      <w:r w:rsidRPr="00493C4B">
        <w:rPr>
          <w:rFonts w:ascii="Times New Roman" w:hAnsi="Times New Roman"/>
          <w:sz w:val="28"/>
          <w:szCs w:val="28"/>
        </w:rPr>
        <w:t>прос медицинских работников, работающих в учреждениях долговременного ухода в Нидерландах, показал, что поддержка со стороны членов команды была связана с повышением трудовой мотивации при столкновении с ситуациями, требующими эмоционального напряжения [99].</w:t>
      </w:r>
    </w:p>
    <w:p w:rsidR="00284E32" w:rsidRDefault="00284E32" w:rsidP="00991CD9">
      <w:pPr>
        <w:ind w:firstLine="709"/>
        <w:jc w:val="both"/>
        <w:rPr>
          <w:rFonts w:ascii="Times New Roman" w:hAnsi="Times New Roman"/>
          <w:sz w:val="28"/>
          <w:szCs w:val="28"/>
        </w:rPr>
      </w:pPr>
      <w:r w:rsidRPr="006811B5">
        <w:rPr>
          <w:rFonts w:ascii="Times New Roman" w:hAnsi="Times New Roman"/>
          <w:sz w:val="28"/>
          <w:szCs w:val="28"/>
        </w:rPr>
        <w:t>В противовес этому, травля или психологический террор</w:t>
      </w:r>
      <w:r>
        <w:rPr>
          <w:rFonts w:ascii="Times New Roman" w:hAnsi="Times New Roman"/>
          <w:sz w:val="28"/>
          <w:szCs w:val="28"/>
        </w:rPr>
        <w:t>,</w:t>
      </w:r>
      <w:r w:rsidRPr="006811B5">
        <w:rPr>
          <w:rFonts w:ascii="Times New Roman" w:hAnsi="Times New Roman"/>
          <w:sz w:val="28"/>
          <w:szCs w:val="28"/>
        </w:rPr>
        <w:t xml:space="preserve"> </w:t>
      </w:r>
      <w:r>
        <w:rPr>
          <w:rFonts w:ascii="Times New Roman" w:hAnsi="Times New Roman"/>
          <w:sz w:val="28"/>
          <w:szCs w:val="28"/>
        </w:rPr>
        <w:t>которые</w:t>
      </w:r>
      <w:r w:rsidRPr="006811B5">
        <w:rPr>
          <w:rFonts w:ascii="Times New Roman" w:hAnsi="Times New Roman"/>
          <w:sz w:val="28"/>
          <w:szCs w:val="28"/>
        </w:rPr>
        <w:t xml:space="preserve"> включа</w:t>
      </w:r>
      <w:r>
        <w:rPr>
          <w:rFonts w:ascii="Times New Roman" w:hAnsi="Times New Roman"/>
          <w:sz w:val="28"/>
          <w:szCs w:val="28"/>
        </w:rPr>
        <w:t>ю</w:t>
      </w:r>
      <w:r w:rsidRPr="006811B5">
        <w:rPr>
          <w:rFonts w:ascii="Times New Roman" w:hAnsi="Times New Roman"/>
          <w:sz w:val="28"/>
          <w:szCs w:val="28"/>
        </w:rPr>
        <w:t>т в себя распускание сплетен, жалобы на членов коллектива, а также использование насмешек и</w:t>
      </w:r>
      <w:r>
        <w:rPr>
          <w:rFonts w:ascii="Times New Roman" w:hAnsi="Times New Roman"/>
          <w:sz w:val="28"/>
          <w:szCs w:val="28"/>
        </w:rPr>
        <w:t xml:space="preserve"> </w:t>
      </w:r>
      <w:r w:rsidRPr="00615A22">
        <w:rPr>
          <w:rFonts w:ascii="Times New Roman" w:hAnsi="Times New Roman"/>
          <w:sz w:val="28"/>
          <w:szCs w:val="28"/>
        </w:rPr>
        <w:t>сарказма</w:t>
      </w:r>
      <w:r>
        <w:rPr>
          <w:rFonts w:ascii="Times New Roman" w:hAnsi="Times New Roman"/>
          <w:sz w:val="28"/>
          <w:szCs w:val="28"/>
        </w:rPr>
        <w:t>, создаю</w:t>
      </w:r>
      <w:r w:rsidRPr="006811B5">
        <w:rPr>
          <w:rFonts w:ascii="Times New Roman" w:hAnsi="Times New Roman"/>
          <w:sz w:val="28"/>
          <w:szCs w:val="28"/>
        </w:rPr>
        <w:t>т напряженную обстановку на рабочем месте</w:t>
      </w:r>
      <w:r w:rsidRPr="00615A22">
        <w:rPr>
          <w:rFonts w:ascii="Times New Roman" w:hAnsi="Times New Roman"/>
          <w:sz w:val="28"/>
          <w:szCs w:val="28"/>
        </w:rPr>
        <w:t xml:space="preserve"> [100]. Нами были найдены два европейских исследования, продемонстрирова</w:t>
      </w:r>
      <w:r>
        <w:rPr>
          <w:rFonts w:ascii="Times New Roman" w:hAnsi="Times New Roman"/>
          <w:sz w:val="28"/>
          <w:szCs w:val="28"/>
        </w:rPr>
        <w:t>вш</w:t>
      </w:r>
      <w:r w:rsidRPr="00615A22">
        <w:rPr>
          <w:rFonts w:ascii="Times New Roman" w:hAnsi="Times New Roman"/>
          <w:sz w:val="28"/>
          <w:szCs w:val="28"/>
        </w:rPr>
        <w:t>и</w:t>
      </w:r>
      <w:r>
        <w:rPr>
          <w:rFonts w:ascii="Times New Roman" w:hAnsi="Times New Roman"/>
          <w:sz w:val="28"/>
          <w:szCs w:val="28"/>
        </w:rPr>
        <w:t>х</w:t>
      </w:r>
      <w:r w:rsidRPr="00615A22">
        <w:rPr>
          <w:rFonts w:ascii="Times New Roman" w:hAnsi="Times New Roman"/>
          <w:sz w:val="28"/>
          <w:szCs w:val="28"/>
        </w:rPr>
        <w:t xml:space="preserve"> отрицательное влияние поведения, связанного с травлей</w:t>
      </w:r>
      <w:r>
        <w:rPr>
          <w:rFonts w:ascii="Times New Roman" w:hAnsi="Times New Roman"/>
          <w:sz w:val="28"/>
          <w:szCs w:val="28"/>
        </w:rPr>
        <w:t xml:space="preserve"> на рабочем месте. </w:t>
      </w:r>
      <w:r w:rsidRPr="00615A22">
        <w:rPr>
          <w:rFonts w:ascii="Times New Roman" w:hAnsi="Times New Roman"/>
          <w:sz w:val="28"/>
          <w:szCs w:val="28"/>
        </w:rPr>
        <w:t xml:space="preserve">В исследовании, проведенном в 2013 году, </w:t>
      </w:r>
      <w:r w:rsidRPr="006811B5">
        <w:rPr>
          <w:rFonts w:ascii="Times New Roman" w:hAnsi="Times New Roman"/>
          <w:sz w:val="28"/>
          <w:szCs w:val="28"/>
          <w:lang w:val="en-US"/>
        </w:rPr>
        <w:t>Bambi</w:t>
      </w:r>
      <w:r w:rsidRPr="00615A22">
        <w:rPr>
          <w:rFonts w:ascii="Times New Roman" w:hAnsi="Times New Roman"/>
          <w:sz w:val="28"/>
          <w:szCs w:val="28"/>
        </w:rPr>
        <w:t xml:space="preserve"> </w:t>
      </w:r>
      <w:r w:rsidRPr="006811B5">
        <w:rPr>
          <w:rFonts w:ascii="Times New Roman" w:hAnsi="Times New Roman"/>
          <w:sz w:val="28"/>
          <w:szCs w:val="28"/>
          <w:lang w:val="en-US"/>
        </w:rPr>
        <w:t>S</w:t>
      </w:r>
      <w:r>
        <w:rPr>
          <w:rFonts w:ascii="Times New Roman" w:hAnsi="Times New Roman"/>
          <w:sz w:val="28"/>
          <w:szCs w:val="28"/>
        </w:rPr>
        <w:t>. с соавторами</w:t>
      </w:r>
      <w:r w:rsidRPr="00615A22">
        <w:rPr>
          <w:rFonts w:ascii="Times New Roman" w:hAnsi="Times New Roman"/>
          <w:sz w:val="28"/>
          <w:szCs w:val="28"/>
        </w:rPr>
        <w:t xml:space="preserve"> опро</w:t>
      </w:r>
      <w:r>
        <w:rPr>
          <w:rFonts w:ascii="Times New Roman" w:hAnsi="Times New Roman"/>
          <w:sz w:val="28"/>
          <w:szCs w:val="28"/>
        </w:rPr>
        <w:t xml:space="preserve">сили 1504 </w:t>
      </w:r>
      <w:r w:rsidRPr="00615A22">
        <w:rPr>
          <w:rFonts w:ascii="Times New Roman" w:hAnsi="Times New Roman"/>
          <w:sz w:val="28"/>
          <w:szCs w:val="28"/>
        </w:rPr>
        <w:t>мед</w:t>
      </w:r>
      <w:r>
        <w:rPr>
          <w:rFonts w:ascii="Times New Roman" w:hAnsi="Times New Roman"/>
          <w:sz w:val="28"/>
          <w:szCs w:val="28"/>
        </w:rPr>
        <w:t xml:space="preserve">ицинских </w:t>
      </w:r>
      <w:r w:rsidRPr="00615A22">
        <w:rPr>
          <w:rFonts w:ascii="Times New Roman" w:hAnsi="Times New Roman"/>
          <w:sz w:val="28"/>
          <w:szCs w:val="28"/>
        </w:rPr>
        <w:t>сестр</w:t>
      </w:r>
      <w:r>
        <w:rPr>
          <w:rFonts w:ascii="Times New Roman" w:hAnsi="Times New Roman"/>
          <w:sz w:val="28"/>
          <w:szCs w:val="28"/>
        </w:rPr>
        <w:t>ы, работающих</w:t>
      </w:r>
      <w:r w:rsidRPr="00615A22">
        <w:rPr>
          <w:rFonts w:ascii="Times New Roman" w:hAnsi="Times New Roman"/>
          <w:sz w:val="28"/>
          <w:szCs w:val="28"/>
        </w:rPr>
        <w:t xml:space="preserve"> в служб</w:t>
      </w:r>
      <w:r>
        <w:rPr>
          <w:rFonts w:ascii="Times New Roman" w:hAnsi="Times New Roman"/>
          <w:sz w:val="28"/>
          <w:szCs w:val="28"/>
        </w:rPr>
        <w:t>е скорой помощи, отделения</w:t>
      </w:r>
      <w:r w:rsidRPr="00615A22">
        <w:rPr>
          <w:rFonts w:ascii="Times New Roman" w:hAnsi="Times New Roman"/>
          <w:sz w:val="28"/>
          <w:szCs w:val="28"/>
        </w:rPr>
        <w:t>х</w:t>
      </w:r>
      <w:r>
        <w:rPr>
          <w:rFonts w:ascii="Times New Roman" w:hAnsi="Times New Roman"/>
          <w:sz w:val="28"/>
          <w:szCs w:val="28"/>
        </w:rPr>
        <w:t xml:space="preserve"> реанимации и интенсивной терапии в Италии</w:t>
      </w:r>
      <w:r w:rsidRPr="00615A22">
        <w:rPr>
          <w:rFonts w:ascii="Times New Roman" w:hAnsi="Times New Roman"/>
          <w:sz w:val="28"/>
          <w:szCs w:val="28"/>
        </w:rPr>
        <w:t>. Большинство медсестер сообщили, что они испыт</w:t>
      </w:r>
      <w:r>
        <w:rPr>
          <w:rFonts w:ascii="Times New Roman" w:hAnsi="Times New Roman"/>
          <w:sz w:val="28"/>
          <w:szCs w:val="28"/>
        </w:rPr>
        <w:t>ыв</w:t>
      </w:r>
      <w:r w:rsidRPr="00615A22">
        <w:rPr>
          <w:rFonts w:ascii="Times New Roman" w:hAnsi="Times New Roman"/>
          <w:sz w:val="28"/>
          <w:szCs w:val="28"/>
        </w:rPr>
        <w:t>али издевательства</w:t>
      </w:r>
      <w:r>
        <w:rPr>
          <w:rFonts w:ascii="Times New Roman" w:hAnsi="Times New Roman"/>
          <w:sz w:val="28"/>
          <w:szCs w:val="28"/>
        </w:rPr>
        <w:t xml:space="preserve"> со стороны своих коллег, что вызывало у них сильные переживания</w:t>
      </w:r>
      <w:r w:rsidRPr="00615A22">
        <w:rPr>
          <w:rFonts w:ascii="Times New Roman" w:hAnsi="Times New Roman"/>
          <w:sz w:val="28"/>
          <w:szCs w:val="28"/>
        </w:rPr>
        <w:t xml:space="preserve">, </w:t>
      </w:r>
      <w:r>
        <w:rPr>
          <w:rFonts w:ascii="Times New Roman" w:hAnsi="Times New Roman"/>
          <w:sz w:val="28"/>
          <w:szCs w:val="28"/>
        </w:rPr>
        <w:t>повышенную тревожность,</w:t>
      </w:r>
      <w:r w:rsidRPr="00615A22">
        <w:rPr>
          <w:rFonts w:ascii="Times New Roman" w:hAnsi="Times New Roman"/>
          <w:sz w:val="28"/>
          <w:szCs w:val="28"/>
        </w:rPr>
        <w:t xml:space="preserve"> </w:t>
      </w:r>
      <w:r>
        <w:rPr>
          <w:rFonts w:ascii="Times New Roman" w:hAnsi="Times New Roman"/>
          <w:sz w:val="28"/>
          <w:szCs w:val="28"/>
        </w:rPr>
        <w:t>нарушения</w:t>
      </w:r>
      <w:r w:rsidRPr="00615A22">
        <w:rPr>
          <w:rFonts w:ascii="Times New Roman" w:hAnsi="Times New Roman"/>
          <w:sz w:val="28"/>
          <w:szCs w:val="28"/>
        </w:rPr>
        <w:t xml:space="preserve"> сна</w:t>
      </w:r>
      <w:r>
        <w:rPr>
          <w:rFonts w:ascii="Times New Roman" w:hAnsi="Times New Roman"/>
          <w:sz w:val="28"/>
          <w:szCs w:val="28"/>
        </w:rPr>
        <w:t xml:space="preserve"> и </w:t>
      </w:r>
      <w:r w:rsidRPr="00972482">
        <w:rPr>
          <w:rFonts w:ascii="Times New Roman" w:hAnsi="Times New Roman"/>
          <w:sz w:val="28"/>
          <w:szCs w:val="28"/>
        </w:rPr>
        <w:t>нежелание выходить на работу [101]. В опросе, проведенном в 2009 году среди 286 медицинских сестер, работающих в учреждениях неотложной помощи в Турции, каждая пятая сообщила об издевательствах, которые определялись как нападения на профессиональный статус и/или личность. Опыт травли был связан с уменьшением мотивации к труду</w:t>
      </w:r>
      <w:r>
        <w:rPr>
          <w:rFonts w:ascii="Times New Roman" w:hAnsi="Times New Roman"/>
          <w:sz w:val="28"/>
          <w:szCs w:val="28"/>
        </w:rPr>
        <w:t>, что указывает на необходимость принятия конкретных мер, направленных на ликвидацию этого позорного явления</w:t>
      </w:r>
      <w:r w:rsidRPr="00972482">
        <w:rPr>
          <w:rFonts w:ascii="Times New Roman" w:hAnsi="Times New Roman"/>
          <w:sz w:val="28"/>
          <w:szCs w:val="28"/>
        </w:rPr>
        <w:t xml:space="preserve"> [102].</w:t>
      </w:r>
    </w:p>
    <w:p w:rsidR="00991CD9" w:rsidRPr="00972482" w:rsidRDefault="00991CD9"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1.5.5 Роль признания личного вклада как мотивирующий фактор для медицинских работников</w:t>
      </w:r>
    </w:p>
    <w:p w:rsidR="00284E32" w:rsidRPr="00DB4110" w:rsidRDefault="00284E32" w:rsidP="00991CD9">
      <w:pPr>
        <w:ind w:firstLine="709"/>
        <w:jc w:val="both"/>
        <w:rPr>
          <w:rFonts w:ascii="Times New Roman" w:hAnsi="Times New Roman"/>
          <w:sz w:val="28"/>
          <w:szCs w:val="28"/>
        </w:rPr>
      </w:pPr>
      <w:r w:rsidRPr="00DB4110">
        <w:rPr>
          <w:rFonts w:ascii="Times New Roman" w:hAnsi="Times New Roman"/>
          <w:sz w:val="28"/>
          <w:szCs w:val="28"/>
        </w:rPr>
        <w:t xml:space="preserve">Статус медицинского работника, который проявляется в форме </w:t>
      </w:r>
      <w:r>
        <w:rPr>
          <w:rFonts w:ascii="Times New Roman" w:hAnsi="Times New Roman"/>
          <w:sz w:val="28"/>
          <w:szCs w:val="28"/>
        </w:rPr>
        <w:t xml:space="preserve">общественного </w:t>
      </w:r>
      <w:r w:rsidRPr="00DB4110">
        <w:rPr>
          <w:rFonts w:ascii="Times New Roman" w:hAnsi="Times New Roman"/>
          <w:sz w:val="28"/>
          <w:szCs w:val="28"/>
        </w:rPr>
        <w:t xml:space="preserve">уважения, признания и поддержки, тесно связан с трудовой мотивацией. В ряде исследований было продемонстрировано, что положительная обратная связь со стороны руководства, коллег и обслуживаемого населения </w:t>
      </w:r>
      <w:r>
        <w:rPr>
          <w:rFonts w:ascii="Times New Roman" w:hAnsi="Times New Roman"/>
          <w:sz w:val="28"/>
          <w:szCs w:val="28"/>
        </w:rPr>
        <w:t xml:space="preserve">в отношении </w:t>
      </w:r>
      <w:r w:rsidRPr="00DB4110">
        <w:rPr>
          <w:rFonts w:ascii="Times New Roman" w:hAnsi="Times New Roman"/>
          <w:sz w:val="28"/>
          <w:szCs w:val="28"/>
        </w:rPr>
        <w:t>результатов медицинского труда является главным мотивационным фактором</w:t>
      </w:r>
      <w:r>
        <w:rPr>
          <w:rFonts w:ascii="Times New Roman" w:hAnsi="Times New Roman"/>
          <w:sz w:val="28"/>
          <w:szCs w:val="28"/>
        </w:rPr>
        <w:t xml:space="preserve"> </w:t>
      </w:r>
      <w:r w:rsidRPr="00972482">
        <w:rPr>
          <w:rFonts w:ascii="Times New Roman" w:hAnsi="Times New Roman"/>
          <w:sz w:val="28"/>
          <w:szCs w:val="28"/>
        </w:rPr>
        <w:t>[</w:t>
      </w:r>
      <w:r>
        <w:rPr>
          <w:rFonts w:ascii="Times New Roman" w:hAnsi="Times New Roman"/>
          <w:sz w:val="28"/>
          <w:szCs w:val="28"/>
        </w:rPr>
        <w:t>55;56;</w:t>
      </w:r>
      <w:r w:rsidRPr="00972482">
        <w:rPr>
          <w:rFonts w:ascii="Times New Roman" w:hAnsi="Times New Roman"/>
          <w:sz w:val="28"/>
          <w:szCs w:val="28"/>
        </w:rPr>
        <w:t>10</w:t>
      </w:r>
      <w:r>
        <w:rPr>
          <w:rFonts w:ascii="Times New Roman" w:hAnsi="Times New Roman"/>
          <w:sz w:val="28"/>
          <w:szCs w:val="28"/>
        </w:rPr>
        <w:t>3</w:t>
      </w:r>
      <w:r w:rsidRPr="00972482">
        <w:rPr>
          <w:rFonts w:ascii="Times New Roman" w:hAnsi="Times New Roman"/>
          <w:sz w:val="28"/>
          <w:szCs w:val="28"/>
        </w:rPr>
        <w:t>]</w:t>
      </w:r>
      <w:r w:rsidRPr="00DB4110">
        <w:rPr>
          <w:rFonts w:ascii="Times New Roman" w:hAnsi="Times New Roman"/>
          <w:sz w:val="28"/>
          <w:szCs w:val="28"/>
        </w:rPr>
        <w:t xml:space="preserve">. Медицинские </w:t>
      </w:r>
      <w:r w:rsidRPr="00DB4110">
        <w:rPr>
          <w:rFonts w:ascii="Times New Roman" w:hAnsi="Times New Roman"/>
          <w:sz w:val="28"/>
          <w:szCs w:val="28"/>
        </w:rPr>
        <w:lastRenderedPageBreak/>
        <w:t>специальности привлекательны для людей, которым нравится быть полезными для общества и заботиться о людях</w:t>
      </w:r>
      <w:r>
        <w:rPr>
          <w:rFonts w:ascii="Times New Roman" w:hAnsi="Times New Roman"/>
          <w:sz w:val="28"/>
          <w:szCs w:val="28"/>
        </w:rPr>
        <w:t xml:space="preserve"> </w:t>
      </w:r>
      <w:r w:rsidRPr="00972482">
        <w:rPr>
          <w:rFonts w:ascii="Times New Roman" w:hAnsi="Times New Roman"/>
          <w:sz w:val="28"/>
          <w:szCs w:val="28"/>
        </w:rPr>
        <w:t>[10</w:t>
      </w:r>
      <w:r>
        <w:rPr>
          <w:rFonts w:ascii="Times New Roman" w:hAnsi="Times New Roman"/>
          <w:sz w:val="28"/>
          <w:szCs w:val="28"/>
        </w:rPr>
        <w:t>4</w:t>
      </w:r>
      <w:r w:rsidRPr="00972482">
        <w:rPr>
          <w:rFonts w:ascii="Times New Roman" w:hAnsi="Times New Roman"/>
          <w:sz w:val="28"/>
          <w:szCs w:val="28"/>
        </w:rPr>
        <w:t>]</w:t>
      </w:r>
      <w:r w:rsidRPr="00DB4110">
        <w:rPr>
          <w:rFonts w:ascii="Times New Roman" w:hAnsi="Times New Roman"/>
          <w:sz w:val="28"/>
          <w:szCs w:val="28"/>
        </w:rPr>
        <w:t>.</w:t>
      </w:r>
    </w:p>
    <w:p w:rsidR="00284E32" w:rsidRPr="00585950" w:rsidRDefault="00284E32" w:rsidP="00991CD9">
      <w:pPr>
        <w:ind w:firstLine="709"/>
        <w:jc w:val="both"/>
        <w:rPr>
          <w:rFonts w:ascii="Times New Roman" w:hAnsi="Times New Roman"/>
          <w:sz w:val="28"/>
          <w:szCs w:val="28"/>
        </w:rPr>
      </w:pPr>
      <w:r w:rsidRPr="00DB4110">
        <w:rPr>
          <w:rFonts w:ascii="Times New Roman" w:hAnsi="Times New Roman"/>
          <w:sz w:val="28"/>
          <w:szCs w:val="28"/>
          <w:lang w:val="en-US"/>
        </w:rPr>
        <w:t>Dieleman</w:t>
      </w:r>
      <w:r w:rsidRPr="00B67D16">
        <w:rPr>
          <w:rFonts w:ascii="Times New Roman" w:hAnsi="Times New Roman"/>
          <w:sz w:val="28"/>
          <w:szCs w:val="28"/>
        </w:rPr>
        <w:t xml:space="preserve"> </w:t>
      </w:r>
      <w:r w:rsidRPr="00DB4110">
        <w:rPr>
          <w:rFonts w:ascii="Times New Roman" w:hAnsi="Times New Roman"/>
          <w:sz w:val="28"/>
          <w:szCs w:val="28"/>
          <w:lang w:val="en-US"/>
        </w:rPr>
        <w:t>M</w:t>
      </w:r>
      <w:r w:rsidRPr="00B67D16">
        <w:rPr>
          <w:rFonts w:ascii="Times New Roman" w:hAnsi="Times New Roman"/>
          <w:sz w:val="28"/>
          <w:szCs w:val="28"/>
        </w:rPr>
        <w:t xml:space="preserve">. </w:t>
      </w:r>
      <w:r w:rsidRPr="00DB4110">
        <w:rPr>
          <w:rFonts w:ascii="Times New Roman" w:hAnsi="Times New Roman"/>
          <w:sz w:val="28"/>
          <w:szCs w:val="28"/>
        </w:rPr>
        <w:t>С</w:t>
      </w:r>
      <w:r w:rsidRPr="00B67D16">
        <w:rPr>
          <w:rFonts w:ascii="Times New Roman" w:hAnsi="Times New Roman"/>
          <w:sz w:val="28"/>
          <w:szCs w:val="28"/>
        </w:rPr>
        <w:t xml:space="preserve"> </w:t>
      </w:r>
      <w:r w:rsidRPr="00DB4110">
        <w:rPr>
          <w:rFonts w:ascii="Times New Roman" w:hAnsi="Times New Roman"/>
          <w:sz w:val="28"/>
          <w:szCs w:val="28"/>
        </w:rPr>
        <w:t>соавторами</w:t>
      </w:r>
      <w:r w:rsidRPr="00B67D16">
        <w:rPr>
          <w:rFonts w:ascii="Times New Roman" w:hAnsi="Times New Roman"/>
          <w:sz w:val="28"/>
          <w:szCs w:val="28"/>
        </w:rPr>
        <w:t xml:space="preserve"> </w:t>
      </w:r>
      <w:r w:rsidRPr="00093C6D">
        <w:rPr>
          <w:rFonts w:ascii="Times New Roman" w:hAnsi="Times New Roman"/>
          <w:iCs/>
          <w:sz w:val="28"/>
          <w:szCs w:val="28"/>
        </w:rPr>
        <w:t xml:space="preserve">опросили 370 медицинских работников с целью </w:t>
      </w:r>
      <w:r w:rsidRPr="00585950">
        <w:rPr>
          <w:rFonts w:ascii="Times New Roman" w:hAnsi="Times New Roman"/>
          <w:sz w:val="28"/>
          <w:szCs w:val="28"/>
        </w:rPr>
        <w:t>установления связей между персональной мотивацией и управлением производительностью. В ходе углубленных интервью работники здравоохранения и менеджеры сообщили, что их особенно вдохновляет видеть результаты свое</w:t>
      </w:r>
      <w:r>
        <w:rPr>
          <w:rFonts w:ascii="Times New Roman" w:hAnsi="Times New Roman"/>
          <w:sz w:val="28"/>
          <w:szCs w:val="28"/>
        </w:rPr>
        <w:t>го труда</w:t>
      </w:r>
      <w:r w:rsidRPr="00585950">
        <w:rPr>
          <w:rFonts w:ascii="Times New Roman" w:hAnsi="Times New Roman"/>
          <w:sz w:val="28"/>
          <w:szCs w:val="28"/>
        </w:rPr>
        <w:t xml:space="preserve">, </w:t>
      </w:r>
      <w:r>
        <w:rPr>
          <w:rFonts w:ascii="Times New Roman" w:hAnsi="Times New Roman"/>
          <w:sz w:val="28"/>
          <w:szCs w:val="28"/>
        </w:rPr>
        <w:t xml:space="preserve">понимать важность своей роли для </w:t>
      </w:r>
      <w:r w:rsidRPr="00585950">
        <w:rPr>
          <w:rFonts w:ascii="Times New Roman" w:hAnsi="Times New Roman"/>
          <w:sz w:val="28"/>
          <w:szCs w:val="28"/>
        </w:rPr>
        <w:t>обществ</w:t>
      </w:r>
      <w:r>
        <w:rPr>
          <w:rFonts w:ascii="Times New Roman" w:hAnsi="Times New Roman"/>
          <w:sz w:val="28"/>
          <w:szCs w:val="28"/>
        </w:rPr>
        <w:t>а</w:t>
      </w:r>
      <w:r w:rsidRPr="00585950">
        <w:rPr>
          <w:rFonts w:ascii="Times New Roman" w:hAnsi="Times New Roman"/>
          <w:sz w:val="28"/>
          <w:szCs w:val="28"/>
        </w:rPr>
        <w:t xml:space="preserve"> и </w:t>
      </w:r>
      <w:r>
        <w:rPr>
          <w:rFonts w:ascii="Times New Roman" w:hAnsi="Times New Roman"/>
          <w:sz w:val="28"/>
          <w:szCs w:val="28"/>
        </w:rPr>
        <w:t>оказывать поддержку</w:t>
      </w:r>
      <w:r w:rsidRPr="00585950">
        <w:rPr>
          <w:rFonts w:ascii="Times New Roman" w:hAnsi="Times New Roman"/>
          <w:sz w:val="28"/>
          <w:szCs w:val="28"/>
        </w:rPr>
        <w:t xml:space="preserve"> людя</w:t>
      </w:r>
      <w:r>
        <w:rPr>
          <w:rFonts w:ascii="Times New Roman" w:hAnsi="Times New Roman"/>
          <w:sz w:val="28"/>
          <w:szCs w:val="28"/>
        </w:rPr>
        <w:t>м в непростые моменты их жизни</w:t>
      </w:r>
      <w:r w:rsidRPr="00585950">
        <w:rPr>
          <w:rFonts w:ascii="Times New Roman" w:hAnsi="Times New Roman"/>
          <w:sz w:val="28"/>
          <w:szCs w:val="28"/>
        </w:rPr>
        <w:t xml:space="preserve">. Исследование </w:t>
      </w:r>
      <w:r>
        <w:rPr>
          <w:rFonts w:ascii="Times New Roman" w:hAnsi="Times New Roman"/>
          <w:sz w:val="28"/>
          <w:szCs w:val="28"/>
        </w:rPr>
        <w:t xml:space="preserve">также </w:t>
      </w:r>
      <w:r w:rsidRPr="00585950">
        <w:rPr>
          <w:rFonts w:ascii="Times New Roman" w:hAnsi="Times New Roman"/>
          <w:sz w:val="28"/>
          <w:szCs w:val="28"/>
        </w:rPr>
        <w:t>показало, что основны</w:t>
      </w:r>
      <w:r>
        <w:rPr>
          <w:rFonts w:ascii="Times New Roman" w:hAnsi="Times New Roman"/>
          <w:sz w:val="28"/>
          <w:szCs w:val="28"/>
        </w:rPr>
        <w:t>е</w:t>
      </w:r>
      <w:r w:rsidRPr="00585950">
        <w:rPr>
          <w:rFonts w:ascii="Times New Roman" w:hAnsi="Times New Roman"/>
          <w:sz w:val="28"/>
          <w:szCs w:val="28"/>
        </w:rPr>
        <w:t xml:space="preserve"> мотиватор</w:t>
      </w:r>
      <w:r>
        <w:rPr>
          <w:rFonts w:ascii="Times New Roman" w:hAnsi="Times New Roman"/>
          <w:sz w:val="28"/>
          <w:szCs w:val="28"/>
        </w:rPr>
        <w:t xml:space="preserve">ы </w:t>
      </w:r>
      <w:r w:rsidRPr="00585950">
        <w:rPr>
          <w:rFonts w:ascii="Times New Roman" w:hAnsi="Times New Roman"/>
          <w:sz w:val="28"/>
          <w:szCs w:val="28"/>
        </w:rPr>
        <w:t xml:space="preserve">были </w:t>
      </w:r>
      <w:r>
        <w:rPr>
          <w:rFonts w:ascii="Times New Roman" w:hAnsi="Times New Roman"/>
          <w:sz w:val="28"/>
          <w:szCs w:val="28"/>
        </w:rPr>
        <w:t xml:space="preserve">тесно </w:t>
      </w:r>
      <w:r w:rsidRPr="00585950">
        <w:rPr>
          <w:rFonts w:ascii="Times New Roman" w:hAnsi="Times New Roman"/>
          <w:sz w:val="28"/>
          <w:szCs w:val="28"/>
        </w:rPr>
        <w:t>связаны с признанием</w:t>
      </w:r>
      <w:r>
        <w:rPr>
          <w:rFonts w:ascii="Times New Roman" w:hAnsi="Times New Roman"/>
          <w:sz w:val="28"/>
          <w:szCs w:val="28"/>
        </w:rPr>
        <w:t xml:space="preserve">, положительной </w:t>
      </w:r>
      <w:r w:rsidRPr="00585950">
        <w:rPr>
          <w:rFonts w:ascii="Times New Roman" w:hAnsi="Times New Roman"/>
          <w:sz w:val="28"/>
          <w:szCs w:val="28"/>
        </w:rPr>
        <w:t xml:space="preserve">оценкой, ответственностью и </w:t>
      </w:r>
      <w:r>
        <w:rPr>
          <w:rFonts w:ascii="Times New Roman" w:hAnsi="Times New Roman"/>
          <w:sz w:val="28"/>
          <w:szCs w:val="28"/>
        </w:rPr>
        <w:t xml:space="preserve">уважением </w:t>
      </w:r>
      <w:r w:rsidRPr="00972482">
        <w:rPr>
          <w:rFonts w:ascii="Times New Roman" w:hAnsi="Times New Roman"/>
          <w:sz w:val="28"/>
          <w:szCs w:val="28"/>
        </w:rPr>
        <w:t>[10</w:t>
      </w:r>
      <w:r>
        <w:rPr>
          <w:rFonts w:ascii="Times New Roman" w:hAnsi="Times New Roman"/>
          <w:sz w:val="28"/>
          <w:szCs w:val="28"/>
        </w:rPr>
        <w:t>5</w:t>
      </w:r>
      <w:r w:rsidRPr="00972482">
        <w:rPr>
          <w:rFonts w:ascii="Times New Roman" w:hAnsi="Times New Roman"/>
          <w:sz w:val="28"/>
          <w:szCs w:val="28"/>
        </w:rPr>
        <w:t>]</w:t>
      </w:r>
      <w:r>
        <w:rPr>
          <w:rFonts w:ascii="Times New Roman" w:hAnsi="Times New Roman"/>
          <w:sz w:val="28"/>
          <w:szCs w:val="28"/>
        </w:rPr>
        <w:t>.</w:t>
      </w:r>
    </w:p>
    <w:p w:rsidR="00284E32" w:rsidRDefault="00FF66F2" w:rsidP="00991CD9">
      <w:pPr>
        <w:ind w:firstLine="709"/>
        <w:jc w:val="both"/>
        <w:rPr>
          <w:rFonts w:ascii="Times New Roman" w:hAnsi="Times New Roman"/>
          <w:sz w:val="28"/>
          <w:szCs w:val="28"/>
        </w:rPr>
      </w:pPr>
      <w:hyperlink r:id="rId12" w:history="1">
        <w:r w:rsidR="00284E32" w:rsidRPr="00EC1662">
          <w:rPr>
            <w:rFonts w:ascii="Times New Roman" w:hAnsi="Times New Roman"/>
            <w:sz w:val="28"/>
            <w:szCs w:val="28"/>
          </w:rPr>
          <w:t>Franco LM</w:t>
        </w:r>
      </w:hyperlink>
      <w:r w:rsidR="00284E32" w:rsidRPr="00EC1662">
        <w:rPr>
          <w:rFonts w:ascii="Times New Roman" w:hAnsi="Times New Roman"/>
          <w:sz w:val="28"/>
          <w:szCs w:val="28"/>
        </w:rPr>
        <w:t xml:space="preserve"> с соавторами изучили факторы, являющиеся мотивирующими для медицинских работников, на примере 2 клиник Иордании и трех – Грузии. Авторы приходят к выводу, что не смотря на различие культурного и социально-экономического фона этих стран, отмечается много общих черт в плане ключевых детерминант, которыми являются гордость за свою работу и общественное признание </w:t>
      </w:r>
      <w:r w:rsidR="00284E32" w:rsidRPr="00972482">
        <w:rPr>
          <w:rFonts w:ascii="Times New Roman" w:hAnsi="Times New Roman"/>
          <w:sz w:val="28"/>
          <w:szCs w:val="28"/>
        </w:rPr>
        <w:t>[10</w:t>
      </w:r>
      <w:r w:rsidR="00284E32">
        <w:rPr>
          <w:rFonts w:ascii="Times New Roman" w:hAnsi="Times New Roman"/>
          <w:sz w:val="28"/>
          <w:szCs w:val="28"/>
        </w:rPr>
        <w:t>6</w:t>
      </w:r>
      <w:r w:rsidR="00284E32" w:rsidRPr="00972482">
        <w:rPr>
          <w:rFonts w:ascii="Times New Roman" w:hAnsi="Times New Roman"/>
          <w:sz w:val="28"/>
          <w:szCs w:val="28"/>
        </w:rPr>
        <w:t>]</w:t>
      </w:r>
      <w:r w:rsidR="00284E32">
        <w:rPr>
          <w:rFonts w:ascii="Times New Roman" w:hAnsi="Times New Roman"/>
          <w:sz w:val="28"/>
          <w:szCs w:val="28"/>
        </w:rPr>
        <w:t>.</w:t>
      </w:r>
    </w:p>
    <w:p w:rsidR="00284E32" w:rsidRDefault="00FF66F2" w:rsidP="00991CD9">
      <w:pPr>
        <w:ind w:firstLine="709"/>
        <w:jc w:val="both"/>
        <w:rPr>
          <w:rFonts w:ascii="Times New Roman" w:hAnsi="Times New Roman"/>
          <w:sz w:val="28"/>
          <w:szCs w:val="28"/>
        </w:rPr>
      </w:pPr>
      <w:hyperlink r:id="rId13" w:history="1">
        <w:r w:rsidR="00284E32" w:rsidRPr="001651C1">
          <w:rPr>
            <w:rFonts w:ascii="Times New Roman" w:hAnsi="Times New Roman"/>
            <w:sz w:val="28"/>
            <w:szCs w:val="28"/>
          </w:rPr>
          <w:t>Перепелкина Н. Ю.</w:t>
        </w:r>
      </w:hyperlink>
      <w:r w:rsidR="00284E32">
        <w:rPr>
          <w:rFonts w:ascii="Times New Roman" w:hAnsi="Times New Roman"/>
          <w:sz w:val="28"/>
          <w:szCs w:val="28"/>
        </w:rPr>
        <w:t xml:space="preserve"> исследовали трудовую мотивацию сотрудников станции переливания крови в Оренбургской области. При том, что потребность в материальном обеспечении занимала лидирующую позицию среди мотивационных детерминант, профессиональный долг, интерес к работе и признание личных заслуг были вторыми по значимости факторами. Однако при изучении причин, способствующих удержанию медицинского персонала на работе, признание личных заслуг получило самую низкую оценку </w:t>
      </w:r>
      <w:r w:rsidR="00284E32" w:rsidRPr="00972482">
        <w:rPr>
          <w:rFonts w:ascii="Times New Roman" w:hAnsi="Times New Roman"/>
          <w:sz w:val="28"/>
          <w:szCs w:val="28"/>
        </w:rPr>
        <w:t>[10</w:t>
      </w:r>
      <w:r w:rsidR="00284E32">
        <w:rPr>
          <w:rFonts w:ascii="Times New Roman" w:hAnsi="Times New Roman"/>
          <w:sz w:val="28"/>
          <w:szCs w:val="28"/>
        </w:rPr>
        <w:t>7</w:t>
      </w:r>
      <w:r w:rsidR="00284E32" w:rsidRPr="00972482">
        <w:rPr>
          <w:rFonts w:ascii="Times New Roman" w:hAnsi="Times New Roman"/>
          <w:sz w:val="28"/>
          <w:szCs w:val="28"/>
        </w:rPr>
        <w:t>]</w:t>
      </w:r>
      <w:r w:rsidR="00284E32">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В целом, согласно пирамиде Маслоу, потребность в уважении и признании занимает четвертую, промежуточную, ступень в иерархии потребностей человека и служит важным мотиватором для саморазвития. </w:t>
      </w:r>
      <w:r w:rsidRPr="00582C60">
        <w:rPr>
          <w:rFonts w:ascii="Times New Roman" w:hAnsi="Times New Roman"/>
          <w:sz w:val="28"/>
          <w:szCs w:val="28"/>
        </w:rPr>
        <w:t xml:space="preserve">С точки зрения менеджмента человеческих ресурсов, </w:t>
      </w:r>
      <w:r>
        <w:rPr>
          <w:rFonts w:ascii="Times New Roman" w:hAnsi="Times New Roman"/>
          <w:sz w:val="28"/>
          <w:szCs w:val="28"/>
        </w:rPr>
        <w:t xml:space="preserve">создание условий для </w:t>
      </w:r>
      <w:r w:rsidRPr="00582C60">
        <w:rPr>
          <w:rFonts w:ascii="Times New Roman" w:hAnsi="Times New Roman"/>
          <w:sz w:val="28"/>
          <w:szCs w:val="28"/>
        </w:rPr>
        <w:t>удовлетворени</w:t>
      </w:r>
      <w:r>
        <w:rPr>
          <w:rFonts w:ascii="Times New Roman" w:hAnsi="Times New Roman"/>
          <w:sz w:val="28"/>
          <w:szCs w:val="28"/>
        </w:rPr>
        <w:t xml:space="preserve">я этой потребности позволяет лучше раскрывать потенциал сотрудника и способствует его успешной деятельности на данном предприятии </w:t>
      </w:r>
      <w:r w:rsidRPr="00972482">
        <w:rPr>
          <w:rFonts w:ascii="Times New Roman" w:hAnsi="Times New Roman"/>
          <w:sz w:val="28"/>
          <w:szCs w:val="28"/>
        </w:rPr>
        <w:t>[10</w:t>
      </w:r>
      <w:r>
        <w:rPr>
          <w:rFonts w:ascii="Times New Roman" w:hAnsi="Times New Roman"/>
          <w:sz w:val="28"/>
          <w:szCs w:val="28"/>
        </w:rPr>
        <w:t>8</w:t>
      </w:r>
      <w:r w:rsidRPr="00972482">
        <w:rPr>
          <w:rFonts w:ascii="Times New Roman" w:hAnsi="Times New Roman"/>
          <w:sz w:val="28"/>
          <w:szCs w:val="28"/>
        </w:rPr>
        <w:t>]</w:t>
      </w:r>
      <w:r w:rsidRPr="00582C60">
        <w:rPr>
          <w:rFonts w:ascii="Times New Roman" w:hAnsi="Times New Roman"/>
          <w:sz w:val="28"/>
          <w:szCs w:val="28"/>
        </w:rPr>
        <w:t>.</w:t>
      </w:r>
    </w:p>
    <w:p w:rsidR="00B65B5F" w:rsidRDefault="00B65B5F"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1.5.6 Важность обеспечения достаточной степени автономности для мотивации медицинских работников к труду</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Автономность относится к возможности самостоятельного принятия </w:t>
      </w:r>
      <w:r w:rsidRPr="00E77246">
        <w:rPr>
          <w:rFonts w:ascii="Times New Roman" w:hAnsi="Times New Roman"/>
          <w:sz w:val="28"/>
          <w:szCs w:val="28"/>
        </w:rPr>
        <w:t>решени</w:t>
      </w:r>
      <w:r>
        <w:rPr>
          <w:rFonts w:ascii="Times New Roman" w:hAnsi="Times New Roman"/>
          <w:sz w:val="28"/>
          <w:szCs w:val="28"/>
        </w:rPr>
        <w:t>й. Д</w:t>
      </w:r>
      <w:r w:rsidRPr="00E40008">
        <w:rPr>
          <w:rFonts w:ascii="Times New Roman" w:hAnsi="Times New Roman"/>
          <w:sz w:val="28"/>
          <w:szCs w:val="28"/>
        </w:rPr>
        <w:t xml:space="preserve">ецентрализация структуры принятия решений (т. е. </w:t>
      </w:r>
      <w:r>
        <w:rPr>
          <w:rFonts w:ascii="Times New Roman" w:hAnsi="Times New Roman"/>
          <w:sz w:val="28"/>
          <w:szCs w:val="28"/>
        </w:rPr>
        <w:t xml:space="preserve">децентрализация управленческих полномочий, когда </w:t>
      </w:r>
      <w:r w:rsidRPr="00E40008">
        <w:rPr>
          <w:rFonts w:ascii="Times New Roman" w:hAnsi="Times New Roman"/>
          <w:sz w:val="28"/>
          <w:szCs w:val="28"/>
        </w:rPr>
        <w:t>решения делегир</w:t>
      </w:r>
      <w:r>
        <w:rPr>
          <w:rFonts w:ascii="Times New Roman" w:hAnsi="Times New Roman"/>
          <w:sz w:val="28"/>
          <w:szCs w:val="28"/>
        </w:rPr>
        <w:t>уются нижним</w:t>
      </w:r>
      <w:r w:rsidRPr="00E40008">
        <w:rPr>
          <w:rFonts w:ascii="Times New Roman" w:hAnsi="Times New Roman"/>
          <w:sz w:val="28"/>
          <w:szCs w:val="28"/>
        </w:rPr>
        <w:t xml:space="preserve"> иерархически</w:t>
      </w:r>
      <w:r>
        <w:rPr>
          <w:rFonts w:ascii="Times New Roman" w:hAnsi="Times New Roman"/>
          <w:sz w:val="28"/>
          <w:szCs w:val="28"/>
        </w:rPr>
        <w:t>м</w:t>
      </w:r>
      <w:r w:rsidRPr="00E40008">
        <w:rPr>
          <w:rFonts w:ascii="Times New Roman" w:hAnsi="Times New Roman"/>
          <w:sz w:val="28"/>
          <w:szCs w:val="28"/>
        </w:rPr>
        <w:t xml:space="preserve"> уровн</w:t>
      </w:r>
      <w:r>
        <w:rPr>
          <w:rFonts w:ascii="Times New Roman" w:hAnsi="Times New Roman"/>
          <w:sz w:val="28"/>
          <w:szCs w:val="28"/>
        </w:rPr>
        <w:t>ям</w:t>
      </w:r>
      <w:r w:rsidRPr="00E40008">
        <w:rPr>
          <w:rFonts w:ascii="Times New Roman" w:hAnsi="Times New Roman"/>
          <w:sz w:val="28"/>
          <w:szCs w:val="28"/>
        </w:rPr>
        <w:t xml:space="preserve"> в организации) </w:t>
      </w:r>
      <w:r>
        <w:rPr>
          <w:rFonts w:ascii="Times New Roman" w:hAnsi="Times New Roman"/>
          <w:sz w:val="28"/>
          <w:szCs w:val="28"/>
        </w:rPr>
        <w:t>способствует</w:t>
      </w:r>
      <w:r w:rsidRPr="00E40008">
        <w:rPr>
          <w:rFonts w:ascii="Times New Roman" w:hAnsi="Times New Roman"/>
          <w:sz w:val="28"/>
          <w:szCs w:val="28"/>
        </w:rPr>
        <w:t xml:space="preserve"> меньше</w:t>
      </w:r>
      <w:r>
        <w:rPr>
          <w:rFonts w:ascii="Times New Roman" w:hAnsi="Times New Roman"/>
          <w:sz w:val="28"/>
          <w:szCs w:val="28"/>
        </w:rPr>
        <w:t>му отчуждению</w:t>
      </w:r>
      <w:r w:rsidRPr="00E40008">
        <w:rPr>
          <w:rFonts w:ascii="Times New Roman" w:hAnsi="Times New Roman"/>
          <w:sz w:val="28"/>
          <w:szCs w:val="28"/>
        </w:rPr>
        <w:t xml:space="preserve"> от работы, меньше</w:t>
      </w:r>
      <w:r>
        <w:rPr>
          <w:rFonts w:ascii="Times New Roman" w:hAnsi="Times New Roman"/>
          <w:sz w:val="28"/>
          <w:szCs w:val="28"/>
        </w:rPr>
        <w:t>й</w:t>
      </w:r>
      <w:r w:rsidRPr="00E40008">
        <w:rPr>
          <w:rFonts w:ascii="Times New Roman" w:hAnsi="Times New Roman"/>
          <w:sz w:val="28"/>
          <w:szCs w:val="28"/>
        </w:rPr>
        <w:t xml:space="preserve"> неудовлетворенности работой и повышенной производительности</w:t>
      </w:r>
      <w:r>
        <w:rPr>
          <w:rFonts w:ascii="Times New Roman" w:hAnsi="Times New Roman"/>
          <w:sz w:val="28"/>
          <w:szCs w:val="28"/>
        </w:rPr>
        <w:t xml:space="preserve"> </w:t>
      </w:r>
      <w:r w:rsidRPr="00972482">
        <w:rPr>
          <w:rFonts w:ascii="Times New Roman" w:hAnsi="Times New Roman"/>
          <w:sz w:val="28"/>
          <w:szCs w:val="28"/>
        </w:rPr>
        <w:t>[10</w:t>
      </w:r>
      <w:r>
        <w:rPr>
          <w:rFonts w:ascii="Times New Roman" w:hAnsi="Times New Roman"/>
          <w:sz w:val="28"/>
          <w:szCs w:val="28"/>
        </w:rPr>
        <w:t>9</w:t>
      </w:r>
      <w:r w:rsidRPr="00972482">
        <w:rPr>
          <w:rFonts w:ascii="Times New Roman" w:hAnsi="Times New Roman"/>
          <w:sz w:val="28"/>
          <w:szCs w:val="28"/>
        </w:rPr>
        <w:t>]</w:t>
      </w:r>
      <w:r>
        <w:rPr>
          <w:rFonts w:ascii="Times New Roman" w:hAnsi="Times New Roman"/>
          <w:sz w:val="28"/>
          <w:szCs w:val="28"/>
        </w:rPr>
        <w:t xml:space="preserve">. Самостоятельность принятия решений также благоприятствует личностному и профессиональному росту медицинских работников, что положительно сказывается на трудовой мотивации и удовлетворенности работой </w:t>
      </w:r>
      <w:r w:rsidRPr="00972482">
        <w:rPr>
          <w:rFonts w:ascii="Times New Roman" w:hAnsi="Times New Roman"/>
          <w:sz w:val="28"/>
          <w:szCs w:val="28"/>
        </w:rPr>
        <w:t>[1</w:t>
      </w:r>
      <w:r>
        <w:rPr>
          <w:rFonts w:ascii="Times New Roman" w:hAnsi="Times New Roman"/>
          <w:sz w:val="28"/>
          <w:szCs w:val="28"/>
        </w:rPr>
        <w:t>1</w:t>
      </w:r>
      <w:r w:rsidRPr="00972482">
        <w:rPr>
          <w:rFonts w:ascii="Times New Roman" w:hAnsi="Times New Roman"/>
          <w:sz w:val="28"/>
          <w:szCs w:val="28"/>
        </w:rPr>
        <w:t>0]</w:t>
      </w:r>
      <w:r>
        <w:rPr>
          <w:rFonts w:ascii="Times New Roman" w:hAnsi="Times New Roman"/>
          <w:sz w:val="28"/>
          <w:szCs w:val="28"/>
        </w:rPr>
        <w:t>.</w:t>
      </w:r>
    </w:p>
    <w:p w:rsidR="00284E32" w:rsidRPr="00636F4E" w:rsidRDefault="00284E32" w:rsidP="00991CD9">
      <w:pPr>
        <w:ind w:firstLine="709"/>
        <w:jc w:val="both"/>
        <w:rPr>
          <w:rFonts w:ascii="Times New Roman" w:hAnsi="Times New Roman"/>
          <w:sz w:val="28"/>
          <w:szCs w:val="28"/>
        </w:rPr>
      </w:pPr>
      <w:r>
        <w:rPr>
          <w:rFonts w:ascii="Times New Roman" w:hAnsi="Times New Roman"/>
          <w:sz w:val="28"/>
          <w:szCs w:val="28"/>
        </w:rPr>
        <w:t>М</w:t>
      </w:r>
      <w:r w:rsidRPr="00864B4F">
        <w:rPr>
          <w:rFonts w:ascii="Times New Roman" w:hAnsi="Times New Roman"/>
          <w:sz w:val="28"/>
          <w:szCs w:val="28"/>
        </w:rPr>
        <w:t>одель характеристик работы (</w:t>
      </w:r>
      <w:r>
        <w:rPr>
          <w:rFonts w:ascii="Times New Roman" w:hAnsi="Times New Roman"/>
          <w:sz w:val="28"/>
          <w:szCs w:val="28"/>
        </w:rPr>
        <w:t xml:space="preserve">МХР) – </w:t>
      </w:r>
      <w:r w:rsidRPr="00864B4F">
        <w:rPr>
          <w:rFonts w:ascii="Times New Roman" w:hAnsi="Times New Roman"/>
          <w:sz w:val="28"/>
          <w:szCs w:val="28"/>
        </w:rPr>
        <w:t>теоретическ</w:t>
      </w:r>
      <w:r>
        <w:rPr>
          <w:rFonts w:ascii="Times New Roman" w:hAnsi="Times New Roman"/>
          <w:sz w:val="28"/>
          <w:szCs w:val="28"/>
        </w:rPr>
        <w:t>ая</w:t>
      </w:r>
      <w:r w:rsidRPr="00864B4F">
        <w:rPr>
          <w:rFonts w:ascii="Times New Roman" w:hAnsi="Times New Roman"/>
          <w:sz w:val="28"/>
          <w:szCs w:val="28"/>
        </w:rPr>
        <w:t xml:space="preserve"> </w:t>
      </w:r>
      <w:r>
        <w:rPr>
          <w:rFonts w:ascii="Times New Roman" w:hAnsi="Times New Roman"/>
          <w:sz w:val="28"/>
          <w:szCs w:val="28"/>
        </w:rPr>
        <w:t xml:space="preserve">модель </w:t>
      </w:r>
      <w:r w:rsidRPr="00864B4F">
        <w:rPr>
          <w:rFonts w:ascii="Times New Roman" w:hAnsi="Times New Roman"/>
          <w:sz w:val="28"/>
          <w:szCs w:val="28"/>
        </w:rPr>
        <w:t>в области организационн</w:t>
      </w:r>
      <w:r>
        <w:rPr>
          <w:rFonts w:ascii="Times New Roman" w:hAnsi="Times New Roman"/>
          <w:sz w:val="28"/>
          <w:szCs w:val="28"/>
        </w:rPr>
        <w:t>ой</w:t>
      </w:r>
      <w:r w:rsidRPr="00864B4F">
        <w:rPr>
          <w:rFonts w:ascii="Times New Roman" w:hAnsi="Times New Roman"/>
          <w:sz w:val="28"/>
          <w:szCs w:val="28"/>
        </w:rPr>
        <w:t xml:space="preserve"> пси</w:t>
      </w:r>
      <w:r>
        <w:rPr>
          <w:rFonts w:ascii="Times New Roman" w:hAnsi="Times New Roman"/>
          <w:sz w:val="28"/>
          <w:szCs w:val="28"/>
        </w:rPr>
        <w:t xml:space="preserve">хологии </w:t>
      </w:r>
      <w:r w:rsidRPr="00972482">
        <w:rPr>
          <w:rFonts w:ascii="Times New Roman" w:hAnsi="Times New Roman"/>
          <w:sz w:val="28"/>
          <w:szCs w:val="28"/>
        </w:rPr>
        <w:t>[1</w:t>
      </w:r>
      <w:r>
        <w:rPr>
          <w:rFonts w:ascii="Times New Roman" w:hAnsi="Times New Roman"/>
          <w:sz w:val="28"/>
          <w:szCs w:val="28"/>
        </w:rPr>
        <w:t>11</w:t>
      </w:r>
      <w:r w:rsidRPr="00972482">
        <w:rPr>
          <w:rFonts w:ascii="Times New Roman" w:hAnsi="Times New Roman"/>
          <w:sz w:val="28"/>
          <w:szCs w:val="28"/>
        </w:rPr>
        <w:t>]</w:t>
      </w:r>
      <w:r w:rsidRPr="009F3215">
        <w:rPr>
          <w:rFonts w:ascii="Times New Roman" w:hAnsi="Times New Roman"/>
          <w:sz w:val="28"/>
          <w:szCs w:val="28"/>
        </w:rPr>
        <w:t xml:space="preserve"> </w:t>
      </w:r>
      <w:r>
        <w:rPr>
          <w:rFonts w:ascii="Times New Roman" w:hAnsi="Times New Roman"/>
          <w:sz w:val="28"/>
          <w:szCs w:val="28"/>
        </w:rPr>
        <w:t xml:space="preserve">– </w:t>
      </w:r>
      <w:r w:rsidRPr="00864B4F">
        <w:rPr>
          <w:rFonts w:ascii="Times New Roman" w:hAnsi="Times New Roman"/>
          <w:sz w:val="28"/>
          <w:szCs w:val="28"/>
        </w:rPr>
        <w:t>и</w:t>
      </w:r>
      <w:r>
        <w:rPr>
          <w:rFonts w:ascii="Times New Roman" w:hAnsi="Times New Roman"/>
          <w:sz w:val="28"/>
          <w:szCs w:val="28"/>
        </w:rPr>
        <w:t xml:space="preserve"> ряд </w:t>
      </w:r>
      <w:r w:rsidRPr="00864B4F">
        <w:rPr>
          <w:rFonts w:ascii="Times New Roman" w:hAnsi="Times New Roman"/>
          <w:sz w:val="28"/>
          <w:szCs w:val="28"/>
        </w:rPr>
        <w:t>эмпирически</w:t>
      </w:r>
      <w:r>
        <w:rPr>
          <w:rFonts w:ascii="Times New Roman" w:hAnsi="Times New Roman"/>
          <w:sz w:val="28"/>
          <w:szCs w:val="28"/>
        </w:rPr>
        <w:t>х</w:t>
      </w:r>
      <w:r w:rsidRPr="00864B4F">
        <w:rPr>
          <w:rFonts w:ascii="Times New Roman" w:hAnsi="Times New Roman"/>
          <w:sz w:val="28"/>
          <w:szCs w:val="28"/>
        </w:rPr>
        <w:t xml:space="preserve"> данны</w:t>
      </w:r>
      <w:r>
        <w:rPr>
          <w:rFonts w:ascii="Times New Roman" w:hAnsi="Times New Roman"/>
          <w:sz w:val="28"/>
          <w:szCs w:val="28"/>
        </w:rPr>
        <w:t xml:space="preserve">х </w:t>
      </w:r>
      <w:r w:rsidRPr="00972482">
        <w:rPr>
          <w:rFonts w:ascii="Times New Roman" w:hAnsi="Times New Roman"/>
          <w:sz w:val="28"/>
          <w:szCs w:val="28"/>
        </w:rPr>
        <w:t>[1</w:t>
      </w:r>
      <w:r>
        <w:rPr>
          <w:rFonts w:ascii="Times New Roman" w:hAnsi="Times New Roman"/>
          <w:sz w:val="28"/>
          <w:szCs w:val="28"/>
        </w:rPr>
        <w:t>12-114</w:t>
      </w:r>
      <w:r w:rsidRPr="00972482">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lastRenderedPageBreak/>
        <w:t>показывают</w:t>
      </w:r>
      <w:r w:rsidRPr="00864B4F">
        <w:rPr>
          <w:rFonts w:ascii="Times New Roman" w:hAnsi="Times New Roman"/>
          <w:sz w:val="28"/>
          <w:szCs w:val="28"/>
        </w:rPr>
        <w:t xml:space="preserve">, что </w:t>
      </w:r>
      <w:r>
        <w:rPr>
          <w:rFonts w:ascii="Times New Roman" w:hAnsi="Times New Roman"/>
          <w:sz w:val="28"/>
          <w:szCs w:val="28"/>
        </w:rPr>
        <w:t>основные характеристики работы</w:t>
      </w:r>
      <w:r w:rsidRPr="00864B4F">
        <w:rPr>
          <w:rFonts w:ascii="Times New Roman" w:hAnsi="Times New Roman"/>
          <w:sz w:val="28"/>
          <w:szCs w:val="28"/>
        </w:rPr>
        <w:t xml:space="preserve">, такие как разнообразие навыков, обратная связь и </w:t>
      </w:r>
      <w:r>
        <w:rPr>
          <w:rFonts w:ascii="Times New Roman" w:hAnsi="Times New Roman"/>
          <w:sz w:val="28"/>
          <w:szCs w:val="28"/>
        </w:rPr>
        <w:t xml:space="preserve">степень </w:t>
      </w:r>
      <w:r w:rsidRPr="00864B4F">
        <w:rPr>
          <w:rFonts w:ascii="Times New Roman" w:hAnsi="Times New Roman"/>
          <w:sz w:val="28"/>
          <w:szCs w:val="28"/>
        </w:rPr>
        <w:t>автоном</w:t>
      </w:r>
      <w:r>
        <w:rPr>
          <w:rFonts w:ascii="Times New Roman" w:hAnsi="Times New Roman"/>
          <w:sz w:val="28"/>
          <w:szCs w:val="28"/>
        </w:rPr>
        <w:t xml:space="preserve">ности являются важными </w:t>
      </w:r>
      <w:r w:rsidRPr="00864B4F">
        <w:rPr>
          <w:rFonts w:ascii="Times New Roman" w:hAnsi="Times New Roman"/>
          <w:sz w:val="28"/>
          <w:szCs w:val="28"/>
        </w:rPr>
        <w:t>прогностич</w:t>
      </w:r>
      <w:r>
        <w:rPr>
          <w:rFonts w:ascii="Times New Roman" w:hAnsi="Times New Roman"/>
          <w:sz w:val="28"/>
          <w:szCs w:val="28"/>
        </w:rPr>
        <w:t>ескими факторами дл</w:t>
      </w:r>
      <w:r w:rsidRPr="00864B4F">
        <w:rPr>
          <w:rFonts w:ascii="Times New Roman" w:hAnsi="Times New Roman"/>
          <w:sz w:val="28"/>
          <w:szCs w:val="28"/>
        </w:rPr>
        <w:t xml:space="preserve">я мотивации </w:t>
      </w:r>
      <w:r>
        <w:rPr>
          <w:rFonts w:ascii="Times New Roman" w:hAnsi="Times New Roman"/>
          <w:sz w:val="28"/>
          <w:szCs w:val="28"/>
        </w:rPr>
        <w:t>к труду.</w:t>
      </w:r>
    </w:p>
    <w:p w:rsidR="00284E32" w:rsidRDefault="00284E32" w:rsidP="00991CD9">
      <w:pPr>
        <w:ind w:firstLine="709"/>
        <w:jc w:val="both"/>
        <w:rPr>
          <w:rFonts w:ascii="Times New Roman" w:hAnsi="Times New Roman"/>
          <w:iCs/>
          <w:sz w:val="28"/>
          <w:szCs w:val="28"/>
        </w:rPr>
      </w:pPr>
      <w:r w:rsidRPr="00636F4E">
        <w:rPr>
          <w:rFonts w:ascii="Times New Roman" w:hAnsi="Times New Roman"/>
          <w:iCs/>
          <w:sz w:val="28"/>
          <w:szCs w:val="28"/>
          <w:lang w:val="en-US"/>
        </w:rPr>
        <w:t>Cai</w:t>
      </w:r>
      <w:r w:rsidRPr="00636F4E">
        <w:rPr>
          <w:rFonts w:ascii="Times New Roman" w:hAnsi="Times New Roman"/>
          <w:iCs/>
          <w:sz w:val="28"/>
          <w:szCs w:val="28"/>
        </w:rPr>
        <w:t xml:space="preserve"> </w:t>
      </w:r>
      <w:r w:rsidRPr="00636F4E">
        <w:rPr>
          <w:rFonts w:ascii="Times New Roman" w:hAnsi="Times New Roman"/>
          <w:iCs/>
          <w:sz w:val="28"/>
          <w:szCs w:val="28"/>
          <w:lang w:val="en-US"/>
        </w:rPr>
        <w:t>C</w:t>
      </w:r>
      <w:r w:rsidRPr="00636F4E">
        <w:rPr>
          <w:rFonts w:ascii="Times New Roman" w:hAnsi="Times New Roman"/>
          <w:iCs/>
          <w:sz w:val="28"/>
          <w:szCs w:val="28"/>
        </w:rPr>
        <w:t xml:space="preserve">. </w:t>
      </w:r>
      <w:r>
        <w:rPr>
          <w:rFonts w:ascii="Times New Roman" w:hAnsi="Times New Roman"/>
          <w:iCs/>
          <w:sz w:val="28"/>
          <w:szCs w:val="28"/>
          <w:lang w:val="en-US"/>
        </w:rPr>
        <w:t>c</w:t>
      </w:r>
      <w:r w:rsidRPr="00636F4E">
        <w:rPr>
          <w:rFonts w:ascii="Times New Roman" w:hAnsi="Times New Roman"/>
          <w:iCs/>
          <w:sz w:val="28"/>
          <w:szCs w:val="28"/>
        </w:rPr>
        <w:t xml:space="preserve"> </w:t>
      </w:r>
      <w:r>
        <w:rPr>
          <w:rFonts w:ascii="Times New Roman" w:hAnsi="Times New Roman"/>
          <w:iCs/>
          <w:sz w:val="28"/>
          <w:szCs w:val="28"/>
        </w:rPr>
        <w:t>соавторами</w:t>
      </w:r>
      <w:r w:rsidRPr="00636F4E">
        <w:rPr>
          <w:rFonts w:ascii="Times New Roman" w:hAnsi="Times New Roman"/>
          <w:iCs/>
          <w:sz w:val="28"/>
          <w:szCs w:val="28"/>
        </w:rPr>
        <w:t xml:space="preserve"> </w:t>
      </w:r>
      <w:r>
        <w:rPr>
          <w:rFonts w:ascii="Times New Roman" w:hAnsi="Times New Roman"/>
          <w:iCs/>
          <w:sz w:val="28"/>
          <w:szCs w:val="28"/>
        </w:rPr>
        <w:t xml:space="preserve">провели исследование, целью которого было установить взаимосвязь между МХР, </w:t>
      </w:r>
      <w:r w:rsidRPr="00636F4E">
        <w:rPr>
          <w:rFonts w:ascii="Times New Roman" w:hAnsi="Times New Roman"/>
          <w:iCs/>
          <w:sz w:val="28"/>
          <w:szCs w:val="28"/>
        </w:rPr>
        <w:t>структурн</w:t>
      </w:r>
      <w:r>
        <w:rPr>
          <w:rFonts w:ascii="Times New Roman" w:hAnsi="Times New Roman"/>
          <w:iCs/>
          <w:sz w:val="28"/>
          <w:szCs w:val="28"/>
        </w:rPr>
        <w:t>ым расширением</w:t>
      </w:r>
      <w:r w:rsidRPr="00636F4E">
        <w:rPr>
          <w:rFonts w:ascii="Times New Roman" w:hAnsi="Times New Roman"/>
          <w:iCs/>
          <w:sz w:val="28"/>
          <w:szCs w:val="28"/>
        </w:rPr>
        <w:t xml:space="preserve"> прав и возможностей</w:t>
      </w:r>
      <w:r>
        <w:rPr>
          <w:rFonts w:ascii="Times New Roman" w:hAnsi="Times New Roman"/>
          <w:iCs/>
          <w:sz w:val="28"/>
          <w:szCs w:val="28"/>
        </w:rPr>
        <w:t xml:space="preserve"> и результатами работы среди 238 медицинских сестер, работающих в двух больницах центрального Китая. Данное исследование позволило выявить наличие сильной корреляционной связи между степенью автономности и мотивацией и удовлетворенностью работой </w:t>
      </w:r>
      <w:r w:rsidRPr="00972482">
        <w:rPr>
          <w:rFonts w:ascii="Times New Roman" w:hAnsi="Times New Roman"/>
          <w:sz w:val="28"/>
          <w:szCs w:val="28"/>
        </w:rPr>
        <w:t>[1</w:t>
      </w:r>
      <w:r>
        <w:rPr>
          <w:rFonts w:ascii="Times New Roman" w:hAnsi="Times New Roman"/>
          <w:sz w:val="28"/>
          <w:szCs w:val="28"/>
        </w:rPr>
        <w:t>15</w:t>
      </w:r>
      <w:r w:rsidRPr="00972482">
        <w:rPr>
          <w:rFonts w:ascii="Times New Roman" w:hAnsi="Times New Roman"/>
          <w:sz w:val="28"/>
          <w:szCs w:val="28"/>
        </w:rPr>
        <w:t>]</w:t>
      </w:r>
      <w:r>
        <w:rPr>
          <w:rFonts w:ascii="Times New Roman" w:hAnsi="Times New Roman"/>
          <w:iCs/>
          <w:sz w:val="28"/>
          <w:szCs w:val="28"/>
        </w:rPr>
        <w:t>.</w:t>
      </w:r>
    </w:p>
    <w:p w:rsidR="00284E32" w:rsidRPr="003B18B7" w:rsidRDefault="00284E32" w:rsidP="00991CD9">
      <w:pPr>
        <w:ind w:firstLine="709"/>
        <w:jc w:val="both"/>
        <w:rPr>
          <w:rFonts w:ascii="Times New Roman" w:hAnsi="Times New Roman"/>
          <w:sz w:val="28"/>
          <w:szCs w:val="28"/>
        </w:rPr>
      </w:pPr>
      <w:r w:rsidRPr="00D46BC5">
        <w:rPr>
          <w:rFonts w:ascii="Times New Roman" w:hAnsi="Times New Roman"/>
          <w:sz w:val="28"/>
          <w:szCs w:val="28"/>
        </w:rPr>
        <w:t>Tummers G</w:t>
      </w:r>
      <w:r>
        <w:rPr>
          <w:rFonts w:ascii="Times New Roman" w:hAnsi="Times New Roman"/>
          <w:sz w:val="28"/>
          <w:szCs w:val="28"/>
        </w:rPr>
        <w:t>.</w:t>
      </w:r>
      <w:r w:rsidRPr="00D46BC5">
        <w:rPr>
          <w:rFonts w:ascii="Times New Roman" w:hAnsi="Times New Roman"/>
          <w:sz w:val="28"/>
          <w:szCs w:val="28"/>
        </w:rPr>
        <w:t>E</w:t>
      </w:r>
      <w:r>
        <w:rPr>
          <w:rFonts w:ascii="Times New Roman" w:hAnsi="Times New Roman"/>
          <w:sz w:val="28"/>
          <w:szCs w:val="28"/>
        </w:rPr>
        <w:t>.</w:t>
      </w:r>
      <w:r w:rsidRPr="00D46BC5">
        <w:rPr>
          <w:rFonts w:ascii="Times New Roman" w:hAnsi="Times New Roman"/>
          <w:sz w:val="28"/>
          <w:szCs w:val="28"/>
        </w:rPr>
        <w:t>R</w:t>
      </w:r>
      <w:r>
        <w:rPr>
          <w:rFonts w:ascii="Times New Roman" w:hAnsi="Times New Roman"/>
          <w:sz w:val="28"/>
          <w:szCs w:val="28"/>
        </w:rPr>
        <w:t xml:space="preserve">. с соавторами провели продольное </w:t>
      </w:r>
      <w:r w:rsidRPr="003B18B7">
        <w:rPr>
          <w:rFonts w:ascii="Times New Roman" w:hAnsi="Times New Roman"/>
          <w:sz w:val="28"/>
          <w:szCs w:val="28"/>
        </w:rPr>
        <w:t>исследование</w:t>
      </w:r>
      <w:r>
        <w:rPr>
          <w:rFonts w:ascii="Times New Roman" w:hAnsi="Times New Roman"/>
          <w:sz w:val="28"/>
          <w:szCs w:val="28"/>
        </w:rPr>
        <w:t>, одной из задач которого было изучение связей между</w:t>
      </w:r>
      <w:r w:rsidRPr="003B18B7">
        <w:rPr>
          <w:rFonts w:ascii="Times New Roman" w:hAnsi="Times New Roman"/>
          <w:sz w:val="28"/>
          <w:szCs w:val="28"/>
        </w:rPr>
        <w:t xml:space="preserve"> организационными характеристиками </w:t>
      </w:r>
      <w:r>
        <w:rPr>
          <w:rFonts w:ascii="Times New Roman" w:hAnsi="Times New Roman"/>
          <w:sz w:val="28"/>
          <w:szCs w:val="28"/>
        </w:rPr>
        <w:t xml:space="preserve">трудового процесса </w:t>
      </w:r>
      <w:r w:rsidRPr="003B18B7">
        <w:rPr>
          <w:rFonts w:ascii="Times New Roman" w:hAnsi="Times New Roman"/>
          <w:sz w:val="28"/>
          <w:szCs w:val="28"/>
        </w:rPr>
        <w:t xml:space="preserve">и психологическими реакциями на работу. </w:t>
      </w:r>
      <w:r>
        <w:rPr>
          <w:rFonts w:ascii="Times New Roman" w:hAnsi="Times New Roman"/>
          <w:sz w:val="28"/>
          <w:szCs w:val="28"/>
        </w:rPr>
        <w:t xml:space="preserve">В исследовании приняли участие </w:t>
      </w:r>
      <w:r w:rsidRPr="003B18B7">
        <w:rPr>
          <w:rFonts w:ascii="Times New Roman" w:hAnsi="Times New Roman"/>
          <w:sz w:val="28"/>
          <w:szCs w:val="28"/>
        </w:rPr>
        <w:t>596 мед</w:t>
      </w:r>
      <w:r>
        <w:rPr>
          <w:rFonts w:ascii="Times New Roman" w:hAnsi="Times New Roman"/>
          <w:sz w:val="28"/>
          <w:szCs w:val="28"/>
        </w:rPr>
        <w:t>ицинских се</w:t>
      </w:r>
      <w:r w:rsidRPr="003B18B7">
        <w:rPr>
          <w:rFonts w:ascii="Times New Roman" w:hAnsi="Times New Roman"/>
          <w:sz w:val="28"/>
          <w:szCs w:val="28"/>
        </w:rPr>
        <w:t xml:space="preserve">стер </w:t>
      </w:r>
      <w:r>
        <w:rPr>
          <w:rFonts w:ascii="Times New Roman" w:hAnsi="Times New Roman"/>
          <w:sz w:val="28"/>
          <w:szCs w:val="28"/>
        </w:rPr>
        <w:t xml:space="preserve">в Нидерландах, которые были проанкетированы дважды на протяжении периода времени. Авторы приходят к выводу, что большая степень независимости, в частности, самостоятельность в принятии решений, способствует росту трудовой мотивации </w:t>
      </w:r>
      <w:r w:rsidRPr="00972482">
        <w:rPr>
          <w:rFonts w:ascii="Times New Roman" w:hAnsi="Times New Roman"/>
          <w:sz w:val="28"/>
          <w:szCs w:val="28"/>
        </w:rPr>
        <w:t>[1</w:t>
      </w:r>
      <w:r>
        <w:rPr>
          <w:rFonts w:ascii="Times New Roman" w:hAnsi="Times New Roman"/>
          <w:sz w:val="28"/>
          <w:szCs w:val="28"/>
        </w:rPr>
        <w:t>16</w:t>
      </w:r>
      <w:r w:rsidRPr="00972482">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796C74">
        <w:rPr>
          <w:rFonts w:ascii="Times New Roman" w:hAnsi="Times New Roman"/>
          <w:sz w:val="28"/>
          <w:szCs w:val="28"/>
          <w:lang w:val="en-US"/>
        </w:rPr>
        <w:t>Dickin</w:t>
      </w:r>
      <w:r w:rsidRPr="00796C74">
        <w:rPr>
          <w:rFonts w:ascii="Times New Roman" w:hAnsi="Times New Roman"/>
          <w:sz w:val="28"/>
          <w:szCs w:val="28"/>
        </w:rPr>
        <w:t xml:space="preserve"> </w:t>
      </w:r>
      <w:r w:rsidRPr="00796C74">
        <w:rPr>
          <w:rFonts w:ascii="Times New Roman" w:hAnsi="Times New Roman"/>
          <w:sz w:val="28"/>
          <w:szCs w:val="28"/>
          <w:lang w:val="en-US"/>
        </w:rPr>
        <w:t>K</w:t>
      </w:r>
      <w:r>
        <w:rPr>
          <w:rFonts w:ascii="Times New Roman" w:hAnsi="Times New Roman"/>
          <w:sz w:val="28"/>
          <w:szCs w:val="28"/>
        </w:rPr>
        <w:t>.</w:t>
      </w:r>
      <w:r w:rsidRPr="00796C74">
        <w:rPr>
          <w:rFonts w:ascii="Times New Roman" w:hAnsi="Times New Roman"/>
          <w:sz w:val="28"/>
          <w:szCs w:val="28"/>
          <w:lang w:val="en-US"/>
        </w:rPr>
        <w:t>L</w:t>
      </w:r>
      <w:r>
        <w:rPr>
          <w:rFonts w:ascii="Times New Roman" w:hAnsi="Times New Roman"/>
          <w:sz w:val="28"/>
          <w:szCs w:val="28"/>
        </w:rPr>
        <w:t>. с соавторами подтвердили, что высокий уровень автономности, связанный с делегированием ответственности и поддержкой со стороны супервайзеров, ведет к высокой степени удовлетворенности работой. По мнению авторов, с</w:t>
      </w:r>
      <w:r w:rsidRPr="00282AD7">
        <w:rPr>
          <w:rFonts w:ascii="Times New Roman" w:hAnsi="Times New Roman"/>
          <w:sz w:val="28"/>
          <w:szCs w:val="28"/>
        </w:rPr>
        <w:t xml:space="preserve">тратегии </w:t>
      </w:r>
      <w:r>
        <w:rPr>
          <w:rFonts w:ascii="Times New Roman" w:hAnsi="Times New Roman"/>
          <w:sz w:val="28"/>
          <w:szCs w:val="28"/>
        </w:rPr>
        <w:t xml:space="preserve">по обеспечению супервизии со стороны старших коллег </w:t>
      </w:r>
      <w:r w:rsidRPr="00282AD7">
        <w:rPr>
          <w:rFonts w:ascii="Times New Roman" w:hAnsi="Times New Roman"/>
          <w:sz w:val="28"/>
          <w:szCs w:val="28"/>
        </w:rPr>
        <w:t>дополня</w:t>
      </w:r>
      <w:r>
        <w:rPr>
          <w:rFonts w:ascii="Times New Roman" w:hAnsi="Times New Roman"/>
          <w:sz w:val="28"/>
          <w:szCs w:val="28"/>
        </w:rPr>
        <w:t>ю</w:t>
      </w:r>
      <w:r w:rsidRPr="00282AD7">
        <w:rPr>
          <w:rFonts w:ascii="Times New Roman" w:hAnsi="Times New Roman"/>
          <w:sz w:val="28"/>
          <w:szCs w:val="28"/>
        </w:rPr>
        <w:t xml:space="preserve">т </w:t>
      </w:r>
      <w:r>
        <w:rPr>
          <w:rFonts w:ascii="Times New Roman" w:hAnsi="Times New Roman"/>
          <w:sz w:val="28"/>
          <w:szCs w:val="28"/>
        </w:rPr>
        <w:t>характеристики</w:t>
      </w:r>
      <w:r w:rsidRPr="00282AD7">
        <w:rPr>
          <w:rFonts w:ascii="Times New Roman" w:hAnsi="Times New Roman"/>
          <w:sz w:val="28"/>
          <w:szCs w:val="28"/>
        </w:rPr>
        <w:t xml:space="preserve"> работы</w:t>
      </w:r>
      <w:r>
        <w:rPr>
          <w:rFonts w:ascii="Times New Roman" w:hAnsi="Times New Roman"/>
          <w:sz w:val="28"/>
          <w:szCs w:val="28"/>
        </w:rPr>
        <w:t>,</w:t>
      </w:r>
      <w:r w:rsidRPr="00282AD7">
        <w:rPr>
          <w:rFonts w:ascii="Times New Roman" w:hAnsi="Times New Roman"/>
          <w:sz w:val="28"/>
          <w:szCs w:val="28"/>
        </w:rPr>
        <w:t xml:space="preserve"> </w:t>
      </w:r>
      <w:r>
        <w:rPr>
          <w:rFonts w:ascii="Times New Roman" w:hAnsi="Times New Roman"/>
          <w:sz w:val="28"/>
          <w:szCs w:val="28"/>
        </w:rPr>
        <w:t>делая ее</w:t>
      </w:r>
      <w:r w:rsidRPr="00282AD7">
        <w:rPr>
          <w:rFonts w:ascii="Times New Roman" w:hAnsi="Times New Roman"/>
          <w:sz w:val="28"/>
          <w:szCs w:val="28"/>
        </w:rPr>
        <w:t xml:space="preserve"> </w:t>
      </w:r>
      <w:r>
        <w:rPr>
          <w:rFonts w:ascii="Times New Roman" w:hAnsi="Times New Roman"/>
          <w:sz w:val="28"/>
          <w:szCs w:val="28"/>
        </w:rPr>
        <w:t xml:space="preserve">более </w:t>
      </w:r>
      <w:r w:rsidRPr="00282AD7">
        <w:rPr>
          <w:rFonts w:ascii="Times New Roman" w:hAnsi="Times New Roman"/>
          <w:sz w:val="28"/>
          <w:szCs w:val="28"/>
        </w:rPr>
        <w:t>структурированн</w:t>
      </w:r>
      <w:r>
        <w:rPr>
          <w:rFonts w:ascii="Times New Roman" w:hAnsi="Times New Roman"/>
          <w:sz w:val="28"/>
          <w:szCs w:val="28"/>
        </w:rPr>
        <w:t>ой и логически обоснованной</w:t>
      </w:r>
      <w:r w:rsidRPr="00282AD7">
        <w:rPr>
          <w:rFonts w:ascii="Times New Roman" w:hAnsi="Times New Roman"/>
          <w:sz w:val="28"/>
          <w:szCs w:val="28"/>
        </w:rPr>
        <w:t xml:space="preserve">, </w:t>
      </w:r>
      <w:r>
        <w:rPr>
          <w:rFonts w:ascii="Times New Roman" w:hAnsi="Times New Roman"/>
          <w:sz w:val="28"/>
          <w:szCs w:val="28"/>
        </w:rPr>
        <w:t>что поддерживае</w:t>
      </w:r>
      <w:r w:rsidRPr="00282AD7">
        <w:rPr>
          <w:rFonts w:ascii="Times New Roman" w:hAnsi="Times New Roman"/>
          <w:sz w:val="28"/>
          <w:szCs w:val="28"/>
        </w:rPr>
        <w:t xml:space="preserve">т </w:t>
      </w:r>
      <w:r>
        <w:rPr>
          <w:rFonts w:ascii="Times New Roman" w:hAnsi="Times New Roman"/>
          <w:sz w:val="28"/>
          <w:szCs w:val="28"/>
        </w:rPr>
        <w:t>в сотрудниках приверженность</w:t>
      </w:r>
      <w:r w:rsidRPr="00282AD7">
        <w:rPr>
          <w:rFonts w:ascii="Times New Roman" w:hAnsi="Times New Roman"/>
          <w:sz w:val="28"/>
          <w:szCs w:val="28"/>
        </w:rPr>
        <w:t xml:space="preserve">, </w:t>
      </w:r>
      <w:r>
        <w:rPr>
          <w:rFonts w:ascii="Times New Roman" w:hAnsi="Times New Roman"/>
          <w:sz w:val="28"/>
          <w:szCs w:val="28"/>
        </w:rPr>
        <w:t xml:space="preserve">одновременно </w:t>
      </w:r>
      <w:r w:rsidRPr="00282AD7">
        <w:rPr>
          <w:rFonts w:ascii="Times New Roman" w:hAnsi="Times New Roman"/>
          <w:sz w:val="28"/>
          <w:szCs w:val="28"/>
        </w:rPr>
        <w:t>предоставляя</w:t>
      </w:r>
      <w:r>
        <w:rPr>
          <w:rFonts w:ascii="Times New Roman" w:hAnsi="Times New Roman"/>
          <w:sz w:val="28"/>
          <w:szCs w:val="28"/>
        </w:rPr>
        <w:t xml:space="preserve"> высокую степень</w:t>
      </w:r>
      <w:r w:rsidRPr="00282AD7">
        <w:rPr>
          <w:rFonts w:ascii="Times New Roman" w:hAnsi="Times New Roman"/>
          <w:sz w:val="28"/>
          <w:szCs w:val="28"/>
        </w:rPr>
        <w:t xml:space="preserve"> автоном</w:t>
      </w:r>
      <w:r>
        <w:rPr>
          <w:rFonts w:ascii="Times New Roman" w:hAnsi="Times New Roman"/>
          <w:sz w:val="28"/>
          <w:szCs w:val="28"/>
        </w:rPr>
        <w:t>ности</w:t>
      </w:r>
      <w:r w:rsidRPr="00282AD7">
        <w:rPr>
          <w:rFonts w:ascii="Times New Roman" w:hAnsi="Times New Roman"/>
          <w:sz w:val="28"/>
          <w:szCs w:val="28"/>
        </w:rPr>
        <w:t xml:space="preserve"> для повыш</w:t>
      </w:r>
      <w:r>
        <w:rPr>
          <w:rFonts w:ascii="Times New Roman" w:hAnsi="Times New Roman"/>
          <w:sz w:val="28"/>
          <w:szCs w:val="28"/>
        </w:rPr>
        <w:t xml:space="preserve">ения внутренней мотивации к труду </w:t>
      </w:r>
      <w:r w:rsidRPr="00972482">
        <w:rPr>
          <w:rFonts w:ascii="Times New Roman" w:hAnsi="Times New Roman"/>
          <w:sz w:val="28"/>
          <w:szCs w:val="28"/>
        </w:rPr>
        <w:t>[1</w:t>
      </w:r>
      <w:r>
        <w:rPr>
          <w:rFonts w:ascii="Times New Roman" w:hAnsi="Times New Roman"/>
          <w:sz w:val="28"/>
          <w:szCs w:val="28"/>
        </w:rPr>
        <w:t>17</w:t>
      </w:r>
      <w:r w:rsidRPr="00972482">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p>
    <w:p w:rsidR="00284E32" w:rsidRPr="00B65B5F" w:rsidRDefault="00284E32" w:rsidP="00991CD9">
      <w:pPr>
        <w:ind w:firstLine="709"/>
        <w:jc w:val="both"/>
        <w:rPr>
          <w:rFonts w:ascii="Times New Roman" w:hAnsi="Times New Roman"/>
          <w:b/>
          <w:sz w:val="28"/>
          <w:szCs w:val="28"/>
        </w:rPr>
      </w:pPr>
      <w:r w:rsidRPr="00B65B5F">
        <w:rPr>
          <w:rFonts w:ascii="Times New Roman" w:hAnsi="Times New Roman"/>
          <w:b/>
          <w:sz w:val="28"/>
          <w:szCs w:val="28"/>
        </w:rPr>
        <w:t>1.6 Важность внутренней мотивации к труду среди медицинских работников</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Согласно иерархической пирамиде А. Маслоу, потребность в самоактуализации представляет собой наивысший, пятый уровень потребностей. Потребность в самоактуализации появляется у человека только после того, как удовлетворяются (хотя бы частично) более базовые потребности: физиологические потребности, потребность в безопасности, потребность в чувстве принадлежности и любви и потребность в уважении </w:t>
      </w:r>
      <w:r w:rsidRPr="00972482">
        <w:rPr>
          <w:rFonts w:ascii="Times New Roman" w:hAnsi="Times New Roman"/>
          <w:sz w:val="28"/>
          <w:szCs w:val="28"/>
        </w:rPr>
        <w:t>[1</w:t>
      </w:r>
      <w:r>
        <w:rPr>
          <w:rFonts w:ascii="Times New Roman" w:hAnsi="Times New Roman"/>
          <w:sz w:val="28"/>
          <w:szCs w:val="28"/>
        </w:rPr>
        <w:t>18</w:t>
      </w:r>
      <w:r w:rsidRPr="00972482">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По своей сути, пирамида потребностей Маслоу является самой популярной теорией мотивации, нашедшей свое применение, как в сфере организационной психологии, так и в области менеджмента человеческих ресурсов, не смотря на обширную критику, которая обрушилась на нее в последнее время </w:t>
      </w:r>
      <w:r w:rsidRPr="00972482">
        <w:rPr>
          <w:rFonts w:ascii="Times New Roman" w:hAnsi="Times New Roman"/>
          <w:sz w:val="28"/>
          <w:szCs w:val="28"/>
        </w:rPr>
        <w:t>[1</w:t>
      </w:r>
      <w:r>
        <w:rPr>
          <w:rFonts w:ascii="Times New Roman" w:hAnsi="Times New Roman"/>
          <w:sz w:val="28"/>
          <w:szCs w:val="28"/>
        </w:rPr>
        <w:t>19</w:t>
      </w:r>
      <w:r w:rsidRPr="00972482">
        <w:rPr>
          <w:rFonts w:ascii="Times New Roman" w:hAnsi="Times New Roman"/>
          <w:sz w:val="28"/>
          <w:szCs w:val="28"/>
        </w:rPr>
        <w:t>]</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С точки зрения данной теории, наиболее примитивными потребностями человека считаются удовлетворение чувства голода, жажды, потребности во сне, комфорте и стабильности жизни </w:t>
      </w:r>
      <w:r w:rsidRPr="00972482">
        <w:rPr>
          <w:rFonts w:ascii="Times New Roman" w:hAnsi="Times New Roman"/>
          <w:sz w:val="28"/>
          <w:szCs w:val="28"/>
        </w:rPr>
        <w:t>[1</w:t>
      </w:r>
      <w:r>
        <w:rPr>
          <w:rFonts w:ascii="Times New Roman" w:hAnsi="Times New Roman"/>
          <w:sz w:val="28"/>
          <w:szCs w:val="28"/>
        </w:rPr>
        <w:t>20</w:t>
      </w:r>
      <w:r w:rsidRPr="00972482">
        <w:rPr>
          <w:rFonts w:ascii="Times New Roman" w:hAnsi="Times New Roman"/>
          <w:sz w:val="28"/>
          <w:szCs w:val="28"/>
        </w:rPr>
        <w:t>]</w:t>
      </w:r>
      <w:r>
        <w:rPr>
          <w:rFonts w:ascii="Times New Roman" w:hAnsi="Times New Roman"/>
          <w:sz w:val="28"/>
          <w:szCs w:val="28"/>
        </w:rPr>
        <w:t xml:space="preserve">. Если внимательно рассмотреть мотивационные факторы, изученные в исследованиях, вошедших в данный </w:t>
      </w:r>
      <w:r>
        <w:rPr>
          <w:rFonts w:ascii="Times New Roman" w:hAnsi="Times New Roman"/>
          <w:sz w:val="28"/>
          <w:szCs w:val="28"/>
        </w:rPr>
        <w:lastRenderedPageBreak/>
        <w:t>обзор литературы, то на удовлетворение этих потребностей направлено применение финансовых стимулов. В целом, предпочтение финансовой стимуляции своего труда отдавали медицинские работники в странах с низким и средним уровнем доходов на душу населения [61;67;68</w:t>
      </w:r>
      <w:r w:rsidRPr="00972482">
        <w:rPr>
          <w:rFonts w:ascii="Times New Roman" w:hAnsi="Times New Roman"/>
          <w:sz w:val="28"/>
          <w:szCs w:val="28"/>
        </w:rPr>
        <w:t>]</w:t>
      </w:r>
      <w:r>
        <w:rPr>
          <w:rFonts w:ascii="Times New Roman" w:hAnsi="Times New Roman"/>
          <w:sz w:val="28"/>
          <w:szCs w:val="28"/>
        </w:rPr>
        <w:t>. Исключением из этого правила явилась медицинская система США, где, не смотря на высокую оплату труда, врачи по-прежнему отдавали предпочтение финансовым методам стимуляции [59</w:t>
      </w:r>
      <w:r w:rsidRPr="00972482">
        <w:rPr>
          <w:rFonts w:ascii="Times New Roman" w:hAnsi="Times New Roman"/>
          <w:sz w:val="28"/>
          <w:szCs w:val="28"/>
        </w:rPr>
        <w:t>]</w:t>
      </w:r>
      <w:r>
        <w:rPr>
          <w:rFonts w:ascii="Times New Roman" w:hAnsi="Times New Roman"/>
          <w:sz w:val="28"/>
          <w:szCs w:val="28"/>
        </w:rPr>
        <w:t>.</w:t>
      </w:r>
    </w:p>
    <w:p w:rsidR="00284E32" w:rsidRPr="001D60A7" w:rsidRDefault="00284E32" w:rsidP="00991CD9">
      <w:pPr>
        <w:ind w:firstLine="709"/>
        <w:jc w:val="both"/>
        <w:rPr>
          <w:rFonts w:ascii="Times New Roman" w:hAnsi="Times New Roman"/>
          <w:sz w:val="28"/>
          <w:szCs w:val="28"/>
        </w:rPr>
      </w:pPr>
      <w:r w:rsidRPr="00D46DDF">
        <w:rPr>
          <w:rFonts w:ascii="Times New Roman" w:hAnsi="Times New Roman"/>
          <w:sz w:val="28"/>
          <w:szCs w:val="28"/>
        </w:rPr>
        <w:t xml:space="preserve">По определению, данным самим Маслоу, самоактуализация – это «стремление к самореализации, а именно стремление </w:t>
      </w:r>
      <w:r>
        <w:rPr>
          <w:rFonts w:ascii="Times New Roman" w:hAnsi="Times New Roman"/>
          <w:sz w:val="28"/>
          <w:szCs w:val="28"/>
        </w:rPr>
        <w:t>(</w:t>
      </w:r>
      <w:r w:rsidRPr="00D46DDF">
        <w:rPr>
          <w:rFonts w:ascii="Times New Roman" w:hAnsi="Times New Roman"/>
          <w:sz w:val="28"/>
          <w:szCs w:val="28"/>
        </w:rPr>
        <w:t>индивидуума</w:t>
      </w:r>
      <w:r>
        <w:rPr>
          <w:rFonts w:ascii="Times New Roman" w:hAnsi="Times New Roman"/>
          <w:sz w:val="28"/>
          <w:szCs w:val="28"/>
        </w:rPr>
        <w:t>)</w:t>
      </w:r>
      <w:r w:rsidRPr="00D46DDF">
        <w:rPr>
          <w:rFonts w:ascii="Times New Roman" w:hAnsi="Times New Roman"/>
          <w:sz w:val="28"/>
          <w:szCs w:val="28"/>
        </w:rPr>
        <w:t xml:space="preserve"> к полному раскрытию собственного потенциала»</w:t>
      </w:r>
      <w:r>
        <w:t xml:space="preserve">. </w:t>
      </w:r>
      <w:r w:rsidRPr="009F7C48">
        <w:rPr>
          <w:rFonts w:ascii="Times New Roman" w:hAnsi="Times New Roman"/>
          <w:sz w:val="28"/>
          <w:szCs w:val="28"/>
        </w:rPr>
        <w:t>Эта тенденция может быть сформулирована как желание стать собой истинным, обретение своей индивидуальности</w:t>
      </w:r>
      <w:r>
        <w:rPr>
          <w:rFonts w:ascii="Times New Roman" w:hAnsi="Times New Roman"/>
          <w:sz w:val="28"/>
          <w:szCs w:val="28"/>
        </w:rPr>
        <w:t xml:space="preserve"> </w:t>
      </w:r>
      <w:r w:rsidRPr="009F7C48">
        <w:rPr>
          <w:rFonts w:ascii="Times New Roman" w:hAnsi="Times New Roman"/>
          <w:sz w:val="28"/>
          <w:szCs w:val="28"/>
        </w:rPr>
        <w:t xml:space="preserve">[121]. Маслоу использовал термин </w:t>
      </w:r>
      <w:r>
        <w:rPr>
          <w:rFonts w:ascii="Times New Roman" w:hAnsi="Times New Roman"/>
          <w:sz w:val="28"/>
          <w:szCs w:val="28"/>
        </w:rPr>
        <w:t>«</w:t>
      </w:r>
      <w:r w:rsidRPr="009F7C48">
        <w:rPr>
          <w:rFonts w:ascii="Times New Roman" w:hAnsi="Times New Roman"/>
          <w:sz w:val="28"/>
          <w:szCs w:val="28"/>
        </w:rPr>
        <w:t>самоактуализация</w:t>
      </w:r>
      <w:r>
        <w:rPr>
          <w:rFonts w:ascii="Times New Roman" w:hAnsi="Times New Roman"/>
          <w:sz w:val="28"/>
          <w:szCs w:val="28"/>
        </w:rPr>
        <w:t>»</w:t>
      </w:r>
      <w:r w:rsidRPr="009F7C48">
        <w:rPr>
          <w:rFonts w:ascii="Times New Roman" w:hAnsi="Times New Roman"/>
          <w:sz w:val="28"/>
          <w:szCs w:val="28"/>
        </w:rPr>
        <w:t xml:space="preserve"> для описания желания, стремления (а не движущей силы), которое могло бы привести к осознанию своих способностей</w:t>
      </w:r>
      <w:r w:rsidRPr="001D60A7">
        <w:rPr>
          <w:rFonts w:ascii="Times New Roman" w:hAnsi="Times New Roman"/>
          <w:sz w:val="28"/>
          <w:szCs w:val="28"/>
        </w:rPr>
        <w:t xml:space="preserve">. Маслоу не считал, что самоактуализация определяет чью-то жизнь; скорее, он считал, что она дает желание или побуждение реализовывать свои многообещающие амбиции [122]. </w:t>
      </w:r>
      <w:r>
        <w:rPr>
          <w:rFonts w:ascii="Times New Roman" w:hAnsi="Times New Roman"/>
          <w:sz w:val="28"/>
          <w:szCs w:val="28"/>
        </w:rPr>
        <w:t xml:space="preserve">Однако, по мнению самого Маслоу, данного уровня развития достигают менее 1% взрослых людей </w:t>
      </w:r>
      <w:r w:rsidRPr="0034031C">
        <w:rPr>
          <w:rFonts w:ascii="Times New Roman" w:hAnsi="Times New Roman"/>
          <w:sz w:val="28"/>
          <w:szCs w:val="28"/>
        </w:rPr>
        <w:t>[123]</w:t>
      </w:r>
      <w:r>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sidRPr="0034031C">
        <w:rPr>
          <w:rFonts w:ascii="Times New Roman" w:hAnsi="Times New Roman"/>
          <w:sz w:val="28"/>
          <w:szCs w:val="28"/>
        </w:rPr>
        <w:t>По мнению ряда психологов, удовлетворение базовых потребностей означает готовность индивидуума к самоактуализации. Другие утверждают, что существуют еще две промежуточные фазы, которые должен пройти человек, прежде чем может произойти самоактуализация. К ним относят «познавательные потребности» или желание человека знать и понимать окружающий мир и «эстетические потребности», которые включают в себя необходимость «симметрии, порядка и красоты» [12</w:t>
      </w:r>
      <w:r>
        <w:rPr>
          <w:rFonts w:ascii="Times New Roman" w:hAnsi="Times New Roman"/>
          <w:sz w:val="28"/>
          <w:szCs w:val="28"/>
        </w:rPr>
        <w:t>4</w:t>
      </w:r>
      <w:r w:rsidRPr="0034031C">
        <w:rPr>
          <w:rFonts w:ascii="Times New Roman" w:hAnsi="Times New Roman"/>
          <w:sz w:val="28"/>
          <w:szCs w:val="28"/>
        </w:rPr>
        <w:t>].</w:t>
      </w:r>
    </w:p>
    <w:p w:rsidR="00284E32" w:rsidRDefault="00284E32" w:rsidP="00991CD9">
      <w:pPr>
        <w:ind w:firstLine="709"/>
        <w:jc w:val="both"/>
        <w:rPr>
          <w:rFonts w:ascii="Times New Roman" w:hAnsi="Times New Roman"/>
          <w:sz w:val="28"/>
          <w:szCs w:val="28"/>
        </w:rPr>
      </w:pPr>
      <w:r>
        <w:rPr>
          <w:rFonts w:ascii="Times New Roman" w:hAnsi="Times New Roman"/>
          <w:sz w:val="28"/>
          <w:szCs w:val="28"/>
        </w:rPr>
        <w:t xml:space="preserve">Таким образом, трудовая деятельность обеспечивает человеку не только средства для существования, но и создает широкое поле других возможностей: творчества, самореализации и самоактуализации, которые наиболее полно проявляются у людей интеллектуальных профессий. Однако потребность в самоактуализации формируется изнутри и ее невозможно стимулировать извне, только создать условия для ее </w:t>
      </w:r>
      <w:r w:rsidRPr="00591174">
        <w:rPr>
          <w:rFonts w:ascii="Times New Roman" w:hAnsi="Times New Roman"/>
          <w:sz w:val="28"/>
          <w:szCs w:val="28"/>
        </w:rPr>
        <w:t>возникновения [62].</w:t>
      </w:r>
    </w:p>
    <w:p w:rsidR="00284E32" w:rsidRPr="00930301" w:rsidRDefault="00284E32" w:rsidP="00991CD9">
      <w:pPr>
        <w:ind w:firstLine="709"/>
        <w:jc w:val="both"/>
        <w:rPr>
          <w:rFonts w:ascii="Times New Roman" w:hAnsi="Times New Roman"/>
          <w:sz w:val="28"/>
          <w:szCs w:val="28"/>
        </w:rPr>
      </w:pPr>
      <w:r>
        <w:rPr>
          <w:rFonts w:ascii="Times New Roman" w:hAnsi="Times New Roman"/>
          <w:sz w:val="28"/>
          <w:szCs w:val="28"/>
        </w:rPr>
        <w:t xml:space="preserve">Применимо к профессии врача, самоактуализация проявляет себя как «профессиональный интерес», «готовность служить людям», «следование клятве Гиппократа» </w:t>
      </w:r>
      <w:r w:rsidRPr="0034031C">
        <w:rPr>
          <w:rFonts w:ascii="Times New Roman" w:hAnsi="Times New Roman"/>
          <w:sz w:val="28"/>
          <w:szCs w:val="28"/>
        </w:rPr>
        <w:t>[</w:t>
      </w:r>
      <w:r>
        <w:rPr>
          <w:rFonts w:ascii="Times New Roman" w:hAnsi="Times New Roman"/>
          <w:sz w:val="28"/>
          <w:szCs w:val="28"/>
        </w:rPr>
        <w:t>61</w:t>
      </w:r>
      <w:r w:rsidRPr="0034031C">
        <w:rPr>
          <w:rFonts w:ascii="Times New Roman" w:hAnsi="Times New Roman"/>
          <w:sz w:val="28"/>
          <w:szCs w:val="28"/>
        </w:rPr>
        <w:t>]</w:t>
      </w:r>
      <w:r>
        <w:rPr>
          <w:rFonts w:ascii="Times New Roman" w:hAnsi="Times New Roman"/>
          <w:sz w:val="28"/>
          <w:szCs w:val="28"/>
        </w:rPr>
        <w:t xml:space="preserve">. Важность самоактуализации в мотивации деятельности врачей была продемонстрирована в исследованиях А. </w:t>
      </w:r>
      <w:r w:rsidRPr="00B74B7E">
        <w:rPr>
          <w:rFonts w:ascii="Times New Roman" w:hAnsi="Times New Roman"/>
          <w:sz w:val="28"/>
          <w:szCs w:val="28"/>
          <w:lang w:val="en-US"/>
        </w:rPr>
        <w:t>Malik</w:t>
      </w:r>
      <w:r>
        <w:rPr>
          <w:rFonts w:ascii="Times New Roman" w:hAnsi="Times New Roman"/>
          <w:sz w:val="28"/>
          <w:szCs w:val="28"/>
        </w:rPr>
        <w:t xml:space="preserve"> </w:t>
      </w:r>
      <w:r w:rsidRPr="0034031C">
        <w:rPr>
          <w:rFonts w:ascii="Times New Roman" w:hAnsi="Times New Roman"/>
          <w:sz w:val="28"/>
          <w:szCs w:val="28"/>
        </w:rPr>
        <w:t>[</w:t>
      </w:r>
      <w:r>
        <w:rPr>
          <w:rFonts w:ascii="Times New Roman" w:hAnsi="Times New Roman"/>
          <w:sz w:val="28"/>
          <w:szCs w:val="28"/>
        </w:rPr>
        <w:t>60</w:t>
      </w:r>
      <w:r w:rsidRPr="0034031C">
        <w:rPr>
          <w:rFonts w:ascii="Times New Roman" w:hAnsi="Times New Roman"/>
          <w:sz w:val="28"/>
          <w:szCs w:val="28"/>
        </w:rPr>
        <w:t>]</w:t>
      </w:r>
      <w:r>
        <w:rPr>
          <w:rFonts w:ascii="Times New Roman" w:hAnsi="Times New Roman"/>
          <w:sz w:val="28"/>
          <w:szCs w:val="28"/>
        </w:rPr>
        <w:t xml:space="preserve">, К. </w:t>
      </w:r>
      <w:r w:rsidRPr="00F9065C">
        <w:rPr>
          <w:rFonts w:ascii="Times New Roman" w:hAnsi="Times New Roman"/>
          <w:sz w:val="28"/>
          <w:szCs w:val="28"/>
        </w:rPr>
        <w:t xml:space="preserve">Janus </w:t>
      </w:r>
      <w:r w:rsidRPr="0034031C">
        <w:rPr>
          <w:rFonts w:ascii="Times New Roman" w:hAnsi="Times New Roman"/>
          <w:sz w:val="28"/>
          <w:szCs w:val="28"/>
        </w:rPr>
        <w:t>[</w:t>
      </w:r>
      <w:r>
        <w:rPr>
          <w:rFonts w:ascii="Times New Roman" w:hAnsi="Times New Roman"/>
          <w:sz w:val="28"/>
          <w:szCs w:val="28"/>
        </w:rPr>
        <w:t>59</w:t>
      </w:r>
      <w:r w:rsidRPr="0034031C">
        <w:rPr>
          <w:rFonts w:ascii="Times New Roman" w:hAnsi="Times New Roman"/>
          <w:sz w:val="28"/>
          <w:szCs w:val="28"/>
        </w:rPr>
        <w:t>]</w:t>
      </w:r>
      <w:r>
        <w:rPr>
          <w:rFonts w:ascii="Times New Roman" w:hAnsi="Times New Roman"/>
          <w:sz w:val="28"/>
          <w:szCs w:val="28"/>
        </w:rPr>
        <w:t xml:space="preserve"> и </w:t>
      </w:r>
      <w:r w:rsidRPr="00F9065C">
        <w:rPr>
          <w:rFonts w:ascii="Times New Roman" w:hAnsi="Times New Roman"/>
          <w:sz w:val="28"/>
          <w:szCs w:val="28"/>
        </w:rPr>
        <w:t>S</w:t>
      </w:r>
      <w:r>
        <w:rPr>
          <w:rFonts w:ascii="Times New Roman" w:hAnsi="Times New Roman"/>
          <w:sz w:val="28"/>
          <w:szCs w:val="28"/>
        </w:rPr>
        <w:t>.</w:t>
      </w:r>
      <w:r w:rsidRPr="00F9065C">
        <w:rPr>
          <w:rFonts w:ascii="Times New Roman" w:hAnsi="Times New Roman"/>
          <w:sz w:val="28"/>
          <w:szCs w:val="28"/>
        </w:rPr>
        <w:t xml:space="preserve"> Sararaks </w:t>
      </w:r>
      <w:r w:rsidRPr="0034031C">
        <w:rPr>
          <w:rFonts w:ascii="Times New Roman" w:hAnsi="Times New Roman"/>
          <w:sz w:val="28"/>
          <w:szCs w:val="28"/>
        </w:rPr>
        <w:t>[</w:t>
      </w:r>
      <w:r>
        <w:rPr>
          <w:rFonts w:ascii="Times New Roman" w:hAnsi="Times New Roman"/>
          <w:sz w:val="28"/>
          <w:szCs w:val="28"/>
        </w:rPr>
        <w:t>56</w:t>
      </w:r>
      <w:r w:rsidRPr="0034031C">
        <w:rPr>
          <w:rFonts w:ascii="Times New Roman" w:hAnsi="Times New Roman"/>
          <w:sz w:val="28"/>
          <w:szCs w:val="28"/>
        </w:rPr>
        <w:t>]</w:t>
      </w:r>
      <w:r>
        <w:rPr>
          <w:rFonts w:ascii="Times New Roman" w:hAnsi="Times New Roman"/>
          <w:sz w:val="28"/>
          <w:szCs w:val="28"/>
        </w:rPr>
        <w:t>. В и</w:t>
      </w:r>
      <w:r w:rsidRPr="00120080">
        <w:rPr>
          <w:rFonts w:ascii="Times New Roman" w:hAnsi="Times New Roman"/>
          <w:sz w:val="28"/>
          <w:szCs w:val="28"/>
        </w:rPr>
        <w:t>сследовани</w:t>
      </w:r>
      <w:r w:rsidRPr="00F9065C">
        <w:rPr>
          <w:rFonts w:ascii="Times New Roman" w:hAnsi="Times New Roman"/>
          <w:sz w:val="28"/>
          <w:szCs w:val="28"/>
        </w:rPr>
        <w:t>и</w:t>
      </w:r>
      <w:r w:rsidRPr="00120080">
        <w:rPr>
          <w:rFonts w:ascii="Times New Roman" w:hAnsi="Times New Roman"/>
          <w:sz w:val="28"/>
          <w:szCs w:val="28"/>
        </w:rPr>
        <w:t xml:space="preserve"> мотивации труда российских врачей</w:t>
      </w:r>
      <w:r w:rsidRPr="00F9065C">
        <w:rPr>
          <w:rFonts w:ascii="Times New Roman" w:hAnsi="Times New Roman"/>
          <w:sz w:val="28"/>
          <w:szCs w:val="28"/>
        </w:rPr>
        <w:t xml:space="preserve"> было установлено, что н</w:t>
      </w:r>
      <w:r w:rsidRPr="00120080">
        <w:rPr>
          <w:rFonts w:ascii="Times New Roman" w:hAnsi="Times New Roman"/>
          <w:sz w:val="28"/>
          <w:szCs w:val="28"/>
        </w:rPr>
        <w:t>аиболее выраженными по силе мотивами для врачей</w:t>
      </w:r>
      <w:r w:rsidRPr="00F9065C">
        <w:rPr>
          <w:rFonts w:ascii="Times New Roman" w:hAnsi="Times New Roman"/>
          <w:sz w:val="28"/>
          <w:szCs w:val="28"/>
        </w:rPr>
        <w:t xml:space="preserve">, наряду с </w:t>
      </w:r>
      <w:r w:rsidRPr="00120080">
        <w:rPr>
          <w:rFonts w:ascii="Times New Roman" w:hAnsi="Times New Roman"/>
          <w:sz w:val="28"/>
          <w:szCs w:val="28"/>
        </w:rPr>
        <w:t>получение</w:t>
      </w:r>
      <w:r w:rsidRPr="00F9065C">
        <w:rPr>
          <w:rFonts w:ascii="Times New Roman" w:hAnsi="Times New Roman"/>
          <w:sz w:val="28"/>
          <w:szCs w:val="28"/>
        </w:rPr>
        <w:t>м</w:t>
      </w:r>
      <w:r w:rsidRPr="00120080">
        <w:rPr>
          <w:rFonts w:ascii="Times New Roman" w:hAnsi="Times New Roman"/>
          <w:sz w:val="28"/>
          <w:szCs w:val="28"/>
        </w:rPr>
        <w:t xml:space="preserve"> материальных благ, </w:t>
      </w:r>
      <w:r w:rsidRPr="00F9065C">
        <w:rPr>
          <w:rFonts w:ascii="Times New Roman" w:hAnsi="Times New Roman"/>
          <w:sz w:val="28"/>
          <w:szCs w:val="28"/>
        </w:rPr>
        <w:t xml:space="preserve">являются </w:t>
      </w:r>
      <w:r w:rsidRPr="00120080">
        <w:rPr>
          <w:rFonts w:ascii="Times New Roman" w:hAnsi="Times New Roman"/>
          <w:sz w:val="28"/>
          <w:szCs w:val="28"/>
        </w:rPr>
        <w:t>приверженность</w:t>
      </w:r>
      <w:r w:rsidRPr="00F9065C">
        <w:rPr>
          <w:rFonts w:ascii="Times New Roman" w:hAnsi="Times New Roman"/>
          <w:sz w:val="28"/>
          <w:szCs w:val="28"/>
        </w:rPr>
        <w:t xml:space="preserve"> своей </w:t>
      </w:r>
      <w:r w:rsidRPr="00120080">
        <w:rPr>
          <w:rFonts w:ascii="Times New Roman" w:hAnsi="Times New Roman"/>
          <w:sz w:val="28"/>
          <w:szCs w:val="28"/>
        </w:rPr>
        <w:t xml:space="preserve">профессии, </w:t>
      </w:r>
      <w:r>
        <w:rPr>
          <w:rFonts w:ascii="Times New Roman" w:hAnsi="Times New Roman"/>
          <w:sz w:val="28"/>
          <w:szCs w:val="28"/>
        </w:rPr>
        <w:t xml:space="preserve">альтруизм и сострадание </w:t>
      </w:r>
      <w:r w:rsidRPr="0034031C">
        <w:rPr>
          <w:rFonts w:ascii="Times New Roman" w:hAnsi="Times New Roman"/>
          <w:sz w:val="28"/>
          <w:szCs w:val="28"/>
        </w:rPr>
        <w:t>[</w:t>
      </w:r>
      <w:r>
        <w:rPr>
          <w:rFonts w:ascii="Times New Roman" w:hAnsi="Times New Roman"/>
          <w:sz w:val="28"/>
          <w:szCs w:val="28"/>
        </w:rPr>
        <w:t>125</w:t>
      </w:r>
      <w:r w:rsidRPr="0034031C">
        <w:rPr>
          <w:rFonts w:ascii="Times New Roman" w:hAnsi="Times New Roman"/>
          <w:sz w:val="28"/>
          <w:szCs w:val="28"/>
        </w:rPr>
        <w:t>]</w:t>
      </w:r>
      <w:r>
        <w:rPr>
          <w:rFonts w:ascii="Times New Roman" w:hAnsi="Times New Roman"/>
          <w:sz w:val="28"/>
          <w:szCs w:val="28"/>
        </w:rPr>
        <w:t xml:space="preserve">. </w:t>
      </w:r>
      <w:r w:rsidRPr="00F9065C">
        <w:rPr>
          <w:rFonts w:ascii="Times New Roman" w:hAnsi="Times New Roman"/>
          <w:sz w:val="28"/>
          <w:szCs w:val="28"/>
        </w:rPr>
        <w:t>Н.Ф</w:t>
      </w:r>
      <w:r>
        <w:rPr>
          <w:rFonts w:ascii="Times New Roman" w:hAnsi="Times New Roman"/>
          <w:sz w:val="28"/>
          <w:szCs w:val="28"/>
        </w:rPr>
        <w:t>.</w:t>
      </w:r>
      <w:r w:rsidRPr="00F9065C">
        <w:rPr>
          <w:rFonts w:ascii="Times New Roman" w:hAnsi="Times New Roman"/>
          <w:sz w:val="28"/>
          <w:szCs w:val="28"/>
        </w:rPr>
        <w:t xml:space="preserve"> Прохоренко </w:t>
      </w:r>
      <w:r>
        <w:rPr>
          <w:rFonts w:ascii="Times New Roman" w:hAnsi="Times New Roman"/>
          <w:sz w:val="28"/>
          <w:szCs w:val="28"/>
        </w:rPr>
        <w:t>показал, что потребность в</w:t>
      </w:r>
      <w:r w:rsidRPr="00F9065C">
        <w:rPr>
          <w:rFonts w:ascii="Times New Roman" w:hAnsi="Times New Roman"/>
          <w:sz w:val="28"/>
          <w:szCs w:val="28"/>
        </w:rPr>
        <w:t xml:space="preserve"> «стабильност</w:t>
      </w:r>
      <w:r>
        <w:rPr>
          <w:rFonts w:ascii="Times New Roman" w:hAnsi="Times New Roman"/>
          <w:sz w:val="28"/>
          <w:szCs w:val="28"/>
        </w:rPr>
        <w:t>и</w:t>
      </w:r>
      <w:r w:rsidRPr="00F9065C">
        <w:rPr>
          <w:rFonts w:ascii="Times New Roman" w:hAnsi="Times New Roman"/>
          <w:sz w:val="28"/>
          <w:szCs w:val="28"/>
        </w:rPr>
        <w:t>» характерна для 51%–63% врачебного персонала,</w:t>
      </w:r>
      <w:r>
        <w:rPr>
          <w:rFonts w:ascii="Times New Roman" w:hAnsi="Times New Roman"/>
          <w:sz w:val="28"/>
          <w:szCs w:val="28"/>
        </w:rPr>
        <w:t xml:space="preserve"> </w:t>
      </w:r>
      <w:r w:rsidRPr="00F9065C">
        <w:rPr>
          <w:rFonts w:ascii="Times New Roman" w:hAnsi="Times New Roman"/>
          <w:sz w:val="28"/>
          <w:szCs w:val="28"/>
        </w:rPr>
        <w:t>«энерги</w:t>
      </w:r>
      <w:r>
        <w:rPr>
          <w:rFonts w:ascii="Times New Roman" w:hAnsi="Times New Roman"/>
          <w:sz w:val="28"/>
          <w:szCs w:val="28"/>
        </w:rPr>
        <w:t>и</w:t>
      </w:r>
      <w:r w:rsidRPr="00F9065C">
        <w:rPr>
          <w:rFonts w:ascii="Times New Roman" w:hAnsi="Times New Roman"/>
          <w:sz w:val="28"/>
          <w:szCs w:val="28"/>
        </w:rPr>
        <w:t xml:space="preserve">» </w:t>
      </w:r>
      <w:r>
        <w:rPr>
          <w:rFonts w:ascii="Times New Roman" w:hAnsi="Times New Roman"/>
          <w:sz w:val="28"/>
          <w:szCs w:val="28"/>
        </w:rPr>
        <w:t xml:space="preserve">– </w:t>
      </w:r>
      <w:r w:rsidRPr="00F9065C">
        <w:rPr>
          <w:rFonts w:ascii="Times New Roman" w:hAnsi="Times New Roman"/>
          <w:sz w:val="28"/>
          <w:szCs w:val="28"/>
        </w:rPr>
        <w:t>для 24%–28%,</w:t>
      </w:r>
      <w:r>
        <w:rPr>
          <w:rFonts w:ascii="Times New Roman" w:hAnsi="Times New Roman"/>
          <w:sz w:val="28"/>
          <w:szCs w:val="28"/>
        </w:rPr>
        <w:t xml:space="preserve"> а потребность в </w:t>
      </w:r>
      <w:r w:rsidRPr="00F9065C">
        <w:rPr>
          <w:rFonts w:ascii="Times New Roman" w:hAnsi="Times New Roman"/>
          <w:sz w:val="28"/>
          <w:szCs w:val="28"/>
        </w:rPr>
        <w:t>«креатив</w:t>
      </w:r>
      <w:r>
        <w:rPr>
          <w:rFonts w:ascii="Times New Roman" w:hAnsi="Times New Roman"/>
          <w:sz w:val="28"/>
          <w:szCs w:val="28"/>
        </w:rPr>
        <w:t>е</w:t>
      </w:r>
      <w:r w:rsidRPr="00F9065C">
        <w:rPr>
          <w:rFonts w:ascii="Times New Roman" w:hAnsi="Times New Roman"/>
          <w:sz w:val="28"/>
          <w:szCs w:val="28"/>
        </w:rPr>
        <w:t>»</w:t>
      </w:r>
      <w:r>
        <w:rPr>
          <w:rFonts w:ascii="Times New Roman" w:hAnsi="Times New Roman"/>
          <w:sz w:val="28"/>
          <w:szCs w:val="28"/>
        </w:rPr>
        <w:t xml:space="preserve"> </w:t>
      </w:r>
      <w:r w:rsidRPr="00F9065C">
        <w:rPr>
          <w:rFonts w:ascii="Times New Roman" w:hAnsi="Times New Roman"/>
          <w:sz w:val="28"/>
          <w:szCs w:val="28"/>
        </w:rPr>
        <w:t>–</w:t>
      </w:r>
      <w:r>
        <w:rPr>
          <w:rFonts w:ascii="Times New Roman" w:hAnsi="Times New Roman"/>
          <w:sz w:val="28"/>
          <w:szCs w:val="28"/>
        </w:rPr>
        <w:t xml:space="preserve"> </w:t>
      </w:r>
      <w:r w:rsidRPr="00F9065C">
        <w:rPr>
          <w:rFonts w:ascii="Times New Roman" w:hAnsi="Times New Roman"/>
          <w:sz w:val="28"/>
          <w:szCs w:val="28"/>
        </w:rPr>
        <w:t>для 9%–16%</w:t>
      </w:r>
      <w:r>
        <w:rPr>
          <w:rFonts w:ascii="Times New Roman" w:hAnsi="Times New Roman"/>
          <w:sz w:val="28"/>
          <w:szCs w:val="28"/>
        </w:rPr>
        <w:t xml:space="preserve">, что соответствует самоактуализации по А. Маслоу </w:t>
      </w:r>
      <w:r w:rsidRPr="0034031C">
        <w:rPr>
          <w:rFonts w:ascii="Times New Roman" w:hAnsi="Times New Roman"/>
          <w:sz w:val="28"/>
          <w:szCs w:val="28"/>
        </w:rPr>
        <w:t>[</w:t>
      </w:r>
      <w:r>
        <w:rPr>
          <w:rFonts w:ascii="Times New Roman" w:hAnsi="Times New Roman"/>
          <w:sz w:val="28"/>
          <w:szCs w:val="28"/>
        </w:rPr>
        <w:t>126</w:t>
      </w:r>
      <w:r w:rsidRPr="0034031C">
        <w:rPr>
          <w:rFonts w:ascii="Times New Roman" w:hAnsi="Times New Roman"/>
          <w:sz w:val="28"/>
          <w:szCs w:val="28"/>
        </w:rPr>
        <w:t>]</w:t>
      </w:r>
      <w:r>
        <w:rPr>
          <w:rFonts w:ascii="Times New Roman" w:hAnsi="Times New Roman"/>
          <w:sz w:val="28"/>
          <w:szCs w:val="28"/>
        </w:rPr>
        <w:t>. Изучение т</w:t>
      </w:r>
      <w:r w:rsidRPr="00CB0461">
        <w:rPr>
          <w:rFonts w:ascii="Times New Roman" w:hAnsi="Times New Roman"/>
          <w:sz w:val="28"/>
          <w:szCs w:val="28"/>
        </w:rPr>
        <w:t>ипологически</w:t>
      </w:r>
      <w:r>
        <w:rPr>
          <w:rFonts w:ascii="Times New Roman" w:hAnsi="Times New Roman"/>
          <w:sz w:val="28"/>
          <w:szCs w:val="28"/>
        </w:rPr>
        <w:t>х</w:t>
      </w:r>
      <w:r w:rsidRPr="00CB0461">
        <w:rPr>
          <w:rFonts w:ascii="Times New Roman" w:hAnsi="Times New Roman"/>
          <w:sz w:val="28"/>
          <w:szCs w:val="28"/>
        </w:rPr>
        <w:t xml:space="preserve"> особенност</w:t>
      </w:r>
      <w:r>
        <w:rPr>
          <w:rFonts w:ascii="Times New Roman" w:hAnsi="Times New Roman"/>
          <w:sz w:val="28"/>
          <w:szCs w:val="28"/>
        </w:rPr>
        <w:t xml:space="preserve">ей </w:t>
      </w:r>
      <w:r w:rsidRPr="00CB0461">
        <w:rPr>
          <w:rFonts w:ascii="Times New Roman" w:hAnsi="Times New Roman"/>
          <w:sz w:val="28"/>
          <w:szCs w:val="28"/>
        </w:rPr>
        <w:t xml:space="preserve">трудовой мотивации </w:t>
      </w:r>
      <w:r>
        <w:rPr>
          <w:rFonts w:ascii="Times New Roman" w:hAnsi="Times New Roman"/>
          <w:sz w:val="28"/>
          <w:szCs w:val="28"/>
        </w:rPr>
        <w:t xml:space="preserve">российских </w:t>
      </w:r>
      <w:r w:rsidRPr="00CB0461">
        <w:rPr>
          <w:rFonts w:ascii="Times New Roman" w:hAnsi="Times New Roman"/>
          <w:sz w:val="28"/>
          <w:szCs w:val="28"/>
        </w:rPr>
        <w:t>медицинских сестер</w:t>
      </w:r>
      <w:r>
        <w:rPr>
          <w:rFonts w:ascii="Times New Roman" w:hAnsi="Times New Roman"/>
          <w:sz w:val="28"/>
          <w:szCs w:val="28"/>
        </w:rPr>
        <w:t xml:space="preserve"> показало, что служение обществу и помощь людям важны для 23% </w:t>
      </w:r>
      <w:r w:rsidRPr="0034031C">
        <w:rPr>
          <w:rFonts w:ascii="Times New Roman" w:hAnsi="Times New Roman"/>
          <w:sz w:val="28"/>
          <w:szCs w:val="28"/>
        </w:rPr>
        <w:t>[</w:t>
      </w:r>
      <w:r>
        <w:rPr>
          <w:rFonts w:ascii="Times New Roman" w:hAnsi="Times New Roman"/>
          <w:sz w:val="28"/>
          <w:szCs w:val="28"/>
        </w:rPr>
        <w:t>127</w:t>
      </w:r>
      <w:r w:rsidRPr="0034031C">
        <w:rPr>
          <w:rFonts w:ascii="Times New Roman" w:hAnsi="Times New Roman"/>
          <w:sz w:val="28"/>
          <w:szCs w:val="28"/>
        </w:rPr>
        <w:t>]</w:t>
      </w:r>
      <w:r>
        <w:rPr>
          <w:rFonts w:ascii="Times New Roman" w:hAnsi="Times New Roman"/>
          <w:sz w:val="28"/>
          <w:szCs w:val="28"/>
        </w:rPr>
        <w:t>.</w:t>
      </w:r>
    </w:p>
    <w:p w:rsidR="00284E32" w:rsidRPr="007D3020" w:rsidRDefault="00284E32" w:rsidP="00991CD9">
      <w:pPr>
        <w:ind w:firstLine="709"/>
        <w:jc w:val="both"/>
        <w:rPr>
          <w:rFonts w:ascii="Times New Roman" w:hAnsi="Times New Roman"/>
          <w:sz w:val="28"/>
          <w:szCs w:val="28"/>
        </w:rPr>
      </w:pPr>
      <w:r w:rsidRPr="007D3020">
        <w:rPr>
          <w:rFonts w:ascii="Times New Roman" w:hAnsi="Times New Roman"/>
          <w:sz w:val="28"/>
          <w:szCs w:val="28"/>
        </w:rPr>
        <w:lastRenderedPageBreak/>
        <w:t>Таким образом, на основании всего вышеизложенного можно сделать вывод, что трудовая деятельность медицинских работни</w:t>
      </w:r>
      <w:r>
        <w:rPr>
          <w:rFonts w:ascii="Times New Roman" w:hAnsi="Times New Roman"/>
          <w:sz w:val="28"/>
          <w:szCs w:val="28"/>
        </w:rPr>
        <w:t>к</w:t>
      </w:r>
      <w:r w:rsidRPr="007D3020">
        <w:rPr>
          <w:rFonts w:ascii="Times New Roman" w:hAnsi="Times New Roman"/>
          <w:sz w:val="28"/>
          <w:szCs w:val="28"/>
        </w:rPr>
        <w:t>ов полимотивирована и ее нельзя сводить только к финансовым стимулам. Необходимо обеспечить приверженность этическим принципам и определенным социальным ценностям, поскольку</w:t>
      </w:r>
      <w:r>
        <w:rPr>
          <w:rFonts w:ascii="Times New Roman" w:hAnsi="Times New Roman"/>
          <w:sz w:val="28"/>
          <w:szCs w:val="28"/>
        </w:rPr>
        <w:t>,</w:t>
      </w:r>
      <w:r w:rsidRPr="007D3020">
        <w:rPr>
          <w:rFonts w:ascii="Times New Roman" w:hAnsi="Times New Roman"/>
          <w:sz w:val="28"/>
          <w:szCs w:val="28"/>
        </w:rPr>
        <w:t xml:space="preserve"> в противном случае</w:t>
      </w:r>
      <w:r>
        <w:rPr>
          <w:rFonts w:ascii="Times New Roman" w:hAnsi="Times New Roman"/>
          <w:sz w:val="28"/>
          <w:szCs w:val="28"/>
        </w:rPr>
        <w:t>,</w:t>
      </w:r>
      <w:r w:rsidRPr="007D3020">
        <w:rPr>
          <w:rFonts w:ascii="Times New Roman" w:hAnsi="Times New Roman"/>
          <w:sz w:val="28"/>
          <w:szCs w:val="28"/>
        </w:rPr>
        <w:t xml:space="preserve"> никакие финансовые стимулы не смогут заставить врача стать тем, кем он н</w:t>
      </w:r>
      <w:r>
        <w:rPr>
          <w:rFonts w:ascii="Times New Roman" w:hAnsi="Times New Roman"/>
          <w:sz w:val="28"/>
          <w:szCs w:val="28"/>
        </w:rPr>
        <w:t xml:space="preserve">е хочет становиться </w:t>
      </w:r>
      <w:r w:rsidRPr="0034031C">
        <w:rPr>
          <w:rFonts w:ascii="Times New Roman" w:hAnsi="Times New Roman"/>
          <w:sz w:val="28"/>
          <w:szCs w:val="28"/>
        </w:rPr>
        <w:t>[</w:t>
      </w:r>
      <w:r>
        <w:rPr>
          <w:rFonts w:ascii="Times New Roman" w:hAnsi="Times New Roman"/>
          <w:sz w:val="28"/>
          <w:szCs w:val="28"/>
        </w:rPr>
        <w:t>128</w:t>
      </w:r>
      <w:r w:rsidRPr="0034031C">
        <w:rPr>
          <w:rFonts w:ascii="Times New Roman" w:hAnsi="Times New Roman"/>
          <w:sz w:val="28"/>
          <w:szCs w:val="28"/>
        </w:rPr>
        <w:t>]</w:t>
      </w:r>
      <w:r w:rsidRPr="007D3020">
        <w:rPr>
          <w:rFonts w:ascii="Times New Roman" w:hAnsi="Times New Roman"/>
          <w:sz w:val="28"/>
          <w:szCs w:val="28"/>
        </w:rPr>
        <w:t>.</w:t>
      </w:r>
    </w:p>
    <w:p w:rsidR="00EA7720" w:rsidRDefault="00EA7720" w:rsidP="00991CD9">
      <w:pPr>
        <w:ind w:firstLine="709"/>
        <w:jc w:val="both"/>
        <w:rPr>
          <w:rFonts w:ascii="AdvPS3D5C76" w:hAnsi="AdvPS3D5C76" w:cs="AdvPS3D5C76"/>
          <w:color w:val="3A3535"/>
          <w:sz w:val="21"/>
          <w:szCs w:val="21"/>
        </w:rPr>
      </w:pPr>
    </w:p>
    <w:p w:rsidR="007E49B0" w:rsidRDefault="00074C70" w:rsidP="00991CD9">
      <w:pPr>
        <w:tabs>
          <w:tab w:val="left" w:pos="1140"/>
        </w:tabs>
        <w:ind w:firstLine="709"/>
        <w:jc w:val="both"/>
        <w:rPr>
          <w:rFonts w:ascii="Times New Roman" w:hAnsi="Times New Roman" w:cs="Times New Roman"/>
          <w:b/>
          <w:sz w:val="28"/>
          <w:szCs w:val="28"/>
        </w:rPr>
      </w:pPr>
      <w:r>
        <w:rPr>
          <w:rFonts w:ascii="Times New Roman" w:hAnsi="Times New Roman" w:cs="Times New Roman"/>
          <w:b/>
          <w:sz w:val="28"/>
          <w:szCs w:val="28"/>
        </w:rPr>
        <w:tab/>
      </w: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535EA8" w:rsidRDefault="00535EA8" w:rsidP="00991CD9">
      <w:pPr>
        <w:tabs>
          <w:tab w:val="left" w:pos="1140"/>
        </w:tabs>
        <w:ind w:firstLine="709"/>
        <w:jc w:val="both"/>
        <w:rPr>
          <w:rFonts w:ascii="Times New Roman" w:hAnsi="Times New Roman" w:cs="Times New Roman"/>
          <w:b/>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300886" w:rsidRDefault="00300886" w:rsidP="00991CD9">
      <w:pPr>
        <w:ind w:firstLine="709"/>
        <w:jc w:val="both"/>
        <w:divId w:val="1673297871"/>
        <w:rPr>
          <w:rFonts w:ascii="Times New Roman" w:hAnsi="Times New Roman" w:cs="Times New Roman"/>
          <w:b/>
          <w:spacing w:val="-1"/>
          <w:sz w:val="28"/>
          <w:szCs w:val="28"/>
        </w:rPr>
      </w:pPr>
    </w:p>
    <w:p w:rsidR="00A649FA" w:rsidRDefault="00F34071" w:rsidP="00991CD9">
      <w:pPr>
        <w:ind w:firstLine="709"/>
        <w:jc w:val="both"/>
        <w:divId w:val="1673297871"/>
        <w:rPr>
          <w:rFonts w:ascii="Times New Roman" w:hAnsi="Times New Roman" w:cs="Times New Roman"/>
          <w:b/>
          <w:spacing w:val="-1"/>
          <w:sz w:val="28"/>
          <w:szCs w:val="28"/>
        </w:rPr>
      </w:pPr>
      <w:r w:rsidRPr="00C27816">
        <w:rPr>
          <w:rFonts w:ascii="Times New Roman" w:hAnsi="Times New Roman" w:cs="Times New Roman"/>
          <w:b/>
          <w:spacing w:val="-1"/>
          <w:sz w:val="28"/>
          <w:szCs w:val="28"/>
        </w:rPr>
        <w:lastRenderedPageBreak/>
        <w:t>2</w:t>
      </w:r>
      <w:r w:rsidR="002D0A6A">
        <w:rPr>
          <w:rFonts w:ascii="Times New Roman" w:hAnsi="Times New Roman" w:cs="Times New Roman"/>
          <w:b/>
          <w:spacing w:val="-1"/>
          <w:sz w:val="28"/>
          <w:szCs w:val="28"/>
        </w:rPr>
        <w:t xml:space="preserve"> </w:t>
      </w:r>
      <w:r w:rsidR="009C7DFA" w:rsidRPr="00C27816">
        <w:rPr>
          <w:rFonts w:ascii="Times New Roman" w:hAnsi="Times New Roman" w:cs="Times New Roman"/>
          <w:b/>
          <w:spacing w:val="-1"/>
          <w:sz w:val="28"/>
          <w:szCs w:val="28"/>
        </w:rPr>
        <w:t>МАТЕРИАЛЫ</w:t>
      </w:r>
      <w:r w:rsidR="009C7DFA" w:rsidRPr="00C27816">
        <w:rPr>
          <w:rFonts w:ascii="Times New Roman" w:hAnsi="Times New Roman" w:cs="Times New Roman"/>
          <w:b/>
          <w:sz w:val="28"/>
          <w:szCs w:val="28"/>
        </w:rPr>
        <w:t xml:space="preserve"> И</w:t>
      </w:r>
      <w:r w:rsidR="009C7DFA" w:rsidRPr="00C27816">
        <w:rPr>
          <w:rFonts w:ascii="Times New Roman" w:hAnsi="Times New Roman" w:cs="Times New Roman"/>
          <w:b/>
          <w:spacing w:val="-1"/>
          <w:sz w:val="28"/>
          <w:szCs w:val="28"/>
        </w:rPr>
        <w:t xml:space="preserve"> МЕТОДЫ ИССЛЕДОВАНИЯ</w:t>
      </w:r>
    </w:p>
    <w:p w:rsidR="002D0A6A" w:rsidRPr="00C27816" w:rsidRDefault="002D0A6A" w:rsidP="00991CD9">
      <w:pPr>
        <w:ind w:firstLine="709"/>
        <w:jc w:val="both"/>
        <w:divId w:val="1673297871"/>
        <w:rPr>
          <w:rFonts w:ascii="Times New Roman" w:hAnsi="Times New Roman" w:cs="Times New Roman"/>
          <w:b/>
          <w:spacing w:val="-1"/>
          <w:sz w:val="28"/>
          <w:szCs w:val="28"/>
        </w:rPr>
      </w:pPr>
    </w:p>
    <w:p w:rsidR="009C7DFA" w:rsidRPr="00C27816" w:rsidRDefault="009C7DFA" w:rsidP="00991CD9">
      <w:pPr>
        <w:ind w:firstLine="709"/>
        <w:jc w:val="both"/>
        <w:divId w:val="1673297871"/>
        <w:rPr>
          <w:rFonts w:ascii="Times New Roman" w:hAnsi="Times New Roman" w:cs="Times New Roman"/>
          <w:sz w:val="28"/>
          <w:szCs w:val="28"/>
        </w:rPr>
      </w:pPr>
      <w:r w:rsidRPr="00C27816">
        <w:rPr>
          <w:rFonts w:ascii="Times New Roman" w:hAnsi="Times New Roman" w:cs="Times New Roman"/>
          <w:sz w:val="28"/>
          <w:szCs w:val="28"/>
        </w:rPr>
        <w:t>Настоящая работа является комплексным медико-статистическим, и социально-гигиеническим исследованием. В соответствии с целью и задачами, была составлена программа исследования, состоящая из 4 этапов (таблица 1). Выбор объектов исследования определялся в соответствии с поставленными задачами и этапами работы</w:t>
      </w:r>
    </w:p>
    <w:p w:rsidR="0054085C" w:rsidRDefault="0054085C" w:rsidP="00991CD9">
      <w:pPr>
        <w:ind w:firstLine="709"/>
        <w:jc w:val="both"/>
        <w:divId w:val="1673297871"/>
        <w:rPr>
          <w:rFonts w:ascii="Times New Roman" w:hAnsi="Times New Roman" w:cs="Times New Roman"/>
          <w:sz w:val="24"/>
          <w:szCs w:val="24"/>
        </w:rPr>
      </w:pPr>
    </w:p>
    <w:p w:rsidR="009C7DFA" w:rsidRPr="00C27816" w:rsidRDefault="009C7DFA" w:rsidP="00991CD9">
      <w:pPr>
        <w:pStyle w:val="ad"/>
        <w:ind w:left="0" w:firstLine="709"/>
        <w:divId w:val="1673297871"/>
        <w:rPr>
          <w:spacing w:val="-1"/>
          <w:lang w:val="ru-RU"/>
        </w:rPr>
      </w:pPr>
      <w:r w:rsidRPr="00C27816">
        <w:rPr>
          <w:spacing w:val="-1"/>
        </w:rPr>
        <w:t xml:space="preserve">Таблица </w:t>
      </w:r>
      <w:r w:rsidRPr="00C27816">
        <w:t>1 -</w:t>
      </w:r>
      <w:r w:rsidRPr="00C27816">
        <w:rPr>
          <w:spacing w:val="-1"/>
        </w:rPr>
        <w:t xml:space="preserve"> Программа исследования</w:t>
      </w:r>
    </w:p>
    <w:tbl>
      <w:tblPr>
        <w:tblStyle w:val="af"/>
        <w:tblW w:w="0" w:type="auto"/>
        <w:tblInd w:w="101" w:type="dxa"/>
        <w:tblLayout w:type="fixed"/>
        <w:tblLook w:val="04A0" w:firstRow="1" w:lastRow="0" w:firstColumn="1" w:lastColumn="0" w:noHBand="0" w:noVBand="1"/>
      </w:tblPr>
      <w:tblGrid>
        <w:gridCol w:w="574"/>
        <w:gridCol w:w="3119"/>
        <w:gridCol w:w="1843"/>
        <w:gridCol w:w="4182"/>
      </w:tblGrid>
      <w:tr w:rsidR="002D1D19" w:rsidRPr="009C7DFA" w:rsidTr="00401CFD">
        <w:trPr>
          <w:divId w:val="1673297871"/>
        </w:trPr>
        <w:tc>
          <w:tcPr>
            <w:tcW w:w="574" w:type="dxa"/>
          </w:tcPr>
          <w:p w:rsidR="009C7DFA" w:rsidRPr="009C7DFA" w:rsidRDefault="009C7DFA" w:rsidP="00761BFB">
            <w:pPr>
              <w:pStyle w:val="ad"/>
              <w:ind w:left="0" w:firstLine="709"/>
              <w:rPr>
                <w:sz w:val="24"/>
                <w:szCs w:val="24"/>
                <w:lang w:val="ru-RU"/>
              </w:rPr>
            </w:pPr>
          </w:p>
        </w:tc>
        <w:tc>
          <w:tcPr>
            <w:tcW w:w="3119" w:type="dxa"/>
          </w:tcPr>
          <w:p w:rsidR="009C7DFA" w:rsidRPr="009C7DFA" w:rsidRDefault="009C7DFA" w:rsidP="00991CD9">
            <w:pPr>
              <w:pStyle w:val="ad"/>
              <w:ind w:left="0" w:firstLine="709"/>
              <w:rPr>
                <w:sz w:val="24"/>
                <w:szCs w:val="24"/>
                <w:lang w:val="ru-RU"/>
              </w:rPr>
            </w:pPr>
            <w:r w:rsidRPr="009C7DFA">
              <w:rPr>
                <w:sz w:val="24"/>
                <w:szCs w:val="24"/>
                <w:lang w:val="ru-RU"/>
              </w:rPr>
              <w:t>Этапы</w:t>
            </w:r>
          </w:p>
        </w:tc>
        <w:tc>
          <w:tcPr>
            <w:tcW w:w="1843" w:type="dxa"/>
          </w:tcPr>
          <w:p w:rsidR="009C7DFA" w:rsidRPr="009C7DFA" w:rsidRDefault="009C7DFA" w:rsidP="00991CD9">
            <w:pPr>
              <w:pStyle w:val="ad"/>
              <w:ind w:left="0" w:firstLine="709"/>
              <w:rPr>
                <w:sz w:val="24"/>
                <w:szCs w:val="24"/>
                <w:lang w:val="ru-RU"/>
              </w:rPr>
            </w:pPr>
            <w:r w:rsidRPr="009C7DFA">
              <w:rPr>
                <w:spacing w:val="-1"/>
                <w:sz w:val="24"/>
                <w:szCs w:val="24"/>
              </w:rPr>
              <w:t>Методы</w:t>
            </w:r>
          </w:p>
        </w:tc>
        <w:tc>
          <w:tcPr>
            <w:tcW w:w="4182" w:type="dxa"/>
          </w:tcPr>
          <w:p w:rsidR="009C7DFA" w:rsidRPr="009C7DFA" w:rsidRDefault="009C7DFA" w:rsidP="00991CD9">
            <w:pPr>
              <w:pStyle w:val="ad"/>
              <w:ind w:left="0" w:firstLine="709"/>
              <w:rPr>
                <w:sz w:val="24"/>
                <w:szCs w:val="24"/>
                <w:lang w:val="ru-RU"/>
              </w:rPr>
            </w:pPr>
            <w:r w:rsidRPr="009C7DFA">
              <w:rPr>
                <w:spacing w:val="-1"/>
                <w:sz w:val="24"/>
                <w:szCs w:val="24"/>
              </w:rPr>
              <w:t xml:space="preserve">Источники </w:t>
            </w:r>
            <w:r w:rsidRPr="009C7DFA">
              <w:rPr>
                <w:sz w:val="24"/>
                <w:szCs w:val="24"/>
              </w:rPr>
              <w:t>и</w:t>
            </w:r>
            <w:r w:rsidRPr="009C7DFA">
              <w:rPr>
                <w:spacing w:val="-1"/>
                <w:sz w:val="24"/>
                <w:szCs w:val="24"/>
              </w:rPr>
              <w:t xml:space="preserve"> объем</w:t>
            </w:r>
          </w:p>
        </w:tc>
      </w:tr>
      <w:tr w:rsidR="008A7CA9" w:rsidRPr="009C7DFA" w:rsidTr="00401CFD">
        <w:trPr>
          <w:divId w:val="1673297871"/>
        </w:trPr>
        <w:tc>
          <w:tcPr>
            <w:tcW w:w="574" w:type="dxa"/>
          </w:tcPr>
          <w:p w:rsidR="008A7CA9" w:rsidRPr="009C7DFA" w:rsidRDefault="008A7CA9" w:rsidP="00991CD9">
            <w:pPr>
              <w:pStyle w:val="ad"/>
              <w:ind w:left="0" w:firstLine="709"/>
              <w:rPr>
                <w:sz w:val="24"/>
                <w:szCs w:val="24"/>
                <w:lang w:val="ru-RU"/>
              </w:rPr>
            </w:pPr>
          </w:p>
        </w:tc>
        <w:tc>
          <w:tcPr>
            <w:tcW w:w="3119" w:type="dxa"/>
          </w:tcPr>
          <w:p w:rsidR="008A7CA9" w:rsidRPr="009C7DFA" w:rsidRDefault="008A7CA9" w:rsidP="00991CD9">
            <w:pPr>
              <w:pStyle w:val="ad"/>
              <w:ind w:left="0" w:firstLine="709"/>
              <w:jc w:val="center"/>
              <w:rPr>
                <w:sz w:val="24"/>
                <w:szCs w:val="24"/>
                <w:lang w:val="ru-RU"/>
              </w:rPr>
            </w:pPr>
            <w:r>
              <w:rPr>
                <w:sz w:val="24"/>
                <w:szCs w:val="24"/>
                <w:lang w:val="ru-RU"/>
              </w:rPr>
              <w:t>1</w:t>
            </w:r>
          </w:p>
        </w:tc>
        <w:tc>
          <w:tcPr>
            <w:tcW w:w="1843" w:type="dxa"/>
          </w:tcPr>
          <w:p w:rsidR="008A7CA9" w:rsidRPr="008A7CA9" w:rsidRDefault="008A7CA9" w:rsidP="00991CD9">
            <w:pPr>
              <w:pStyle w:val="ad"/>
              <w:ind w:left="0" w:firstLine="709"/>
              <w:jc w:val="center"/>
              <w:rPr>
                <w:spacing w:val="-1"/>
                <w:sz w:val="24"/>
                <w:szCs w:val="24"/>
                <w:lang w:val="ru-RU"/>
              </w:rPr>
            </w:pPr>
            <w:r>
              <w:rPr>
                <w:spacing w:val="-1"/>
                <w:sz w:val="24"/>
                <w:szCs w:val="24"/>
                <w:lang w:val="ru-RU"/>
              </w:rPr>
              <w:t>2</w:t>
            </w:r>
          </w:p>
        </w:tc>
        <w:tc>
          <w:tcPr>
            <w:tcW w:w="4182" w:type="dxa"/>
          </w:tcPr>
          <w:p w:rsidR="008A7CA9" w:rsidRPr="008A7CA9" w:rsidRDefault="008A7CA9" w:rsidP="00991CD9">
            <w:pPr>
              <w:pStyle w:val="ad"/>
              <w:ind w:left="0" w:firstLine="709"/>
              <w:jc w:val="center"/>
              <w:rPr>
                <w:spacing w:val="-1"/>
                <w:sz w:val="24"/>
                <w:szCs w:val="24"/>
                <w:lang w:val="ru-RU"/>
              </w:rPr>
            </w:pPr>
            <w:r>
              <w:rPr>
                <w:spacing w:val="-1"/>
                <w:sz w:val="24"/>
                <w:szCs w:val="24"/>
                <w:lang w:val="ru-RU"/>
              </w:rPr>
              <w:t>3</w:t>
            </w:r>
          </w:p>
        </w:tc>
      </w:tr>
      <w:tr w:rsidR="002D1D19" w:rsidRPr="009C7DFA" w:rsidTr="00401CFD">
        <w:trPr>
          <w:divId w:val="1673297871"/>
        </w:trPr>
        <w:tc>
          <w:tcPr>
            <w:tcW w:w="574" w:type="dxa"/>
          </w:tcPr>
          <w:p w:rsidR="009C7DFA" w:rsidRPr="009C7DFA" w:rsidRDefault="009C7DFA" w:rsidP="00761BFB">
            <w:pPr>
              <w:pStyle w:val="ad"/>
              <w:rPr>
                <w:sz w:val="24"/>
                <w:szCs w:val="24"/>
                <w:lang w:val="ru-RU"/>
              </w:rPr>
            </w:pPr>
            <w:r w:rsidRPr="009C7DFA">
              <w:rPr>
                <w:sz w:val="24"/>
                <w:szCs w:val="24"/>
                <w:lang w:val="ru-RU"/>
              </w:rPr>
              <w:t>1</w:t>
            </w:r>
          </w:p>
        </w:tc>
        <w:tc>
          <w:tcPr>
            <w:tcW w:w="3119" w:type="dxa"/>
          </w:tcPr>
          <w:p w:rsidR="009C7DFA" w:rsidRPr="009C7DFA" w:rsidRDefault="00D700EB" w:rsidP="00B65B5F">
            <w:pPr>
              <w:pStyle w:val="ad"/>
              <w:ind w:left="0"/>
              <w:jc w:val="both"/>
              <w:rPr>
                <w:sz w:val="24"/>
                <w:szCs w:val="24"/>
                <w:lang w:val="ru-RU"/>
              </w:rPr>
            </w:pPr>
            <w:r>
              <w:rPr>
                <w:sz w:val="24"/>
                <w:szCs w:val="24"/>
                <w:lang w:val="ru-RU"/>
              </w:rPr>
              <w:t>А</w:t>
            </w:r>
            <w:r w:rsidRPr="00D700EB">
              <w:rPr>
                <w:sz w:val="24"/>
                <w:szCs w:val="24"/>
                <w:lang w:val="ru-RU"/>
              </w:rPr>
              <w:t>нализ потребности и обеспеченности медицинск</w:t>
            </w:r>
            <w:r w:rsidR="000A4558">
              <w:rPr>
                <w:sz w:val="24"/>
                <w:szCs w:val="24"/>
                <w:lang w:val="ru-RU"/>
              </w:rPr>
              <w:t>и</w:t>
            </w:r>
            <w:r w:rsidRPr="00D700EB">
              <w:rPr>
                <w:sz w:val="24"/>
                <w:szCs w:val="24"/>
                <w:lang w:val="ru-RU"/>
              </w:rPr>
              <w:t>ми работниками по специальности «Акушерство-гинекология» по РК и регионов</w:t>
            </w:r>
          </w:p>
        </w:tc>
        <w:tc>
          <w:tcPr>
            <w:tcW w:w="1843" w:type="dxa"/>
          </w:tcPr>
          <w:p w:rsidR="00956AEB" w:rsidRPr="00956AEB" w:rsidRDefault="00535EA8" w:rsidP="00535EA8">
            <w:pPr>
              <w:pStyle w:val="ad"/>
              <w:ind w:left="0"/>
              <w:rPr>
                <w:sz w:val="24"/>
                <w:szCs w:val="24"/>
                <w:lang w:val="ru-RU"/>
              </w:rPr>
            </w:pPr>
            <w:r>
              <w:rPr>
                <w:sz w:val="24"/>
                <w:szCs w:val="24"/>
                <w:lang w:val="ru-RU"/>
              </w:rPr>
              <w:t xml:space="preserve">Ретроспективное, одномоментное поперечное исследование  </w:t>
            </w:r>
          </w:p>
        </w:tc>
        <w:tc>
          <w:tcPr>
            <w:tcW w:w="4182" w:type="dxa"/>
          </w:tcPr>
          <w:p w:rsidR="00956AEB" w:rsidRPr="00D700EB" w:rsidRDefault="00D700EB" w:rsidP="00B65B5F">
            <w:pPr>
              <w:pStyle w:val="ad"/>
              <w:ind w:left="0"/>
              <w:jc w:val="both"/>
              <w:rPr>
                <w:sz w:val="24"/>
                <w:szCs w:val="24"/>
                <w:lang w:val="ru-RU"/>
              </w:rPr>
            </w:pPr>
            <w:r w:rsidRPr="00D700EB">
              <w:rPr>
                <w:sz w:val="24"/>
                <w:szCs w:val="24"/>
                <w:lang w:val="ru-RU"/>
              </w:rPr>
              <w:t>Форма №17 «Отчет о медицинских и фармацевтических кадрах» за 2015-2019</w:t>
            </w:r>
            <w:r>
              <w:rPr>
                <w:sz w:val="24"/>
                <w:szCs w:val="24"/>
                <w:lang w:val="ru-RU"/>
              </w:rPr>
              <w:t xml:space="preserve"> годы</w:t>
            </w:r>
            <w:r w:rsidRPr="00D700EB">
              <w:rPr>
                <w:sz w:val="24"/>
                <w:szCs w:val="24"/>
                <w:lang w:val="ru-RU"/>
              </w:rPr>
              <w:t>. Статистические данные по численно</w:t>
            </w:r>
            <w:r>
              <w:rPr>
                <w:sz w:val="24"/>
                <w:szCs w:val="24"/>
                <w:lang w:val="ru-RU"/>
              </w:rPr>
              <w:t>сти населения РК за 2015-2019 годы</w:t>
            </w:r>
            <w:r w:rsidRPr="00D700EB">
              <w:rPr>
                <w:sz w:val="24"/>
                <w:szCs w:val="24"/>
                <w:lang w:val="ru-RU"/>
              </w:rPr>
              <w:t>.</w:t>
            </w:r>
          </w:p>
        </w:tc>
      </w:tr>
      <w:tr w:rsidR="002D1D19" w:rsidRPr="009C7DFA" w:rsidTr="00401CFD">
        <w:trPr>
          <w:divId w:val="1673297871"/>
        </w:trPr>
        <w:tc>
          <w:tcPr>
            <w:tcW w:w="574" w:type="dxa"/>
          </w:tcPr>
          <w:p w:rsidR="009C7DFA" w:rsidRPr="009C7DFA" w:rsidRDefault="00956AEB" w:rsidP="00761BFB">
            <w:pPr>
              <w:pStyle w:val="ad"/>
              <w:rPr>
                <w:sz w:val="24"/>
                <w:szCs w:val="24"/>
                <w:lang w:val="ru-RU"/>
              </w:rPr>
            </w:pPr>
            <w:r>
              <w:rPr>
                <w:sz w:val="24"/>
                <w:szCs w:val="24"/>
                <w:lang w:val="ru-RU"/>
              </w:rPr>
              <w:t>2</w:t>
            </w:r>
          </w:p>
        </w:tc>
        <w:tc>
          <w:tcPr>
            <w:tcW w:w="3119" w:type="dxa"/>
          </w:tcPr>
          <w:p w:rsidR="009C7DFA" w:rsidRPr="00CF03F0" w:rsidRDefault="00D700EB" w:rsidP="00B65B5F">
            <w:pPr>
              <w:pStyle w:val="ad"/>
              <w:ind w:left="0"/>
              <w:rPr>
                <w:sz w:val="24"/>
                <w:szCs w:val="24"/>
                <w:lang w:val="ru-RU"/>
              </w:rPr>
            </w:pPr>
            <w:r>
              <w:rPr>
                <w:sz w:val="24"/>
                <w:szCs w:val="24"/>
                <w:lang w:val="ru-RU"/>
              </w:rPr>
              <w:t>О</w:t>
            </w:r>
            <w:r w:rsidRPr="00D700EB">
              <w:rPr>
                <w:sz w:val="24"/>
                <w:szCs w:val="24"/>
                <w:lang w:val="ru-RU"/>
              </w:rPr>
              <w:t xml:space="preserve">пределение жизненных приоритетов врачей акушер - гинекологов в формировании трудового поведения и основных потребностей, удовлетворяемые ими в процессе профессиональной деятельности </w:t>
            </w:r>
          </w:p>
        </w:tc>
        <w:tc>
          <w:tcPr>
            <w:tcW w:w="1843" w:type="dxa"/>
          </w:tcPr>
          <w:p w:rsidR="00CF03F0" w:rsidRPr="009C7DFA" w:rsidRDefault="00535EA8" w:rsidP="00535EA8">
            <w:pPr>
              <w:pStyle w:val="ad"/>
              <w:ind w:left="0"/>
              <w:rPr>
                <w:sz w:val="24"/>
                <w:szCs w:val="24"/>
                <w:lang w:val="ru-RU"/>
              </w:rPr>
            </w:pPr>
            <w:r w:rsidRPr="00535EA8">
              <w:rPr>
                <w:sz w:val="24"/>
                <w:szCs w:val="24"/>
                <w:lang w:val="ru-RU"/>
              </w:rPr>
              <w:t>Социологический, аналитический, статистический</w:t>
            </w:r>
          </w:p>
        </w:tc>
        <w:tc>
          <w:tcPr>
            <w:tcW w:w="4182" w:type="dxa"/>
          </w:tcPr>
          <w:p w:rsidR="00221AD9" w:rsidRPr="00CF03F0" w:rsidRDefault="00D700EB" w:rsidP="00B65B5F">
            <w:pPr>
              <w:pStyle w:val="ad"/>
              <w:ind w:left="0"/>
              <w:rPr>
                <w:sz w:val="24"/>
                <w:szCs w:val="24"/>
                <w:lang w:val="ru-RU"/>
              </w:rPr>
            </w:pPr>
            <w:r w:rsidRPr="00D700EB">
              <w:rPr>
                <w:sz w:val="24"/>
                <w:szCs w:val="24"/>
                <w:lang w:val="ru-RU"/>
              </w:rPr>
              <w:t>Анкета «Аспекты стимулирования профессиональной деятельности врачей акушеров-гинекологов».</w:t>
            </w:r>
          </w:p>
        </w:tc>
      </w:tr>
      <w:tr w:rsidR="00086A61" w:rsidRPr="009C7DFA" w:rsidTr="00401CFD">
        <w:trPr>
          <w:divId w:val="1673297871"/>
        </w:trPr>
        <w:tc>
          <w:tcPr>
            <w:tcW w:w="574" w:type="dxa"/>
          </w:tcPr>
          <w:p w:rsidR="00086A61" w:rsidRDefault="00761BFB" w:rsidP="00761BFB">
            <w:pPr>
              <w:pStyle w:val="ad"/>
              <w:rPr>
                <w:sz w:val="24"/>
                <w:szCs w:val="24"/>
                <w:lang w:val="ru-RU"/>
              </w:rPr>
            </w:pPr>
            <w:r>
              <w:rPr>
                <w:sz w:val="24"/>
                <w:szCs w:val="24"/>
                <w:lang w:val="ru-RU"/>
              </w:rPr>
              <w:t>3</w:t>
            </w:r>
          </w:p>
        </w:tc>
        <w:tc>
          <w:tcPr>
            <w:tcW w:w="3119" w:type="dxa"/>
          </w:tcPr>
          <w:p w:rsidR="00086A61" w:rsidRDefault="00086A61" w:rsidP="00B722B7">
            <w:pPr>
              <w:pStyle w:val="ad"/>
              <w:ind w:left="0"/>
              <w:rPr>
                <w:sz w:val="24"/>
                <w:szCs w:val="24"/>
                <w:lang w:val="ru-RU"/>
              </w:rPr>
            </w:pPr>
            <w:r>
              <w:rPr>
                <w:sz w:val="24"/>
                <w:szCs w:val="24"/>
                <w:lang w:val="ru-RU"/>
              </w:rPr>
              <w:t>Оцен</w:t>
            </w:r>
            <w:r w:rsidR="000A4558">
              <w:rPr>
                <w:sz w:val="24"/>
                <w:szCs w:val="24"/>
                <w:lang w:val="ru-RU"/>
              </w:rPr>
              <w:t>и</w:t>
            </w:r>
            <w:r>
              <w:rPr>
                <w:sz w:val="24"/>
                <w:szCs w:val="24"/>
                <w:lang w:val="ru-RU"/>
              </w:rPr>
              <w:t xml:space="preserve">ть уровень </w:t>
            </w:r>
            <w:r w:rsidRPr="00086A61">
              <w:rPr>
                <w:sz w:val="24"/>
                <w:szCs w:val="24"/>
                <w:lang w:val="ru-RU"/>
              </w:rPr>
              <w:t>синдрома эмоционального и  профессионального выго</w:t>
            </w:r>
            <w:r>
              <w:rPr>
                <w:sz w:val="24"/>
                <w:szCs w:val="24"/>
                <w:lang w:val="ru-RU"/>
              </w:rPr>
              <w:t>рания у медицинских работников по специальности «Акушерств</w:t>
            </w:r>
            <w:r w:rsidR="00B722B7">
              <w:rPr>
                <w:sz w:val="24"/>
                <w:szCs w:val="24"/>
                <w:lang w:val="ru-RU"/>
              </w:rPr>
              <w:t>о</w:t>
            </w:r>
            <w:r>
              <w:rPr>
                <w:sz w:val="24"/>
                <w:szCs w:val="24"/>
                <w:lang w:val="ru-RU"/>
              </w:rPr>
              <w:t>-гинекология» в РК</w:t>
            </w:r>
            <w:r w:rsidRPr="00086A61">
              <w:rPr>
                <w:sz w:val="24"/>
                <w:szCs w:val="24"/>
                <w:lang w:val="ru-RU"/>
              </w:rPr>
              <w:t xml:space="preserve">  </w:t>
            </w:r>
          </w:p>
        </w:tc>
        <w:tc>
          <w:tcPr>
            <w:tcW w:w="1843" w:type="dxa"/>
          </w:tcPr>
          <w:p w:rsidR="00086A61" w:rsidRPr="0032297C" w:rsidRDefault="00535EA8" w:rsidP="00535EA8">
            <w:pPr>
              <w:pStyle w:val="ad"/>
              <w:ind w:left="0"/>
              <w:rPr>
                <w:sz w:val="24"/>
                <w:szCs w:val="24"/>
                <w:lang w:val="ru-RU"/>
              </w:rPr>
            </w:pPr>
            <w:r w:rsidRPr="00C40A6F">
              <w:rPr>
                <w:sz w:val="24"/>
                <w:szCs w:val="24"/>
              </w:rPr>
              <w:t>Социологический, аналитический, статистический</w:t>
            </w:r>
          </w:p>
        </w:tc>
        <w:tc>
          <w:tcPr>
            <w:tcW w:w="4182" w:type="dxa"/>
          </w:tcPr>
          <w:p w:rsidR="00086A61" w:rsidRPr="00D700EB" w:rsidRDefault="00086A61" w:rsidP="00B65B5F">
            <w:pPr>
              <w:pStyle w:val="ad"/>
              <w:ind w:left="0"/>
              <w:rPr>
                <w:sz w:val="24"/>
                <w:szCs w:val="24"/>
                <w:lang w:val="ru-RU"/>
              </w:rPr>
            </w:pPr>
            <w:r w:rsidRPr="00086A61">
              <w:rPr>
                <w:sz w:val="24"/>
                <w:szCs w:val="24"/>
                <w:lang w:val="ru-RU"/>
              </w:rPr>
              <w:t xml:space="preserve">Анкета </w:t>
            </w:r>
            <w:r w:rsidR="00CC7FB2" w:rsidRPr="00CC7FB2">
              <w:rPr>
                <w:sz w:val="24"/>
                <w:szCs w:val="24"/>
                <w:lang w:val="ru-RU"/>
              </w:rPr>
              <w:t>«Профессиона</w:t>
            </w:r>
            <w:r w:rsidR="00CC7FB2">
              <w:rPr>
                <w:sz w:val="24"/>
                <w:szCs w:val="24"/>
                <w:lang w:val="ru-RU"/>
              </w:rPr>
              <w:t>льное (эмоциональное) выгорание</w:t>
            </w:r>
            <w:r w:rsidR="00CC7FB2" w:rsidRPr="00CC7FB2">
              <w:rPr>
                <w:sz w:val="24"/>
                <w:szCs w:val="24"/>
                <w:lang w:val="ru-RU"/>
              </w:rPr>
              <w:t>»</w:t>
            </w:r>
          </w:p>
        </w:tc>
      </w:tr>
      <w:tr w:rsidR="00761BFB" w:rsidRPr="009C7DFA" w:rsidTr="00401CFD">
        <w:trPr>
          <w:divId w:val="1673297871"/>
        </w:trPr>
        <w:tc>
          <w:tcPr>
            <w:tcW w:w="574" w:type="dxa"/>
          </w:tcPr>
          <w:p w:rsidR="00761BFB" w:rsidRDefault="00107B9C" w:rsidP="00761BFB">
            <w:pPr>
              <w:pStyle w:val="ad"/>
              <w:rPr>
                <w:sz w:val="24"/>
                <w:szCs w:val="24"/>
                <w:lang w:val="ru-RU"/>
              </w:rPr>
            </w:pPr>
            <w:r>
              <w:rPr>
                <w:sz w:val="24"/>
                <w:szCs w:val="24"/>
                <w:lang w:val="ru-RU"/>
              </w:rPr>
              <w:t>4</w:t>
            </w:r>
          </w:p>
        </w:tc>
        <w:tc>
          <w:tcPr>
            <w:tcW w:w="3119" w:type="dxa"/>
          </w:tcPr>
          <w:p w:rsidR="00761BFB" w:rsidRDefault="00EE2EDF" w:rsidP="00EE2EDF">
            <w:pPr>
              <w:pStyle w:val="ad"/>
              <w:ind w:left="0"/>
              <w:rPr>
                <w:sz w:val="24"/>
                <w:szCs w:val="24"/>
                <w:lang w:val="ru-RU"/>
              </w:rPr>
            </w:pPr>
            <w:r>
              <w:rPr>
                <w:sz w:val="24"/>
                <w:szCs w:val="24"/>
                <w:lang w:val="ru-RU"/>
              </w:rPr>
              <w:t xml:space="preserve">Разработать </w:t>
            </w:r>
            <w:r w:rsidRPr="00EE2EDF">
              <w:rPr>
                <w:sz w:val="24"/>
                <w:szCs w:val="24"/>
                <w:lang w:val="ru-RU"/>
              </w:rPr>
              <w:t>комплексн</w:t>
            </w:r>
            <w:r>
              <w:rPr>
                <w:sz w:val="24"/>
                <w:szCs w:val="24"/>
                <w:lang w:val="ru-RU"/>
              </w:rPr>
              <w:t>ую</w:t>
            </w:r>
            <w:r w:rsidRPr="00EE2EDF">
              <w:rPr>
                <w:sz w:val="24"/>
                <w:szCs w:val="24"/>
                <w:lang w:val="ru-RU"/>
              </w:rPr>
              <w:t xml:space="preserve"> модель стимулирования профессиональной деятельности врачей акушер – гинекологов</w:t>
            </w:r>
          </w:p>
        </w:tc>
        <w:tc>
          <w:tcPr>
            <w:tcW w:w="1843" w:type="dxa"/>
          </w:tcPr>
          <w:p w:rsidR="00761BFB" w:rsidRPr="00535EA8" w:rsidRDefault="00535EA8" w:rsidP="00535EA8">
            <w:pPr>
              <w:pStyle w:val="ad"/>
              <w:ind w:left="0"/>
              <w:rPr>
                <w:sz w:val="24"/>
                <w:szCs w:val="24"/>
                <w:lang w:val="ru-RU"/>
              </w:rPr>
            </w:pPr>
            <w:r w:rsidRPr="00C40A6F">
              <w:rPr>
                <w:sz w:val="24"/>
                <w:szCs w:val="24"/>
              </w:rPr>
              <w:t>Аналитический</w:t>
            </w:r>
            <w:r>
              <w:rPr>
                <w:sz w:val="24"/>
                <w:szCs w:val="24"/>
                <w:lang w:val="ru-RU"/>
              </w:rPr>
              <w:t xml:space="preserve"> </w:t>
            </w:r>
          </w:p>
        </w:tc>
        <w:tc>
          <w:tcPr>
            <w:tcW w:w="4182" w:type="dxa"/>
          </w:tcPr>
          <w:p w:rsidR="00761BFB" w:rsidRPr="00086A61" w:rsidRDefault="00617DDA" w:rsidP="00B65B5F">
            <w:pPr>
              <w:pStyle w:val="ad"/>
              <w:ind w:left="0"/>
              <w:rPr>
                <w:sz w:val="24"/>
                <w:szCs w:val="24"/>
                <w:lang w:val="ru-RU"/>
              </w:rPr>
            </w:pPr>
            <w:r w:rsidRPr="00617DDA">
              <w:rPr>
                <w:sz w:val="24"/>
                <w:szCs w:val="24"/>
                <w:lang w:val="ru-RU"/>
              </w:rPr>
              <w:t>По результатам проведенных исследований</w:t>
            </w:r>
          </w:p>
        </w:tc>
      </w:tr>
    </w:tbl>
    <w:p w:rsidR="008A7CA9" w:rsidRDefault="008A7CA9" w:rsidP="00991CD9">
      <w:pPr>
        <w:ind w:firstLine="709"/>
        <w:jc w:val="both"/>
        <w:divId w:val="1673297871"/>
        <w:rPr>
          <w:rFonts w:ascii="Times New Roman" w:hAnsi="Times New Roman" w:cs="Times New Roman"/>
          <w:sz w:val="24"/>
          <w:szCs w:val="24"/>
        </w:rPr>
      </w:pPr>
    </w:p>
    <w:p w:rsidR="0076052E" w:rsidRDefault="00371153" w:rsidP="00991CD9">
      <w:pPr>
        <w:ind w:firstLine="709"/>
        <w:jc w:val="both"/>
        <w:divId w:val="1673297871"/>
        <w:rPr>
          <w:rFonts w:ascii="Times New Roman" w:hAnsi="Times New Roman" w:cs="Times New Roman"/>
          <w:sz w:val="28"/>
          <w:szCs w:val="28"/>
        </w:rPr>
      </w:pPr>
      <w:r w:rsidRPr="00C27816">
        <w:rPr>
          <w:rFonts w:ascii="Times New Roman" w:hAnsi="Times New Roman" w:cs="Times New Roman"/>
          <w:sz w:val="28"/>
          <w:szCs w:val="28"/>
        </w:rPr>
        <w:t xml:space="preserve">На первом этапе </w:t>
      </w:r>
      <w:r w:rsidR="00A20DA5">
        <w:rPr>
          <w:rFonts w:ascii="Times New Roman" w:hAnsi="Times New Roman" w:cs="Times New Roman"/>
          <w:sz w:val="28"/>
          <w:szCs w:val="28"/>
        </w:rPr>
        <w:t xml:space="preserve">исследования </w:t>
      </w:r>
      <w:r w:rsidR="0076052E">
        <w:rPr>
          <w:rFonts w:ascii="Times New Roman" w:hAnsi="Times New Roman" w:cs="Times New Roman"/>
          <w:sz w:val="28"/>
          <w:szCs w:val="28"/>
        </w:rPr>
        <w:t xml:space="preserve">проводился </w:t>
      </w:r>
      <w:r w:rsidRPr="00C27816">
        <w:rPr>
          <w:rFonts w:ascii="Times New Roman" w:hAnsi="Times New Roman" w:cs="Times New Roman"/>
          <w:sz w:val="28"/>
          <w:szCs w:val="28"/>
        </w:rPr>
        <w:t>анализ</w:t>
      </w:r>
      <w:r w:rsidR="0076052E">
        <w:rPr>
          <w:rFonts w:ascii="Times New Roman" w:hAnsi="Times New Roman" w:cs="Times New Roman"/>
          <w:sz w:val="28"/>
          <w:szCs w:val="28"/>
        </w:rPr>
        <w:t xml:space="preserve"> </w:t>
      </w:r>
      <w:r w:rsidR="0076052E" w:rsidRPr="007F105D">
        <w:rPr>
          <w:rFonts w:ascii="Times New Roman" w:hAnsi="Times New Roman" w:cs="Times New Roman"/>
          <w:sz w:val="28"/>
          <w:szCs w:val="28"/>
        </w:rPr>
        <w:t>потребности и</w:t>
      </w:r>
      <w:r w:rsidR="0076052E">
        <w:rPr>
          <w:rFonts w:ascii="Times New Roman" w:hAnsi="Times New Roman" w:cs="Times New Roman"/>
          <w:sz w:val="28"/>
          <w:szCs w:val="28"/>
        </w:rPr>
        <w:t xml:space="preserve"> обеспеченности </w:t>
      </w:r>
      <w:r w:rsidR="001B363E">
        <w:rPr>
          <w:rFonts w:ascii="Times New Roman" w:hAnsi="Times New Roman" w:cs="Times New Roman"/>
          <w:sz w:val="28"/>
          <w:szCs w:val="28"/>
        </w:rPr>
        <w:t>медицинск</w:t>
      </w:r>
      <w:r w:rsidR="002A5FEE">
        <w:rPr>
          <w:rFonts w:ascii="Times New Roman" w:hAnsi="Times New Roman" w:cs="Times New Roman"/>
          <w:sz w:val="28"/>
          <w:szCs w:val="28"/>
        </w:rPr>
        <w:t>и</w:t>
      </w:r>
      <w:r w:rsidR="001B363E">
        <w:rPr>
          <w:rFonts w:ascii="Times New Roman" w:hAnsi="Times New Roman" w:cs="Times New Roman"/>
          <w:sz w:val="28"/>
          <w:szCs w:val="28"/>
        </w:rPr>
        <w:t xml:space="preserve">ми работниками по специальности «Акушерство-гинекология» по </w:t>
      </w:r>
      <w:r w:rsidR="0076052E" w:rsidRPr="004C7B5D">
        <w:rPr>
          <w:rFonts w:ascii="Times New Roman" w:hAnsi="Times New Roman" w:cs="Times New Roman"/>
          <w:sz w:val="28"/>
          <w:szCs w:val="28"/>
        </w:rPr>
        <w:t>РК</w:t>
      </w:r>
      <w:r w:rsidR="00A20DA5">
        <w:rPr>
          <w:rFonts w:ascii="Times New Roman" w:hAnsi="Times New Roman" w:cs="Times New Roman"/>
          <w:sz w:val="28"/>
          <w:szCs w:val="28"/>
        </w:rPr>
        <w:t xml:space="preserve"> </w:t>
      </w:r>
      <w:r w:rsidR="0076052E">
        <w:rPr>
          <w:rFonts w:ascii="Times New Roman" w:hAnsi="Times New Roman" w:cs="Times New Roman"/>
          <w:sz w:val="28"/>
          <w:szCs w:val="28"/>
        </w:rPr>
        <w:t>и регион</w:t>
      </w:r>
      <w:r w:rsidR="002A5FEE">
        <w:rPr>
          <w:rFonts w:ascii="Times New Roman" w:hAnsi="Times New Roman" w:cs="Times New Roman"/>
          <w:sz w:val="28"/>
          <w:szCs w:val="28"/>
        </w:rPr>
        <w:t>ам</w:t>
      </w:r>
      <w:r w:rsidR="0076052E">
        <w:rPr>
          <w:rFonts w:ascii="Times New Roman" w:hAnsi="Times New Roman" w:cs="Times New Roman"/>
          <w:sz w:val="28"/>
          <w:szCs w:val="28"/>
        </w:rPr>
        <w:t xml:space="preserve">. </w:t>
      </w:r>
      <w:r w:rsidR="0076052E" w:rsidRPr="0076052E">
        <w:rPr>
          <w:rFonts w:ascii="Times New Roman" w:hAnsi="Times New Roman" w:cs="Times New Roman"/>
          <w:sz w:val="28"/>
          <w:szCs w:val="28"/>
        </w:rPr>
        <w:t>Данные для анализа были извлечены из официальных статистических источников:</w:t>
      </w:r>
      <w:r w:rsidR="0076052E">
        <w:rPr>
          <w:rFonts w:ascii="Times New Roman" w:hAnsi="Times New Roman" w:cs="Times New Roman"/>
          <w:sz w:val="28"/>
          <w:szCs w:val="28"/>
        </w:rPr>
        <w:t xml:space="preserve"> Форма №17 «Отчет о медицинских и фармацевтических кадрах» за период 2015-2019</w:t>
      </w:r>
      <w:r w:rsidR="00973F11">
        <w:rPr>
          <w:rFonts w:ascii="Times New Roman" w:hAnsi="Times New Roman" w:cs="Times New Roman"/>
          <w:sz w:val="28"/>
          <w:szCs w:val="28"/>
        </w:rPr>
        <w:t xml:space="preserve">. </w:t>
      </w:r>
      <w:r w:rsidR="00973F11" w:rsidRPr="0076052E">
        <w:rPr>
          <w:rFonts w:ascii="Times New Roman" w:hAnsi="Times New Roman" w:cs="Times New Roman"/>
          <w:sz w:val="28"/>
          <w:szCs w:val="28"/>
        </w:rPr>
        <w:t xml:space="preserve">Статистические данные по численности населения РК за </w:t>
      </w:r>
      <w:r w:rsidR="00973F11">
        <w:rPr>
          <w:rFonts w:ascii="Times New Roman" w:hAnsi="Times New Roman" w:cs="Times New Roman"/>
          <w:sz w:val="28"/>
          <w:szCs w:val="28"/>
        </w:rPr>
        <w:t xml:space="preserve">2015-2019 </w:t>
      </w:r>
      <w:r w:rsidR="00973F11" w:rsidRPr="0076052E">
        <w:rPr>
          <w:rFonts w:ascii="Times New Roman" w:hAnsi="Times New Roman" w:cs="Times New Roman"/>
          <w:sz w:val="28"/>
          <w:szCs w:val="28"/>
        </w:rPr>
        <w:t>гг получены из официального сайта Комитета по статистике РК.</w:t>
      </w:r>
      <w:r w:rsidR="00973F11">
        <w:rPr>
          <w:rFonts w:ascii="Times New Roman" w:hAnsi="Times New Roman" w:cs="Times New Roman"/>
          <w:sz w:val="28"/>
          <w:szCs w:val="28"/>
        </w:rPr>
        <w:t xml:space="preserve"> </w:t>
      </w:r>
      <w:r w:rsidR="00973F11" w:rsidRPr="0076052E">
        <w:rPr>
          <w:rFonts w:ascii="Times New Roman" w:hAnsi="Times New Roman" w:cs="Times New Roman"/>
          <w:sz w:val="28"/>
          <w:szCs w:val="28"/>
        </w:rPr>
        <w:t xml:space="preserve"> </w:t>
      </w:r>
      <w:r w:rsidR="00973F11" w:rsidRPr="00973F11">
        <w:rPr>
          <w:rFonts w:ascii="Times New Roman" w:hAnsi="Times New Roman" w:cs="Times New Roman"/>
          <w:sz w:val="28"/>
          <w:szCs w:val="28"/>
        </w:rPr>
        <w:t xml:space="preserve">Были изучены </w:t>
      </w:r>
      <w:r w:rsidR="00973F11">
        <w:rPr>
          <w:rFonts w:ascii="Times New Roman" w:hAnsi="Times New Roman" w:cs="Times New Roman"/>
          <w:sz w:val="28"/>
          <w:szCs w:val="28"/>
        </w:rPr>
        <w:t xml:space="preserve">потребность и обеспеченность </w:t>
      </w:r>
      <w:r w:rsidR="00973F11">
        <w:rPr>
          <w:rFonts w:ascii="Times New Roman" w:hAnsi="Times New Roman" w:cs="Times New Roman"/>
          <w:sz w:val="28"/>
          <w:szCs w:val="28"/>
        </w:rPr>
        <w:lastRenderedPageBreak/>
        <w:t>врачами акушерами гинекологами и средним медицинским персоналом в РК</w:t>
      </w:r>
      <w:r w:rsidR="00262646">
        <w:rPr>
          <w:rFonts w:ascii="Times New Roman" w:hAnsi="Times New Roman" w:cs="Times New Roman"/>
          <w:sz w:val="28"/>
          <w:szCs w:val="28"/>
        </w:rPr>
        <w:t xml:space="preserve"> и по регионам. </w:t>
      </w:r>
      <w:r w:rsidR="0076052E" w:rsidRPr="0076052E">
        <w:rPr>
          <w:rFonts w:ascii="Times New Roman" w:hAnsi="Times New Roman" w:cs="Times New Roman"/>
          <w:sz w:val="28"/>
          <w:szCs w:val="28"/>
        </w:rPr>
        <w:t xml:space="preserve"> </w:t>
      </w:r>
      <w:r w:rsidR="0076052E">
        <w:rPr>
          <w:rFonts w:ascii="Times New Roman" w:hAnsi="Times New Roman" w:cs="Times New Roman"/>
          <w:sz w:val="28"/>
          <w:szCs w:val="28"/>
        </w:rPr>
        <w:t xml:space="preserve"> </w:t>
      </w:r>
    </w:p>
    <w:p w:rsidR="00657E42" w:rsidRDefault="00657E42" w:rsidP="00991CD9">
      <w:pPr>
        <w:ind w:firstLine="709"/>
        <w:jc w:val="both"/>
        <w:divId w:val="1673297871"/>
        <w:rPr>
          <w:rFonts w:ascii="Times New Roman" w:hAnsi="Times New Roman" w:cs="Times New Roman"/>
          <w:sz w:val="28"/>
          <w:szCs w:val="28"/>
        </w:rPr>
      </w:pPr>
      <w:r w:rsidRPr="00657E42">
        <w:rPr>
          <w:rFonts w:ascii="Times New Roman" w:hAnsi="Times New Roman" w:cs="Times New Roman"/>
          <w:sz w:val="28"/>
          <w:szCs w:val="28"/>
        </w:rPr>
        <w:t>Интенсивные показатели рассчитывались на 10 000 населения. Для того, чтобы ранжировать регионы страны от минимальных до максимальных значений, были рассчитаны среднемноголетние показатели</w:t>
      </w:r>
      <w:r>
        <w:rPr>
          <w:rFonts w:ascii="Times New Roman" w:hAnsi="Times New Roman" w:cs="Times New Roman"/>
          <w:sz w:val="28"/>
          <w:szCs w:val="28"/>
        </w:rPr>
        <w:t xml:space="preserve"> обеспеченности врачами акушерами гинекологами и средним медицинским персоналом</w:t>
      </w:r>
      <w:r w:rsidRPr="00657E42">
        <w:rPr>
          <w:rFonts w:ascii="Times New Roman" w:hAnsi="Times New Roman" w:cs="Times New Roman"/>
          <w:sz w:val="28"/>
          <w:szCs w:val="28"/>
        </w:rPr>
        <w:t xml:space="preserve"> за указанный период. Оценка динамики изучаемых показателей за период 20</w:t>
      </w:r>
      <w:r>
        <w:rPr>
          <w:rFonts w:ascii="Times New Roman" w:hAnsi="Times New Roman" w:cs="Times New Roman"/>
          <w:sz w:val="28"/>
          <w:szCs w:val="28"/>
        </w:rPr>
        <w:t>15</w:t>
      </w:r>
      <w:r w:rsidRPr="00657E42">
        <w:rPr>
          <w:rFonts w:ascii="Times New Roman" w:hAnsi="Times New Roman" w:cs="Times New Roman"/>
          <w:sz w:val="28"/>
          <w:szCs w:val="28"/>
        </w:rPr>
        <w:t>–201</w:t>
      </w:r>
      <w:r>
        <w:rPr>
          <w:rFonts w:ascii="Times New Roman" w:hAnsi="Times New Roman" w:cs="Times New Roman"/>
          <w:sz w:val="28"/>
          <w:szCs w:val="28"/>
        </w:rPr>
        <w:t>9</w:t>
      </w:r>
      <w:r w:rsidRPr="00657E42">
        <w:rPr>
          <w:rFonts w:ascii="Times New Roman" w:hAnsi="Times New Roman" w:cs="Times New Roman"/>
          <w:sz w:val="28"/>
          <w:szCs w:val="28"/>
        </w:rPr>
        <w:t xml:space="preserve"> годов проводилась путем определения трендов – восходящего (рост значений изучаемых показателей) или нисходящего (снижение значений). Для количественного анализа и оценки статистической значимости полученных трендов использовался метод однофакторной линейной регрессии. </w:t>
      </w:r>
    </w:p>
    <w:p w:rsidR="00262646" w:rsidRDefault="00657E4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Также были проведены </w:t>
      </w:r>
      <w:r w:rsidRPr="00657E42">
        <w:rPr>
          <w:rFonts w:ascii="Times New Roman" w:hAnsi="Times New Roman" w:cs="Times New Roman"/>
          <w:sz w:val="28"/>
          <w:szCs w:val="28"/>
        </w:rPr>
        <w:t>расчеты по соотношению общего количества родов к общему количеству врачей акушеров-гинекологов</w:t>
      </w:r>
      <w:r w:rsidR="00262646">
        <w:rPr>
          <w:rFonts w:ascii="Times New Roman" w:hAnsi="Times New Roman" w:cs="Times New Roman"/>
          <w:sz w:val="28"/>
          <w:szCs w:val="28"/>
        </w:rPr>
        <w:t xml:space="preserve"> и </w:t>
      </w:r>
      <w:r w:rsidR="00262646" w:rsidRPr="00262646">
        <w:rPr>
          <w:rFonts w:ascii="Times New Roman" w:hAnsi="Times New Roman" w:cs="Times New Roman"/>
          <w:sz w:val="28"/>
          <w:szCs w:val="28"/>
        </w:rPr>
        <w:t>среднего ме</w:t>
      </w:r>
      <w:r w:rsidR="00262646">
        <w:rPr>
          <w:rFonts w:ascii="Times New Roman" w:hAnsi="Times New Roman" w:cs="Times New Roman"/>
          <w:sz w:val="28"/>
          <w:szCs w:val="28"/>
        </w:rPr>
        <w:t xml:space="preserve">дицинского персонала (акушеров) </w:t>
      </w:r>
      <w:r w:rsidRPr="00657E42">
        <w:rPr>
          <w:rFonts w:ascii="Times New Roman" w:hAnsi="Times New Roman" w:cs="Times New Roman"/>
          <w:sz w:val="28"/>
          <w:szCs w:val="28"/>
        </w:rPr>
        <w:t xml:space="preserve">по стране </w:t>
      </w:r>
      <w:r w:rsidR="00262646">
        <w:rPr>
          <w:rFonts w:ascii="Times New Roman" w:hAnsi="Times New Roman" w:cs="Times New Roman"/>
          <w:sz w:val="28"/>
          <w:szCs w:val="28"/>
        </w:rPr>
        <w:t>и по регионам.</w:t>
      </w:r>
    </w:p>
    <w:p w:rsidR="007F105D" w:rsidRDefault="007F105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Также были изучены с</w:t>
      </w:r>
      <w:r w:rsidRPr="007F105D">
        <w:rPr>
          <w:rFonts w:ascii="Times New Roman" w:hAnsi="Times New Roman" w:cs="Times New Roman"/>
          <w:sz w:val="28"/>
          <w:szCs w:val="28"/>
        </w:rPr>
        <w:t>оотношени</w:t>
      </w:r>
      <w:r>
        <w:rPr>
          <w:rFonts w:ascii="Times New Roman" w:hAnsi="Times New Roman" w:cs="Times New Roman"/>
          <w:sz w:val="28"/>
          <w:szCs w:val="28"/>
        </w:rPr>
        <w:t>я</w:t>
      </w:r>
      <w:r w:rsidRPr="007F105D">
        <w:rPr>
          <w:rFonts w:ascii="Times New Roman" w:hAnsi="Times New Roman" w:cs="Times New Roman"/>
          <w:sz w:val="28"/>
          <w:szCs w:val="28"/>
        </w:rPr>
        <w:t xml:space="preserve"> общего количества беременных к общему числу акушеров</w:t>
      </w:r>
      <w:r>
        <w:rPr>
          <w:rFonts w:ascii="Times New Roman" w:hAnsi="Times New Roman" w:cs="Times New Roman"/>
          <w:sz w:val="28"/>
          <w:szCs w:val="28"/>
        </w:rPr>
        <w:t xml:space="preserve"> в РК и по регионам, а также изучены </w:t>
      </w:r>
      <w:r w:rsidRPr="00542F0E">
        <w:rPr>
          <w:rFonts w:ascii="Times New Roman" w:hAnsi="Times New Roman" w:cs="Times New Roman"/>
          <w:sz w:val="28"/>
          <w:szCs w:val="28"/>
        </w:rPr>
        <w:t>тренд</w:t>
      </w:r>
      <w:r>
        <w:rPr>
          <w:rFonts w:ascii="Times New Roman" w:hAnsi="Times New Roman" w:cs="Times New Roman"/>
          <w:sz w:val="28"/>
          <w:szCs w:val="28"/>
        </w:rPr>
        <w:t xml:space="preserve">ы </w:t>
      </w:r>
      <w:r w:rsidRPr="00542F0E">
        <w:rPr>
          <w:rFonts w:ascii="Times New Roman" w:hAnsi="Times New Roman" w:cs="Times New Roman"/>
          <w:sz w:val="28"/>
          <w:szCs w:val="28"/>
        </w:rPr>
        <w:t xml:space="preserve">соотношения количество </w:t>
      </w:r>
      <w:r>
        <w:rPr>
          <w:rFonts w:ascii="Times New Roman" w:hAnsi="Times New Roman" w:cs="Times New Roman"/>
          <w:sz w:val="28"/>
          <w:szCs w:val="28"/>
        </w:rPr>
        <w:t xml:space="preserve">беременных женщин </w:t>
      </w:r>
      <w:r w:rsidRPr="00542F0E">
        <w:rPr>
          <w:rFonts w:ascii="Times New Roman" w:hAnsi="Times New Roman" w:cs="Times New Roman"/>
          <w:sz w:val="28"/>
          <w:szCs w:val="28"/>
        </w:rPr>
        <w:t>к общему количеству акушеров</w:t>
      </w:r>
      <w:r>
        <w:rPr>
          <w:rFonts w:ascii="Times New Roman" w:hAnsi="Times New Roman" w:cs="Times New Roman"/>
          <w:sz w:val="28"/>
          <w:szCs w:val="28"/>
        </w:rPr>
        <w:t xml:space="preserve"> </w:t>
      </w:r>
      <w:r w:rsidRPr="00542F0E">
        <w:rPr>
          <w:rFonts w:ascii="Times New Roman" w:hAnsi="Times New Roman" w:cs="Times New Roman"/>
          <w:sz w:val="28"/>
          <w:szCs w:val="28"/>
        </w:rPr>
        <w:t>по регионам Казахстана</w:t>
      </w:r>
      <w:r>
        <w:rPr>
          <w:rFonts w:ascii="Times New Roman" w:hAnsi="Times New Roman" w:cs="Times New Roman"/>
          <w:sz w:val="28"/>
          <w:szCs w:val="28"/>
        </w:rPr>
        <w:t xml:space="preserve">. </w:t>
      </w:r>
    </w:p>
    <w:p w:rsidR="0076052E" w:rsidRDefault="00657E42" w:rsidP="00991CD9">
      <w:pPr>
        <w:ind w:firstLine="709"/>
        <w:jc w:val="both"/>
        <w:divId w:val="1673297871"/>
        <w:rPr>
          <w:rFonts w:ascii="Times New Roman" w:hAnsi="Times New Roman" w:cs="Times New Roman"/>
          <w:sz w:val="28"/>
          <w:szCs w:val="28"/>
        </w:rPr>
      </w:pPr>
      <w:r w:rsidRPr="00657E42">
        <w:rPr>
          <w:rFonts w:ascii="Times New Roman" w:hAnsi="Times New Roman" w:cs="Times New Roman"/>
          <w:sz w:val="28"/>
          <w:szCs w:val="28"/>
        </w:rPr>
        <w:t>Методы исследования - аналитический, статистический</w:t>
      </w:r>
    </w:p>
    <w:p w:rsidR="00504B98" w:rsidRDefault="006B6E8C"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Целью второго этапа </w:t>
      </w:r>
      <w:r w:rsidRPr="006B6E8C">
        <w:rPr>
          <w:rFonts w:ascii="Times New Roman" w:hAnsi="Times New Roman" w:cs="Times New Roman"/>
          <w:sz w:val="28"/>
          <w:szCs w:val="28"/>
        </w:rPr>
        <w:t>исследования было</w:t>
      </w:r>
      <w:r>
        <w:rPr>
          <w:rFonts w:ascii="Times New Roman" w:hAnsi="Times New Roman" w:cs="Times New Roman"/>
          <w:sz w:val="28"/>
          <w:szCs w:val="28"/>
        </w:rPr>
        <w:t xml:space="preserve"> о</w:t>
      </w:r>
      <w:r w:rsidRPr="006B6E8C">
        <w:rPr>
          <w:rFonts w:ascii="Times New Roman" w:hAnsi="Times New Roman" w:cs="Times New Roman"/>
          <w:sz w:val="28"/>
          <w:szCs w:val="28"/>
        </w:rPr>
        <w:t>пределение жизненных приоритетов врачей акушер - гинекологов в формировании трудового поведения и основных потребностей, удовлетворяемые ими в процесс</w:t>
      </w:r>
      <w:r>
        <w:rPr>
          <w:rFonts w:ascii="Times New Roman" w:hAnsi="Times New Roman" w:cs="Times New Roman"/>
          <w:sz w:val="28"/>
          <w:szCs w:val="28"/>
        </w:rPr>
        <w:t xml:space="preserve">е профессиональной деятельности с помощью </w:t>
      </w:r>
      <w:r w:rsidR="008012BB">
        <w:rPr>
          <w:rFonts w:ascii="Times New Roman" w:hAnsi="Times New Roman" w:cs="Times New Roman"/>
          <w:sz w:val="28"/>
          <w:szCs w:val="28"/>
        </w:rPr>
        <w:t xml:space="preserve">анкетирования. </w:t>
      </w:r>
      <w:r w:rsidR="00504B98" w:rsidRPr="00504B98">
        <w:rPr>
          <w:rFonts w:ascii="Times New Roman" w:hAnsi="Times New Roman" w:cs="Times New Roman"/>
          <w:sz w:val="28"/>
          <w:szCs w:val="28"/>
        </w:rPr>
        <w:t xml:space="preserve">Нами была разработана анкета на основе анализа литературных данных, </w:t>
      </w:r>
      <w:r w:rsidR="00504B98">
        <w:rPr>
          <w:rFonts w:ascii="Times New Roman" w:hAnsi="Times New Roman" w:cs="Times New Roman"/>
          <w:sz w:val="28"/>
          <w:szCs w:val="28"/>
        </w:rPr>
        <w:t xml:space="preserve">позволяющая определить </w:t>
      </w:r>
      <w:r w:rsidR="00504B98" w:rsidRPr="00504B98">
        <w:rPr>
          <w:rFonts w:ascii="Times New Roman" w:hAnsi="Times New Roman" w:cs="Times New Roman"/>
          <w:sz w:val="28"/>
          <w:szCs w:val="28"/>
        </w:rPr>
        <w:t>основны</w:t>
      </w:r>
      <w:r w:rsidR="00504B98">
        <w:rPr>
          <w:rFonts w:ascii="Times New Roman" w:hAnsi="Times New Roman" w:cs="Times New Roman"/>
          <w:sz w:val="28"/>
          <w:szCs w:val="28"/>
        </w:rPr>
        <w:t xml:space="preserve">е </w:t>
      </w:r>
      <w:r w:rsidR="00504B98" w:rsidRPr="006B6E8C">
        <w:rPr>
          <w:rFonts w:ascii="Times New Roman" w:hAnsi="Times New Roman" w:cs="Times New Roman"/>
          <w:sz w:val="28"/>
          <w:szCs w:val="28"/>
        </w:rPr>
        <w:t>жизненны</w:t>
      </w:r>
      <w:r w:rsidR="00504B98">
        <w:rPr>
          <w:rFonts w:ascii="Times New Roman" w:hAnsi="Times New Roman" w:cs="Times New Roman"/>
          <w:sz w:val="28"/>
          <w:szCs w:val="28"/>
        </w:rPr>
        <w:t xml:space="preserve">е </w:t>
      </w:r>
      <w:r w:rsidR="00504B98" w:rsidRPr="006B6E8C">
        <w:rPr>
          <w:rFonts w:ascii="Times New Roman" w:hAnsi="Times New Roman" w:cs="Times New Roman"/>
          <w:sz w:val="28"/>
          <w:szCs w:val="28"/>
        </w:rPr>
        <w:t>приоритет</w:t>
      </w:r>
      <w:r w:rsidR="00504B98">
        <w:rPr>
          <w:rFonts w:ascii="Times New Roman" w:hAnsi="Times New Roman" w:cs="Times New Roman"/>
          <w:sz w:val="28"/>
          <w:szCs w:val="28"/>
        </w:rPr>
        <w:t xml:space="preserve">ы </w:t>
      </w:r>
      <w:r w:rsidR="00504B98" w:rsidRPr="006B6E8C">
        <w:rPr>
          <w:rFonts w:ascii="Times New Roman" w:hAnsi="Times New Roman" w:cs="Times New Roman"/>
          <w:sz w:val="28"/>
          <w:szCs w:val="28"/>
        </w:rPr>
        <w:t>врачей акушер - гинекологов в формировании трудового поведения и основных потребностей, удовлетворяемые ими в процесс</w:t>
      </w:r>
      <w:r w:rsidR="00504B98">
        <w:rPr>
          <w:rFonts w:ascii="Times New Roman" w:hAnsi="Times New Roman" w:cs="Times New Roman"/>
          <w:sz w:val="28"/>
          <w:szCs w:val="28"/>
        </w:rPr>
        <w:t xml:space="preserve">е профессиональной деятельности. </w:t>
      </w:r>
    </w:p>
    <w:p w:rsidR="00504B98" w:rsidRPr="00504B98" w:rsidRDefault="00504B98" w:rsidP="00991CD9">
      <w:pPr>
        <w:ind w:firstLine="709"/>
        <w:jc w:val="both"/>
        <w:divId w:val="1673297871"/>
        <w:rPr>
          <w:rFonts w:ascii="Times New Roman" w:hAnsi="Times New Roman" w:cs="Times New Roman"/>
          <w:sz w:val="28"/>
          <w:szCs w:val="28"/>
        </w:rPr>
      </w:pPr>
      <w:r w:rsidRPr="00504B98">
        <w:rPr>
          <w:rFonts w:ascii="Times New Roman" w:hAnsi="Times New Roman" w:cs="Times New Roman"/>
          <w:sz w:val="28"/>
          <w:szCs w:val="28"/>
        </w:rPr>
        <w:t>Письменное информированное согласие было получено от каждо</w:t>
      </w:r>
      <w:r>
        <w:rPr>
          <w:rFonts w:ascii="Times New Roman" w:hAnsi="Times New Roman" w:cs="Times New Roman"/>
          <w:sz w:val="28"/>
          <w:szCs w:val="28"/>
        </w:rPr>
        <w:t>го медицинского работника</w:t>
      </w:r>
      <w:r w:rsidRPr="00504B98">
        <w:rPr>
          <w:rFonts w:ascii="Times New Roman" w:hAnsi="Times New Roman" w:cs="Times New Roman"/>
          <w:sz w:val="28"/>
          <w:szCs w:val="28"/>
        </w:rPr>
        <w:t>, принявше</w:t>
      </w:r>
      <w:r>
        <w:rPr>
          <w:rFonts w:ascii="Times New Roman" w:hAnsi="Times New Roman" w:cs="Times New Roman"/>
          <w:sz w:val="28"/>
          <w:szCs w:val="28"/>
        </w:rPr>
        <w:t xml:space="preserve">го </w:t>
      </w:r>
      <w:r w:rsidRPr="00504B98">
        <w:rPr>
          <w:rFonts w:ascii="Times New Roman" w:hAnsi="Times New Roman" w:cs="Times New Roman"/>
          <w:sz w:val="28"/>
          <w:szCs w:val="28"/>
        </w:rPr>
        <w:t xml:space="preserve">участие в исследовании. Перед началом исследования было получено одобрение Этического Комитета </w:t>
      </w:r>
      <w:r w:rsidR="0074083B">
        <w:rPr>
          <w:rFonts w:ascii="Times New Roman" w:hAnsi="Times New Roman" w:cs="Times New Roman"/>
          <w:sz w:val="28"/>
          <w:szCs w:val="28"/>
        </w:rPr>
        <w:t>Государственного медицинского университета Семей</w:t>
      </w:r>
      <w:r>
        <w:rPr>
          <w:rFonts w:ascii="Times New Roman" w:hAnsi="Times New Roman" w:cs="Times New Roman"/>
          <w:sz w:val="28"/>
          <w:szCs w:val="28"/>
        </w:rPr>
        <w:t xml:space="preserve">. </w:t>
      </w:r>
      <w:r w:rsidRPr="00504B98">
        <w:rPr>
          <w:rFonts w:ascii="Times New Roman" w:hAnsi="Times New Roman" w:cs="Times New Roman"/>
          <w:sz w:val="28"/>
          <w:szCs w:val="28"/>
        </w:rPr>
        <w:t>(Протокол №</w:t>
      </w:r>
      <w:r w:rsidR="0074083B">
        <w:rPr>
          <w:rFonts w:ascii="Times New Roman" w:hAnsi="Times New Roman" w:cs="Times New Roman"/>
          <w:sz w:val="28"/>
          <w:szCs w:val="28"/>
        </w:rPr>
        <w:t xml:space="preserve">7 </w:t>
      </w:r>
      <w:r w:rsidRPr="00504B98">
        <w:rPr>
          <w:rFonts w:ascii="Times New Roman" w:hAnsi="Times New Roman" w:cs="Times New Roman"/>
          <w:sz w:val="28"/>
          <w:szCs w:val="28"/>
        </w:rPr>
        <w:t xml:space="preserve">от </w:t>
      </w:r>
      <w:r w:rsidR="0074083B">
        <w:rPr>
          <w:rFonts w:ascii="Times New Roman" w:hAnsi="Times New Roman" w:cs="Times New Roman"/>
          <w:sz w:val="28"/>
          <w:szCs w:val="28"/>
        </w:rPr>
        <w:t>30</w:t>
      </w:r>
      <w:r w:rsidRPr="00504B98">
        <w:rPr>
          <w:rFonts w:ascii="Times New Roman" w:hAnsi="Times New Roman" w:cs="Times New Roman"/>
          <w:sz w:val="28"/>
          <w:szCs w:val="28"/>
        </w:rPr>
        <w:t>.</w:t>
      </w:r>
      <w:r w:rsidR="0074083B">
        <w:rPr>
          <w:rFonts w:ascii="Times New Roman" w:hAnsi="Times New Roman" w:cs="Times New Roman"/>
          <w:sz w:val="28"/>
          <w:szCs w:val="28"/>
        </w:rPr>
        <w:t>05</w:t>
      </w:r>
      <w:r w:rsidRPr="00504B98">
        <w:rPr>
          <w:rFonts w:ascii="Times New Roman" w:hAnsi="Times New Roman" w:cs="Times New Roman"/>
          <w:sz w:val="28"/>
          <w:szCs w:val="28"/>
        </w:rPr>
        <w:t>.20</w:t>
      </w:r>
      <w:r w:rsidR="0074083B">
        <w:rPr>
          <w:rFonts w:ascii="Times New Roman" w:hAnsi="Times New Roman" w:cs="Times New Roman"/>
          <w:sz w:val="28"/>
          <w:szCs w:val="28"/>
        </w:rPr>
        <w:t xml:space="preserve">17 </w:t>
      </w:r>
      <w:r w:rsidRPr="00504B98">
        <w:rPr>
          <w:rFonts w:ascii="Times New Roman" w:hAnsi="Times New Roman" w:cs="Times New Roman"/>
          <w:sz w:val="28"/>
          <w:szCs w:val="28"/>
        </w:rPr>
        <w:t xml:space="preserve">г.). В анкету были включены закрытые вопросы на казахском или русском языке, опросы проводились индивидуально. Все анкетные данные кодировались, конфиденциальность соблюдалась. В целом заполнение анкет занимало 10-15 минут. Выявленные неясности и недостатки в ответах респондентов исправлялись на месте путем проверки ответов на вопросы. Проверка анкеты на валидность и внутреннюю надежность была предварительно проверена на 20 человек. </w:t>
      </w:r>
    </w:p>
    <w:p w:rsidR="00504B98" w:rsidRPr="00504B98" w:rsidRDefault="00504B98" w:rsidP="00991CD9">
      <w:pPr>
        <w:ind w:firstLine="709"/>
        <w:jc w:val="both"/>
        <w:divId w:val="1673297871"/>
        <w:rPr>
          <w:rFonts w:ascii="Times New Roman" w:hAnsi="Times New Roman" w:cs="Times New Roman"/>
          <w:sz w:val="28"/>
          <w:szCs w:val="28"/>
        </w:rPr>
      </w:pPr>
      <w:r w:rsidRPr="00401CFD">
        <w:rPr>
          <w:rFonts w:ascii="Times New Roman" w:hAnsi="Times New Roman" w:cs="Times New Roman"/>
          <w:sz w:val="28"/>
          <w:szCs w:val="28"/>
        </w:rPr>
        <w:t xml:space="preserve">Набор респондентов производился с </w:t>
      </w:r>
      <w:r w:rsidR="00401CFD" w:rsidRPr="00401CFD">
        <w:rPr>
          <w:rFonts w:ascii="Times New Roman" w:hAnsi="Times New Roman" w:cs="Times New Roman"/>
          <w:sz w:val="28"/>
          <w:szCs w:val="28"/>
        </w:rPr>
        <w:t xml:space="preserve">1 </w:t>
      </w:r>
      <w:r w:rsidR="00401CFD">
        <w:rPr>
          <w:rFonts w:ascii="Times New Roman" w:hAnsi="Times New Roman" w:cs="Times New Roman"/>
          <w:sz w:val="28"/>
          <w:szCs w:val="28"/>
        </w:rPr>
        <w:t xml:space="preserve">сентября по 31 октября </w:t>
      </w:r>
      <w:r w:rsidRPr="00401CFD">
        <w:rPr>
          <w:rFonts w:ascii="Times New Roman" w:hAnsi="Times New Roman" w:cs="Times New Roman"/>
          <w:sz w:val="28"/>
          <w:szCs w:val="28"/>
        </w:rPr>
        <w:t>20</w:t>
      </w:r>
      <w:r w:rsidR="00401CFD" w:rsidRPr="00401CFD">
        <w:rPr>
          <w:rFonts w:ascii="Times New Roman" w:hAnsi="Times New Roman" w:cs="Times New Roman"/>
          <w:sz w:val="28"/>
          <w:szCs w:val="28"/>
        </w:rPr>
        <w:t>1</w:t>
      </w:r>
      <w:r w:rsidR="00401CFD">
        <w:rPr>
          <w:rFonts w:ascii="Times New Roman" w:hAnsi="Times New Roman" w:cs="Times New Roman"/>
          <w:sz w:val="28"/>
          <w:szCs w:val="28"/>
        </w:rPr>
        <w:t>7</w:t>
      </w:r>
      <w:r w:rsidR="00401CFD" w:rsidRPr="00401CFD">
        <w:rPr>
          <w:rFonts w:ascii="Times New Roman" w:hAnsi="Times New Roman" w:cs="Times New Roman"/>
          <w:sz w:val="28"/>
          <w:szCs w:val="28"/>
        </w:rPr>
        <w:t xml:space="preserve"> </w:t>
      </w:r>
      <w:r w:rsidRPr="00401CFD">
        <w:rPr>
          <w:rFonts w:ascii="Times New Roman" w:hAnsi="Times New Roman" w:cs="Times New Roman"/>
          <w:sz w:val="28"/>
          <w:szCs w:val="28"/>
        </w:rPr>
        <w:t>года</w:t>
      </w:r>
      <w:r w:rsidR="00401CFD">
        <w:rPr>
          <w:rFonts w:ascii="Times New Roman" w:hAnsi="Times New Roman" w:cs="Times New Roman"/>
          <w:sz w:val="28"/>
          <w:szCs w:val="28"/>
        </w:rPr>
        <w:t xml:space="preserve"> </w:t>
      </w:r>
    </w:p>
    <w:p w:rsidR="00504B98" w:rsidRDefault="00504B98" w:rsidP="00991CD9">
      <w:pPr>
        <w:ind w:firstLine="709"/>
        <w:jc w:val="both"/>
        <w:divId w:val="1673297871"/>
        <w:rPr>
          <w:rFonts w:ascii="Times New Roman" w:hAnsi="Times New Roman" w:cs="Times New Roman"/>
          <w:sz w:val="28"/>
          <w:szCs w:val="28"/>
        </w:rPr>
      </w:pPr>
      <w:r w:rsidRPr="00504B98">
        <w:rPr>
          <w:rFonts w:ascii="Times New Roman" w:hAnsi="Times New Roman" w:cs="Times New Roman"/>
          <w:sz w:val="28"/>
          <w:szCs w:val="28"/>
        </w:rPr>
        <w:t>Дизайн исследования</w:t>
      </w:r>
      <w:r w:rsidR="00BD68BF">
        <w:rPr>
          <w:rFonts w:ascii="Times New Roman" w:hAnsi="Times New Roman" w:cs="Times New Roman"/>
          <w:sz w:val="28"/>
          <w:szCs w:val="28"/>
        </w:rPr>
        <w:t xml:space="preserve"> одномоментное поперечное</w:t>
      </w:r>
    </w:p>
    <w:p w:rsidR="00F83BD4" w:rsidRPr="00DE71AD" w:rsidRDefault="00504B98"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r w:rsidR="00BD68BF" w:rsidRPr="00BD68BF">
        <w:rPr>
          <w:rFonts w:ascii="Times New Roman" w:hAnsi="Times New Roman" w:cs="Times New Roman"/>
          <w:sz w:val="28"/>
          <w:szCs w:val="28"/>
        </w:rPr>
        <w:t xml:space="preserve">Расчет выборки для </w:t>
      </w:r>
      <w:r w:rsidR="00BD68BF">
        <w:rPr>
          <w:rFonts w:ascii="Times New Roman" w:hAnsi="Times New Roman" w:cs="Times New Roman"/>
          <w:sz w:val="28"/>
          <w:szCs w:val="28"/>
        </w:rPr>
        <w:t xml:space="preserve">опроса </w:t>
      </w:r>
      <w:r w:rsidR="00BD68BF" w:rsidRPr="00BD68BF">
        <w:rPr>
          <w:rFonts w:ascii="Times New Roman" w:hAnsi="Times New Roman" w:cs="Times New Roman"/>
          <w:sz w:val="28"/>
          <w:szCs w:val="28"/>
        </w:rPr>
        <w:t xml:space="preserve">произведен </w:t>
      </w:r>
      <w:r w:rsidR="00BD68BF">
        <w:rPr>
          <w:rFonts w:ascii="Times New Roman" w:hAnsi="Times New Roman" w:cs="Times New Roman"/>
          <w:sz w:val="28"/>
          <w:szCs w:val="28"/>
        </w:rPr>
        <w:t xml:space="preserve">с помощью онлайн-калькулятора  </w:t>
      </w:r>
      <w:hyperlink r:id="rId14" w:history="1">
        <w:r w:rsidR="00BD68BF" w:rsidRPr="00B92D1E">
          <w:rPr>
            <w:rStyle w:val="a4"/>
            <w:rFonts w:ascii="Times New Roman" w:hAnsi="Times New Roman"/>
            <w:sz w:val="28"/>
            <w:szCs w:val="28"/>
          </w:rPr>
          <w:t>https://socioline.ru/rv.php</w:t>
        </w:r>
      </w:hyperlink>
      <w:r w:rsidR="00BD68BF">
        <w:rPr>
          <w:rFonts w:ascii="Times New Roman" w:hAnsi="Times New Roman" w:cs="Times New Roman"/>
          <w:sz w:val="28"/>
          <w:szCs w:val="28"/>
        </w:rPr>
        <w:t xml:space="preserve">. </w:t>
      </w:r>
      <w:r w:rsidR="006B6E8C" w:rsidRPr="006B6E8C">
        <w:rPr>
          <w:rFonts w:ascii="Times New Roman" w:hAnsi="Times New Roman" w:cs="Times New Roman"/>
          <w:sz w:val="28"/>
          <w:szCs w:val="28"/>
        </w:rPr>
        <w:t xml:space="preserve">В </w:t>
      </w:r>
      <w:r w:rsidR="00BD68BF">
        <w:rPr>
          <w:rFonts w:ascii="Times New Roman" w:hAnsi="Times New Roman" w:cs="Times New Roman"/>
          <w:sz w:val="28"/>
          <w:szCs w:val="28"/>
        </w:rPr>
        <w:t xml:space="preserve">опросе приняли </w:t>
      </w:r>
      <w:r w:rsidR="006B6E8C" w:rsidRPr="006B6E8C">
        <w:rPr>
          <w:rFonts w:ascii="Times New Roman" w:hAnsi="Times New Roman" w:cs="Times New Roman"/>
          <w:sz w:val="28"/>
          <w:szCs w:val="28"/>
        </w:rPr>
        <w:t>участие 224 врачей акушеров-гинекологов с разных регионов Казахстана</w:t>
      </w:r>
      <w:r w:rsidR="00BD68BF">
        <w:rPr>
          <w:rFonts w:ascii="Times New Roman" w:hAnsi="Times New Roman" w:cs="Times New Roman"/>
          <w:sz w:val="28"/>
          <w:szCs w:val="28"/>
        </w:rPr>
        <w:t xml:space="preserve">. </w:t>
      </w:r>
      <w:r w:rsidR="00F83BD4" w:rsidRPr="00DE71AD">
        <w:rPr>
          <w:rFonts w:ascii="Times New Roman" w:hAnsi="Times New Roman" w:cs="Times New Roman"/>
          <w:sz w:val="28"/>
          <w:szCs w:val="28"/>
        </w:rPr>
        <w:t xml:space="preserve">Критерии включения: </w:t>
      </w:r>
      <w:r w:rsidR="00F83BD4" w:rsidRPr="00DE71AD">
        <w:rPr>
          <w:rFonts w:ascii="Times New Roman" w:hAnsi="Times New Roman" w:cs="Times New Roman"/>
          <w:sz w:val="28"/>
          <w:szCs w:val="28"/>
        </w:rPr>
        <w:lastRenderedPageBreak/>
        <w:t>добровольное согласие на участие в исследовании,</w:t>
      </w:r>
      <w:r w:rsidR="00F83BD4">
        <w:rPr>
          <w:rFonts w:ascii="Times New Roman" w:hAnsi="Times New Roman" w:cs="Times New Roman"/>
          <w:sz w:val="28"/>
          <w:szCs w:val="28"/>
        </w:rPr>
        <w:t xml:space="preserve"> медицинские работники по специальности акушерство-гинекология</w:t>
      </w:r>
      <w:r w:rsidR="00F83BD4" w:rsidRPr="00DE71AD">
        <w:rPr>
          <w:rFonts w:ascii="Times New Roman" w:hAnsi="Times New Roman" w:cs="Times New Roman"/>
          <w:sz w:val="28"/>
          <w:szCs w:val="28"/>
        </w:rPr>
        <w:t>.</w:t>
      </w:r>
    </w:p>
    <w:p w:rsidR="00F83BD4" w:rsidRPr="00617DDA" w:rsidRDefault="00F83BD4" w:rsidP="00991CD9">
      <w:pPr>
        <w:ind w:firstLine="709"/>
        <w:jc w:val="both"/>
        <w:divId w:val="1673297871"/>
        <w:rPr>
          <w:rFonts w:ascii="Times New Roman" w:hAnsi="Times New Roman" w:cs="Times New Roman"/>
          <w:color w:val="auto"/>
          <w:sz w:val="28"/>
          <w:szCs w:val="28"/>
        </w:rPr>
      </w:pPr>
      <w:r w:rsidRPr="00DE71AD">
        <w:rPr>
          <w:rFonts w:ascii="Times New Roman" w:hAnsi="Times New Roman" w:cs="Times New Roman"/>
          <w:sz w:val="28"/>
          <w:szCs w:val="28"/>
        </w:rPr>
        <w:t xml:space="preserve">Критерии исключения: отказ от участия в исследовании, </w:t>
      </w:r>
      <w:r>
        <w:rPr>
          <w:rFonts w:ascii="Times New Roman" w:hAnsi="Times New Roman" w:cs="Times New Roman"/>
          <w:sz w:val="28"/>
          <w:szCs w:val="28"/>
        </w:rPr>
        <w:t>медицинские работники другой специальности.</w:t>
      </w:r>
    </w:p>
    <w:p w:rsidR="00BD68BF" w:rsidRPr="00BD68BF" w:rsidRDefault="00BD68BF" w:rsidP="00991CD9">
      <w:pPr>
        <w:ind w:firstLine="709"/>
        <w:jc w:val="both"/>
        <w:divId w:val="1673297871"/>
        <w:rPr>
          <w:rFonts w:ascii="Times New Roman" w:hAnsi="Times New Roman" w:cs="Times New Roman"/>
          <w:sz w:val="28"/>
          <w:szCs w:val="28"/>
        </w:rPr>
      </w:pPr>
      <w:r w:rsidRPr="00617DDA">
        <w:rPr>
          <w:rFonts w:ascii="Times New Roman" w:hAnsi="Times New Roman" w:cs="Times New Roman"/>
          <w:color w:val="auto"/>
          <w:sz w:val="28"/>
          <w:szCs w:val="28"/>
        </w:rPr>
        <w:t xml:space="preserve">Более подробно анкета предоставлена в Приложении А. Качественные переменные перекодировались в количественные. Данные из вопросников </w:t>
      </w:r>
      <w:r w:rsidRPr="00BD68BF">
        <w:rPr>
          <w:rFonts w:ascii="Times New Roman" w:hAnsi="Times New Roman" w:cs="Times New Roman"/>
          <w:sz w:val="28"/>
          <w:szCs w:val="28"/>
        </w:rPr>
        <w:t xml:space="preserve">были введены в электронную таблицу. </w:t>
      </w:r>
    </w:p>
    <w:p w:rsidR="00BD68BF" w:rsidRPr="00BD68BF" w:rsidRDefault="00BD68BF" w:rsidP="00991CD9">
      <w:pPr>
        <w:ind w:firstLine="709"/>
        <w:jc w:val="both"/>
        <w:divId w:val="1673297871"/>
        <w:rPr>
          <w:rFonts w:ascii="Times New Roman" w:hAnsi="Times New Roman" w:cs="Times New Roman"/>
          <w:sz w:val="28"/>
          <w:szCs w:val="28"/>
        </w:rPr>
      </w:pPr>
      <w:r w:rsidRPr="00BD68BF">
        <w:rPr>
          <w:rFonts w:ascii="Times New Roman" w:hAnsi="Times New Roman" w:cs="Times New Roman"/>
          <w:sz w:val="28"/>
          <w:szCs w:val="28"/>
        </w:rPr>
        <w:t>Методы исследования - социологический, аналитический, статистический</w:t>
      </w:r>
    </w:p>
    <w:p w:rsidR="0076052E" w:rsidRDefault="00BD68BF" w:rsidP="00991CD9">
      <w:pPr>
        <w:ind w:firstLine="709"/>
        <w:jc w:val="both"/>
        <w:divId w:val="1673297871"/>
        <w:rPr>
          <w:rFonts w:ascii="Times New Roman" w:hAnsi="Times New Roman" w:cs="Times New Roman"/>
          <w:sz w:val="28"/>
          <w:szCs w:val="28"/>
        </w:rPr>
      </w:pPr>
      <w:r w:rsidRPr="00BD68BF">
        <w:rPr>
          <w:rFonts w:ascii="Times New Roman" w:hAnsi="Times New Roman" w:cs="Times New Roman"/>
          <w:sz w:val="28"/>
          <w:szCs w:val="28"/>
        </w:rPr>
        <w:t xml:space="preserve">Источник информации </w:t>
      </w:r>
      <w:r w:rsidR="00F83BD4">
        <w:rPr>
          <w:rFonts w:ascii="Times New Roman" w:hAnsi="Times New Roman" w:cs="Times New Roman"/>
          <w:sz w:val="28"/>
          <w:szCs w:val="28"/>
        </w:rPr>
        <w:t>–</w:t>
      </w:r>
      <w:r w:rsidRPr="00BD68BF">
        <w:rPr>
          <w:rFonts w:ascii="Times New Roman" w:hAnsi="Times New Roman" w:cs="Times New Roman"/>
          <w:sz w:val="28"/>
          <w:szCs w:val="28"/>
        </w:rPr>
        <w:t xml:space="preserve"> </w:t>
      </w:r>
      <w:r w:rsidR="00F83BD4">
        <w:rPr>
          <w:rFonts w:ascii="Times New Roman" w:hAnsi="Times New Roman" w:cs="Times New Roman"/>
          <w:sz w:val="28"/>
          <w:szCs w:val="28"/>
        </w:rPr>
        <w:t xml:space="preserve">Анкета </w:t>
      </w:r>
      <w:r w:rsidRPr="00BD68BF">
        <w:rPr>
          <w:rFonts w:ascii="Times New Roman" w:hAnsi="Times New Roman" w:cs="Times New Roman"/>
          <w:sz w:val="28"/>
          <w:szCs w:val="28"/>
        </w:rPr>
        <w:t>«</w:t>
      </w:r>
      <w:r w:rsidR="00C57D88">
        <w:rPr>
          <w:rFonts w:ascii="Times New Roman" w:hAnsi="Times New Roman" w:cs="Times New Roman"/>
          <w:sz w:val="28"/>
          <w:szCs w:val="28"/>
        </w:rPr>
        <w:t>Аспекты стимулирования профессиональной деятельности врачей акушеров-гинекологов»</w:t>
      </w:r>
      <w:r w:rsidRPr="00BD68BF">
        <w:rPr>
          <w:rFonts w:ascii="Times New Roman" w:hAnsi="Times New Roman" w:cs="Times New Roman"/>
          <w:sz w:val="28"/>
          <w:szCs w:val="28"/>
        </w:rPr>
        <w:t>.</w:t>
      </w:r>
    </w:p>
    <w:p w:rsidR="00DE71AD" w:rsidRPr="00617DDA" w:rsidRDefault="00DE71AD" w:rsidP="00401CFD">
      <w:pPr>
        <w:ind w:firstLine="709"/>
        <w:jc w:val="both"/>
        <w:divId w:val="1673297871"/>
        <w:rPr>
          <w:rFonts w:ascii="Times New Roman" w:hAnsi="Times New Roman" w:cs="Times New Roman"/>
          <w:color w:val="auto"/>
          <w:sz w:val="28"/>
          <w:szCs w:val="28"/>
        </w:rPr>
      </w:pPr>
      <w:r>
        <w:rPr>
          <w:rFonts w:ascii="Times New Roman" w:hAnsi="Times New Roman" w:cs="Times New Roman"/>
          <w:sz w:val="28"/>
          <w:szCs w:val="28"/>
        </w:rPr>
        <w:t xml:space="preserve">На следующем этапе </w:t>
      </w:r>
      <w:r w:rsidRPr="00DE71AD">
        <w:rPr>
          <w:rFonts w:ascii="Times New Roman" w:hAnsi="Times New Roman" w:cs="Times New Roman"/>
          <w:sz w:val="28"/>
          <w:szCs w:val="28"/>
        </w:rPr>
        <w:t xml:space="preserve">проводилась диагностика профессионального выгорания среди </w:t>
      </w:r>
      <w:r w:rsidR="00F83BD4">
        <w:rPr>
          <w:rFonts w:ascii="Times New Roman" w:hAnsi="Times New Roman" w:cs="Times New Roman"/>
          <w:sz w:val="28"/>
          <w:szCs w:val="28"/>
        </w:rPr>
        <w:t xml:space="preserve">медицинских работников по специальности </w:t>
      </w:r>
      <w:r>
        <w:rPr>
          <w:rFonts w:ascii="Times New Roman" w:hAnsi="Times New Roman" w:cs="Times New Roman"/>
          <w:sz w:val="28"/>
          <w:szCs w:val="28"/>
        </w:rPr>
        <w:t>акушер</w:t>
      </w:r>
      <w:r w:rsidR="00F83BD4">
        <w:rPr>
          <w:rFonts w:ascii="Times New Roman" w:hAnsi="Times New Roman" w:cs="Times New Roman"/>
          <w:sz w:val="28"/>
          <w:szCs w:val="28"/>
        </w:rPr>
        <w:t>ство</w:t>
      </w:r>
      <w:r>
        <w:rPr>
          <w:rFonts w:ascii="Times New Roman" w:hAnsi="Times New Roman" w:cs="Times New Roman"/>
          <w:sz w:val="28"/>
          <w:szCs w:val="28"/>
        </w:rPr>
        <w:t>-гинеколог</w:t>
      </w:r>
      <w:r w:rsidR="00F83BD4">
        <w:rPr>
          <w:rFonts w:ascii="Times New Roman" w:hAnsi="Times New Roman" w:cs="Times New Roman"/>
          <w:sz w:val="28"/>
          <w:szCs w:val="28"/>
        </w:rPr>
        <w:t xml:space="preserve">ия  в </w:t>
      </w:r>
      <w:r>
        <w:rPr>
          <w:rFonts w:ascii="Times New Roman" w:hAnsi="Times New Roman" w:cs="Times New Roman"/>
          <w:sz w:val="28"/>
          <w:szCs w:val="28"/>
        </w:rPr>
        <w:t>РК</w:t>
      </w:r>
      <w:r w:rsidRPr="00DE71AD">
        <w:rPr>
          <w:rFonts w:ascii="Times New Roman" w:hAnsi="Times New Roman" w:cs="Times New Roman"/>
          <w:sz w:val="28"/>
          <w:szCs w:val="28"/>
        </w:rPr>
        <w:t xml:space="preserve">. </w:t>
      </w:r>
      <w:r>
        <w:rPr>
          <w:rFonts w:ascii="Times New Roman" w:hAnsi="Times New Roman" w:cs="Times New Roman"/>
          <w:sz w:val="28"/>
          <w:szCs w:val="28"/>
        </w:rPr>
        <w:t>Для этой цели и</w:t>
      </w:r>
      <w:r w:rsidRPr="00DE71AD">
        <w:rPr>
          <w:rFonts w:ascii="Times New Roman" w:hAnsi="Times New Roman" w:cs="Times New Roman"/>
          <w:sz w:val="28"/>
          <w:szCs w:val="28"/>
        </w:rPr>
        <w:t xml:space="preserve">спользовалась методика К. Маслач, С. Джексон, в адаптации Н. Е. Водопьяновой.  </w:t>
      </w:r>
      <w:r w:rsidRPr="00617DDA">
        <w:rPr>
          <w:rFonts w:ascii="Times New Roman" w:hAnsi="Times New Roman" w:cs="Times New Roman"/>
          <w:color w:val="auto"/>
          <w:sz w:val="28"/>
          <w:szCs w:val="28"/>
        </w:rPr>
        <w:t>(Приложение Б)</w:t>
      </w:r>
    </w:p>
    <w:p w:rsidR="00DE71AD" w:rsidRPr="00DE71AD" w:rsidRDefault="00DE71A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Анкета </w:t>
      </w:r>
      <w:r w:rsidRPr="00DE71AD">
        <w:rPr>
          <w:rFonts w:ascii="Times New Roman" w:hAnsi="Times New Roman" w:cs="Times New Roman"/>
          <w:sz w:val="28"/>
          <w:szCs w:val="28"/>
        </w:rPr>
        <w:t xml:space="preserve">эмоционального выгорания используется для </w:t>
      </w:r>
      <w:r>
        <w:rPr>
          <w:rFonts w:ascii="Times New Roman" w:hAnsi="Times New Roman" w:cs="Times New Roman"/>
          <w:sz w:val="28"/>
          <w:szCs w:val="28"/>
        </w:rPr>
        <w:t xml:space="preserve">определения </w:t>
      </w:r>
      <w:r w:rsidRPr="00DE71AD">
        <w:rPr>
          <w:rFonts w:ascii="Times New Roman" w:hAnsi="Times New Roman" w:cs="Times New Roman"/>
          <w:sz w:val="28"/>
          <w:szCs w:val="28"/>
        </w:rPr>
        <w:t>выраженности проявлений эмоционального выгорания у специалистов</w:t>
      </w:r>
      <w:r>
        <w:rPr>
          <w:rFonts w:ascii="Times New Roman" w:hAnsi="Times New Roman" w:cs="Times New Roman"/>
          <w:sz w:val="28"/>
          <w:szCs w:val="28"/>
        </w:rPr>
        <w:t xml:space="preserve"> коммуникативных профессий.</w:t>
      </w:r>
    </w:p>
    <w:p w:rsidR="00DE71AD" w:rsidRPr="00DE71AD" w:rsidRDefault="00DE71A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Методология включает </w:t>
      </w:r>
      <w:r w:rsidRPr="00DE71AD">
        <w:rPr>
          <w:rFonts w:ascii="Times New Roman" w:hAnsi="Times New Roman" w:cs="Times New Roman"/>
          <w:sz w:val="28"/>
          <w:szCs w:val="28"/>
        </w:rPr>
        <w:t>три шкалы:</w:t>
      </w:r>
    </w:p>
    <w:p w:rsidR="00DE71AD" w:rsidRPr="00DE71AD" w:rsidRDefault="00DE71AD" w:rsidP="00991CD9">
      <w:pPr>
        <w:ind w:firstLine="709"/>
        <w:jc w:val="both"/>
        <w:divId w:val="1673297871"/>
        <w:rPr>
          <w:rFonts w:ascii="Times New Roman" w:hAnsi="Times New Roman" w:cs="Times New Roman"/>
          <w:sz w:val="28"/>
          <w:szCs w:val="28"/>
        </w:rPr>
      </w:pPr>
      <w:r w:rsidRPr="00DE71AD">
        <w:rPr>
          <w:rFonts w:ascii="Times New Roman" w:hAnsi="Times New Roman" w:cs="Times New Roman"/>
          <w:sz w:val="28"/>
          <w:szCs w:val="28"/>
        </w:rPr>
        <w:t xml:space="preserve">1) «Эмоциональное истощение» - </w:t>
      </w:r>
      <w:r>
        <w:rPr>
          <w:rFonts w:ascii="Times New Roman" w:hAnsi="Times New Roman" w:cs="Times New Roman"/>
          <w:sz w:val="28"/>
          <w:szCs w:val="28"/>
        </w:rPr>
        <w:t xml:space="preserve">определяет степень </w:t>
      </w:r>
      <w:r w:rsidRPr="00DE71AD">
        <w:rPr>
          <w:rFonts w:ascii="Times New Roman" w:hAnsi="Times New Roman" w:cs="Times New Roman"/>
          <w:sz w:val="28"/>
          <w:szCs w:val="28"/>
        </w:rPr>
        <w:t>эмоционального состояния в связи с профессиональной деятельностью. Высоки</w:t>
      </w:r>
      <w:r>
        <w:rPr>
          <w:rFonts w:ascii="Times New Roman" w:hAnsi="Times New Roman" w:cs="Times New Roman"/>
          <w:sz w:val="28"/>
          <w:szCs w:val="28"/>
        </w:rPr>
        <w:t>е</w:t>
      </w:r>
      <w:r w:rsidRPr="00DE71AD">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DE71AD">
        <w:rPr>
          <w:rFonts w:ascii="Times New Roman" w:hAnsi="Times New Roman" w:cs="Times New Roman"/>
          <w:sz w:val="28"/>
          <w:szCs w:val="28"/>
        </w:rPr>
        <w:t xml:space="preserve"> по этой шкале</w:t>
      </w:r>
      <w:r>
        <w:rPr>
          <w:rFonts w:ascii="Times New Roman" w:hAnsi="Times New Roman" w:cs="Times New Roman"/>
          <w:sz w:val="28"/>
          <w:szCs w:val="28"/>
        </w:rPr>
        <w:t xml:space="preserve"> </w:t>
      </w:r>
      <w:r w:rsidRPr="00DE71AD">
        <w:rPr>
          <w:rFonts w:ascii="Times New Roman" w:hAnsi="Times New Roman" w:cs="Times New Roman"/>
          <w:sz w:val="28"/>
          <w:szCs w:val="28"/>
        </w:rPr>
        <w:t>связан</w:t>
      </w:r>
      <w:r>
        <w:rPr>
          <w:rFonts w:ascii="Times New Roman" w:hAnsi="Times New Roman" w:cs="Times New Roman"/>
          <w:sz w:val="28"/>
          <w:szCs w:val="28"/>
        </w:rPr>
        <w:t xml:space="preserve">ы с </w:t>
      </w:r>
      <w:r w:rsidRPr="00DE71AD">
        <w:rPr>
          <w:rFonts w:ascii="Times New Roman" w:hAnsi="Times New Roman" w:cs="Times New Roman"/>
          <w:sz w:val="28"/>
          <w:szCs w:val="28"/>
        </w:rPr>
        <w:t>высокой степенью утомления, апатии,</w:t>
      </w:r>
      <w:r>
        <w:rPr>
          <w:rFonts w:ascii="Times New Roman" w:hAnsi="Times New Roman" w:cs="Times New Roman"/>
          <w:sz w:val="28"/>
          <w:szCs w:val="28"/>
        </w:rPr>
        <w:t xml:space="preserve"> </w:t>
      </w:r>
      <w:r w:rsidRPr="00DE71AD">
        <w:rPr>
          <w:rFonts w:ascii="Times New Roman" w:hAnsi="Times New Roman" w:cs="Times New Roman"/>
          <w:sz w:val="28"/>
          <w:szCs w:val="28"/>
        </w:rPr>
        <w:t>безразличия, с угнетенностью, эмоциональной опустошенностью. Градация баллов на этой шкале</w:t>
      </w:r>
      <w:r w:rsidR="00031AAA">
        <w:rPr>
          <w:rFonts w:ascii="Times New Roman" w:hAnsi="Times New Roman" w:cs="Times New Roman"/>
          <w:sz w:val="28"/>
          <w:szCs w:val="28"/>
        </w:rPr>
        <w:t xml:space="preserve"> варьирует </w:t>
      </w:r>
      <w:r w:rsidRPr="00DE71AD">
        <w:rPr>
          <w:rFonts w:ascii="Times New Roman" w:hAnsi="Times New Roman" w:cs="Times New Roman"/>
          <w:sz w:val="28"/>
          <w:szCs w:val="28"/>
        </w:rPr>
        <w:t>от 0 до 54 баллов (0-7 низкий уровень; 8-17 средний уровень, 18 и выше высокий уровень).</w:t>
      </w:r>
    </w:p>
    <w:p w:rsidR="00DE71AD" w:rsidRPr="00DE71AD" w:rsidRDefault="00DE71AD" w:rsidP="00991CD9">
      <w:pPr>
        <w:ind w:firstLine="709"/>
        <w:jc w:val="both"/>
        <w:divId w:val="1673297871"/>
        <w:rPr>
          <w:rFonts w:ascii="Times New Roman" w:hAnsi="Times New Roman" w:cs="Times New Roman"/>
          <w:sz w:val="28"/>
          <w:szCs w:val="28"/>
        </w:rPr>
      </w:pPr>
      <w:r w:rsidRPr="00DE71AD">
        <w:rPr>
          <w:rFonts w:ascii="Times New Roman" w:hAnsi="Times New Roman" w:cs="Times New Roman"/>
          <w:sz w:val="28"/>
          <w:szCs w:val="28"/>
        </w:rPr>
        <w:t xml:space="preserve">2) «Деперсонализация» - по этой шкале </w:t>
      </w:r>
      <w:r w:rsidR="00FA1625">
        <w:rPr>
          <w:rFonts w:ascii="Times New Roman" w:hAnsi="Times New Roman" w:cs="Times New Roman"/>
          <w:sz w:val="28"/>
          <w:szCs w:val="28"/>
        </w:rPr>
        <w:t xml:space="preserve">определяется </w:t>
      </w:r>
      <w:r w:rsidRPr="00DE71AD">
        <w:rPr>
          <w:rFonts w:ascii="Times New Roman" w:hAnsi="Times New Roman" w:cs="Times New Roman"/>
          <w:sz w:val="28"/>
          <w:szCs w:val="28"/>
        </w:rPr>
        <w:t>уровень отношений с коллегами по работе, а также общее ощущения себя как личности в связи с профессиональной деятельностью. Высоки</w:t>
      </w:r>
      <w:r w:rsidR="00FA1625">
        <w:rPr>
          <w:rFonts w:ascii="Times New Roman" w:hAnsi="Times New Roman" w:cs="Times New Roman"/>
          <w:sz w:val="28"/>
          <w:szCs w:val="28"/>
        </w:rPr>
        <w:t>е</w:t>
      </w:r>
      <w:r w:rsidRPr="00DE71AD">
        <w:rPr>
          <w:rFonts w:ascii="Times New Roman" w:hAnsi="Times New Roman" w:cs="Times New Roman"/>
          <w:sz w:val="28"/>
          <w:szCs w:val="28"/>
        </w:rPr>
        <w:t xml:space="preserve"> показател</w:t>
      </w:r>
      <w:r w:rsidR="00FA1625">
        <w:rPr>
          <w:rFonts w:ascii="Times New Roman" w:hAnsi="Times New Roman" w:cs="Times New Roman"/>
          <w:sz w:val="28"/>
          <w:szCs w:val="28"/>
        </w:rPr>
        <w:t>и</w:t>
      </w:r>
      <w:r w:rsidRPr="00DE71AD">
        <w:rPr>
          <w:rFonts w:ascii="Times New Roman" w:hAnsi="Times New Roman" w:cs="Times New Roman"/>
          <w:sz w:val="28"/>
          <w:szCs w:val="28"/>
        </w:rPr>
        <w:t xml:space="preserve"> по этой шкале </w:t>
      </w:r>
      <w:r w:rsidR="00FA1625">
        <w:rPr>
          <w:rFonts w:ascii="Times New Roman" w:hAnsi="Times New Roman" w:cs="Times New Roman"/>
          <w:sz w:val="28"/>
          <w:szCs w:val="28"/>
        </w:rPr>
        <w:t xml:space="preserve">показывают </w:t>
      </w:r>
      <w:r w:rsidRPr="00DE71AD">
        <w:rPr>
          <w:rFonts w:ascii="Times New Roman" w:hAnsi="Times New Roman" w:cs="Times New Roman"/>
          <w:sz w:val="28"/>
          <w:szCs w:val="28"/>
        </w:rPr>
        <w:t xml:space="preserve">выраженность черствого, формального отношения с </w:t>
      </w:r>
      <w:r w:rsidR="00FA1625">
        <w:rPr>
          <w:rFonts w:ascii="Times New Roman" w:hAnsi="Times New Roman" w:cs="Times New Roman"/>
          <w:sz w:val="28"/>
          <w:szCs w:val="28"/>
        </w:rPr>
        <w:t>больными</w:t>
      </w:r>
      <w:r w:rsidRPr="00DE71AD">
        <w:rPr>
          <w:rFonts w:ascii="Times New Roman" w:hAnsi="Times New Roman" w:cs="Times New Roman"/>
          <w:sz w:val="28"/>
          <w:szCs w:val="28"/>
        </w:rPr>
        <w:t>, ощущения несправедливого к себе</w:t>
      </w:r>
      <w:r w:rsidR="00FA1625">
        <w:rPr>
          <w:rFonts w:ascii="Times New Roman" w:hAnsi="Times New Roman" w:cs="Times New Roman"/>
          <w:sz w:val="28"/>
          <w:szCs w:val="28"/>
        </w:rPr>
        <w:t>,</w:t>
      </w:r>
      <w:r w:rsidRPr="00DE71AD">
        <w:rPr>
          <w:rFonts w:ascii="Times New Roman" w:hAnsi="Times New Roman" w:cs="Times New Roman"/>
          <w:sz w:val="28"/>
          <w:szCs w:val="28"/>
        </w:rPr>
        <w:t xml:space="preserve"> отношения со стороны пациентов. </w:t>
      </w:r>
      <w:r w:rsidR="00FA1625">
        <w:rPr>
          <w:rFonts w:ascii="Times New Roman" w:hAnsi="Times New Roman" w:cs="Times New Roman"/>
          <w:sz w:val="28"/>
          <w:szCs w:val="28"/>
        </w:rPr>
        <w:t xml:space="preserve">показатели данной шкалы варьируют </w:t>
      </w:r>
      <w:r w:rsidRPr="00DE71AD">
        <w:rPr>
          <w:rFonts w:ascii="Times New Roman" w:hAnsi="Times New Roman" w:cs="Times New Roman"/>
          <w:sz w:val="28"/>
          <w:szCs w:val="28"/>
        </w:rPr>
        <w:t>от 0 до 25 баллов (0-4 низкий уровень, 5-10 средний урове</w:t>
      </w:r>
      <w:r w:rsidR="00FA1625">
        <w:rPr>
          <w:rFonts w:ascii="Times New Roman" w:hAnsi="Times New Roman" w:cs="Times New Roman"/>
          <w:sz w:val="28"/>
          <w:szCs w:val="28"/>
        </w:rPr>
        <w:t>нь, 11 и выше высокий уровень).</w:t>
      </w:r>
    </w:p>
    <w:p w:rsidR="00DE71AD" w:rsidRPr="00DE71AD" w:rsidRDefault="00DE71AD" w:rsidP="00991CD9">
      <w:pPr>
        <w:ind w:firstLine="709"/>
        <w:jc w:val="both"/>
        <w:divId w:val="1673297871"/>
        <w:rPr>
          <w:rFonts w:ascii="Times New Roman" w:hAnsi="Times New Roman" w:cs="Times New Roman"/>
          <w:sz w:val="28"/>
          <w:szCs w:val="28"/>
        </w:rPr>
      </w:pPr>
      <w:r w:rsidRPr="00DE71AD">
        <w:rPr>
          <w:rFonts w:ascii="Times New Roman" w:hAnsi="Times New Roman" w:cs="Times New Roman"/>
          <w:sz w:val="28"/>
          <w:szCs w:val="28"/>
        </w:rPr>
        <w:t xml:space="preserve">3) «Редукция личных достижений» - </w:t>
      </w:r>
      <w:r w:rsidR="00FA1625">
        <w:rPr>
          <w:rFonts w:ascii="Times New Roman" w:hAnsi="Times New Roman" w:cs="Times New Roman"/>
          <w:sz w:val="28"/>
          <w:szCs w:val="28"/>
        </w:rPr>
        <w:t xml:space="preserve">по этой </w:t>
      </w:r>
      <w:r w:rsidRPr="00DE71AD">
        <w:rPr>
          <w:rFonts w:ascii="Times New Roman" w:hAnsi="Times New Roman" w:cs="Times New Roman"/>
          <w:sz w:val="28"/>
          <w:szCs w:val="28"/>
        </w:rPr>
        <w:t>шкал</w:t>
      </w:r>
      <w:r w:rsidR="00FA1625">
        <w:rPr>
          <w:rFonts w:ascii="Times New Roman" w:hAnsi="Times New Roman" w:cs="Times New Roman"/>
          <w:sz w:val="28"/>
          <w:szCs w:val="28"/>
        </w:rPr>
        <w:t xml:space="preserve">е определяется </w:t>
      </w:r>
      <w:r w:rsidRPr="00DE71AD">
        <w:rPr>
          <w:rFonts w:ascii="Times New Roman" w:hAnsi="Times New Roman" w:cs="Times New Roman"/>
          <w:sz w:val="28"/>
          <w:szCs w:val="28"/>
        </w:rPr>
        <w:t xml:space="preserve">низкий уровень общего оптимизма, веру в свои силы и веру в способность решать возникающие проблемы, позитивное отношение к работе и </w:t>
      </w:r>
      <w:r w:rsidR="00FA1625">
        <w:rPr>
          <w:rFonts w:ascii="Times New Roman" w:hAnsi="Times New Roman" w:cs="Times New Roman"/>
          <w:sz w:val="28"/>
          <w:szCs w:val="28"/>
        </w:rPr>
        <w:t>коллегам</w:t>
      </w:r>
      <w:r w:rsidRPr="00DE71AD">
        <w:rPr>
          <w:rFonts w:ascii="Times New Roman" w:hAnsi="Times New Roman" w:cs="Times New Roman"/>
          <w:sz w:val="28"/>
          <w:szCs w:val="28"/>
        </w:rPr>
        <w:t xml:space="preserve">. </w:t>
      </w:r>
      <w:r w:rsidR="00FA1625">
        <w:rPr>
          <w:rFonts w:ascii="Times New Roman" w:hAnsi="Times New Roman" w:cs="Times New Roman"/>
          <w:sz w:val="28"/>
          <w:szCs w:val="28"/>
        </w:rPr>
        <w:t xml:space="preserve">Показатели данной шкалы варьируют </w:t>
      </w:r>
      <w:r w:rsidRPr="00DE71AD">
        <w:rPr>
          <w:rFonts w:ascii="Times New Roman" w:hAnsi="Times New Roman" w:cs="Times New Roman"/>
          <w:sz w:val="28"/>
          <w:szCs w:val="28"/>
        </w:rPr>
        <w:t>от 0 до 40 баллов. Данная шкала имеет обратный характер, это означает, что большее значение баллов означает меньший уровень редукции личных достижений: 0-22 высокий уровень редукции личных достижений; 23-30 средний уровень редукции личных достижений; 31 и выше низкий уровен</w:t>
      </w:r>
      <w:r w:rsidR="00FA1625">
        <w:rPr>
          <w:rFonts w:ascii="Times New Roman" w:hAnsi="Times New Roman" w:cs="Times New Roman"/>
          <w:sz w:val="28"/>
          <w:szCs w:val="28"/>
        </w:rPr>
        <w:t>ь редукции личных достижений.</w:t>
      </w:r>
    </w:p>
    <w:p w:rsidR="00DE71AD" w:rsidRPr="00DE71AD" w:rsidRDefault="00FA1625" w:rsidP="00991CD9">
      <w:pPr>
        <w:ind w:firstLine="709"/>
        <w:jc w:val="both"/>
        <w:divId w:val="1673297871"/>
        <w:rPr>
          <w:rFonts w:ascii="Times New Roman" w:hAnsi="Times New Roman" w:cs="Times New Roman"/>
          <w:sz w:val="28"/>
          <w:szCs w:val="28"/>
        </w:rPr>
      </w:pPr>
      <w:r w:rsidRPr="00BD68BF">
        <w:rPr>
          <w:rFonts w:ascii="Times New Roman" w:hAnsi="Times New Roman" w:cs="Times New Roman"/>
          <w:sz w:val="28"/>
          <w:szCs w:val="28"/>
        </w:rPr>
        <w:t xml:space="preserve">Расчет выборки для </w:t>
      </w:r>
      <w:r>
        <w:rPr>
          <w:rFonts w:ascii="Times New Roman" w:hAnsi="Times New Roman" w:cs="Times New Roman"/>
          <w:sz w:val="28"/>
          <w:szCs w:val="28"/>
        </w:rPr>
        <w:t xml:space="preserve">опроса </w:t>
      </w:r>
      <w:r w:rsidRPr="00BD68BF">
        <w:rPr>
          <w:rFonts w:ascii="Times New Roman" w:hAnsi="Times New Roman" w:cs="Times New Roman"/>
          <w:sz w:val="28"/>
          <w:szCs w:val="28"/>
        </w:rPr>
        <w:t xml:space="preserve">произведен </w:t>
      </w:r>
      <w:r>
        <w:rPr>
          <w:rFonts w:ascii="Times New Roman" w:hAnsi="Times New Roman" w:cs="Times New Roman"/>
          <w:sz w:val="28"/>
          <w:szCs w:val="28"/>
        </w:rPr>
        <w:t xml:space="preserve">с помощью онлайн-калькулятора  </w:t>
      </w:r>
      <w:hyperlink r:id="rId15" w:history="1">
        <w:r w:rsidRPr="00B92D1E">
          <w:rPr>
            <w:rStyle w:val="a4"/>
            <w:rFonts w:ascii="Times New Roman" w:hAnsi="Times New Roman"/>
            <w:sz w:val="28"/>
            <w:szCs w:val="28"/>
          </w:rPr>
          <w:t>https://socioline.ru/rv.php</w:t>
        </w:r>
      </w:hyperlink>
      <w:r>
        <w:rPr>
          <w:rFonts w:ascii="Times New Roman" w:hAnsi="Times New Roman" w:cs="Times New Roman"/>
          <w:sz w:val="28"/>
          <w:szCs w:val="28"/>
        </w:rPr>
        <w:t xml:space="preserve">. </w:t>
      </w:r>
      <w:r w:rsidR="00DE71AD" w:rsidRPr="00DE71AD">
        <w:rPr>
          <w:rFonts w:ascii="Times New Roman" w:hAnsi="Times New Roman" w:cs="Times New Roman"/>
          <w:sz w:val="28"/>
          <w:szCs w:val="28"/>
        </w:rPr>
        <w:t xml:space="preserve">Объектами исследования явились </w:t>
      </w:r>
      <w:r w:rsidR="00335E73" w:rsidRPr="00335E73">
        <w:rPr>
          <w:rFonts w:ascii="Times New Roman" w:hAnsi="Times New Roman" w:cs="Times New Roman"/>
          <w:sz w:val="28"/>
          <w:szCs w:val="28"/>
        </w:rPr>
        <w:t>211 медицинских работников с разных регионов Казахстана, по специальности: «Акушер</w:t>
      </w:r>
      <w:r w:rsidR="00335E73">
        <w:rPr>
          <w:rFonts w:ascii="Times New Roman" w:hAnsi="Times New Roman" w:cs="Times New Roman"/>
          <w:sz w:val="28"/>
          <w:szCs w:val="28"/>
        </w:rPr>
        <w:t>ство</w:t>
      </w:r>
      <w:r w:rsidR="00335E73" w:rsidRPr="00335E73">
        <w:rPr>
          <w:rFonts w:ascii="Times New Roman" w:hAnsi="Times New Roman" w:cs="Times New Roman"/>
          <w:sz w:val="28"/>
          <w:szCs w:val="28"/>
        </w:rPr>
        <w:t>-гинекологи</w:t>
      </w:r>
      <w:r w:rsidR="00335E73">
        <w:rPr>
          <w:rFonts w:ascii="Times New Roman" w:hAnsi="Times New Roman" w:cs="Times New Roman"/>
          <w:sz w:val="28"/>
          <w:szCs w:val="28"/>
        </w:rPr>
        <w:t>я</w:t>
      </w:r>
      <w:r w:rsidR="00335E73" w:rsidRPr="00335E73">
        <w:rPr>
          <w:rFonts w:ascii="Times New Roman" w:hAnsi="Times New Roman" w:cs="Times New Roman"/>
          <w:sz w:val="28"/>
          <w:szCs w:val="28"/>
        </w:rPr>
        <w:t>».</w:t>
      </w:r>
      <w:r w:rsidR="00335E73">
        <w:rPr>
          <w:rFonts w:ascii="Times New Roman" w:hAnsi="Times New Roman" w:cs="Times New Roman"/>
          <w:sz w:val="28"/>
          <w:szCs w:val="28"/>
        </w:rPr>
        <w:t xml:space="preserve"> </w:t>
      </w:r>
      <w:r w:rsidR="00FB5056">
        <w:rPr>
          <w:rFonts w:ascii="Times New Roman" w:hAnsi="Times New Roman" w:cs="Times New Roman"/>
          <w:sz w:val="28"/>
          <w:szCs w:val="28"/>
        </w:rPr>
        <w:t>В исследовании приняли участие медицинские работники из г.</w:t>
      </w:r>
      <w:r w:rsidR="00E15AA5" w:rsidRPr="00E15AA5">
        <w:rPr>
          <w:rFonts w:ascii="Times New Roman" w:hAnsi="Times New Roman" w:cs="Times New Roman"/>
          <w:sz w:val="28"/>
          <w:szCs w:val="28"/>
        </w:rPr>
        <w:t>Нур-Султан</w:t>
      </w:r>
      <w:r w:rsidR="00FB5056">
        <w:rPr>
          <w:rFonts w:ascii="Times New Roman" w:hAnsi="Times New Roman" w:cs="Times New Roman"/>
          <w:sz w:val="28"/>
          <w:szCs w:val="28"/>
        </w:rPr>
        <w:t>, г.</w:t>
      </w:r>
      <w:r w:rsidR="00E15AA5" w:rsidRPr="00401CFD">
        <w:rPr>
          <w:rFonts w:ascii="Times New Roman" w:hAnsi="Times New Roman" w:cs="Times New Roman"/>
          <w:sz w:val="28"/>
          <w:szCs w:val="28"/>
        </w:rPr>
        <w:t>Алмат</w:t>
      </w:r>
      <w:r w:rsidR="00FB5056" w:rsidRPr="00401CFD">
        <w:rPr>
          <w:rFonts w:ascii="Times New Roman" w:hAnsi="Times New Roman" w:cs="Times New Roman"/>
          <w:sz w:val="28"/>
          <w:szCs w:val="28"/>
        </w:rPr>
        <w:t xml:space="preserve">а, г. </w:t>
      </w:r>
      <w:r w:rsidR="00E15AA5" w:rsidRPr="00401CFD">
        <w:rPr>
          <w:rFonts w:ascii="Times New Roman" w:hAnsi="Times New Roman" w:cs="Times New Roman"/>
          <w:sz w:val="28"/>
          <w:szCs w:val="28"/>
        </w:rPr>
        <w:t>Талды-Курган</w:t>
      </w:r>
      <w:r w:rsidR="00FB5056" w:rsidRPr="00401CFD">
        <w:rPr>
          <w:rFonts w:ascii="Times New Roman" w:hAnsi="Times New Roman" w:cs="Times New Roman"/>
          <w:sz w:val="28"/>
          <w:szCs w:val="28"/>
        </w:rPr>
        <w:t>, г.</w:t>
      </w:r>
      <w:r w:rsidR="00E15AA5" w:rsidRPr="00401CFD">
        <w:rPr>
          <w:rFonts w:ascii="Times New Roman" w:hAnsi="Times New Roman" w:cs="Times New Roman"/>
          <w:sz w:val="28"/>
          <w:szCs w:val="28"/>
        </w:rPr>
        <w:t>Караганд</w:t>
      </w:r>
      <w:r w:rsidR="00FB5056" w:rsidRPr="00401CFD">
        <w:rPr>
          <w:rFonts w:ascii="Times New Roman" w:hAnsi="Times New Roman" w:cs="Times New Roman"/>
          <w:sz w:val="28"/>
          <w:szCs w:val="28"/>
        </w:rPr>
        <w:t xml:space="preserve">а, </w:t>
      </w:r>
      <w:r w:rsidR="00E15AA5" w:rsidRPr="00401CFD">
        <w:rPr>
          <w:rFonts w:ascii="Times New Roman" w:hAnsi="Times New Roman" w:cs="Times New Roman"/>
          <w:sz w:val="28"/>
          <w:szCs w:val="28"/>
        </w:rPr>
        <w:t>Актобе</w:t>
      </w:r>
      <w:r w:rsidR="00FB5056" w:rsidRPr="00401CFD">
        <w:rPr>
          <w:rFonts w:ascii="Times New Roman" w:hAnsi="Times New Roman" w:cs="Times New Roman"/>
          <w:sz w:val="28"/>
          <w:szCs w:val="28"/>
        </w:rPr>
        <w:t xml:space="preserve">, </w:t>
      </w:r>
      <w:r w:rsidR="00E15AA5" w:rsidRPr="00401CFD">
        <w:rPr>
          <w:rFonts w:ascii="Times New Roman" w:hAnsi="Times New Roman" w:cs="Times New Roman"/>
          <w:sz w:val="28"/>
          <w:szCs w:val="28"/>
        </w:rPr>
        <w:t>Павлодар</w:t>
      </w:r>
      <w:r w:rsidR="00FB5056" w:rsidRPr="00401CFD">
        <w:rPr>
          <w:rFonts w:ascii="Times New Roman" w:hAnsi="Times New Roman" w:cs="Times New Roman"/>
          <w:sz w:val="28"/>
          <w:szCs w:val="28"/>
        </w:rPr>
        <w:t xml:space="preserve"> и </w:t>
      </w:r>
      <w:r w:rsidR="00E15AA5" w:rsidRPr="00401CFD">
        <w:rPr>
          <w:rFonts w:ascii="Times New Roman" w:hAnsi="Times New Roman" w:cs="Times New Roman"/>
          <w:sz w:val="28"/>
          <w:szCs w:val="28"/>
        </w:rPr>
        <w:lastRenderedPageBreak/>
        <w:t xml:space="preserve">ВКО </w:t>
      </w:r>
      <w:r w:rsidR="00DE71AD" w:rsidRPr="00401CFD">
        <w:rPr>
          <w:rFonts w:ascii="Times New Roman" w:hAnsi="Times New Roman" w:cs="Times New Roman"/>
          <w:sz w:val="28"/>
          <w:szCs w:val="28"/>
        </w:rPr>
        <w:t xml:space="preserve"> в период с  01 </w:t>
      </w:r>
      <w:r w:rsidR="00401CFD" w:rsidRPr="00401CFD">
        <w:rPr>
          <w:rFonts w:ascii="Times New Roman" w:hAnsi="Times New Roman" w:cs="Times New Roman"/>
          <w:sz w:val="28"/>
          <w:szCs w:val="28"/>
        </w:rPr>
        <w:t xml:space="preserve">февраля </w:t>
      </w:r>
      <w:r w:rsidR="00DE71AD" w:rsidRPr="00401CFD">
        <w:rPr>
          <w:rFonts w:ascii="Times New Roman" w:hAnsi="Times New Roman" w:cs="Times New Roman"/>
          <w:sz w:val="28"/>
          <w:szCs w:val="28"/>
        </w:rPr>
        <w:t>по 3</w:t>
      </w:r>
      <w:r w:rsidR="00401CFD" w:rsidRPr="00401CFD">
        <w:rPr>
          <w:rFonts w:ascii="Times New Roman" w:hAnsi="Times New Roman" w:cs="Times New Roman"/>
          <w:sz w:val="28"/>
          <w:szCs w:val="28"/>
        </w:rPr>
        <w:t>1</w:t>
      </w:r>
      <w:r w:rsidR="00DE71AD" w:rsidRPr="00401CFD">
        <w:rPr>
          <w:rFonts w:ascii="Times New Roman" w:hAnsi="Times New Roman" w:cs="Times New Roman"/>
          <w:sz w:val="28"/>
          <w:szCs w:val="28"/>
        </w:rPr>
        <w:t xml:space="preserve"> </w:t>
      </w:r>
      <w:r w:rsidR="00401CFD" w:rsidRPr="00401CFD">
        <w:rPr>
          <w:rFonts w:ascii="Times New Roman" w:hAnsi="Times New Roman" w:cs="Times New Roman"/>
          <w:sz w:val="28"/>
          <w:szCs w:val="28"/>
        </w:rPr>
        <w:t xml:space="preserve">марта </w:t>
      </w:r>
      <w:r w:rsidR="00DE71AD" w:rsidRPr="00401CFD">
        <w:rPr>
          <w:rFonts w:ascii="Times New Roman" w:hAnsi="Times New Roman" w:cs="Times New Roman"/>
          <w:sz w:val="28"/>
          <w:szCs w:val="28"/>
        </w:rPr>
        <w:t>201</w:t>
      </w:r>
      <w:r w:rsidR="00401CFD" w:rsidRPr="00401CFD">
        <w:rPr>
          <w:rFonts w:ascii="Times New Roman" w:hAnsi="Times New Roman" w:cs="Times New Roman"/>
          <w:sz w:val="28"/>
          <w:szCs w:val="28"/>
        </w:rPr>
        <w:t>8</w:t>
      </w:r>
      <w:r w:rsidR="00DE71AD" w:rsidRPr="00401CFD">
        <w:rPr>
          <w:rFonts w:ascii="Times New Roman" w:hAnsi="Times New Roman" w:cs="Times New Roman"/>
          <w:sz w:val="28"/>
          <w:szCs w:val="28"/>
        </w:rPr>
        <w:t xml:space="preserve"> года.</w:t>
      </w:r>
      <w:r w:rsidR="00DE71AD" w:rsidRPr="00DE71AD">
        <w:rPr>
          <w:rFonts w:ascii="Times New Roman" w:hAnsi="Times New Roman" w:cs="Times New Roman"/>
          <w:sz w:val="28"/>
          <w:szCs w:val="28"/>
        </w:rPr>
        <w:t xml:space="preserve"> </w:t>
      </w:r>
      <w:r w:rsidR="00401CFD" w:rsidRPr="00401CFD">
        <w:rPr>
          <w:rFonts w:ascii="Times New Roman" w:hAnsi="Times New Roman" w:cs="Times New Roman"/>
          <w:sz w:val="28"/>
          <w:szCs w:val="28"/>
        </w:rPr>
        <w:t>Перед началом исследования было получено одобрение Этического Комитета Государственного медицинского университета Семей. (Протокол №7 от 30.05.2017 г.).</w:t>
      </w:r>
      <w:r w:rsidR="00DE71AD" w:rsidRPr="00DE71AD">
        <w:rPr>
          <w:rFonts w:ascii="Times New Roman" w:hAnsi="Times New Roman" w:cs="Times New Roman"/>
          <w:sz w:val="28"/>
          <w:szCs w:val="28"/>
        </w:rPr>
        <w:t xml:space="preserve">  Письменное информированное согласие было получено от каждого человека, при</w:t>
      </w:r>
      <w:r w:rsidR="00FB5056">
        <w:rPr>
          <w:rFonts w:ascii="Times New Roman" w:hAnsi="Times New Roman" w:cs="Times New Roman"/>
          <w:sz w:val="28"/>
          <w:szCs w:val="28"/>
        </w:rPr>
        <w:t>нявшего участие в исследовании.</w:t>
      </w:r>
    </w:p>
    <w:p w:rsidR="00DE71AD" w:rsidRPr="00DE71AD" w:rsidRDefault="00DE71AD" w:rsidP="00991CD9">
      <w:pPr>
        <w:ind w:firstLine="709"/>
        <w:jc w:val="both"/>
        <w:divId w:val="1673297871"/>
        <w:rPr>
          <w:rFonts w:ascii="Times New Roman" w:hAnsi="Times New Roman" w:cs="Times New Roman"/>
          <w:sz w:val="28"/>
          <w:szCs w:val="28"/>
        </w:rPr>
      </w:pPr>
      <w:r w:rsidRPr="00DE71AD">
        <w:rPr>
          <w:rFonts w:ascii="Times New Roman" w:hAnsi="Times New Roman" w:cs="Times New Roman"/>
          <w:sz w:val="28"/>
          <w:szCs w:val="28"/>
        </w:rPr>
        <w:t>Критерии включения: добровольное согласие на участие в исследовании,</w:t>
      </w:r>
      <w:r w:rsidR="00FB5056">
        <w:rPr>
          <w:rFonts w:ascii="Times New Roman" w:hAnsi="Times New Roman" w:cs="Times New Roman"/>
          <w:sz w:val="28"/>
          <w:szCs w:val="28"/>
        </w:rPr>
        <w:t xml:space="preserve"> медицинские работники по специальности акушерство-гинекология</w:t>
      </w:r>
      <w:r w:rsidRPr="00DE71AD">
        <w:rPr>
          <w:rFonts w:ascii="Times New Roman" w:hAnsi="Times New Roman" w:cs="Times New Roman"/>
          <w:sz w:val="28"/>
          <w:szCs w:val="28"/>
        </w:rPr>
        <w:t>.</w:t>
      </w:r>
    </w:p>
    <w:p w:rsidR="0076052E" w:rsidRDefault="00DE71AD" w:rsidP="00991CD9">
      <w:pPr>
        <w:ind w:firstLine="709"/>
        <w:jc w:val="both"/>
        <w:divId w:val="1673297871"/>
        <w:rPr>
          <w:rFonts w:ascii="Times New Roman" w:hAnsi="Times New Roman" w:cs="Times New Roman"/>
          <w:sz w:val="28"/>
          <w:szCs w:val="28"/>
        </w:rPr>
      </w:pPr>
      <w:r w:rsidRPr="00DE71AD">
        <w:rPr>
          <w:rFonts w:ascii="Times New Roman" w:hAnsi="Times New Roman" w:cs="Times New Roman"/>
          <w:sz w:val="28"/>
          <w:szCs w:val="28"/>
        </w:rPr>
        <w:t xml:space="preserve">Критерии исключения: отказ от участия в исследовании, </w:t>
      </w:r>
      <w:r w:rsidR="00FB5056">
        <w:rPr>
          <w:rFonts w:ascii="Times New Roman" w:hAnsi="Times New Roman" w:cs="Times New Roman"/>
          <w:sz w:val="28"/>
          <w:szCs w:val="28"/>
        </w:rPr>
        <w:t>медицинские работники другой специальности.</w:t>
      </w:r>
    </w:p>
    <w:p w:rsidR="0016203E" w:rsidRPr="0076052E" w:rsidRDefault="0016203E" w:rsidP="00991CD9">
      <w:pPr>
        <w:ind w:firstLine="709"/>
        <w:jc w:val="both"/>
        <w:divId w:val="1673297871"/>
        <w:rPr>
          <w:rFonts w:ascii="Times New Roman" w:hAnsi="Times New Roman" w:cs="Times New Roman"/>
          <w:sz w:val="28"/>
          <w:szCs w:val="28"/>
        </w:rPr>
      </w:pPr>
    </w:p>
    <w:p w:rsidR="009A2BA5" w:rsidRDefault="00371153" w:rsidP="00991CD9">
      <w:pPr>
        <w:ind w:firstLine="709"/>
        <w:jc w:val="both"/>
        <w:divId w:val="1673297871"/>
        <w:rPr>
          <w:rFonts w:ascii="Times New Roman" w:hAnsi="Times New Roman" w:cs="Times New Roman"/>
          <w:b/>
          <w:sz w:val="28"/>
          <w:szCs w:val="28"/>
        </w:rPr>
      </w:pPr>
      <w:r w:rsidRPr="00C27816">
        <w:rPr>
          <w:rFonts w:ascii="Times New Roman" w:hAnsi="Times New Roman" w:cs="Times New Roman"/>
          <w:sz w:val="28"/>
          <w:szCs w:val="28"/>
        </w:rPr>
        <w:t xml:space="preserve"> </w:t>
      </w:r>
      <w:r w:rsidR="009A2BA5" w:rsidRPr="00C27816">
        <w:rPr>
          <w:rFonts w:ascii="Times New Roman" w:hAnsi="Times New Roman" w:cs="Times New Roman"/>
          <w:b/>
          <w:sz w:val="28"/>
          <w:szCs w:val="28"/>
        </w:rPr>
        <w:t>Статистическая обработка полученных данных</w:t>
      </w:r>
    </w:p>
    <w:p w:rsidR="001D09B7" w:rsidRPr="00C27816" w:rsidRDefault="00BD6811" w:rsidP="00991CD9">
      <w:pPr>
        <w:ind w:firstLine="709"/>
        <w:jc w:val="both"/>
        <w:divId w:val="1673297871"/>
        <w:rPr>
          <w:rFonts w:ascii="Times New Roman" w:hAnsi="Times New Roman" w:cs="Times New Roman"/>
          <w:sz w:val="28"/>
          <w:szCs w:val="28"/>
        </w:rPr>
      </w:pPr>
      <w:r w:rsidRPr="00C27816">
        <w:rPr>
          <w:rFonts w:ascii="Times New Roman" w:hAnsi="Times New Roman" w:cs="Times New Roman"/>
          <w:sz w:val="28"/>
          <w:szCs w:val="28"/>
        </w:rPr>
        <w:t xml:space="preserve">Перед тем как описывать количественные данные </w:t>
      </w:r>
      <w:r w:rsidR="00E3520B" w:rsidRPr="00C27816">
        <w:rPr>
          <w:rFonts w:ascii="Times New Roman" w:hAnsi="Times New Roman" w:cs="Times New Roman"/>
          <w:sz w:val="28"/>
          <w:szCs w:val="28"/>
        </w:rPr>
        <w:t xml:space="preserve">мы проверяли тип распределения на генеральную совокупность  с помощью критерия Шапиро-Уилка для выборок с числом наблюдений 50 и менее и </w:t>
      </w:r>
      <w:r w:rsidR="00913B84">
        <w:rPr>
          <w:rFonts w:ascii="Times New Roman" w:hAnsi="Times New Roman" w:cs="Times New Roman"/>
          <w:sz w:val="28"/>
          <w:szCs w:val="28"/>
        </w:rPr>
        <w:t xml:space="preserve">критерий </w:t>
      </w:r>
      <w:r w:rsidR="00E3520B" w:rsidRPr="00C27816">
        <w:rPr>
          <w:rFonts w:ascii="Times New Roman" w:hAnsi="Times New Roman" w:cs="Times New Roman"/>
          <w:sz w:val="28"/>
          <w:szCs w:val="28"/>
        </w:rPr>
        <w:t>Колмогорова-Смирнова для больших выборок. За нулевую принималась гипотеза о том, что изучаемое распределение не отличается от нормального. Если достигнутый уровень значимости (</w:t>
      </w:r>
      <w:r w:rsidR="00E3520B" w:rsidRPr="00C27816">
        <w:rPr>
          <w:rFonts w:ascii="Times New Roman" w:hAnsi="Times New Roman" w:cs="Times New Roman"/>
          <w:sz w:val="28"/>
          <w:szCs w:val="28"/>
          <w:lang w:val="en-US"/>
        </w:rPr>
        <w:t>p</w:t>
      </w:r>
      <w:r w:rsidR="00E3520B" w:rsidRPr="00C27816">
        <w:rPr>
          <w:rFonts w:ascii="Times New Roman" w:hAnsi="Times New Roman" w:cs="Times New Roman"/>
          <w:sz w:val="28"/>
          <w:szCs w:val="28"/>
        </w:rPr>
        <w:t>) был меньше 0,05, то нулевая гипотеза отклонялась. При изучении двух и более групп, тип распределения данных определялся для каждой группы. Распределение также определял</w:t>
      </w:r>
      <w:r w:rsidR="00CF513B" w:rsidRPr="00C27816">
        <w:rPr>
          <w:rFonts w:ascii="Times New Roman" w:hAnsi="Times New Roman" w:cs="Times New Roman"/>
          <w:sz w:val="28"/>
          <w:szCs w:val="28"/>
        </w:rPr>
        <w:t>ось</w:t>
      </w:r>
      <w:r w:rsidR="00E3520B" w:rsidRPr="00C27816">
        <w:rPr>
          <w:rFonts w:ascii="Times New Roman" w:hAnsi="Times New Roman" w:cs="Times New Roman"/>
          <w:sz w:val="28"/>
          <w:szCs w:val="28"/>
        </w:rPr>
        <w:t xml:space="preserve"> графически с помощью квантильных диаграмм. Для описания количественных данных, имеющих нормальное распределение</w:t>
      </w:r>
      <w:r w:rsidR="00CF513B" w:rsidRPr="00C27816">
        <w:rPr>
          <w:rFonts w:ascii="Times New Roman" w:hAnsi="Times New Roman" w:cs="Times New Roman"/>
          <w:sz w:val="28"/>
          <w:szCs w:val="28"/>
        </w:rPr>
        <w:t>, использовались сред</w:t>
      </w:r>
      <w:r w:rsidR="00E3520B" w:rsidRPr="00C27816">
        <w:rPr>
          <w:rFonts w:ascii="Times New Roman" w:hAnsi="Times New Roman" w:cs="Times New Roman"/>
          <w:sz w:val="28"/>
          <w:szCs w:val="28"/>
        </w:rPr>
        <w:t>нее арифметическое (</w:t>
      </w:r>
      <w:r w:rsidR="00713F99" w:rsidRPr="00C27816">
        <w:rPr>
          <w:rFonts w:ascii="Times New Roman" w:hAnsi="Times New Roman" w:cs="Times New Roman"/>
          <w:sz w:val="28"/>
          <w:szCs w:val="28"/>
        </w:rPr>
        <w:t>Ср.</w:t>
      </w:r>
      <w:r w:rsidR="00E3520B" w:rsidRPr="00C27816">
        <w:rPr>
          <w:rFonts w:ascii="Times New Roman" w:hAnsi="Times New Roman" w:cs="Times New Roman"/>
          <w:sz w:val="28"/>
          <w:szCs w:val="28"/>
        </w:rPr>
        <w:t>) и</w:t>
      </w:r>
      <w:r w:rsidR="00D22887">
        <w:rPr>
          <w:rFonts w:ascii="Times New Roman" w:hAnsi="Times New Roman" w:cs="Times New Roman"/>
          <w:sz w:val="28"/>
          <w:szCs w:val="28"/>
        </w:rPr>
        <w:t xml:space="preserve"> </w:t>
      </w:r>
      <w:r w:rsidR="00451F7B">
        <w:rPr>
          <w:rFonts w:ascii="Times New Roman" w:hAnsi="Times New Roman" w:cs="Times New Roman"/>
          <w:sz w:val="28"/>
          <w:szCs w:val="28"/>
        </w:rPr>
        <w:t>ста</w:t>
      </w:r>
      <w:r w:rsidR="00E3520B" w:rsidRPr="00C27816">
        <w:rPr>
          <w:rFonts w:ascii="Times New Roman" w:hAnsi="Times New Roman" w:cs="Times New Roman"/>
          <w:sz w:val="28"/>
          <w:szCs w:val="28"/>
        </w:rPr>
        <w:t>ндартное отклонение (</w:t>
      </w:r>
      <w:r w:rsidR="00713F99" w:rsidRPr="00C27816">
        <w:rPr>
          <w:rFonts w:ascii="Times New Roman" w:hAnsi="Times New Roman" w:cs="Times New Roman"/>
          <w:sz w:val="28"/>
          <w:szCs w:val="28"/>
        </w:rPr>
        <w:t>СО</w:t>
      </w:r>
      <w:r w:rsidR="00E3520B" w:rsidRPr="00C27816">
        <w:rPr>
          <w:rFonts w:ascii="Times New Roman" w:hAnsi="Times New Roman" w:cs="Times New Roman"/>
          <w:sz w:val="28"/>
          <w:szCs w:val="28"/>
        </w:rPr>
        <w:t xml:space="preserve">). </w:t>
      </w:r>
      <w:r w:rsidR="001D09B7" w:rsidRPr="00C27816">
        <w:rPr>
          <w:rFonts w:ascii="Times New Roman" w:hAnsi="Times New Roman" w:cs="Times New Roman"/>
          <w:sz w:val="28"/>
          <w:szCs w:val="28"/>
        </w:rPr>
        <w:t>Также был представлен 95% доверительный интервал</w:t>
      </w:r>
      <w:r w:rsidR="00F4157C" w:rsidRPr="00C27816">
        <w:rPr>
          <w:rFonts w:ascii="Times New Roman" w:hAnsi="Times New Roman" w:cs="Times New Roman"/>
          <w:sz w:val="28"/>
          <w:szCs w:val="28"/>
        </w:rPr>
        <w:t xml:space="preserve"> (ДИ)</w:t>
      </w:r>
      <w:r w:rsidR="001D09B7" w:rsidRPr="00C27816">
        <w:rPr>
          <w:rFonts w:ascii="Times New Roman" w:hAnsi="Times New Roman" w:cs="Times New Roman"/>
          <w:sz w:val="28"/>
          <w:szCs w:val="28"/>
        </w:rPr>
        <w:t xml:space="preserve"> для популяционной средней. Если количественные данные не подчинялись закону нормального распределения, для их описания применялись</w:t>
      </w:r>
      <w:r w:rsidR="00D22887">
        <w:rPr>
          <w:rFonts w:ascii="Times New Roman" w:hAnsi="Times New Roman" w:cs="Times New Roman"/>
          <w:sz w:val="28"/>
          <w:szCs w:val="28"/>
        </w:rPr>
        <w:t xml:space="preserve"> </w:t>
      </w:r>
      <w:r w:rsidR="00451F7B">
        <w:rPr>
          <w:rFonts w:ascii="Times New Roman" w:hAnsi="Times New Roman" w:cs="Times New Roman"/>
          <w:sz w:val="28"/>
          <w:szCs w:val="28"/>
        </w:rPr>
        <w:t>м</w:t>
      </w:r>
      <w:r w:rsidR="001D09B7" w:rsidRPr="00C27816">
        <w:rPr>
          <w:rFonts w:ascii="Times New Roman" w:hAnsi="Times New Roman" w:cs="Times New Roman"/>
          <w:sz w:val="28"/>
          <w:szCs w:val="28"/>
        </w:rPr>
        <w:t>едиана (</w:t>
      </w:r>
      <w:r w:rsidR="00713F99" w:rsidRPr="00C27816">
        <w:rPr>
          <w:rFonts w:ascii="Times New Roman" w:hAnsi="Times New Roman" w:cs="Times New Roman"/>
          <w:sz w:val="28"/>
          <w:szCs w:val="28"/>
        </w:rPr>
        <w:t>М</w:t>
      </w:r>
      <w:r w:rsidR="001E297F">
        <w:rPr>
          <w:rFonts w:ascii="Times New Roman" w:hAnsi="Times New Roman" w:cs="Times New Roman"/>
          <w:sz w:val="28"/>
          <w:szCs w:val="28"/>
          <w:lang w:val="en-US"/>
        </w:rPr>
        <w:t>d</w:t>
      </w:r>
      <w:r w:rsidR="001D09B7" w:rsidRPr="00C27816">
        <w:rPr>
          <w:rFonts w:ascii="Times New Roman" w:hAnsi="Times New Roman" w:cs="Times New Roman"/>
          <w:sz w:val="28"/>
          <w:szCs w:val="28"/>
        </w:rPr>
        <w:t>) и 25-й (</w:t>
      </w:r>
      <w:r w:rsidR="001D09B7" w:rsidRPr="00C27816">
        <w:rPr>
          <w:rFonts w:ascii="Times New Roman" w:hAnsi="Times New Roman" w:cs="Times New Roman"/>
          <w:sz w:val="28"/>
          <w:szCs w:val="28"/>
          <w:lang w:val="en-US"/>
        </w:rPr>
        <w:t>P</w:t>
      </w:r>
      <w:r w:rsidR="001D09B7" w:rsidRPr="00C27816">
        <w:rPr>
          <w:rFonts w:ascii="Times New Roman" w:hAnsi="Times New Roman" w:cs="Times New Roman"/>
          <w:sz w:val="28"/>
          <w:szCs w:val="28"/>
          <w:vertAlign w:val="subscript"/>
        </w:rPr>
        <w:t>25</w:t>
      </w:r>
      <w:r w:rsidR="001D09B7" w:rsidRPr="00C27816">
        <w:rPr>
          <w:rFonts w:ascii="Times New Roman" w:hAnsi="Times New Roman" w:cs="Times New Roman"/>
          <w:sz w:val="28"/>
          <w:szCs w:val="28"/>
        </w:rPr>
        <w:t>) и 75-й (</w:t>
      </w:r>
      <w:r w:rsidR="001D09B7" w:rsidRPr="00C27816">
        <w:rPr>
          <w:rFonts w:ascii="Times New Roman" w:hAnsi="Times New Roman" w:cs="Times New Roman"/>
          <w:sz w:val="28"/>
          <w:szCs w:val="28"/>
          <w:lang w:val="en-US"/>
        </w:rPr>
        <w:t>P</w:t>
      </w:r>
      <w:r w:rsidR="001D09B7" w:rsidRPr="00C27816">
        <w:rPr>
          <w:rFonts w:ascii="Times New Roman" w:hAnsi="Times New Roman" w:cs="Times New Roman"/>
          <w:sz w:val="28"/>
          <w:szCs w:val="28"/>
          <w:vertAlign w:val="subscript"/>
        </w:rPr>
        <w:t>75</w:t>
      </w:r>
      <w:r w:rsidR="001D09B7" w:rsidRPr="00C27816">
        <w:rPr>
          <w:rFonts w:ascii="Times New Roman" w:hAnsi="Times New Roman" w:cs="Times New Roman"/>
          <w:sz w:val="28"/>
          <w:szCs w:val="28"/>
        </w:rPr>
        <w:t>) процентили, которые также называются квантилями (</w:t>
      </w:r>
      <w:r w:rsidR="001D09B7" w:rsidRPr="00C27816">
        <w:rPr>
          <w:rFonts w:ascii="Times New Roman" w:hAnsi="Times New Roman" w:cs="Times New Roman"/>
          <w:sz w:val="28"/>
          <w:szCs w:val="28"/>
          <w:lang w:val="en-US"/>
        </w:rPr>
        <w:t>Q</w:t>
      </w:r>
      <w:r w:rsidR="001D09B7" w:rsidRPr="00C27816">
        <w:rPr>
          <w:rFonts w:ascii="Times New Roman" w:hAnsi="Times New Roman" w:cs="Times New Roman"/>
          <w:sz w:val="28"/>
          <w:szCs w:val="28"/>
          <w:vertAlign w:val="subscript"/>
        </w:rPr>
        <w:t>1</w:t>
      </w:r>
      <w:r w:rsidR="001D09B7" w:rsidRPr="00C27816">
        <w:rPr>
          <w:rFonts w:ascii="Times New Roman" w:hAnsi="Times New Roman" w:cs="Times New Roman"/>
          <w:sz w:val="28"/>
          <w:szCs w:val="28"/>
        </w:rPr>
        <w:t xml:space="preserve">и </w:t>
      </w:r>
      <w:r w:rsidR="001D09B7" w:rsidRPr="00C27816">
        <w:rPr>
          <w:rFonts w:ascii="Times New Roman" w:hAnsi="Times New Roman" w:cs="Times New Roman"/>
          <w:sz w:val="28"/>
          <w:szCs w:val="28"/>
          <w:lang w:val="en-US"/>
        </w:rPr>
        <w:t>Q</w:t>
      </w:r>
      <w:r w:rsidR="001D09B7" w:rsidRPr="00C27816">
        <w:rPr>
          <w:rFonts w:ascii="Times New Roman" w:hAnsi="Times New Roman" w:cs="Times New Roman"/>
          <w:sz w:val="28"/>
          <w:szCs w:val="28"/>
          <w:vertAlign w:val="subscript"/>
        </w:rPr>
        <w:t>3</w:t>
      </w:r>
      <w:r w:rsidR="001D09B7" w:rsidRPr="00C27816">
        <w:rPr>
          <w:rFonts w:ascii="Times New Roman" w:hAnsi="Times New Roman" w:cs="Times New Roman"/>
          <w:sz w:val="28"/>
          <w:szCs w:val="28"/>
        </w:rPr>
        <w:t xml:space="preserve"> соответственно). Для интервальной оценки медианы также были рассчитаны 95% </w:t>
      </w:r>
      <w:r w:rsidR="00F4157C" w:rsidRPr="00C27816">
        <w:rPr>
          <w:rFonts w:ascii="Times New Roman" w:hAnsi="Times New Roman" w:cs="Times New Roman"/>
          <w:sz w:val="28"/>
          <w:szCs w:val="28"/>
        </w:rPr>
        <w:t>ДИ</w:t>
      </w:r>
      <w:r w:rsidR="001D09B7" w:rsidRPr="00C27816">
        <w:rPr>
          <w:rFonts w:ascii="Times New Roman" w:hAnsi="Times New Roman" w:cs="Times New Roman"/>
          <w:sz w:val="28"/>
          <w:szCs w:val="28"/>
        </w:rPr>
        <w:t xml:space="preserve">. </w:t>
      </w:r>
    </w:p>
    <w:p w:rsidR="00CF513B" w:rsidRPr="00C27816" w:rsidRDefault="001D09B7" w:rsidP="00991CD9">
      <w:pPr>
        <w:ind w:firstLine="709"/>
        <w:jc w:val="both"/>
        <w:divId w:val="1673297871"/>
        <w:rPr>
          <w:rFonts w:ascii="Times New Roman" w:hAnsi="Times New Roman" w:cs="Times New Roman"/>
          <w:sz w:val="28"/>
          <w:szCs w:val="28"/>
        </w:rPr>
      </w:pPr>
      <w:r w:rsidRPr="00C27816">
        <w:rPr>
          <w:rFonts w:ascii="Times New Roman" w:hAnsi="Times New Roman" w:cs="Times New Roman"/>
          <w:sz w:val="28"/>
          <w:szCs w:val="28"/>
        </w:rPr>
        <w:t>Для описания качественных данных использовались частоты и доли в процентах. Для выборочной средней</w:t>
      </w:r>
      <w:r w:rsidR="00F4157C" w:rsidRPr="00C27816">
        <w:rPr>
          <w:rFonts w:ascii="Times New Roman" w:hAnsi="Times New Roman" w:cs="Times New Roman"/>
          <w:sz w:val="28"/>
          <w:szCs w:val="28"/>
        </w:rPr>
        <w:t>, для выборочной доли также были рассчитаны ДИ.</w:t>
      </w:r>
      <w:r w:rsidR="00CF513B" w:rsidRPr="00C27816">
        <w:rPr>
          <w:rFonts w:ascii="Times New Roman" w:hAnsi="Times New Roman" w:cs="Times New Roman"/>
          <w:sz w:val="28"/>
          <w:szCs w:val="28"/>
        </w:rPr>
        <w:t xml:space="preserve"> При нормальном распределении данных использовались параметрические критерии, а при ассиметричном распределении  - непараметрические.  </w:t>
      </w:r>
    </w:p>
    <w:p w:rsidR="00CB6391" w:rsidRPr="00C27816" w:rsidRDefault="00CF513B" w:rsidP="00CB6391">
      <w:pPr>
        <w:ind w:firstLine="709"/>
        <w:jc w:val="both"/>
        <w:divId w:val="1673297871"/>
        <w:rPr>
          <w:rFonts w:ascii="Times New Roman" w:hAnsi="Times New Roman" w:cs="Times New Roman"/>
          <w:sz w:val="28"/>
          <w:szCs w:val="28"/>
        </w:rPr>
      </w:pPr>
      <w:r w:rsidRPr="001E297F">
        <w:rPr>
          <w:rFonts w:ascii="Times New Roman" w:hAnsi="Times New Roman" w:cs="Times New Roman"/>
          <w:sz w:val="28"/>
          <w:szCs w:val="28"/>
        </w:rPr>
        <w:t>Для сравнения средних значений в двух независимых группах, если данные подчинялись закону нормального распределения, использова</w:t>
      </w:r>
      <w:r w:rsidR="00CB6391">
        <w:rPr>
          <w:rFonts w:ascii="Times New Roman" w:hAnsi="Times New Roman" w:cs="Times New Roman"/>
          <w:sz w:val="28"/>
          <w:szCs w:val="28"/>
        </w:rPr>
        <w:t>лся непарный критерий Стьюдента.</w:t>
      </w:r>
      <w:r w:rsidR="00E66165">
        <w:rPr>
          <w:rFonts w:ascii="Times New Roman" w:hAnsi="Times New Roman" w:cs="Times New Roman"/>
          <w:sz w:val="28"/>
          <w:szCs w:val="28"/>
        </w:rPr>
        <w:t xml:space="preserve"> Сравнение средних в трех и более независимых группах, </w:t>
      </w:r>
      <w:r w:rsidR="00E66165" w:rsidRPr="001E297F">
        <w:rPr>
          <w:rFonts w:ascii="Times New Roman" w:hAnsi="Times New Roman" w:cs="Times New Roman"/>
          <w:sz w:val="28"/>
          <w:szCs w:val="28"/>
        </w:rPr>
        <w:t>если данные подчинялись закону нормального распределения</w:t>
      </w:r>
      <w:r w:rsidR="00E66165">
        <w:rPr>
          <w:rFonts w:ascii="Times New Roman" w:hAnsi="Times New Roman" w:cs="Times New Roman"/>
          <w:sz w:val="28"/>
          <w:szCs w:val="28"/>
        </w:rPr>
        <w:t xml:space="preserve">, проводили с помощью однофакторного дисперсионного анализа.  </w:t>
      </w:r>
    </w:p>
    <w:p w:rsidR="00A52AB3" w:rsidRPr="0025678F" w:rsidRDefault="00CF513B" w:rsidP="00991CD9">
      <w:pPr>
        <w:ind w:firstLine="709"/>
        <w:jc w:val="both"/>
        <w:divId w:val="1673297871"/>
        <w:rPr>
          <w:rFonts w:ascii="Times New Roman" w:hAnsi="Times New Roman" w:cs="Times New Roman"/>
          <w:sz w:val="28"/>
          <w:szCs w:val="28"/>
        </w:rPr>
      </w:pPr>
      <w:r w:rsidRPr="0025678F">
        <w:rPr>
          <w:rFonts w:ascii="Times New Roman" w:hAnsi="Times New Roman" w:cs="Times New Roman"/>
          <w:sz w:val="28"/>
          <w:szCs w:val="28"/>
        </w:rPr>
        <w:t xml:space="preserve">Если распределение данных в обеих группах или хотя бы в одной группе были ассиметричными, то для сравнения средних значений использовался критерии Манна-Уитни или </w:t>
      </w:r>
      <w:r w:rsidR="00E63DDA" w:rsidRPr="0025678F">
        <w:rPr>
          <w:rFonts w:ascii="Times New Roman" w:hAnsi="Times New Roman" w:cs="Times New Roman"/>
          <w:sz w:val="28"/>
          <w:szCs w:val="28"/>
        </w:rPr>
        <w:t>двух</w:t>
      </w:r>
      <w:r w:rsidRPr="0025678F">
        <w:rPr>
          <w:rFonts w:ascii="Times New Roman" w:hAnsi="Times New Roman" w:cs="Times New Roman"/>
          <w:sz w:val="28"/>
          <w:szCs w:val="28"/>
        </w:rPr>
        <w:t>выборочный Вилкоксона</w:t>
      </w:r>
      <w:r w:rsidR="00A52AB3" w:rsidRPr="0025678F">
        <w:rPr>
          <w:rFonts w:ascii="Times New Roman" w:hAnsi="Times New Roman" w:cs="Times New Roman"/>
          <w:sz w:val="28"/>
          <w:szCs w:val="28"/>
        </w:rPr>
        <w:t>.</w:t>
      </w:r>
      <w:r w:rsidR="004502D8" w:rsidRPr="0025678F">
        <w:rPr>
          <w:rFonts w:ascii="Times New Roman" w:hAnsi="Times New Roman" w:cs="Times New Roman"/>
          <w:sz w:val="28"/>
          <w:szCs w:val="28"/>
        </w:rPr>
        <w:t xml:space="preserve"> Для сравнения средних значений в трех и более независимых группах, если распределение данных хотя бы в одной группе были ассиметричными, то для сравнения средних значений использовался критерий Краскела-Уоллеса.</w:t>
      </w:r>
    </w:p>
    <w:p w:rsidR="00A52AB3" w:rsidRPr="00C27816" w:rsidRDefault="00A52AB3" w:rsidP="00991CD9">
      <w:pPr>
        <w:ind w:firstLine="709"/>
        <w:jc w:val="both"/>
        <w:divId w:val="1673297871"/>
        <w:rPr>
          <w:rFonts w:ascii="Times New Roman" w:hAnsi="Times New Roman" w:cs="Times New Roman"/>
          <w:sz w:val="28"/>
          <w:szCs w:val="28"/>
        </w:rPr>
      </w:pPr>
      <w:r w:rsidRPr="0025678F">
        <w:rPr>
          <w:rFonts w:ascii="Times New Roman" w:hAnsi="Times New Roman" w:cs="Times New Roman"/>
          <w:sz w:val="28"/>
          <w:szCs w:val="28"/>
        </w:rPr>
        <w:lastRenderedPageBreak/>
        <w:t>Сравнение двух независимых групп номинальных данных проводил</w:t>
      </w:r>
      <w:r w:rsidR="009E2EC8" w:rsidRPr="0025678F">
        <w:rPr>
          <w:rFonts w:ascii="Times New Roman" w:hAnsi="Times New Roman" w:cs="Times New Roman"/>
          <w:sz w:val="28"/>
          <w:szCs w:val="28"/>
        </w:rPr>
        <w:t>ось</w:t>
      </w:r>
      <w:r w:rsidRPr="0025678F">
        <w:rPr>
          <w:rFonts w:ascii="Times New Roman" w:hAnsi="Times New Roman" w:cs="Times New Roman"/>
          <w:sz w:val="28"/>
          <w:szCs w:val="28"/>
        </w:rPr>
        <w:t xml:space="preserve"> с</w:t>
      </w:r>
      <w:r w:rsidRPr="00C27816">
        <w:rPr>
          <w:rFonts w:ascii="Times New Roman" w:hAnsi="Times New Roman" w:cs="Times New Roman"/>
          <w:sz w:val="28"/>
          <w:szCs w:val="28"/>
        </w:rPr>
        <w:t xml:space="preserve"> использованием Хи-квадрат</w:t>
      </w:r>
      <w:r w:rsidR="009E2EC8">
        <w:rPr>
          <w:rFonts w:ascii="Times New Roman" w:hAnsi="Times New Roman" w:cs="Times New Roman"/>
          <w:sz w:val="28"/>
          <w:szCs w:val="28"/>
        </w:rPr>
        <w:t>а</w:t>
      </w:r>
      <w:r w:rsidRPr="00C27816">
        <w:rPr>
          <w:rFonts w:ascii="Times New Roman" w:hAnsi="Times New Roman" w:cs="Times New Roman"/>
          <w:sz w:val="28"/>
          <w:szCs w:val="28"/>
        </w:rPr>
        <w:t xml:space="preserve"> Пирсона</w:t>
      </w:r>
      <w:r w:rsidR="00E66165">
        <w:rPr>
          <w:rFonts w:ascii="Times New Roman" w:hAnsi="Times New Roman" w:cs="Times New Roman"/>
          <w:sz w:val="28"/>
          <w:szCs w:val="28"/>
        </w:rPr>
        <w:t>.</w:t>
      </w:r>
      <w:r w:rsidR="00D22887">
        <w:rPr>
          <w:rFonts w:ascii="Times New Roman" w:hAnsi="Times New Roman" w:cs="Times New Roman"/>
          <w:sz w:val="28"/>
          <w:szCs w:val="28"/>
        </w:rPr>
        <w:t xml:space="preserve"> </w:t>
      </w:r>
    </w:p>
    <w:p w:rsidR="00A52AB3" w:rsidRDefault="00A52AB3" w:rsidP="00991CD9">
      <w:pPr>
        <w:ind w:firstLine="709"/>
        <w:jc w:val="both"/>
        <w:divId w:val="1673297871"/>
        <w:rPr>
          <w:rFonts w:ascii="Times New Roman" w:hAnsi="Times New Roman" w:cs="Times New Roman"/>
          <w:sz w:val="28"/>
          <w:szCs w:val="28"/>
        </w:rPr>
      </w:pPr>
      <w:r w:rsidRPr="00C27816">
        <w:rPr>
          <w:rFonts w:ascii="Times New Roman" w:hAnsi="Times New Roman" w:cs="Times New Roman"/>
          <w:sz w:val="28"/>
          <w:szCs w:val="28"/>
        </w:rPr>
        <w:t>При сравнении качественных данных трех и более групп также использовался Хи-квадрат Пирсона.</w:t>
      </w:r>
    </w:p>
    <w:p w:rsidR="006D52F7" w:rsidRDefault="006D52F7"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Для сравнения средних в двух связанных группах, при к</w:t>
      </w:r>
      <w:r w:rsidRPr="006D52F7">
        <w:rPr>
          <w:rFonts w:ascii="Times New Roman" w:hAnsi="Times New Roman" w:cs="Times New Roman"/>
          <w:sz w:val="28"/>
          <w:szCs w:val="28"/>
        </w:rPr>
        <w:t>оличественном</w:t>
      </w:r>
      <w:r>
        <w:rPr>
          <w:rFonts w:ascii="Times New Roman" w:hAnsi="Times New Roman" w:cs="Times New Roman"/>
          <w:sz w:val="28"/>
          <w:szCs w:val="28"/>
        </w:rPr>
        <w:t xml:space="preserve"> типе данных, н</w:t>
      </w:r>
      <w:r w:rsidRPr="006D52F7">
        <w:rPr>
          <w:rFonts w:ascii="Times New Roman" w:hAnsi="Times New Roman" w:cs="Times New Roman"/>
          <w:sz w:val="28"/>
          <w:szCs w:val="28"/>
        </w:rPr>
        <w:t>ормально</w:t>
      </w:r>
      <w:r>
        <w:rPr>
          <w:rFonts w:ascii="Times New Roman" w:hAnsi="Times New Roman" w:cs="Times New Roman"/>
          <w:sz w:val="28"/>
          <w:szCs w:val="28"/>
        </w:rPr>
        <w:t xml:space="preserve">м </w:t>
      </w:r>
      <w:r w:rsidRPr="006D52F7">
        <w:rPr>
          <w:rFonts w:ascii="Times New Roman" w:hAnsi="Times New Roman" w:cs="Times New Roman"/>
          <w:sz w:val="28"/>
          <w:szCs w:val="28"/>
        </w:rPr>
        <w:t>распределени</w:t>
      </w:r>
      <w:r>
        <w:rPr>
          <w:rFonts w:ascii="Times New Roman" w:hAnsi="Times New Roman" w:cs="Times New Roman"/>
          <w:sz w:val="28"/>
          <w:szCs w:val="28"/>
        </w:rPr>
        <w:t>и</w:t>
      </w:r>
      <w:r w:rsidRPr="006D52F7">
        <w:rPr>
          <w:rFonts w:ascii="Times New Roman" w:hAnsi="Times New Roman" w:cs="Times New Roman"/>
          <w:sz w:val="28"/>
          <w:szCs w:val="28"/>
        </w:rPr>
        <w:t xml:space="preserve"> разности между значениями изучаемого признака,</w:t>
      </w:r>
      <w:r>
        <w:rPr>
          <w:rFonts w:ascii="Times New Roman" w:hAnsi="Times New Roman" w:cs="Times New Roman"/>
          <w:sz w:val="28"/>
          <w:szCs w:val="28"/>
        </w:rPr>
        <w:t xml:space="preserve"> использовался </w:t>
      </w:r>
      <w:r w:rsidRPr="006D52F7">
        <w:rPr>
          <w:rFonts w:ascii="Times New Roman" w:hAnsi="Times New Roman" w:cs="Times New Roman"/>
          <w:sz w:val="28"/>
          <w:szCs w:val="28"/>
        </w:rPr>
        <w:t>парн</w:t>
      </w:r>
      <w:r>
        <w:rPr>
          <w:rFonts w:ascii="Times New Roman" w:hAnsi="Times New Roman" w:cs="Times New Roman"/>
          <w:sz w:val="28"/>
          <w:szCs w:val="28"/>
        </w:rPr>
        <w:t xml:space="preserve">ый </w:t>
      </w:r>
      <w:r w:rsidRPr="006D52F7">
        <w:rPr>
          <w:rFonts w:ascii="Times New Roman" w:hAnsi="Times New Roman" w:cs="Times New Roman"/>
          <w:sz w:val="28"/>
          <w:szCs w:val="28"/>
        </w:rPr>
        <w:t>критери</w:t>
      </w:r>
      <w:r>
        <w:rPr>
          <w:rFonts w:ascii="Times New Roman" w:hAnsi="Times New Roman" w:cs="Times New Roman"/>
          <w:sz w:val="28"/>
          <w:szCs w:val="28"/>
        </w:rPr>
        <w:t>й</w:t>
      </w:r>
      <w:r w:rsidRPr="006D52F7">
        <w:rPr>
          <w:rFonts w:ascii="Times New Roman" w:hAnsi="Times New Roman" w:cs="Times New Roman"/>
          <w:sz w:val="28"/>
          <w:szCs w:val="28"/>
        </w:rPr>
        <w:t xml:space="preserve"> Стьюдента. </w:t>
      </w:r>
      <w:r>
        <w:rPr>
          <w:rFonts w:ascii="Times New Roman" w:hAnsi="Times New Roman" w:cs="Times New Roman"/>
          <w:sz w:val="28"/>
          <w:szCs w:val="28"/>
        </w:rPr>
        <w:t xml:space="preserve"> </w:t>
      </w:r>
    </w:p>
    <w:p w:rsidR="00CF513B" w:rsidRPr="00C27816" w:rsidRDefault="00227BB7" w:rsidP="00991CD9">
      <w:pPr>
        <w:ind w:firstLine="709"/>
        <w:jc w:val="both"/>
        <w:divId w:val="1673297871"/>
        <w:rPr>
          <w:rFonts w:ascii="Times New Roman" w:hAnsi="Times New Roman" w:cs="Times New Roman"/>
          <w:sz w:val="28"/>
          <w:szCs w:val="28"/>
        </w:rPr>
      </w:pPr>
      <w:r w:rsidRPr="00227BB7">
        <w:rPr>
          <w:rFonts w:ascii="Times New Roman" w:hAnsi="Times New Roman" w:cs="Times New Roman"/>
          <w:sz w:val="28"/>
          <w:szCs w:val="28"/>
        </w:rPr>
        <w:t>Статистическая обработка результатов проводил</w:t>
      </w:r>
      <w:r w:rsidR="009E2EC8">
        <w:rPr>
          <w:rFonts w:ascii="Times New Roman" w:hAnsi="Times New Roman" w:cs="Times New Roman"/>
          <w:sz w:val="28"/>
          <w:szCs w:val="28"/>
        </w:rPr>
        <w:t>а</w:t>
      </w:r>
      <w:r w:rsidRPr="00227BB7">
        <w:rPr>
          <w:rFonts w:ascii="Times New Roman" w:hAnsi="Times New Roman" w:cs="Times New Roman"/>
          <w:sz w:val="28"/>
          <w:szCs w:val="28"/>
        </w:rPr>
        <w:t>сь с помощью статистического пакета программы SPSS (Statistical Package for the Social Sciences) версия 20.0 для Windows (ГМУ г. Семей).</w:t>
      </w:r>
      <w:r w:rsidR="00A52AB3" w:rsidRPr="00C27816">
        <w:rPr>
          <w:rFonts w:ascii="Times New Roman" w:hAnsi="Times New Roman" w:cs="Times New Roman"/>
          <w:sz w:val="28"/>
          <w:szCs w:val="28"/>
        </w:rPr>
        <w:t xml:space="preserve">  </w:t>
      </w:r>
      <w:r w:rsidR="00CF513B" w:rsidRPr="00C27816">
        <w:rPr>
          <w:rFonts w:ascii="Times New Roman" w:hAnsi="Times New Roman" w:cs="Times New Roman"/>
          <w:sz w:val="28"/>
          <w:szCs w:val="28"/>
        </w:rPr>
        <w:t xml:space="preserve">     </w:t>
      </w:r>
      <w:r w:rsidR="00F4157C" w:rsidRPr="00C27816">
        <w:rPr>
          <w:rFonts w:ascii="Times New Roman" w:hAnsi="Times New Roman" w:cs="Times New Roman"/>
          <w:sz w:val="28"/>
          <w:szCs w:val="28"/>
        </w:rPr>
        <w:t xml:space="preserve">  </w:t>
      </w:r>
      <w:r w:rsidR="001D09B7" w:rsidRPr="00C27816">
        <w:rPr>
          <w:rFonts w:ascii="Times New Roman" w:hAnsi="Times New Roman" w:cs="Times New Roman"/>
          <w:sz w:val="28"/>
          <w:szCs w:val="28"/>
        </w:rPr>
        <w:t xml:space="preserve">   </w:t>
      </w:r>
    </w:p>
    <w:p w:rsidR="0018757D" w:rsidRDefault="0018757D"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17DDA" w:rsidRDefault="00617DDA" w:rsidP="00991CD9">
      <w:pPr>
        <w:ind w:firstLine="709"/>
        <w:jc w:val="both"/>
        <w:divId w:val="1673297871"/>
        <w:rPr>
          <w:rFonts w:ascii="Times New Roman" w:hAnsi="Times New Roman" w:cs="Times New Roman"/>
          <w:sz w:val="28"/>
          <w:szCs w:val="28"/>
        </w:rPr>
      </w:pPr>
    </w:p>
    <w:p w:rsidR="006567EB" w:rsidRPr="00B65B5F" w:rsidRDefault="00866FAA" w:rsidP="00991CD9">
      <w:pPr>
        <w:ind w:firstLine="709"/>
        <w:jc w:val="both"/>
        <w:divId w:val="1673297871"/>
        <w:rPr>
          <w:rFonts w:ascii="Times New Roman" w:hAnsi="Times New Roman" w:cs="Times New Roman"/>
          <w:b/>
          <w:sz w:val="28"/>
          <w:szCs w:val="28"/>
        </w:rPr>
      </w:pPr>
      <w:r w:rsidRPr="00B65B5F">
        <w:rPr>
          <w:rFonts w:ascii="Times New Roman" w:hAnsi="Times New Roman" w:cs="Times New Roman"/>
          <w:b/>
          <w:sz w:val="28"/>
          <w:szCs w:val="28"/>
        </w:rPr>
        <w:lastRenderedPageBreak/>
        <w:t xml:space="preserve">3 </w:t>
      </w:r>
      <w:r w:rsidR="00912ED7" w:rsidRPr="00B65B5F">
        <w:rPr>
          <w:rFonts w:ascii="Times New Roman" w:hAnsi="Times New Roman" w:cs="Times New Roman"/>
          <w:b/>
          <w:sz w:val="28"/>
          <w:szCs w:val="28"/>
        </w:rPr>
        <w:t>АНАЛИЗ ПОТРЕБНОСТИ И ОБЕСПЕЧЕННОСТИ МЕДИЦИНСКМИ РАБОТНИКАМИ ПО СПЕЦИАЛЬНОСТИ «АКУШЕРСТВО-ГИНЕКОЛОГИЯ» ПО РК И РЕГИОН</w:t>
      </w:r>
      <w:r w:rsidR="00912ED7">
        <w:rPr>
          <w:rFonts w:ascii="Times New Roman" w:hAnsi="Times New Roman" w:cs="Times New Roman"/>
          <w:b/>
          <w:sz w:val="28"/>
          <w:szCs w:val="28"/>
        </w:rPr>
        <w:t>АМ</w:t>
      </w:r>
      <w:r w:rsidR="00912ED7" w:rsidRPr="00B65B5F">
        <w:rPr>
          <w:rFonts w:ascii="Times New Roman" w:hAnsi="Times New Roman" w:cs="Times New Roman"/>
          <w:b/>
          <w:sz w:val="28"/>
          <w:szCs w:val="28"/>
        </w:rPr>
        <w:t xml:space="preserve"> </w:t>
      </w:r>
    </w:p>
    <w:p w:rsidR="00592CC2" w:rsidRDefault="00592CC2" w:rsidP="00991CD9">
      <w:pPr>
        <w:ind w:firstLine="709"/>
        <w:jc w:val="both"/>
        <w:divId w:val="1673297871"/>
        <w:rPr>
          <w:rFonts w:ascii="Times New Roman" w:hAnsi="Times New Roman" w:cs="Times New Roman"/>
          <w:sz w:val="28"/>
          <w:szCs w:val="28"/>
        </w:rPr>
      </w:pPr>
    </w:p>
    <w:p w:rsidR="00592CC2" w:rsidRPr="00B65B5F" w:rsidRDefault="00866FAA" w:rsidP="00991CD9">
      <w:pPr>
        <w:ind w:firstLine="709"/>
        <w:jc w:val="both"/>
        <w:divId w:val="1673297871"/>
        <w:rPr>
          <w:rFonts w:ascii="Times New Roman" w:hAnsi="Times New Roman" w:cs="Times New Roman"/>
          <w:b/>
          <w:sz w:val="28"/>
          <w:szCs w:val="28"/>
        </w:rPr>
      </w:pPr>
      <w:r w:rsidRPr="00B65B5F">
        <w:rPr>
          <w:rFonts w:ascii="Times New Roman" w:hAnsi="Times New Roman" w:cs="Times New Roman"/>
          <w:b/>
          <w:sz w:val="28"/>
          <w:szCs w:val="28"/>
        </w:rPr>
        <w:t xml:space="preserve">3.1 </w:t>
      </w:r>
      <w:r w:rsidR="00592CC2" w:rsidRPr="00B65B5F">
        <w:rPr>
          <w:rFonts w:ascii="Times New Roman" w:hAnsi="Times New Roman" w:cs="Times New Roman"/>
          <w:b/>
          <w:sz w:val="28"/>
          <w:szCs w:val="28"/>
        </w:rPr>
        <w:t xml:space="preserve">Обеспеченность </w:t>
      </w:r>
      <w:r w:rsidR="00AE7D01" w:rsidRPr="00B65B5F">
        <w:rPr>
          <w:rFonts w:ascii="Times New Roman" w:hAnsi="Times New Roman" w:cs="Times New Roman"/>
          <w:b/>
          <w:sz w:val="28"/>
          <w:szCs w:val="28"/>
        </w:rPr>
        <w:t xml:space="preserve">медицинскими работниками по специальности </w:t>
      </w:r>
      <w:r w:rsidR="00592CC2" w:rsidRPr="00B65B5F">
        <w:rPr>
          <w:rFonts w:ascii="Times New Roman" w:hAnsi="Times New Roman" w:cs="Times New Roman"/>
          <w:b/>
          <w:sz w:val="28"/>
          <w:szCs w:val="28"/>
        </w:rPr>
        <w:t>акушер</w:t>
      </w:r>
      <w:r w:rsidR="00AE7D01" w:rsidRPr="00B65B5F">
        <w:rPr>
          <w:rFonts w:ascii="Times New Roman" w:hAnsi="Times New Roman" w:cs="Times New Roman"/>
          <w:b/>
          <w:sz w:val="28"/>
          <w:szCs w:val="28"/>
        </w:rPr>
        <w:t>ство-гинекология в РК</w:t>
      </w:r>
      <w:r w:rsidR="00592CC2" w:rsidRPr="00B65B5F">
        <w:rPr>
          <w:rFonts w:ascii="Times New Roman" w:hAnsi="Times New Roman" w:cs="Times New Roman"/>
          <w:b/>
          <w:sz w:val="28"/>
          <w:szCs w:val="28"/>
        </w:rPr>
        <w:t xml:space="preserve"> </w:t>
      </w:r>
    </w:p>
    <w:p w:rsidR="006567EB" w:rsidRDefault="006567EB" w:rsidP="00991CD9">
      <w:pPr>
        <w:ind w:firstLine="709"/>
        <w:jc w:val="both"/>
        <w:divId w:val="1673297871"/>
        <w:rPr>
          <w:rFonts w:ascii="Times New Roman" w:hAnsi="Times New Roman" w:cs="Times New Roman"/>
          <w:sz w:val="28"/>
          <w:szCs w:val="28"/>
        </w:rPr>
      </w:pPr>
    </w:p>
    <w:p w:rsidR="009F31D3" w:rsidRPr="00D50CCB" w:rsidRDefault="004C7B5D" w:rsidP="00991CD9">
      <w:pPr>
        <w:ind w:firstLine="709"/>
        <w:jc w:val="both"/>
        <w:divId w:val="1673297871"/>
        <w:rPr>
          <w:rFonts w:ascii="Times New Roman" w:hAnsi="Times New Roman" w:cs="Times New Roman"/>
          <w:sz w:val="28"/>
          <w:szCs w:val="28"/>
        </w:rPr>
      </w:pPr>
      <w:r w:rsidRPr="00DA0CED">
        <w:rPr>
          <w:rFonts w:ascii="Times New Roman" w:hAnsi="Times New Roman" w:cs="Times New Roman"/>
          <w:color w:val="auto"/>
          <w:sz w:val="28"/>
          <w:szCs w:val="28"/>
        </w:rPr>
        <w:t>Планирование человеческих ресурсов (</w:t>
      </w:r>
      <w:r w:rsidR="00D50CCB" w:rsidRPr="00DA0CED">
        <w:rPr>
          <w:rFonts w:ascii="Times New Roman" w:hAnsi="Times New Roman" w:cs="Times New Roman"/>
          <w:color w:val="auto"/>
          <w:sz w:val="28"/>
          <w:szCs w:val="28"/>
        </w:rPr>
        <w:t>ПЧР</w:t>
      </w:r>
      <w:r w:rsidRPr="00DA0CED">
        <w:rPr>
          <w:rFonts w:ascii="Times New Roman" w:hAnsi="Times New Roman" w:cs="Times New Roman"/>
          <w:color w:val="auto"/>
          <w:sz w:val="28"/>
          <w:szCs w:val="28"/>
        </w:rPr>
        <w:t xml:space="preserve">) не является новой областью </w:t>
      </w:r>
      <w:r w:rsidRPr="004C7B5D">
        <w:rPr>
          <w:rFonts w:ascii="Times New Roman" w:hAnsi="Times New Roman" w:cs="Times New Roman"/>
          <w:sz w:val="28"/>
          <w:szCs w:val="28"/>
        </w:rPr>
        <w:t>исследований в медицинск</w:t>
      </w:r>
      <w:r w:rsidR="00D50CCB">
        <w:rPr>
          <w:rFonts w:ascii="Times New Roman" w:hAnsi="Times New Roman" w:cs="Times New Roman"/>
          <w:sz w:val="28"/>
          <w:szCs w:val="28"/>
        </w:rPr>
        <w:t xml:space="preserve">ой </w:t>
      </w:r>
      <w:r w:rsidRPr="004C7B5D">
        <w:rPr>
          <w:rFonts w:ascii="Times New Roman" w:hAnsi="Times New Roman" w:cs="Times New Roman"/>
          <w:sz w:val="28"/>
          <w:szCs w:val="28"/>
        </w:rPr>
        <w:t>наук</w:t>
      </w:r>
      <w:r w:rsidR="00D50CCB">
        <w:rPr>
          <w:rFonts w:ascii="Times New Roman" w:hAnsi="Times New Roman" w:cs="Times New Roman"/>
          <w:sz w:val="28"/>
          <w:szCs w:val="28"/>
        </w:rPr>
        <w:t>е</w:t>
      </w:r>
      <w:r w:rsidRPr="004C7B5D">
        <w:rPr>
          <w:rFonts w:ascii="Times New Roman" w:hAnsi="Times New Roman" w:cs="Times New Roman"/>
          <w:sz w:val="28"/>
          <w:szCs w:val="28"/>
        </w:rPr>
        <w:t>. В ответ на потребности общества и системы здравоохранения большинство стран постоянно принимают различные решения по сокращению или увеличению численности рабочей силы в этих областях.</w:t>
      </w:r>
      <w:r w:rsidR="00B92556">
        <w:rPr>
          <w:rFonts w:ascii="Times New Roman" w:hAnsi="Times New Roman" w:cs="Times New Roman"/>
          <w:sz w:val="28"/>
          <w:szCs w:val="28"/>
        </w:rPr>
        <w:t xml:space="preserve"> </w:t>
      </w:r>
      <w:r w:rsidR="00B92556" w:rsidRPr="00B92556">
        <w:rPr>
          <w:rFonts w:ascii="Times New Roman" w:hAnsi="Times New Roman" w:cs="Times New Roman"/>
          <w:sz w:val="28"/>
          <w:szCs w:val="28"/>
        </w:rPr>
        <w:t>[</w:t>
      </w:r>
      <w:r w:rsidR="00B92556">
        <w:rPr>
          <w:rFonts w:ascii="Times New Roman" w:hAnsi="Times New Roman" w:cs="Times New Roman"/>
          <w:sz w:val="28"/>
          <w:szCs w:val="28"/>
        </w:rPr>
        <w:t>129</w:t>
      </w:r>
      <w:r w:rsidR="00B92556" w:rsidRPr="00B92556">
        <w:rPr>
          <w:rFonts w:ascii="Times New Roman" w:hAnsi="Times New Roman" w:cs="Times New Roman"/>
          <w:sz w:val="28"/>
          <w:szCs w:val="28"/>
        </w:rPr>
        <w:t>]</w:t>
      </w:r>
      <w:r w:rsidR="00D50CCB">
        <w:rPr>
          <w:rFonts w:ascii="Times New Roman" w:hAnsi="Times New Roman" w:cs="Times New Roman"/>
          <w:sz w:val="28"/>
          <w:szCs w:val="28"/>
        </w:rPr>
        <w:t xml:space="preserve"> </w:t>
      </w:r>
    </w:p>
    <w:p w:rsidR="009F31D3" w:rsidRPr="00AE08CE" w:rsidRDefault="00D50CCB" w:rsidP="00991CD9">
      <w:pPr>
        <w:ind w:firstLine="709"/>
        <w:jc w:val="both"/>
        <w:divId w:val="1673297871"/>
        <w:rPr>
          <w:rFonts w:ascii="Times New Roman" w:hAnsi="Times New Roman" w:cs="Times New Roman"/>
          <w:sz w:val="28"/>
          <w:szCs w:val="28"/>
        </w:rPr>
      </w:pPr>
      <w:r w:rsidRPr="00D50CCB">
        <w:rPr>
          <w:rFonts w:ascii="Times New Roman" w:hAnsi="Times New Roman" w:cs="Times New Roman"/>
          <w:sz w:val="28"/>
          <w:szCs w:val="28"/>
        </w:rPr>
        <w:t>Среди медицинских специальностей акушерство и гинекология наход</w:t>
      </w:r>
      <w:r w:rsidR="00B039D3">
        <w:rPr>
          <w:rFonts w:ascii="Times New Roman" w:hAnsi="Times New Roman" w:cs="Times New Roman"/>
          <w:sz w:val="28"/>
          <w:szCs w:val="28"/>
        </w:rPr>
        <w:t>и</w:t>
      </w:r>
      <w:r w:rsidRPr="00D50CCB">
        <w:rPr>
          <w:rFonts w:ascii="Times New Roman" w:hAnsi="Times New Roman" w:cs="Times New Roman"/>
          <w:sz w:val="28"/>
          <w:szCs w:val="28"/>
        </w:rPr>
        <w:t>тся в центре внимания при планировании кадровых ресурсов из-за большего вклада</w:t>
      </w:r>
      <w:r>
        <w:rPr>
          <w:rFonts w:ascii="Times New Roman" w:hAnsi="Times New Roman" w:cs="Times New Roman"/>
          <w:sz w:val="28"/>
          <w:szCs w:val="28"/>
        </w:rPr>
        <w:t xml:space="preserve"> данной специальности</w:t>
      </w:r>
      <w:r w:rsidR="00CA2815">
        <w:rPr>
          <w:rFonts w:ascii="Times New Roman" w:hAnsi="Times New Roman" w:cs="Times New Roman"/>
          <w:sz w:val="28"/>
          <w:szCs w:val="28"/>
        </w:rPr>
        <w:t xml:space="preserve"> </w:t>
      </w:r>
      <w:r w:rsidR="00CA2815" w:rsidRPr="00D50CCB">
        <w:rPr>
          <w:rFonts w:ascii="Times New Roman" w:hAnsi="Times New Roman" w:cs="Times New Roman"/>
          <w:sz w:val="28"/>
          <w:szCs w:val="28"/>
        </w:rPr>
        <w:t>и значительного влияния на укрепление здоровья матери и ребенка</w:t>
      </w:r>
      <w:r w:rsidRPr="00D50CCB">
        <w:rPr>
          <w:rFonts w:ascii="Times New Roman" w:hAnsi="Times New Roman" w:cs="Times New Roman"/>
          <w:sz w:val="28"/>
          <w:szCs w:val="28"/>
        </w:rPr>
        <w:t xml:space="preserve">, </w:t>
      </w:r>
      <w:r>
        <w:rPr>
          <w:rFonts w:ascii="Times New Roman" w:hAnsi="Times New Roman" w:cs="Times New Roman"/>
          <w:sz w:val="28"/>
          <w:szCs w:val="28"/>
        </w:rPr>
        <w:t xml:space="preserve">по сравнению с </w:t>
      </w:r>
      <w:r w:rsidRPr="00D50CCB">
        <w:rPr>
          <w:rFonts w:ascii="Times New Roman" w:hAnsi="Times New Roman" w:cs="Times New Roman"/>
          <w:sz w:val="28"/>
          <w:szCs w:val="28"/>
        </w:rPr>
        <w:t>други</w:t>
      </w:r>
      <w:r>
        <w:rPr>
          <w:rFonts w:ascii="Times New Roman" w:hAnsi="Times New Roman" w:cs="Times New Roman"/>
          <w:sz w:val="28"/>
          <w:szCs w:val="28"/>
        </w:rPr>
        <w:t xml:space="preserve">ми </w:t>
      </w:r>
      <w:r w:rsidRPr="00B92556">
        <w:rPr>
          <w:rFonts w:ascii="Times New Roman" w:hAnsi="Times New Roman" w:cs="Times New Roman"/>
          <w:sz w:val="28"/>
          <w:szCs w:val="28"/>
        </w:rPr>
        <w:t>специальност</w:t>
      </w:r>
      <w:r w:rsidR="00827FF9" w:rsidRPr="00B92556">
        <w:rPr>
          <w:rFonts w:ascii="Times New Roman" w:hAnsi="Times New Roman" w:cs="Times New Roman"/>
          <w:sz w:val="28"/>
          <w:szCs w:val="28"/>
        </w:rPr>
        <w:t>ями</w:t>
      </w:r>
      <w:r w:rsidRPr="00B92556">
        <w:rPr>
          <w:rFonts w:ascii="Times New Roman" w:hAnsi="Times New Roman" w:cs="Times New Roman"/>
          <w:sz w:val="28"/>
          <w:szCs w:val="28"/>
        </w:rPr>
        <w:t>.</w:t>
      </w:r>
      <w:r w:rsidR="00B92556" w:rsidRPr="00B92556">
        <w:rPr>
          <w:rFonts w:ascii="Times New Roman" w:hAnsi="Times New Roman" w:cs="Times New Roman"/>
          <w:sz w:val="28"/>
          <w:szCs w:val="28"/>
        </w:rPr>
        <w:t xml:space="preserve"> </w:t>
      </w:r>
      <w:r w:rsidR="00B92556" w:rsidRPr="00D0436B">
        <w:rPr>
          <w:rFonts w:ascii="Times New Roman" w:hAnsi="Times New Roman" w:cs="Times New Roman"/>
          <w:sz w:val="28"/>
          <w:szCs w:val="28"/>
        </w:rPr>
        <w:t xml:space="preserve">[130; 131] </w:t>
      </w:r>
    </w:p>
    <w:p w:rsidR="00294A0F" w:rsidRPr="00294A0F" w:rsidRDefault="009E7D49" w:rsidP="00991CD9">
      <w:pPr>
        <w:ind w:firstLine="709"/>
        <w:jc w:val="both"/>
        <w:divId w:val="1673297871"/>
        <w:rPr>
          <w:rFonts w:ascii="Times New Roman" w:hAnsi="Times New Roman" w:cs="Times New Roman"/>
          <w:sz w:val="28"/>
          <w:szCs w:val="28"/>
          <w:lang w:val="kk-KZ"/>
        </w:rPr>
      </w:pPr>
      <w:r>
        <w:rPr>
          <w:rFonts w:ascii="Times New Roman" w:hAnsi="Times New Roman" w:cs="Times New Roman"/>
          <w:sz w:val="28"/>
          <w:szCs w:val="28"/>
          <w:lang w:val="kk-KZ"/>
        </w:rPr>
        <w:t>П</w:t>
      </w:r>
      <w:r w:rsidR="00294A0F">
        <w:rPr>
          <w:rFonts w:ascii="Times New Roman" w:hAnsi="Times New Roman" w:cs="Times New Roman"/>
          <w:sz w:val="28"/>
          <w:szCs w:val="28"/>
          <w:lang w:val="kk-KZ"/>
        </w:rPr>
        <w:t xml:space="preserve">ри </w:t>
      </w:r>
      <w:r w:rsidR="00294A0F" w:rsidRPr="00294A0F">
        <w:rPr>
          <w:rFonts w:ascii="Times New Roman" w:hAnsi="Times New Roman" w:cs="Times New Roman"/>
          <w:sz w:val="28"/>
          <w:szCs w:val="28"/>
        </w:rPr>
        <w:t>планировани</w:t>
      </w:r>
      <w:r w:rsidR="00294A0F">
        <w:rPr>
          <w:rFonts w:ascii="Times New Roman" w:hAnsi="Times New Roman" w:cs="Times New Roman"/>
          <w:sz w:val="28"/>
          <w:szCs w:val="28"/>
          <w:lang w:val="kk-KZ"/>
        </w:rPr>
        <w:t xml:space="preserve">и потребности </w:t>
      </w:r>
      <w:r w:rsidR="00294A0F" w:rsidRPr="00294A0F">
        <w:rPr>
          <w:rFonts w:ascii="Times New Roman" w:hAnsi="Times New Roman" w:cs="Times New Roman"/>
          <w:sz w:val="28"/>
          <w:szCs w:val="28"/>
        </w:rPr>
        <w:t>акушеров-гинекологов</w:t>
      </w:r>
      <w:r>
        <w:rPr>
          <w:rFonts w:ascii="Times New Roman" w:hAnsi="Times New Roman" w:cs="Times New Roman"/>
          <w:sz w:val="28"/>
          <w:szCs w:val="28"/>
        </w:rPr>
        <w:t>, п</w:t>
      </w:r>
      <w:r w:rsidRPr="00294A0F">
        <w:rPr>
          <w:rFonts w:ascii="Times New Roman" w:hAnsi="Times New Roman" w:cs="Times New Roman"/>
          <w:sz w:val="28"/>
          <w:szCs w:val="28"/>
        </w:rPr>
        <w:t xml:space="preserve">омимо </w:t>
      </w:r>
      <w:r>
        <w:rPr>
          <w:rFonts w:ascii="Times New Roman" w:hAnsi="Times New Roman" w:cs="Times New Roman"/>
          <w:sz w:val="28"/>
          <w:szCs w:val="28"/>
        </w:rPr>
        <w:t xml:space="preserve">квалификационных </w:t>
      </w:r>
      <w:r w:rsidRPr="00294A0F">
        <w:rPr>
          <w:rFonts w:ascii="Times New Roman" w:hAnsi="Times New Roman" w:cs="Times New Roman"/>
          <w:sz w:val="28"/>
          <w:szCs w:val="28"/>
        </w:rPr>
        <w:t xml:space="preserve">требований, </w:t>
      </w:r>
      <w:r w:rsidR="00294A0F" w:rsidRPr="00294A0F">
        <w:rPr>
          <w:rFonts w:ascii="Times New Roman" w:hAnsi="Times New Roman" w:cs="Times New Roman"/>
          <w:sz w:val="28"/>
          <w:szCs w:val="28"/>
        </w:rPr>
        <w:t xml:space="preserve"> также должн</w:t>
      </w:r>
      <w:r w:rsidR="00294A0F">
        <w:rPr>
          <w:rFonts w:ascii="Times New Roman" w:hAnsi="Times New Roman" w:cs="Times New Roman"/>
          <w:sz w:val="28"/>
          <w:szCs w:val="28"/>
          <w:lang w:val="kk-KZ"/>
        </w:rPr>
        <w:t>ы</w:t>
      </w:r>
      <w:r w:rsidR="00294A0F" w:rsidRPr="00294A0F">
        <w:rPr>
          <w:rFonts w:ascii="Times New Roman" w:hAnsi="Times New Roman" w:cs="Times New Roman"/>
          <w:sz w:val="28"/>
          <w:szCs w:val="28"/>
        </w:rPr>
        <w:t xml:space="preserve"> учитывать</w:t>
      </w:r>
      <w:r w:rsidR="00294A0F">
        <w:rPr>
          <w:rFonts w:ascii="Times New Roman" w:hAnsi="Times New Roman" w:cs="Times New Roman"/>
          <w:sz w:val="28"/>
          <w:szCs w:val="28"/>
          <w:lang w:val="kk-KZ"/>
        </w:rPr>
        <w:t>ся</w:t>
      </w:r>
      <w:r w:rsidR="00294A0F" w:rsidRPr="00294A0F">
        <w:rPr>
          <w:rFonts w:ascii="Times New Roman" w:hAnsi="Times New Roman" w:cs="Times New Roman"/>
          <w:sz w:val="28"/>
          <w:szCs w:val="28"/>
        </w:rPr>
        <w:t xml:space="preserve"> факторы, которые определяют количество активных акушеров-гинекологов и предложени</w:t>
      </w:r>
      <w:r>
        <w:rPr>
          <w:rFonts w:ascii="Times New Roman" w:hAnsi="Times New Roman" w:cs="Times New Roman"/>
          <w:sz w:val="28"/>
          <w:szCs w:val="28"/>
        </w:rPr>
        <w:t>я по  данной специальности</w:t>
      </w:r>
      <w:r w:rsidR="00294A0F" w:rsidRPr="00294A0F">
        <w:rPr>
          <w:rFonts w:ascii="Times New Roman" w:hAnsi="Times New Roman" w:cs="Times New Roman"/>
          <w:sz w:val="28"/>
          <w:szCs w:val="28"/>
        </w:rPr>
        <w:t>. Удовлетворенность врачей работой и их усилия по поддержанию баланса между работой и личной жизнью в значительной степени влияют на их рабочее время, гибкие схемы досрочного выхода на пенсию и возможность работать неполный рабочий день.</w:t>
      </w:r>
      <w:r w:rsidR="00B92556" w:rsidRPr="00B92556">
        <w:rPr>
          <w:rFonts w:ascii="Times New Roman" w:hAnsi="Times New Roman" w:cs="Times New Roman"/>
          <w:sz w:val="28"/>
          <w:szCs w:val="28"/>
        </w:rPr>
        <w:t xml:space="preserve"> [</w:t>
      </w:r>
      <w:r w:rsidR="00B92556" w:rsidRPr="00C21CD9">
        <w:rPr>
          <w:rFonts w:ascii="Times New Roman" w:hAnsi="Times New Roman" w:cs="Times New Roman"/>
          <w:sz w:val="28"/>
          <w:szCs w:val="28"/>
        </w:rPr>
        <w:t>132; 133]</w:t>
      </w:r>
      <w:r w:rsidR="00294A0F">
        <w:rPr>
          <w:rFonts w:ascii="Times New Roman" w:hAnsi="Times New Roman" w:cs="Times New Roman"/>
          <w:sz w:val="28"/>
          <w:szCs w:val="28"/>
          <w:lang w:val="kk-KZ"/>
        </w:rPr>
        <w:t xml:space="preserve"> </w:t>
      </w:r>
    </w:p>
    <w:p w:rsidR="00827FF9" w:rsidRPr="00352BDD" w:rsidRDefault="00B039D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Определены следующие факторы, влияющие </w:t>
      </w:r>
      <w:r w:rsidRPr="00B039D3">
        <w:rPr>
          <w:rFonts w:ascii="Times New Roman" w:hAnsi="Times New Roman" w:cs="Times New Roman"/>
          <w:sz w:val="28"/>
          <w:szCs w:val="28"/>
        </w:rPr>
        <w:t>на спрос при планировании кадрового состава акушеров-гинекологов</w:t>
      </w:r>
      <w:r w:rsidR="006567EB">
        <w:rPr>
          <w:rFonts w:ascii="Times New Roman" w:hAnsi="Times New Roman" w:cs="Times New Roman"/>
          <w:sz w:val="28"/>
          <w:szCs w:val="28"/>
        </w:rPr>
        <w:t xml:space="preserve">: </w:t>
      </w:r>
      <w:r w:rsidRPr="00B039D3">
        <w:rPr>
          <w:rFonts w:ascii="Times New Roman" w:hAnsi="Times New Roman" w:cs="Times New Roman"/>
          <w:sz w:val="28"/>
          <w:szCs w:val="28"/>
        </w:rPr>
        <w:t>демографический статус и прогнозируемый рост населения</w:t>
      </w:r>
      <w:r>
        <w:rPr>
          <w:rFonts w:ascii="Times New Roman" w:hAnsi="Times New Roman" w:cs="Times New Roman"/>
          <w:sz w:val="28"/>
          <w:szCs w:val="28"/>
        </w:rPr>
        <w:t xml:space="preserve">, изменения </w:t>
      </w:r>
      <w:r w:rsidRPr="00B039D3">
        <w:rPr>
          <w:rFonts w:ascii="Times New Roman" w:hAnsi="Times New Roman" w:cs="Times New Roman"/>
          <w:sz w:val="28"/>
          <w:szCs w:val="28"/>
        </w:rPr>
        <w:t>состояния здоровья женщин</w:t>
      </w:r>
      <w:r>
        <w:rPr>
          <w:rFonts w:ascii="Times New Roman" w:hAnsi="Times New Roman" w:cs="Times New Roman"/>
          <w:sz w:val="28"/>
          <w:szCs w:val="28"/>
        </w:rPr>
        <w:t xml:space="preserve">, </w:t>
      </w:r>
      <w:r w:rsidRPr="00B039D3">
        <w:rPr>
          <w:rFonts w:ascii="Times New Roman" w:hAnsi="Times New Roman" w:cs="Times New Roman"/>
          <w:sz w:val="28"/>
          <w:szCs w:val="28"/>
        </w:rPr>
        <w:t>социально-экономические факторы, влияющие на здоровье</w:t>
      </w:r>
      <w:r>
        <w:rPr>
          <w:rFonts w:ascii="Times New Roman" w:hAnsi="Times New Roman" w:cs="Times New Roman"/>
          <w:sz w:val="28"/>
          <w:szCs w:val="28"/>
        </w:rPr>
        <w:t xml:space="preserve">, </w:t>
      </w:r>
      <w:r w:rsidR="006567EB" w:rsidRPr="006567EB">
        <w:rPr>
          <w:rFonts w:ascii="Times New Roman" w:hAnsi="Times New Roman" w:cs="Times New Roman"/>
          <w:sz w:val="28"/>
          <w:szCs w:val="28"/>
        </w:rPr>
        <w:t>социально-экономические факторы, влияющие на использование услуг</w:t>
      </w:r>
      <w:r w:rsidR="006567EB">
        <w:rPr>
          <w:rFonts w:ascii="Times New Roman" w:hAnsi="Times New Roman" w:cs="Times New Roman"/>
          <w:sz w:val="28"/>
          <w:szCs w:val="28"/>
        </w:rPr>
        <w:t>,</w:t>
      </w:r>
      <w:r w:rsidR="006567EB" w:rsidRPr="006567EB">
        <w:t xml:space="preserve"> </w:t>
      </w:r>
      <w:r w:rsidR="006567EB" w:rsidRPr="006567EB">
        <w:rPr>
          <w:rFonts w:ascii="Times New Roman" w:hAnsi="Times New Roman" w:cs="Times New Roman"/>
          <w:sz w:val="28"/>
          <w:szCs w:val="28"/>
        </w:rPr>
        <w:t>параметры использования,</w:t>
      </w:r>
      <w:r w:rsidR="006567EB">
        <w:rPr>
          <w:rFonts w:ascii="Times New Roman" w:hAnsi="Times New Roman" w:cs="Times New Roman"/>
          <w:sz w:val="28"/>
          <w:szCs w:val="28"/>
        </w:rPr>
        <w:t xml:space="preserve"> </w:t>
      </w:r>
      <w:r w:rsidR="006567EB" w:rsidRPr="006567EB">
        <w:rPr>
          <w:rFonts w:ascii="Times New Roman" w:hAnsi="Times New Roman" w:cs="Times New Roman"/>
          <w:sz w:val="28"/>
          <w:szCs w:val="28"/>
        </w:rPr>
        <w:t>а также возможности системы обслуживания и модели предоставления услуг, влияющие на потребность в рабочей силе.</w:t>
      </w:r>
      <w:r w:rsidR="0023340A" w:rsidRPr="0023340A">
        <w:rPr>
          <w:rFonts w:ascii="Times New Roman" w:hAnsi="Times New Roman" w:cs="Times New Roman"/>
          <w:sz w:val="28"/>
          <w:szCs w:val="28"/>
        </w:rPr>
        <w:t xml:space="preserve"> </w:t>
      </w:r>
      <w:r w:rsidR="0023340A" w:rsidRPr="00C21CD9">
        <w:rPr>
          <w:rFonts w:ascii="Times New Roman" w:hAnsi="Times New Roman" w:cs="Times New Roman"/>
          <w:sz w:val="28"/>
          <w:szCs w:val="28"/>
        </w:rPr>
        <w:t>[134]</w:t>
      </w:r>
      <w:r w:rsidR="006567EB" w:rsidRPr="00C21CD9">
        <w:rPr>
          <w:rFonts w:ascii="Times New Roman" w:hAnsi="Times New Roman" w:cs="Times New Roman"/>
          <w:sz w:val="28"/>
          <w:szCs w:val="28"/>
        </w:rPr>
        <w:t xml:space="preserve"> </w:t>
      </w:r>
    </w:p>
    <w:p w:rsidR="00B039D3" w:rsidRDefault="00827FF9"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Одним из важных этапов нашего исследования было изучение потребности и обеспеченности врачами акушерами гинекологами и средним медицинским персоналом </w:t>
      </w:r>
      <w:r w:rsidRPr="004C7B5D">
        <w:rPr>
          <w:rFonts w:ascii="Times New Roman" w:hAnsi="Times New Roman" w:cs="Times New Roman"/>
          <w:sz w:val="28"/>
          <w:szCs w:val="28"/>
        </w:rPr>
        <w:t>Республики</w:t>
      </w:r>
      <w:r w:rsidRPr="00D50CCB">
        <w:rPr>
          <w:rFonts w:ascii="Times New Roman" w:hAnsi="Times New Roman" w:cs="Times New Roman"/>
          <w:sz w:val="28"/>
          <w:szCs w:val="28"/>
        </w:rPr>
        <w:t xml:space="preserve"> </w:t>
      </w:r>
      <w:r w:rsidRPr="004C7B5D">
        <w:rPr>
          <w:rFonts w:ascii="Times New Roman" w:hAnsi="Times New Roman" w:cs="Times New Roman"/>
          <w:sz w:val="28"/>
          <w:szCs w:val="28"/>
        </w:rPr>
        <w:t>Казахстан</w:t>
      </w:r>
      <w:r>
        <w:rPr>
          <w:rFonts w:ascii="Times New Roman" w:hAnsi="Times New Roman" w:cs="Times New Roman"/>
          <w:sz w:val="28"/>
          <w:szCs w:val="28"/>
        </w:rPr>
        <w:t xml:space="preserve"> и его регионов. </w:t>
      </w:r>
      <w:r w:rsidR="00B039D3">
        <w:rPr>
          <w:rFonts w:ascii="Times New Roman" w:hAnsi="Times New Roman" w:cs="Times New Roman"/>
          <w:sz w:val="28"/>
          <w:szCs w:val="28"/>
        </w:rPr>
        <w:t xml:space="preserve">  </w:t>
      </w:r>
    </w:p>
    <w:p w:rsidR="00827FF9" w:rsidRDefault="00284E32" w:rsidP="00991CD9">
      <w:pPr>
        <w:ind w:firstLine="709"/>
        <w:jc w:val="both"/>
        <w:divId w:val="1673297871"/>
        <w:rPr>
          <w:rFonts w:ascii="Times New Roman" w:hAnsi="Times New Roman" w:cs="Times New Roman"/>
          <w:sz w:val="28"/>
          <w:szCs w:val="28"/>
        </w:rPr>
      </w:pPr>
      <w:r w:rsidRPr="003968CE">
        <w:rPr>
          <w:rFonts w:ascii="Times New Roman" w:hAnsi="Times New Roman" w:cs="Times New Roman"/>
          <w:sz w:val="28"/>
          <w:szCs w:val="28"/>
        </w:rPr>
        <w:t>Согласно</w:t>
      </w:r>
      <w:r w:rsidR="005016E9" w:rsidRPr="003968CE">
        <w:t xml:space="preserve"> </w:t>
      </w:r>
      <w:r w:rsidRPr="003968CE">
        <w:rPr>
          <w:rFonts w:ascii="Times New Roman" w:hAnsi="Times New Roman" w:cs="Times New Roman"/>
          <w:sz w:val="28"/>
          <w:szCs w:val="28"/>
        </w:rPr>
        <w:t xml:space="preserve">Приказа №21679 Министра здравоохранения Республики Казахстан от 26 ноября 2020 года.  «Об утверждении минимальных нормативов обеспеченности регионов медицинскими работниками», </w:t>
      </w:r>
      <w:r w:rsidR="005016E9" w:rsidRPr="003968CE">
        <w:rPr>
          <w:rFonts w:ascii="Times New Roman" w:hAnsi="Times New Roman" w:cs="Times New Roman"/>
          <w:sz w:val="28"/>
          <w:szCs w:val="28"/>
        </w:rPr>
        <w:t xml:space="preserve"> </w:t>
      </w:r>
      <w:r w:rsidRPr="003968CE">
        <w:rPr>
          <w:rFonts w:ascii="Times New Roman" w:hAnsi="Times New Roman" w:cs="Times New Roman"/>
          <w:sz w:val="28"/>
          <w:szCs w:val="28"/>
        </w:rPr>
        <w:t>минимальный</w:t>
      </w:r>
      <w:r w:rsidRPr="00B128D3">
        <w:rPr>
          <w:rFonts w:ascii="Times New Roman" w:hAnsi="Times New Roman" w:cs="Times New Roman"/>
          <w:sz w:val="28"/>
          <w:szCs w:val="28"/>
        </w:rPr>
        <w:t xml:space="preserve"> норматив о</w:t>
      </w:r>
      <w:r>
        <w:rPr>
          <w:rFonts w:ascii="Times New Roman" w:hAnsi="Times New Roman" w:cs="Times New Roman"/>
          <w:sz w:val="28"/>
          <w:szCs w:val="28"/>
        </w:rPr>
        <w:t xml:space="preserve">беспеченности врачами </w:t>
      </w:r>
      <w:r w:rsidRPr="00AD41A9">
        <w:rPr>
          <w:rFonts w:ascii="Times New Roman" w:hAnsi="Times New Roman" w:cs="Times New Roman"/>
          <w:sz w:val="28"/>
          <w:szCs w:val="28"/>
        </w:rPr>
        <w:t>акушер</w:t>
      </w:r>
      <w:r>
        <w:rPr>
          <w:rFonts w:ascii="Times New Roman" w:hAnsi="Times New Roman" w:cs="Times New Roman"/>
          <w:sz w:val="28"/>
          <w:szCs w:val="28"/>
        </w:rPr>
        <w:t>ами</w:t>
      </w:r>
      <w:r w:rsidRPr="00AD41A9">
        <w:rPr>
          <w:rFonts w:ascii="Times New Roman" w:hAnsi="Times New Roman" w:cs="Times New Roman"/>
          <w:sz w:val="28"/>
          <w:szCs w:val="28"/>
        </w:rPr>
        <w:t>-гинекологами</w:t>
      </w:r>
      <w:r>
        <w:rPr>
          <w:rFonts w:ascii="Times New Roman" w:hAnsi="Times New Roman" w:cs="Times New Roman"/>
          <w:sz w:val="28"/>
          <w:szCs w:val="28"/>
        </w:rPr>
        <w:t xml:space="preserve"> составляет 1,4 на 10</w:t>
      </w:r>
      <w:r w:rsidR="00753113">
        <w:rPr>
          <w:rFonts w:ascii="Times New Roman" w:hAnsi="Times New Roman" w:cs="Times New Roman"/>
          <w:sz w:val="28"/>
          <w:szCs w:val="28"/>
        </w:rPr>
        <w:t xml:space="preserve"> </w:t>
      </w:r>
      <w:r>
        <w:rPr>
          <w:rFonts w:ascii="Times New Roman" w:hAnsi="Times New Roman" w:cs="Times New Roman"/>
          <w:sz w:val="28"/>
          <w:szCs w:val="28"/>
        </w:rPr>
        <w:t>000 насе</w:t>
      </w:r>
      <w:r w:rsidRPr="00B128D3">
        <w:rPr>
          <w:rFonts w:ascii="Times New Roman" w:hAnsi="Times New Roman" w:cs="Times New Roman"/>
          <w:sz w:val="28"/>
          <w:szCs w:val="28"/>
        </w:rPr>
        <w:t>ления</w:t>
      </w:r>
      <w:r>
        <w:rPr>
          <w:rFonts w:ascii="Times New Roman" w:hAnsi="Times New Roman" w:cs="Times New Roman"/>
          <w:sz w:val="28"/>
          <w:szCs w:val="28"/>
        </w:rPr>
        <w:t xml:space="preserve">. </w:t>
      </w:r>
    </w:p>
    <w:p w:rsidR="00A15EA9"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 таблице</w:t>
      </w:r>
      <w:r w:rsidR="00A15EA9">
        <w:rPr>
          <w:rFonts w:ascii="Times New Roman" w:hAnsi="Times New Roman" w:cs="Times New Roman"/>
          <w:sz w:val="28"/>
          <w:szCs w:val="28"/>
        </w:rPr>
        <w:t xml:space="preserve"> 2 </w:t>
      </w:r>
      <w:r>
        <w:rPr>
          <w:rFonts w:ascii="Times New Roman" w:hAnsi="Times New Roman" w:cs="Times New Roman"/>
          <w:sz w:val="28"/>
          <w:szCs w:val="28"/>
        </w:rPr>
        <w:t xml:space="preserve"> представлены данные по обеспеченности </w:t>
      </w:r>
      <w:r w:rsidRPr="00AD41A9">
        <w:rPr>
          <w:rFonts w:ascii="Times New Roman" w:hAnsi="Times New Roman" w:cs="Times New Roman"/>
          <w:sz w:val="28"/>
          <w:szCs w:val="28"/>
        </w:rPr>
        <w:t>акушер</w:t>
      </w:r>
      <w:r>
        <w:rPr>
          <w:rFonts w:ascii="Times New Roman" w:hAnsi="Times New Roman" w:cs="Times New Roman"/>
          <w:sz w:val="28"/>
          <w:szCs w:val="28"/>
        </w:rPr>
        <w:t>ами</w:t>
      </w:r>
      <w:r w:rsidRPr="00AD41A9">
        <w:rPr>
          <w:rFonts w:ascii="Times New Roman" w:hAnsi="Times New Roman" w:cs="Times New Roman"/>
          <w:sz w:val="28"/>
          <w:szCs w:val="28"/>
        </w:rPr>
        <w:t>-гинекологами</w:t>
      </w:r>
      <w:r>
        <w:rPr>
          <w:rFonts w:ascii="Times New Roman" w:hAnsi="Times New Roman" w:cs="Times New Roman"/>
          <w:sz w:val="28"/>
          <w:szCs w:val="28"/>
        </w:rPr>
        <w:t xml:space="preserve"> в разрезе регионов.    </w:t>
      </w: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p>
    <w:p w:rsidR="00284E32" w:rsidRDefault="00284E32" w:rsidP="00B65B5F">
      <w:pPr>
        <w:divId w:val="1673297871"/>
        <w:rPr>
          <w:rFonts w:ascii="Times New Roman" w:hAnsi="Times New Roman" w:cs="Times New Roman"/>
          <w:sz w:val="28"/>
          <w:szCs w:val="28"/>
        </w:rPr>
      </w:pPr>
      <w:r>
        <w:rPr>
          <w:rFonts w:ascii="Times New Roman" w:hAnsi="Times New Roman" w:cs="Times New Roman"/>
          <w:sz w:val="28"/>
          <w:szCs w:val="28"/>
        </w:rPr>
        <w:t>Таблица</w:t>
      </w:r>
      <w:r w:rsidR="00E62B3C">
        <w:rPr>
          <w:rFonts w:ascii="Times New Roman" w:hAnsi="Times New Roman" w:cs="Times New Roman"/>
          <w:sz w:val="28"/>
          <w:szCs w:val="28"/>
        </w:rPr>
        <w:t xml:space="preserve"> 2. </w:t>
      </w:r>
      <w:r w:rsidRPr="00AD41A9">
        <w:rPr>
          <w:rFonts w:ascii="Times New Roman" w:hAnsi="Times New Roman" w:cs="Times New Roman"/>
          <w:sz w:val="28"/>
          <w:szCs w:val="28"/>
        </w:rPr>
        <w:t xml:space="preserve">Обеспеченность </w:t>
      </w:r>
      <w:r>
        <w:rPr>
          <w:rFonts w:ascii="Times New Roman" w:hAnsi="Times New Roman" w:cs="Times New Roman"/>
          <w:sz w:val="28"/>
          <w:szCs w:val="28"/>
        </w:rPr>
        <w:t xml:space="preserve">врачами </w:t>
      </w:r>
      <w:r w:rsidRPr="00AD41A9">
        <w:rPr>
          <w:rFonts w:ascii="Times New Roman" w:hAnsi="Times New Roman" w:cs="Times New Roman"/>
          <w:sz w:val="28"/>
          <w:szCs w:val="28"/>
        </w:rPr>
        <w:t>акушер</w:t>
      </w:r>
      <w:r>
        <w:rPr>
          <w:rFonts w:ascii="Times New Roman" w:hAnsi="Times New Roman" w:cs="Times New Roman"/>
          <w:sz w:val="28"/>
          <w:szCs w:val="28"/>
        </w:rPr>
        <w:t>ами</w:t>
      </w:r>
      <w:r w:rsidRPr="00AD41A9">
        <w:rPr>
          <w:rFonts w:ascii="Times New Roman" w:hAnsi="Times New Roman" w:cs="Times New Roman"/>
          <w:sz w:val="28"/>
          <w:szCs w:val="28"/>
        </w:rPr>
        <w:t xml:space="preserve">-гинекологами </w:t>
      </w:r>
      <w:r>
        <w:rPr>
          <w:rFonts w:ascii="Times New Roman" w:hAnsi="Times New Roman" w:cs="Times New Roman"/>
          <w:sz w:val="28"/>
          <w:szCs w:val="28"/>
        </w:rPr>
        <w:t>в разрезе регионов  на 10</w:t>
      </w:r>
      <w:r w:rsidR="00B65B5F">
        <w:rPr>
          <w:rFonts w:ascii="Times New Roman" w:hAnsi="Times New Roman" w:cs="Times New Roman"/>
          <w:sz w:val="28"/>
          <w:szCs w:val="28"/>
        </w:rPr>
        <w:t>000 населения на 2015-2019 годы</w:t>
      </w:r>
    </w:p>
    <w:p w:rsidR="00B65B5F" w:rsidRDefault="00B65B5F" w:rsidP="00B65B5F">
      <w:pPr>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3794"/>
        <w:gridCol w:w="1276"/>
        <w:gridCol w:w="1134"/>
        <w:gridCol w:w="1275"/>
        <w:gridCol w:w="1134"/>
        <w:gridCol w:w="1119"/>
      </w:tblGrid>
      <w:tr w:rsidR="00284E32" w:rsidTr="007E73CF">
        <w:trPr>
          <w:divId w:val="1673297871"/>
          <w:trHeight w:val="145"/>
        </w:trPr>
        <w:tc>
          <w:tcPr>
            <w:tcW w:w="3794" w:type="dxa"/>
          </w:tcPr>
          <w:p w:rsidR="00284E32" w:rsidRPr="004C0AE0" w:rsidRDefault="00991CD9" w:rsidP="00991CD9">
            <w:pPr>
              <w:rPr>
                <w:rFonts w:ascii="Times New Roman" w:hAnsi="Times New Roman" w:cs="Times New Roman"/>
                <w:sz w:val="24"/>
                <w:szCs w:val="24"/>
              </w:rPr>
            </w:pPr>
            <w:r>
              <w:rPr>
                <w:rFonts w:ascii="Times New Roman" w:hAnsi="Times New Roman" w:cs="Times New Roman"/>
                <w:sz w:val="24"/>
                <w:szCs w:val="24"/>
              </w:rPr>
              <w:lastRenderedPageBreak/>
              <w:t xml:space="preserve">Регион </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2015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2016</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2017</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2018</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2019</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Республика Казахстан</w:t>
            </w:r>
          </w:p>
        </w:tc>
        <w:tc>
          <w:tcPr>
            <w:tcW w:w="1276" w:type="dxa"/>
          </w:tcPr>
          <w:p w:rsidR="00284E32" w:rsidRPr="004C0AE0" w:rsidRDefault="00284E32" w:rsidP="00991CD9">
            <w:pPr>
              <w:jc w:val="center"/>
              <w:rPr>
                <w:rFonts w:ascii="Times New Roman" w:hAnsi="Times New Roman" w:cs="Times New Roman"/>
                <w:bCs/>
                <w:sz w:val="24"/>
                <w:szCs w:val="24"/>
              </w:rPr>
            </w:pPr>
            <w:r w:rsidRPr="004C0AE0">
              <w:rPr>
                <w:rFonts w:ascii="Times New Roman" w:hAnsi="Times New Roman" w:cs="Times New Roman"/>
                <w:bCs/>
                <w:sz w:val="24"/>
                <w:szCs w:val="24"/>
              </w:rPr>
              <w:t>2,8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bCs/>
                <w:sz w:val="24"/>
                <w:szCs w:val="24"/>
              </w:rPr>
              <w:t>2,8</w:t>
            </w:r>
          </w:p>
        </w:tc>
        <w:tc>
          <w:tcPr>
            <w:tcW w:w="1275" w:type="dxa"/>
          </w:tcPr>
          <w:p w:rsidR="00284E32" w:rsidRPr="004C0AE0" w:rsidRDefault="00284E32" w:rsidP="00991CD9">
            <w:pPr>
              <w:jc w:val="center"/>
              <w:rPr>
                <w:rFonts w:ascii="Times New Roman" w:hAnsi="Times New Roman" w:cs="Times New Roman"/>
                <w:bCs/>
                <w:sz w:val="24"/>
                <w:szCs w:val="24"/>
              </w:rPr>
            </w:pPr>
            <w:r w:rsidRPr="004C0AE0">
              <w:rPr>
                <w:rFonts w:ascii="Times New Roman" w:hAnsi="Times New Roman" w:cs="Times New Roman"/>
                <w:bCs/>
                <w:sz w:val="24"/>
                <w:szCs w:val="24"/>
              </w:rPr>
              <w:t>2,8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bCs/>
                <w:sz w:val="24"/>
                <w:szCs w:val="24"/>
              </w:rPr>
              <w:t>2,7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bCs/>
                <w:sz w:val="24"/>
                <w:szCs w:val="24"/>
              </w:rPr>
              <w:t>2,2</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Акмолинская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1,9</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1,9</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1,6</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Актюбинская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2,7</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2,3</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4C0AE0">
              <w:rPr>
                <w:rFonts w:ascii="Times New Roman" w:hAnsi="Times New Roman" w:cs="Times New Roman"/>
                <w:sz w:val="24"/>
                <w:szCs w:val="24"/>
              </w:rPr>
              <w:t xml:space="preserve">Алматинская </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1,6</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1,3</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1,6</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Атырауская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Западно-Казахстанская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1,9</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1,8</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1,4</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1,4</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Жамбылская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1,8</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Карагандинская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2,7</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2,6</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Костанайская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1,6</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1,3</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1,5</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Кызылординская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2,3</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2,4</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2,4</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Мангистауская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2,3</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2,3</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Павлодарская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2,6</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2,4</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Северо-Казахстанская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1,9</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1,8</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1,8</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1,6</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Восточно-Казахстанская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2,1</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2,2</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Южно-Казахстанская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2,6</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2,4</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Туркестанская область</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1,9</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2,0</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4C0AE0">
              <w:rPr>
                <w:rFonts w:ascii="Times New Roman" w:hAnsi="Times New Roman" w:cs="Times New Roman"/>
                <w:sz w:val="24"/>
                <w:szCs w:val="24"/>
              </w:rPr>
              <w:t>Нур-Султан</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6,2</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5,8</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5,5</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3,7</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4,1</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4C0AE0">
              <w:rPr>
                <w:rFonts w:ascii="Times New Roman" w:hAnsi="Times New Roman" w:cs="Times New Roman"/>
                <w:sz w:val="24"/>
                <w:szCs w:val="24"/>
              </w:rPr>
              <w:t>г.Алматы</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4,7</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6,1</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4,7</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2,8</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3,6</w:t>
            </w:r>
          </w:p>
        </w:tc>
      </w:tr>
      <w:tr w:rsidR="00284E32" w:rsidTr="007E73CF">
        <w:trPr>
          <w:divId w:val="1673297871"/>
          <w:trHeight w:val="145"/>
        </w:trPr>
        <w:tc>
          <w:tcPr>
            <w:tcW w:w="3794" w:type="dxa"/>
          </w:tcPr>
          <w:p w:rsidR="00284E32" w:rsidRPr="004C0AE0"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г.Шымкент</w:t>
            </w:r>
          </w:p>
        </w:tc>
        <w:tc>
          <w:tcPr>
            <w:tcW w:w="1276"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275"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w:t>
            </w:r>
          </w:p>
        </w:tc>
        <w:tc>
          <w:tcPr>
            <w:tcW w:w="1134"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2,5</w:t>
            </w:r>
          </w:p>
        </w:tc>
        <w:tc>
          <w:tcPr>
            <w:tcW w:w="1119" w:type="dxa"/>
          </w:tcPr>
          <w:p w:rsidR="00284E32" w:rsidRPr="004C0AE0" w:rsidRDefault="00284E32" w:rsidP="00991CD9">
            <w:pPr>
              <w:jc w:val="center"/>
              <w:rPr>
                <w:rFonts w:ascii="Times New Roman" w:hAnsi="Times New Roman" w:cs="Times New Roman"/>
                <w:sz w:val="24"/>
                <w:szCs w:val="24"/>
              </w:rPr>
            </w:pPr>
            <w:r w:rsidRPr="004C0AE0">
              <w:rPr>
                <w:rFonts w:ascii="Times New Roman" w:hAnsi="Times New Roman" w:cs="Times New Roman"/>
                <w:sz w:val="24"/>
                <w:szCs w:val="24"/>
              </w:rPr>
              <w:t>2,4</w:t>
            </w:r>
          </w:p>
        </w:tc>
      </w:tr>
    </w:tbl>
    <w:p w:rsidR="00B65B5F" w:rsidRDefault="00B65B5F" w:rsidP="00991CD9">
      <w:pPr>
        <w:ind w:firstLine="709"/>
        <w:jc w:val="both"/>
        <w:divId w:val="1673297871"/>
        <w:rPr>
          <w:rFonts w:ascii="Times New Roman" w:hAnsi="Times New Roman" w:cs="Times New Roman"/>
          <w:sz w:val="28"/>
          <w:szCs w:val="28"/>
        </w:rPr>
      </w:pPr>
    </w:p>
    <w:p w:rsidR="00592CC2"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Как видно из таблицы</w:t>
      </w:r>
      <w:r w:rsidR="00352BDD">
        <w:rPr>
          <w:rFonts w:ascii="Times New Roman" w:hAnsi="Times New Roman" w:cs="Times New Roman"/>
          <w:sz w:val="28"/>
          <w:szCs w:val="28"/>
        </w:rPr>
        <w:t xml:space="preserve"> 2</w:t>
      </w:r>
      <w:r w:rsidRPr="00350D18">
        <w:rPr>
          <w:rFonts w:ascii="Times New Roman" w:hAnsi="Times New Roman" w:cs="Times New Roman"/>
          <w:sz w:val="28"/>
          <w:szCs w:val="28"/>
        </w:rPr>
        <w:t>, минимальный норматив 1,4 на 10 000 населения обеспеченности врачами акушерами-гинекологами</w:t>
      </w:r>
      <w:r w:rsidR="002C17EA">
        <w:rPr>
          <w:rFonts w:ascii="Times New Roman" w:hAnsi="Times New Roman" w:cs="Times New Roman"/>
          <w:sz w:val="28"/>
          <w:szCs w:val="28"/>
        </w:rPr>
        <w:t xml:space="preserve"> </w:t>
      </w:r>
      <w:r w:rsidRPr="00350D18">
        <w:rPr>
          <w:rFonts w:ascii="Times New Roman" w:hAnsi="Times New Roman" w:cs="Times New Roman"/>
          <w:sz w:val="28"/>
          <w:szCs w:val="28"/>
        </w:rPr>
        <w:t>соблюдается во всех регионах страны. Низкие показатели обеспеченности врачами акушерами-гинекологами наблюдается в Алматинской области, данный показатель в течение пяти лет варьировал от 1,3 до 1,6 на 10</w:t>
      </w:r>
      <w:r w:rsidR="007A40EE">
        <w:rPr>
          <w:rFonts w:ascii="Times New Roman" w:hAnsi="Times New Roman" w:cs="Times New Roman"/>
          <w:sz w:val="28"/>
          <w:szCs w:val="28"/>
        </w:rPr>
        <w:t xml:space="preserve"> </w:t>
      </w:r>
      <w:r w:rsidR="002C17EA">
        <w:rPr>
          <w:rFonts w:ascii="Times New Roman" w:hAnsi="Times New Roman" w:cs="Times New Roman"/>
          <w:sz w:val="28"/>
          <w:szCs w:val="28"/>
        </w:rPr>
        <w:t xml:space="preserve">000 населения, что в среднем составило 1,5 на </w:t>
      </w:r>
      <w:r w:rsidR="002C17EA" w:rsidRPr="00350D18">
        <w:rPr>
          <w:rFonts w:ascii="Times New Roman" w:hAnsi="Times New Roman" w:cs="Times New Roman"/>
          <w:sz w:val="28"/>
          <w:szCs w:val="28"/>
        </w:rPr>
        <w:t>10</w:t>
      </w:r>
      <w:r w:rsidR="002C17EA">
        <w:rPr>
          <w:rFonts w:ascii="Times New Roman" w:hAnsi="Times New Roman" w:cs="Times New Roman"/>
          <w:sz w:val="28"/>
          <w:szCs w:val="28"/>
        </w:rPr>
        <w:t xml:space="preserve"> 000 населения. </w:t>
      </w:r>
      <w:r w:rsidRPr="00350D18">
        <w:rPr>
          <w:rFonts w:ascii="Times New Roman" w:hAnsi="Times New Roman" w:cs="Times New Roman"/>
          <w:sz w:val="28"/>
          <w:szCs w:val="28"/>
        </w:rPr>
        <w:t>Также низкие показатели наблюдаются в К</w:t>
      </w:r>
      <w:r w:rsidR="001F3166">
        <w:rPr>
          <w:rFonts w:ascii="Times New Roman" w:hAnsi="Times New Roman" w:cs="Times New Roman"/>
          <w:sz w:val="28"/>
          <w:szCs w:val="28"/>
        </w:rPr>
        <w:t>о</w:t>
      </w:r>
      <w:r w:rsidRPr="00350D18">
        <w:rPr>
          <w:rFonts w:ascii="Times New Roman" w:hAnsi="Times New Roman" w:cs="Times New Roman"/>
          <w:sz w:val="28"/>
          <w:szCs w:val="28"/>
        </w:rPr>
        <w:t>станайской области, показатель обеспеченности в этом регионе варьировал от 1,3 до 1,7 на 10</w:t>
      </w:r>
      <w:r w:rsidR="00753113">
        <w:rPr>
          <w:rFonts w:ascii="Times New Roman" w:hAnsi="Times New Roman" w:cs="Times New Roman"/>
          <w:sz w:val="28"/>
          <w:szCs w:val="28"/>
        </w:rPr>
        <w:t xml:space="preserve"> </w:t>
      </w:r>
      <w:r w:rsidR="002C17EA">
        <w:rPr>
          <w:rFonts w:ascii="Times New Roman" w:hAnsi="Times New Roman" w:cs="Times New Roman"/>
          <w:sz w:val="28"/>
          <w:szCs w:val="28"/>
        </w:rPr>
        <w:t xml:space="preserve">000 населения, что в среднем составило 1,5 на </w:t>
      </w:r>
      <w:r w:rsidR="002C17EA" w:rsidRPr="00350D18">
        <w:rPr>
          <w:rFonts w:ascii="Times New Roman" w:hAnsi="Times New Roman" w:cs="Times New Roman"/>
          <w:sz w:val="28"/>
          <w:szCs w:val="28"/>
        </w:rPr>
        <w:t>10</w:t>
      </w:r>
      <w:r w:rsidR="002C17EA">
        <w:rPr>
          <w:rFonts w:ascii="Times New Roman" w:hAnsi="Times New Roman" w:cs="Times New Roman"/>
          <w:sz w:val="28"/>
          <w:szCs w:val="28"/>
        </w:rPr>
        <w:t xml:space="preserve"> 000 населения. </w:t>
      </w:r>
      <w:r w:rsidRPr="00350D18">
        <w:rPr>
          <w:rFonts w:ascii="Times New Roman" w:hAnsi="Times New Roman" w:cs="Times New Roman"/>
          <w:sz w:val="28"/>
          <w:szCs w:val="28"/>
        </w:rPr>
        <w:t>Самые высокие показатели наблюдаются в городах Нур-Султан и Алматы. Так в Нур-Султане обеспеченность акушерами-гинекологами в течение изучаемого периода варьировала о</w:t>
      </w:r>
      <w:r w:rsidR="002C17EA">
        <w:rPr>
          <w:rFonts w:ascii="Times New Roman" w:hAnsi="Times New Roman" w:cs="Times New Roman"/>
          <w:sz w:val="28"/>
          <w:szCs w:val="28"/>
        </w:rPr>
        <w:t xml:space="preserve">т 3,7 до 6,2 на 10000 населения, что в среднем составило 5,1 на </w:t>
      </w:r>
      <w:r w:rsidR="002C17EA" w:rsidRPr="00350D18">
        <w:rPr>
          <w:rFonts w:ascii="Times New Roman" w:hAnsi="Times New Roman" w:cs="Times New Roman"/>
          <w:sz w:val="28"/>
          <w:szCs w:val="28"/>
        </w:rPr>
        <w:t>10</w:t>
      </w:r>
      <w:r w:rsidR="002C17EA">
        <w:rPr>
          <w:rFonts w:ascii="Times New Roman" w:hAnsi="Times New Roman" w:cs="Times New Roman"/>
          <w:sz w:val="28"/>
          <w:szCs w:val="28"/>
        </w:rPr>
        <w:t xml:space="preserve"> 000 населения. </w:t>
      </w:r>
      <w:r w:rsidRPr="00350D18">
        <w:rPr>
          <w:rFonts w:ascii="Times New Roman" w:hAnsi="Times New Roman" w:cs="Times New Roman"/>
          <w:sz w:val="28"/>
          <w:szCs w:val="28"/>
        </w:rPr>
        <w:t>В г</w:t>
      </w:r>
      <w:r w:rsidR="00BF39AC">
        <w:rPr>
          <w:rFonts w:ascii="Times New Roman" w:hAnsi="Times New Roman" w:cs="Times New Roman"/>
          <w:sz w:val="28"/>
          <w:szCs w:val="28"/>
        </w:rPr>
        <w:t xml:space="preserve">ороде </w:t>
      </w:r>
      <w:r w:rsidRPr="00350D18">
        <w:rPr>
          <w:rFonts w:ascii="Times New Roman" w:hAnsi="Times New Roman" w:cs="Times New Roman"/>
          <w:sz w:val="28"/>
          <w:szCs w:val="28"/>
        </w:rPr>
        <w:t>Алматы данный показатель в течение пяти лет варьировал от 2,8 до 6,1 на 10000 населения</w:t>
      </w:r>
      <w:r w:rsidR="002C17EA">
        <w:rPr>
          <w:rFonts w:ascii="Times New Roman" w:hAnsi="Times New Roman" w:cs="Times New Roman"/>
          <w:sz w:val="28"/>
          <w:szCs w:val="28"/>
        </w:rPr>
        <w:t xml:space="preserve">, что в среднем составило 4,4 на </w:t>
      </w:r>
      <w:r w:rsidR="002C17EA" w:rsidRPr="00350D18">
        <w:rPr>
          <w:rFonts w:ascii="Times New Roman" w:hAnsi="Times New Roman" w:cs="Times New Roman"/>
          <w:sz w:val="28"/>
          <w:szCs w:val="28"/>
        </w:rPr>
        <w:t>10</w:t>
      </w:r>
      <w:r w:rsidR="002C17EA">
        <w:rPr>
          <w:rFonts w:ascii="Times New Roman" w:hAnsi="Times New Roman" w:cs="Times New Roman"/>
          <w:sz w:val="28"/>
          <w:szCs w:val="28"/>
        </w:rPr>
        <w:t xml:space="preserve"> 000 населения</w:t>
      </w:r>
      <w:r w:rsidRPr="00350D18">
        <w:rPr>
          <w:rFonts w:ascii="Times New Roman" w:hAnsi="Times New Roman" w:cs="Times New Roman"/>
          <w:sz w:val="28"/>
          <w:szCs w:val="28"/>
        </w:rPr>
        <w:t xml:space="preserve">.  </w:t>
      </w:r>
    </w:p>
    <w:p w:rsidR="00284E32" w:rsidRPr="00A72042"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Как известно немаловажным фактором, влияющим на качество</w:t>
      </w:r>
      <w:r>
        <w:rPr>
          <w:rFonts w:ascii="Times New Roman" w:hAnsi="Times New Roman" w:cs="Times New Roman"/>
          <w:sz w:val="28"/>
          <w:szCs w:val="28"/>
        </w:rPr>
        <w:t xml:space="preserve"> оказания медицинской помощи, являются средние медицинские работники. В частности, акушеры принимают </w:t>
      </w:r>
      <w:r w:rsidR="00136BB4">
        <w:rPr>
          <w:rFonts w:ascii="Times New Roman" w:hAnsi="Times New Roman" w:cs="Times New Roman"/>
          <w:sz w:val="28"/>
          <w:szCs w:val="28"/>
        </w:rPr>
        <w:t xml:space="preserve">физиологические </w:t>
      </w:r>
      <w:r>
        <w:rPr>
          <w:rFonts w:ascii="Times New Roman" w:hAnsi="Times New Roman" w:cs="Times New Roman"/>
          <w:sz w:val="28"/>
          <w:szCs w:val="28"/>
        </w:rPr>
        <w:t xml:space="preserve">роды, </w:t>
      </w:r>
      <w:r w:rsidR="00136BB4">
        <w:rPr>
          <w:rFonts w:ascii="Times New Roman" w:hAnsi="Times New Roman" w:cs="Times New Roman"/>
          <w:sz w:val="28"/>
          <w:szCs w:val="28"/>
        </w:rPr>
        <w:t xml:space="preserve">помогают </w:t>
      </w:r>
      <w:r w:rsidRPr="00A72042">
        <w:rPr>
          <w:rFonts w:ascii="Times New Roman" w:hAnsi="Times New Roman" w:cs="Times New Roman"/>
          <w:sz w:val="28"/>
          <w:szCs w:val="28"/>
        </w:rPr>
        <w:t>при акушерских и гинекологических операциях</w:t>
      </w:r>
      <w:r>
        <w:rPr>
          <w:rFonts w:ascii="Times New Roman" w:hAnsi="Times New Roman" w:cs="Times New Roman"/>
          <w:sz w:val="28"/>
          <w:szCs w:val="28"/>
        </w:rPr>
        <w:t>, о</w:t>
      </w:r>
      <w:r w:rsidRPr="00A72042">
        <w:rPr>
          <w:rFonts w:ascii="Times New Roman" w:hAnsi="Times New Roman" w:cs="Times New Roman"/>
          <w:sz w:val="28"/>
          <w:szCs w:val="28"/>
        </w:rPr>
        <w:t>казыва</w:t>
      </w:r>
      <w:r>
        <w:rPr>
          <w:rFonts w:ascii="Times New Roman" w:hAnsi="Times New Roman" w:cs="Times New Roman"/>
          <w:sz w:val="28"/>
          <w:szCs w:val="28"/>
        </w:rPr>
        <w:t>ю</w:t>
      </w:r>
      <w:r w:rsidRPr="00A72042">
        <w:rPr>
          <w:rFonts w:ascii="Times New Roman" w:hAnsi="Times New Roman" w:cs="Times New Roman"/>
          <w:sz w:val="28"/>
          <w:szCs w:val="28"/>
        </w:rPr>
        <w:t xml:space="preserve">т доврачебную медицинскую помощь беременным женщинам и гинекологическим больным, </w:t>
      </w:r>
      <w:r w:rsidR="00136BB4">
        <w:rPr>
          <w:rFonts w:ascii="Times New Roman" w:hAnsi="Times New Roman" w:cs="Times New Roman"/>
          <w:sz w:val="28"/>
          <w:szCs w:val="28"/>
        </w:rPr>
        <w:t xml:space="preserve">ставят </w:t>
      </w:r>
      <w:r w:rsidRPr="00A72042">
        <w:rPr>
          <w:rFonts w:ascii="Times New Roman" w:hAnsi="Times New Roman" w:cs="Times New Roman"/>
          <w:sz w:val="28"/>
          <w:szCs w:val="28"/>
        </w:rPr>
        <w:t>предварительный диагноз и срок беременности</w:t>
      </w:r>
      <w:r>
        <w:rPr>
          <w:rFonts w:ascii="Times New Roman" w:hAnsi="Times New Roman" w:cs="Times New Roman"/>
          <w:sz w:val="28"/>
          <w:szCs w:val="28"/>
        </w:rPr>
        <w:t>, п</w:t>
      </w:r>
      <w:r w:rsidRPr="00A72042">
        <w:rPr>
          <w:rFonts w:ascii="Times New Roman" w:hAnsi="Times New Roman" w:cs="Times New Roman"/>
          <w:sz w:val="28"/>
          <w:szCs w:val="28"/>
        </w:rPr>
        <w:t>ровод</w:t>
      </w:r>
      <w:r>
        <w:rPr>
          <w:rFonts w:ascii="Times New Roman" w:hAnsi="Times New Roman" w:cs="Times New Roman"/>
          <w:sz w:val="28"/>
          <w:szCs w:val="28"/>
        </w:rPr>
        <w:t>я</w:t>
      </w:r>
      <w:r w:rsidRPr="00A72042">
        <w:rPr>
          <w:rFonts w:ascii="Times New Roman" w:hAnsi="Times New Roman" w:cs="Times New Roman"/>
          <w:sz w:val="28"/>
          <w:szCs w:val="28"/>
        </w:rPr>
        <w:t>т диспансеризацию и патронаж беременных и родильниц.</w:t>
      </w:r>
      <w:r>
        <w:rPr>
          <w:rFonts w:ascii="Times New Roman" w:hAnsi="Times New Roman" w:cs="Times New Roman"/>
          <w:sz w:val="28"/>
          <w:szCs w:val="28"/>
        </w:rPr>
        <w:t xml:space="preserve"> </w:t>
      </w:r>
      <w:r w:rsidRPr="00A72042">
        <w:rPr>
          <w:rFonts w:ascii="Times New Roman" w:hAnsi="Times New Roman" w:cs="Times New Roman"/>
          <w:sz w:val="28"/>
          <w:szCs w:val="28"/>
        </w:rPr>
        <w:t>В случае необходимости оказыва</w:t>
      </w:r>
      <w:r>
        <w:rPr>
          <w:rFonts w:ascii="Times New Roman" w:hAnsi="Times New Roman" w:cs="Times New Roman"/>
          <w:sz w:val="28"/>
          <w:szCs w:val="28"/>
        </w:rPr>
        <w:t>ю</w:t>
      </w:r>
      <w:r w:rsidRPr="00A72042">
        <w:rPr>
          <w:rFonts w:ascii="Times New Roman" w:hAnsi="Times New Roman" w:cs="Times New Roman"/>
          <w:sz w:val="28"/>
          <w:szCs w:val="28"/>
        </w:rPr>
        <w:t xml:space="preserve">т </w:t>
      </w:r>
      <w:r w:rsidR="00136BB4">
        <w:rPr>
          <w:rFonts w:ascii="Times New Roman" w:hAnsi="Times New Roman" w:cs="Times New Roman"/>
          <w:sz w:val="28"/>
          <w:szCs w:val="28"/>
        </w:rPr>
        <w:t xml:space="preserve">неотложную </w:t>
      </w:r>
      <w:r w:rsidRPr="00A72042">
        <w:rPr>
          <w:rFonts w:ascii="Times New Roman" w:hAnsi="Times New Roman" w:cs="Times New Roman"/>
          <w:sz w:val="28"/>
          <w:szCs w:val="28"/>
        </w:rPr>
        <w:t xml:space="preserve">акушерскую и гинекологическую помощь, в том числе </w:t>
      </w:r>
      <w:r w:rsidR="00136BB4">
        <w:rPr>
          <w:rFonts w:ascii="Times New Roman" w:hAnsi="Times New Roman" w:cs="Times New Roman"/>
          <w:sz w:val="28"/>
          <w:szCs w:val="28"/>
        </w:rPr>
        <w:t>экстренную д</w:t>
      </w:r>
      <w:r w:rsidRPr="00A72042">
        <w:rPr>
          <w:rFonts w:ascii="Times New Roman" w:hAnsi="Times New Roman" w:cs="Times New Roman"/>
          <w:sz w:val="28"/>
          <w:szCs w:val="28"/>
        </w:rPr>
        <w:t>оврачебную помощь новорожденным.</w:t>
      </w:r>
      <w:r>
        <w:rPr>
          <w:rFonts w:ascii="Times New Roman" w:hAnsi="Times New Roman" w:cs="Times New Roman"/>
          <w:sz w:val="28"/>
          <w:szCs w:val="28"/>
        </w:rPr>
        <w:t xml:space="preserve">  </w:t>
      </w: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М</w:t>
      </w:r>
      <w:r w:rsidRPr="004B4FA1">
        <w:rPr>
          <w:rFonts w:ascii="Times New Roman" w:hAnsi="Times New Roman" w:cs="Times New Roman"/>
          <w:sz w:val="28"/>
          <w:szCs w:val="28"/>
        </w:rPr>
        <w:t>инимальный норматив обеспеченности</w:t>
      </w:r>
      <w:r>
        <w:rPr>
          <w:rFonts w:ascii="Times New Roman" w:hAnsi="Times New Roman" w:cs="Times New Roman"/>
          <w:sz w:val="28"/>
          <w:szCs w:val="28"/>
        </w:rPr>
        <w:t xml:space="preserve"> акушерами в Казахстане составляет от 1,0 до 6,7 на 10000 населения. </w:t>
      </w:r>
      <w:r w:rsidR="00A15EA9">
        <w:rPr>
          <w:rFonts w:ascii="Times New Roman" w:hAnsi="Times New Roman" w:cs="Times New Roman"/>
          <w:sz w:val="28"/>
          <w:szCs w:val="28"/>
        </w:rPr>
        <w:t xml:space="preserve">В таблице 3 </w:t>
      </w:r>
      <w:r w:rsidRPr="004B4FA1">
        <w:rPr>
          <w:rFonts w:ascii="Times New Roman" w:hAnsi="Times New Roman" w:cs="Times New Roman"/>
          <w:sz w:val="28"/>
          <w:szCs w:val="28"/>
        </w:rPr>
        <w:t>представлены дан</w:t>
      </w:r>
      <w:r>
        <w:rPr>
          <w:rFonts w:ascii="Times New Roman" w:hAnsi="Times New Roman" w:cs="Times New Roman"/>
          <w:sz w:val="28"/>
          <w:szCs w:val="28"/>
        </w:rPr>
        <w:t xml:space="preserve">ные по обеспеченности акушерами </w:t>
      </w:r>
      <w:r w:rsidRPr="004B4FA1">
        <w:rPr>
          <w:rFonts w:ascii="Times New Roman" w:hAnsi="Times New Roman" w:cs="Times New Roman"/>
          <w:sz w:val="28"/>
          <w:szCs w:val="28"/>
        </w:rPr>
        <w:t>в разрезе регионов</w:t>
      </w:r>
    </w:p>
    <w:p w:rsidR="00B65B5F" w:rsidRDefault="00B65B5F" w:rsidP="00B65B5F">
      <w:pPr>
        <w:divId w:val="1673297871"/>
        <w:rPr>
          <w:rFonts w:ascii="Times New Roman" w:hAnsi="Times New Roman" w:cs="Times New Roman"/>
          <w:sz w:val="28"/>
          <w:szCs w:val="28"/>
        </w:rPr>
      </w:pPr>
    </w:p>
    <w:p w:rsidR="00284E32" w:rsidRDefault="00284E32" w:rsidP="00B65B5F">
      <w:pPr>
        <w:divId w:val="1673297871"/>
        <w:rPr>
          <w:rFonts w:ascii="Times New Roman" w:hAnsi="Times New Roman" w:cs="Times New Roman"/>
          <w:sz w:val="28"/>
          <w:szCs w:val="28"/>
        </w:rPr>
      </w:pPr>
      <w:r>
        <w:rPr>
          <w:rFonts w:ascii="Times New Roman" w:hAnsi="Times New Roman" w:cs="Times New Roman"/>
          <w:sz w:val="28"/>
          <w:szCs w:val="28"/>
        </w:rPr>
        <w:t>Таблица</w:t>
      </w:r>
      <w:r w:rsidR="00E62B3C">
        <w:rPr>
          <w:rFonts w:ascii="Times New Roman" w:hAnsi="Times New Roman" w:cs="Times New Roman"/>
          <w:sz w:val="28"/>
          <w:szCs w:val="28"/>
        </w:rPr>
        <w:t xml:space="preserve"> 3 - </w:t>
      </w:r>
      <w:r w:rsidRPr="00AD41A9">
        <w:rPr>
          <w:rFonts w:ascii="Times New Roman" w:hAnsi="Times New Roman" w:cs="Times New Roman"/>
          <w:sz w:val="28"/>
          <w:szCs w:val="28"/>
        </w:rPr>
        <w:t>Обеспеченность акушер</w:t>
      </w:r>
      <w:r>
        <w:rPr>
          <w:rFonts w:ascii="Times New Roman" w:hAnsi="Times New Roman" w:cs="Times New Roman"/>
          <w:sz w:val="28"/>
          <w:szCs w:val="28"/>
        </w:rPr>
        <w:t>ами в разрезе регионов  на 10000 населения на 2015-2019 годы</w:t>
      </w:r>
    </w:p>
    <w:p w:rsidR="00284E32" w:rsidRDefault="00284E32" w:rsidP="00991CD9">
      <w:pPr>
        <w:ind w:firstLine="709"/>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3652"/>
        <w:gridCol w:w="992"/>
        <w:gridCol w:w="1276"/>
        <w:gridCol w:w="1134"/>
        <w:gridCol w:w="1276"/>
        <w:gridCol w:w="1276"/>
      </w:tblGrid>
      <w:tr w:rsidR="00284E32" w:rsidRPr="004B4FA1" w:rsidTr="00D05FED">
        <w:trPr>
          <w:divId w:val="1673297871"/>
        </w:trPr>
        <w:tc>
          <w:tcPr>
            <w:tcW w:w="3652" w:type="dxa"/>
          </w:tcPr>
          <w:p w:rsidR="00284E32" w:rsidRPr="004B4FA1" w:rsidRDefault="00066B83" w:rsidP="00066B83">
            <w:pPr>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2015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2016</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2017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2018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2019</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Республика Казахстан</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5,4</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5,5</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5,4</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5,2</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4,6</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Акмолинская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4,9</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4,2</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Актюбинская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3,9</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3,3</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4B4FA1">
              <w:rPr>
                <w:rFonts w:ascii="Times New Roman" w:hAnsi="Times New Roman" w:cs="Times New Roman"/>
                <w:sz w:val="24"/>
                <w:szCs w:val="24"/>
              </w:rPr>
              <w:t xml:space="preserve">Алматинская </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4,6</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4,4</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4,0</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CD7D73">
              <w:rPr>
                <w:rFonts w:ascii="Times New Roman" w:hAnsi="Times New Roman" w:cs="Times New Roman"/>
                <w:sz w:val="24"/>
                <w:szCs w:val="24"/>
              </w:rPr>
              <w:t>Атырауская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5,6</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5,7</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Западно-Казахстанская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5,5</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5,2</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Жамбылская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6,2</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6,4</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5,8</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Карагандинская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4,2</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3,9</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Костанайская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4,5</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Кызылординская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6,9</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6,7</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6,6</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6,1</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Мангистауская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7,3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7,7</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7,8</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6,4</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Павлодарская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4,4</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3,2</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3,2</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Северо-Казахстанская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5,0</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4,6</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3,9</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3,5</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3,4</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Восточно-Казахстанская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4,6</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Южно-Казахстанская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7,1</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6,9</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Туркестанская область</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6,9</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6,6</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4B4FA1">
              <w:rPr>
                <w:rFonts w:ascii="Times New Roman" w:hAnsi="Times New Roman" w:cs="Times New Roman"/>
                <w:sz w:val="24"/>
                <w:szCs w:val="24"/>
              </w:rPr>
              <w:t>Нур-Султан</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5,6</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5,3</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5,3</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4,9</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4,4</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4B4FA1">
              <w:rPr>
                <w:rFonts w:ascii="Times New Roman" w:hAnsi="Times New Roman" w:cs="Times New Roman"/>
                <w:sz w:val="24"/>
                <w:szCs w:val="24"/>
              </w:rPr>
              <w:t>г.Алматы</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4,4</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4,9</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3,9</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4,1</w:t>
            </w:r>
          </w:p>
        </w:tc>
      </w:tr>
      <w:tr w:rsidR="00284E32" w:rsidRPr="004B4FA1" w:rsidTr="00D05FED">
        <w:trPr>
          <w:divId w:val="1673297871"/>
        </w:trPr>
        <w:tc>
          <w:tcPr>
            <w:tcW w:w="3652" w:type="dxa"/>
          </w:tcPr>
          <w:p w:rsidR="00284E32" w:rsidRPr="004B4FA1" w:rsidRDefault="00284E32" w:rsidP="00991CD9">
            <w:pPr>
              <w:rPr>
                <w:rFonts w:ascii="Times New Roman" w:hAnsi="Times New Roman" w:cs="Times New Roman"/>
                <w:sz w:val="24"/>
                <w:szCs w:val="24"/>
              </w:rPr>
            </w:pPr>
            <w:r w:rsidRPr="0076004F">
              <w:rPr>
                <w:rFonts w:ascii="Times New Roman" w:hAnsi="Times New Roman" w:cs="Times New Roman"/>
                <w:sz w:val="24"/>
                <w:szCs w:val="24"/>
              </w:rPr>
              <w:t>г.Шымкент</w:t>
            </w:r>
          </w:p>
        </w:tc>
        <w:tc>
          <w:tcPr>
            <w:tcW w:w="992"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134"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4,7</w:t>
            </w:r>
          </w:p>
        </w:tc>
        <w:tc>
          <w:tcPr>
            <w:tcW w:w="1276" w:type="dxa"/>
          </w:tcPr>
          <w:p w:rsidR="00284E32" w:rsidRPr="004B4FA1" w:rsidRDefault="00284E32" w:rsidP="00991CD9">
            <w:pPr>
              <w:jc w:val="center"/>
              <w:rPr>
                <w:rFonts w:ascii="Times New Roman" w:hAnsi="Times New Roman" w:cs="Times New Roman"/>
                <w:sz w:val="24"/>
                <w:szCs w:val="24"/>
              </w:rPr>
            </w:pPr>
            <w:r w:rsidRPr="004B4FA1">
              <w:rPr>
                <w:rFonts w:ascii="Times New Roman" w:hAnsi="Times New Roman" w:cs="Times New Roman"/>
                <w:sz w:val="24"/>
                <w:szCs w:val="24"/>
              </w:rPr>
              <w:t>4,6</w:t>
            </w:r>
          </w:p>
        </w:tc>
      </w:tr>
    </w:tbl>
    <w:p w:rsidR="00284E32" w:rsidRDefault="00284E32" w:rsidP="00991CD9">
      <w:pPr>
        <w:ind w:firstLine="709"/>
        <w:divId w:val="1673297871"/>
        <w:rPr>
          <w:rFonts w:ascii="Times New Roman" w:hAnsi="Times New Roman" w:cs="Times New Roman"/>
          <w:sz w:val="28"/>
          <w:szCs w:val="28"/>
        </w:rPr>
      </w:pPr>
    </w:p>
    <w:p w:rsidR="00284E32"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Как видно из таблицы</w:t>
      </w:r>
      <w:r w:rsidR="00224A49">
        <w:rPr>
          <w:rFonts w:ascii="Times New Roman" w:hAnsi="Times New Roman" w:cs="Times New Roman"/>
          <w:sz w:val="28"/>
          <w:szCs w:val="28"/>
        </w:rPr>
        <w:t xml:space="preserve"> 3</w:t>
      </w:r>
      <w:r w:rsidRPr="00350D18">
        <w:rPr>
          <w:rFonts w:ascii="Times New Roman" w:hAnsi="Times New Roman" w:cs="Times New Roman"/>
          <w:sz w:val="28"/>
          <w:szCs w:val="28"/>
        </w:rPr>
        <w:t xml:space="preserve">, норматив 1,0-6,7 на 10 000 населения обеспеченности акушерами соблюдается во всех регионах страны. В целом в </w:t>
      </w:r>
      <w:r w:rsidR="00224A49">
        <w:rPr>
          <w:rFonts w:ascii="Times New Roman" w:hAnsi="Times New Roman" w:cs="Times New Roman"/>
          <w:sz w:val="28"/>
          <w:szCs w:val="28"/>
        </w:rPr>
        <w:t xml:space="preserve">разрезе регионов обеспеченность </w:t>
      </w:r>
      <w:r w:rsidRPr="00350D18">
        <w:rPr>
          <w:rFonts w:ascii="Times New Roman" w:hAnsi="Times New Roman" w:cs="Times New Roman"/>
          <w:sz w:val="28"/>
          <w:szCs w:val="28"/>
        </w:rPr>
        <w:t>средним медицинским персоналом соблюдается во всех регионах и показатели почти одинаковые во всех регионах. Относительно  низкие показатели обеспеченности акушерами наблюдается в Актюбинской области, данный показатель в течение пяти лет в этом рег</w:t>
      </w:r>
      <w:r w:rsidR="00DD2C93">
        <w:rPr>
          <w:rFonts w:ascii="Times New Roman" w:hAnsi="Times New Roman" w:cs="Times New Roman"/>
          <w:sz w:val="28"/>
          <w:szCs w:val="28"/>
        </w:rPr>
        <w:t>ионе составил от 3,3 до 4,3 на 1</w:t>
      </w:r>
      <w:r w:rsidRPr="00350D18">
        <w:rPr>
          <w:rFonts w:ascii="Times New Roman" w:hAnsi="Times New Roman" w:cs="Times New Roman"/>
          <w:sz w:val="28"/>
          <w:szCs w:val="28"/>
        </w:rPr>
        <w:t>0</w:t>
      </w:r>
      <w:r w:rsidR="00DD2C93">
        <w:rPr>
          <w:rFonts w:ascii="Times New Roman" w:hAnsi="Times New Roman" w:cs="Times New Roman"/>
          <w:sz w:val="28"/>
          <w:szCs w:val="28"/>
        </w:rPr>
        <w:t xml:space="preserve"> </w:t>
      </w:r>
      <w:r w:rsidRPr="00350D18">
        <w:rPr>
          <w:rFonts w:ascii="Times New Roman" w:hAnsi="Times New Roman" w:cs="Times New Roman"/>
          <w:sz w:val="28"/>
          <w:szCs w:val="28"/>
        </w:rPr>
        <w:t>000 населения</w:t>
      </w:r>
      <w:r w:rsidR="002C17EA">
        <w:rPr>
          <w:rFonts w:ascii="Times New Roman" w:hAnsi="Times New Roman" w:cs="Times New Roman"/>
          <w:sz w:val="28"/>
          <w:szCs w:val="28"/>
        </w:rPr>
        <w:t>,</w:t>
      </w:r>
      <w:r w:rsidR="002C17EA" w:rsidRPr="002C17EA">
        <w:t xml:space="preserve"> </w:t>
      </w:r>
      <w:r w:rsidR="002C17EA" w:rsidRPr="002C17EA">
        <w:rPr>
          <w:rFonts w:ascii="Times New Roman" w:hAnsi="Times New Roman" w:cs="Times New Roman"/>
          <w:sz w:val="28"/>
          <w:szCs w:val="28"/>
        </w:rPr>
        <w:t xml:space="preserve">что в среднем составило </w:t>
      </w:r>
      <w:r w:rsidR="002C17EA">
        <w:rPr>
          <w:rFonts w:ascii="Times New Roman" w:hAnsi="Times New Roman" w:cs="Times New Roman"/>
          <w:sz w:val="28"/>
          <w:szCs w:val="28"/>
        </w:rPr>
        <w:t xml:space="preserve">3,7 </w:t>
      </w:r>
      <w:r w:rsidR="002C17EA" w:rsidRPr="002C17EA">
        <w:rPr>
          <w:rFonts w:ascii="Times New Roman" w:hAnsi="Times New Roman" w:cs="Times New Roman"/>
          <w:sz w:val="28"/>
          <w:szCs w:val="28"/>
        </w:rPr>
        <w:t>на 10 000 населения</w:t>
      </w:r>
      <w:r w:rsidR="002C17EA">
        <w:rPr>
          <w:rFonts w:ascii="Times New Roman" w:hAnsi="Times New Roman" w:cs="Times New Roman"/>
          <w:sz w:val="28"/>
          <w:szCs w:val="28"/>
        </w:rPr>
        <w:t xml:space="preserve">. </w:t>
      </w:r>
      <w:r w:rsidRPr="00350D18">
        <w:rPr>
          <w:rFonts w:ascii="Times New Roman" w:hAnsi="Times New Roman" w:cs="Times New Roman"/>
          <w:sz w:val="28"/>
          <w:szCs w:val="28"/>
        </w:rPr>
        <w:t>Самые высокие показатели обеспеченности акушерами за изучаемый период наблюда</w:t>
      </w:r>
      <w:r>
        <w:rPr>
          <w:rFonts w:ascii="Times New Roman" w:hAnsi="Times New Roman" w:cs="Times New Roman"/>
          <w:sz w:val="28"/>
          <w:szCs w:val="28"/>
        </w:rPr>
        <w:t>ю</w:t>
      </w:r>
      <w:r w:rsidRPr="00350D18">
        <w:rPr>
          <w:rFonts w:ascii="Times New Roman" w:hAnsi="Times New Roman" w:cs="Times New Roman"/>
          <w:sz w:val="28"/>
          <w:szCs w:val="28"/>
        </w:rPr>
        <w:t>тся в Мангистауской области, в течение изучаемого периода данный показатель варьировал о</w:t>
      </w:r>
      <w:r w:rsidR="002C17EA">
        <w:rPr>
          <w:rFonts w:ascii="Times New Roman" w:hAnsi="Times New Roman" w:cs="Times New Roman"/>
          <w:sz w:val="28"/>
          <w:szCs w:val="28"/>
        </w:rPr>
        <w:t xml:space="preserve">т 6,4 до 7,8 на 10000 населения, </w:t>
      </w:r>
      <w:r w:rsidR="002C17EA" w:rsidRPr="002C17EA">
        <w:rPr>
          <w:rFonts w:ascii="Times New Roman" w:hAnsi="Times New Roman" w:cs="Times New Roman"/>
          <w:sz w:val="28"/>
          <w:szCs w:val="28"/>
        </w:rPr>
        <w:t xml:space="preserve">что в среднем составило </w:t>
      </w:r>
      <w:r w:rsidR="002C17EA">
        <w:rPr>
          <w:rFonts w:ascii="Times New Roman" w:hAnsi="Times New Roman" w:cs="Times New Roman"/>
          <w:sz w:val="28"/>
          <w:szCs w:val="28"/>
        </w:rPr>
        <w:t xml:space="preserve">7,2 </w:t>
      </w:r>
      <w:r w:rsidR="002C17EA" w:rsidRPr="002C17EA">
        <w:rPr>
          <w:rFonts w:ascii="Times New Roman" w:hAnsi="Times New Roman" w:cs="Times New Roman"/>
          <w:sz w:val="28"/>
          <w:szCs w:val="28"/>
        </w:rPr>
        <w:t>на 10 000 населения</w:t>
      </w:r>
      <w:r>
        <w:rPr>
          <w:rFonts w:ascii="Times New Roman" w:hAnsi="Times New Roman" w:cs="Times New Roman"/>
          <w:sz w:val="28"/>
          <w:szCs w:val="28"/>
        </w:rPr>
        <w:t xml:space="preserve">  </w:t>
      </w:r>
    </w:p>
    <w:p w:rsidR="00592CC2" w:rsidRDefault="00592CC2" w:rsidP="00991CD9">
      <w:pPr>
        <w:ind w:firstLine="709"/>
        <w:jc w:val="both"/>
        <w:divId w:val="1673297871"/>
        <w:rPr>
          <w:rFonts w:ascii="Times New Roman" w:hAnsi="Times New Roman" w:cs="Times New Roman"/>
          <w:sz w:val="28"/>
          <w:szCs w:val="28"/>
        </w:rPr>
      </w:pPr>
    </w:p>
    <w:p w:rsidR="00592CC2" w:rsidRDefault="00866FAA" w:rsidP="00991CD9">
      <w:pPr>
        <w:ind w:firstLine="709"/>
        <w:jc w:val="both"/>
        <w:divId w:val="1673297871"/>
        <w:rPr>
          <w:rFonts w:ascii="Times New Roman" w:hAnsi="Times New Roman" w:cs="Times New Roman"/>
          <w:b/>
          <w:sz w:val="28"/>
          <w:szCs w:val="28"/>
        </w:rPr>
      </w:pPr>
      <w:r w:rsidRPr="00912ED7">
        <w:rPr>
          <w:rFonts w:ascii="Times New Roman" w:hAnsi="Times New Roman" w:cs="Times New Roman"/>
          <w:b/>
          <w:sz w:val="28"/>
          <w:szCs w:val="28"/>
        </w:rPr>
        <w:t xml:space="preserve">3.2 </w:t>
      </w:r>
      <w:r w:rsidR="00592CC2" w:rsidRPr="00912ED7">
        <w:rPr>
          <w:rFonts w:ascii="Times New Roman" w:hAnsi="Times New Roman" w:cs="Times New Roman"/>
          <w:b/>
          <w:sz w:val="28"/>
          <w:szCs w:val="28"/>
        </w:rPr>
        <w:t>Обеспеченность медицинскими работниками по специальности акушерство-гинекология в з</w:t>
      </w:r>
      <w:r w:rsidR="004D2211" w:rsidRPr="00912ED7">
        <w:rPr>
          <w:rFonts w:ascii="Times New Roman" w:hAnsi="Times New Roman" w:cs="Times New Roman"/>
          <w:b/>
          <w:sz w:val="28"/>
          <w:szCs w:val="28"/>
        </w:rPr>
        <w:t>ависимости от количества родов</w:t>
      </w:r>
    </w:p>
    <w:p w:rsidR="00912ED7" w:rsidRPr="00912ED7" w:rsidRDefault="00912ED7" w:rsidP="00991CD9">
      <w:pPr>
        <w:ind w:firstLine="709"/>
        <w:jc w:val="both"/>
        <w:divId w:val="1673297871"/>
        <w:rPr>
          <w:rFonts w:ascii="Times New Roman" w:hAnsi="Times New Roman" w:cs="Times New Roman"/>
          <w:b/>
          <w:sz w:val="28"/>
          <w:szCs w:val="28"/>
        </w:rPr>
      </w:pPr>
    </w:p>
    <w:p w:rsidR="00DD2C93" w:rsidRDefault="00DD2C93" w:rsidP="00991CD9">
      <w:pPr>
        <w:ind w:firstLine="709"/>
        <w:jc w:val="both"/>
        <w:divId w:val="1673297871"/>
        <w:rPr>
          <w:rFonts w:ascii="Times New Roman" w:hAnsi="Times New Roman" w:cs="Times New Roman"/>
          <w:sz w:val="28"/>
          <w:szCs w:val="28"/>
        </w:rPr>
      </w:pPr>
      <w:r w:rsidRPr="004D2211">
        <w:rPr>
          <w:rFonts w:ascii="Times New Roman" w:hAnsi="Times New Roman" w:cs="Times New Roman"/>
          <w:b/>
          <w:sz w:val="28"/>
          <w:szCs w:val="28"/>
        </w:rPr>
        <w:t>3.2.1 Обеспеченность акушерами-гинекол</w:t>
      </w:r>
      <w:r w:rsidR="00CE3173">
        <w:rPr>
          <w:rFonts w:ascii="Times New Roman" w:hAnsi="Times New Roman" w:cs="Times New Roman"/>
          <w:b/>
          <w:sz w:val="28"/>
          <w:szCs w:val="28"/>
        </w:rPr>
        <w:t>о</w:t>
      </w:r>
      <w:r w:rsidRPr="004D2211">
        <w:rPr>
          <w:rFonts w:ascii="Times New Roman" w:hAnsi="Times New Roman" w:cs="Times New Roman"/>
          <w:b/>
          <w:sz w:val="28"/>
          <w:szCs w:val="28"/>
        </w:rPr>
        <w:t>гами в зависимости от количества родов</w:t>
      </w:r>
    </w:p>
    <w:p w:rsidR="0023340A" w:rsidRPr="0023340A" w:rsidRDefault="00284E32" w:rsidP="00D0436B">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Международные показатели обеспеченности акушерами-гинекологами ориентированы на соотношение числа родов к количеству акушеров-гинекологов</w:t>
      </w:r>
      <w:r w:rsidRPr="00CD7D73">
        <w:rPr>
          <w:rFonts w:ascii="Times New Roman" w:hAnsi="Times New Roman" w:cs="Times New Roman"/>
          <w:sz w:val="28"/>
          <w:szCs w:val="28"/>
        </w:rPr>
        <w:t>, средних медицинских работников</w:t>
      </w:r>
      <w:r w:rsidR="0023340A" w:rsidRPr="0023340A">
        <w:rPr>
          <w:rFonts w:ascii="Times New Roman" w:hAnsi="Times New Roman" w:cs="Times New Roman"/>
          <w:sz w:val="28"/>
          <w:szCs w:val="28"/>
        </w:rPr>
        <w:t>.</w:t>
      </w:r>
      <w:r w:rsidRPr="00CD7D73">
        <w:rPr>
          <w:rFonts w:ascii="Times New Roman" w:hAnsi="Times New Roman" w:cs="Times New Roman"/>
          <w:sz w:val="28"/>
          <w:szCs w:val="28"/>
        </w:rPr>
        <w:t xml:space="preserve"> </w:t>
      </w:r>
      <w:r w:rsidR="0023340A" w:rsidRPr="0023340A">
        <w:rPr>
          <w:rFonts w:ascii="Times New Roman" w:hAnsi="Times New Roman" w:cs="Times New Roman"/>
          <w:sz w:val="28"/>
          <w:szCs w:val="28"/>
        </w:rPr>
        <w:t xml:space="preserve">[135] </w:t>
      </w:r>
      <w:r>
        <w:rPr>
          <w:rFonts w:ascii="Times New Roman" w:hAnsi="Times New Roman" w:cs="Times New Roman"/>
          <w:sz w:val="28"/>
          <w:szCs w:val="28"/>
        </w:rPr>
        <w:t xml:space="preserve">При этом адекватным соотношением считается отношение числа родов к числу врачей акушеров-гинекологов до 82, к группе риска относится соотношение  в пределах от 82 до </w:t>
      </w:r>
      <w:r>
        <w:rPr>
          <w:rFonts w:ascii="Times New Roman" w:hAnsi="Times New Roman" w:cs="Times New Roman"/>
          <w:sz w:val="28"/>
          <w:szCs w:val="28"/>
        </w:rPr>
        <w:lastRenderedPageBreak/>
        <w:t>122, дефицит врачей акушеров-гинекологов считается при показателях выше 122.</w:t>
      </w:r>
      <w:r w:rsidR="0023340A" w:rsidRPr="0023340A">
        <w:rPr>
          <w:rFonts w:ascii="Times New Roman" w:hAnsi="Times New Roman" w:cs="Times New Roman"/>
          <w:sz w:val="28"/>
          <w:szCs w:val="28"/>
        </w:rPr>
        <w:t xml:space="preserve"> [136]</w:t>
      </w: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Мы также рассчитали соотношение числа родов в Казахстане к общему числу врачей акушеров-гинекологов. К сожалению, не представляется возможным проанализировать данные по точному количеству акушеров-гинекологов, кто непосредственно занимается приемом родов. Официальные данные представлены общим количеством акушеров-гинекологов в целом по </w:t>
      </w:r>
      <w:r w:rsidRPr="00A15EA9">
        <w:rPr>
          <w:rFonts w:ascii="Times New Roman" w:hAnsi="Times New Roman" w:cs="Times New Roman"/>
          <w:sz w:val="28"/>
          <w:szCs w:val="28"/>
        </w:rPr>
        <w:t xml:space="preserve">стране и по регионам. Поэтому мы провели расчеты по соотношению общего количества родов к общему количеству врачей акушеров-гинекологов по стране по официальным данным. В таблице </w:t>
      </w:r>
      <w:r w:rsidR="00A15EA9" w:rsidRPr="00A15EA9">
        <w:rPr>
          <w:rFonts w:ascii="Times New Roman" w:hAnsi="Times New Roman" w:cs="Times New Roman"/>
          <w:sz w:val="28"/>
          <w:szCs w:val="28"/>
        </w:rPr>
        <w:t>4</w:t>
      </w:r>
      <w:r w:rsidRPr="00A15EA9">
        <w:rPr>
          <w:rFonts w:ascii="Times New Roman" w:hAnsi="Times New Roman" w:cs="Times New Roman"/>
          <w:sz w:val="28"/>
          <w:szCs w:val="28"/>
        </w:rPr>
        <w:t xml:space="preserve"> показаны данные по соотношению общего количества родов к общему количеству врачей акушеров-гинекологов.</w:t>
      </w:r>
      <w:r>
        <w:rPr>
          <w:rFonts w:ascii="Times New Roman" w:hAnsi="Times New Roman" w:cs="Times New Roman"/>
          <w:sz w:val="28"/>
          <w:szCs w:val="28"/>
        </w:rPr>
        <w:t xml:space="preserve">    </w:t>
      </w: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p>
    <w:p w:rsidR="00284E32" w:rsidRDefault="00E62B3C" w:rsidP="00B65B5F">
      <w:pPr>
        <w:divId w:val="1673297871"/>
        <w:rPr>
          <w:rFonts w:ascii="Times New Roman" w:hAnsi="Times New Roman" w:cs="Times New Roman"/>
          <w:sz w:val="28"/>
          <w:szCs w:val="28"/>
        </w:rPr>
      </w:pPr>
      <w:r>
        <w:rPr>
          <w:rFonts w:ascii="Times New Roman" w:hAnsi="Times New Roman" w:cs="Times New Roman"/>
          <w:sz w:val="28"/>
          <w:szCs w:val="28"/>
        </w:rPr>
        <w:t xml:space="preserve">Таблица 4 - </w:t>
      </w:r>
      <w:r w:rsidR="00284E32">
        <w:rPr>
          <w:rFonts w:ascii="Times New Roman" w:hAnsi="Times New Roman" w:cs="Times New Roman"/>
          <w:sz w:val="28"/>
          <w:szCs w:val="28"/>
        </w:rPr>
        <w:t>Соотношение общего количества родов к общему числу врачей акушеров</w:t>
      </w:r>
      <w:r w:rsidR="00B65B5F">
        <w:rPr>
          <w:rFonts w:ascii="Times New Roman" w:hAnsi="Times New Roman" w:cs="Times New Roman"/>
          <w:sz w:val="28"/>
          <w:szCs w:val="28"/>
        </w:rPr>
        <w:t>-гинекологов на 2015-2019 годы</w:t>
      </w:r>
    </w:p>
    <w:p w:rsidR="00284E32" w:rsidRDefault="00284E32" w:rsidP="00991CD9">
      <w:pPr>
        <w:ind w:firstLine="709"/>
        <w:divId w:val="1673297871"/>
        <w:rPr>
          <w:rFonts w:ascii="Times New Roman" w:hAnsi="Times New Roman" w:cs="Times New Roman"/>
          <w:sz w:val="28"/>
          <w:szCs w:val="28"/>
        </w:rPr>
      </w:pPr>
    </w:p>
    <w:tbl>
      <w:tblPr>
        <w:tblStyle w:val="af"/>
        <w:tblW w:w="0" w:type="auto"/>
        <w:tblLayout w:type="fixed"/>
        <w:tblLook w:val="04A0" w:firstRow="1" w:lastRow="0" w:firstColumn="1" w:lastColumn="0" w:noHBand="0" w:noVBand="1"/>
      </w:tblPr>
      <w:tblGrid>
        <w:gridCol w:w="3936"/>
        <w:gridCol w:w="1275"/>
        <w:gridCol w:w="993"/>
        <w:gridCol w:w="1275"/>
        <w:gridCol w:w="1134"/>
        <w:gridCol w:w="1134"/>
      </w:tblGrid>
      <w:tr w:rsidR="00284E32" w:rsidRPr="00FE4F2E" w:rsidTr="00D05FED">
        <w:trPr>
          <w:divId w:val="1673297871"/>
        </w:trPr>
        <w:tc>
          <w:tcPr>
            <w:tcW w:w="3936" w:type="dxa"/>
          </w:tcPr>
          <w:p w:rsidR="00284E32" w:rsidRPr="00FE4F2E" w:rsidRDefault="00066B83" w:rsidP="00066B83">
            <w:pPr>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2015</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2016</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2017</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2018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2019</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Республика Казахстан</w:t>
            </w:r>
          </w:p>
        </w:tc>
        <w:tc>
          <w:tcPr>
            <w:tcW w:w="1275" w:type="dxa"/>
          </w:tcPr>
          <w:p w:rsidR="00284E32" w:rsidRPr="00FE4F2E" w:rsidRDefault="00284E32" w:rsidP="00066B83">
            <w:pPr>
              <w:jc w:val="center"/>
              <w:rPr>
                <w:rFonts w:ascii="Times New Roman" w:hAnsi="Times New Roman" w:cs="Times New Roman"/>
                <w:bCs/>
                <w:sz w:val="24"/>
                <w:szCs w:val="24"/>
              </w:rPr>
            </w:pPr>
            <w:r w:rsidRPr="00FE4F2E">
              <w:rPr>
                <w:rFonts w:ascii="Times New Roman" w:hAnsi="Times New Roman" w:cs="Times New Roman"/>
                <w:bCs/>
                <w:sz w:val="24"/>
                <w:szCs w:val="24"/>
              </w:rPr>
              <w:t>80,0</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bCs/>
                <w:sz w:val="24"/>
                <w:szCs w:val="24"/>
              </w:rPr>
              <w:t>80,0</w:t>
            </w:r>
          </w:p>
        </w:tc>
        <w:tc>
          <w:tcPr>
            <w:tcW w:w="1275" w:type="dxa"/>
          </w:tcPr>
          <w:p w:rsidR="00284E32" w:rsidRPr="00FE4F2E" w:rsidRDefault="00284E32" w:rsidP="00066B83">
            <w:pPr>
              <w:jc w:val="center"/>
              <w:rPr>
                <w:rFonts w:ascii="Times New Roman" w:hAnsi="Times New Roman" w:cs="Times New Roman"/>
                <w:bCs/>
                <w:sz w:val="24"/>
                <w:szCs w:val="24"/>
              </w:rPr>
            </w:pPr>
            <w:r w:rsidRPr="00FE4F2E">
              <w:rPr>
                <w:rFonts w:ascii="Times New Roman" w:hAnsi="Times New Roman" w:cs="Times New Roman"/>
                <w:bCs/>
                <w:sz w:val="24"/>
                <w:szCs w:val="24"/>
              </w:rPr>
              <w:t>78,0</w:t>
            </w:r>
          </w:p>
        </w:tc>
        <w:tc>
          <w:tcPr>
            <w:tcW w:w="1134" w:type="dxa"/>
          </w:tcPr>
          <w:p w:rsidR="00284E32" w:rsidRPr="00FE4F2E" w:rsidRDefault="00284E32" w:rsidP="00066B83">
            <w:pPr>
              <w:jc w:val="center"/>
              <w:rPr>
                <w:rFonts w:ascii="Times New Roman" w:hAnsi="Times New Roman" w:cs="Times New Roman"/>
                <w:bCs/>
                <w:sz w:val="24"/>
                <w:szCs w:val="24"/>
              </w:rPr>
            </w:pPr>
            <w:r w:rsidRPr="00FE4F2E">
              <w:rPr>
                <w:rFonts w:ascii="Times New Roman" w:hAnsi="Times New Roman" w:cs="Times New Roman"/>
                <w:bCs/>
                <w:sz w:val="24"/>
                <w:szCs w:val="24"/>
              </w:rPr>
              <w:t>80,7</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bCs/>
                <w:sz w:val="24"/>
                <w:szCs w:val="24"/>
              </w:rPr>
              <w:t>101,1</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Акмолинская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84,5</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87,4</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86,7</w:t>
            </w:r>
          </w:p>
        </w:tc>
        <w:tc>
          <w:tcPr>
            <w:tcW w:w="1134"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hAnsi="Times New Roman" w:cs="Times New Roman"/>
                <w:sz w:val="24"/>
                <w:szCs w:val="24"/>
              </w:rPr>
              <w:t>101,9</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105,7</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Актюбинская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85,8</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86,3</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80,8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113,3</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104,0</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 xml:space="preserve">Алматинская область </w:t>
            </w:r>
            <w:r w:rsidRPr="00FE4F2E">
              <w:rPr>
                <w:rFonts w:ascii="Times New Roman" w:hAnsi="Times New Roman" w:cs="Times New Roman"/>
                <w:sz w:val="24"/>
                <w:szCs w:val="24"/>
              </w:rPr>
              <w:t xml:space="preserve"> </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159,5</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170,7</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168,8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191,7</w:t>
            </w:r>
          </w:p>
        </w:tc>
        <w:tc>
          <w:tcPr>
            <w:tcW w:w="1134" w:type="dxa"/>
          </w:tcPr>
          <w:p w:rsidR="00284E32" w:rsidRPr="00FE4F2E" w:rsidRDefault="00284E32" w:rsidP="00066B83">
            <w:pPr>
              <w:jc w:val="center"/>
              <w:rPr>
                <w:rFonts w:ascii="Times New Roman" w:hAnsi="Times New Roman" w:cs="Times New Roman"/>
                <w:sz w:val="24"/>
                <w:szCs w:val="24"/>
              </w:rPr>
            </w:pPr>
            <w:r w:rsidRPr="007650AA">
              <w:rPr>
                <w:rFonts w:ascii="Times New Roman" w:hAnsi="Times New Roman" w:cs="Times New Roman"/>
                <w:sz w:val="24"/>
                <w:szCs w:val="24"/>
              </w:rPr>
              <w:t>158,8</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Атырауская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131,4</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132,8</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129,5</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163,8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w:t>
            </w:r>
            <w:r>
              <w:rPr>
                <w:rFonts w:ascii="Times New Roman" w:hAnsi="Times New Roman" w:cs="Times New Roman"/>
                <w:sz w:val="24"/>
                <w:szCs w:val="24"/>
              </w:rPr>
              <w:t>39</w:t>
            </w:r>
            <w:r w:rsidRPr="00FE4F2E">
              <w:rPr>
                <w:rFonts w:ascii="Times New Roman" w:hAnsi="Times New Roman" w:cs="Times New Roman"/>
                <w:sz w:val="24"/>
                <w:szCs w:val="24"/>
              </w:rPr>
              <w:t>,</w:t>
            </w:r>
            <w:r>
              <w:rPr>
                <w:rFonts w:ascii="Times New Roman" w:hAnsi="Times New Roman" w:cs="Times New Roman"/>
                <w:sz w:val="24"/>
                <w:szCs w:val="24"/>
              </w:rPr>
              <w:t>4</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Западно-Казахстанская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106,3</w:t>
            </w:r>
          </w:p>
        </w:tc>
        <w:tc>
          <w:tcPr>
            <w:tcW w:w="993"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hAnsi="Times New Roman" w:cs="Times New Roman"/>
                <w:sz w:val="24"/>
                <w:szCs w:val="24"/>
              </w:rPr>
              <w:t>112,7</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109,9</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145,2</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141,2</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Жамбылская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122,4</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120,7</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109,8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145,0</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133,9</w:t>
            </w:r>
          </w:p>
        </w:tc>
      </w:tr>
      <w:tr w:rsidR="00284E32" w:rsidRPr="007650AA"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Карагандинская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64,6</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66,9</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66,8</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95,2</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109,2</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Костанайская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86,3</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92,4</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82,6</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98,6</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86,1</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Кызылординская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113,7</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113,3</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102,6</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111,6</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102,9</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Мангистауская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136,0</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141,4</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122,7</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153,0</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132,9</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Павлодарская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64,8</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68,5</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63,3</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75,0</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72,7</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Северо-Казахстанская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76,7</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75,4</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71,0</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82,7</w:t>
            </w:r>
          </w:p>
        </w:tc>
        <w:tc>
          <w:tcPr>
            <w:tcW w:w="1134"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hAnsi="Times New Roman" w:cs="Times New Roman"/>
                <w:sz w:val="24"/>
                <w:szCs w:val="24"/>
              </w:rPr>
              <w:t>73,9</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Восточно-Казахстанская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73,8</w:t>
            </w:r>
          </w:p>
        </w:tc>
        <w:tc>
          <w:tcPr>
            <w:tcW w:w="993"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hAnsi="Times New Roman" w:cs="Times New Roman"/>
                <w:sz w:val="24"/>
                <w:szCs w:val="24"/>
              </w:rPr>
              <w:t>78,5</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72,2</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90,7</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77,8</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Южно-Казахстанская область</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115,4</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111,3</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76,1</w:t>
            </w:r>
          </w:p>
        </w:tc>
        <w:tc>
          <w:tcPr>
            <w:tcW w:w="1134"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eastAsia="Times New Roman" w:hAnsi="Times New Roman" w:cs="Times New Roman"/>
                <w:bCs/>
                <w:sz w:val="24"/>
                <w:szCs w:val="24"/>
                <w:lang w:eastAsia="ru-RU"/>
              </w:rPr>
              <w:t>-</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AF7DE3">
              <w:rPr>
                <w:rFonts w:ascii="Times New Roman" w:hAnsi="Times New Roman" w:cs="Times New Roman"/>
                <w:sz w:val="24"/>
                <w:szCs w:val="24"/>
              </w:rPr>
              <w:t>Туркестанская область</w:t>
            </w:r>
          </w:p>
        </w:tc>
        <w:tc>
          <w:tcPr>
            <w:tcW w:w="1275"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eastAsia="Times New Roman" w:hAnsi="Times New Roman" w:cs="Times New Roman"/>
                <w:bCs/>
                <w:sz w:val="24"/>
                <w:szCs w:val="24"/>
                <w:lang w:eastAsia="ru-RU"/>
              </w:rPr>
              <w:t>-</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144,0</w:t>
            </w:r>
          </w:p>
        </w:tc>
        <w:tc>
          <w:tcPr>
            <w:tcW w:w="1134"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eastAsia="Times New Roman" w:hAnsi="Times New Roman" w:cs="Times New Roman"/>
                <w:bCs/>
                <w:sz w:val="24"/>
                <w:szCs w:val="24"/>
                <w:lang w:eastAsia="ru-RU"/>
              </w:rPr>
              <w:t>142,6</w:t>
            </w:r>
          </w:p>
        </w:tc>
      </w:tr>
      <w:tr w:rsidR="00284E32" w:rsidRPr="00FE4F2E" w:rsidTr="00D05FED">
        <w:trPr>
          <w:divId w:val="1673297871"/>
        </w:trPr>
        <w:tc>
          <w:tcPr>
            <w:tcW w:w="3936" w:type="dxa"/>
          </w:tcPr>
          <w:p w:rsidR="00284E32" w:rsidRPr="009F31D3" w:rsidRDefault="00284E32" w:rsidP="00066B83">
            <w:pPr>
              <w:rPr>
                <w:rFonts w:ascii="Times New Roman" w:hAnsi="Times New Roman" w:cs="Times New Roman"/>
                <w:sz w:val="24"/>
                <w:szCs w:val="24"/>
              </w:rPr>
            </w:pPr>
            <w:r w:rsidRPr="009F31D3">
              <w:rPr>
                <w:rFonts w:ascii="Times New Roman" w:hAnsi="Times New Roman" w:cs="Times New Roman"/>
                <w:sz w:val="24"/>
                <w:szCs w:val="24"/>
              </w:rPr>
              <w:t>г.Нур-Султан</w:t>
            </w:r>
          </w:p>
        </w:tc>
        <w:tc>
          <w:tcPr>
            <w:tcW w:w="1275" w:type="dxa"/>
          </w:tcPr>
          <w:p w:rsidR="00284E32" w:rsidRPr="009F31D3" w:rsidRDefault="00284E32" w:rsidP="00066B83">
            <w:pPr>
              <w:jc w:val="center"/>
              <w:rPr>
                <w:rFonts w:ascii="Times New Roman" w:hAnsi="Times New Roman" w:cs="Times New Roman"/>
                <w:sz w:val="24"/>
                <w:szCs w:val="24"/>
              </w:rPr>
            </w:pPr>
            <w:r w:rsidRPr="009F31D3">
              <w:rPr>
                <w:rFonts w:ascii="Times New Roman" w:hAnsi="Times New Roman" w:cs="Times New Roman"/>
                <w:sz w:val="24"/>
                <w:szCs w:val="24"/>
              </w:rPr>
              <w:t>48,9</w:t>
            </w:r>
          </w:p>
        </w:tc>
        <w:tc>
          <w:tcPr>
            <w:tcW w:w="993" w:type="dxa"/>
          </w:tcPr>
          <w:p w:rsidR="00284E32" w:rsidRPr="009F31D3" w:rsidRDefault="00284E32" w:rsidP="00066B83">
            <w:pPr>
              <w:jc w:val="center"/>
              <w:rPr>
                <w:rFonts w:ascii="Times New Roman" w:hAnsi="Times New Roman" w:cs="Times New Roman"/>
                <w:sz w:val="24"/>
                <w:szCs w:val="24"/>
              </w:rPr>
            </w:pPr>
            <w:r w:rsidRPr="009F31D3">
              <w:rPr>
                <w:rFonts w:ascii="Times New Roman" w:hAnsi="Times New Roman" w:cs="Times New Roman"/>
                <w:sz w:val="24"/>
                <w:szCs w:val="24"/>
              </w:rPr>
              <w:t>51,7</w:t>
            </w:r>
          </w:p>
        </w:tc>
        <w:tc>
          <w:tcPr>
            <w:tcW w:w="1275" w:type="dxa"/>
          </w:tcPr>
          <w:p w:rsidR="00284E32" w:rsidRPr="009F31D3" w:rsidRDefault="00284E32" w:rsidP="00066B83">
            <w:pPr>
              <w:jc w:val="center"/>
              <w:rPr>
                <w:rFonts w:ascii="Times New Roman" w:hAnsi="Times New Roman" w:cs="Times New Roman"/>
                <w:sz w:val="24"/>
                <w:szCs w:val="24"/>
              </w:rPr>
            </w:pPr>
            <w:r w:rsidRPr="009F31D3">
              <w:rPr>
                <w:rFonts w:ascii="Times New Roman" w:hAnsi="Times New Roman" w:cs="Times New Roman"/>
                <w:sz w:val="24"/>
                <w:szCs w:val="24"/>
              </w:rPr>
              <w:t>52,7</w:t>
            </w:r>
          </w:p>
        </w:tc>
        <w:tc>
          <w:tcPr>
            <w:tcW w:w="1134" w:type="dxa"/>
          </w:tcPr>
          <w:p w:rsidR="00284E32" w:rsidRPr="009F31D3" w:rsidRDefault="00284E32" w:rsidP="00066B83">
            <w:pPr>
              <w:jc w:val="center"/>
              <w:rPr>
                <w:rFonts w:ascii="Times New Roman" w:hAnsi="Times New Roman" w:cs="Times New Roman"/>
                <w:sz w:val="24"/>
                <w:szCs w:val="24"/>
              </w:rPr>
            </w:pPr>
            <w:r w:rsidRPr="009F31D3">
              <w:rPr>
                <w:rFonts w:ascii="Times New Roman" w:hAnsi="Times New Roman" w:cs="Times New Roman"/>
                <w:sz w:val="24"/>
                <w:szCs w:val="24"/>
              </w:rPr>
              <w:t>75,6</w:t>
            </w:r>
          </w:p>
        </w:tc>
        <w:tc>
          <w:tcPr>
            <w:tcW w:w="1134" w:type="dxa"/>
          </w:tcPr>
          <w:p w:rsidR="00284E32" w:rsidRPr="00FE4F2E" w:rsidRDefault="00284E32" w:rsidP="00066B83">
            <w:pPr>
              <w:jc w:val="center"/>
              <w:rPr>
                <w:rFonts w:ascii="Times New Roman" w:hAnsi="Times New Roman" w:cs="Times New Roman"/>
                <w:sz w:val="24"/>
                <w:szCs w:val="24"/>
              </w:rPr>
            </w:pPr>
            <w:r w:rsidRPr="009F31D3">
              <w:rPr>
                <w:rFonts w:ascii="Times New Roman" w:hAnsi="Times New Roman" w:cs="Times New Roman"/>
                <w:sz w:val="24"/>
                <w:szCs w:val="24"/>
              </w:rPr>
              <w:t>65,3</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sidRPr="00FE4F2E">
              <w:rPr>
                <w:rFonts w:ascii="Times New Roman" w:hAnsi="Times New Roman" w:cs="Times New Roman"/>
                <w:sz w:val="24"/>
                <w:szCs w:val="24"/>
              </w:rPr>
              <w:t>г.Алматы</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39,3</w:t>
            </w:r>
          </w:p>
        </w:tc>
        <w:tc>
          <w:tcPr>
            <w:tcW w:w="993"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30,3</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37,9</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66,9</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51,9</w:t>
            </w:r>
          </w:p>
        </w:tc>
      </w:tr>
      <w:tr w:rsidR="00284E32" w:rsidRPr="00FE4F2E" w:rsidTr="00D05FED">
        <w:trPr>
          <w:divId w:val="1673297871"/>
        </w:trPr>
        <w:tc>
          <w:tcPr>
            <w:tcW w:w="3936" w:type="dxa"/>
          </w:tcPr>
          <w:p w:rsidR="00284E32" w:rsidRPr="00FE4F2E" w:rsidRDefault="00284E32" w:rsidP="00066B83">
            <w:pPr>
              <w:rPr>
                <w:rFonts w:ascii="Times New Roman" w:hAnsi="Times New Roman" w:cs="Times New Roman"/>
                <w:sz w:val="24"/>
                <w:szCs w:val="24"/>
              </w:rPr>
            </w:pPr>
            <w:r>
              <w:rPr>
                <w:rFonts w:ascii="Times New Roman" w:hAnsi="Times New Roman" w:cs="Times New Roman"/>
                <w:sz w:val="24"/>
                <w:szCs w:val="24"/>
              </w:rPr>
              <w:t>г.</w:t>
            </w:r>
            <w:r w:rsidRPr="00FE4F2E">
              <w:rPr>
                <w:rFonts w:ascii="Times New Roman" w:hAnsi="Times New Roman" w:cs="Times New Roman"/>
                <w:sz w:val="24"/>
                <w:szCs w:val="24"/>
              </w:rPr>
              <w:t>Шымкент</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w:t>
            </w:r>
          </w:p>
        </w:tc>
        <w:tc>
          <w:tcPr>
            <w:tcW w:w="993" w:type="dxa"/>
          </w:tcPr>
          <w:p w:rsidR="00284E32" w:rsidRPr="00FE4F2E" w:rsidRDefault="00284E32" w:rsidP="00066B83">
            <w:pPr>
              <w:jc w:val="center"/>
              <w:rPr>
                <w:rFonts w:ascii="Times New Roman" w:eastAsia="Times New Roman" w:hAnsi="Times New Roman" w:cs="Times New Roman"/>
                <w:sz w:val="24"/>
                <w:szCs w:val="24"/>
                <w:lang w:eastAsia="ru-RU"/>
              </w:rPr>
            </w:pPr>
            <w:r w:rsidRPr="00FE4F2E">
              <w:rPr>
                <w:rFonts w:ascii="Times New Roman" w:eastAsia="Times New Roman" w:hAnsi="Times New Roman" w:cs="Times New Roman"/>
                <w:sz w:val="24"/>
                <w:szCs w:val="24"/>
                <w:lang w:eastAsia="ru-RU"/>
              </w:rPr>
              <w:t>-</w:t>
            </w:r>
          </w:p>
        </w:tc>
        <w:tc>
          <w:tcPr>
            <w:tcW w:w="1275"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w:t>
            </w:r>
          </w:p>
        </w:tc>
        <w:tc>
          <w:tcPr>
            <w:tcW w:w="1134" w:type="dxa"/>
          </w:tcPr>
          <w:p w:rsidR="00284E32" w:rsidRPr="00FE4F2E" w:rsidRDefault="00284E32" w:rsidP="00066B83">
            <w:pPr>
              <w:jc w:val="center"/>
              <w:rPr>
                <w:rFonts w:ascii="Times New Roman" w:eastAsia="Times New Roman" w:hAnsi="Times New Roman" w:cs="Times New Roman"/>
                <w:bCs/>
                <w:sz w:val="24"/>
                <w:szCs w:val="24"/>
                <w:lang w:eastAsia="ru-RU"/>
              </w:rPr>
            </w:pPr>
            <w:r w:rsidRPr="00FE4F2E">
              <w:rPr>
                <w:rFonts w:ascii="Times New Roman" w:hAnsi="Times New Roman" w:cs="Times New Roman"/>
                <w:sz w:val="24"/>
                <w:szCs w:val="24"/>
              </w:rPr>
              <w:t>113,0</w:t>
            </w:r>
          </w:p>
        </w:tc>
        <w:tc>
          <w:tcPr>
            <w:tcW w:w="1134" w:type="dxa"/>
          </w:tcPr>
          <w:p w:rsidR="00284E32" w:rsidRPr="00FE4F2E" w:rsidRDefault="00284E32" w:rsidP="00066B83">
            <w:pPr>
              <w:jc w:val="center"/>
              <w:rPr>
                <w:rFonts w:ascii="Times New Roman" w:hAnsi="Times New Roman" w:cs="Times New Roman"/>
                <w:sz w:val="24"/>
                <w:szCs w:val="24"/>
              </w:rPr>
            </w:pPr>
            <w:r w:rsidRPr="00FE4F2E">
              <w:rPr>
                <w:rFonts w:ascii="Times New Roman" w:hAnsi="Times New Roman" w:cs="Times New Roman"/>
                <w:sz w:val="24"/>
                <w:szCs w:val="24"/>
              </w:rPr>
              <w:t>139,5</w:t>
            </w:r>
          </w:p>
        </w:tc>
      </w:tr>
    </w:tbl>
    <w:p w:rsidR="00B66705" w:rsidRDefault="00B66705" w:rsidP="00991CD9">
      <w:pPr>
        <w:ind w:firstLine="709"/>
        <w:jc w:val="both"/>
        <w:divId w:val="1673297871"/>
        <w:rPr>
          <w:rFonts w:ascii="Times New Roman" w:hAnsi="Times New Roman" w:cs="Times New Roman"/>
          <w:sz w:val="28"/>
          <w:szCs w:val="28"/>
        </w:rPr>
      </w:pPr>
    </w:p>
    <w:p w:rsidR="00284E32" w:rsidRPr="00350D18"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Как видно из таблицы</w:t>
      </w:r>
      <w:r w:rsidR="00224A49">
        <w:rPr>
          <w:rFonts w:ascii="Times New Roman" w:hAnsi="Times New Roman" w:cs="Times New Roman"/>
          <w:sz w:val="28"/>
          <w:szCs w:val="28"/>
        </w:rPr>
        <w:t xml:space="preserve"> 4</w:t>
      </w:r>
      <w:r>
        <w:rPr>
          <w:rFonts w:ascii="Times New Roman" w:hAnsi="Times New Roman" w:cs="Times New Roman"/>
          <w:sz w:val="28"/>
          <w:szCs w:val="28"/>
        </w:rPr>
        <w:t>,</w:t>
      </w:r>
      <w:r w:rsidRPr="00350D18">
        <w:rPr>
          <w:rFonts w:ascii="Times New Roman" w:hAnsi="Times New Roman" w:cs="Times New Roman"/>
          <w:sz w:val="28"/>
          <w:szCs w:val="28"/>
        </w:rPr>
        <w:t xml:space="preserve"> самые высокие показатели соотношения родов к количеству врачей акушеров-гинекологов наблюдались в Алматинской области, и колебались в течение пяти лет в пределах от 159,5 до 191</w:t>
      </w:r>
      <w:r w:rsidR="002C17EA">
        <w:rPr>
          <w:rFonts w:ascii="Times New Roman" w:hAnsi="Times New Roman" w:cs="Times New Roman"/>
          <w:sz w:val="28"/>
          <w:szCs w:val="28"/>
        </w:rPr>
        <w:t xml:space="preserve">,7 родов на одного акушера-гинеколога, что в среднем составило за пять лет </w:t>
      </w:r>
      <w:r w:rsidR="002C17EA" w:rsidRPr="002C17EA">
        <w:rPr>
          <w:rFonts w:ascii="Times New Roman" w:hAnsi="Times New Roman" w:cs="Times New Roman"/>
          <w:sz w:val="28"/>
          <w:szCs w:val="28"/>
        </w:rPr>
        <w:t>169,9</w:t>
      </w:r>
      <w:r w:rsidR="002C17EA">
        <w:rPr>
          <w:rFonts w:ascii="Times New Roman" w:hAnsi="Times New Roman" w:cs="Times New Roman"/>
          <w:sz w:val="28"/>
          <w:szCs w:val="28"/>
        </w:rPr>
        <w:t xml:space="preserve"> родов на одного акушера-гинеколога. </w:t>
      </w:r>
      <w:r w:rsidRPr="00350D18">
        <w:rPr>
          <w:rFonts w:ascii="Times New Roman" w:hAnsi="Times New Roman" w:cs="Times New Roman"/>
          <w:sz w:val="28"/>
          <w:szCs w:val="28"/>
        </w:rPr>
        <w:t>Также высокие показатели соотношения количества родов к количеству врачей акушеров-гинекологов наблюдались в Атырауской области и варьировали в течение пяти лет от  129,5</w:t>
      </w:r>
      <w:r w:rsidR="002C17EA">
        <w:rPr>
          <w:rFonts w:ascii="Times New Roman" w:hAnsi="Times New Roman" w:cs="Times New Roman"/>
          <w:sz w:val="28"/>
          <w:szCs w:val="28"/>
        </w:rPr>
        <w:t xml:space="preserve"> </w:t>
      </w:r>
      <w:r w:rsidRPr="00350D18">
        <w:rPr>
          <w:rFonts w:ascii="Times New Roman" w:hAnsi="Times New Roman" w:cs="Times New Roman"/>
          <w:sz w:val="28"/>
          <w:szCs w:val="28"/>
        </w:rPr>
        <w:t>до 178,7</w:t>
      </w:r>
      <w:r w:rsidR="002C17EA">
        <w:rPr>
          <w:rFonts w:ascii="Times New Roman" w:hAnsi="Times New Roman" w:cs="Times New Roman"/>
          <w:sz w:val="28"/>
          <w:szCs w:val="28"/>
        </w:rPr>
        <w:t xml:space="preserve"> родов</w:t>
      </w:r>
      <w:r w:rsidRPr="00350D18">
        <w:rPr>
          <w:rFonts w:ascii="Times New Roman" w:hAnsi="Times New Roman" w:cs="Times New Roman"/>
          <w:sz w:val="28"/>
          <w:szCs w:val="28"/>
        </w:rPr>
        <w:t xml:space="preserve"> на </w:t>
      </w:r>
      <w:r w:rsidR="002C17EA">
        <w:rPr>
          <w:rFonts w:ascii="Times New Roman" w:hAnsi="Times New Roman" w:cs="Times New Roman"/>
          <w:sz w:val="28"/>
          <w:szCs w:val="28"/>
        </w:rPr>
        <w:t xml:space="preserve">одного врача акушера-гинеколога, что в среднем составило за пять лет </w:t>
      </w:r>
      <w:r w:rsidR="002C17EA" w:rsidRPr="002C17EA">
        <w:rPr>
          <w:rFonts w:ascii="Times New Roman" w:hAnsi="Times New Roman" w:cs="Times New Roman"/>
          <w:sz w:val="28"/>
          <w:szCs w:val="28"/>
        </w:rPr>
        <w:t>139,4</w:t>
      </w:r>
      <w:r w:rsidR="002C17EA">
        <w:rPr>
          <w:rFonts w:ascii="Times New Roman" w:hAnsi="Times New Roman" w:cs="Times New Roman"/>
          <w:sz w:val="28"/>
          <w:szCs w:val="28"/>
        </w:rPr>
        <w:t xml:space="preserve"> родов на одного акушера-гинеколога.</w:t>
      </w:r>
      <w:r w:rsidRPr="00350D18">
        <w:rPr>
          <w:rFonts w:ascii="Times New Roman" w:hAnsi="Times New Roman" w:cs="Times New Roman"/>
          <w:sz w:val="28"/>
          <w:szCs w:val="28"/>
        </w:rPr>
        <w:t xml:space="preserve"> </w:t>
      </w:r>
    </w:p>
    <w:p w:rsidR="00284E32" w:rsidRPr="00350D18"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 xml:space="preserve">Низкие показатели соотношения количества родов к количеству врачей акушеров-гинекологов наблюдались в г.Алматы и варьировала в пределах от </w:t>
      </w:r>
      <w:r w:rsidRPr="00350D18">
        <w:rPr>
          <w:rFonts w:ascii="Times New Roman" w:hAnsi="Times New Roman" w:cs="Times New Roman"/>
          <w:sz w:val="28"/>
          <w:szCs w:val="28"/>
        </w:rPr>
        <w:lastRenderedPageBreak/>
        <w:t>30,3 до 66,9</w:t>
      </w:r>
      <w:r w:rsidR="007271EF">
        <w:rPr>
          <w:rFonts w:ascii="Times New Roman" w:hAnsi="Times New Roman" w:cs="Times New Roman"/>
          <w:sz w:val="28"/>
          <w:szCs w:val="28"/>
        </w:rPr>
        <w:t xml:space="preserve"> родов </w:t>
      </w:r>
      <w:r w:rsidRPr="00350D18">
        <w:rPr>
          <w:rFonts w:ascii="Times New Roman" w:hAnsi="Times New Roman" w:cs="Times New Roman"/>
          <w:sz w:val="28"/>
          <w:szCs w:val="28"/>
        </w:rPr>
        <w:t>на одного врача акушера-гинеколога</w:t>
      </w:r>
      <w:r w:rsidR="002C17EA">
        <w:rPr>
          <w:rFonts w:ascii="Times New Roman" w:hAnsi="Times New Roman" w:cs="Times New Roman"/>
          <w:sz w:val="28"/>
          <w:szCs w:val="28"/>
        </w:rPr>
        <w:t>, что в среднем состав</w:t>
      </w:r>
      <w:r w:rsidR="007271EF">
        <w:rPr>
          <w:rFonts w:ascii="Times New Roman" w:hAnsi="Times New Roman" w:cs="Times New Roman"/>
          <w:sz w:val="28"/>
          <w:szCs w:val="28"/>
        </w:rPr>
        <w:t xml:space="preserve">ило </w:t>
      </w:r>
      <w:r w:rsidR="002C17EA">
        <w:rPr>
          <w:rFonts w:ascii="Times New Roman" w:hAnsi="Times New Roman" w:cs="Times New Roman"/>
          <w:sz w:val="28"/>
          <w:szCs w:val="28"/>
        </w:rPr>
        <w:t>за пять лет</w:t>
      </w:r>
      <w:r w:rsidR="007271EF">
        <w:rPr>
          <w:rFonts w:ascii="Times New Roman" w:hAnsi="Times New Roman" w:cs="Times New Roman"/>
          <w:sz w:val="28"/>
          <w:szCs w:val="28"/>
        </w:rPr>
        <w:t xml:space="preserve"> 45,3 родов на </w:t>
      </w:r>
      <w:r w:rsidR="007271EF" w:rsidRPr="00350D18">
        <w:rPr>
          <w:rFonts w:ascii="Times New Roman" w:hAnsi="Times New Roman" w:cs="Times New Roman"/>
          <w:sz w:val="28"/>
          <w:szCs w:val="28"/>
        </w:rPr>
        <w:t>одного врача акушера-гинеколога</w:t>
      </w:r>
      <w:r w:rsidRPr="00350D18">
        <w:rPr>
          <w:rFonts w:ascii="Times New Roman" w:hAnsi="Times New Roman" w:cs="Times New Roman"/>
          <w:sz w:val="28"/>
          <w:szCs w:val="28"/>
        </w:rPr>
        <w:t>. Также относительно низкие показатели соотношения количество родов к общему количеству врачей акушеров-гинекологов наблюдались в г.Нур-Султан</w:t>
      </w:r>
      <w:r w:rsidR="007271EF">
        <w:rPr>
          <w:rFonts w:ascii="Times New Roman" w:hAnsi="Times New Roman" w:cs="Times New Roman"/>
          <w:sz w:val="28"/>
          <w:szCs w:val="28"/>
        </w:rPr>
        <w:t xml:space="preserve"> </w:t>
      </w:r>
      <w:r w:rsidRPr="00350D18">
        <w:rPr>
          <w:rFonts w:ascii="Times New Roman" w:hAnsi="Times New Roman" w:cs="Times New Roman"/>
          <w:sz w:val="28"/>
          <w:szCs w:val="28"/>
        </w:rPr>
        <w:t>и колебались в пределах от 48,9 до 75,6</w:t>
      </w:r>
      <w:r w:rsidR="007271EF">
        <w:rPr>
          <w:rFonts w:ascii="Times New Roman" w:hAnsi="Times New Roman" w:cs="Times New Roman"/>
          <w:sz w:val="28"/>
          <w:szCs w:val="28"/>
        </w:rPr>
        <w:t xml:space="preserve"> родов</w:t>
      </w:r>
      <w:r w:rsidRPr="00350D18">
        <w:rPr>
          <w:rFonts w:ascii="Times New Roman" w:hAnsi="Times New Roman" w:cs="Times New Roman"/>
          <w:sz w:val="28"/>
          <w:szCs w:val="28"/>
        </w:rPr>
        <w:t xml:space="preserve"> на о</w:t>
      </w:r>
      <w:r w:rsidR="007271EF">
        <w:rPr>
          <w:rFonts w:ascii="Times New Roman" w:hAnsi="Times New Roman" w:cs="Times New Roman"/>
          <w:sz w:val="28"/>
          <w:szCs w:val="28"/>
        </w:rPr>
        <w:t xml:space="preserve">дного врача акушера-гинеколога, что в среднем составило за пять лет 58,8 родов на </w:t>
      </w:r>
      <w:r w:rsidR="007271EF" w:rsidRPr="00350D18">
        <w:rPr>
          <w:rFonts w:ascii="Times New Roman" w:hAnsi="Times New Roman" w:cs="Times New Roman"/>
          <w:sz w:val="28"/>
          <w:szCs w:val="28"/>
        </w:rPr>
        <w:t>одного врача акушера-гинеколога</w:t>
      </w:r>
    </w:p>
    <w:p w:rsidR="00284E32" w:rsidRPr="008D4E3B"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Учитывая, что регионы РК значительно отличаются по обеспеченности</w:t>
      </w:r>
      <w:r w:rsidRPr="008D4E3B">
        <w:rPr>
          <w:rFonts w:ascii="Times New Roman" w:hAnsi="Times New Roman" w:cs="Times New Roman"/>
          <w:sz w:val="28"/>
          <w:szCs w:val="28"/>
        </w:rPr>
        <w:t xml:space="preserve"> населения медицинской помощью, представляет значительный интерес изучение </w:t>
      </w:r>
      <w:r>
        <w:rPr>
          <w:rFonts w:ascii="Times New Roman" w:hAnsi="Times New Roman" w:cs="Times New Roman"/>
          <w:sz w:val="28"/>
          <w:szCs w:val="28"/>
        </w:rPr>
        <w:t xml:space="preserve">соотношения количества родов к количеству акушеров-гинекологов </w:t>
      </w:r>
      <w:r w:rsidRPr="008D4E3B">
        <w:rPr>
          <w:rFonts w:ascii="Times New Roman" w:hAnsi="Times New Roman" w:cs="Times New Roman"/>
          <w:sz w:val="28"/>
          <w:szCs w:val="28"/>
        </w:rPr>
        <w:t>в разрезе регионов. В табл</w:t>
      </w:r>
      <w:r>
        <w:rPr>
          <w:rFonts w:ascii="Times New Roman" w:hAnsi="Times New Roman" w:cs="Times New Roman"/>
          <w:sz w:val="28"/>
          <w:szCs w:val="28"/>
        </w:rPr>
        <w:t>ице</w:t>
      </w:r>
      <w:r w:rsidR="00A15EA9">
        <w:rPr>
          <w:rFonts w:ascii="Times New Roman" w:hAnsi="Times New Roman" w:cs="Times New Roman"/>
          <w:sz w:val="28"/>
          <w:szCs w:val="28"/>
        </w:rPr>
        <w:t xml:space="preserve"> 5 </w:t>
      </w:r>
      <w:r w:rsidRPr="008D4E3B">
        <w:rPr>
          <w:rFonts w:ascii="Times New Roman" w:hAnsi="Times New Roman" w:cs="Times New Roman"/>
          <w:sz w:val="28"/>
          <w:szCs w:val="28"/>
        </w:rPr>
        <w:t xml:space="preserve">представлены результаты сравнения трендов </w:t>
      </w:r>
      <w:r>
        <w:rPr>
          <w:rFonts w:ascii="Times New Roman" w:hAnsi="Times New Roman" w:cs="Times New Roman"/>
          <w:sz w:val="28"/>
          <w:szCs w:val="28"/>
        </w:rPr>
        <w:t xml:space="preserve">соотношения количество родов к общему количеству врачей </w:t>
      </w:r>
      <w:r w:rsidRPr="00350D18">
        <w:rPr>
          <w:rFonts w:ascii="Times New Roman" w:hAnsi="Times New Roman" w:cs="Times New Roman"/>
          <w:sz w:val="28"/>
          <w:szCs w:val="28"/>
        </w:rPr>
        <w:t>акушеров-гинекологов по регионам Казахстана, причем в данной таблице регионы были ранжированы по возрастанию среднемноголетнего значения (в Алматинской области ситуация с обеспеченностью врачами  акушерами-гинекологами к количеству родов оказалась наиболее неблагоприятной).</w:t>
      </w:r>
    </w:p>
    <w:p w:rsidR="00284E32" w:rsidRDefault="00284E32" w:rsidP="00991CD9">
      <w:pPr>
        <w:ind w:firstLine="709"/>
        <w:jc w:val="both"/>
        <w:divId w:val="1673297871"/>
        <w:rPr>
          <w:rFonts w:ascii="Times New Roman" w:hAnsi="Times New Roman" w:cs="Times New Roman"/>
          <w:sz w:val="28"/>
          <w:szCs w:val="28"/>
        </w:rPr>
      </w:pPr>
    </w:p>
    <w:p w:rsidR="00284E32" w:rsidRDefault="00284E32" w:rsidP="00B92556">
      <w:pPr>
        <w:ind w:firstLine="709"/>
        <w:jc w:val="both"/>
        <w:divId w:val="1673297871"/>
        <w:rPr>
          <w:rFonts w:ascii="Times New Roman" w:hAnsi="Times New Roman" w:cs="Times New Roman"/>
          <w:sz w:val="28"/>
          <w:szCs w:val="28"/>
        </w:rPr>
      </w:pPr>
      <w:r w:rsidRPr="00B92556">
        <w:rPr>
          <w:rFonts w:ascii="Times New Roman" w:hAnsi="Times New Roman" w:cs="Times New Roman"/>
          <w:sz w:val="28"/>
          <w:szCs w:val="28"/>
        </w:rPr>
        <w:t>Таблица</w:t>
      </w:r>
      <w:r w:rsidR="00E62B3C" w:rsidRPr="00B92556">
        <w:rPr>
          <w:rFonts w:ascii="Times New Roman" w:hAnsi="Times New Roman" w:cs="Times New Roman"/>
          <w:sz w:val="28"/>
          <w:szCs w:val="28"/>
        </w:rPr>
        <w:t xml:space="preserve"> 5 - </w:t>
      </w:r>
      <w:r w:rsidRPr="00B92556">
        <w:rPr>
          <w:rFonts w:ascii="Times New Roman" w:hAnsi="Times New Roman" w:cs="Times New Roman"/>
          <w:sz w:val="28"/>
          <w:szCs w:val="28"/>
        </w:rPr>
        <w:t>Тренд соотношения количество родов к общему количеству врачей акушеров-гинекологов по регионам Казахстана на 2015-2019 годы</w:t>
      </w:r>
      <w:r>
        <w:rPr>
          <w:rFonts w:ascii="Times New Roman" w:hAnsi="Times New Roman" w:cs="Times New Roman"/>
          <w:sz w:val="28"/>
          <w:szCs w:val="28"/>
        </w:rPr>
        <w:t xml:space="preserve"> </w:t>
      </w:r>
    </w:p>
    <w:p w:rsidR="00B65B5F" w:rsidRDefault="00B65B5F" w:rsidP="00991CD9">
      <w:pPr>
        <w:ind w:firstLine="709"/>
        <w:divId w:val="1673297871"/>
        <w:rPr>
          <w:rFonts w:ascii="Times New Roman" w:hAnsi="Times New Roman" w:cs="Times New Roman"/>
          <w:sz w:val="28"/>
          <w:szCs w:val="28"/>
        </w:rPr>
      </w:pPr>
    </w:p>
    <w:tbl>
      <w:tblPr>
        <w:tblStyle w:val="af"/>
        <w:tblW w:w="0" w:type="auto"/>
        <w:jc w:val="center"/>
        <w:tblLayout w:type="fixed"/>
        <w:tblLook w:val="04A0" w:firstRow="1" w:lastRow="0" w:firstColumn="1" w:lastColumn="0" w:noHBand="0" w:noVBand="1"/>
      </w:tblPr>
      <w:tblGrid>
        <w:gridCol w:w="3652"/>
        <w:gridCol w:w="1350"/>
        <w:gridCol w:w="1636"/>
        <w:gridCol w:w="1336"/>
        <w:gridCol w:w="1072"/>
        <w:gridCol w:w="808"/>
      </w:tblGrid>
      <w:tr w:rsidR="00284E32" w:rsidRPr="00230F63" w:rsidTr="00D05FED">
        <w:trPr>
          <w:divId w:val="1673297871"/>
          <w:jc w:val="center"/>
        </w:trPr>
        <w:tc>
          <w:tcPr>
            <w:tcW w:w="3652" w:type="dxa"/>
            <w:vMerge w:val="restart"/>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Регион</w:t>
            </w:r>
          </w:p>
        </w:tc>
        <w:tc>
          <w:tcPr>
            <w:tcW w:w="1350" w:type="dxa"/>
            <w:vMerge w:val="restart"/>
          </w:tcPr>
          <w:p w:rsidR="00284E32" w:rsidRPr="00230F63" w:rsidRDefault="00284E32" w:rsidP="00066B83">
            <w:pPr>
              <w:jc w:val="both"/>
              <w:rPr>
                <w:rFonts w:ascii="Times New Roman" w:hAnsi="Times New Roman" w:cs="Times New Roman"/>
                <w:sz w:val="24"/>
                <w:szCs w:val="24"/>
              </w:rPr>
            </w:pPr>
            <w:r w:rsidRPr="00230F63">
              <w:rPr>
                <w:rFonts w:ascii="Times New Roman" w:hAnsi="Times New Roman" w:cs="Times New Roman"/>
                <w:sz w:val="24"/>
                <w:szCs w:val="24"/>
              </w:rPr>
              <w:t>Среднемноголетнее значение показателя</w:t>
            </w:r>
          </w:p>
        </w:tc>
        <w:tc>
          <w:tcPr>
            <w:tcW w:w="1636" w:type="dxa"/>
            <w:vMerge w:val="restart"/>
          </w:tcPr>
          <w:p w:rsidR="00284E32" w:rsidRPr="00230F63" w:rsidRDefault="00284E32" w:rsidP="00066B83">
            <w:pPr>
              <w:jc w:val="both"/>
              <w:rPr>
                <w:rFonts w:ascii="Times New Roman" w:hAnsi="Times New Roman" w:cs="Times New Roman"/>
                <w:sz w:val="24"/>
                <w:szCs w:val="24"/>
              </w:rPr>
            </w:pPr>
            <w:r w:rsidRPr="00230F63">
              <w:rPr>
                <w:rFonts w:ascii="Times New Roman" w:hAnsi="Times New Roman" w:cs="Times New Roman"/>
                <w:sz w:val="24"/>
                <w:szCs w:val="24"/>
              </w:rPr>
              <w:t>Коэффициент регрессии</w:t>
            </w:r>
          </w:p>
        </w:tc>
        <w:tc>
          <w:tcPr>
            <w:tcW w:w="2408" w:type="dxa"/>
            <w:gridSpan w:val="2"/>
          </w:tcPr>
          <w:p w:rsidR="00284E32" w:rsidRPr="00230F63" w:rsidRDefault="00284E32" w:rsidP="00066B83">
            <w:pPr>
              <w:jc w:val="both"/>
              <w:rPr>
                <w:rFonts w:ascii="Times New Roman" w:hAnsi="Times New Roman" w:cs="Times New Roman"/>
                <w:sz w:val="24"/>
                <w:szCs w:val="24"/>
              </w:rPr>
            </w:pPr>
            <w:r w:rsidRPr="00230F63">
              <w:rPr>
                <w:rFonts w:ascii="Times New Roman" w:hAnsi="Times New Roman" w:cs="Times New Roman"/>
                <w:sz w:val="24"/>
                <w:szCs w:val="24"/>
              </w:rPr>
              <w:t>95% ДИ для коэффициента регрессии</w:t>
            </w:r>
          </w:p>
        </w:tc>
        <w:tc>
          <w:tcPr>
            <w:tcW w:w="808" w:type="dxa"/>
            <w:vMerge w:val="restart"/>
          </w:tcPr>
          <w:p w:rsidR="00284E32" w:rsidRPr="00230F63" w:rsidRDefault="00284E32" w:rsidP="00066B83">
            <w:pPr>
              <w:jc w:val="both"/>
              <w:rPr>
                <w:rFonts w:ascii="Times New Roman" w:hAnsi="Times New Roman" w:cs="Times New Roman"/>
                <w:sz w:val="24"/>
                <w:szCs w:val="24"/>
              </w:rPr>
            </w:pPr>
            <w:r w:rsidRPr="00230F63">
              <w:rPr>
                <w:rFonts w:ascii="Times New Roman" w:hAnsi="Times New Roman" w:cs="Times New Roman"/>
                <w:sz w:val="24"/>
                <w:szCs w:val="24"/>
              </w:rPr>
              <w:t>p</w:t>
            </w:r>
          </w:p>
        </w:tc>
      </w:tr>
      <w:tr w:rsidR="00284E32" w:rsidRPr="00230F63" w:rsidTr="00D05FED">
        <w:trPr>
          <w:divId w:val="1673297871"/>
          <w:jc w:val="center"/>
        </w:trPr>
        <w:tc>
          <w:tcPr>
            <w:tcW w:w="3652" w:type="dxa"/>
            <w:vMerge/>
          </w:tcPr>
          <w:p w:rsidR="00284E32" w:rsidRPr="00230F63" w:rsidRDefault="00284E32" w:rsidP="00991CD9">
            <w:pPr>
              <w:ind w:firstLine="709"/>
              <w:rPr>
                <w:rFonts w:ascii="Times New Roman" w:hAnsi="Times New Roman" w:cs="Times New Roman"/>
                <w:sz w:val="24"/>
                <w:szCs w:val="24"/>
              </w:rPr>
            </w:pPr>
          </w:p>
        </w:tc>
        <w:tc>
          <w:tcPr>
            <w:tcW w:w="1350" w:type="dxa"/>
            <w:vMerge/>
          </w:tcPr>
          <w:p w:rsidR="00284E32" w:rsidRPr="00230F63" w:rsidRDefault="00284E32" w:rsidP="00066B83">
            <w:pPr>
              <w:ind w:firstLine="709"/>
              <w:jc w:val="center"/>
              <w:rPr>
                <w:rFonts w:ascii="Times New Roman" w:hAnsi="Times New Roman" w:cs="Times New Roman"/>
                <w:sz w:val="24"/>
                <w:szCs w:val="24"/>
              </w:rPr>
            </w:pPr>
          </w:p>
        </w:tc>
        <w:tc>
          <w:tcPr>
            <w:tcW w:w="1636" w:type="dxa"/>
            <w:vMerge/>
          </w:tcPr>
          <w:p w:rsidR="00284E32" w:rsidRPr="00230F63" w:rsidRDefault="00284E32" w:rsidP="00066B83">
            <w:pPr>
              <w:ind w:firstLine="709"/>
              <w:jc w:val="center"/>
              <w:rPr>
                <w:rFonts w:ascii="Times New Roman" w:hAnsi="Times New Roman" w:cs="Times New Roman"/>
                <w:sz w:val="24"/>
                <w:szCs w:val="24"/>
              </w:rPr>
            </w:pPr>
          </w:p>
        </w:tc>
        <w:tc>
          <w:tcPr>
            <w:tcW w:w="1336" w:type="dxa"/>
          </w:tcPr>
          <w:p w:rsidR="00284E32" w:rsidRPr="00230F63" w:rsidRDefault="00284E32" w:rsidP="00066B83">
            <w:pPr>
              <w:jc w:val="center"/>
              <w:rPr>
                <w:rFonts w:ascii="Times New Roman" w:hAnsi="Times New Roman" w:cs="Times New Roman"/>
                <w:sz w:val="24"/>
                <w:szCs w:val="24"/>
              </w:rPr>
            </w:pPr>
            <w:r w:rsidRPr="00230F63">
              <w:rPr>
                <w:rFonts w:ascii="Times New Roman" w:hAnsi="Times New Roman" w:cs="Times New Roman"/>
                <w:sz w:val="24"/>
                <w:szCs w:val="24"/>
              </w:rPr>
              <w:t>Нижняя граница</w:t>
            </w:r>
          </w:p>
        </w:tc>
        <w:tc>
          <w:tcPr>
            <w:tcW w:w="1072" w:type="dxa"/>
          </w:tcPr>
          <w:p w:rsidR="00284E32" w:rsidRPr="00230F63" w:rsidRDefault="00284E32" w:rsidP="00066B83">
            <w:pPr>
              <w:jc w:val="both"/>
              <w:rPr>
                <w:rFonts w:ascii="Times New Roman" w:hAnsi="Times New Roman" w:cs="Times New Roman"/>
                <w:sz w:val="24"/>
                <w:szCs w:val="24"/>
              </w:rPr>
            </w:pPr>
            <w:r w:rsidRPr="00230F63">
              <w:rPr>
                <w:rFonts w:ascii="Times New Roman" w:hAnsi="Times New Roman" w:cs="Times New Roman"/>
                <w:sz w:val="24"/>
                <w:szCs w:val="24"/>
              </w:rPr>
              <w:t>Верхняя граница</w:t>
            </w:r>
          </w:p>
        </w:tc>
        <w:tc>
          <w:tcPr>
            <w:tcW w:w="808" w:type="dxa"/>
            <w:vMerge/>
          </w:tcPr>
          <w:p w:rsidR="00284E32" w:rsidRPr="00230F63" w:rsidRDefault="00284E32" w:rsidP="00066B83">
            <w:pPr>
              <w:ind w:firstLine="709"/>
              <w:jc w:val="center"/>
              <w:rPr>
                <w:rFonts w:ascii="Times New Roman" w:hAnsi="Times New Roman" w:cs="Times New Roman"/>
                <w:sz w:val="24"/>
                <w:szCs w:val="24"/>
              </w:rPr>
            </w:pP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Республика Казахстан</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84,0</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850D79">
              <w:rPr>
                <w:rFonts w:ascii="Times New Roman" w:hAnsi="Times New Roman" w:cs="Times New Roman"/>
                <w:sz w:val="24"/>
                <w:szCs w:val="24"/>
              </w:rPr>
              <w:t>,116</w:t>
            </w:r>
          </w:p>
        </w:tc>
        <w:tc>
          <w:tcPr>
            <w:tcW w:w="1336" w:type="dxa"/>
          </w:tcPr>
          <w:p w:rsidR="00284E32" w:rsidRPr="00230F63" w:rsidRDefault="00284E32" w:rsidP="00066B83">
            <w:pPr>
              <w:jc w:val="center"/>
              <w:rPr>
                <w:rFonts w:ascii="Times New Roman" w:hAnsi="Times New Roman" w:cs="Times New Roman"/>
                <w:sz w:val="24"/>
                <w:szCs w:val="24"/>
              </w:rPr>
            </w:pPr>
            <w:r w:rsidRPr="00850D79">
              <w:rPr>
                <w:rFonts w:ascii="Times New Roman" w:hAnsi="Times New Roman" w:cs="Times New Roman"/>
                <w:sz w:val="24"/>
                <w:szCs w:val="24"/>
              </w:rPr>
              <w:t>-</w:t>
            </w:r>
            <w:r>
              <w:rPr>
                <w:rFonts w:ascii="Times New Roman" w:hAnsi="Times New Roman" w:cs="Times New Roman"/>
                <w:sz w:val="24"/>
                <w:szCs w:val="24"/>
              </w:rPr>
              <w:t>0</w:t>
            </w:r>
            <w:r w:rsidRPr="00850D79">
              <w:rPr>
                <w:rFonts w:ascii="Times New Roman" w:hAnsi="Times New Roman" w:cs="Times New Roman"/>
                <w:sz w:val="24"/>
                <w:szCs w:val="24"/>
              </w:rPr>
              <w:t>,099</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850D79">
              <w:rPr>
                <w:rFonts w:ascii="Times New Roman" w:hAnsi="Times New Roman" w:cs="Times New Roman"/>
                <w:sz w:val="24"/>
                <w:szCs w:val="24"/>
              </w:rPr>
              <w:t>,330</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850D79">
              <w:rPr>
                <w:rFonts w:ascii="Times New Roman" w:hAnsi="Times New Roman" w:cs="Times New Roman"/>
                <w:sz w:val="24"/>
                <w:szCs w:val="24"/>
              </w:rPr>
              <w:t>,184</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г.Алматы</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45,3</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,075</w:t>
            </w:r>
          </w:p>
        </w:tc>
        <w:tc>
          <w:tcPr>
            <w:tcW w:w="1336" w:type="dxa"/>
          </w:tcPr>
          <w:p w:rsidR="00284E32" w:rsidRPr="00230F63" w:rsidRDefault="00284E32" w:rsidP="00066B83">
            <w:pPr>
              <w:jc w:val="center"/>
              <w:rPr>
                <w:rFonts w:ascii="Times New Roman" w:hAnsi="Times New Roman" w:cs="Times New Roman"/>
                <w:sz w:val="24"/>
                <w:szCs w:val="24"/>
              </w:rPr>
            </w:pPr>
            <w:r w:rsidRPr="007D0294">
              <w:rPr>
                <w:rFonts w:ascii="Times New Roman" w:hAnsi="Times New Roman" w:cs="Times New Roman"/>
                <w:sz w:val="24"/>
                <w:szCs w:val="24"/>
              </w:rPr>
              <w:t>-</w:t>
            </w:r>
            <w:r>
              <w:rPr>
                <w:rFonts w:ascii="Times New Roman" w:hAnsi="Times New Roman" w:cs="Times New Roman"/>
                <w:sz w:val="24"/>
                <w:szCs w:val="24"/>
              </w:rPr>
              <w:t>0</w:t>
            </w:r>
            <w:r w:rsidRPr="007D0294">
              <w:rPr>
                <w:rFonts w:ascii="Times New Roman" w:hAnsi="Times New Roman" w:cs="Times New Roman"/>
                <w:sz w:val="24"/>
                <w:szCs w:val="24"/>
              </w:rPr>
              <w:t>,073</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,223</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,207</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г.</w:t>
            </w:r>
            <w:r>
              <w:rPr>
                <w:rFonts w:ascii="Times New Roman" w:hAnsi="Times New Roman" w:cs="Times New Roman"/>
                <w:sz w:val="24"/>
                <w:szCs w:val="24"/>
              </w:rPr>
              <w:t>Нур-Султан</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58,8</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,111</w:t>
            </w:r>
          </w:p>
        </w:tc>
        <w:tc>
          <w:tcPr>
            <w:tcW w:w="1336" w:type="dxa"/>
          </w:tcPr>
          <w:p w:rsidR="00284E32" w:rsidRPr="00230F63" w:rsidRDefault="00284E32" w:rsidP="00066B83">
            <w:pPr>
              <w:jc w:val="center"/>
              <w:rPr>
                <w:rFonts w:ascii="Times New Roman" w:hAnsi="Times New Roman" w:cs="Times New Roman"/>
                <w:sz w:val="24"/>
                <w:szCs w:val="24"/>
              </w:rPr>
            </w:pPr>
            <w:r w:rsidRPr="007D0294">
              <w:rPr>
                <w:rFonts w:ascii="Times New Roman" w:hAnsi="Times New Roman" w:cs="Times New Roman"/>
                <w:sz w:val="24"/>
                <w:szCs w:val="24"/>
              </w:rPr>
              <w:t>-</w:t>
            </w:r>
            <w:r>
              <w:rPr>
                <w:rFonts w:ascii="Times New Roman" w:hAnsi="Times New Roman" w:cs="Times New Roman"/>
                <w:sz w:val="24"/>
                <w:szCs w:val="24"/>
              </w:rPr>
              <w:t>0</w:t>
            </w:r>
            <w:r w:rsidRPr="007D0294">
              <w:rPr>
                <w:rFonts w:ascii="Times New Roman" w:hAnsi="Times New Roman" w:cs="Times New Roman"/>
                <w:sz w:val="24"/>
                <w:szCs w:val="24"/>
              </w:rPr>
              <w:t>,045</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,268</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,109</w:t>
            </w:r>
          </w:p>
        </w:tc>
      </w:tr>
      <w:tr w:rsidR="00284E32" w:rsidRPr="00230F63" w:rsidTr="00D05FED">
        <w:trPr>
          <w:divId w:val="1673297871"/>
          <w:jc w:val="center"/>
        </w:trPr>
        <w:tc>
          <w:tcPr>
            <w:tcW w:w="3652" w:type="dxa"/>
          </w:tcPr>
          <w:p w:rsidR="00284E32" w:rsidRPr="00196873" w:rsidRDefault="00284E32" w:rsidP="00066B83">
            <w:pPr>
              <w:rPr>
                <w:rFonts w:ascii="Times New Roman" w:hAnsi="Times New Roman" w:cs="Times New Roman"/>
                <w:sz w:val="24"/>
                <w:szCs w:val="24"/>
              </w:rPr>
            </w:pPr>
            <w:r w:rsidRPr="00196873">
              <w:rPr>
                <w:rFonts w:ascii="Times New Roman" w:hAnsi="Times New Roman" w:cs="Times New Roman"/>
                <w:sz w:val="24"/>
                <w:szCs w:val="24"/>
              </w:rPr>
              <w:t>Павлодарская область</w:t>
            </w:r>
          </w:p>
        </w:tc>
        <w:tc>
          <w:tcPr>
            <w:tcW w:w="1350"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68,9</w:t>
            </w:r>
          </w:p>
        </w:tc>
        <w:tc>
          <w:tcPr>
            <w:tcW w:w="1636"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,223</w:t>
            </w:r>
          </w:p>
        </w:tc>
        <w:tc>
          <w:tcPr>
            <w:tcW w:w="1336" w:type="dxa"/>
          </w:tcPr>
          <w:p w:rsidR="00284E32" w:rsidRPr="00196873" w:rsidRDefault="00284E32" w:rsidP="00066B83">
            <w:pPr>
              <w:jc w:val="center"/>
              <w:rPr>
                <w:rFonts w:ascii="Times New Roman" w:hAnsi="Times New Roman" w:cs="Times New Roman"/>
                <w:sz w:val="24"/>
                <w:szCs w:val="24"/>
              </w:rPr>
            </w:pPr>
            <w:r w:rsidRPr="007D0294">
              <w:rPr>
                <w:rFonts w:ascii="Times New Roman" w:hAnsi="Times New Roman" w:cs="Times New Roman"/>
                <w:sz w:val="24"/>
                <w:szCs w:val="24"/>
              </w:rPr>
              <w:t>-</w:t>
            </w:r>
            <w:r>
              <w:rPr>
                <w:rFonts w:ascii="Times New Roman" w:hAnsi="Times New Roman" w:cs="Times New Roman"/>
                <w:sz w:val="24"/>
                <w:szCs w:val="24"/>
              </w:rPr>
              <w:t>0</w:t>
            </w:r>
            <w:r w:rsidRPr="007D0294">
              <w:rPr>
                <w:rFonts w:ascii="Times New Roman" w:hAnsi="Times New Roman" w:cs="Times New Roman"/>
                <w:sz w:val="24"/>
                <w:szCs w:val="24"/>
              </w:rPr>
              <w:t>,189</w:t>
            </w:r>
          </w:p>
        </w:tc>
        <w:tc>
          <w:tcPr>
            <w:tcW w:w="1072"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,635</w:t>
            </w:r>
          </w:p>
        </w:tc>
        <w:tc>
          <w:tcPr>
            <w:tcW w:w="808"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,183</w:t>
            </w:r>
          </w:p>
        </w:tc>
      </w:tr>
      <w:tr w:rsidR="00284E32" w:rsidRPr="00230F63" w:rsidTr="00D05FED">
        <w:trPr>
          <w:divId w:val="1673297871"/>
          <w:jc w:val="center"/>
        </w:trPr>
        <w:tc>
          <w:tcPr>
            <w:tcW w:w="3652" w:type="dxa"/>
          </w:tcPr>
          <w:p w:rsidR="00284E32" w:rsidRPr="00196873" w:rsidRDefault="00284E32" w:rsidP="00066B83">
            <w:pPr>
              <w:rPr>
                <w:rFonts w:ascii="Times New Roman" w:hAnsi="Times New Roman" w:cs="Times New Roman"/>
                <w:sz w:val="24"/>
                <w:szCs w:val="24"/>
              </w:rPr>
            </w:pPr>
            <w:r w:rsidRPr="00196873">
              <w:rPr>
                <w:rFonts w:ascii="Times New Roman" w:hAnsi="Times New Roman" w:cs="Times New Roman"/>
                <w:sz w:val="24"/>
                <w:szCs w:val="24"/>
              </w:rPr>
              <w:t>Северо-Казахстанская область</w:t>
            </w:r>
          </w:p>
        </w:tc>
        <w:tc>
          <w:tcPr>
            <w:tcW w:w="1350"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75,9</w:t>
            </w:r>
          </w:p>
        </w:tc>
        <w:tc>
          <w:tcPr>
            <w:tcW w:w="1636"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,023</w:t>
            </w:r>
          </w:p>
        </w:tc>
        <w:tc>
          <w:tcPr>
            <w:tcW w:w="1336" w:type="dxa"/>
          </w:tcPr>
          <w:p w:rsidR="00284E32" w:rsidRPr="00196873" w:rsidRDefault="00284E32" w:rsidP="00066B83">
            <w:pPr>
              <w:jc w:val="center"/>
              <w:rPr>
                <w:rFonts w:ascii="Times New Roman" w:hAnsi="Times New Roman" w:cs="Times New Roman"/>
                <w:sz w:val="24"/>
                <w:szCs w:val="24"/>
              </w:rPr>
            </w:pPr>
            <w:r w:rsidRPr="007D0294">
              <w:rPr>
                <w:rFonts w:ascii="Times New Roman" w:hAnsi="Times New Roman" w:cs="Times New Roman"/>
                <w:sz w:val="24"/>
                <w:szCs w:val="24"/>
              </w:rPr>
              <w:t>-</w:t>
            </w:r>
            <w:r>
              <w:rPr>
                <w:rFonts w:ascii="Times New Roman" w:hAnsi="Times New Roman" w:cs="Times New Roman"/>
                <w:sz w:val="24"/>
                <w:szCs w:val="24"/>
              </w:rPr>
              <w:t>0</w:t>
            </w:r>
            <w:r w:rsidRPr="007D0294">
              <w:rPr>
                <w:rFonts w:ascii="Times New Roman" w:hAnsi="Times New Roman" w:cs="Times New Roman"/>
                <w:sz w:val="24"/>
                <w:szCs w:val="24"/>
              </w:rPr>
              <w:t>,646</w:t>
            </w:r>
          </w:p>
        </w:tc>
        <w:tc>
          <w:tcPr>
            <w:tcW w:w="1072"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,692</w:t>
            </w:r>
          </w:p>
        </w:tc>
        <w:tc>
          <w:tcPr>
            <w:tcW w:w="808"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,921</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Восточно-Казахстанская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78,6</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,096</w:t>
            </w:r>
          </w:p>
        </w:tc>
        <w:tc>
          <w:tcPr>
            <w:tcW w:w="1336" w:type="dxa"/>
          </w:tcPr>
          <w:p w:rsidR="00284E32" w:rsidRPr="00230F63" w:rsidRDefault="00284E32" w:rsidP="00066B83">
            <w:pPr>
              <w:jc w:val="center"/>
              <w:rPr>
                <w:rFonts w:ascii="Times New Roman" w:hAnsi="Times New Roman" w:cs="Times New Roman"/>
                <w:sz w:val="24"/>
                <w:szCs w:val="24"/>
              </w:rPr>
            </w:pPr>
            <w:r w:rsidRPr="007D0294">
              <w:rPr>
                <w:rFonts w:ascii="Times New Roman" w:hAnsi="Times New Roman" w:cs="Times New Roman"/>
                <w:sz w:val="24"/>
                <w:szCs w:val="24"/>
              </w:rPr>
              <w:t>-</w:t>
            </w:r>
            <w:r>
              <w:rPr>
                <w:rFonts w:ascii="Times New Roman" w:hAnsi="Times New Roman" w:cs="Times New Roman"/>
                <w:sz w:val="24"/>
                <w:szCs w:val="24"/>
              </w:rPr>
              <w:t>0</w:t>
            </w:r>
            <w:r w:rsidRPr="007D0294">
              <w:rPr>
                <w:rFonts w:ascii="Times New Roman" w:hAnsi="Times New Roman" w:cs="Times New Roman"/>
                <w:sz w:val="24"/>
                <w:szCs w:val="24"/>
              </w:rPr>
              <w:t>,264</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,455</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7D0294">
              <w:rPr>
                <w:rFonts w:ascii="Times New Roman" w:hAnsi="Times New Roman" w:cs="Times New Roman"/>
                <w:sz w:val="24"/>
                <w:szCs w:val="24"/>
              </w:rPr>
              <w:t>,459</w:t>
            </w:r>
          </w:p>
        </w:tc>
      </w:tr>
      <w:tr w:rsidR="00284E32" w:rsidRPr="00230F63" w:rsidTr="00D05FED">
        <w:trPr>
          <w:divId w:val="1673297871"/>
          <w:jc w:val="center"/>
        </w:trPr>
        <w:tc>
          <w:tcPr>
            <w:tcW w:w="3652" w:type="dxa"/>
          </w:tcPr>
          <w:p w:rsidR="00284E32" w:rsidRPr="00196873" w:rsidRDefault="00284E32" w:rsidP="00066B83">
            <w:pPr>
              <w:rPr>
                <w:rFonts w:ascii="Times New Roman" w:hAnsi="Times New Roman" w:cs="Times New Roman"/>
                <w:sz w:val="24"/>
                <w:szCs w:val="24"/>
              </w:rPr>
            </w:pPr>
            <w:r w:rsidRPr="00196873">
              <w:rPr>
                <w:rFonts w:ascii="Times New Roman" w:hAnsi="Times New Roman" w:cs="Times New Roman"/>
                <w:sz w:val="24"/>
                <w:szCs w:val="24"/>
              </w:rPr>
              <w:t>Карагандинская область</w:t>
            </w:r>
          </w:p>
        </w:tc>
        <w:tc>
          <w:tcPr>
            <w:tcW w:w="1350"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80,5</w:t>
            </w:r>
          </w:p>
        </w:tc>
        <w:tc>
          <w:tcPr>
            <w:tcW w:w="1636"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,071</w:t>
            </w:r>
          </w:p>
        </w:tc>
        <w:tc>
          <w:tcPr>
            <w:tcW w:w="1336"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,012</w:t>
            </w:r>
          </w:p>
        </w:tc>
        <w:tc>
          <w:tcPr>
            <w:tcW w:w="1072"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,129</w:t>
            </w:r>
          </w:p>
        </w:tc>
        <w:tc>
          <w:tcPr>
            <w:tcW w:w="808" w:type="dxa"/>
          </w:tcPr>
          <w:p w:rsidR="00284E32" w:rsidRPr="008D4E3B" w:rsidRDefault="00284E32" w:rsidP="00066B83">
            <w:pPr>
              <w:jc w:val="center"/>
              <w:rPr>
                <w:rFonts w:ascii="Times New Roman" w:hAnsi="Times New Roman" w:cs="Times New Roman"/>
                <w:b/>
                <w:sz w:val="24"/>
                <w:szCs w:val="24"/>
              </w:rPr>
            </w:pPr>
            <w:r w:rsidRPr="008D4E3B">
              <w:rPr>
                <w:rFonts w:ascii="Times New Roman" w:hAnsi="Times New Roman" w:cs="Times New Roman"/>
                <w:b/>
                <w:sz w:val="24"/>
                <w:szCs w:val="24"/>
              </w:rPr>
              <w:t>0,032</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Костанайская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89,2</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,036</w:t>
            </w:r>
          </w:p>
        </w:tc>
        <w:tc>
          <w:tcPr>
            <w:tcW w:w="1336" w:type="dxa"/>
          </w:tcPr>
          <w:p w:rsidR="00284E32" w:rsidRPr="00230F6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,418</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,490</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,816</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Акмолинская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93,2</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,148</w:t>
            </w:r>
          </w:p>
        </w:tc>
        <w:tc>
          <w:tcPr>
            <w:tcW w:w="13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,031</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,265</w:t>
            </w:r>
          </w:p>
        </w:tc>
        <w:tc>
          <w:tcPr>
            <w:tcW w:w="808" w:type="dxa"/>
          </w:tcPr>
          <w:p w:rsidR="00284E32" w:rsidRPr="008D4E3B" w:rsidRDefault="00284E32" w:rsidP="00066B83">
            <w:pPr>
              <w:jc w:val="center"/>
              <w:rPr>
                <w:rFonts w:ascii="Times New Roman" w:hAnsi="Times New Roman" w:cs="Times New Roman"/>
                <w:b/>
                <w:sz w:val="24"/>
                <w:szCs w:val="24"/>
              </w:rPr>
            </w:pPr>
            <w:r w:rsidRPr="008D4E3B">
              <w:rPr>
                <w:rFonts w:ascii="Times New Roman" w:hAnsi="Times New Roman" w:cs="Times New Roman"/>
                <w:b/>
                <w:sz w:val="24"/>
                <w:szCs w:val="24"/>
              </w:rPr>
              <w:t>0,027</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Актюбинская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94,0</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,082</w:t>
            </w:r>
          </w:p>
        </w:tc>
        <w:tc>
          <w:tcPr>
            <w:tcW w:w="1336" w:type="dxa"/>
          </w:tcPr>
          <w:p w:rsidR="00284E32" w:rsidRPr="00230F63" w:rsidRDefault="00284E32" w:rsidP="00066B83">
            <w:pPr>
              <w:jc w:val="center"/>
              <w:rPr>
                <w:rFonts w:ascii="Times New Roman" w:hAnsi="Times New Roman" w:cs="Times New Roman"/>
                <w:sz w:val="24"/>
                <w:szCs w:val="24"/>
              </w:rPr>
            </w:pPr>
            <w:r w:rsidRPr="0030031D">
              <w:rPr>
                <w:rFonts w:ascii="Times New Roman" w:hAnsi="Times New Roman" w:cs="Times New Roman"/>
                <w:sz w:val="24"/>
                <w:szCs w:val="24"/>
              </w:rPr>
              <w:t>-</w:t>
            </w:r>
            <w:r>
              <w:rPr>
                <w:rFonts w:ascii="Times New Roman" w:hAnsi="Times New Roman" w:cs="Times New Roman"/>
                <w:sz w:val="24"/>
                <w:szCs w:val="24"/>
              </w:rPr>
              <w:t>0</w:t>
            </w:r>
            <w:r w:rsidRPr="0030031D">
              <w:rPr>
                <w:rFonts w:ascii="Times New Roman" w:hAnsi="Times New Roman" w:cs="Times New Roman"/>
                <w:sz w:val="24"/>
                <w:szCs w:val="24"/>
              </w:rPr>
              <w:t>,063</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,227</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,169</w:t>
            </w:r>
          </w:p>
        </w:tc>
      </w:tr>
      <w:tr w:rsidR="00284E32" w:rsidRPr="00230F63" w:rsidTr="00D05FED">
        <w:trPr>
          <w:divId w:val="1673297871"/>
          <w:jc w:val="center"/>
        </w:trPr>
        <w:tc>
          <w:tcPr>
            <w:tcW w:w="3652" w:type="dxa"/>
          </w:tcPr>
          <w:p w:rsidR="00284E32" w:rsidRPr="00196873" w:rsidRDefault="00284E32" w:rsidP="00066B83">
            <w:pPr>
              <w:rPr>
                <w:rFonts w:ascii="Times New Roman" w:hAnsi="Times New Roman" w:cs="Times New Roman"/>
                <w:sz w:val="24"/>
                <w:szCs w:val="24"/>
              </w:rPr>
            </w:pPr>
            <w:r w:rsidRPr="00196873">
              <w:rPr>
                <w:rFonts w:ascii="Times New Roman" w:hAnsi="Times New Roman" w:cs="Times New Roman"/>
                <w:sz w:val="24"/>
                <w:szCs w:val="24"/>
              </w:rPr>
              <w:t>Кызылординская область</w:t>
            </w:r>
          </w:p>
        </w:tc>
        <w:tc>
          <w:tcPr>
            <w:tcW w:w="1350"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108,8</w:t>
            </w:r>
          </w:p>
        </w:tc>
        <w:tc>
          <w:tcPr>
            <w:tcW w:w="1636" w:type="dxa"/>
          </w:tcPr>
          <w:p w:rsidR="00284E32" w:rsidRPr="0019687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,186</w:t>
            </w:r>
          </w:p>
        </w:tc>
        <w:tc>
          <w:tcPr>
            <w:tcW w:w="1336" w:type="dxa"/>
          </w:tcPr>
          <w:p w:rsidR="00284E32" w:rsidRPr="0019687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,577</w:t>
            </w:r>
          </w:p>
        </w:tc>
        <w:tc>
          <w:tcPr>
            <w:tcW w:w="1072"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,205</w:t>
            </w:r>
          </w:p>
        </w:tc>
        <w:tc>
          <w:tcPr>
            <w:tcW w:w="808"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,227</w:t>
            </w:r>
          </w:p>
        </w:tc>
      </w:tr>
      <w:tr w:rsidR="00284E32" w:rsidRPr="00230F63" w:rsidTr="00D05FED">
        <w:trPr>
          <w:divId w:val="1673297871"/>
          <w:jc w:val="center"/>
        </w:trPr>
        <w:tc>
          <w:tcPr>
            <w:tcW w:w="3652" w:type="dxa"/>
          </w:tcPr>
          <w:p w:rsidR="00284E32" w:rsidRPr="00212A18" w:rsidRDefault="00284E32" w:rsidP="00066B83">
            <w:pPr>
              <w:rPr>
                <w:rFonts w:ascii="Times New Roman" w:hAnsi="Times New Roman" w:cs="Times New Roman"/>
                <w:sz w:val="24"/>
                <w:szCs w:val="24"/>
              </w:rPr>
            </w:pPr>
            <w:r w:rsidRPr="00212A18">
              <w:rPr>
                <w:rFonts w:ascii="Times New Roman" w:hAnsi="Times New Roman" w:cs="Times New Roman"/>
                <w:sz w:val="24"/>
                <w:szCs w:val="24"/>
              </w:rPr>
              <w:t xml:space="preserve">Южно-Казахстанская область, </w:t>
            </w:r>
          </w:p>
        </w:tc>
        <w:tc>
          <w:tcPr>
            <w:tcW w:w="1350" w:type="dxa"/>
          </w:tcPr>
          <w:p w:rsidR="00284E32" w:rsidRPr="00212A18" w:rsidRDefault="00284E32" w:rsidP="00066B83">
            <w:pPr>
              <w:jc w:val="center"/>
              <w:rPr>
                <w:rFonts w:ascii="Times New Roman" w:hAnsi="Times New Roman" w:cs="Times New Roman"/>
                <w:sz w:val="24"/>
                <w:szCs w:val="24"/>
              </w:rPr>
            </w:pPr>
            <w:r w:rsidRPr="00212A18">
              <w:rPr>
                <w:rFonts w:ascii="Times New Roman" w:hAnsi="Times New Roman" w:cs="Times New Roman"/>
                <w:sz w:val="24"/>
                <w:szCs w:val="24"/>
              </w:rPr>
              <w:t>100,9</w:t>
            </w:r>
          </w:p>
        </w:tc>
        <w:tc>
          <w:tcPr>
            <w:tcW w:w="1636" w:type="dxa"/>
          </w:tcPr>
          <w:p w:rsidR="00284E32" w:rsidRPr="00212A18" w:rsidRDefault="00284E32" w:rsidP="00066B83">
            <w:pPr>
              <w:jc w:val="center"/>
              <w:rPr>
                <w:rFonts w:ascii="Times New Roman" w:hAnsi="Times New Roman" w:cs="Times New Roman"/>
                <w:sz w:val="24"/>
                <w:szCs w:val="24"/>
                <w:highlight w:val="yellow"/>
              </w:rPr>
            </w:pPr>
            <w:r w:rsidRPr="00212A18">
              <w:rPr>
                <w:rFonts w:ascii="Times New Roman" w:hAnsi="Times New Roman" w:cs="Times New Roman"/>
                <w:sz w:val="24"/>
                <w:szCs w:val="24"/>
              </w:rPr>
              <w:t>-</w:t>
            </w:r>
            <w:r>
              <w:rPr>
                <w:rFonts w:ascii="Times New Roman" w:hAnsi="Times New Roman" w:cs="Times New Roman"/>
                <w:sz w:val="24"/>
                <w:szCs w:val="24"/>
              </w:rPr>
              <w:t>0</w:t>
            </w:r>
            <w:r w:rsidRPr="00212A18">
              <w:rPr>
                <w:rFonts w:ascii="Times New Roman" w:hAnsi="Times New Roman" w:cs="Times New Roman"/>
                <w:sz w:val="24"/>
                <w:szCs w:val="24"/>
              </w:rPr>
              <w:t>,910</w:t>
            </w:r>
          </w:p>
        </w:tc>
        <w:tc>
          <w:tcPr>
            <w:tcW w:w="1336" w:type="dxa"/>
          </w:tcPr>
          <w:p w:rsidR="00284E32" w:rsidRPr="00212A18" w:rsidRDefault="00284E32" w:rsidP="00066B83">
            <w:pPr>
              <w:jc w:val="center"/>
              <w:rPr>
                <w:rFonts w:ascii="Times New Roman" w:hAnsi="Times New Roman" w:cs="Times New Roman"/>
                <w:sz w:val="24"/>
                <w:szCs w:val="24"/>
              </w:rPr>
            </w:pPr>
            <w:r w:rsidRPr="00212A18">
              <w:rPr>
                <w:rFonts w:ascii="Times New Roman" w:hAnsi="Times New Roman" w:cs="Times New Roman"/>
                <w:sz w:val="24"/>
                <w:szCs w:val="24"/>
              </w:rPr>
              <w:t>-</w:t>
            </w:r>
            <w:r>
              <w:rPr>
                <w:rFonts w:ascii="Times New Roman" w:hAnsi="Times New Roman" w:cs="Times New Roman"/>
                <w:sz w:val="24"/>
                <w:szCs w:val="24"/>
              </w:rPr>
              <w:t>0</w:t>
            </w:r>
            <w:r w:rsidRPr="00212A18">
              <w:rPr>
                <w:rFonts w:ascii="Times New Roman" w:hAnsi="Times New Roman" w:cs="Times New Roman"/>
                <w:sz w:val="24"/>
                <w:szCs w:val="24"/>
              </w:rPr>
              <w:t>,287</w:t>
            </w:r>
          </w:p>
        </w:tc>
        <w:tc>
          <w:tcPr>
            <w:tcW w:w="1072" w:type="dxa"/>
          </w:tcPr>
          <w:p w:rsidR="00284E32" w:rsidRPr="00212A18"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12A18">
              <w:rPr>
                <w:rFonts w:ascii="Times New Roman" w:hAnsi="Times New Roman" w:cs="Times New Roman"/>
                <w:sz w:val="24"/>
                <w:szCs w:val="24"/>
              </w:rPr>
              <w:t>,202</w:t>
            </w:r>
          </w:p>
        </w:tc>
        <w:tc>
          <w:tcPr>
            <w:tcW w:w="808" w:type="dxa"/>
          </w:tcPr>
          <w:p w:rsidR="00284E32" w:rsidRPr="00212A18"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12A18">
              <w:rPr>
                <w:rFonts w:ascii="Times New Roman" w:hAnsi="Times New Roman" w:cs="Times New Roman"/>
                <w:sz w:val="24"/>
                <w:szCs w:val="24"/>
              </w:rPr>
              <w:t>,273</w:t>
            </w:r>
          </w:p>
        </w:tc>
      </w:tr>
      <w:tr w:rsidR="00284E32" w:rsidRPr="00230F63" w:rsidTr="00D05FED">
        <w:trPr>
          <w:divId w:val="1673297871"/>
          <w:jc w:val="center"/>
        </w:trPr>
        <w:tc>
          <w:tcPr>
            <w:tcW w:w="3652" w:type="dxa"/>
          </w:tcPr>
          <w:p w:rsidR="00284E32" w:rsidRPr="00F10A8F" w:rsidRDefault="00284E32" w:rsidP="00066B83">
            <w:pPr>
              <w:rPr>
                <w:rFonts w:ascii="Times New Roman" w:hAnsi="Times New Roman" w:cs="Times New Roman"/>
                <w:sz w:val="24"/>
                <w:szCs w:val="24"/>
                <w:highlight w:val="yellow"/>
              </w:rPr>
            </w:pPr>
            <w:r w:rsidRPr="00212A18">
              <w:rPr>
                <w:rFonts w:ascii="Times New Roman" w:hAnsi="Times New Roman" w:cs="Times New Roman"/>
                <w:sz w:val="24"/>
                <w:szCs w:val="24"/>
              </w:rPr>
              <w:t>Туркестанская область</w:t>
            </w:r>
          </w:p>
        </w:tc>
        <w:tc>
          <w:tcPr>
            <w:tcW w:w="1350" w:type="dxa"/>
          </w:tcPr>
          <w:p w:rsidR="00284E32" w:rsidRPr="00F10A8F" w:rsidRDefault="00284E32" w:rsidP="00066B83">
            <w:pPr>
              <w:jc w:val="center"/>
              <w:rPr>
                <w:rFonts w:ascii="Times New Roman" w:hAnsi="Times New Roman" w:cs="Times New Roman"/>
                <w:sz w:val="24"/>
                <w:szCs w:val="24"/>
                <w:highlight w:val="yellow"/>
              </w:rPr>
            </w:pPr>
            <w:r w:rsidRPr="00212A18">
              <w:rPr>
                <w:rFonts w:ascii="Times New Roman" w:hAnsi="Times New Roman" w:cs="Times New Roman"/>
                <w:sz w:val="24"/>
                <w:szCs w:val="24"/>
              </w:rPr>
              <w:t>143,3</w:t>
            </w:r>
          </w:p>
        </w:tc>
        <w:tc>
          <w:tcPr>
            <w:tcW w:w="1636"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1336" w:type="dxa"/>
          </w:tcPr>
          <w:p w:rsidR="00284E32" w:rsidRPr="00E31C7A" w:rsidRDefault="00284E32" w:rsidP="00066B83">
            <w:pPr>
              <w:jc w:val="center"/>
              <w:rPr>
                <w:rFonts w:ascii="Arial" w:hAnsi="Arial" w:cs="Arial"/>
                <w:sz w:val="18"/>
                <w:szCs w:val="18"/>
              </w:rPr>
            </w:pPr>
            <w:r w:rsidRPr="00E31C7A">
              <w:rPr>
                <w:rFonts w:ascii="Arial" w:hAnsi="Arial" w:cs="Arial"/>
                <w:sz w:val="18"/>
                <w:szCs w:val="18"/>
              </w:rPr>
              <w:t>-</w:t>
            </w:r>
          </w:p>
        </w:tc>
        <w:tc>
          <w:tcPr>
            <w:tcW w:w="1072" w:type="dxa"/>
          </w:tcPr>
          <w:p w:rsidR="00284E32" w:rsidRPr="00E31C7A" w:rsidRDefault="00284E32" w:rsidP="00066B83">
            <w:pPr>
              <w:jc w:val="center"/>
              <w:rPr>
                <w:rFonts w:ascii="Arial" w:hAnsi="Arial" w:cs="Arial"/>
                <w:sz w:val="18"/>
                <w:szCs w:val="18"/>
              </w:rPr>
            </w:pPr>
            <w:r w:rsidRPr="00E31C7A">
              <w:rPr>
                <w:rFonts w:ascii="Arial" w:hAnsi="Arial" w:cs="Arial"/>
                <w:sz w:val="18"/>
                <w:szCs w:val="18"/>
              </w:rPr>
              <w:t>-</w:t>
            </w:r>
          </w:p>
        </w:tc>
        <w:tc>
          <w:tcPr>
            <w:tcW w:w="808"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r>
      <w:tr w:rsidR="00284E32" w:rsidRPr="00230F63" w:rsidTr="00D05FED">
        <w:trPr>
          <w:divId w:val="1673297871"/>
          <w:jc w:val="center"/>
        </w:trPr>
        <w:tc>
          <w:tcPr>
            <w:tcW w:w="3652" w:type="dxa"/>
          </w:tcPr>
          <w:p w:rsidR="00284E32" w:rsidRPr="00F10A8F" w:rsidRDefault="00284E32" w:rsidP="00066B83">
            <w:pPr>
              <w:rPr>
                <w:rFonts w:ascii="Times New Roman" w:hAnsi="Times New Roman" w:cs="Times New Roman"/>
                <w:sz w:val="24"/>
                <w:szCs w:val="24"/>
                <w:highlight w:val="yellow"/>
              </w:rPr>
            </w:pPr>
            <w:r w:rsidRPr="00212A18">
              <w:rPr>
                <w:rFonts w:ascii="Times New Roman" w:hAnsi="Times New Roman" w:cs="Times New Roman"/>
                <w:sz w:val="24"/>
                <w:szCs w:val="24"/>
              </w:rPr>
              <w:t>г. Шымкент</w:t>
            </w:r>
          </w:p>
        </w:tc>
        <w:tc>
          <w:tcPr>
            <w:tcW w:w="1350" w:type="dxa"/>
          </w:tcPr>
          <w:p w:rsidR="00284E32" w:rsidRPr="00F10A8F" w:rsidRDefault="00284E32" w:rsidP="00066B83">
            <w:pPr>
              <w:jc w:val="center"/>
              <w:rPr>
                <w:rFonts w:ascii="Times New Roman" w:hAnsi="Times New Roman" w:cs="Times New Roman"/>
                <w:sz w:val="24"/>
                <w:szCs w:val="24"/>
                <w:highlight w:val="yellow"/>
              </w:rPr>
            </w:pPr>
            <w:r w:rsidRPr="00212A18">
              <w:rPr>
                <w:rFonts w:ascii="Times New Roman" w:hAnsi="Times New Roman" w:cs="Times New Roman"/>
                <w:sz w:val="24"/>
                <w:szCs w:val="24"/>
              </w:rPr>
              <w:t>126,3</w:t>
            </w:r>
          </w:p>
        </w:tc>
        <w:tc>
          <w:tcPr>
            <w:tcW w:w="1636"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1336"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1072"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808"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r>
      <w:tr w:rsidR="00284E32" w:rsidRPr="00230F63" w:rsidTr="00D05FED">
        <w:trPr>
          <w:divId w:val="1673297871"/>
          <w:jc w:val="center"/>
        </w:trPr>
        <w:tc>
          <w:tcPr>
            <w:tcW w:w="3652" w:type="dxa"/>
          </w:tcPr>
          <w:p w:rsidR="00284E32" w:rsidRPr="00196873" w:rsidRDefault="00284E32" w:rsidP="00066B83">
            <w:pPr>
              <w:rPr>
                <w:rFonts w:ascii="Times New Roman" w:hAnsi="Times New Roman" w:cs="Times New Roman"/>
                <w:sz w:val="24"/>
                <w:szCs w:val="24"/>
              </w:rPr>
            </w:pPr>
            <w:r w:rsidRPr="00196873">
              <w:rPr>
                <w:rFonts w:ascii="Times New Roman" w:hAnsi="Times New Roman" w:cs="Times New Roman"/>
                <w:sz w:val="24"/>
                <w:szCs w:val="24"/>
              </w:rPr>
              <w:t>Западно-Казахстанская область</w:t>
            </w:r>
          </w:p>
        </w:tc>
        <w:tc>
          <w:tcPr>
            <w:tcW w:w="1350"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123,1</w:t>
            </w:r>
          </w:p>
        </w:tc>
        <w:tc>
          <w:tcPr>
            <w:tcW w:w="1636"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,074</w:t>
            </w:r>
          </w:p>
        </w:tc>
        <w:tc>
          <w:tcPr>
            <w:tcW w:w="1336" w:type="dxa"/>
          </w:tcPr>
          <w:p w:rsidR="00284E32" w:rsidRPr="0019687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,003</w:t>
            </w:r>
          </w:p>
        </w:tc>
        <w:tc>
          <w:tcPr>
            <w:tcW w:w="1072"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,151</w:t>
            </w:r>
          </w:p>
        </w:tc>
        <w:tc>
          <w:tcPr>
            <w:tcW w:w="808" w:type="dxa"/>
          </w:tcPr>
          <w:p w:rsidR="00284E32" w:rsidRPr="0019687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,055</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Жамбылская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126,4</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,065</w:t>
            </w:r>
          </w:p>
        </w:tc>
        <w:tc>
          <w:tcPr>
            <w:tcW w:w="1336" w:type="dxa"/>
          </w:tcPr>
          <w:p w:rsidR="00284E32" w:rsidRPr="00230F6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,114</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,244</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,331</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Мангистауская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137,2</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,011</w:t>
            </w:r>
          </w:p>
        </w:tc>
        <w:tc>
          <w:tcPr>
            <w:tcW w:w="1336" w:type="dxa"/>
          </w:tcPr>
          <w:p w:rsidR="00284E32" w:rsidRPr="00230F63" w:rsidRDefault="00284E32" w:rsidP="00066B83">
            <w:pPr>
              <w:jc w:val="center"/>
              <w:rPr>
                <w:rFonts w:ascii="Times New Roman" w:hAnsi="Times New Roman" w:cs="Times New Roman"/>
                <w:sz w:val="24"/>
                <w:szCs w:val="24"/>
              </w:rPr>
            </w:pPr>
            <w:r w:rsidRPr="002E6D9D">
              <w:rPr>
                <w:rFonts w:ascii="Times New Roman" w:hAnsi="Times New Roman" w:cs="Times New Roman"/>
                <w:sz w:val="24"/>
                <w:szCs w:val="24"/>
              </w:rPr>
              <w:t>-</w:t>
            </w:r>
            <w:r>
              <w:rPr>
                <w:rFonts w:ascii="Times New Roman" w:hAnsi="Times New Roman" w:cs="Times New Roman"/>
                <w:sz w:val="24"/>
                <w:szCs w:val="24"/>
              </w:rPr>
              <w:t>0</w:t>
            </w:r>
            <w:r w:rsidRPr="002E6D9D">
              <w:rPr>
                <w:rFonts w:ascii="Times New Roman" w:hAnsi="Times New Roman" w:cs="Times New Roman"/>
                <w:sz w:val="24"/>
                <w:szCs w:val="24"/>
              </w:rPr>
              <w:t>,249</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,271</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,903</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Атырауская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147,2</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,062</w:t>
            </w:r>
          </w:p>
        </w:tc>
        <w:tc>
          <w:tcPr>
            <w:tcW w:w="13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,000</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,123</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E6D9D">
              <w:rPr>
                <w:rFonts w:ascii="Times New Roman" w:hAnsi="Times New Roman" w:cs="Times New Roman"/>
                <w:sz w:val="24"/>
                <w:szCs w:val="24"/>
              </w:rPr>
              <w:t>,049</w:t>
            </w:r>
          </w:p>
        </w:tc>
      </w:tr>
      <w:tr w:rsidR="00284E32" w:rsidRPr="00230F63" w:rsidTr="00D05FED">
        <w:trPr>
          <w:divId w:val="1673297871"/>
          <w:jc w:val="center"/>
        </w:trPr>
        <w:tc>
          <w:tcPr>
            <w:tcW w:w="3652" w:type="dxa"/>
          </w:tcPr>
          <w:p w:rsidR="00284E32" w:rsidRPr="00230F63"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Алматинская область</w:t>
            </w:r>
          </w:p>
        </w:tc>
        <w:tc>
          <w:tcPr>
            <w:tcW w:w="1350"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169,9</w:t>
            </w:r>
          </w:p>
        </w:tc>
        <w:tc>
          <w:tcPr>
            <w:tcW w:w="1636"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,028</w:t>
            </w:r>
          </w:p>
        </w:tc>
        <w:tc>
          <w:tcPr>
            <w:tcW w:w="1336" w:type="dxa"/>
          </w:tcPr>
          <w:p w:rsidR="00284E32" w:rsidRPr="00230F63" w:rsidRDefault="00284E32" w:rsidP="00066B83">
            <w:pPr>
              <w:jc w:val="center"/>
              <w:rPr>
                <w:rFonts w:ascii="Times New Roman" w:hAnsi="Times New Roman" w:cs="Times New Roman"/>
                <w:sz w:val="24"/>
                <w:szCs w:val="24"/>
              </w:rPr>
            </w:pPr>
            <w:r w:rsidRPr="0030031D">
              <w:rPr>
                <w:rFonts w:ascii="Times New Roman" w:hAnsi="Times New Roman" w:cs="Times New Roman"/>
                <w:sz w:val="24"/>
                <w:szCs w:val="24"/>
              </w:rPr>
              <w:t>-</w:t>
            </w:r>
            <w:r>
              <w:rPr>
                <w:rFonts w:ascii="Times New Roman" w:hAnsi="Times New Roman" w:cs="Times New Roman"/>
                <w:sz w:val="24"/>
                <w:szCs w:val="24"/>
              </w:rPr>
              <w:t>0</w:t>
            </w:r>
            <w:r w:rsidRPr="0030031D">
              <w:rPr>
                <w:rFonts w:ascii="Times New Roman" w:hAnsi="Times New Roman" w:cs="Times New Roman"/>
                <w:sz w:val="24"/>
                <w:szCs w:val="24"/>
              </w:rPr>
              <w:t>,185</w:t>
            </w:r>
          </w:p>
        </w:tc>
        <w:tc>
          <w:tcPr>
            <w:tcW w:w="1072"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,240</w:t>
            </w:r>
          </w:p>
        </w:tc>
        <w:tc>
          <w:tcPr>
            <w:tcW w:w="808" w:type="dxa"/>
          </w:tcPr>
          <w:p w:rsidR="00284E32" w:rsidRPr="00230F63"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30031D">
              <w:rPr>
                <w:rFonts w:ascii="Times New Roman" w:hAnsi="Times New Roman" w:cs="Times New Roman"/>
                <w:sz w:val="24"/>
                <w:szCs w:val="24"/>
              </w:rPr>
              <w:t>,706</w:t>
            </w:r>
          </w:p>
        </w:tc>
      </w:tr>
    </w:tbl>
    <w:p w:rsidR="00284E32" w:rsidRDefault="00284E32" w:rsidP="00991CD9">
      <w:pPr>
        <w:ind w:firstLine="709"/>
        <w:divId w:val="1673297871"/>
        <w:rPr>
          <w:rFonts w:ascii="Times New Roman" w:hAnsi="Times New Roman" w:cs="Times New Roman"/>
          <w:sz w:val="28"/>
          <w:szCs w:val="28"/>
        </w:rPr>
      </w:pPr>
      <w:r>
        <w:rPr>
          <w:rFonts w:ascii="Times New Roman" w:hAnsi="Times New Roman" w:cs="Times New Roman"/>
          <w:sz w:val="28"/>
          <w:szCs w:val="28"/>
        </w:rPr>
        <w:t xml:space="preserve"> </w:t>
      </w:r>
    </w:p>
    <w:p w:rsidR="00284E32"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По результатам анализа выявлено, что статистически значимые тренды роста соотношения количества родов к общему количеству врачей акушеров-</w:t>
      </w:r>
      <w:r w:rsidRPr="00350D18">
        <w:rPr>
          <w:rFonts w:ascii="Times New Roman" w:hAnsi="Times New Roman" w:cs="Times New Roman"/>
          <w:sz w:val="28"/>
          <w:szCs w:val="28"/>
        </w:rPr>
        <w:lastRenderedPageBreak/>
        <w:t>гинекологов наблюдается в двух областях в Карагандинской (</w:t>
      </w:r>
      <w:r w:rsidRPr="00350D18">
        <w:rPr>
          <w:rFonts w:ascii="Times New Roman" w:hAnsi="Times New Roman" w:cs="Times New Roman"/>
          <w:sz w:val="28"/>
          <w:szCs w:val="28"/>
          <w:lang w:val="en-US"/>
        </w:rPr>
        <w:t>B</w:t>
      </w:r>
      <w:r w:rsidRPr="00350D18">
        <w:rPr>
          <w:rFonts w:ascii="Times New Roman" w:hAnsi="Times New Roman" w:cs="Times New Roman"/>
          <w:sz w:val="28"/>
          <w:szCs w:val="28"/>
        </w:rPr>
        <w:t>=0,071) и Акмолинской (</w:t>
      </w:r>
      <w:r w:rsidRPr="00350D18">
        <w:rPr>
          <w:rFonts w:ascii="Times New Roman" w:hAnsi="Times New Roman" w:cs="Times New Roman"/>
          <w:sz w:val="28"/>
          <w:szCs w:val="28"/>
          <w:lang w:val="en-US"/>
        </w:rPr>
        <w:t>B</w:t>
      </w:r>
      <w:r w:rsidRPr="00350D18">
        <w:rPr>
          <w:rFonts w:ascii="Times New Roman" w:hAnsi="Times New Roman" w:cs="Times New Roman"/>
          <w:sz w:val="28"/>
          <w:szCs w:val="28"/>
        </w:rPr>
        <w:t>=0,148) областях.</w:t>
      </w:r>
      <w:r>
        <w:rPr>
          <w:rFonts w:ascii="Times New Roman" w:hAnsi="Times New Roman" w:cs="Times New Roman"/>
          <w:sz w:val="28"/>
          <w:szCs w:val="28"/>
        </w:rPr>
        <w:t xml:space="preserve">   </w:t>
      </w:r>
    </w:p>
    <w:p w:rsidR="00DD2C93" w:rsidRDefault="00DD2C93" w:rsidP="00991CD9">
      <w:pPr>
        <w:ind w:firstLine="709"/>
        <w:jc w:val="both"/>
        <w:divId w:val="1673297871"/>
        <w:rPr>
          <w:rFonts w:ascii="Times New Roman" w:hAnsi="Times New Roman" w:cs="Times New Roman"/>
          <w:sz w:val="28"/>
          <w:szCs w:val="28"/>
        </w:rPr>
      </w:pPr>
    </w:p>
    <w:p w:rsidR="00DD2C93" w:rsidRPr="004D2211" w:rsidRDefault="00DD2C93" w:rsidP="00991CD9">
      <w:pPr>
        <w:ind w:firstLine="709"/>
        <w:jc w:val="both"/>
        <w:divId w:val="1673297871"/>
        <w:rPr>
          <w:rFonts w:ascii="Times New Roman" w:hAnsi="Times New Roman" w:cs="Times New Roman"/>
          <w:b/>
          <w:sz w:val="28"/>
          <w:szCs w:val="28"/>
        </w:rPr>
      </w:pPr>
      <w:r w:rsidRPr="004D2211">
        <w:rPr>
          <w:rFonts w:ascii="Times New Roman" w:hAnsi="Times New Roman" w:cs="Times New Roman"/>
          <w:b/>
          <w:sz w:val="28"/>
          <w:szCs w:val="28"/>
        </w:rPr>
        <w:t>3.2.2 Обеспеченность акушерами в зависимости от количества родов</w:t>
      </w:r>
    </w:p>
    <w:p w:rsidR="00284E32" w:rsidRDefault="00284E32" w:rsidP="00991CD9">
      <w:pPr>
        <w:ind w:firstLine="709"/>
        <w:jc w:val="both"/>
        <w:divId w:val="1673297871"/>
        <w:rPr>
          <w:rFonts w:ascii="Times New Roman" w:hAnsi="Times New Roman" w:cs="Times New Roman"/>
          <w:sz w:val="28"/>
          <w:szCs w:val="28"/>
        </w:rPr>
      </w:pPr>
      <w:r w:rsidRPr="00A15EA9">
        <w:rPr>
          <w:rFonts w:ascii="Times New Roman" w:hAnsi="Times New Roman" w:cs="Times New Roman"/>
          <w:sz w:val="28"/>
          <w:szCs w:val="28"/>
        </w:rPr>
        <w:t xml:space="preserve">Немаловажный интерес представляет изучение соотношения количества родов к общему числу </w:t>
      </w:r>
      <w:r w:rsidR="00827FF9" w:rsidRPr="00A15EA9">
        <w:rPr>
          <w:rFonts w:ascii="Times New Roman" w:hAnsi="Times New Roman" w:cs="Times New Roman"/>
          <w:sz w:val="28"/>
          <w:szCs w:val="28"/>
        </w:rPr>
        <w:t>среднего медицинского персонала</w:t>
      </w:r>
      <w:r w:rsidR="00CA6B17" w:rsidRPr="00A15EA9">
        <w:rPr>
          <w:rFonts w:ascii="Times New Roman" w:hAnsi="Times New Roman" w:cs="Times New Roman"/>
          <w:sz w:val="28"/>
          <w:szCs w:val="28"/>
        </w:rPr>
        <w:t xml:space="preserve"> (акушеров)</w:t>
      </w:r>
      <w:r w:rsidRPr="00A15EA9">
        <w:rPr>
          <w:rFonts w:ascii="Times New Roman" w:hAnsi="Times New Roman" w:cs="Times New Roman"/>
          <w:sz w:val="28"/>
          <w:szCs w:val="28"/>
        </w:rPr>
        <w:t>.</w:t>
      </w:r>
      <w:r w:rsidR="00CD24DF" w:rsidRPr="00A15EA9">
        <w:rPr>
          <w:rFonts w:ascii="Times New Roman" w:hAnsi="Times New Roman" w:cs="Times New Roman"/>
          <w:sz w:val="28"/>
          <w:szCs w:val="28"/>
        </w:rPr>
        <w:t xml:space="preserve"> В таблице</w:t>
      </w:r>
      <w:r w:rsidR="00A15EA9" w:rsidRPr="00A15EA9">
        <w:rPr>
          <w:rFonts w:ascii="Times New Roman" w:hAnsi="Times New Roman" w:cs="Times New Roman"/>
          <w:sz w:val="28"/>
          <w:szCs w:val="28"/>
        </w:rPr>
        <w:t xml:space="preserve"> 6 </w:t>
      </w:r>
      <w:r w:rsidR="00CD24DF" w:rsidRPr="00A15EA9">
        <w:rPr>
          <w:rFonts w:ascii="Times New Roman" w:hAnsi="Times New Roman" w:cs="Times New Roman"/>
          <w:sz w:val="28"/>
          <w:szCs w:val="28"/>
        </w:rPr>
        <w:t>предс</w:t>
      </w:r>
      <w:r w:rsidR="00CE3173">
        <w:rPr>
          <w:rFonts w:ascii="Times New Roman" w:hAnsi="Times New Roman" w:cs="Times New Roman"/>
          <w:sz w:val="28"/>
          <w:szCs w:val="28"/>
        </w:rPr>
        <w:t>т</w:t>
      </w:r>
      <w:r w:rsidR="00CD24DF" w:rsidRPr="00A15EA9">
        <w:rPr>
          <w:rFonts w:ascii="Times New Roman" w:hAnsi="Times New Roman" w:cs="Times New Roman"/>
          <w:sz w:val="28"/>
          <w:szCs w:val="28"/>
        </w:rPr>
        <w:t>авлен</w:t>
      </w:r>
      <w:r w:rsidR="000255C1" w:rsidRPr="00A15EA9">
        <w:rPr>
          <w:rFonts w:ascii="Times New Roman" w:hAnsi="Times New Roman" w:cs="Times New Roman"/>
          <w:sz w:val="28"/>
          <w:szCs w:val="28"/>
        </w:rPr>
        <w:t xml:space="preserve">а информация о </w:t>
      </w:r>
      <w:r w:rsidR="00CD24DF" w:rsidRPr="00A15EA9">
        <w:rPr>
          <w:rFonts w:ascii="Times New Roman" w:hAnsi="Times New Roman" w:cs="Times New Roman"/>
          <w:sz w:val="28"/>
          <w:szCs w:val="28"/>
        </w:rPr>
        <w:t>соотношени</w:t>
      </w:r>
      <w:r w:rsidR="000255C1" w:rsidRPr="00A15EA9">
        <w:rPr>
          <w:rFonts w:ascii="Times New Roman" w:hAnsi="Times New Roman" w:cs="Times New Roman"/>
          <w:sz w:val="28"/>
          <w:szCs w:val="28"/>
        </w:rPr>
        <w:t>и</w:t>
      </w:r>
      <w:r w:rsidR="00CD24DF" w:rsidRPr="00A15EA9">
        <w:rPr>
          <w:rFonts w:ascii="Times New Roman" w:hAnsi="Times New Roman" w:cs="Times New Roman"/>
          <w:sz w:val="28"/>
          <w:szCs w:val="28"/>
        </w:rPr>
        <w:t xml:space="preserve"> общего количества родов к общему числу акушеров. </w:t>
      </w:r>
      <w:r w:rsidRPr="00A15EA9">
        <w:rPr>
          <w:rFonts w:ascii="Times New Roman" w:hAnsi="Times New Roman" w:cs="Times New Roman"/>
          <w:sz w:val="28"/>
          <w:szCs w:val="28"/>
        </w:rPr>
        <w:t xml:space="preserve"> (Таблица </w:t>
      </w:r>
      <w:r w:rsidR="00A15EA9" w:rsidRPr="00A15EA9">
        <w:rPr>
          <w:rFonts w:ascii="Times New Roman" w:hAnsi="Times New Roman" w:cs="Times New Roman"/>
          <w:sz w:val="28"/>
          <w:szCs w:val="28"/>
        </w:rPr>
        <w:t>6</w:t>
      </w:r>
      <w:r w:rsidRPr="00A15EA9">
        <w:rPr>
          <w:rFonts w:ascii="Times New Roman" w:hAnsi="Times New Roman" w:cs="Times New Roman"/>
          <w:sz w:val="28"/>
          <w:szCs w:val="28"/>
        </w:rPr>
        <w:t>)</w:t>
      </w:r>
    </w:p>
    <w:p w:rsidR="00284E32" w:rsidRDefault="00284E32" w:rsidP="00991CD9">
      <w:pPr>
        <w:ind w:firstLine="709"/>
        <w:jc w:val="both"/>
        <w:divId w:val="1673297871"/>
        <w:rPr>
          <w:rFonts w:ascii="Times New Roman" w:hAnsi="Times New Roman" w:cs="Times New Roman"/>
          <w:sz w:val="28"/>
          <w:szCs w:val="28"/>
        </w:rPr>
      </w:pPr>
    </w:p>
    <w:p w:rsidR="00284E32" w:rsidRDefault="00284E32" w:rsidP="00066B83">
      <w:pPr>
        <w:divId w:val="1673297871"/>
        <w:rPr>
          <w:rFonts w:ascii="Times New Roman" w:hAnsi="Times New Roman" w:cs="Times New Roman"/>
          <w:sz w:val="28"/>
          <w:szCs w:val="28"/>
        </w:rPr>
      </w:pPr>
      <w:r>
        <w:rPr>
          <w:rFonts w:ascii="Times New Roman" w:hAnsi="Times New Roman" w:cs="Times New Roman"/>
          <w:sz w:val="28"/>
          <w:szCs w:val="28"/>
        </w:rPr>
        <w:t>Таблица</w:t>
      </w:r>
      <w:r w:rsidR="004C57B7">
        <w:rPr>
          <w:rFonts w:ascii="Times New Roman" w:hAnsi="Times New Roman" w:cs="Times New Roman"/>
          <w:sz w:val="28"/>
          <w:szCs w:val="28"/>
        </w:rPr>
        <w:t xml:space="preserve"> 6 - </w:t>
      </w:r>
      <w:r>
        <w:rPr>
          <w:rFonts w:ascii="Times New Roman" w:hAnsi="Times New Roman" w:cs="Times New Roman"/>
          <w:sz w:val="28"/>
          <w:szCs w:val="28"/>
        </w:rPr>
        <w:t>Соотношение общего количества родов к общему чи</w:t>
      </w:r>
      <w:r w:rsidR="00B65B5F">
        <w:rPr>
          <w:rFonts w:ascii="Times New Roman" w:hAnsi="Times New Roman" w:cs="Times New Roman"/>
          <w:sz w:val="28"/>
          <w:szCs w:val="28"/>
        </w:rPr>
        <w:t>слу акушеров на 2015-2019 годы</w:t>
      </w:r>
    </w:p>
    <w:p w:rsidR="00B65B5F" w:rsidRDefault="00B65B5F" w:rsidP="00066B83">
      <w:pPr>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4077"/>
        <w:gridCol w:w="1134"/>
        <w:gridCol w:w="1134"/>
        <w:gridCol w:w="1134"/>
        <w:gridCol w:w="1134"/>
        <w:gridCol w:w="1134"/>
      </w:tblGrid>
      <w:tr w:rsidR="00284E32" w:rsidRPr="00A27A7D" w:rsidTr="00D05FED">
        <w:trPr>
          <w:divId w:val="1673297871"/>
        </w:trPr>
        <w:tc>
          <w:tcPr>
            <w:tcW w:w="4077" w:type="dxa"/>
          </w:tcPr>
          <w:p w:rsidR="00284E32" w:rsidRPr="00A27A7D" w:rsidRDefault="00066B83" w:rsidP="00066B83">
            <w:pPr>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2015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2016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2017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2018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2019</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A27A7D">
              <w:rPr>
                <w:rFonts w:ascii="Times New Roman" w:hAnsi="Times New Roman" w:cs="Times New Roman"/>
                <w:sz w:val="24"/>
                <w:szCs w:val="24"/>
              </w:rPr>
              <w:t>РК</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40,7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47,2</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230F63">
              <w:rPr>
                <w:rFonts w:ascii="Times New Roman" w:hAnsi="Times New Roman" w:cs="Times New Roman"/>
                <w:sz w:val="24"/>
                <w:szCs w:val="24"/>
              </w:rPr>
              <w:t>Акмолинская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35,6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34,6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35,3</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40,6</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5D0D72">
              <w:rPr>
                <w:rFonts w:ascii="Times New Roman" w:hAnsi="Times New Roman" w:cs="Times New Roman"/>
                <w:sz w:val="24"/>
                <w:szCs w:val="24"/>
              </w:rPr>
              <w:t>Актюбинская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55,8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59,7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60,4</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65,8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71,4</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Алматинская область</w:t>
            </w:r>
            <w:r w:rsidRPr="00A27A7D">
              <w:rPr>
                <w:rFonts w:ascii="Times New Roman" w:hAnsi="Times New Roman" w:cs="Times New Roman"/>
                <w:sz w:val="24"/>
                <w:szCs w:val="24"/>
              </w:rPr>
              <w:t xml:space="preserve"> </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58,3</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56,5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56,9</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60,7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61,6</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Атырауская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49,5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48,8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49,1</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54,8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56,6</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Жамбылская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39,4</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37,9</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41,7</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Западно-Казахстанская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37,5</w:t>
            </w:r>
          </w:p>
        </w:tc>
        <w:tc>
          <w:tcPr>
            <w:tcW w:w="1134" w:type="dxa"/>
          </w:tcPr>
          <w:p w:rsidR="00284E32" w:rsidRPr="00A27A7D" w:rsidRDefault="00284E32" w:rsidP="00066B83">
            <w:pPr>
              <w:jc w:val="center"/>
              <w:rPr>
                <w:rFonts w:ascii="Times New Roman" w:eastAsia="Times New Roman" w:hAnsi="Times New Roman" w:cs="Times New Roman"/>
                <w:bCs/>
                <w:sz w:val="24"/>
                <w:szCs w:val="24"/>
                <w:lang w:eastAsia="ru-RU"/>
              </w:rPr>
            </w:pPr>
            <w:r w:rsidRPr="00A27A7D">
              <w:rPr>
                <w:rFonts w:ascii="Times New Roman" w:hAnsi="Times New Roman" w:cs="Times New Roman"/>
                <w:sz w:val="24"/>
                <w:szCs w:val="24"/>
              </w:rPr>
              <w:t>37,5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36,5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40,5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38,8</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Карагандинская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37,2</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35,0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33,1</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42,8</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Костанайская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28,4</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27,8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26,0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28,3</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29,4</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Кызылординская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37,4</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39,7</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Мангистауская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42,9</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40,5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38,8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45,2</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47,1</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Павлодарская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41,1</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36,8</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49,0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48,6</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Северо-Казахстанская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28,6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29,4</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33,9</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36,3</w:t>
            </w:r>
          </w:p>
        </w:tc>
        <w:tc>
          <w:tcPr>
            <w:tcW w:w="1134" w:type="dxa"/>
          </w:tcPr>
          <w:p w:rsidR="00284E32" w:rsidRPr="00A27A7D" w:rsidRDefault="00284E32" w:rsidP="00066B83">
            <w:pPr>
              <w:jc w:val="center"/>
              <w:rPr>
                <w:rFonts w:ascii="Times New Roman" w:eastAsia="Times New Roman" w:hAnsi="Times New Roman" w:cs="Times New Roman"/>
                <w:bCs/>
                <w:sz w:val="24"/>
                <w:szCs w:val="24"/>
                <w:lang w:eastAsia="ru-RU"/>
              </w:rPr>
            </w:pPr>
            <w:r w:rsidRPr="00A27A7D">
              <w:rPr>
                <w:rFonts w:ascii="Times New Roman" w:hAnsi="Times New Roman" w:cs="Times New Roman"/>
                <w:sz w:val="24"/>
                <w:szCs w:val="24"/>
              </w:rPr>
              <w:t>36,0</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Восточно-Казахстанская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34,8</w:t>
            </w:r>
          </w:p>
        </w:tc>
        <w:tc>
          <w:tcPr>
            <w:tcW w:w="1134" w:type="dxa"/>
          </w:tcPr>
          <w:p w:rsidR="00284E32" w:rsidRPr="00A27A7D" w:rsidRDefault="00284E32" w:rsidP="00066B83">
            <w:pPr>
              <w:jc w:val="center"/>
              <w:rPr>
                <w:rFonts w:ascii="Times New Roman" w:eastAsia="Times New Roman" w:hAnsi="Times New Roman" w:cs="Times New Roman"/>
                <w:bCs/>
                <w:sz w:val="24"/>
                <w:szCs w:val="24"/>
                <w:lang w:eastAsia="ru-RU"/>
              </w:rPr>
            </w:pPr>
            <w:r w:rsidRPr="00A27A7D">
              <w:rPr>
                <w:rFonts w:ascii="Times New Roman" w:hAnsi="Times New Roman" w:cs="Times New Roman"/>
                <w:sz w:val="24"/>
                <w:szCs w:val="24"/>
              </w:rPr>
              <w:t>35,0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34,7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39,1</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Южно-Казахстанская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41,2</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41,3</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27,6</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C048D7">
              <w:rPr>
                <w:rFonts w:ascii="Times New Roman" w:hAnsi="Times New Roman" w:cs="Times New Roman"/>
                <w:sz w:val="24"/>
                <w:szCs w:val="24"/>
              </w:rPr>
              <w:t>Туркестанская область</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39,6</w:t>
            </w:r>
          </w:p>
        </w:tc>
        <w:tc>
          <w:tcPr>
            <w:tcW w:w="1134" w:type="dxa"/>
          </w:tcPr>
          <w:p w:rsidR="00284E32" w:rsidRPr="00A27A7D" w:rsidRDefault="00284E32" w:rsidP="00066B83">
            <w:pPr>
              <w:jc w:val="center"/>
              <w:rPr>
                <w:rFonts w:ascii="Times New Roman" w:eastAsia="Times New Roman" w:hAnsi="Times New Roman" w:cs="Times New Roman"/>
                <w:bCs/>
                <w:sz w:val="24"/>
                <w:szCs w:val="24"/>
                <w:lang w:eastAsia="ru-RU"/>
              </w:rPr>
            </w:pPr>
            <w:r w:rsidRPr="00A27A7D">
              <w:rPr>
                <w:rFonts w:ascii="Times New Roman" w:eastAsia="Times New Roman" w:hAnsi="Times New Roman" w:cs="Times New Roman"/>
                <w:bCs/>
                <w:sz w:val="24"/>
                <w:szCs w:val="24"/>
                <w:lang w:eastAsia="ru-RU"/>
              </w:rPr>
              <w:t>42,8</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A27A7D">
              <w:rPr>
                <w:rFonts w:ascii="Times New Roman" w:hAnsi="Times New Roman" w:cs="Times New Roman"/>
                <w:sz w:val="24"/>
                <w:szCs w:val="24"/>
              </w:rPr>
              <w:t>Нур-Султан</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53,7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56,7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55,2</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58,2</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61,0</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sidRPr="00A27A7D">
              <w:rPr>
                <w:rFonts w:ascii="Times New Roman" w:hAnsi="Times New Roman" w:cs="Times New Roman"/>
                <w:sz w:val="24"/>
                <w:szCs w:val="24"/>
              </w:rPr>
              <w:t>г.Алматы</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42,0</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37,5</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38,6</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47,7</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45,4</w:t>
            </w:r>
          </w:p>
        </w:tc>
      </w:tr>
      <w:tr w:rsidR="00284E32" w:rsidRPr="00A27A7D" w:rsidTr="00D05FED">
        <w:trPr>
          <w:divId w:val="1673297871"/>
        </w:trPr>
        <w:tc>
          <w:tcPr>
            <w:tcW w:w="4077" w:type="dxa"/>
          </w:tcPr>
          <w:p w:rsidR="00284E32" w:rsidRPr="00A27A7D" w:rsidRDefault="00284E32" w:rsidP="00066B83">
            <w:pPr>
              <w:rPr>
                <w:rFonts w:ascii="Times New Roman" w:hAnsi="Times New Roman" w:cs="Times New Roman"/>
                <w:sz w:val="24"/>
                <w:szCs w:val="24"/>
              </w:rPr>
            </w:pPr>
            <w:r>
              <w:rPr>
                <w:rFonts w:ascii="Times New Roman" w:hAnsi="Times New Roman" w:cs="Times New Roman"/>
                <w:sz w:val="24"/>
                <w:szCs w:val="24"/>
              </w:rPr>
              <w:t>г.</w:t>
            </w:r>
            <w:r w:rsidRPr="00A27A7D">
              <w:rPr>
                <w:rFonts w:ascii="Times New Roman" w:hAnsi="Times New Roman" w:cs="Times New Roman"/>
                <w:sz w:val="24"/>
                <w:szCs w:val="24"/>
              </w:rPr>
              <w:t>Шымкент</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Pr>
          <w:p w:rsidR="00284E32" w:rsidRPr="00A27A7D" w:rsidRDefault="00284E32" w:rsidP="00066B83">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60,9</w:t>
            </w:r>
          </w:p>
        </w:tc>
        <w:tc>
          <w:tcPr>
            <w:tcW w:w="1134" w:type="dxa"/>
          </w:tcPr>
          <w:p w:rsidR="00284E32" w:rsidRPr="00A27A7D" w:rsidRDefault="00284E32" w:rsidP="00066B83">
            <w:pPr>
              <w:jc w:val="center"/>
              <w:rPr>
                <w:rFonts w:ascii="Times New Roman" w:hAnsi="Times New Roman" w:cs="Times New Roman"/>
                <w:sz w:val="24"/>
                <w:szCs w:val="24"/>
              </w:rPr>
            </w:pPr>
            <w:r w:rsidRPr="00A27A7D">
              <w:rPr>
                <w:rFonts w:ascii="Times New Roman" w:hAnsi="Times New Roman" w:cs="Times New Roman"/>
                <w:sz w:val="24"/>
                <w:szCs w:val="24"/>
              </w:rPr>
              <w:t>73,6</w:t>
            </w:r>
          </w:p>
        </w:tc>
      </w:tr>
    </w:tbl>
    <w:p w:rsidR="00284E32" w:rsidRDefault="00284E32" w:rsidP="00991CD9">
      <w:pPr>
        <w:ind w:firstLine="709"/>
        <w:divId w:val="1673297871"/>
        <w:rPr>
          <w:rFonts w:ascii="Times New Roman" w:hAnsi="Times New Roman" w:cs="Times New Roman"/>
          <w:sz w:val="28"/>
          <w:szCs w:val="28"/>
        </w:rPr>
      </w:pPr>
    </w:p>
    <w:p w:rsidR="00284E32" w:rsidRDefault="00284E32" w:rsidP="00991CD9">
      <w:pPr>
        <w:ind w:firstLine="709"/>
        <w:jc w:val="both"/>
        <w:divId w:val="1673297871"/>
        <w:rPr>
          <w:rFonts w:ascii="Times New Roman" w:hAnsi="Times New Roman" w:cs="Times New Roman"/>
          <w:sz w:val="28"/>
          <w:szCs w:val="28"/>
        </w:rPr>
      </w:pPr>
      <w:r w:rsidRPr="00350D18">
        <w:rPr>
          <w:rFonts w:ascii="Times New Roman" w:hAnsi="Times New Roman" w:cs="Times New Roman"/>
          <w:sz w:val="28"/>
          <w:szCs w:val="28"/>
        </w:rPr>
        <w:t>Как видно из таблицы</w:t>
      </w:r>
      <w:r w:rsidR="00DD2C93">
        <w:rPr>
          <w:rFonts w:ascii="Times New Roman" w:hAnsi="Times New Roman" w:cs="Times New Roman"/>
          <w:sz w:val="28"/>
          <w:szCs w:val="28"/>
        </w:rPr>
        <w:t xml:space="preserve"> 6, </w:t>
      </w:r>
      <w:r w:rsidRPr="00350D18">
        <w:rPr>
          <w:rFonts w:ascii="Times New Roman" w:hAnsi="Times New Roman" w:cs="Times New Roman"/>
          <w:sz w:val="28"/>
          <w:szCs w:val="28"/>
        </w:rPr>
        <w:t>самые высокие показатели соотношения родов к количеству акушеров наблюдались в Актюбинской области, и колебались в течение пяти лет в пределах от 55,8 до 71,4</w:t>
      </w:r>
      <w:r w:rsidR="007271EF">
        <w:rPr>
          <w:rFonts w:ascii="Times New Roman" w:hAnsi="Times New Roman" w:cs="Times New Roman"/>
          <w:sz w:val="28"/>
          <w:szCs w:val="28"/>
        </w:rPr>
        <w:t xml:space="preserve"> родов</w:t>
      </w:r>
      <w:r w:rsidRPr="00350D18">
        <w:rPr>
          <w:rFonts w:ascii="Times New Roman" w:hAnsi="Times New Roman" w:cs="Times New Roman"/>
          <w:sz w:val="28"/>
          <w:szCs w:val="28"/>
        </w:rPr>
        <w:t xml:space="preserve"> на одного акушера</w:t>
      </w:r>
      <w:r w:rsidR="007271EF">
        <w:rPr>
          <w:rFonts w:ascii="Times New Roman" w:hAnsi="Times New Roman" w:cs="Times New Roman"/>
          <w:sz w:val="28"/>
          <w:szCs w:val="28"/>
        </w:rPr>
        <w:t xml:space="preserve">, что в среднем составило 62,6 родов на одного акушера. </w:t>
      </w:r>
      <w:r w:rsidRPr="00350D18">
        <w:rPr>
          <w:rFonts w:ascii="Times New Roman" w:hAnsi="Times New Roman" w:cs="Times New Roman"/>
          <w:sz w:val="28"/>
          <w:szCs w:val="28"/>
        </w:rPr>
        <w:t>Относительно высокие показатели соотношения количества родов к количеству акушеров также наблюдались в Алматинской области, и варьировали в течение пяти лет от  56,5 до 61,6</w:t>
      </w:r>
      <w:r w:rsidR="007271EF">
        <w:rPr>
          <w:rFonts w:ascii="Times New Roman" w:hAnsi="Times New Roman" w:cs="Times New Roman"/>
          <w:sz w:val="28"/>
          <w:szCs w:val="28"/>
        </w:rPr>
        <w:t xml:space="preserve"> родов на одного акушера, что в среднем составило 58,8 родов на одного акушера. </w:t>
      </w:r>
      <w:r w:rsidRPr="00350D18">
        <w:rPr>
          <w:rFonts w:ascii="Times New Roman" w:hAnsi="Times New Roman" w:cs="Times New Roman"/>
          <w:sz w:val="28"/>
          <w:szCs w:val="28"/>
        </w:rPr>
        <w:t>Низкие показатели соотношения родов к количеству акушеров наблюдались в К</w:t>
      </w:r>
      <w:r w:rsidR="001F3166">
        <w:rPr>
          <w:rFonts w:ascii="Times New Roman" w:hAnsi="Times New Roman" w:cs="Times New Roman"/>
          <w:sz w:val="28"/>
          <w:szCs w:val="28"/>
        </w:rPr>
        <w:t>о</w:t>
      </w:r>
      <w:r w:rsidRPr="00350D18">
        <w:rPr>
          <w:rFonts w:ascii="Times New Roman" w:hAnsi="Times New Roman" w:cs="Times New Roman"/>
          <w:sz w:val="28"/>
          <w:szCs w:val="28"/>
        </w:rPr>
        <w:t>станайской области и колебались в пределах от 26,0 до 29,4</w:t>
      </w:r>
      <w:r w:rsidR="007271EF">
        <w:rPr>
          <w:rFonts w:ascii="Times New Roman" w:hAnsi="Times New Roman" w:cs="Times New Roman"/>
          <w:sz w:val="28"/>
          <w:szCs w:val="28"/>
        </w:rPr>
        <w:t xml:space="preserve"> родов</w:t>
      </w:r>
      <w:r w:rsidRPr="00350D18">
        <w:rPr>
          <w:rFonts w:ascii="Times New Roman" w:hAnsi="Times New Roman" w:cs="Times New Roman"/>
          <w:sz w:val="28"/>
          <w:szCs w:val="28"/>
        </w:rPr>
        <w:t xml:space="preserve"> на одного акушера</w:t>
      </w:r>
      <w:r w:rsidR="007271EF">
        <w:rPr>
          <w:rFonts w:ascii="Times New Roman" w:hAnsi="Times New Roman" w:cs="Times New Roman"/>
          <w:sz w:val="28"/>
          <w:szCs w:val="28"/>
        </w:rPr>
        <w:t>, что в среднем составило 28,0 родов на одного акушера</w:t>
      </w:r>
      <w:r w:rsidRPr="00350D18">
        <w:rPr>
          <w:rFonts w:ascii="Times New Roman" w:hAnsi="Times New Roman" w:cs="Times New Roman"/>
          <w:sz w:val="28"/>
          <w:szCs w:val="28"/>
        </w:rPr>
        <w:t>.</w:t>
      </w:r>
      <w:r>
        <w:rPr>
          <w:rFonts w:ascii="Times New Roman" w:hAnsi="Times New Roman" w:cs="Times New Roman"/>
          <w:sz w:val="28"/>
          <w:szCs w:val="28"/>
        </w:rPr>
        <w:t xml:space="preserve">      </w:t>
      </w:r>
    </w:p>
    <w:p w:rsidR="00284E32" w:rsidRDefault="00284E32" w:rsidP="00991CD9">
      <w:pPr>
        <w:ind w:firstLine="709"/>
        <w:jc w:val="both"/>
        <w:divId w:val="1673297871"/>
        <w:rPr>
          <w:rFonts w:ascii="Times New Roman" w:hAnsi="Times New Roman" w:cs="Times New Roman"/>
          <w:sz w:val="28"/>
          <w:szCs w:val="28"/>
        </w:rPr>
      </w:pPr>
      <w:r w:rsidRPr="00542F0E">
        <w:rPr>
          <w:rFonts w:ascii="Times New Roman" w:hAnsi="Times New Roman" w:cs="Times New Roman"/>
          <w:sz w:val="28"/>
          <w:szCs w:val="28"/>
        </w:rPr>
        <w:t>В таблице</w:t>
      </w:r>
      <w:r w:rsidR="00A15EA9">
        <w:rPr>
          <w:rFonts w:ascii="Times New Roman" w:hAnsi="Times New Roman" w:cs="Times New Roman"/>
          <w:sz w:val="28"/>
          <w:szCs w:val="28"/>
        </w:rPr>
        <w:t xml:space="preserve"> 7 </w:t>
      </w:r>
      <w:r w:rsidRPr="00542F0E">
        <w:rPr>
          <w:rFonts w:ascii="Times New Roman" w:hAnsi="Times New Roman" w:cs="Times New Roman"/>
          <w:sz w:val="28"/>
          <w:szCs w:val="28"/>
        </w:rPr>
        <w:t>представлены результаты сравнения трендов соотношения количество родов к общему количеству акушеров</w:t>
      </w:r>
      <w:r>
        <w:rPr>
          <w:rFonts w:ascii="Times New Roman" w:hAnsi="Times New Roman" w:cs="Times New Roman"/>
          <w:sz w:val="28"/>
          <w:szCs w:val="28"/>
        </w:rPr>
        <w:t xml:space="preserve"> </w:t>
      </w:r>
      <w:r w:rsidRPr="00542F0E">
        <w:rPr>
          <w:rFonts w:ascii="Times New Roman" w:hAnsi="Times New Roman" w:cs="Times New Roman"/>
          <w:sz w:val="28"/>
          <w:szCs w:val="28"/>
        </w:rPr>
        <w:t xml:space="preserve">по регионам Казахстана, причем в данной таблице регионы были ранжированы по возрастанию </w:t>
      </w:r>
      <w:r w:rsidRPr="00542F0E">
        <w:rPr>
          <w:rFonts w:ascii="Times New Roman" w:hAnsi="Times New Roman" w:cs="Times New Roman"/>
          <w:sz w:val="28"/>
          <w:szCs w:val="28"/>
        </w:rPr>
        <w:lastRenderedPageBreak/>
        <w:t xml:space="preserve">среднемноголетнего значения </w:t>
      </w:r>
      <w:r w:rsidRPr="00350D18">
        <w:rPr>
          <w:rFonts w:ascii="Times New Roman" w:hAnsi="Times New Roman" w:cs="Times New Roman"/>
          <w:sz w:val="28"/>
          <w:szCs w:val="28"/>
        </w:rPr>
        <w:t>(в Актюбинской области ситуация с обеспеченностью акушерами к количеству родов оказалась наиболее неблагоприятной).</w:t>
      </w:r>
    </w:p>
    <w:p w:rsidR="00B65B5F" w:rsidRDefault="00B65B5F" w:rsidP="00B65B5F">
      <w:pPr>
        <w:divId w:val="1673297871"/>
        <w:rPr>
          <w:rFonts w:ascii="Times New Roman" w:hAnsi="Times New Roman" w:cs="Times New Roman"/>
          <w:sz w:val="28"/>
          <w:szCs w:val="28"/>
        </w:rPr>
      </w:pPr>
    </w:p>
    <w:p w:rsidR="00284E32" w:rsidRDefault="00284E32" w:rsidP="00B65B5F">
      <w:pPr>
        <w:divId w:val="1673297871"/>
        <w:rPr>
          <w:rFonts w:ascii="Times New Roman" w:hAnsi="Times New Roman" w:cs="Times New Roman"/>
          <w:sz w:val="28"/>
          <w:szCs w:val="28"/>
        </w:rPr>
      </w:pPr>
      <w:r w:rsidRPr="00CD7D73">
        <w:rPr>
          <w:rFonts w:ascii="Times New Roman" w:hAnsi="Times New Roman" w:cs="Times New Roman"/>
          <w:sz w:val="28"/>
          <w:szCs w:val="28"/>
        </w:rPr>
        <w:t>Таблица</w:t>
      </w:r>
      <w:r w:rsidR="004C57B7">
        <w:rPr>
          <w:rFonts w:ascii="Times New Roman" w:hAnsi="Times New Roman" w:cs="Times New Roman"/>
          <w:sz w:val="28"/>
          <w:szCs w:val="28"/>
        </w:rPr>
        <w:t xml:space="preserve"> 7 - </w:t>
      </w:r>
      <w:r w:rsidRPr="00CD7D73">
        <w:rPr>
          <w:rFonts w:ascii="Times New Roman" w:hAnsi="Times New Roman" w:cs="Times New Roman"/>
          <w:sz w:val="28"/>
          <w:szCs w:val="28"/>
        </w:rPr>
        <w:t>Тренд</w:t>
      </w:r>
      <w:r>
        <w:rPr>
          <w:rFonts w:ascii="Times New Roman" w:hAnsi="Times New Roman" w:cs="Times New Roman"/>
          <w:sz w:val="28"/>
          <w:szCs w:val="28"/>
        </w:rPr>
        <w:t xml:space="preserve"> </w:t>
      </w:r>
      <w:r w:rsidRPr="00CD7D73">
        <w:rPr>
          <w:rFonts w:ascii="Times New Roman" w:hAnsi="Times New Roman" w:cs="Times New Roman"/>
          <w:sz w:val="28"/>
          <w:szCs w:val="28"/>
        </w:rPr>
        <w:t>соотношения количество родов к общему количеству акушеров</w:t>
      </w:r>
      <w:r>
        <w:rPr>
          <w:rFonts w:ascii="Times New Roman" w:hAnsi="Times New Roman" w:cs="Times New Roman"/>
          <w:sz w:val="28"/>
          <w:szCs w:val="28"/>
        </w:rPr>
        <w:t xml:space="preserve">  </w:t>
      </w:r>
      <w:r w:rsidRPr="00CD7D73">
        <w:rPr>
          <w:rFonts w:ascii="Times New Roman" w:hAnsi="Times New Roman" w:cs="Times New Roman"/>
          <w:sz w:val="28"/>
          <w:szCs w:val="28"/>
        </w:rPr>
        <w:t>по регионам Казахстана</w:t>
      </w:r>
      <w:r>
        <w:rPr>
          <w:rFonts w:ascii="Times New Roman" w:hAnsi="Times New Roman" w:cs="Times New Roman"/>
          <w:sz w:val="28"/>
          <w:szCs w:val="28"/>
        </w:rPr>
        <w:t xml:space="preserve"> за 2015-2019 годы</w:t>
      </w:r>
      <w:r>
        <w:rPr>
          <w:rFonts w:ascii="Times New Roman" w:hAnsi="Times New Roman" w:cs="Times New Roman"/>
          <w:sz w:val="28"/>
          <w:szCs w:val="28"/>
          <w:highlight w:val="yellow"/>
        </w:rPr>
        <w:t xml:space="preserve"> </w:t>
      </w:r>
      <w:r>
        <w:rPr>
          <w:rFonts w:ascii="Times New Roman" w:hAnsi="Times New Roman" w:cs="Times New Roman"/>
          <w:sz w:val="28"/>
          <w:szCs w:val="28"/>
        </w:rPr>
        <w:t xml:space="preserve"> </w:t>
      </w:r>
    </w:p>
    <w:tbl>
      <w:tblPr>
        <w:tblStyle w:val="af"/>
        <w:tblW w:w="0" w:type="auto"/>
        <w:jc w:val="center"/>
        <w:tblLayout w:type="fixed"/>
        <w:tblLook w:val="04A0" w:firstRow="1" w:lastRow="0" w:firstColumn="1" w:lastColumn="0" w:noHBand="0" w:noVBand="1"/>
      </w:tblPr>
      <w:tblGrid>
        <w:gridCol w:w="3510"/>
        <w:gridCol w:w="1639"/>
        <w:gridCol w:w="1636"/>
        <w:gridCol w:w="1194"/>
        <w:gridCol w:w="1072"/>
        <w:gridCol w:w="803"/>
      </w:tblGrid>
      <w:tr w:rsidR="00284E32" w:rsidRPr="009D5A50" w:rsidTr="00D05FED">
        <w:trPr>
          <w:divId w:val="1673297871"/>
          <w:jc w:val="center"/>
        </w:trPr>
        <w:tc>
          <w:tcPr>
            <w:tcW w:w="3510" w:type="dxa"/>
            <w:vMerge w:val="restart"/>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Регион</w:t>
            </w:r>
          </w:p>
        </w:tc>
        <w:tc>
          <w:tcPr>
            <w:tcW w:w="1639" w:type="dxa"/>
            <w:vMerge w:val="restart"/>
          </w:tcPr>
          <w:p w:rsidR="00284E32" w:rsidRPr="009D5A50" w:rsidRDefault="00284E32" w:rsidP="00573AC7">
            <w:pPr>
              <w:jc w:val="both"/>
              <w:rPr>
                <w:rFonts w:ascii="Times New Roman" w:hAnsi="Times New Roman" w:cs="Times New Roman"/>
                <w:sz w:val="24"/>
                <w:szCs w:val="24"/>
              </w:rPr>
            </w:pPr>
            <w:r w:rsidRPr="009D5A50">
              <w:rPr>
                <w:rFonts w:ascii="Times New Roman" w:hAnsi="Times New Roman" w:cs="Times New Roman"/>
                <w:sz w:val="24"/>
                <w:szCs w:val="24"/>
              </w:rPr>
              <w:t>Среднемноголетнее значение показателя</w:t>
            </w:r>
          </w:p>
        </w:tc>
        <w:tc>
          <w:tcPr>
            <w:tcW w:w="1636" w:type="dxa"/>
            <w:vMerge w:val="restart"/>
          </w:tcPr>
          <w:p w:rsidR="00284E32" w:rsidRPr="009D5A50" w:rsidRDefault="00284E32" w:rsidP="00573AC7">
            <w:pPr>
              <w:jc w:val="both"/>
              <w:rPr>
                <w:rFonts w:ascii="Times New Roman" w:hAnsi="Times New Roman" w:cs="Times New Roman"/>
                <w:sz w:val="24"/>
                <w:szCs w:val="24"/>
              </w:rPr>
            </w:pPr>
            <w:r w:rsidRPr="009D5A50">
              <w:rPr>
                <w:rFonts w:ascii="Times New Roman" w:hAnsi="Times New Roman" w:cs="Times New Roman"/>
                <w:sz w:val="24"/>
                <w:szCs w:val="24"/>
              </w:rPr>
              <w:t>Коэффициент регрессии</w:t>
            </w:r>
          </w:p>
        </w:tc>
        <w:tc>
          <w:tcPr>
            <w:tcW w:w="2266" w:type="dxa"/>
            <w:gridSpan w:val="2"/>
          </w:tcPr>
          <w:p w:rsidR="00284E32" w:rsidRPr="009D5A50" w:rsidRDefault="00284E32" w:rsidP="00573AC7">
            <w:pPr>
              <w:jc w:val="both"/>
              <w:rPr>
                <w:rFonts w:ascii="Times New Roman" w:hAnsi="Times New Roman" w:cs="Times New Roman"/>
                <w:sz w:val="24"/>
                <w:szCs w:val="24"/>
              </w:rPr>
            </w:pPr>
            <w:r w:rsidRPr="009D5A50">
              <w:rPr>
                <w:rFonts w:ascii="Times New Roman" w:hAnsi="Times New Roman" w:cs="Times New Roman"/>
                <w:sz w:val="24"/>
                <w:szCs w:val="24"/>
              </w:rPr>
              <w:t>95% ДИ для коэффициента регрессии</w:t>
            </w:r>
          </w:p>
        </w:tc>
        <w:tc>
          <w:tcPr>
            <w:tcW w:w="803" w:type="dxa"/>
            <w:vMerge w:val="restart"/>
          </w:tcPr>
          <w:p w:rsidR="00284E32" w:rsidRPr="009D5A50" w:rsidRDefault="00284E32" w:rsidP="00573AC7">
            <w:pPr>
              <w:jc w:val="center"/>
              <w:rPr>
                <w:rFonts w:ascii="Times New Roman" w:hAnsi="Times New Roman" w:cs="Times New Roman"/>
                <w:sz w:val="24"/>
                <w:szCs w:val="24"/>
              </w:rPr>
            </w:pPr>
            <w:r w:rsidRPr="009D5A50">
              <w:rPr>
                <w:rFonts w:ascii="Times New Roman" w:hAnsi="Times New Roman" w:cs="Times New Roman"/>
                <w:sz w:val="24"/>
                <w:szCs w:val="24"/>
              </w:rPr>
              <w:t>p</w:t>
            </w:r>
          </w:p>
        </w:tc>
      </w:tr>
      <w:tr w:rsidR="00284E32" w:rsidRPr="009D5A50" w:rsidTr="00D05FED">
        <w:trPr>
          <w:divId w:val="1673297871"/>
          <w:jc w:val="center"/>
        </w:trPr>
        <w:tc>
          <w:tcPr>
            <w:tcW w:w="3510" w:type="dxa"/>
            <w:vMerge/>
          </w:tcPr>
          <w:p w:rsidR="00284E32" w:rsidRPr="009D5A50" w:rsidRDefault="00284E32" w:rsidP="00991CD9">
            <w:pPr>
              <w:ind w:firstLine="709"/>
              <w:rPr>
                <w:rFonts w:ascii="Times New Roman" w:hAnsi="Times New Roman" w:cs="Times New Roman"/>
                <w:sz w:val="24"/>
                <w:szCs w:val="24"/>
              </w:rPr>
            </w:pPr>
          </w:p>
        </w:tc>
        <w:tc>
          <w:tcPr>
            <w:tcW w:w="1639" w:type="dxa"/>
            <w:vMerge/>
          </w:tcPr>
          <w:p w:rsidR="00284E32" w:rsidRPr="009D5A50" w:rsidRDefault="00284E32" w:rsidP="00066B83">
            <w:pPr>
              <w:ind w:firstLine="709"/>
              <w:jc w:val="center"/>
              <w:rPr>
                <w:rFonts w:ascii="Times New Roman" w:hAnsi="Times New Roman" w:cs="Times New Roman"/>
                <w:sz w:val="24"/>
                <w:szCs w:val="24"/>
              </w:rPr>
            </w:pPr>
          </w:p>
        </w:tc>
        <w:tc>
          <w:tcPr>
            <w:tcW w:w="1636" w:type="dxa"/>
            <w:vMerge/>
          </w:tcPr>
          <w:p w:rsidR="00284E32" w:rsidRPr="009D5A50" w:rsidRDefault="00284E32" w:rsidP="00066B83">
            <w:pPr>
              <w:ind w:firstLine="709"/>
              <w:jc w:val="center"/>
              <w:rPr>
                <w:rFonts w:ascii="Times New Roman" w:hAnsi="Times New Roman" w:cs="Times New Roman"/>
                <w:sz w:val="24"/>
                <w:szCs w:val="24"/>
              </w:rPr>
            </w:pPr>
          </w:p>
        </w:tc>
        <w:tc>
          <w:tcPr>
            <w:tcW w:w="1194" w:type="dxa"/>
          </w:tcPr>
          <w:p w:rsidR="00284E32" w:rsidRPr="009D5A50" w:rsidRDefault="00284E32" w:rsidP="00573AC7">
            <w:pPr>
              <w:jc w:val="both"/>
              <w:rPr>
                <w:rFonts w:ascii="Times New Roman" w:hAnsi="Times New Roman" w:cs="Times New Roman"/>
                <w:sz w:val="24"/>
                <w:szCs w:val="24"/>
              </w:rPr>
            </w:pPr>
            <w:r w:rsidRPr="009D5A50">
              <w:rPr>
                <w:rFonts w:ascii="Times New Roman" w:hAnsi="Times New Roman" w:cs="Times New Roman"/>
                <w:sz w:val="24"/>
                <w:szCs w:val="24"/>
              </w:rPr>
              <w:t>Нижняя граница</w:t>
            </w:r>
          </w:p>
        </w:tc>
        <w:tc>
          <w:tcPr>
            <w:tcW w:w="1072" w:type="dxa"/>
          </w:tcPr>
          <w:p w:rsidR="00284E32" w:rsidRPr="009D5A50" w:rsidRDefault="00284E32" w:rsidP="00573AC7">
            <w:pPr>
              <w:jc w:val="both"/>
              <w:rPr>
                <w:rFonts w:ascii="Times New Roman" w:hAnsi="Times New Roman" w:cs="Times New Roman"/>
                <w:sz w:val="24"/>
                <w:szCs w:val="24"/>
              </w:rPr>
            </w:pPr>
            <w:r w:rsidRPr="009D5A50">
              <w:rPr>
                <w:rFonts w:ascii="Times New Roman" w:hAnsi="Times New Roman" w:cs="Times New Roman"/>
                <w:sz w:val="24"/>
                <w:szCs w:val="24"/>
              </w:rPr>
              <w:t>Верхняя граница</w:t>
            </w:r>
          </w:p>
        </w:tc>
        <w:tc>
          <w:tcPr>
            <w:tcW w:w="803" w:type="dxa"/>
            <w:vMerge/>
          </w:tcPr>
          <w:p w:rsidR="00284E32" w:rsidRPr="009D5A50" w:rsidRDefault="00284E32" w:rsidP="00066B83">
            <w:pPr>
              <w:ind w:firstLine="709"/>
              <w:jc w:val="center"/>
              <w:rPr>
                <w:rFonts w:ascii="Times New Roman" w:hAnsi="Times New Roman" w:cs="Times New Roman"/>
                <w:sz w:val="24"/>
                <w:szCs w:val="24"/>
              </w:rPr>
            </w:pP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Республика Казахстан</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42,6</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0,440</w:t>
            </w:r>
          </w:p>
        </w:tc>
        <w:tc>
          <w:tcPr>
            <w:tcW w:w="1194" w:type="dxa"/>
          </w:tcPr>
          <w:p w:rsidR="00284E32" w:rsidRPr="00107DEA" w:rsidRDefault="00284E32" w:rsidP="00D05FED">
            <w:pPr>
              <w:rPr>
                <w:rFonts w:ascii="Times New Roman" w:hAnsi="Times New Roman" w:cs="Times New Roman"/>
                <w:sz w:val="24"/>
                <w:szCs w:val="24"/>
              </w:rPr>
            </w:pPr>
            <w:r w:rsidRPr="00107DEA">
              <w:rPr>
                <w:rFonts w:ascii="Times New Roman" w:hAnsi="Times New Roman" w:cs="Times New Roman"/>
                <w:sz w:val="24"/>
                <w:szCs w:val="24"/>
              </w:rPr>
              <w:t>-</w:t>
            </w:r>
            <w:r w:rsidRPr="009D5A50">
              <w:rPr>
                <w:rFonts w:ascii="Times New Roman" w:hAnsi="Times New Roman" w:cs="Times New Roman"/>
                <w:sz w:val="24"/>
                <w:szCs w:val="24"/>
              </w:rPr>
              <w:t>0</w:t>
            </w:r>
            <w:r w:rsidRPr="00107DEA">
              <w:rPr>
                <w:rFonts w:ascii="Times New Roman" w:hAnsi="Times New Roman" w:cs="Times New Roman"/>
                <w:sz w:val="24"/>
                <w:szCs w:val="24"/>
              </w:rPr>
              <w:t>,305</w:t>
            </w:r>
          </w:p>
        </w:tc>
        <w:tc>
          <w:tcPr>
            <w:tcW w:w="1072" w:type="dxa"/>
          </w:tcPr>
          <w:p w:rsidR="00284E32" w:rsidRPr="00107DEA" w:rsidRDefault="00284E32" w:rsidP="00066B83">
            <w:pPr>
              <w:jc w:val="center"/>
              <w:rPr>
                <w:rFonts w:ascii="Times New Roman" w:hAnsi="Times New Roman" w:cs="Times New Roman"/>
                <w:sz w:val="24"/>
                <w:szCs w:val="24"/>
              </w:rPr>
            </w:pPr>
            <w:r w:rsidRPr="00107DEA">
              <w:rPr>
                <w:rFonts w:ascii="Times New Roman" w:hAnsi="Times New Roman" w:cs="Times New Roman"/>
                <w:sz w:val="24"/>
                <w:szCs w:val="24"/>
              </w:rPr>
              <w:t>1,184</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0,157</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Костанайская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28,0</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0,400</w:t>
            </w:r>
          </w:p>
        </w:tc>
        <w:tc>
          <w:tcPr>
            <w:tcW w:w="1194" w:type="dxa"/>
          </w:tcPr>
          <w:p w:rsidR="00284E32" w:rsidRPr="009D5A50" w:rsidRDefault="00284E32" w:rsidP="00D05FED">
            <w:pPr>
              <w:rPr>
                <w:rFonts w:ascii="Times New Roman" w:hAnsi="Times New Roman" w:cs="Times New Roman"/>
                <w:sz w:val="24"/>
                <w:szCs w:val="24"/>
              </w:rPr>
            </w:pPr>
            <w:r w:rsidRPr="009D5A50">
              <w:rPr>
                <w:rFonts w:ascii="Times New Roman" w:hAnsi="Times New Roman" w:cs="Times New Roman"/>
                <w:sz w:val="24"/>
                <w:szCs w:val="24"/>
              </w:rPr>
              <w:t>-1,805</w:t>
            </w:r>
          </w:p>
        </w:tc>
        <w:tc>
          <w:tcPr>
            <w:tcW w:w="1072"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2,605</w:t>
            </w:r>
          </w:p>
        </w:tc>
        <w:tc>
          <w:tcPr>
            <w:tcW w:w="803" w:type="dxa"/>
            <w:vAlign w:val="center"/>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0,604</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Северо-Казахстанская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32,8</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0,410</w:t>
            </w:r>
          </w:p>
        </w:tc>
        <w:tc>
          <w:tcPr>
            <w:tcW w:w="1194" w:type="dxa"/>
          </w:tcPr>
          <w:p w:rsidR="00284E32" w:rsidRPr="00136595" w:rsidRDefault="00284E32" w:rsidP="00D05FED">
            <w:pPr>
              <w:rPr>
                <w:rFonts w:ascii="Times New Roman" w:hAnsi="Times New Roman" w:cs="Times New Roman"/>
                <w:sz w:val="24"/>
                <w:szCs w:val="24"/>
              </w:rPr>
            </w:pPr>
            <w:r w:rsidRPr="009D5A50">
              <w:rPr>
                <w:rFonts w:ascii="Times New Roman" w:hAnsi="Times New Roman" w:cs="Times New Roman"/>
                <w:sz w:val="24"/>
                <w:szCs w:val="24"/>
              </w:rPr>
              <w:t>0</w:t>
            </w:r>
            <w:r w:rsidRPr="00136595">
              <w:rPr>
                <w:rFonts w:ascii="Times New Roman" w:hAnsi="Times New Roman" w:cs="Times New Roman"/>
                <w:sz w:val="24"/>
                <w:szCs w:val="24"/>
              </w:rPr>
              <w:t>,146</w:t>
            </w:r>
          </w:p>
        </w:tc>
        <w:tc>
          <w:tcPr>
            <w:tcW w:w="1072" w:type="dxa"/>
          </w:tcPr>
          <w:p w:rsidR="00284E32" w:rsidRPr="00136595"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36595">
              <w:rPr>
                <w:rFonts w:ascii="Times New Roman" w:hAnsi="Times New Roman" w:cs="Times New Roman"/>
                <w:sz w:val="24"/>
                <w:szCs w:val="24"/>
              </w:rPr>
              <w:t>,675</w:t>
            </w:r>
          </w:p>
        </w:tc>
        <w:tc>
          <w:tcPr>
            <w:tcW w:w="803" w:type="dxa"/>
          </w:tcPr>
          <w:p w:rsidR="00284E32" w:rsidRPr="00A27A7D" w:rsidRDefault="00284E32" w:rsidP="00066B83">
            <w:pPr>
              <w:jc w:val="center"/>
              <w:rPr>
                <w:rFonts w:ascii="Times New Roman" w:hAnsi="Times New Roman" w:cs="Times New Roman"/>
                <w:b/>
                <w:sz w:val="24"/>
                <w:szCs w:val="24"/>
              </w:rPr>
            </w:pPr>
            <w:r w:rsidRPr="00A27A7D">
              <w:rPr>
                <w:rFonts w:ascii="Times New Roman" w:hAnsi="Times New Roman" w:cs="Times New Roman"/>
                <w:b/>
                <w:sz w:val="24"/>
                <w:szCs w:val="24"/>
              </w:rPr>
              <w:t>0,016</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Восточно-Казахстанская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36,5</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0,589</w:t>
            </w:r>
          </w:p>
        </w:tc>
        <w:tc>
          <w:tcPr>
            <w:tcW w:w="1194" w:type="dxa"/>
          </w:tcPr>
          <w:p w:rsidR="00284E32" w:rsidRPr="00136595" w:rsidRDefault="00284E32" w:rsidP="00D05FED">
            <w:pPr>
              <w:rPr>
                <w:rFonts w:ascii="Times New Roman" w:hAnsi="Times New Roman" w:cs="Times New Roman"/>
                <w:sz w:val="24"/>
                <w:szCs w:val="24"/>
              </w:rPr>
            </w:pPr>
            <w:r w:rsidRPr="00136595">
              <w:rPr>
                <w:rFonts w:ascii="Times New Roman" w:hAnsi="Times New Roman" w:cs="Times New Roman"/>
                <w:sz w:val="24"/>
                <w:szCs w:val="24"/>
              </w:rPr>
              <w:t>-</w:t>
            </w:r>
            <w:r w:rsidRPr="009D5A50">
              <w:rPr>
                <w:rFonts w:ascii="Times New Roman" w:hAnsi="Times New Roman" w:cs="Times New Roman"/>
                <w:sz w:val="24"/>
                <w:szCs w:val="24"/>
              </w:rPr>
              <w:t>0</w:t>
            </w:r>
            <w:r w:rsidRPr="00136595">
              <w:rPr>
                <w:rFonts w:ascii="Times New Roman" w:hAnsi="Times New Roman" w:cs="Times New Roman"/>
                <w:sz w:val="24"/>
                <w:szCs w:val="24"/>
              </w:rPr>
              <w:t>,049</w:t>
            </w:r>
          </w:p>
        </w:tc>
        <w:tc>
          <w:tcPr>
            <w:tcW w:w="1072" w:type="dxa"/>
          </w:tcPr>
          <w:p w:rsidR="00284E32" w:rsidRPr="00136595" w:rsidRDefault="00284E32" w:rsidP="00066B83">
            <w:pPr>
              <w:jc w:val="center"/>
              <w:rPr>
                <w:rFonts w:ascii="Times New Roman" w:hAnsi="Times New Roman" w:cs="Times New Roman"/>
                <w:sz w:val="24"/>
                <w:szCs w:val="24"/>
              </w:rPr>
            </w:pPr>
            <w:r w:rsidRPr="00136595">
              <w:rPr>
                <w:rFonts w:ascii="Times New Roman" w:hAnsi="Times New Roman" w:cs="Times New Roman"/>
                <w:sz w:val="24"/>
                <w:szCs w:val="24"/>
              </w:rPr>
              <w:t>1,227</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0,061</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Акмолинская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37,1</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0,496</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w:t>
            </w:r>
            <w:r w:rsidRPr="009D5A50">
              <w:rPr>
                <w:rFonts w:ascii="Times New Roman" w:hAnsi="Times New Roman" w:cs="Times New Roman"/>
                <w:sz w:val="24"/>
                <w:szCs w:val="24"/>
              </w:rPr>
              <w:t>0</w:t>
            </w:r>
            <w:r w:rsidRPr="00183949">
              <w:rPr>
                <w:rFonts w:ascii="Times New Roman" w:hAnsi="Times New Roman" w:cs="Times New Roman"/>
                <w:sz w:val="24"/>
                <w:szCs w:val="24"/>
              </w:rPr>
              <w:t>,038</w:t>
            </w:r>
          </w:p>
        </w:tc>
        <w:tc>
          <w:tcPr>
            <w:tcW w:w="1072" w:type="dxa"/>
          </w:tcPr>
          <w:p w:rsidR="00284E32" w:rsidRPr="00183949" w:rsidRDefault="00284E32" w:rsidP="00066B83">
            <w:pPr>
              <w:jc w:val="center"/>
              <w:rPr>
                <w:rFonts w:ascii="Times New Roman" w:hAnsi="Times New Roman" w:cs="Times New Roman"/>
                <w:sz w:val="24"/>
                <w:szCs w:val="24"/>
              </w:rPr>
            </w:pPr>
            <w:r w:rsidRPr="00183949">
              <w:rPr>
                <w:rFonts w:ascii="Times New Roman" w:hAnsi="Times New Roman" w:cs="Times New Roman"/>
                <w:sz w:val="24"/>
                <w:szCs w:val="24"/>
              </w:rPr>
              <w:t>1,031</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0,060</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Карагандинская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37,6</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0,271</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w:t>
            </w:r>
            <w:r w:rsidRPr="009D5A50">
              <w:rPr>
                <w:rFonts w:ascii="Times New Roman" w:hAnsi="Times New Roman" w:cs="Times New Roman"/>
                <w:sz w:val="24"/>
                <w:szCs w:val="24"/>
              </w:rPr>
              <w:t>0</w:t>
            </w:r>
            <w:r w:rsidRPr="00183949">
              <w:rPr>
                <w:rFonts w:ascii="Times New Roman" w:hAnsi="Times New Roman" w:cs="Times New Roman"/>
                <w:sz w:val="24"/>
                <w:szCs w:val="24"/>
              </w:rPr>
              <w:t>,298</w:t>
            </w:r>
          </w:p>
        </w:tc>
        <w:tc>
          <w:tcPr>
            <w:tcW w:w="1072" w:type="dxa"/>
          </w:tcPr>
          <w:p w:rsidR="00284E32" w:rsidRPr="00183949"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83949">
              <w:rPr>
                <w:rFonts w:ascii="Times New Roman" w:hAnsi="Times New Roman" w:cs="Times New Roman"/>
                <w:sz w:val="24"/>
                <w:szCs w:val="24"/>
              </w:rPr>
              <w:t>,840</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0,227</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Западно-Казахстанская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38,2</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0,589</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w:t>
            </w:r>
            <w:r w:rsidRPr="009D5A50">
              <w:rPr>
                <w:rFonts w:ascii="Times New Roman" w:hAnsi="Times New Roman" w:cs="Times New Roman"/>
                <w:sz w:val="24"/>
                <w:szCs w:val="24"/>
              </w:rPr>
              <w:t>0</w:t>
            </w:r>
            <w:r w:rsidRPr="00183949">
              <w:rPr>
                <w:rFonts w:ascii="Times New Roman" w:hAnsi="Times New Roman" w:cs="Times New Roman"/>
                <w:sz w:val="24"/>
                <w:szCs w:val="24"/>
              </w:rPr>
              <w:t>,954</w:t>
            </w:r>
          </w:p>
        </w:tc>
        <w:tc>
          <w:tcPr>
            <w:tcW w:w="1072" w:type="dxa"/>
          </w:tcPr>
          <w:p w:rsidR="00284E32" w:rsidRPr="00183949" w:rsidRDefault="00284E32" w:rsidP="00066B83">
            <w:pPr>
              <w:jc w:val="center"/>
              <w:rPr>
                <w:rFonts w:ascii="Times New Roman" w:hAnsi="Times New Roman" w:cs="Times New Roman"/>
                <w:sz w:val="24"/>
                <w:szCs w:val="24"/>
              </w:rPr>
            </w:pPr>
            <w:r w:rsidRPr="00183949">
              <w:rPr>
                <w:rFonts w:ascii="Times New Roman" w:hAnsi="Times New Roman" w:cs="Times New Roman"/>
                <w:sz w:val="24"/>
                <w:szCs w:val="24"/>
              </w:rPr>
              <w:t>2,131</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0,311</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Кызылординская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38,9</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0,419</w:t>
            </w:r>
          </w:p>
        </w:tc>
        <w:tc>
          <w:tcPr>
            <w:tcW w:w="1194" w:type="dxa"/>
          </w:tcPr>
          <w:p w:rsidR="00284E32" w:rsidRPr="00136595" w:rsidRDefault="00284E32" w:rsidP="00D05FED">
            <w:pPr>
              <w:rPr>
                <w:rFonts w:ascii="Times New Roman" w:hAnsi="Times New Roman" w:cs="Times New Roman"/>
                <w:sz w:val="24"/>
                <w:szCs w:val="24"/>
              </w:rPr>
            </w:pPr>
            <w:r w:rsidRPr="00136595">
              <w:rPr>
                <w:rFonts w:ascii="Times New Roman" w:hAnsi="Times New Roman" w:cs="Times New Roman"/>
                <w:sz w:val="24"/>
                <w:szCs w:val="24"/>
              </w:rPr>
              <w:t>-</w:t>
            </w:r>
            <w:r w:rsidRPr="009D5A50">
              <w:rPr>
                <w:rFonts w:ascii="Times New Roman" w:hAnsi="Times New Roman" w:cs="Times New Roman"/>
                <w:sz w:val="24"/>
                <w:szCs w:val="24"/>
              </w:rPr>
              <w:t>0</w:t>
            </w:r>
            <w:r w:rsidRPr="00136595">
              <w:rPr>
                <w:rFonts w:ascii="Times New Roman" w:hAnsi="Times New Roman" w:cs="Times New Roman"/>
                <w:sz w:val="24"/>
                <w:szCs w:val="24"/>
              </w:rPr>
              <w:t>,503</w:t>
            </w:r>
          </w:p>
        </w:tc>
        <w:tc>
          <w:tcPr>
            <w:tcW w:w="1072" w:type="dxa"/>
          </w:tcPr>
          <w:p w:rsidR="00284E32" w:rsidRPr="00136595" w:rsidRDefault="00284E32" w:rsidP="00066B83">
            <w:pPr>
              <w:jc w:val="center"/>
              <w:rPr>
                <w:rFonts w:ascii="Times New Roman" w:hAnsi="Times New Roman" w:cs="Times New Roman"/>
                <w:sz w:val="24"/>
                <w:szCs w:val="24"/>
              </w:rPr>
            </w:pPr>
            <w:r w:rsidRPr="00136595">
              <w:rPr>
                <w:rFonts w:ascii="Times New Roman" w:hAnsi="Times New Roman" w:cs="Times New Roman"/>
                <w:sz w:val="24"/>
                <w:szCs w:val="24"/>
              </w:rPr>
              <w:t>1,341</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0,244</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Жамбылская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40,6</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0,180</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-1,377</w:t>
            </w:r>
          </w:p>
        </w:tc>
        <w:tc>
          <w:tcPr>
            <w:tcW w:w="1072" w:type="dxa"/>
          </w:tcPr>
          <w:p w:rsidR="00284E32" w:rsidRPr="00183949" w:rsidRDefault="00284E32" w:rsidP="00066B83">
            <w:pPr>
              <w:jc w:val="center"/>
              <w:rPr>
                <w:rFonts w:ascii="Times New Roman" w:hAnsi="Times New Roman" w:cs="Times New Roman"/>
                <w:sz w:val="24"/>
                <w:szCs w:val="24"/>
              </w:rPr>
            </w:pPr>
            <w:r w:rsidRPr="00183949">
              <w:rPr>
                <w:rFonts w:ascii="Times New Roman" w:hAnsi="Times New Roman" w:cs="Times New Roman"/>
                <w:sz w:val="24"/>
                <w:szCs w:val="24"/>
              </w:rPr>
              <w:t>1,737</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0,737</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г.Алматы</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42,2</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0,225</w:t>
            </w:r>
          </w:p>
        </w:tc>
        <w:tc>
          <w:tcPr>
            <w:tcW w:w="1194" w:type="dxa"/>
          </w:tcPr>
          <w:p w:rsidR="00284E32" w:rsidRPr="006E0EA6" w:rsidRDefault="00284E32" w:rsidP="00D05FED">
            <w:pPr>
              <w:rPr>
                <w:rFonts w:ascii="Times New Roman" w:hAnsi="Times New Roman" w:cs="Times New Roman"/>
                <w:sz w:val="24"/>
                <w:szCs w:val="24"/>
              </w:rPr>
            </w:pPr>
            <w:r w:rsidRPr="006E0EA6">
              <w:rPr>
                <w:rFonts w:ascii="Times New Roman" w:hAnsi="Times New Roman" w:cs="Times New Roman"/>
                <w:sz w:val="24"/>
                <w:szCs w:val="24"/>
              </w:rPr>
              <w:t>-</w:t>
            </w:r>
            <w:r w:rsidRPr="009D5A50">
              <w:rPr>
                <w:rFonts w:ascii="Times New Roman" w:hAnsi="Times New Roman" w:cs="Times New Roman"/>
                <w:sz w:val="24"/>
                <w:szCs w:val="24"/>
              </w:rPr>
              <w:t>0</w:t>
            </w:r>
            <w:r w:rsidRPr="006E0EA6">
              <w:rPr>
                <w:rFonts w:ascii="Times New Roman" w:hAnsi="Times New Roman" w:cs="Times New Roman"/>
                <w:sz w:val="24"/>
                <w:szCs w:val="24"/>
              </w:rPr>
              <w:t>,300</w:t>
            </w:r>
          </w:p>
        </w:tc>
        <w:tc>
          <w:tcPr>
            <w:tcW w:w="1072" w:type="dxa"/>
          </w:tcPr>
          <w:p w:rsidR="00284E32" w:rsidRPr="006E0EA6"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6E0EA6">
              <w:rPr>
                <w:rFonts w:ascii="Times New Roman" w:hAnsi="Times New Roman" w:cs="Times New Roman"/>
                <w:sz w:val="24"/>
                <w:szCs w:val="24"/>
              </w:rPr>
              <w:t>,750</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0,266</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Павлодарская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42,6</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0,191</w:t>
            </w:r>
          </w:p>
        </w:tc>
        <w:tc>
          <w:tcPr>
            <w:tcW w:w="1194" w:type="dxa"/>
          </w:tcPr>
          <w:p w:rsidR="00284E32" w:rsidRPr="00136595" w:rsidRDefault="00284E32" w:rsidP="00D05FED">
            <w:pPr>
              <w:rPr>
                <w:rFonts w:ascii="Times New Roman" w:hAnsi="Times New Roman" w:cs="Times New Roman"/>
                <w:sz w:val="24"/>
                <w:szCs w:val="24"/>
              </w:rPr>
            </w:pPr>
            <w:r w:rsidRPr="00136595">
              <w:rPr>
                <w:rFonts w:ascii="Times New Roman" w:hAnsi="Times New Roman" w:cs="Times New Roman"/>
                <w:sz w:val="24"/>
                <w:szCs w:val="24"/>
              </w:rPr>
              <w:t>-</w:t>
            </w:r>
            <w:r w:rsidRPr="009D5A50">
              <w:rPr>
                <w:rFonts w:ascii="Times New Roman" w:hAnsi="Times New Roman" w:cs="Times New Roman"/>
                <w:sz w:val="24"/>
                <w:szCs w:val="24"/>
              </w:rPr>
              <w:t>0</w:t>
            </w:r>
            <w:r w:rsidRPr="00136595">
              <w:rPr>
                <w:rFonts w:ascii="Times New Roman" w:hAnsi="Times New Roman" w:cs="Times New Roman"/>
                <w:sz w:val="24"/>
                <w:szCs w:val="24"/>
              </w:rPr>
              <w:t>,156</w:t>
            </w:r>
          </w:p>
        </w:tc>
        <w:tc>
          <w:tcPr>
            <w:tcW w:w="1072" w:type="dxa"/>
          </w:tcPr>
          <w:p w:rsidR="00284E32" w:rsidRPr="00136595"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36595">
              <w:rPr>
                <w:rFonts w:ascii="Times New Roman" w:hAnsi="Times New Roman" w:cs="Times New Roman"/>
                <w:sz w:val="24"/>
                <w:szCs w:val="24"/>
              </w:rPr>
              <w:t>,537</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0,178</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Мангистауская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42,9</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0,288</w:t>
            </w:r>
          </w:p>
        </w:tc>
        <w:tc>
          <w:tcPr>
            <w:tcW w:w="1194" w:type="dxa"/>
          </w:tcPr>
          <w:p w:rsidR="00284E32" w:rsidRPr="00136595" w:rsidRDefault="00284E32" w:rsidP="00D05FED">
            <w:pPr>
              <w:rPr>
                <w:rFonts w:ascii="Times New Roman" w:hAnsi="Times New Roman" w:cs="Times New Roman"/>
                <w:sz w:val="24"/>
                <w:szCs w:val="24"/>
              </w:rPr>
            </w:pPr>
            <w:r w:rsidRPr="00136595">
              <w:rPr>
                <w:rFonts w:ascii="Times New Roman" w:hAnsi="Times New Roman" w:cs="Times New Roman"/>
                <w:sz w:val="24"/>
                <w:szCs w:val="24"/>
              </w:rPr>
              <w:t>-</w:t>
            </w:r>
            <w:r w:rsidRPr="009D5A50">
              <w:rPr>
                <w:rFonts w:ascii="Times New Roman" w:hAnsi="Times New Roman" w:cs="Times New Roman"/>
                <w:sz w:val="24"/>
                <w:szCs w:val="24"/>
              </w:rPr>
              <w:t>0</w:t>
            </w:r>
            <w:r w:rsidRPr="00136595">
              <w:rPr>
                <w:rFonts w:ascii="Times New Roman" w:hAnsi="Times New Roman" w:cs="Times New Roman"/>
                <w:sz w:val="24"/>
                <w:szCs w:val="24"/>
              </w:rPr>
              <w:t>,392</w:t>
            </w:r>
          </w:p>
        </w:tc>
        <w:tc>
          <w:tcPr>
            <w:tcW w:w="1072" w:type="dxa"/>
          </w:tcPr>
          <w:p w:rsidR="00284E32" w:rsidRPr="00136595"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36595">
              <w:rPr>
                <w:rFonts w:ascii="Times New Roman" w:hAnsi="Times New Roman" w:cs="Times New Roman"/>
                <w:sz w:val="24"/>
                <w:szCs w:val="24"/>
              </w:rPr>
              <w:t>,968</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0,270</w:t>
            </w:r>
          </w:p>
        </w:tc>
      </w:tr>
      <w:tr w:rsidR="00284E32" w:rsidRPr="009D5A50" w:rsidTr="00D05FED">
        <w:trPr>
          <w:divId w:val="1673297871"/>
          <w:jc w:val="center"/>
        </w:trPr>
        <w:tc>
          <w:tcPr>
            <w:tcW w:w="3510" w:type="dxa"/>
          </w:tcPr>
          <w:p w:rsidR="00284E32" w:rsidRPr="00E31C7A" w:rsidRDefault="00284E32" w:rsidP="00066B83">
            <w:pPr>
              <w:rPr>
                <w:rFonts w:ascii="Times New Roman" w:hAnsi="Times New Roman" w:cs="Times New Roman"/>
                <w:sz w:val="24"/>
                <w:szCs w:val="24"/>
              </w:rPr>
            </w:pPr>
            <w:r w:rsidRPr="00E31C7A">
              <w:rPr>
                <w:rFonts w:ascii="Times New Roman" w:hAnsi="Times New Roman" w:cs="Times New Roman"/>
                <w:sz w:val="24"/>
                <w:szCs w:val="24"/>
              </w:rPr>
              <w:t>Южно-Казахстанская область</w:t>
            </w:r>
          </w:p>
        </w:tc>
        <w:tc>
          <w:tcPr>
            <w:tcW w:w="1639"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36,7</w:t>
            </w:r>
          </w:p>
        </w:tc>
        <w:tc>
          <w:tcPr>
            <w:tcW w:w="1636" w:type="dxa"/>
          </w:tcPr>
          <w:p w:rsidR="00284E32" w:rsidRPr="00212A18" w:rsidRDefault="00284E32" w:rsidP="00066B83">
            <w:pPr>
              <w:jc w:val="center"/>
              <w:rPr>
                <w:rFonts w:ascii="Times New Roman" w:hAnsi="Times New Roman" w:cs="Times New Roman"/>
                <w:sz w:val="24"/>
                <w:szCs w:val="24"/>
                <w:highlight w:val="yellow"/>
              </w:rPr>
            </w:pPr>
            <w:r w:rsidRPr="00212A18">
              <w:rPr>
                <w:rFonts w:ascii="Times New Roman" w:hAnsi="Times New Roman" w:cs="Times New Roman"/>
                <w:sz w:val="24"/>
                <w:szCs w:val="24"/>
              </w:rPr>
              <w:t>-</w:t>
            </w:r>
            <w:r>
              <w:rPr>
                <w:rFonts w:ascii="Times New Roman" w:hAnsi="Times New Roman" w:cs="Times New Roman"/>
                <w:sz w:val="24"/>
                <w:szCs w:val="24"/>
              </w:rPr>
              <w:t>0</w:t>
            </w:r>
            <w:r w:rsidRPr="00212A18">
              <w:rPr>
                <w:rFonts w:ascii="Times New Roman" w:hAnsi="Times New Roman" w:cs="Times New Roman"/>
                <w:sz w:val="24"/>
                <w:szCs w:val="24"/>
              </w:rPr>
              <w:t>,863</w:t>
            </w:r>
          </w:p>
        </w:tc>
        <w:tc>
          <w:tcPr>
            <w:tcW w:w="1194" w:type="dxa"/>
          </w:tcPr>
          <w:p w:rsidR="00284E32" w:rsidRPr="00212A18" w:rsidRDefault="00284E32" w:rsidP="00D05FED">
            <w:pPr>
              <w:rPr>
                <w:rFonts w:ascii="Times New Roman" w:hAnsi="Times New Roman" w:cs="Times New Roman"/>
                <w:sz w:val="24"/>
                <w:szCs w:val="24"/>
              </w:rPr>
            </w:pPr>
            <w:r w:rsidRPr="00212A18">
              <w:rPr>
                <w:rFonts w:ascii="Times New Roman" w:hAnsi="Times New Roman" w:cs="Times New Roman"/>
                <w:sz w:val="24"/>
                <w:szCs w:val="24"/>
              </w:rPr>
              <w:t>-</w:t>
            </w:r>
            <w:r>
              <w:rPr>
                <w:rFonts w:ascii="Times New Roman" w:hAnsi="Times New Roman" w:cs="Times New Roman"/>
                <w:sz w:val="24"/>
                <w:szCs w:val="24"/>
              </w:rPr>
              <w:t>0</w:t>
            </w:r>
            <w:r w:rsidRPr="00212A18">
              <w:rPr>
                <w:rFonts w:ascii="Times New Roman" w:hAnsi="Times New Roman" w:cs="Times New Roman"/>
                <w:sz w:val="24"/>
                <w:szCs w:val="24"/>
              </w:rPr>
              <w:t>,924</w:t>
            </w:r>
          </w:p>
        </w:tc>
        <w:tc>
          <w:tcPr>
            <w:tcW w:w="1072" w:type="dxa"/>
          </w:tcPr>
          <w:p w:rsidR="00284E32" w:rsidRPr="00212A18" w:rsidRDefault="00284E32" w:rsidP="00066B83">
            <w:pPr>
              <w:jc w:val="center"/>
              <w:rPr>
                <w:rFonts w:ascii="Times New Roman" w:hAnsi="Times New Roman" w:cs="Times New Roman"/>
                <w:sz w:val="24"/>
                <w:szCs w:val="24"/>
              </w:rPr>
            </w:pPr>
            <w:r>
              <w:rPr>
                <w:rFonts w:ascii="Times New Roman" w:hAnsi="Times New Roman" w:cs="Times New Roman"/>
                <w:sz w:val="24"/>
                <w:szCs w:val="24"/>
              </w:rPr>
              <w:t>0</w:t>
            </w:r>
            <w:r w:rsidRPr="00212A18">
              <w:rPr>
                <w:rFonts w:ascii="Times New Roman" w:hAnsi="Times New Roman" w:cs="Times New Roman"/>
                <w:sz w:val="24"/>
                <w:szCs w:val="24"/>
              </w:rPr>
              <w:t>,705</w:t>
            </w:r>
          </w:p>
        </w:tc>
        <w:tc>
          <w:tcPr>
            <w:tcW w:w="803" w:type="dxa"/>
          </w:tcPr>
          <w:p w:rsidR="00284E32" w:rsidRPr="00212A18" w:rsidRDefault="00284E32" w:rsidP="00066B83">
            <w:pPr>
              <w:jc w:val="center"/>
              <w:rPr>
                <w:rFonts w:ascii="Times New Roman" w:hAnsi="Times New Roman" w:cs="Times New Roman"/>
                <w:sz w:val="24"/>
                <w:szCs w:val="24"/>
                <w:highlight w:val="yellow"/>
              </w:rPr>
            </w:pPr>
            <w:r>
              <w:rPr>
                <w:rFonts w:ascii="Times New Roman" w:hAnsi="Times New Roman" w:cs="Times New Roman"/>
                <w:sz w:val="24"/>
                <w:szCs w:val="24"/>
              </w:rPr>
              <w:t>0</w:t>
            </w:r>
            <w:r w:rsidRPr="00212A18">
              <w:rPr>
                <w:rFonts w:ascii="Times New Roman" w:hAnsi="Times New Roman" w:cs="Times New Roman"/>
                <w:sz w:val="24"/>
                <w:szCs w:val="24"/>
              </w:rPr>
              <w:t>,337</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Туркестанская</w:t>
            </w:r>
            <w:r>
              <w:rPr>
                <w:rFonts w:ascii="Times New Roman" w:hAnsi="Times New Roman" w:cs="Times New Roman"/>
                <w:sz w:val="24"/>
                <w:szCs w:val="24"/>
              </w:rPr>
              <w:t xml:space="preserve"> </w:t>
            </w:r>
            <w:r w:rsidRPr="009D5A50">
              <w:rPr>
                <w:rFonts w:ascii="Times New Roman" w:hAnsi="Times New Roman" w:cs="Times New Roman"/>
                <w:sz w:val="24"/>
                <w:szCs w:val="24"/>
              </w:rPr>
              <w:t xml:space="preserve">область, </w:t>
            </w:r>
          </w:p>
        </w:tc>
        <w:tc>
          <w:tcPr>
            <w:tcW w:w="1639"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41,2</w:t>
            </w:r>
          </w:p>
        </w:tc>
        <w:tc>
          <w:tcPr>
            <w:tcW w:w="1636"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1194" w:type="dxa"/>
          </w:tcPr>
          <w:p w:rsidR="00284E32" w:rsidRPr="00E31C7A" w:rsidRDefault="00284E32" w:rsidP="00D05FED">
            <w:pPr>
              <w:rPr>
                <w:rFonts w:ascii="Times New Roman" w:hAnsi="Times New Roman" w:cs="Times New Roman"/>
                <w:sz w:val="24"/>
                <w:szCs w:val="24"/>
              </w:rPr>
            </w:pPr>
            <w:r w:rsidRPr="00E31C7A">
              <w:rPr>
                <w:rFonts w:ascii="Times New Roman" w:hAnsi="Times New Roman" w:cs="Times New Roman"/>
                <w:sz w:val="24"/>
                <w:szCs w:val="24"/>
              </w:rPr>
              <w:t>-</w:t>
            </w:r>
          </w:p>
        </w:tc>
        <w:tc>
          <w:tcPr>
            <w:tcW w:w="1072"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803"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Pr>
                <w:rFonts w:ascii="Times New Roman" w:hAnsi="Times New Roman" w:cs="Times New Roman"/>
                <w:sz w:val="24"/>
                <w:szCs w:val="24"/>
              </w:rPr>
              <w:t>г.</w:t>
            </w:r>
            <w:r w:rsidRPr="009D5A50">
              <w:rPr>
                <w:rFonts w:ascii="Times New Roman" w:hAnsi="Times New Roman" w:cs="Times New Roman"/>
                <w:sz w:val="24"/>
                <w:szCs w:val="24"/>
              </w:rPr>
              <w:t>Шымкент</w:t>
            </w:r>
          </w:p>
        </w:tc>
        <w:tc>
          <w:tcPr>
            <w:tcW w:w="1639"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67,2</w:t>
            </w:r>
          </w:p>
        </w:tc>
        <w:tc>
          <w:tcPr>
            <w:tcW w:w="1636"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1194" w:type="dxa"/>
          </w:tcPr>
          <w:p w:rsidR="00284E32" w:rsidRPr="00E31C7A" w:rsidRDefault="00284E32" w:rsidP="00D05FED">
            <w:pPr>
              <w:rPr>
                <w:rFonts w:ascii="Times New Roman" w:hAnsi="Times New Roman" w:cs="Times New Roman"/>
                <w:sz w:val="24"/>
                <w:szCs w:val="24"/>
              </w:rPr>
            </w:pPr>
            <w:r w:rsidRPr="00E31C7A">
              <w:rPr>
                <w:rFonts w:ascii="Times New Roman" w:hAnsi="Times New Roman" w:cs="Times New Roman"/>
                <w:sz w:val="24"/>
                <w:szCs w:val="24"/>
              </w:rPr>
              <w:t>-</w:t>
            </w:r>
          </w:p>
        </w:tc>
        <w:tc>
          <w:tcPr>
            <w:tcW w:w="1072"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c>
          <w:tcPr>
            <w:tcW w:w="803" w:type="dxa"/>
          </w:tcPr>
          <w:p w:rsidR="00284E32" w:rsidRPr="00E31C7A" w:rsidRDefault="00284E32" w:rsidP="00066B83">
            <w:pPr>
              <w:jc w:val="center"/>
              <w:rPr>
                <w:rFonts w:ascii="Times New Roman" w:hAnsi="Times New Roman" w:cs="Times New Roman"/>
                <w:sz w:val="24"/>
                <w:szCs w:val="24"/>
              </w:rPr>
            </w:pPr>
            <w:r w:rsidRPr="00E31C7A">
              <w:rPr>
                <w:rFonts w:ascii="Times New Roman" w:hAnsi="Times New Roman" w:cs="Times New Roman"/>
                <w:sz w:val="24"/>
                <w:szCs w:val="24"/>
              </w:rPr>
              <w:t>-</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Атырауская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51,8</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0,377</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w:t>
            </w:r>
            <w:r w:rsidRPr="009D5A50">
              <w:rPr>
                <w:rFonts w:ascii="Times New Roman" w:hAnsi="Times New Roman" w:cs="Times New Roman"/>
                <w:sz w:val="24"/>
                <w:szCs w:val="24"/>
              </w:rPr>
              <w:t>0</w:t>
            </w:r>
            <w:r w:rsidRPr="00183949">
              <w:rPr>
                <w:rFonts w:ascii="Times New Roman" w:hAnsi="Times New Roman" w:cs="Times New Roman"/>
                <w:sz w:val="24"/>
                <w:szCs w:val="24"/>
              </w:rPr>
              <w:t>,011</w:t>
            </w:r>
          </w:p>
        </w:tc>
        <w:tc>
          <w:tcPr>
            <w:tcW w:w="1072" w:type="dxa"/>
          </w:tcPr>
          <w:p w:rsidR="00284E32" w:rsidRPr="00183949"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83949">
              <w:rPr>
                <w:rFonts w:ascii="Times New Roman" w:hAnsi="Times New Roman" w:cs="Times New Roman"/>
                <w:sz w:val="24"/>
                <w:szCs w:val="24"/>
              </w:rPr>
              <w:t>,765</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0,054</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г.Нур-Султан</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57,0</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0,509</w:t>
            </w:r>
          </w:p>
        </w:tc>
        <w:tc>
          <w:tcPr>
            <w:tcW w:w="1194" w:type="dxa"/>
          </w:tcPr>
          <w:p w:rsidR="00284E32" w:rsidRPr="006E0EA6" w:rsidRDefault="00284E32" w:rsidP="00D05FED">
            <w:pPr>
              <w:rPr>
                <w:rFonts w:ascii="Times New Roman" w:hAnsi="Times New Roman" w:cs="Times New Roman"/>
                <w:sz w:val="24"/>
                <w:szCs w:val="24"/>
              </w:rPr>
            </w:pPr>
            <w:r w:rsidRPr="009D5A50">
              <w:rPr>
                <w:rFonts w:ascii="Times New Roman" w:hAnsi="Times New Roman" w:cs="Times New Roman"/>
                <w:sz w:val="24"/>
                <w:szCs w:val="24"/>
              </w:rPr>
              <w:t>0</w:t>
            </w:r>
            <w:r w:rsidRPr="006E0EA6">
              <w:rPr>
                <w:rFonts w:ascii="Times New Roman" w:hAnsi="Times New Roman" w:cs="Times New Roman"/>
                <w:sz w:val="24"/>
                <w:szCs w:val="24"/>
              </w:rPr>
              <w:t>,069</w:t>
            </w:r>
          </w:p>
        </w:tc>
        <w:tc>
          <w:tcPr>
            <w:tcW w:w="1072" w:type="dxa"/>
          </w:tcPr>
          <w:p w:rsidR="00284E32" w:rsidRPr="006E0EA6"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6E0EA6">
              <w:rPr>
                <w:rFonts w:ascii="Times New Roman" w:hAnsi="Times New Roman" w:cs="Times New Roman"/>
                <w:sz w:val="24"/>
                <w:szCs w:val="24"/>
              </w:rPr>
              <w:t>,948</w:t>
            </w:r>
          </w:p>
        </w:tc>
        <w:tc>
          <w:tcPr>
            <w:tcW w:w="803" w:type="dxa"/>
          </w:tcPr>
          <w:p w:rsidR="00284E32" w:rsidRPr="00A27A7D" w:rsidRDefault="00284E32" w:rsidP="00066B83">
            <w:pPr>
              <w:jc w:val="center"/>
              <w:rPr>
                <w:rFonts w:ascii="Times New Roman" w:hAnsi="Times New Roman" w:cs="Times New Roman"/>
                <w:b/>
                <w:sz w:val="24"/>
                <w:szCs w:val="24"/>
              </w:rPr>
            </w:pPr>
            <w:r w:rsidRPr="00A27A7D">
              <w:rPr>
                <w:rFonts w:ascii="Times New Roman" w:hAnsi="Times New Roman" w:cs="Times New Roman"/>
                <w:b/>
                <w:sz w:val="24"/>
                <w:szCs w:val="24"/>
              </w:rPr>
              <w:t>0,035</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Алматинская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58,8</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0,524</w:t>
            </w:r>
          </w:p>
        </w:tc>
        <w:tc>
          <w:tcPr>
            <w:tcW w:w="1194" w:type="dxa"/>
          </w:tcPr>
          <w:p w:rsidR="00284E32" w:rsidRPr="00183949" w:rsidRDefault="00284E32" w:rsidP="00D05FED">
            <w:pPr>
              <w:rPr>
                <w:rFonts w:ascii="Times New Roman" w:hAnsi="Times New Roman" w:cs="Times New Roman"/>
                <w:sz w:val="24"/>
                <w:szCs w:val="24"/>
              </w:rPr>
            </w:pPr>
            <w:r w:rsidRPr="00183949">
              <w:rPr>
                <w:rFonts w:ascii="Times New Roman" w:hAnsi="Times New Roman" w:cs="Times New Roman"/>
                <w:sz w:val="24"/>
                <w:szCs w:val="24"/>
              </w:rPr>
              <w:t>-</w:t>
            </w:r>
            <w:r w:rsidRPr="009D5A50">
              <w:rPr>
                <w:rFonts w:ascii="Times New Roman" w:hAnsi="Times New Roman" w:cs="Times New Roman"/>
                <w:sz w:val="24"/>
                <w:szCs w:val="24"/>
              </w:rPr>
              <w:t>0</w:t>
            </w:r>
            <w:r w:rsidRPr="00183949">
              <w:rPr>
                <w:rFonts w:ascii="Times New Roman" w:hAnsi="Times New Roman" w:cs="Times New Roman"/>
                <w:sz w:val="24"/>
                <w:szCs w:val="24"/>
              </w:rPr>
              <w:t>,319</w:t>
            </w:r>
          </w:p>
        </w:tc>
        <w:tc>
          <w:tcPr>
            <w:tcW w:w="1072" w:type="dxa"/>
          </w:tcPr>
          <w:p w:rsidR="00284E32" w:rsidRPr="00183949" w:rsidRDefault="00284E32" w:rsidP="00066B83">
            <w:pPr>
              <w:jc w:val="center"/>
              <w:rPr>
                <w:rFonts w:ascii="Times New Roman" w:hAnsi="Times New Roman" w:cs="Times New Roman"/>
                <w:sz w:val="24"/>
                <w:szCs w:val="24"/>
              </w:rPr>
            </w:pPr>
            <w:r w:rsidRPr="00183949">
              <w:rPr>
                <w:rFonts w:ascii="Times New Roman" w:hAnsi="Times New Roman" w:cs="Times New Roman"/>
                <w:sz w:val="24"/>
                <w:szCs w:val="24"/>
              </w:rPr>
              <w:t>1,367</w:t>
            </w:r>
          </w:p>
        </w:tc>
        <w:tc>
          <w:tcPr>
            <w:tcW w:w="803"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0,142</w:t>
            </w:r>
          </w:p>
        </w:tc>
      </w:tr>
      <w:tr w:rsidR="00284E32" w:rsidRPr="009D5A50" w:rsidTr="00D05FED">
        <w:trPr>
          <w:divId w:val="1673297871"/>
          <w:jc w:val="center"/>
        </w:trPr>
        <w:tc>
          <w:tcPr>
            <w:tcW w:w="3510" w:type="dxa"/>
          </w:tcPr>
          <w:p w:rsidR="00284E32" w:rsidRPr="009D5A50" w:rsidRDefault="00284E32" w:rsidP="00066B83">
            <w:pPr>
              <w:rPr>
                <w:rFonts w:ascii="Times New Roman" w:hAnsi="Times New Roman" w:cs="Times New Roman"/>
                <w:sz w:val="24"/>
                <w:szCs w:val="24"/>
              </w:rPr>
            </w:pPr>
            <w:r w:rsidRPr="009D5A50">
              <w:rPr>
                <w:rFonts w:ascii="Times New Roman" w:hAnsi="Times New Roman" w:cs="Times New Roman"/>
                <w:sz w:val="24"/>
                <w:szCs w:val="24"/>
              </w:rPr>
              <w:t>Актюбинская область</w:t>
            </w:r>
          </w:p>
        </w:tc>
        <w:tc>
          <w:tcPr>
            <w:tcW w:w="1639"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62,6</w:t>
            </w:r>
          </w:p>
        </w:tc>
        <w:tc>
          <w:tcPr>
            <w:tcW w:w="1636" w:type="dxa"/>
          </w:tcPr>
          <w:p w:rsidR="00284E32" w:rsidRPr="009D5A50"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0,253</w:t>
            </w:r>
          </w:p>
        </w:tc>
        <w:tc>
          <w:tcPr>
            <w:tcW w:w="1194" w:type="dxa"/>
          </w:tcPr>
          <w:p w:rsidR="00284E32" w:rsidRPr="00183949" w:rsidRDefault="00284E32" w:rsidP="00D05FED">
            <w:pPr>
              <w:rPr>
                <w:rFonts w:ascii="Times New Roman" w:hAnsi="Times New Roman" w:cs="Times New Roman"/>
                <w:sz w:val="24"/>
                <w:szCs w:val="24"/>
              </w:rPr>
            </w:pPr>
            <w:r w:rsidRPr="009D5A50">
              <w:rPr>
                <w:rFonts w:ascii="Times New Roman" w:hAnsi="Times New Roman" w:cs="Times New Roman"/>
                <w:sz w:val="24"/>
                <w:szCs w:val="24"/>
              </w:rPr>
              <w:t>0</w:t>
            </w:r>
            <w:r w:rsidRPr="00183949">
              <w:rPr>
                <w:rFonts w:ascii="Times New Roman" w:hAnsi="Times New Roman" w:cs="Times New Roman"/>
                <w:sz w:val="24"/>
                <w:szCs w:val="24"/>
              </w:rPr>
              <w:t>,142</w:t>
            </w:r>
          </w:p>
        </w:tc>
        <w:tc>
          <w:tcPr>
            <w:tcW w:w="1072" w:type="dxa"/>
          </w:tcPr>
          <w:p w:rsidR="00284E32" w:rsidRPr="00183949" w:rsidRDefault="00284E32" w:rsidP="00066B83">
            <w:pPr>
              <w:jc w:val="center"/>
              <w:rPr>
                <w:rFonts w:ascii="Times New Roman" w:hAnsi="Times New Roman" w:cs="Times New Roman"/>
                <w:sz w:val="24"/>
                <w:szCs w:val="24"/>
              </w:rPr>
            </w:pPr>
            <w:r w:rsidRPr="009D5A50">
              <w:rPr>
                <w:rFonts w:ascii="Times New Roman" w:hAnsi="Times New Roman" w:cs="Times New Roman"/>
                <w:sz w:val="24"/>
                <w:szCs w:val="24"/>
              </w:rPr>
              <w:t>0</w:t>
            </w:r>
            <w:r w:rsidRPr="00183949">
              <w:rPr>
                <w:rFonts w:ascii="Times New Roman" w:hAnsi="Times New Roman" w:cs="Times New Roman"/>
                <w:sz w:val="24"/>
                <w:szCs w:val="24"/>
              </w:rPr>
              <w:t>,365</w:t>
            </w:r>
          </w:p>
        </w:tc>
        <w:tc>
          <w:tcPr>
            <w:tcW w:w="803" w:type="dxa"/>
          </w:tcPr>
          <w:p w:rsidR="00284E32" w:rsidRPr="00A27A7D" w:rsidRDefault="00284E32" w:rsidP="00066B83">
            <w:pPr>
              <w:jc w:val="center"/>
              <w:rPr>
                <w:rFonts w:ascii="Times New Roman" w:hAnsi="Times New Roman" w:cs="Times New Roman"/>
                <w:b/>
                <w:sz w:val="24"/>
                <w:szCs w:val="24"/>
              </w:rPr>
            </w:pPr>
            <w:r w:rsidRPr="00A27A7D">
              <w:rPr>
                <w:rFonts w:ascii="Times New Roman" w:hAnsi="Times New Roman" w:cs="Times New Roman"/>
                <w:b/>
                <w:sz w:val="24"/>
                <w:szCs w:val="24"/>
              </w:rPr>
              <w:t>0,006</w:t>
            </w:r>
          </w:p>
        </w:tc>
      </w:tr>
    </w:tbl>
    <w:p w:rsidR="00284E32" w:rsidRDefault="00284E32" w:rsidP="00991CD9">
      <w:pPr>
        <w:ind w:firstLine="709"/>
        <w:divId w:val="1673297871"/>
        <w:rPr>
          <w:rFonts w:ascii="Times New Roman" w:hAnsi="Times New Roman" w:cs="Times New Roman"/>
          <w:sz w:val="28"/>
          <w:szCs w:val="28"/>
        </w:rPr>
      </w:pP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По результатам анализа выявлено, что </w:t>
      </w:r>
      <w:r w:rsidRPr="008D4E3B">
        <w:rPr>
          <w:rFonts w:ascii="Times New Roman" w:hAnsi="Times New Roman" w:cs="Times New Roman"/>
          <w:sz w:val="28"/>
          <w:szCs w:val="28"/>
        </w:rPr>
        <w:t xml:space="preserve">статистически значимые тренды </w:t>
      </w:r>
      <w:r>
        <w:rPr>
          <w:rFonts w:ascii="Times New Roman" w:hAnsi="Times New Roman" w:cs="Times New Roman"/>
          <w:sz w:val="28"/>
          <w:szCs w:val="28"/>
        </w:rPr>
        <w:t xml:space="preserve">роста соотношения количества родов к общему количеству акушеров наблюдается в трех регионах в </w:t>
      </w:r>
      <w:r w:rsidRPr="00542F0E">
        <w:rPr>
          <w:rFonts w:ascii="Times New Roman" w:hAnsi="Times New Roman" w:cs="Times New Roman"/>
          <w:sz w:val="28"/>
          <w:szCs w:val="28"/>
        </w:rPr>
        <w:t>Северо-Казахстанск</w:t>
      </w:r>
      <w:r>
        <w:rPr>
          <w:rFonts w:ascii="Times New Roman" w:hAnsi="Times New Roman" w:cs="Times New Roman"/>
          <w:sz w:val="28"/>
          <w:szCs w:val="28"/>
        </w:rPr>
        <w:t xml:space="preserve">ой области </w:t>
      </w:r>
      <w:r w:rsidRPr="006139CB">
        <w:rPr>
          <w:rFonts w:ascii="Times New Roman" w:hAnsi="Times New Roman" w:cs="Times New Roman"/>
          <w:sz w:val="28"/>
          <w:szCs w:val="28"/>
        </w:rPr>
        <w:t>(</w:t>
      </w:r>
      <w:r>
        <w:rPr>
          <w:rFonts w:ascii="Times New Roman" w:hAnsi="Times New Roman" w:cs="Times New Roman"/>
          <w:sz w:val="28"/>
          <w:szCs w:val="28"/>
          <w:lang w:val="en-US"/>
        </w:rPr>
        <w:t>B</w:t>
      </w:r>
      <w:r w:rsidRPr="006139CB">
        <w:rPr>
          <w:rFonts w:ascii="Times New Roman" w:hAnsi="Times New Roman" w:cs="Times New Roman"/>
          <w:sz w:val="28"/>
          <w:szCs w:val="28"/>
        </w:rPr>
        <w:t>=</w:t>
      </w:r>
      <w:r w:rsidRPr="00542F0E">
        <w:rPr>
          <w:rFonts w:ascii="Times New Roman" w:hAnsi="Times New Roman" w:cs="Times New Roman"/>
          <w:sz w:val="28"/>
          <w:szCs w:val="28"/>
        </w:rPr>
        <w:t>0,410</w:t>
      </w:r>
      <w:r w:rsidRPr="006139CB">
        <w:rPr>
          <w:rFonts w:ascii="Times New Roman" w:hAnsi="Times New Roman" w:cs="Times New Roman"/>
          <w:sz w:val="28"/>
          <w:szCs w:val="28"/>
        </w:rPr>
        <w:t>)</w:t>
      </w:r>
      <w:r>
        <w:rPr>
          <w:rFonts w:ascii="Times New Roman" w:hAnsi="Times New Roman" w:cs="Times New Roman"/>
          <w:sz w:val="28"/>
          <w:szCs w:val="28"/>
        </w:rPr>
        <w:t xml:space="preserve">, </w:t>
      </w:r>
      <w:r w:rsidRPr="00542F0E">
        <w:rPr>
          <w:rFonts w:ascii="Times New Roman" w:hAnsi="Times New Roman" w:cs="Times New Roman"/>
          <w:sz w:val="28"/>
          <w:szCs w:val="28"/>
        </w:rPr>
        <w:t>г.Нур-Султан</w:t>
      </w:r>
      <w:r>
        <w:rPr>
          <w:rFonts w:ascii="Times New Roman" w:hAnsi="Times New Roman" w:cs="Times New Roman"/>
          <w:sz w:val="28"/>
          <w:szCs w:val="28"/>
        </w:rPr>
        <w:t xml:space="preserve"> </w:t>
      </w:r>
      <w:r w:rsidRPr="006139CB">
        <w:rPr>
          <w:rFonts w:ascii="Times New Roman" w:hAnsi="Times New Roman" w:cs="Times New Roman"/>
          <w:sz w:val="28"/>
          <w:szCs w:val="28"/>
        </w:rPr>
        <w:t>(</w:t>
      </w:r>
      <w:r>
        <w:rPr>
          <w:rFonts w:ascii="Times New Roman" w:hAnsi="Times New Roman" w:cs="Times New Roman"/>
          <w:sz w:val="28"/>
          <w:szCs w:val="28"/>
          <w:lang w:val="en-US"/>
        </w:rPr>
        <w:t>B</w:t>
      </w:r>
      <w:r w:rsidRPr="006139CB">
        <w:rPr>
          <w:rFonts w:ascii="Times New Roman" w:hAnsi="Times New Roman" w:cs="Times New Roman"/>
          <w:sz w:val="28"/>
          <w:szCs w:val="28"/>
        </w:rPr>
        <w:t>=</w:t>
      </w:r>
      <w:r w:rsidRPr="00542F0E">
        <w:rPr>
          <w:rFonts w:ascii="Times New Roman" w:hAnsi="Times New Roman" w:cs="Times New Roman"/>
          <w:sz w:val="28"/>
          <w:szCs w:val="28"/>
        </w:rPr>
        <w:t>0,509</w:t>
      </w:r>
      <w:r w:rsidRPr="006139CB">
        <w:rPr>
          <w:rFonts w:ascii="Times New Roman" w:hAnsi="Times New Roman" w:cs="Times New Roman"/>
          <w:sz w:val="28"/>
          <w:szCs w:val="28"/>
        </w:rPr>
        <w:t>)</w:t>
      </w:r>
      <w:r>
        <w:rPr>
          <w:rFonts w:ascii="Times New Roman" w:hAnsi="Times New Roman" w:cs="Times New Roman"/>
          <w:sz w:val="28"/>
          <w:szCs w:val="28"/>
        </w:rPr>
        <w:t xml:space="preserve"> </w:t>
      </w:r>
      <w:r w:rsidRPr="006139CB">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42F0E">
        <w:rPr>
          <w:rFonts w:ascii="Times New Roman" w:hAnsi="Times New Roman" w:cs="Times New Roman"/>
          <w:sz w:val="28"/>
          <w:szCs w:val="28"/>
        </w:rPr>
        <w:t>Актюбинс</w:t>
      </w:r>
      <w:r>
        <w:rPr>
          <w:rFonts w:ascii="Times New Roman" w:hAnsi="Times New Roman" w:cs="Times New Roman"/>
          <w:sz w:val="28"/>
          <w:szCs w:val="28"/>
        </w:rPr>
        <w:t xml:space="preserve">кой области </w:t>
      </w:r>
      <w:r w:rsidRPr="006139CB">
        <w:rPr>
          <w:rFonts w:ascii="Times New Roman" w:hAnsi="Times New Roman" w:cs="Times New Roman"/>
          <w:sz w:val="28"/>
          <w:szCs w:val="28"/>
        </w:rPr>
        <w:t>(</w:t>
      </w:r>
      <w:r>
        <w:rPr>
          <w:rFonts w:ascii="Times New Roman" w:hAnsi="Times New Roman" w:cs="Times New Roman"/>
          <w:sz w:val="28"/>
          <w:szCs w:val="28"/>
          <w:lang w:val="en-US"/>
        </w:rPr>
        <w:t>B</w:t>
      </w:r>
      <w:r w:rsidRPr="006139CB">
        <w:rPr>
          <w:rFonts w:ascii="Times New Roman" w:hAnsi="Times New Roman" w:cs="Times New Roman"/>
          <w:sz w:val="28"/>
          <w:szCs w:val="28"/>
        </w:rPr>
        <w:t>=0,148)</w:t>
      </w:r>
      <w:r>
        <w:rPr>
          <w:rFonts w:ascii="Times New Roman" w:hAnsi="Times New Roman" w:cs="Times New Roman"/>
          <w:sz w:val="28"/>
          <w:szCs w:val="28"/>
        </w:rPr>
        <w:t xml:space="preserve">.   </w:t>
      </w:r>
    </w:p>
    <w:p w:rsidR="00AE7D01" w:rsidRDefault="00AE7D01" w:rsidP="00991CD9">
      <w:pPr>
        <w:ind w:firstLine="709"/>
        <w:jc w:val="both"/>
        <w:divId w:val="1673297871"/>
        <w:rPr>
          <w:rFonts w:ascii="Times New Roman" w:hAnsi="Times New Roman" w:cs="Times New Roman"/>
          <w:sz w:val="28"/>
          <w:szCs w:val="28"/>
        </w:rPr>
      </w:pPr>
    </w:p>
    <w:p w:rsidR="00AE7D01" w:rsidRPr="004D2211" w:rsidRDefault="00866FAA" w:rsidP="00991CD9">
      <w:pPr>
        <w:ind w:firstLine="709"/>
        <w:jc w:val="both"/>
        <w:divId w:val="1673297871"/>
        <w:rPr>
          <w:rFonts w:ascii="Times New Roman" w:hAnsi="Times New Roman" w:cs="Times New Roman"/>
          <w:b/>
          <w:sz w:val="28"/>
          <w:szCs w:val="28"/>
        </w:rPr>
      </w:pPr>
      <w:r w:rsidRPr="004D2211">
        <w:rPr>
          <w:rFonts w:ascii="Times New Roman" w:hAnsi="Times New Roman" w:cs="Times New Roman"/>
          <w:b/>
          <w:sz w:val="28"/>
          <w:szCs w:val="28"/>
        </w:rPr>
        <w:t xml:space="preserve">3.3 </w:t>
      </w:r>
      <w:r w:rsidR="00AE7D01" w:rsidRPr="004D2211">
        <w:rPr>
          <w:rFonts w:ascii="Times New Roman" w:hAnsi="Times New Roman" w:cs="Times New Roman"/>
          <w:b/>
          <w:sz w:val="28"/>
          <w:szCs w:val="28"/>
        </w:rPr>
        <w:t>Соотношение средних медицинских работников к обще</w:t>
      </w:r>
      <w:r w:rsidR="004D2211">
        <w:rPr>
          <w:rFonts w:ascii="Times New Roman" w:hAnsi="Times New Roman" w:cs="Times New Roman"/>
          <w:b/>
          <w:sz w:val="28"/>
          <w:szCs w:val="28"/>
        </w:rPr>
        <w:t>му числу беременных женщин в РК</w:t>
      </w:r>
    </w:p>
    <w:p w:rsidR="00284E32" w:rsidRDefault="00ED522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Основными задачами </w:t>
      </w:r>
      <w:r w:rsidR="003A52D3">
        <w:rPr>
          <w:rFonts w:ascii="Times New Roman" w:hAnsi="Times New Roman" w:cs="Times New Roman"/>
          <w:sz w:val="28"/>
          <w:szCs w:val="28"/>
        </w:rPr>
        <w:t>акушеров по уходу за беременными женщинами явлется у</w:t>
      </w:r>
      <w:r w:rsidRPr="00ED522D">
        <w:rPr>
          <w:rFonts w:ascii="Times New Roman" w:hAnsi="Times New Roman" w:cs="Times New Roman"/>
          <w:sz w:val="28"/>
          <w:szCs w:val="28"/>
        </w:rPr>
        <w:t xml:space="preserve">лучшение </w:t>
      </w:r>
      <w:r w:rsidR="003A52D3">
        <w:rPr>
          <w:rFonts w:ascii="Times New Roman" w:hAnsi="Times New Roman" w:cs="Times New Roman"/>
          <w:sz w:val="28"/>
          <w:szCs w:val="28"/>
        </w:rPr>
        <w:t>с</w:t>
      </w:r>
      <w:r w:rsidRPr="00ED522D">
        <w:rPr>
          <w:rFonts w:ascii="Times New Roman" w:hAnsi="Times New Roman" w:cs="Times New Roman"/>
          <w:sz w:val="28"/>
          <w:szCs w:val="28"/>
        </w:rPr>
        <w:t>остояния здоровья</w:t>
      </w:r>
      <w:r w:rsidR="003A52D3">
        <w:rPr>
          <w:rFonts w:ascii="Times New Roman" w:hAnsi="Times New Roman" w:cs="Times New Roman"/>
          <w:sz w:val="28"/>
          <w:szCs w:val="28"/>
        </w:rPr>
        <w:t xml:space="preserve"> беременных</w:t>
      </w:r>
      <w:r w:rsidRPr="00ED522D">
        <w:rPr>
          <w:rFonts w:ascii="Times New Roman" w:hAnsi="Times New Roman" w:cs="Times New Roman"/>
          <w:sz w:val="28"/>
          <w:szCs w:val="28"/>
        </w:rPr>
        <w:t xml:space="preserve">, </w:t>
      </w:r>
      <w:r w:rsidR="003A52D3">
        <w:rPr>
          <w:rFonts w:ascii="Times New Roman" w:hAnsi="Times New Roman" w:cs="Times New Roman"/>
          <w:sz w:val="28"/>
          <w:szCs w:val="28"/>
        </w:rPr>
        <w:t>психологическая поддержка</w:t>
      </w:r>
      <w:r w:rsidRPr="00ED522D">
        <w:rPr>
          <w:rFonts w:ascii="Times New Roman" w:hAnsi="Times New Roman" w:cs="Times New Roman"/>
          <w:sz w:val="28"/>
          <w:szCs w:val="28"/>
        </w:rPr>
        <w:t xml:space="preserve">, </w:t>
      </w:r>
      <w:r w:rsidR="003A52D3">
        <w:rPr>
          <w:rFonts w:ascii="Times New Roman" w:hAnsi="Times New Roman" w:cs="Times New Roman"/>
          <w:sz w:val="28"/>
          <w:szCs w:val="28"/>
        </w:rPr>
        <w:t>о</w:t>
      </w:r>
      <w:r w:rsidRPr="00ED522D">
        <w:rPr>
          <w:rFonts w:ascii="Times New Roman" w:hAnsi="Times New Roman" w:cs="Times New Roman"/>
          <w:sz w:val="28"/>
          <w:szCs w:val="28"/>
        </w:rPr>
        <w:t>пределе</w:t>
      </w:r>
      <w:r w:rsidR="003A52D3">
        <w:rPr>
          <w:rFonts w:ascii="Times New Roman" w:hAnsi="Times New Roman" w:cs="Times New Roman"/>
          <w:sz w:val="28"/>
          <w:szCs w:val="28"/>
        </w:rPr>
        <w:t>ние факторов риска для здоровья, п</w:t>
      </w:r>
      <w:r w:rsidRPr="00ED522D">
        <w:rPr>
          <w:rFonts w:ascii="Times New Roman" w:hAnsi="Times New Roman" w:cs="Times New Roman"/>
          <w:sz w:val="28"/>
          <w:szCs w:val="28"/>
        </w:rPr>
        <w:t>ропаг</w:t>
      </w:r>
      <w:r w:rsidR="003A52D3">
        <w:rPr>
          <w:rFonts w:ascii="Times New Roman" w:hAnsi="Times New Roman" w:cs="Times New Roman"/>
          <w:sz w:val="28"/>
          <w:szCs w:val="28"/>
        </w:rPr>
        <w:t xml:space="preserve">анда здорового образа жизни. </w:t>
      </w:r>
      <w:r w:rsidRPr="00ED522D">
        <w:rPr>
          <w:rFonts w:ascii="Times New Roman" w:hAnsi="Times New Roman" w:cs="Times New Roman"/>
          <w:sz w:val="28"/>
          <w:szCs w:val="28"/>
        </w:rPr>
        <w:t>Выявление факторов и потребнос</w:t>
      </w:r>
      <w:r w:rsidR="00606853">
        <w:rPr>
          <w:rFonts w:ascii="Times New Roman" w:hAnsi="Times New Roman" w:cs="Times New Roman"/>
          <w:sz w:val="28"/>
          <w:szCs w:val="28"/>
        </w:rPr>
        <w:t>тей риска во время беременности.</w:t>
      </w:r>
    </w:p>
    <w:p w:rsidR="00606853" w:rsidRDefault="0060685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Поэтому немаловажным фактом явл</w:t>
      </w:r>
      <w:r w:rsidR="00CE3173">
        <w:rPr>
          <w:rFonts w:ascii="Times New Roman" w:hAnsi="Times New Roman" w:cs="Times New Roman"/>
          <w:sz w:val="28"/>
          <w:szCs w:val="28"/>
        </w:rPr>
        <w:t>яется обеспеч</w:t>
      </w:r>
      <w:r>
        <w:rPr>
          <w:rFonts w:ascii="Times New Roman" w:hAnsi="Times New Roman" w:cs="Times New Roman"/>
          <w:sz w:val="28"/>
          <w:szCs w:val="28"/>
        </w:rPr>
        <w:t xml:space="preserve">енность акушерами в РК и регионах. Мы провели анализ </w:t>
      </w:r>
      <w:r w:rsidRPr="00606853">
        <w:rPr>
          <w:rFonts w:ascii="Times New Roman" w:hAnsi="Times New Roman" w:cs="Times New Roman"/>
          <w:sz w:val="28"/>
          <w:szCs w:val="28"/>
        </w:rPr>
        <w:t xml:space="preserve">соотношения количество </w:t>
      </w:r>
      <w:r>
        <w:rPr>
          <w:rFonts w:ascii="Times New Roman" w:hAnsi="Times New Roman" w:cs="Times New Roman"/>
          <w:sz w:val="28"/>
          <w:szCs w:val="28"/>
        </w:rPr>
        <w:t>бер</w:t>
      </w:r>
      <w:r w:rsidR="00495F2C">
        <w:rPr>
          <w:rFonts w:ascii="Times New Roman" w:hAnsi="Times New Roman" w:cs="Times New Roman"/>
          <w:sz w:val="28"/>
          <w:szCs w:val="28"/>
        </w:rPr>
        <w:t>е</w:t>
      </w:r>
      <w:r>
        <w:rPr>
          <w:rFonts w:ascii="Times New Roman" w:hAnsi="Times New Roman" w:cs="Times New Roman"/>
          <w:sz w:val="28"/>
          <w:szCs w:val="28"/>
        </w:rPr>
        <w:t xml:space="preserve">менных женщин </w:t>
      </w:r>
      <w:r w:rsidRPr="00606853">
        <w:rPr>
          <w:rFonts w:ascii="Times New Roman" w:hAnsi="Times New Roman" w:cs="Times New Roman"/>
          <w:sz w:val="28"/>
          <w:szCs w:val="28"/>
        </w:rPr>
        <w:t xml:space="preserve">к общему количеству акушеров по </w:t>
      </w:r>
      <w:r>
        <w:rPr>
          <w:rFonts w:ascii="Times New Roman" w:hAnsi="Times New Roman" w:cs="Times New Roman"/>
          <w:sz w:val="28"/>
          <w:szCs w:val="28"/>
        </w:rPr>
        <w:t>РК и ре</w:t>
      </w:r>
      <w:r w:rsidRPr="00606853">
        <w:rPr>
          <w:rFonts w:ascii="Times New Roman" w:hAnsi="Times New Roman" w:cs="Times New Roman"/>
          <w:sz w:val="28"/>
          <w:szCs w:val="28"/>
        </w:rPr>
        <w:t>гионам</w:t>
      </w:r>
      <w:r>
        <w:rPr>
          <w:rFonts w:ascii="Times New Roman" w:hAnsi="Times New Roman" w:cs="Times New Roman"/>
          <w:sz w:val="28"/>
          <w:szCs w:val="28"/>
        </w:rPr>
        <w:t>.</w:t>
      </w:r>
    </w:p>
    <w:p w:rsidR="001E0324" w:rsidRDefault="001E0324" w:rsidP="00991CD9">
      <w:pPr>
        <w:ind w:firstLine="709"/>
        <w:jc w:val="both"/>
        <w:divId w:val="1673297871"/>
        <w:rPr>
          <w:rFonts w:ascii="Times New Roman" w:hAnsi="Times New Roman" w:cs="Times New Roman"/>
          <w:sz w:val="28"/>
          <w:szCs w:val="28"/>
        </w:rPr>
      </w:pPr>
      <w:r w:rsidRPr="001E0324">
        <w:rPr>
          <w:rFonts w:ascii="Times New Roman" w:hAnsi="Times New Roman" w:cs="Times New Roman"/>
          <w:sz w:val="28"/>
          <w:szCs w:val="28"/>
        </w:rPr>
        <w:lastRenderedPageBreak/>
        <w:t xml:space="preserve">К сожалению, не представляется возможным проанализировать данные по точному количеству акушеров, кто непосредственно занимается </w:t>
      </w:r>
      <w:r>
        <w:rPr>
          <w:rFonts w:ascii="Times New Roman" w:hAnsi="Times New Roman" w:cs="Times New Roman"/>
          <w:sz w:val="28"/>
          <w:szCs w:val="28"/>
        </w:rPr>
        <w:t>ведением беременных женщин</w:t>
      </w:r>
      <w:r w:rsidRPr="001E0324">
        <w:rPr>
          <w:rFonts w:ascii="Times New Roman" w:hAnsi="Times New Roman" w:cs="Times New Roman"/>
          <w:sz w:val="28"/>
          <w:szCs w:val="28"/>
        </w:rPr>
        <w:t>. Официальные данные представлены общим количеством акушеров</w:t>
      </w:r>
      <w:r>
        <w:rPr>
          <w:rFonts w:ascii="Times New Roman" w:hAnsi="Times New Roman" w:cs="Times New Roman"/>
          <w:sz w:val="28"/>
          <w:szCs w:val="28"/>
        </w:rPr>
        <w:t xml:space="preserve"> </w:t>
      </w:r>
      <w:r w:rsidRPr="001E0324">
        <w:rPr>
          <w:rFonts w:ascii="Times New Roman" w:hAnsi="Times New Roman" w:cs="Times New Roman"/>
          <w:sz w:val="28"/>
          <w:szCs w:val="28"/>
        </w:rPr>
        <w:t xml:space="preserve">в целом по стране и по регионам. Поэтому мы провели расчеты по соотношению общего количества </w:t>
      </w:r>
      <w:r>
        <w:rPr>
          <w:rFonts w:ascii="Times New Roman" w:hAnsi="Times New Roman" w:cs="Times New Roman"/>
          <w:sz w:val="28"/>
          <w:szCs w:val="28"/>
        </w:rPr>
        <w:t xml:space="preserve">беременных женщин </w:t>
      </w:r>
      <w:r w:rsidRPr="001E0324">
        <w:rPr>
          <w:rFonts w:ascii="Times New Roman" w:hAnsi="Times New Roman" w:cs="Times New Roman"/>
          <w:sz w:val="28"/>
          <w:szCs w:val="28"/>
        </w:rPr>
        <w:t>к общему количеству акушеров</w:t>
      </w:r>
      <w:r>
        <w:rPr>
          <w:rFonts w:ascii="Times New Roman" w:hAnsi="Times New Roman" w:cs="Times New Roman"/>
          <w:sz w:val="28"/>
          <w:szCs w:val="28"/>
        </w:rPr>
        <w:t xml:space="preserve"> </w:t>
      </w:r>
      <w:r w:rsidRPr="001E0324">
        <w:rPr>
          <w:rFonts w:ascii="Times New Roman" w:hAnsi="Times New Roman" w:cs="Times New Roman"/>
          <w:sz w:val="28"/>
          <w:szCs w:val="28"/>
        </w:rPr>
        <w:t>по стране по официальным данным.</w:t>
      </w:r>
    </w:p>
    <w:p w:rsidR="00CA6B17" w:rsidRDefault="00CA6B17" w:rsidP="00991CD9">
      <w:pPr>
        <w:ind w:firstLine="709"/>
        <w:jc w:val="both"/>
        <w:divId w:val="1673297871"/>
        <w:rPr>
          <w:rFonts w:ascii="Times New Roman" w:hAnsi="Times New Roman" w:cs="Times New Roman"/>
          <w:sz w:val="28"/>
          <w:szCs w:val="28"/>
        </w:rPr>
      </w:pPr>
      <w:r w:rsidRPr="00606853">
        <w:rPr>
          <w:rFonts w:ascii="Times New Roman" w:hAnsi="Times New Roman" w:cs="Times New Roman"/>
          <w:sz w:val="28"/>
          <w:szCs w:val="28"/>
        </w:rPr>
        <w:t xml:space="preserve">В таблице </w:t>
      </w:r>
      <w:r w:rsidR="00606853" w:rsidRPr="00606853">
        <w:rPr>
          <w:rFonts w:ascii="Times New Roman" w:hAnsi="Times New Roman" w:cs="Times New Roman"/>
          <w:sz w:val="28"/>
          <w:szCs w:val="28"/>
        </w:rPr>
        <w:t xml:space="preserve"> 8 </w:t>
      </w:r>
      <w:r w:rsidRPr="00606853">
        <w:rPr>
          <w:rFonts w:ascii="Times New Roman" w:hAnsi="Times New Roman" w:cs="Times New Roman"/>
          <w:sz w:val="28"/>
          <w:szCs w:val="28"/>
        </w:rPr>
        <w:t xml:space="preserve">представлены </w:t>
      </w:r>
      <w:r w:rsidR="00606853" w:rsidRPr="00606853">
        <w:rPr>
          <w:rFonts w:ascii="Times New Roman" w:hAnsi="Times New Roman" w:cs="Times New Roman"/>
          <w:sz w:val="28"/>
          <w:szCs w:val="28"/>
        </w:rPr>
        <w:t xml:space="preserve">данные по соотношению общего количества </w:t>
      </w:r>
      <w:r w:rsidR="00606853">
        <w:rPr>
          <w:rFonts w:ascii="Times New Roman" w:hAnsi="Times New Roman" w:cs="Times New Roman"/>
          <w:sz w:val="28"/>
          <w:szCs w:val="28"/>
        </w:rPr>
        <w:t xml:space="preserve">беременных женщин </w:t>
      </w:r>
      <w:r w:rsidR="00606853" w:rsidRPr="00606853">
        <w:rPr>
          <w:rFonts w:ascii="Times New Roman" w:hAnsi="Times New Roman" w:cs="Times New Roman"/>
          <w:sz w:val="28"/>
          <w:szCs w:val="28"/>
        </w:rPr>
        <w:t>к общему количеству</w:t>
      </w:r>
      <w:r w:rsidR="00606853">
        <w:rPr>
          <w:rFonts w:ascii="Times New Roman" w:hAnsi="Times New Roman" w:cs="Times New Roman"/>
          <w:sz w:val="28"/>
          <w:szCs w:val="28"/>
        </w:rPr>
        <w:t xml:space="preserve"> </w:t>
      </w:r>
      <w:r w:rsidR="00606853" w:rsidRPr="00606853">
        <w:rPr>
          <w:rFonts w:ascii="Times New Roman" w:hAnsi="Times New Roman" w:cs="Times New Roman"/>
          <w:sz w:val="28"/>
          <w:szCs w:val="28"/>
        </w:rPr>
        <w:t>акушеров</w:t>
      </w:r>
      <w:r w:rsidR="00606853">
        <w:rPr>
          <w:rFonts w:ascii="Times New Roman" w:hAnsi="Times New Roman" w:cs="Times New Roman"/>
          <w:sz w:val="28"/>
          <w:szCs w:val="28"/>
        </w:rPr>
        <w:t>.</w:t>
      </w:r>
      <w:r>
        <w:rPr>
          <w:rFonts w:ascii="Times New Roman" w:hAnsi="Times New Roman" w:cs="Times New Roman"/>
          <w:sz w:val="28"/>
          <w:szCs w:val="28"/>
        </w:rPr>
        <w:t xml:space="preserve"> </w:t>
      </w:r>
      <w:r w:rsidR="00606853">
        <w:rPr>
          <w:rFonts w:ascii="Times New Roman" w:hAnsi="Times New Roman" w:cs="Times New Roman"/>
          <w:sz w:val="28"/>
          <w:szCs w:val="28"/>
        </w:rPr>
        <w:t xml:space="preserve"> </w:t>
      </w:r>
    </w:p>
    <w:p w:rsidR="00254E85" w:rsidRDefault="00254E85" w:rsidP="00991CD9">
      <w:pPr>
        <w:ind w:firstLine="709"/>
        <w:jc w:val="both"/>
        <w:divId w:val="1673297871"/>
        <w:rPr>
          <w:rFonts w:ascii="Times New Roman" w:hAnsi="Times New Roman" w:cs="Times New Roman"/>
          <w:sz w:val="28"/>
          <w:szCs w:val="28"/>
        </w:rPr>
      </w:pPr>
    </w:p>
    <w:p w:rsidR="00284E32" w:rsidRDefault="00284E32" w:rsidP="00573AC7">
      <w:pPr>
        <w:jc w:val="both"/>
        <w:divId w:val="1673297871"/>
        <w:rPr>
          <w:rFonts w:ascii="Times New Roman" w:hAnsi="Times New Roman" w:cs="Times New Roman"/>
          <w:sz w:val="28"/>
          <w:szCs w:val="28"/>
        </w:rPr>
      </w:pPr>
      <w:r>
        <w:rPr>
          <w:rFonts w:ascii="Times New Roman" w:hAnsi="Times New Roman" w:cs="Times New Roman"/>
          <w:sz w:val="28"/>
          <w:szCs w:val="28"/>
        </w:rPr>
        <w:t>Таблица</w:t>
      </w:r>
      <w:r w:rsidR="004C57B7">
        <w:rPr>
          <w:rFonts w:ascii="Times New Roman" w:hAnsi="Times New Roman" w:cs="Times New Roman"/>
          <w:sz w:val="28"/>
          <w:szCs w:val="28"/>
        </w:rPr>
        <w:t xml:space="preserve"> 8 - </w:t>
      </w:r>
      <w:r>
        <w:rPr>
          <w:rFonts w:ascii="Times New Roman" w:hAnsi="Times New Roman" w:cs="Times New Roman"/>
          <w:sz w:val="28"/>
          <w:szCs w:val="28"/>
        </w:rPr>
        <w:t>Соотношение общего количества беременных к общему чи</w:t>
      </w:r>
      <w:r w:rsidR="00B65B5F">
        <w:rPr>
          <w:rFonts w:ascii="Times New Roman" w:hAnsi="Times New Roman" w:cs="Times New Roman"/>
          <w:sz w:val="28"/>
          <w:szCs w:val="28"/>
        </w:rPr>
        <w:t>слу акушеров на 2015-2019 годы</w:t>
      </w:r>
    </w:p>
    <w:p w:rsidR="00B65B5F" w:rsidRDefault="00B65B5F" w:rsidP="00573AC7">
      <w:pPr>
        <w:jc w:val="both"/>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4786"/>
        <w:gridCol w:w="992"/>
        <w:gridCol w:w="993"/>
        <w:gridCol w:w="992"/>
        <w:gridCol w:w="992"/>
        <w:gridCol w:w="992"/>
      </w:tblGrid>
      <w:tr w:rsidR="00284E32" w:rsidRPr="00372CB9" w:rsidTr="00D05FED">
        <w:trPr>
          <w:divId w:val="1673297871"/>
        </w:trPr>
        <w:tc>
          <w:tcPr>
            <w:tcW w:w="4786" w:type="dxa"/>
          </w:tcPr>
          <w:p w:rsidR="00284E32" w:rsidRPr="00372CB9" w:rsidRDefault="00573AC7" w:rsidP="00573AC7">
            <w:pPr>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992"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2015</w:t>
            </w:r>
          </w:p>
        </w:tc>
        <w:tc>
          <w:tcPr>
            <w:tcW w:w="993"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2016</w:t>
            </w:r>
          </w:p>
        </w:tc>
        <w:tc>
          <w:tcPr>
            <w:tcW w:w="992"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2017</w:t>
            </w:r>
          </w:p>
        </w:tc>
        <w:tc>
          <w:tcPr>
            <w:tcW w:w="992"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2018</w:t>
            </w:r>
          </w:p>
        </w:tc>
        <w:tc>
          <w:tcPr>
            <w:tcW w:w="992"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2019</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РК</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41,3</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40,8</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42,5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48,6</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Акмолинская область</w:t>
            </w:r>
          </w:p>
        </w:tc>
        <w:tc>
          <w:tcPr>
            <w:tcW w:w="992" w:type="dxa"/>
          </w:tcPr>
          <w:p w:rsidR="00284E32" w:rsidRPr="00372CB9" w:rsidRDefault="00284E32" w:rsidP="00573AC7">
            <w:pPr>
              <w:jc w:val="center"/>
              <w:rPr>
                <w:rFonts w:ascii="Times New Roman" w:hAnsi="Times New Roman" w:cs="Times New Roman"/>
                <w:sz w:val="24"/>
                <w:szCs w:val="24"/>
              </w:rPr>
            </w:pPr>
            <w:r w:rsidRPr="00372CB9">
              <w:rPr>
                <w:rFonts w:ascii="Times New Roman" w:hAnsi="Times New Roman" w:cs="Times New Roman"/>
                <w:sz w:val="24"/>
                <w:szCs w:val="24"/>
              </w:rPr>
              <w:t>34,6</w:t>
            </w:r>
          </w:p>
        </w:tc>
        <w:tc>
          <w:tcPr>
            <w:tcW w:w="993" w:type="dxa"/>
          </w:tcPr>
          <w:p w:rsidR="00284E32" w:rsidRPr="00372CB9" w:rsidRDefault="00284E32" w:rsidP="0016203E">
            <w:pPr>
              <w:jc w:val="center"/>
              <w:rPr>
                <w:rFonts w:ascii="Times New Roman" w:hAnsi="Times New Roman" w:cs="Times New Roman"/>
                <w:sz w:val="24"/>
                <w:szCs w:val="24"/>
              </w:rPr>
            </w:pPr>
            <w:r w:rsidRPr="00372CB9">
              <w:rPr>
                <w:rFonts w:ascii="Times New Roman" w:hAnsi="Times New Roman" w:cs="Times New Roman"/>
                <w:sz w:val="24"/>
                <w:szCs w:val="24"/>
              </w:rPr>
              <w:t>33,4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34,1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39,2</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Актюбинская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52,5</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55,2</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59,8</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65,3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71,0</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 xml:space="preserve">Алматинская область </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47,3</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44,7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46,3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51,5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54,7</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Атырауская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51,1</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48,7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51,0</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55,6</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60,6</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Жамбылская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36,2</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32,7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33,4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36,9</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38,4</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Западно-Казахстанская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36,8</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35,5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35,6</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38,0</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Карагандинская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37,0</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35,9</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34,7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42,6</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46,2</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Костанайская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27,3</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26,1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25,7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28,2</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29,9</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Кызылординская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37,0</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41,9</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42,4</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Мангистауская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44,1</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40,6</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39,3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45,5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49,1</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Павлодарская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41,5</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48,6</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49,9</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Северо-Казахстанская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27,7</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28,3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34,3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35,2</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36,4</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Восточно-Казахстанская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32,1</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32,4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33,3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37,7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38,7</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Южно-Казахстанская область</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40,2</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39,9</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40,3</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Туркестанская область</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38,4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43,6</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Нур-Султан</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56,8</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58,4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58,8</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60,1</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63,5</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г.Алматы</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57,9</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52,5</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53,7</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64,4</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60,7</w:t>
            </w:r>
          </w:p>
        </w:tc>
      </w:tr>
      <w:tr w:rsidR="00284E32" w:rsidRPr="00372CB9" w:rsidTr="00D05FED">
        <w:trPr>
          <w:divId w:val="1673297871"/>
        </w:trPr>
        <w:tc>
          <w:tcPr>
            <w:tcW w:w="4786" w:type="dxa"/>
          </w:tcPr>
          <w:p w:rsidR="00284E32" w:rsidRPr="00372CB9" w:rsidRDefault="00284E32" w:rsidP="00573AC7">
            <w:pPr>
              <w:rPr>
                <w:rFonts w:ascii="Times New Roman" w:hAnsi="Times New Roman" w:cs="Times New Roman"/>
                <w:sz w:val="24"/>
                <w:szCs w:val="24"/>
              </w:rPr>
            </w:pPr>
            <w:r w:rsidRPr="00372CB9">
              <w:rPr>
                <w:rFonts w:ascii="Times New Roman" w:hAnsi="Times New Roman" w:cs="Times New Roman"/>
                <w:sz w:val="24"/>
                <w:szCs w:val="24"/>
              </w:rPr>
              <w:t>г.Шымкент</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284E32" w:rsidRPr="00372CB9" w:rsidRDefault="00284E32" w:rsidP="00573AC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Pr>
          <w:p w:rsidR="00284E32" w:rsidRPr="00372CB9" w:rsidRDefault="00284E32" w:rsidP="00573A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63,3</w:t>
            </w:r>
          </w:p>
        </w:tc>
        <w:tc>
          <w:tcPr>
            <w:tcW w:w="992" w:type="dxa"/>
          </w:tcPr>
          <w:p w:rsidR="00284E32" w:rsidRPr="00372CB9" w:rsidRDefault="00284E32" w:rsidP="00573AC7">
            <w:pPr>
              <w:jc w:val="center"/>
              <w:rPr>
                <w:rFonts w:ascii="Times New Roman" w:eastAsia="Times New Roman" w:hAnsi="Times New Roman" w:cs="Times New Roman"/>
                <w:sz w:val="24"/>
                <w:szCs w:val="24"/>
                <w:lang w:eastAsia="ru-RU"/>
              </w:rPr>
            </w:pPr>
            <w:r w:rsidRPr="00372CB9">
              <w:rPr>
                <w:rFonts w:ascii="Times New Roman" w:eastAsia="Times New Roman" w:hAnsi="Times New Roman" w:cs="Times New Roman"/>
                <w:sz w:val="24"/>
                <w:szCs w:val="24"/>
                <w:lang w:eastAsia="ru-RU"/>
              </w:rPr>
              <w:t>65,2</w:t>
            </w:r>
          </w:p>
        </w:tc>
      </w:tr>
    </w:tbl>
    <w:p w:rsidR="00284E32" w:rsidRDefault="00284E32" w:rsidP="00991CD9">
      <w:pPr>
        <w:ind w:firstLine="709"/>
        <w:divId w:val="1673297871"/>
        <w:rPr>
          <w:rFonts w:ascii="Times New Roman" w:hAnsi="Times New Roman" w:cs="Times New Roman"/>
          <w:sz w:val="28"/>
          <w:szCs w:val="28"/>
        </w:rPr>
      </w:pPr>
    </w:p>
    <w:p w:rsidR="00284E32" w:rsidRDefault="00284E32" w:rsidP="00991CD9">
      <w:pPr>
        <w:ind w:firstLine="709"/>
        <w:jc w:val="both"/>
        <w:divId w:val="1673297871"/>
        <w:rPr>
          <w:rFonts w:ascii="Times New Roman" w:hAnsi="Times New Roman" w:cs="Times New Roman"/>
          <w:sz w:val="28"/>
          <w:szCs w:val="28"/>
        </w:rPr>
      </w:pPr>
      <w:r w:rsidRPr="00665666">
        <w:rPr>
          <w:rFonts w:ascii="Times New Roman" w:hAnsi="Times New Roman" w:cs="Times New Roman"/>
          <w:sz w:val="28"/>
          <w:szCs w:val="28"/>
        </w:rPr>
        <w:t>Как видно из таблицы</w:t>
      </w:r>
      <w:r w:rsidR="000A0071">
        <w:rPr>
          <w:rFonts w:ascii="Times New Roman" w:hAnsi="Times New Roman" w:cs="Times New Roman"/>
          <w:sz w:val="28"/>
          <w:szCs w:val="28"/>
        </w:rPr>
        <w:t xml:space="preserve"> 8</w:t>
      </w:r>
      <w:r w:rsidRPr="00665666">
        <w:rPr>
          <w:rFonts w:ascii="Times New Roman" w:hAnsi="Times New Roman" w:cs="Times New Roman"/>
          <w:sz w:val="28"/>
          <w:szCs w:val="28"/>
        </w:rPr>
        <w:t>, самые высокие показатели соотношения количества беременных женщин к числу акушер</w:t>
      </w:r>
      <w:r w:rsidR="00655CF0">
        <w:rPr>
          <w:rFonts w:ascii="Times New Roman" w:hAnsi="Times New Roman" w:cs="Times New Roman"/>
          <w:sz w:val="28"/>
          <w:szCs w:val="28"/>
        </w:rPr>
        <w:t xml:space="preserve">ов </w:t>
      </w:r>
      <w:r w:rsidRPr="00665666">
        <w:rPr>
          <w:rFonts w:ascii="Times New Roman" w:hAnsi="Times New Roman" w:cs="Times New Roman"/>
          <w:sz w:val="28"/>
          <w:szCs w:val="28"/>
        </w:rPr>
        <w:t xml:space="preserve">были в Актюбинской области, и наблюдался рост данного показателя с </w:t>
      </w:r>
      <w:r w:rsidR="007271EF">
        <w:rPr>
          <w:rFonts w:ascii="Times New Roman" w:hAnsi="Times New Roman" w:cs="Times New Roman"/>
          <w:sz w:val="28"/>
          <w:szCs w:val="28"/>
        </w:rPr>
        <w:t xml:space="preserve">52,5 в 2015 до 71,0 в 2019 году, </w:t>
      </w:r>
      <w:r w:rsidR="00655CF0">
        <w:rPr>
          <w:rFonts w:ascii="Times New Roman" w:hAnsi="Times New Roman" w:cs="Times New Roman"/>
          <w:sz w:val="28"/>
          <w:szCs w:val="28"/>
        </w:rPr>
        <w:t xml:space="preserve">что </w:t>
      </w:r>
      <w:r w:rsidR="007271EF">
        <w:rPr>
          <w:rFonts w:ascii="Times New Roman" w:hAnsi="Times New Roman" w:cs="Times New Roman"/>
          <w:sz w:val="28"/>
          <w:szCs w:val="28"/>
        </w:rPr>
        <w:t xml:space="preserve">в среднем составило 60,8 </w:t>
      </w:r>
      <w:r w:rsidR="00655CF0" w:rsidRPr="00665666">
        <w:rPr>
          <w:rFonts w:ascii="Times New Roman" w:hAnsi="Times New Roman" w:cs="Times New Roman"/>
          <w:sz w:val="28"/>
          <w:szCs w:val="28"/>
        </w:rPr>
        <w:t xml:space="preserve">беременных женщин </w:t>
      </w:r>
      <w:r w:rsidR="007271EF">
        <w:rPr>
          <w:rFonts w:ascii="Times New Roman" w:hAnsi="Times New Roman" w:cs="Times New Roman"/>
          <w:sz w:val="28"/>
          <w:szCs w:val="28"/>
        </w:rPr>
        <w:t>на одного акушера.</w:t>
      </w:r>
      <w:r w:rsidR="00655CF0">
        <w:rPr>
          <w:rFonts w:ascii="Times New Roman" w:hAnsi="Times New Roman" w:cs="Times New Roman"/>
          <w:sz w:val="28"/>
          <w:szCs w:val="28"/>
        </w:rPr>
        <w:t xml:space="preserve"> </w:t>
      </w:r>
      <w:r w:rsidR="00655CF0" w:rsidRPr="00665666">
        <w:rPr>
          <w:rFonts w:ascii="Times New Roman" w:hAnsi="Times New Roman" w:cs="Times New Roman"/>
          <w:sz w:val="28"/>
          <w:szCs w:val="28"/>
        </w:rPr>
        <w:t>В г. Нур-Султан также наблюдаются высокие показатели соотношения общего числа беременных ж</w:t>
      </w:r>
      <w:r w:rsidR="00655CF0">
        <w:rPr>
          <w:rFonts w:ascii="Times New Roman" w:hAnsi="Times New Roman" w:cs="Times New Roman"/>
          <w:sz w:val="28"/>
          <w:szCs w:val="28"/>
        </w:rPr>
        <w:t xml:space="preserve">енщин к общему числу акушеров, </w:t>
      </w:r>
      <w:r w:rsidR="00655CF0" w:rsidRPr="00665666">
        <w:rPr>
          <w:rFonts w:ascii="Times New Roman" w:hAnsi="Times New Roman" w:cs="Times New Roman"/>
          <w:sz w:val="28"/>
          <w:szCs w:val="28"/>
        </w:rPr>
        <w:t>и выросли с 56,8 в 2015 до 63,5 в 2019 году</w:t>
      </w:r>
      <w:r w:rsidR="00655CF0">
        <w:rPr>
          <w:rFonts w:ascii="Times New Roman" w:hAnsi="Times New Roman" w:cs="Times New Roman"/>
          <w:sz w:val="28"/>
          <w:szCs w:val="28"/>
        </w:rPr>
        <w:t>, в среднем составило 59,5</w:t>
      </w:r>
      <w:r w:rsidR="00655CF0" w:rsidRPr="00655CF0">
        <w:rPr>
          <w:rFonts w:ascii="Times New Roman" w:hAnsi="Times New Roman" w:cs="Times New Roman"/>
          <w:sz w:val="28"/>
          <w:szCs w:val="28"/>
        </w:rPr>
        <w:t xml:space="preserve"> </w:t>
      </w:r>
      <w:r w:rsidR="00655CF0" w:rsidRPr="00665666">
        <w:rPr>
          <w:rFonts w:ascii="Times New Roman" w:hAnsi="Times New Roman" w:cs="Times New Roman"/>
          <w:sz w:val="28"/>
          <w:szCs w:val="28"/>
        </w:rPr>
        <w:t>беременных женщин</w:t>
      </w:r>
      <w:r w:rsidR="00655CF0">
        <w:rPr>
          <w:rFonts w:ascii="Times New Roman" w:hAnsi="Times New Roman" w:cs="Times New Roman"/>
          <w:sz w:val="28"/>
          <w:szCs w:val="28"/>
        </w:rPr>
        <w:t xml:space="preserve"> на одного акушера. </w:t>
      </w:r>
      <w:r w:rsidRPr="007271EF">
        <w:rPr>
          <w:rFonts w:ascii="Times New Roman" w:hAnsi="Times New Roman" w:cs="Times New Roman"/>
          <w:sz w:val="28"/>
          <w:szCs w:val="28"/>
        </w:rPr>
        <w:t>Также высокие</w:t>
      </w:r>
      <w:r w:rsidRPr="00665666">
        <w:rPr>
          <w:rFonts w:ascii="Times New Roman" w:hAnsi="Times New Roman" w:cs="Times New Roman"/>
          <w:sz w:val="28"/>
          <w:szCs w:val="28"/>
        </w:rPr>
        <w:t xml:space="preserve"> показатели были в Атырауской области и варьировали в пределах от 4</w:t>
      </w:r>
      <w:r w:rsidR="007271EF">
        <w:rPr>
          <w:rFonts w:ascii="Times New Roman" w:hAnsi="Times New Roman" w:cs="Times New Roman"/>
          <w:sz w:val="28"/>
          <w:szCs w:val="28"/>
        </w:rPr>
        <w:t xml:space="preserve">8,7 до 60,6, в среднем составило </w:t>
      </w:r>
      <w:r w:rsidR="00655CF0">
        <w:rPr>
          <w:rFonts w:ascii="Times New Roman" w:hAnsi="Times New Roman" w:cs="Times New Roman"/>
          <w:sz w:val="28"/>
          <w:szCs w:val="28"/>
        </w:rPr>
        <w:t xml:space="preserve">53,4 </w:t>
      </w:r>
      <w:r w:rsidR="00655CF0" w:rsidRPr="00665666">
        <w:rPr>
          <w:rFonts w:ascii="Times New Roman" w:hAnsi="Times New Roman" w:cs="Times New Roman"/>
          <w:sz w:val="28"/>
          <w:szCs w:val="28"/>
        </w:rPr>
        <w:t>беременных женщин</w:t>
      </w:r>
      <w:r w:rsidR="00655CF0">
        <w:rPr>
          <w:rFonts w:ascii="Times New Roman" w:hAnsi="Times New Roman" w:cs="Times New Roman"/>
          <w:sz w:val="28"/>
          <w:szCs w:val="28"/>
        </w:rPr>
        <w:t xml:space="preserve"> </w:t>
      </w:r>
      <w:r w:rsidR="007271EF">
        <w:rPr>
          <w:rFonts w:ascii="Times New Roman" w:hAnsi="Times New Roman" w:cs="Times New Roman"/>
          <w:sz w:val="28"/>
          <w:szCs w:val="28"/>
        </w:rPr>
        <w:t xml:space="preserve">на одного акушера. </w:t>
      </w:r>
    </w:p>
    <w:p w:rsidR="00284E32"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r w:rsidRPr="00A15EA9">
        <w:rPr>
          <w:rFonts w:ascii="Times New Roman" w:hAnsi="Times New Roman" w:cs="Times New Roman"/>
          <w:sz w:val="28"/>
          <w:szCs w:val="28"/>
        </w:rPr>
        <w:t>В таблице</w:t>
      </w:r>
      <w:r w:rsidR="00A15EA9" w:rsidRPr="00A15EA9">
        <w:rPr>
          <w:rFonts w:ascii="Times New Roman" w:hAnsi="Times New Roman" w:cs="Times New Roman"/>
          <w:sz w:val="28"/>
          <w:szCs w:val="28"/>
        </w:rPr>
        <w:t xml:space="preserve"> 9 </w:t>
      </w:r>
      <w:r w:rsidRPr="00A15EA9">
        <w:rPr>
          <w:rFonts w:ascii="Times New Roman" w:hAnsi="Times New Roman" w:cs="Times New Roman"/>
          <w:sz w:val="28"/>
          <w:szCs w:val="28"/>
        </w:rPr>
        <w:t>представлены результаты сравнения трендов соотношения количество беременных женщин к общему количеству акушеров по регионам Казахстана, причем в данной таблице регионы были ранжированы по возрастанию среднемноголетнего значения (в Актюбинской области ситуация с</w:t>
      </w:r>
      <w:r w:rsidRPr="00350D18">
        <w:rPr>
          <w:rFonts w:ascii="Times New Roman" w:hAnsi="Times New Roman" w:cs="Times New Roman"/>
          <w:sz w:val="28"/>
          <w:szCs w:val="28"/>
        </w:rPr>
        <w:t xml:space="preserve"> </w:t>
      </w:r>
      <w:r w:rsidRPr="00350D18">
        <w:rPr>
          <w:rFonts w:ascii="Times New Roman" w:hAnsi="Times New Roman" w:cs="Times New Roman"/>
          <w:sz w:val="28"/>
          <w:szCs w:val="28"/>
        </w:rPr>
        <w:lastRenderedPageBreak/>
        <w:t xml:space="preserve">обеспеченностью акушерами к количеству </w:t>
      </w:r>
      <w:r>
        <w:rPr>
          <w:rFonts w:ascii="Times New Roman" w:hAnsi="Times New Roman" w:cs="Times New Roman"/>
          <w:sz w:val="28"/>
          <w:szCs w:val="28"/>
        </w:rPr>
        <w:t>беременных женщин о</w:t>
      </w:r>
      <w:r w:rsidRPr="00350D18">
        <w:rPr>
          <w:rFonts w:ascii="Times New Roman" w:hAnsi="Times New Roman" w:cs="Times New Roman"/>
          <w:sz w:val="28"/>
          <w:szCs w:val="28"/>
        </w:rPr>
        <w:t>казалась наиболее неблагоприятной).</w:t>
      </w:r>
    </w:p>
    <w:p w:rsidR="001E0324" w:rsidRDefault="001E0324" w:rsidP="00991CD9">
      <w:pPr>
        <w:ind w:firstLine="709"/>
        <w:jc w:val="both"/>
        <w:divId w:val="1673297871"/>
        <w:rPr>
          <w:rFonts w:ascii="Times New Roman" w:hAnsi="Times New Roman" w:cs="Times New Roman"/>
          <w:sz w:val="28"/>
          <w:szCs w:val="28"/>
        </w:rPr>
      </w:pPr>
    </w:p>
    <w:p w:rsidR="00284E32" w:rsidRDefault="004C57B7" w:rsidP="00573AC7">
      <w:pPr>
        <w:jc w:val="both"/>
        <w:divId w:val="1673297871"/>
        <w:rPr>
          <w:rFonts w:ascii="Times New Roman" w:hAnsi="Times New Roman" w:cs="Times New Roman"/>
          <w:sz w:val="28"/>
          <w:szCs w:val="28"/>
        </w:rPr>
      </w:pPr>
      <w:r>
        <w:rPr>
          <w:rFonts w:ascii="Times New Roman" w:hAnsi="Times New Roman" w:cs="Times New Roman"/>
          <w:sz w:val="28"/>
          <w:szCs w:val="28"/>
        </w:rPr>
        <w:t>Таблица 9 - Т</w:t>
      </w:r>
      <w:r w:rsidRPr="004C57B7">
        <w:rPr>
          <w:rFonts w:ascii="Times New Roman" w:hAnsi="Times New Roman" w:cs="Times New Roman"/>
          <w:sz w:val="28"/>
          <w:szCs w:val="28"/>
        </w:rPr>
        <w:t xml:space="preserve">рендов соотношения количество беременных женщин к общему количеству </w:t>
      </w:r>
      <w:r>
        <w:rPr>
          <w:rFonts w:ascii="Times New Roman" w:hAnsi="Times New Roman" w:cs="Times New Roman"/>
          <w:sz w:val="28"/>
          <w:szCs w:val="28"/>
        </w:rPr>
        <w:t xml:space="preserve">акушеров по регионам Казахстана  </w:t>
      </w:r>
    </w:p>
    <w:p w:rsidR="00B65B5F" w:rsidRDefault="00B65B5F" w:rsidP="00573AC7">
      <w:pPr>
        <w:jc w:val="both"/>
        <w:divId w:val="1673297871"/>
        <w:rPr>
          <w:rFonts w:ascii="Times New Roman" w:hAnsi="Times New Roman" w:cs="Times New Roman"/>
          <w:sz w:val="28"/>
          <w:szCs w:val="28"/>
        </w:rPr>
      </w:pPr>
    </w:p>
    <w:tbl>
      <w:tblPr>
        <w:tblStyle w:val="af"/>
        <w:tblW w:w="0" w:type="auto"/>
        <w:jc w:val="center"/>
        <w:tblLayout w:type="fixed"/>
        <w:tblLook w:val="04A0" w:firstRow="1" w:lastRow="0" w:firstColumn="1" w:lastColumn="0" w:noHBand="0" w:noVBand="1"/>
      </w:tblPr>
      <w:tblGrid>
        <w:gridCol w:w="3510"/>
        <w:gridCol w:w="1843"/>
        <w:gridCol w:w="1559"/>
        <w:gridCol w:w="1114"/>
        <w:gridCol w:w="1072"/>
        <w:gridCol w:w="756"/>
      </w:tblGrid>
      <w:tr w:rsidR="00284E32" w:rsidRPr="005C023C" w:rsidTr="002354F9">
        <w:trPr>
          <w:divId w:val="1673297871"/>
          <w:jc w:val="center"/>
        </w:trPr>
        <w:tc>
          <w:tcPr>
            <w:tcW w:w="3510" w:type="dxa"/>
            <w:vMerge w:val="restart"/>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Регион</w:t>
            </w:r>
          </w:p>
        </w:tc>
        <w:tc>
          <w:tcPr>
            <w:tcW w:w="1843" w:type="dxa"/>
            <w:vMerge w:val="restart"/>
          </w:tcPr>
          <w:p w:rsidR="00284E32" w:rsidRPr="005C023C" w:rsidRDefault="00284E32" w:rsidP="002354F9">
            <w:pPr>
              <w:jc w:val="center"/>
              <w:rPr>
                <w:rFonts w:ascii="Times New Roman" w:hAnsi="Times New Roman" w:cs="Times New Roman"/>
                <w:sz w:val="24"/>
                <w:szCs w:val="24"/>
              </w:rPr>
            </w:pPr>
            <w:r w:rsidRPr="005C023C">
              <w:rPr>
                <w:rFonts w:ascii="Times New Roman" w:hAnsi="Times New Roman" w:cs="Times New Roman"/>
                <w:sz w:val="24"/>
                <w:szCs w:val="24"/>
              </w:rPr>
              <w:t>Среднемноголетнее значение показателя</w:t>
            </w:r>
          </w:p>
        </w:tc>
        <w:tc>
          <w:tcPr>
            <w:tcW w:w="1559" w:type="dxa"/>
            <w:vMerge w:val="restart"/>
          </w:tcPr>
          <w:p w:rsidR="00284E32" w:rsidRPr="005C023C" w:rsidRDefault="00284E32" w:rsidP="002354F9">
            <w:pPr>
              <w:jc w:val="center"/>
              <w:rPr>
                <w:rFonts w:ascii="Times New Roman" w:hAnsi="Times New Roman" w:cs="Times New Roman"/>
                <w:sz w:val="24"/>
                <w:szCs w:val="24"/>
              </w:rPr>
            </w:pPr>
            <w:r w:rsidRPr="005C023C">
              <w:rPr>
                <w:rFonts w:ascii="Times New Roman" w:hAnsi="Times New Roman" w:cs="Times New Roman"/>
                <w:sz w:val="24"/>
                <w:szCs w:val="24"/>
              </w:rPr>
              <w:t>Коэффициент регрессии</w:t>
            </w:r>
          </w:p>
        </w:tc>
        <w:tc>
          <w:tcPr>
            <w:tcW w:w="2186" w:type="dxa"/>
            <w:gridSpan w:val="2"/>
          </w:tcPr>
          <w:p w:rsidR="00284E32" w:rsidRPr="005C023C" w:rsidRDefault="00284E32" w:rsidP="00D05FED">
            <w:pPr>
              <w:jc w:val="both"/>
              <w:rPr>
                <w:rFonts w:ascii="Times New Roman" w:hAnsi="Times New Roman" w:cs="Times New Roman"/>
                <w:sz w:val="24"/>
                <w:szCs w:val="24"/>
              </w:rPr>
            </w:pPr>
            <w:r w:rsidRPr="005C023C">
              <w:rPr>
                <w:rFonts w:ascii="Times New Roman" w:hAnsi="Times New Roman" w:cs="Times New Roman"/>
                <w:sz w:val="24"/>
                <w:szCs w:val="24"/>
              </w:rPr>
              <w:t>95% ДИ для коэффициента регрессии</w:t>
            </w:r>
          </w:p>
        </w:tc>
        <w:tc>
          <w:tcPr>
            <w:tcW w:w="756" w:type="dxa"/>
            <w:vMerge w:val="restart"/>
          </w:tcPr>
          <w:p w:rsidR="00284E32" w:rsidRPr="005C023C" w:rsidRDefault="00284E32" w:rsidP="00D05FED">
            <w:pPr>
              <w:jc w:val="center"/>
              <w:rPr>
                <w:rFonts w:ascii="Times New Roman" w:hAnsi="Times New Roman" w:cs="Times New Roman"/>
                <w:sz w:val="24"/>
                <w:szCs w:val="24"/>
              </w:rPr>
            </w:pPr>
            <w:r w:rsidRPr="005C023C">
              <w:rPr>
                <w:rFonts w:ascii="Times New Roman" w:hAnsi="Times New Roman" w:cs="Times New Roman"/>
                <w:sz w:val="24"/>
                <w:szCs w:val="24"/>
              </w:rPr>
              <w:t>p</w:t>
            </w:r>
          </w:p>
        </w:tc>
      </w:tr>
      <w:tr w:rsidR="00284E32" w:rsidRPr="005C023C" w:rsidTr="002354F9">
        <w:trPr>
          <w:divId w:val="1673297871"/>
          <w:jc w:val="center"/>
        </w:trPr>
        <w:tc>
          <w:tcPr>
            <w:tcW w:w="3510" w:type="dxa"/>
            <w:vMerge/>
          </w:tcPr>
          <w:p w:rsidR="00284E32" w:rsidRPr="005C023C" w:rsidRDefault="00284E32" w:rsidP="00D05FED">
            <w:pPr>
              <w:ind w:firstLine="709"/>
              <w:rPr>
                <w:rFonts w:ascii="Times New Roman" w:hAnsi="Times New Roman" w:cs="Times New Roman"/>
                <w:sz w:val="24"/>
                <w:szCs w:val="24"/>
              </w:rPr>
            </w:pPr>
          </w:p>
        </w:tc>
        <w:tc>
          <w:tcPr>
            <w:tcW w:w="1843" w:type="dxa"/>
            <w:vMerge/>
          </w:tcPr>
          <w:p w:rsidR="00284E32" w:rsidRPr="005C023C" w:rsidRDefault="00284E32" w:rsidP="002354F9">
            <w:pPr>
              <w:ind w:firstLine="709"/>
              <w:jc w:val="center"/>
              <w:rPr>
                <w:rFonts w:ascii="Times New Roman" w:hAnsi="Times New Roman" w:cs="Times New Roman"/>
                <w:sz w:val="24"/>
                <w:szCs w:val="24"/>
              </w:rPr>
            </w:pPr>
          </w:p>
        </w:tc>
        <w:tc>
          <w:tcPr>
            <w:tcW w:w="1559" w:type="dxa"/>
            <w:vMerge/>
          </w:tcPr>
          <w:p w:rsidR="00284E32" w:rsidRPr="005C023C" w:rsidRDefault="00284E32" w:rsidP="002354F9">
            <w:pPr>
              <w:ind w:firstLine="709"/>
              <w:jc w:val="center"/>
              <w:rPr>
                <w:rFonts w:ascii="Times New Roman" w:hAnsi="Times New Roman" w:cs="Times New Roman"/>
                <w:sz w:val="24"/>
                <w:szCs w:val="24"/>
              </w:rPr>
            </w:pPr>
          </w:p>
        </w:tc>
        <w:tc>
          <w:tcPr>
            <w:tcW w:w="1114" w:type="dxa"/>
          </w:tcPr>
          <w:p w:rsidR="00284E32" w:rsidRPr="005C023C" w:rsidRDefault="00284E32" w:rsidP="00D05FED">
            <w:pPr>
              <w:jc w:val="both"/>
              <w:rPr>
                <w:rFonts w:ascii="Times New Roman" w:hAnsi="Times New Roman" w:cs="Times New Roman"/>
                <w:sz w:val="24"/>
                <w:szCs w:val="24"/>
              </w:rPr>
            </w:pPr>
            <w:r w:rsidRPr="005C023C">
              <w:rPr>
                <w:rFonts w:ascii="Times New Roman" w:hAnsi="Times New Roman" w:cs="Times New Roman"/>
                <w:sz w:val="24"/>
                <w:szCs w:val="24"/>
              </w:rPr>
              <w:t>Нижняя граница</w:t>
            </w:r>
          </w:p>
        </w:tc>
        <w:tc>
          <w:tcPr>
            <w:tcW w:w="1072" w:type="dxa"/>
          </w:tcPr>
          <w:p w:rsidR="00284E32" w:rsidRPr="005C023C" w:rsidRDefault="00284E32" w:rsidP="00D05FED">
            <w:pPr>
              <w:jc w:val="both"/>
              <w:rPr>
                <w:rFonts w:ascii="Times New Roman" w:hAnsi="Times New Roman" w:cs="Times New Roman"/>
                <w:sz w:val="24"/>
                <w:szCs w:val="24"/>
              </w:rPr>
            </w:pPr>
            <w:r w:rsidRPr="005C023C">
              <w:rPr>
                <w:rFonts w:ascii="Times New Roman" w:hAnsi="Times New Roman" w:cs="Times New Roman"/>
                <w:sz w:val="24"/>
                <w:szCs w:val="24"/>
              </w:rPr>
              <w:t>Верхняя граница</w:t>
            </w:r>
          </w:p>
        </w:tc>
        <w:tc>
          <w:tcPr>
            <w:tcW w:w="756" w:type="dxa"/>
            <w:vMerge/>
          </w:tcPr>
          <w:p w:rsidR="00284E32" w:rsidRPr="005C023C" w:rsidRDefault="00284E32" w:rsidP="00D05FED">
            <w:pPr>
              <w:ind w:firstLine="709"/>
              <w:jc w:val="center"/>
              <w:rPr>
                <w:rFonts w:ascii="Times New Roman" w:hAnsi="Times New Roman" w:cs="Times New Roman"/>
                <w:sz w:val="24"/>
                <w:szCs w:val="24"/>
              </w:rPr>
            </w:pP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Республика Казахстан</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42,7</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,783</w:t>
            </w:r>
          </w:p>
        </w:tc>
        <w:tc>
          <w:tcPr>
            <w:tcW w:w="1114" w:type="dxa"/>
          </w:tcPr>
          <w:p w:rsidR="00284E32" w:rsidRPr="00966B84" w:rsidRDefault="00284E32" w:rsidP="00D05FED">
            <w:pPr>
              <w:jc w:val="center"/>
              <w:rPr>
                <w:rFonts w:ascii="Times New Roman" w:hAnsi="Times New Roman" w:cs="Times New Roman"/>
                <w:sz w:val="24"/>
                <w:szCs w:val="24"/>
              </w:rPr>
            </w:pPr>
            <w:r w:rsidRPr="00966B84">
              <w:rPr>
                <w:rFonts w:ascii="Times New Roman" w:hAnsi="Times New Roman" w:cs="Times New Roman"/>
                <w:sz w:val="24"/>
                <w:szCs w:val="24"/>
              </w:rPr>
              <w:t>-</w:t>
            </w:r>
            <w:r>
              <w:rPr>
                <w:rFonts w:ascii="Times New Roman" w:hAnsi="Times New Roman" w:cs="Times New Roman"/>
                <w:sz w:val="24"/>
                <w:szCs w:val="24"/>
              </w:rPr>
              <w:t>0</w:t>
            </w:r>
            <w:r w:rsidRPr="00966B84">
              <w:rPr>
                <w:rFonts w:ascii="Times New Roman" w:hAnsi="Times New Roman" w:cs="Times New Roman"/>
                <w:sz w:val="24"/>
                <w:szCs w:val="24"/>
              </w:rPr>
              <w:t>,166</w:t>
            </w:r>
          </w:p>
        </w:tc>
        <w:tc>
          <w:tcPr>
            <w:tcW w:w="1072"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,887</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,118</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Костанайская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27,4</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,682</w:t>
            </w:r>
          </w:p>
        </w:tc>
        <w:tc>
          <w:tcPr>
            <w:tcW w:w="1114"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w:t>
            </w:r>
            <w:r>
              <w:rPr>
                <w:rFonts w:ascii="Times New Roman" w:hAnsi="Times New Roman" w:cs="Times New Roman"/>
                <w:sz w:val="24"/>
                <w:szCs w:val="24"/>
              </w:rPr>
              <w:t>0</w:t>
            </w:r>
            <w:r w:rsidRPr="003D7FC3">
              <w:rPr>
                <w:rFonts w:ascii="Times New Roman" w:hAnsi="Times New Roman" w:cs="Times New Roman"/>
                <w:sz w:val="24"/>
                <w:szCs w:val="24"/>
              </w:rPr>
              <w:t>,619</w:t>
            </w:r>
          </w:p>
        </w:tc>
        <w:tc>
          <w:tcPr>
            <w:tcW w:w="1072"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1,892</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,205</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Северо-Казахстанская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32,4</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DB04E2">
              <w:rPr>
                <w:rFonts w:ascii="Times New Roman" w:hAnsi="Times New Roman" w:cs="Times New Roman"/>
                <w:sz w:val="24"/>
                <w:szCs w:val="24"/>
              </w:rPr>
              <w:t>,943</w:t>
            </w:r>
          </w:p>
        </w:tc>
        <w:tc>
          <w:tcPr>
            <w:tcW w:w="1114" w:type="dxa"/>
          </w:tcPr>
          <w:p w:rsidR="00284E32" w:rsidRPr="00DB04E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DB04E2">
              <w:rPr>
                <w:rFonts w:ascii="Times New Roman" w:hAnsi="Times New Roman" w:cs="Times New Roman"/>
                <w:sz w:val="24"/>
                <w:szCs w:val="24"/>
              </w:rPr>
              <w:t>,130</w:t>
            </w:r>
          </w:p>
        </w:tc>
        <w:tc>
          <w:tcPr>
            <w:tcW w:w="1072" w:type="dxa"/>
          </w:tcPr>
          <w:p w:rsidR="00284E32" w:rsidRPr="00DB04E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DB04E2">
              <w:rPr>
                <w:rFonts w:ascii="Times New Roman" w:hAnsi="Times New Roman" w:cs="Times New Roman"/>
                <w:sz w:val="24"/>
                <w:szCs w:val="24"/>
              </w:rPr>
              <w:t>,603</w:t>
            </w:r>
          </w:p>
        </w:tc>
        <w:tc>
          <w:tcPr>
            <w:tcW w:w="756" w:type="dxa"/>
          </w:tcPr>
          <w:p w:rsidR="00284E32" w:rsidRPr="00601AAE" w:rsidRDefault="00284E32" w:rsidP="00D05FED">
            <w:pPr>
              <w:jc w:val="center"/>
              <w:rPr>
                <w:rFonts w:ascii="Times New Roman" w:hAnsi="Times New Roman" w:cs="Times New Roman"/>
                <w:b/>
                <w:sz w:val="24"/>
                <w:szCs w:val="24"/>
              </w:rPr>
            </w:pPr>
            <w:r w:rsidRPr="00601AAE">
              <w:rPr>
                <w:rFonts w:ascii="Times New Roman" w:hAnsi="Times New Roman" w:cs="Times New Roman"/>
                <w:b/>
                <w:sz w:val="24"/>
                <w:szCs w:val="24"/>
              </w:rPr>
              <w:t>0</w:t>
            </w:r>
            <w:r w:rsidRPr="00DB04E2">
              <w:rPr>
                <w:rFonts w:ascii="Times New Roman" w:hAnsi="Times New Roman" w:cs="Times New Roman"/>
                <w:b/>
                <w:sz w:val="24"/>
                <w:szCs w:val="24"/>
              </w:rPr>
              <w:t>,016</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Восточно-Казахстанская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34,8</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,938</w:t>
            </w:r>
          </w:p>
        </w:tc>
        <w:tc>
          <w:tcPr>
            <w:tcW w:w="1114"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,152</w:t>
            </w:r>
          </w:p>
        </w:tc>
        <w:tc>
          <w:tcPr>
            <w:tcW w:w="1072"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,799</w:t>
            </w:r>
          </w:p>
        </w:tc>
        <w:tc>
          <w:tcPr>
            <w:tcW w:w="756" w:type="dxa"/>
          </w:tcPr>
          <w:p w:rsidR="00284E32" w:rsidRPr="00601AAE" w:rsidRDefault="00284E32" w:rsidP="00D05FED">
            <w:pPr>
              <w:jc w:val="center"/>
              <w:rPr>
                <w:rFonts w:ascii="Times New Roman" w:hAnsi="Times New Roman" w:cs="Times New Roman"/>
                <w:b/>
                <w:sz w:val="24"/>
                <w:szCs w:val="24"/>
              </w:rPr>
            </w:pPr>
            <w:r w:rsidRPr="00601AAE">
              <w:rPr>
                <w:rFonts w:ascii="Times New Roman" w:hAnsi="Times New Roman" w:cs="Times New Roman"/>
                <w:b/>
                <w:sz w:val="24"/>
                <w:szCs w:val="24"/>
              </w:rPr>
              <w:t>0</w:t>
            </w:r>
            <w:r w:rsidRPr="00966B84">
              <w:rPr>
                <w:rFonts w:ascii="Times New Roman" w:hAnsi="Times New Roman" w:cs="Times New Roman"/>
                <w:b/>
                <w:sz w:val="24"/>
                <w:szCs w:val="24"/>
              </w:rPr>
              <w:t>,018</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Жамбылская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35,5</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,566</w:t>
            </w:r>
          </w:p>
        </w:tc>
        <w:tc>
          <w:tcPr>
            <w:tcW w:w="1114"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w:t>
            </w:r>
            <w:r>
              <w:rPr>
                <w:rFonts w:ascii="Times New Roman" w:hAnsi="Times New Roman" w:cs="Times New Roman"/>
                <w:sz w:val="24"/>
                <w:szCs w:val="24"/>
              </w:rPr>
              <w:t>0</w:t>
            </w:r>
            <w:r w:rsidRPr="003D7FC3">
              <w:rPr>
                <w:rFonts w:ascii="Times New Roman" w:hAnsi="Times New Roman" w:cs="Times New Roman"/>
                <w:sz w:val="24"/>
                <w:szCs w:val="24"/>
              </w:rPr>
              <w:t>,625</w:t>
            </w:r>
          </w:p>
        </w:tc>
        <w:tc>
          <w:tcPr>
            <w:tcW w:w="1072"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1,369</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,320</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Акмолинская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35,6</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5C023C">
              <w:rPr>
                <w:rFonts w:ascii="Times New Roman" w:hAnsi="Times New Roman" w:cs="Times New Roman"/>
                <w:sz w:val="24"/>
                <w:szCs w:val="24"/>
              </w:rPr>
              <w:t>,838</w:t>
            </w:r>
          </w:p>
        </w:tc>
        <w:tc>
          <w:tcPr>
            <w:tcW w:w="1114" w:type="dxa"/>
          </w:tcPr>
          <w:p w:rsidR="00284E32" w:rsidRPr="00127462" w:rsidRDefault="00284E32" w:rsidP="00D05FED">
            <w:pPr>
              <w:jc w:val="center"/>
              <w:rPr>
                <w:rFonts w:ascii="Times New Roman" w:hAnsi="Times New Roman" w:cs="Times New Roman"/>
                <w:sz w:val="24"/>
                <w:szCs w:val="24"/>
              </w:rPr>
            </w:pPr>
            <w:r w:rsidRPr="00127462">
              <w:rPr>
                <w:rFonts w:ascii="Times New Roman" w:hAnsi="Times New Roman" w:cs="Times New Roman"/>
                <w:sz w:val="24"/>
                <w:szCs w:val="24"/>
              </w:rPr>
              <w:t>-</w:t>
            </w:r>
            <w:r>
              <w:rPr>
                <w:rFonts w:ascii="Times New Roman" w:hAnsi="Times New Roman" w:cs="Times New Roman"/>
                <w:sz w:val="24"/>
                <w:szCs w:val="24"/>
              </w:rPr>
              <w:t>0</w:t>
            </w:r>
            <w:r w:rsidRPr="00127462">
              <w:rPr>
                <w:rFonts w:ascii="Times New Roman" w:hAnsi="Times New Roman" w:cs="Times New Roman"/>
                <w:sz w:val="24"/>
                <w:szCs w:val="24"/>
              </w:rPr>
              <w:t>,111</w:t>
            </w:r>
          </w:p>
        </w:tc>
        <w:tc>
          <w:tcPr>
            <w:tcW w:w="1072" w:type="dxa"/>
          </w:tcPr>
          <w:p w:rsidR="00284E32" w:rsidRPr="00127462" w:rsidRDefault="00284E32" w:rsidP="00D05FED">
            <w:pPr>
              <w:jc w:val="center"/>
              <w:rPr>
                <w:rFonts w:ascii="Times New Roman" w:hAnsi="Times New Roman" w:cs="Times New Roman"/>
                <w:sz w:val="24"/>
                <w:szCs w:val="24"/>
              </w:rPr>
            </w:pPr>
            <w:r w:rsidRPr="00127462">
              <w:rPr>
                <w:rFonts w:ascii="Times New Roman" w:hAnsi="Times New Roman" w:cs="Times New Roman"/>
                <w:sz w:val="24"/>
                <w:szCs w:val="24"/>
              </w:rPr>
              <w:t>1,234</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5C023C">
              <w:rPr>
                <w:rFonts w:ascii="Times New Roman" w:hAnsi="Times New Roman" w:cs="Times New Roman"/>
                <w:sz w:val="24"/>
                <w:szCs w:val="24"/>
              </w:rPr>
              <w:t>,076</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Западно-Казахстанская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37,2</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DB04E2">
              <w:rPr>
                <w:rFonts w:ascii="Times New Roman" w:hAnsi="Times New Roman" w:cs="Times New Roman"/>
                <w:sz w:val="24"/>
                <w:szCs w:val="24"/>
              </w:rPr>
              <w:t>,578</w:t>
            </w:r>
          </w:p>
        </w:tc>
        <w:tc>
          <w:tcPr>
            <w:tcW w:w="1114" w:type="dxa"/>
          </w:tcPr>
          <w:p w:rsidR="00284E32" w:rsidRPr="00DB04E2" w:rsidRDefault="00284E32" w:rsidP="00D05FED">
            <w:pPr>
              <w:jc w:val="center"/>
              <w:rPr>
                <w:rFonts w:ascii="Times New Roman" w:hAnsi="Times New Roman" w:cs="Times New Roman"/>
                <w:sz w:val="24"/>
                <w:szCs w:val="24"/>
              </w:rPr>
            </w:pPr>
            <w:r w:rsidRPr="00DB04E2">
              <w:rPr>
                <w:rFonts w:ascii="Times New Roman" w:hAnsi="Times New Roman" w:cs="Times New Roman"/>
                <w:sz w:val="24"/>
                <w:szCs w:val="24"/>
              </w:rPr>
              <w:t>-</w:t>
            </w:r>
            <w:r>
              <w:rPr>
                <w:rFonts w:ascii="Times New Roman" w:hAnsi="Times New Roman" w:cs="Times New Roman"/>
                <w:sz w:val="24"/>
                <w:szCs w:val="24"/>
              </w:rPr>
              <w:t>0</w:t>
            </w:r>
            <w:r w:rsidRPr="00DB04E2">
              <w:rPr>
                <w:rFonts w:ascii="Times New Roman" w:hAnsi="Times New Roman" w:cs="Times New Roman"/>
                <w:sz w:val="24"/>
                <w:szCs w:val="24"/>
              </w:rPr>
              <w:t>,761</w:t>
            </w:r>
          </w:p>
        </w:tc>
        <w:tc>
          <w:tcPr>
            <w:tcW w:w="1072" w:type="dxa"/>
          </w:tcPr>
          <w:p w:rsidR="00284E32" w:rsidRPr="00DB04E2" w:rsidRDefault="00284E32" w:rsidP="00D05FED">
            <w:pPr>
              <w:jc w:val="center"/>
              <w:rPr>
                <w:rFonts w:ascii="Times New Roman" w:hAnsi="Times New Roman" w:cs="Times New Roman"/>
                <w:sz w:val="24"/>
                <w:szCs w:val="24"/>
              </w:rPr>
            </w:pPr>
            <w:r w:rsidRPr="00DB04E2">
              <w:rPr>
                <w:rFonts w:ascii="Times New Roman" w:hAnsi="Times New Roman" w:cs="Times New Roman"/>
                <w:sz w:val="24"/>
                <w:szCs w:val="24"/>
              </w:rPr>
              <w:t>1,716</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DB04E2">
              <w:rPr>
                <w:rFonts w:ascii="Times New Roman" w:hAnsi="Times New Roman" w:cs="Times New Roman"/>
                <w:sz w:val="24"/>
                <w:szCs w:val="24"/>
              </w:rPr>
              <w:t>,307</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Кызылординская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39,1</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,884</w:t>
            </w:r>
          </w:p>
        </w:tc>
        <w:tc>
          <w:tcPr>
            <w:tcW w:w="1114" w:type="dxa"/>
          </w:tcPr>
          <w:p w:rsidR="00284E32" w:rsidRPr="003D7FC3"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,013</w:t>
            </w:r>
          </w:p>
        </w:tc>
        <w:tc>
          <w:tcPr>
            <w:tcW w:w="1072"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1,001</w:t>
            </w:r>
          </w:p>
        </w:tc>
        <w:tc>
          <w:tcPr>
            <w:tcW w:w="756" w:type="dxa"/>
          </w:tcPr>
          <w:p w:rsidR="00284E32" w:rsidRPr="00601AAE" w:rsidRDefault="00284E32" w:rsidP="00D05FED">
            <w:pPr>
              <w:jc w:val="center"/>
              <w:rPr>
                <w:rFonts w:ascii="Times New Roman" w:hAnsi="Times New Roman" w:cs="Times New Roman"/>
                <w:b/>
                <w:sz w:val="24"/>
                <w:szCs w:val="24"/>
              </w:rPr>
            </w:pPr>
            <w:r w:rsidRPr="00601AAE">
              <w:rPr>
                <w:rFonts w:ascii="Times New Roman" w:hAnsi="Times New Roman" w:cs="Times New Roman"/>
                <w:b/>
                <w:sz w:val="24"/>
                <w:szCs w:val="24"/>
              </w:rPr>
              <w:t>0</w:t>
            </w:r>
            <w:r w:rsidRPr="003D7FC3">
              <w:rPr>
                <w:rFonts w:ascii="Times New Roman" w:hAnsi="Times New Roman" w:cs="Times New Roman"/>
                <w:b/>
                <w:sz w:val="24"/>
                <w:szCs w:val="24"/>
              </w:rPr>
              <w:t>,047</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Карагандинская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39,3</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5C023C">
              <w:rPr>
                <w:rFonts w:ascii="Times New Roman" w:hAnsi="Times New Roman" w:cs="Times New Roman"/>
                <w:sz w:val="24"/>
                <w:szCs w:val="24"/>
              </w:rPr>
              <w:t>,808</w:t>
            </w:r>
          </w:p>
        </w:tc>
        <w:tc>
          <w:tcPr>
            <w:tcW w:w="1114" w:type="dxa"/>
          </w:tcPr>
          <w:p w:rsidR="00284E32" w:rsidRPr="00127462" w:rsidRDefault="00284E32" w:rsidP="00D05FED">
            <w:pPr>
              <w:jc w:val="center"/>
              <w:rPr>
                <w:rFonts w:ascii="Times New Roman" w:hAnsi="Times New Roman" w:cs="Times New Roman"/>
                <w:sz w:val="24"/>
                <w:szCs w:val="24"/>
              </w:rPr>
            </w:pPr>
            <w:r w:rsidRPr="00127462">
              <w:rPr>
                <w:rFonts w:ascii="Times New Roman" w:hAnsi="Times New Roman" w:cs="Times New Roman"/>
                <w:sz w:val="24"/>
                <w:szCs w:val="24"/>
              </w:rPr>
              <w:t>-</w:t>
            </w:r>
            <w:r>
              <w:rPr>
                <w:rFonts w:ascii="Times New Roman" w:hAnsi="Times New Roman" w:cs="Times New Roman"/>
                <w:sz w:val="24"/>
                <w:szCs w:val="24"/>
              </w:rPr>
              <w:t>0</w:t>
            </w:r>
            <w:r w:rsidRPr="00127462">
              <w:rPr>
                <w:rFonts w:ascii="Times New Roman" w:hAnsi="Times New Roman" w:cs="Times New Roman"/>
                <w:sz w:val="24"/>
                <w:szCs w:val="24"/>
              </w:rPr>
              <w:t>,088</w:t>
            </w:r>
          </w:p>
        </w:tc>
        <w:tc>
          <w:tcPr>
            <w:tcW w:w="1072" w:type="dxa"/>
          </w:tcPr>
          <w:p w:rsidR="00284E32" w:rsidRPr="0012746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127462">
              <w:rPr>
                <w:rFonts w:ascii="Times New Roman" w:hAnsi="Times New Roman" w:cs="Times New Roman"/>
                <w:sz w:val="24"/>
                <w:szCs w:val="24"/>
              </w:rPr>
              <w:t>,609</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5C023C">
              <w:rPr>
                <w:rFonts w:ascii="Times New Roman" w:hAnsi="Times New Roman" w:cs="Times New Roman"/>
                <w:sz w:val="24"/>
                <w:szCs w:val="24"/>
              </w:rPr>
              <w:t>,098</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 xml:space="preserve">Южно-Казахстанская область, </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40,1</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,240</w:t>
            </w:r>
          </w:p>
        </w:tc>
        <w:tc>
          <w:tcPr>
            <w:tcW w:w="1114"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-58,098</w:t>
            </w:r>
          </w:p>
        </w:tc>
        <w:tc>
          <w:tcPr>
            <w:tcW w:w="1072"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60,406</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,846</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Павлодарская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42,8</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,706</w:t>
            </w:r>
          </w:p>
        </w:tc>
        <w:tc>
          <w:tcPr>
            <w:tcW w:w="1114" w:type="dxa"/>
          </w:tcPr>
          <w:p w:rsidR="00284E32" w:rsidRPr="00966B84" w:rsidRDefault="00284E32" w:rsidP="00D05FED">
            <w:pPr>
              <w:jc w:val="center"/>
              <w:rPr>
                <w:rFonts w:ascii="Times New Roman" w:hAnsi="Times New Roman" w:cs="Times New Roman"/>
                <w:sz w:val="24"/>
                <w:szCs w:val="24"/>
              </w:rPr>
            </w:pPr>
            <w:r w:rsidRPr="00966B84">
              <w:rPr>
                <w:rFonts w:ascii="Times New Roman" w:hAnsi="Times New Roman" w:cs="Times New Roman"/>
                <w:sz w:val="24"/>
                <w:szCs w:val="24"/>
              </w:rPr>
              <w:t>-</w:t>
            </w:r>
            <w:r>
              <w:rPr>
                <w:rFonts w:ascii="Times New Roman" w:hAnsi="Times New Roman" w:cs="Times New Roman"/>
                <w:sz w:val="24"/>
                <w:szCs w:val="24"/>
              </w:rPr>
              <w:t>0</w:t>
            </w:r>
            <w:r w:rsidRPr="00966B84">
              <w:rPr>
                <w:rFonts w:ascii="Times New Roman" w:hAnsi="Times New Roman" w:cs="Times New Roman"/>
                <w:sz w:val="24"/>
                <w:szCs w:val="24"/>
              </w:rPr>
              <w:t>,151</w:t>
            </w:r>
          </w:p>
        </w:tc>
        <w:tc>
          <w:tcPr>
            <w:tcW w:w="1072"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,508</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,182</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Мангистауская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43,7</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,601</w:t>
            </w:r>
          </w:p>
        </w:tc>
        <w:tc>
          <w:tcPr>
            <w:tcW w:w="1114" w:type="dxa"/>
          </w:tcPr>
          <w:p w:rsidR="00284E32" w:rsidRPr="00246C52" w:rsidRDefault="00284E32" w:rsidP="00D05FED">
            <w:pPr>
              <w:jc w:val="center"/>
              <w:rPr>
                <w:rFonts w:ascii="Times New Roman" w:hAnsi="Times New Roman" w:cs="Times New Roman"/>
                <w:sz w:val="24"/>
                <w:szCs w:val="24"/>
              </w:rPr>
            </w:pPr>
            <w:r w:rsidRPr="00246C52">
              <w:rPr>
                <w:rFonts w:ascii="Times New Roman" w:hAnsi="Times New Roman" w:cs="Times New Roman"/>
                <w:sz w:val="24"/>
                <w:szCs w:val="24"/>
              </w:rPr>
              <w:t>-</w:t>
            </w:r>
            <w:r>
              <w:rPr>
                <w:rFonts w:ascii="Times New Roman" w:hAnsi="Times New Roman" w:cs="Times New Roman"/>
                <w:sz w:val="24"/>
                <w:szCs w:val="24"/>
              </w:rPr>
              <w:t>0</w:t>
            </w:r>
            <w:r w:rsidRPr="00246C52">
              <w:rPr>
                <w:rFonts w:ascii="Times New Roman" w:hAnsi="Times New Roman" w:cs="Times New Roman"/>
                <w:sz w:val="24"/>
                <w:szCs w:val="24"/>
              </w:rPr>
              <w:t>,350</w:t>
            </w:r>
          </w:p>
        </w:tc>
        <w:tc>
          <w:tcPr>
            <w:tcW w:w="1072" w:type="dxa"/>
          </w:tcPr>
          <w:p w:rsidR="00284E32" w:rsidRPr="00246C5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,834</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,284</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Алматинская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48,9</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,832</w:t>
            </w:r>
          </w:p>
        </w:tc>
        <w:tc>
          <w:tcPr>
            <w:tcW w:w="1114" w:type="dxa"/>
          </w:tcPr>
          <w:p w:rsidR="00284E32" w:rsidRPr="003D7FC3" w:rsidRDefault="00284E32" w:rsidP="00D05FED">
            <w:pPr>
              <w:jc w:val="center"/>
              <w:rPr>
                <w:rFonts w:ascii="Times New Roman" w:hAnsi="Times New Roman" w:cs="Times New Roman"/>
                <w:sz w:val="24"/>
                <w:szCs w:val="24"/>
              </w:rPr>
            </w:pPr>
            <w:r w:rsidRPr="003D7FC3">
              <w:rPr>
                <w:rFonts w:ascii="Times New Roman" w:hAnsi="Times New Roman" w:cs="Times New Roman"/>
                <w:sz w:val="24"/>
                <w:szCs w:val="24"/>
              </w:rPr>
              <w:t>-</w:t>
            </w:r>
            <w:r>
              <w:rPr>
                <w:rFonts w:ascii="Times New Roman" w:hAnsi="Times New Roman" w:cs="Times New Roman"/>
                <w:sz w:val="24"/>
                <w:szCs w:val="24"/>
              </w:rPr>
              <w:t>0</w:t>
            </w:r>
            <w:r w:rsidRPr="003D7FC3">
              <w:rPr>
                <w:rFonts w:ascii="Times New Roman" w:hAnsi="Times New Roman" w:cs="Times New Roman"/>
                <w:sz w:val="24"/>
                <w:szCs w:val="24"/>
              </w:rPr>
              <w:t>,072</w:t>
            </w:r>
          </w:p>
        </w:tc>
        <w:tc>
          <w:tcPr>
            <w:tcW w:w="1072" w:type="dxa"/>
          </w:tcPr>
          <w:p w:rsidR="00284E32" w:rsidRPr="003D7FC3"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,713</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3D7FC3">
              <w:rPr>
                <w:rFonts w:ascii="Times New Roman" w:hAnsi="Times New Roman" w:cs="Times New Roman"/>
                <w:sz w:val="24"/>
                <w:szCs w:val="24"/>
              </w:rPr>
              <w:t>,080</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Атырауская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53,4</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,864</w:t>
            </w:r>
          </w:p>
        </w:tc>
        <w:tc>
          <w:tcPr>
            <w:tcW w:w="1114" w:type="dxa"/>
          </w:tcPr>
          <w:p w:rsidR="00284E32" w:rsidRPr="00246C52" w:rsidRDefault="00284E32" w:rsidP="00D05FED">
            <w:pPr>
              <w:jc w:val="center"/>
              <w:rPr>
                <w:rFonts w:ascii="Times New Roman" w:hAnsi="Times New Roman" w:cs="Times New Roman"/>
                <w:sz w:val="24"/>
                <w:szCs w:val="24"/>
              </w:rPr>
            </w:pPr>
            <w:r w:rsidRPr="00246C52">
              <w:rPr>
                <w:rFonts w:ascii="Times New Roman" w:hAnsi="Times New Roman" w:cs="Times New Roman"/>
                <w:sz w:val="24"/>
                <w:szCs w:val="24"/>
              </w:rPr>
              <w:t>-</w:t>
            </w:r>
            <w:r>
              <w:rPr>
                <w:rFonts w:ascii="Times New Roman" w:hAnsi="Times New Roman" w:cs="Times New Roman"/>
                <w:sz w:val="24"/>
                <w:szCs w:val="24"/>
              </w:rPr>
              <w:t>0</w:t>
            </w:r>
            <w:r w:rsidRPr="00246C52">
              <w:rPr>
                <w:rFonts w:ascii="Times New Roman" w:hAnsi="Times New Roman" w:cs="Times New Roman"/>
                <w:sz w:val="24"/>
                <w:szCs w:val="24"/>
              </w:rPr>
              <w:t>,020</w:t>
            </w:r>
          </w:p>
        </w:tc>
        <w:tc>
          <w:tcPr>
            <w:tcW w:w="1072" w:type="dxa"/>
          </w:tcPr>
          <w:p w:rsidR="00284E32" w:rsidRPr="00246C5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,597</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,059</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г.Алматы</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57,8</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,562</w:t>
            </w:r>
          </w:p>
        </w:tc>
        <w:tc>
          <w:tcPr>
            <w:tcW w:w="1114" w:type="dxa"/>
          </w:tcPr>
          <w:p w:rsidR="00284E32" w:rsidRPr="00966B84" w:rsidRDefault="00284E32" w:rsidP="00D05FED">
            <w:pPr>
              <w:jc w:val="center"/>
              <w:rPr>
                <w:rFonts w:ascii="Times New Roman" w:hAnsi="Times New Roman" w:cs="Times New Roman"/>
                <w:sz w:val="24"/>
                <w:szCs w:val="24"/>
              </w:rPr>
            </w:pPr>
            <w:r w:rsidRPr="00966B84">
              <w:rPr>
                <w:rFonts w:ascii="Times New Roman" w:hAnsi="Times New Roman" w:cs="Times New Roman"/>
                <w:sz w:val="24"/>
                <w:szCs w:val="24"/>
              </w:rPr>
              <w:t>-</w:t>
            </w:r>
            <w:r>
              <w:rPr>
                <w:rFonts w:ascii="Times New Roman" w:hAnsi="Times New Roman" w:cs="Times New Roman"/>
                <w:sz w:val="24"/>
                <w:szCs w:val="24"/>
              </w:rPr>
              <w:t>0</w:t>
            </w:r>
            <w:r w:rsidRPr="00966B84">
              <w:rPr>
                <w:rFonts w:ascii="Times New Roman" w:hAnsi="Times New Roman" w:cs="Times New Roman"/>
                <w:sz w:val="24"/>
                <w:szCs w:val="24"/>
              </w:rPr>
              <w:t>,308</w:t>
            </w:r>
          </w:p>
        </w:tc>
        <w:tc>
          <w:tcPr>
            <w:tcW w:w="1072"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,669</w:t>
            </w:r>
          </w:p>
        </w:tc>
        <w:tc>
          <w:tcPr>
            <w:tcW w:w="756" w:type="dxa"/>
          </w:tcPr>
          <w:p w:rsidR="00284E32" w:rsidRPr="005C023C"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,324</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г.Нур-Султан</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59,5</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,948</w:t>
            </w:r>
          </w:p>
        </w:tc>
        <w:tc>
          <w:tcPr>
            <w:tcW w:w="1114"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,230</w:t>
            </w:r>
          </w:p>
        </w:tc>
        <w:tc>
          <w:tcPr>
            <w:tcW w:w="1072" w:type="dxa"/>
          </w:tcPr>
          <w:p w:rsidR="00284E32" w:rsidRPr="00966B84"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966B84">
              <w:rPr>
                <w:rFonts w:ascii="Times New Roman" w:hAnsi="Times New Roman" w:cs="Times New Roman"/>
                <w:sz w:val="24"/>
                <w:szCs w:val="24"/>
              </w:rPr>
              <w:t>,962</w:t>
            </w:r>
          </w:p>
        </w:tc>
        <w:tc>
          <w:tcPr>
            <w:tcW w:w="756" w:type="dxa"/>
          </w:tcPr>
          <w:p w:rsidR="00284E32" w:rsidRPr="00601AAE" w:rsidRDefault="00284E32" w:rsidP="00D05FED">
            <w:pPr>
              <w:jc w:val="center"/>
              <w:rPr>
                <w:rFonts w:ascii="Times New Roman" w:hAnsi="Times New Roman" w:cs="Times New Roman"/>
                <w:b/>
                <w:sz w:val="24"/>
                <w:szCs w:val="24"/>
              </w:rPr>
            </w:pPr>
            <w:r w:rsidRPr="00601AAE">
              <w:rPr>
                <w:rFonts w:ascii="Times New Roman" w:hAnsi="Times New Roman" w:cs="Times New Roman"/>
                <w:b/>
                <w:sz w:val="24"/>
                <w:szCs w:val="24"/>
              </w:rPr>
              <w:t>0</w:t>
            </w:r>
            <w:r w:rsidRPr="00966B84">
              <w:rPr>
                <w:rFonts w:ascii="Times New Roman" w:hAnsi="Times New Roman" w:cs="Times New Roman"/>
                <w:b/>
                <w:sz w:val="24"/>
                <w:szCs w:val="24"/>
              </w:rPr>
              <w:t>,014</w:t>
            </w:r>
          </w:p>
        </w:tc>
      </w:tr>
      <w:tr w:rsidR="00284E32" w:rsidRPr="005C023C" w:rsidTr="002354F9">
        <w:trPr>
          <w:divId w:val="1673297871"/>
          <w:jc w:val="center"/>
        </w:trPr>
        <w:tc>
          <w:tcPr>
            <w:tcW w:w="3510" w:type="dxa"/>
          </w:tcPr>
          <w:p w:rsidR="00284E32" w:rsidRPr="005C023C" w:rsidRDefault="00284E32" w:rsidP="00D05FED">
            <w:pPr>
              <w:rPr>
                <w:rFonts w:ascii="Times New Roman" w:hAnsi="Times New Roman" w:cs="Times New Roman"/>
                <w:sz w:val="24"/>
                <w:szCs w:val="24"/>
              </w:rPr>
            </w:pPr>
            <w:r w:rsidRPr="005C023C">
              <w:rPr>
                <w:rFonts w:ascii="Times New Roman" w:hAnsi="Times New Roman" w:cs="Times New Roman"/>
                <w:sz w:val="24"/>
                <w:szCs w:val="24"/>
              </w:rPr>
              <w:t>Актюбинская область</w:t>
            </w:r>
          </w:p>
        </w:tc>
        <w:tc>
          <w:tcPr>
            <w:tcW w:w="1843" w:type="dxa"/>
          </w:tcPr>
          <w:p w:rsidR="00284E32" w:rsidRPr="0042307C" w:rsidRDefault="00284E32" w:rsidP="002354F9">
            <w:pPr>
              <w:jc w:val="center"/>
              <w:rPr>
                <w:rFonts w:ascii="Times New Roman" w:hAnsi="Times New Roman" w:cs="Times New Roman"/>
                <w:sz w:val="24"/>
                <w:szCs w:val="24"/>
              </w:rPr>
            </w:pPr>
            <w:r w:rsidRPr="0042307C">
              <w:rPr>
                <w:rFonts w:ascii="Times New Roman" w:hAnsi="Times New Roman" w:cs="Times New Roman"/>
                <w:sz w:val="24"/>
                <w:szCs w:val="24"/>
              </w:rPr>
              <w:t>60,8</w:t>
            </w:r>
          </w:p>
        </w:tc>
        <w:tc>
          <w:tcPr>
            <w:tcW w:w="1559" w:type="dxa"/>
          </w:tcPr>
          <w:p w:rsidR="00284E32" w:rsidRPr="005C023C" w:rsidRDefault="00284E32" w:rsidP="002354F9">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,992</w:t>
            </w:r>
          </w:p>
        </w:tc>
        <w:tc>
          <w:tcPr>
            <w:tcW w:w="1114" w:type="dxa"/>
          </w:tcPr>
          <w:p w:rsidR="00284E32" w:rsidRPr="00246C52" w:rsidRDefault="00284E32" w:rsidP="00D05FED">
            <w:pPr>
              <w:jc w:val="center"/>
              <w:rPr>
                <w:rFonts w:ascii="Times New Roman" w:hAnsi="Times New Roman" w:cs="Times New Roman"/>
                <w:sz w:val="24"/>
                <w:szCs w:val="24"/>
              </w:rPr>
            </w:pPr>
            <w:r>
              <w:rPr>
                <w:rFonts w:ascii="Times New Roman" w:hAnsi="Times New Roman" w:cs="Times New Roman"/>
                <w:sz w:val="24"/>
                <w:szCs w:val="24"/>
              </w:rPr>
              <w:t>0</w:t>
            </w:r>
            <w:r w:rsidRPr="00246C52">
              <w:rPr>
                <w:rFonts w:ascii="Times New Roman" w:hAnsi="Times New Roman" w:cs="Times New Roman"/>
                <w:sz w:val="24"/>
                <w:szCs w:val="24"/>
              </w:rPr>
              <w:t>,159</w:t>
            </w:r>
          </w:p>
        </w:tc>
        <w:tc>
          <w:tcPr>
            <w:tcW w:w="1072" w:type="dxa"/>
          </w:tcPr>
          <w:p w:rsidR="00284E32" w:rsidRPr="00246C52"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0</w:t>
            </w:r>
            <w:r w:rsidRPr="00246C52">
              <w:rPr>
                <w:rFonts w:ascii="Times New Roman" w:hAnsi="Times New Roman" w:cs="Times New Roman"/>
                <w:sz w:val="24"/>
                <w:szCs w:val="24"/>
              </w:rPr>
              <w:t>,258</w:t>
            </w:r>
          </w:p>
        </w:tc>
        <w:tc>
          <w:tcPr>
            <w:tcW w:w="756" w:type="dxa"/>
          </w:tcPr>
          <w:p w:rsidR="00284E32" w:rsidRPr="00601AAE" w:rsidRDefault="00284E32" w:rsidP="00D05FED">
            <w:pPr>
              <w:jc w:val="center"/>
              <w:rPr>
                <w:rFonts w:ascii="Times New Roman" w:hAnsi="Times New Roman" w:cs="Times New Roman"/>
                <w:b/>
                <w:sz w:val="24"/>
                <w:szCs w:val="24"/>
              </w:rPr>
            </w:pPr>
            <w:r w:rsidRPr="00601AAE">
              <w:rPr>
                <w:rFonts w:ascii="Times New Roman" w:hAnsi="Times New Roman" w:cs="Times New Roman"/>
                <w:b/>
                <w:sz w:val="24"/>
                <w:szCs w:val="24"/>
              </w:rPr>
              <w:t>0,001</w:t>
            </w:r>
          </w:p>
        </w:tc>
      </w:tr>
      <w:tr w:rsidR="00284E32" w:rsidRPr="00601AAE" w:rsidTr="002354F9">
        <w:trPr>
          <w:divId w:val="1673297871"/>
          <w:jc w:val="center"/>
        </w:trPr>
        <w:tc>
          <w:tcPr>
            <w:tcW w:w="3510" w:type="dxa"/>
          </w:tcPr>
          <w:p w:rsidR="00284E32" w:rsidRPr="00601AAE" w:rsidRDefault="00284E32" w:rsidP="00D05FED">
            <w:pPr>
              <w:rPr>
                <w:rFonts w:ascii="Times New Roman" w:hAnsi="Times New Roman" w:cs="Times New Roman"/>
                <w:sz w:val="24"/>
                <w:szCs w:val="24"/>
              </w:rPr>
            </w:pPr>
            <w:r w:rsidRPr="00601AAE">
              <w:rPr>
                <w:rFonts w:ascii="Times New Roman" w:hAnsi="Times New Roman" w:cs="Times New Roman"/>
                <w:sz w:val="24"/>
                <w:szCs w:val="24"/>
              </w:rPr>
              <w:t xml:space="preserve">Туркестанская область, </w:t>
            </w:r>
          </w:p>
        </w:tc>
        <w:tc>
          <w:tcPr>
            <w:tcW w:w="1843" w:type="dxa"/>
          </w:tcPr>
          <w:p w:rsidR="00284E32" w:rsidRPr="00601AAE" w:rsidRDefault="00284E32" w:rsidP="002354F9">
            <w:pPr>
              <w:jc w:val="center"/>
              <w:rPr>
                <w:rFonts w:ascii="Times New Roman" w:hAnsi="Times New Roman" w:cs="Times New Roman"/>
                <w:sz w:val="24"/>
                <w:szCs w:val="24"/>
              </w:rPr>
            </w:pPr>
            <w:r w:rsidRPr="00601AAE">
              <w:rPr>
                <w:rFonts w:ascii="Times New Roman" w:hAnsi="Times New Roman" w:cs="Times New Roman"/>
                <w:sz w:val="24"/>
                <w:szCs w:val="24"/>
              </w:rPr>
              <w:t>41,0</w:t>
            </w:r>
          </w:p>
        </w:tc>
        <w:tc>
          <w:tcPr>
            <w:tcW w:w="1559" w:type="dxa"/>
          </w:tcPr>
          <w:p w:rsidR="00284E32" w:rsidRPr="00601AAE" w:rsidRDefault="00284E32" w:rsidP="002354F9">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1114"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1072"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756"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r>
      <w:tr w:rsidR="00284E32" w:rsidRPr="00601AAE" w:rsidTr="002354F9">
        <w:trPr>
          <w:divId w:val="1673297871"/>
          <w:jc w:val="center"/>
        </w:trPr>
        <w:tc>
          <w:tcPr>
            <w:tcW w:w="3510" w:type="dxa"/>
          </w:tcPr>
          <w:p w:rsidR="00284E32" w:rsidRPr="00601AAE" w:rsidRDefault="00284E32" w:rsidP="00D05FED">
            <w:pPr>
              <w:rPr>
                <w:rFonts w:ascii="Times New Roman" w:hAnsi="Times New Roman" w:cs="Times New Roman"/>
                <w:sz w:val="24"/>
                <w:szCs w:val="24"/>
              </w:rPr>
            </w:pPr>
            <w:r w:rsidRPr="00601AAE">
              <w:rPr>
                <w:rFonts w:ascii="Times New Roman" w:hAnsi="Times New Roman" w:cs="Times New Roman"/>
                <w:sz w:val="24"/>
                <w:szCs w:val="24"/>
              </w:rPr>
              <w:t>г.Шымкент</w:t>
            </w:r>
          </w:p>
        </w:tc>
        <w:tc>
          <w:tcPr>
            <w:tcW w:w="1843" w:type="dxa"/>
          </w:tcPr>
          <w:p w:rsidR="00284E32" w:rsidRPr="00601AAE" w:rsidRDefault="00284E32" w:rsidP="002354F9">
            <w:pPr>
              <w:jc w:val="center"/>
              <w:rPr>
                <w:rFonts w:ascii="Times New Roman" w:hAnsi="Times New Roman" w:cs="Times New Roman"/>
                <w:sz w:val="24"/>
                <w:szCs w:val="24"/>
              </w:rPr>
            </w:pPr>
            <w:r w:rsidRPr="00601AAE">
              <w:rPr>
                <w:rFonts w:ascii="Times New Roman" w:hAnsi="Times New Roman" w:cs="Times New Roman"/>
                <w:sz w:val="24"/>
                <w:szCs w:val="24"/>
              </w:rPr>
              <w:t>64,3</w:t>
            </w:r>
          </w:p>
        </w:tc>
        <w:tc>
          <w:tcPr>
            <w:tcW w:w="1559" w:type="dxa"/>
          </w:tcPr>
          <w:p w:rsidR="00284E32" w:rsidRPr="00601AAE" w:rsidRDefault="00284E32" w:rsidP="002354F9">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1114"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1072"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c>
          <w:tcPr>
            <w:tcW w:w="756" w:type="dxa"/>
          </w:tcPr>
          <w:p w:rsidR="00284E32" w:rsidRPr="00601AAE" w:rsidRDefault="00284E32" w:rsidP="00D05FED">
            <w:pPr>
              <w:jc w:val="center"/>
              <w:rPr>
                <w:rFonts w:ascii="Times New Roman" w:hAnsi="Times New Roman" w:cs="Times New Roman"/>
                <w:sz w:val="24"/>
                <w:szCs w:val="24"/>
              </w:rPr>
            </w:pPr>
            <w:r w:rsidRPr="00601AAE">
              <w:rPr>
                <w:rFonts w:ascii="Times New Roman" w:hAnsi="Times New Roman" w:cs="Times New Roman"/>
                <w:sz w:val="24"/>
                <w:szCs w:val="24"/>
              </w:rPr>
              <w:t>-</w:t>
            </w:r>
          </w:p>
        </w:tc>
      </w:tr>
    </w:tbl>
    <w:p w:rsidR="00284E32" w:rsidRDefault="00284E32" w:rsidP="00991CD9">
      <w:pPr>
        <w:ind w:firstLine="709"/>
        <w:divId w:val="1673297871"/>
        <w:rPr>
          <w:rFonts w:ascii="Times New Roman" w:hAnsi="Times New Roman" w:cs="Times New Roman"/>
          <w:sz w:val="28"/>
          <w:szCs w:val="28"/>
        </w:rPr>
      </w:pPr>
    </w:p>
    <w:p w:rsidR="00284E32" w:rsidRPr="000653F4" w:rsidRDefault="00284E32"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По результатам анализа выявлено, что </w:t>
      </w:r>
      <w:r w:rsidRPr="008D4E3B">
        <w:rPr>
          <w:rFonts w:ascii="Times New Roman" w:hAnsi="Times New Roman" w:cs="Times New Roman"/>
          <w:sz w:val="28"/>
          <w:szCs w:val="28"/>
        </w:rPr>
        <w:t xml:space="preserve">статистически значимые тренды </w:t>
      </w:r>
      <w:r>
        <w:rPr>
          <w:rFonts w:ascii="Times New Roman" w:hAnsi="Times New Roman" w:cs="Times New Roman"/>
          <w:sz w:val="28"/>
          <w:szCs w:val="28"/>
        </w:rPr>
        <w:t xml:space="preserve">роста соотношения количества беременных женщин к общему количеству акушеров наблюдается в пяти регионах в </w:t>
      </w:r>
      <w:r w:rsidRPr="00542F0E">
        <w:rPr>
          <w:rFonts w:ascii="Times New Roman" w:hAnsi="Times New Roman" w:cs="Times New Roman"/>
          <w:sz w:val="28"/>
          <w:szCs w:val="28"/>
        </w:rPr>
        <w:t>Северо-Казахстанск</w:t>
      </w:r>
      <w:r>
        <w:rPr>
          <w:rFonts w:ascii="Times New Roman" w:hAnsi="Times New Roman" w:cs="Times New Roman"/>
          <w:sz w:val="28"/>
          <w:szCs w:val="28"/>
        </w:rPr>
        <w:t xml:space="preserve">ой области </w:t>
      </w:r>
      <w:r w:rsidRPr="006139CB">
        <w:rPr>
          <w:rFonts w:ascii="Times New Roman" w:hAnsi="Times New Roman" w:cs="Times New Roman"/>
          <w:sz w:val="28"/>
          <w:szCs w:val="28"/>
        </w:rPr>
        <w:t>(</w:t>
      </w:r>
      <w:r>
        <w:rPr>
          <w:rFonts w:ascii="Times New Roman" w:hAnsi="Times New Roman" w:cs="Times New Roman"/>
          <w:sz w:val="28"/>
          <w:szCs w:val="28"/>
          <w:lang w:val="en-US"/>
        </w:rPr>
        <w:t>B</w:t>
      </w:r>
      <w:r w:rsidRPr="006139CB">
        <w:rPr>
          <w:rFonts w:ascii="Times New Roman" w:hAnsi="Times New Roman" w:cs="Times New Roman"/>
          <w:sz w:val="28"/>
          <w:szCs w:val="28"/>
        </w:rPr>
        <w:t>=</w:t>
      </w:r>
      <w:r w:rsidRPr="00447358">
        <w:rPr>
          <w:rFonts w:ascii="Times New Roman" w:hAnsi="Times New Roman" w:cs="Times New Roman"/>
          <w:sz w:val="28"/>
          <w:szCs w:val="28"/>
        </w:rPr>
        <w:t>0,943</w:t>
      </w:r>
      <w:r w:rsidRPr="006139CB">
        <w:rPr>
          <w:rFonts w:ascii="Times New Roman" w:hAnsi="Times New Roman" w:cs="Times New Roman"/>
          <w:sz w:val="28"/>
          <w:szCs w:val="28"/>
        </w:rPr>
        <w:t>)</w:t>
      </w:r>
      <w:r>
        <w:rPr>
          <w:rFonts w:ascii="Times New Roman" w:hAnsi="Times New Roman" w:cs="Times New Roman"/>
          <w:sz w:val="28"/>
          <w:szCs w:val="28"/>
        </w:rPr>
        <w:t>,</w:t>
      </w:r>
      <w:r w:rsidRPr="00447358">
        <w:t xml:space="preserve"> </w:t>
      </w:r>
      <w:r w:rsidRPr="00447358">
        <w:rPr>
          <w:rFonts w:ascii="Times New Roman" w:hAnsi="Times New Roman" w:cs="Times New Roman"/>
          <w:sz w:val="28"/>
          <w:szCs w:val="28"/>
        </w:rPr>
        <w:t>Восточно-Казахстанск</w:t>
      </w:r>
      <w:r>
        <w:rPr>
          <w:rFonts w:ascii="Times New Roman" w:hAnsi="Times New Roman" w:cs="Times New Roman"/>
          <w:sz w:val="28"/>
          <w:szCs w:val="28"/>
        </w:rPr>
        <w:t>ой</w:t>
      </w:r>
      <w:r w:rsidRPr="00447358">
        <w:rPr>
          <w:rFonts w:ascii="Times New Roman" w:hAnsi="Times New Roman" w:cs="Times New Roman"/>
          <w:sz w:val="28"/>
          <w:szCs w:val="28"/>
        </w:rPr>
        <w:t xml:space="preserve"> област</w:t>
      </w:r>
      <w:r>
        <w:rPr>
          <w:rFonts w:ascii="Times New Roman" w:hAnsi="Times New Roman" w:cs="Times New Roman"/>
          <w:sz w:val="28"/>
          <w:szCs w:val="28"/>
        </w:rPr>
        <w:t xml:space="preserve">и </w:t>
      </w:r>
      <w:r w:rsidRPr="006139CB">
        <w:rPr>
          <w:rFonts w:ascii="Times New Roman" w:hAnsi="Times New Roman" w:cs="Times New Roman"/>
          <w:sz w:val="28"/>
          <w:szCs w:val="28"/>
        </w:rPr>
        <w:t>(</w:t>
      </w:r>
      <w:r>
        <w:rPr>
          <w:rFonts w:ascii="Times New Roman" w:hAnsi="Times New Roman" w:cs="Times New Roman"/>
          <w:sz w:val="28"/>
          <w:szCs w:val="28"/>
          <w:lang w:val="en-US"/>
        </w:rPr>
        <w:t>B</w:t>
      </w:r>
      <w:r w:rsidRPr="006139CB">
        <w:rPr>
          <w:rFonts w:ascii="Times New Roman" w:hAnsi="Times New Roman" w:cs="Times New Roman"/>
          <w:sz w:val="28"/>
          <w:szCs w:val="28"/>
        </w:rPr>
        <w:t>=</w:t>
      </w:r>
      <w:r w:rsidRPr="00447358">
        <w:rPr>
          <w:rFonts w:ascii="Times New Roman" w:hAnsi="Times New Roman" w:cs="Times New Roman"/>
          <w:sz w:val="28"/>
          <w:szCs w:val="28"/>
        </w:rPr>
        <w:t>0,938</w:t>
      </w:r>
      <w:r w:rsidRPr="006139CB">
        <w:rPr>
          <w:rFonts w:ascii="Times New Roman" w:hAnsi="Times New Roman" w:cs="Times New Roman"/>
          <w:sz w:val="28"/>
          <w:szCs w:val="28"/>
        </w:rPr>
        <w:t>)</w:t>
      </w:r>
      <w:r>
        <w:rPr>
          <w:rFonts w:ascii="Times New Roman" w:hAnsi="Times New Roman" w:cs="Times New Roman"/>
          <w:sz w:val="28"/>
          <w:szCs w:val="28"/>
        </w:rPr>
        <w:t>,</w:t>
      </w:r>
      <w:r w:rsidRPr="00447358">
        <w:t xml:space="preserve"> </w:t>
      </w:r>
      <w:r w:rsidRPr="00447358">
        <w:rPr>
          <w:rFonts w:ascii="Times New Roman" w:hAnsi="Times New Roman" w:cs="Times New Roman"/>
          <w:sz w:val="28"/>
          <w:szCs w:val="28"/>
        </w:rPr>
        <w:t>Кызылординск</w:t>
      </w:r>
      <w:r>
        <w:rPr>
          <w:rFonts w:ascii="Times New Roman" w:hAnsi="Times New Roman" w:cs="Times New Roman"/>
          <w:sz w:val="28"/>
          <w:szCs w:val="28"/>
        </w:rPr>
        <w:t xml:space="preserve">ой </w:t>
      </w:r>
      <w:r w:rsidRPr="000653F4">
        <w:rPr>
          <w:rFonts w:ascii="Times New Roman" w:hAnsi="Times New Roman" w:cs="Times New Roman"/>
          <w:sz w:val="28"/>
          <w:szCs w:val="28"/>
        </w:rPr>
        <w:t>области (</w:t>
      </w:r>
      <w:r w:rsidRPr="000653F4">
        <w:rPr>
          <w:rFonts w:ascii="Times New Roman" w:hAnsi="Times New Roman" w:cs="Times New Roman"/>
          <w:sz w:val="28"/>
          <w:szCs w:val="28"/>
          <w:lang w:val="en-US"/>
        </w:rPr>
        <w:t>B</w:t>
      </w:r>
      <w:r w:rsidRPr="000653F4">
        <w:rPr>
          <w:rFonts w:ascii="Times New Roman" w:hAnsi="Times New Roman" w:cs="Times New Roman"/>
          <w:sz w:val="28"/>
          <w:szCs w:val="28"/>
        </w:rPr>
        <w:t>=0,884), г.</w:t>
      </w:r>
      <w:r w:rsidRPr="000653F4">
        <w:t xml:space="preserve"> </w:t>
      </w:r>
      <w:r w:rsidRPr="000653F4">
        <w:rPr>
          <w:rFonts w:ascii="Times New Roman" w:hAnsi="Times New Roman" w:cs="Times New Roman"/>
          <w:sz w:val="28"/>
          <w:szCs w:val="28"/>
        </w:rPr>
        <w:t>г.Нур-Султан (</w:t>
      </w:r>
      <w:r w:rsidRPr="000653F4">
        <w:rPr>
          <w:rFonts w:ascii="Times New Roman" w:hAnsi="Times New Roman" w:cs="Times New Roman"/>
          <w:sz w:val="28"/>
          <w:szCs w:val="28"/>
          <w:lang w:val="en-US"/>
        </w:rPr>
        <w:t>B</w:t>
      </w:r>
      <w:r w:rsidRPr="000653F4">
        <w:rPr>
          <w:rFonts w:ascii="Times New Roman" w:hAnsi="Times New Roman" w:cs="Times New Roman"/>
          <w:sz w:val="28"/>
          <w:szCs w:val="28"/>
        </w:rPr>
        <w:t>=0,948) и Актюбинской области (</w:t>
      </w:r>
      <w:r w:rsidRPr="000653F4">
        <w:rPr>
          <w:rFonts w:ascii="Times New Roman" w:hAnsi="Times New Roman" w:cs="Times New Roman"/>
          <w:sz w:val="28"/>
          <w:szCs w:val="28"/>
          <w:lang w:val="en-US"/>
        </w:rPr>
        <w:t>B</w:t>
      </w:r>
      <w:r w:rsidRPr="000653F4">
        <w:rPr>
          <w:rFonts w:ascii="Times New Roman" w:hAnsi="Times New Roman" w:cs="Times New Roman"/>
          <w:sz w:val="28"/>
          <w:szCs w:val="28"/>
        </w:rPr>
        <w:t xml:space="preserve">=0,992).   </w:t>
      </w:r>
    </w:p>
    <w:p w:rsidR="00BF39AC" w:rsidRPr="000653F4" w:rsidRDefault="00BF39AC" w:rsidP="00991CD9">
      <w:pPr>
        <w:ind w:firstLine="709"/>
        <w:jc w:val="both"/>
        <w:divId w:val="1673297871"/>
        <w:rPr>
          <w:rFonts w:ascii="Times New Roman" w:hAnsi="Times New Roman" w:cs="Times New Roman"/>
          <w:sz w:val="28"/>
          <w:szCs w:val="28"/>
        </w:rPr>
      </w:pPr>
      <w:r w:rsidRPr="000653F4">
        <w:rPr>
          <w:rFonts w:ascii="Times New Roman" w:hAnsi="Times New Roman" w:cs="Times New Roman"/>
          <w:sz w:val="28"/>
          <w:szCs w:val="28"/>
        </w:rPr>
        <w:t>Таким образом, обеспеченность врачами акушерами-гинекологами  соблюдается во всех регионах страны. При этом низкие показатели обеспеченности врачами акушерами-гинекологами наблюдается в Алматинской и К</w:t>
      </w:r>
      <w:r w:rsidR="001F3166">
        <w:rPr>
          <w:rFonts w:ascii="Times New Roman" w:hAnsi="Times New Roman" w:cs="Times New Roman"/>
          <w:sz w:val="28"/>
          <w:szCs w:val="28"/>
        </w:rPr>
        <w:t>о</w:t>
      </w:r>
      <w:r w:rsidRPr="000653F4">
        <w:rPr>
          <w:rFonts w:ascii="Times New Roman" w:hAnsi="Times New Roman" w:cs="Times New Roman"/>
          <w:sz w:val="28"/>
          <w:szCs w:val="28"/>
        </w:rPr>
        <w:t>станайской областях. В то время как, в г.Нур-Султан и г. Алматы наблюдаются самые высокие показатели обеспеченности врачами акушерами-гинекологами.</w:t>
      </w:r>
    </w:p>
    <w:p w:rsidR="00BF39AC" w:rsidRPr="000653F4" w:rsidRDefault="00BF39AC" w:rsidP="00991CD9">
      <w:pPr>
        <w:ind w:firstLine="709"/>
        <w:jc w:val="both"/>
        <w:divId w:val="1673297871"/>
        <w:rPr>
          <w:rFonts w:ascii="Times New Roman" w:hAnsi="Times New Roman" w:cs="Times New Roman"/>
          <w:sz w:val="28"/>
          <w:szCs w:val="28"/>
        </w:rPr>
      </w:pPr>
      <w:r w:rsidRPr="000653F4">
        <w:rPr>
          <w:rFonts w:ascii="Times New Roman" w:hAnsi="Times New Roman" w:cs="Times New Roman"/>
          <w:sz w:val="28"/>
          <w:szCs w:val="28"/>
        </w:rPr>
        <w:t xml:space="preserve">Неплохо обстоят дела с обеспеченностью средним медицинским персоналом, в частности акушерами. В целом в разрезе регионов обеспеченность средним медицинским персоналом соблюдается во всех </w:t>
      </w:r>
      <w:r w:rsidRPr="000653F4">
        <w:rPr>
          <w:rFonts w:ascii="Times New Roman" w:hAnsi="Times New Roman" w:cs="Times New Roman"/>
          <w:sz w:val="28"/>
          <w:szCs w:val="28"/>
        </w:rPr>
        <w:lastRenderedPageBreak/>
        <w:t xml:space="preserve">регионах и показатели почти одинаковые во всех регионах. Относительно  низкие показатели обеспеченности акушерами наблюдается в Актюбинской области. Самые высокие показатели обеспеченности акушерами за изучаемый период наблюдается в Мангистауской области. </w:t>
      </w:r>
    </w:p>
    <w:p w:rsidR="00BF39AC" w:rsidRPr="000653F4" w:rsidRDefault="00BF39AC" w:rsidP="00991CD9">
      <w:pPr>
        <w:ind w:firstLine="709"/>
        <w:jc w:val="both"/>
        <w:divId w:val="1673297871"/>
        <w:rPr>
          <w:rFonts w:ascii="Times New Roman" w:hAnsi="Times New Roman" w:cs="Times New Roman"/>
          <w:color w:val="auto"/>
          <w:sz w:val="28"/>
          <w:szCs w:val="28"/>
        </w:rPr>
      </w:pPr>
      <w:r w:rsidRPr="000653F4">
        <w:rPr>
          <w:rFonts w:ascii="Times New Roman" w:hAnsi="Times New Roman" w:cs="Times New Roman"/>
          <w:sz w:val="28"/>
          <w:szCs w:val="28"/>
        </w:rPr>
        <w:t xml:space="preserve">Самые высокие показатели соотношения родов к количеству врачей акушеров-гинекологов наблюдались в Алматинской и в Атырауской областях. При этом низкие показатели соотношения количества родов к количеству </w:t>
      </w:r>
      <w:r w:rsidRPr="000653F4">
        <w:rPr>
          <w:rFonts w:ascii="Times New Roman" w:hAnsi="Times New Roman" w:cs="Times New Roman"/>
          <w:color w:val="auto"/>
          <w:sz w:val="28"/>
          <w:szCs w:val="28"/>
        </w:rPr>
        <w:t xml:space="preserve">врачей акушеров-гинекологов наблюдались в городах Алматы и Нур-Султан. </w:t>
      </w:r>
    </w:p>
    <w:p w:rsidR="00BF39AC" w:rsidRPr="000653F4" w:rsidRDefault="00BF39AC" w:rsidP="00991CD9">
      <w:pPr>
        <w:ind w:firstLine="709"/>
        <w:jc w:val="both"/>
        <w:divId w:val="1673297871"/>
        <w:rPr>
          <w:rFonts w:ascii="Times New Roman" w:hAnsi="Times New Roman" w:cs="Times New Roman"/>
          <w:color w:val="auto"/>
          <w:sz w:val="28"/>
          <w:szCs w:val="28"/>
        </w:rPr>
      </w:pPr>
      <w:r w:rsidRPr="000653F4">
        <w:rPr>
          <w:rFonts w:ascii="Times New Roman" w:hAnsi="Times New Roman" w:cs="Times New Roman"/>
          <w:color w:val="auto"/>
          <w:sz w:val="28"/>
          <w:szCs w:val="28"/>
        </w:rPr>
        <w:t xml:space="preserve">Анализ трендов обеспеченности врачами акушерами-гинекологами показал, что в Алматинской области ситуация с обеспеченностью врачами  акушерами-гинекологами к количеству родов оказалась наиболее неблагоприятной. При этом, статистически значимые тренды роста соотношения количества родов к общему количеству врачей акушеров-гинекологов наблюдается в двух областях в Карагандинской и Акмолинской областях.   </w:t>
      </w:r>
    </w:p>
    <w:p w:rsidR="00BF39AC" w:rsidRPr="000653F4" w:rsidRDefault="00BF39AC" w:rsidP="00991CD9">
      <w:pPr>
        <w:ind w:firstLine="709"/>
        <w:jc w:val="both"/>
        <w:divId w:val="1673297871"/>
        <w:rPr>
          <w:rFonts w:ascii="Times New Roman" w:hAnsi="Times New Roman" w:cs="Times New Roman"/>
          <w:sz w:val="28"/>
          <w:szCs w:val="28"/>
        </w:rPr>
      </w:pPr>
      <w:r w:rsidRPr="000653F4">
        <w:rPr>
          <w:rFonts w:ascii="Times New Roman" w:hAnsi="Times New Roman" w:cs="Times New Roman"/>
          <w:color w:val="auto"/>
          <w:sz w:val="28"/>
          <w:szCs w:val="28"/>
        </w:rPr>
        <w:t xml:space="preserve">Самые высокие показатели соотношения родов к количеству акушеров </w:t>
      </w:r>
      <w:r w:rsidRPr="000653F4">
        <w:rPr>
          <w:rFonts w:ascii="Times New Roman" w:hAnsi="Times New Roman" w:cs="Times New Roman"/>
          <w:sz w:val="28"/>
          <w:szCs w:val="28"/>
        </w:rPr>
        <w:t>наблюдались в Актюбинской и Алматинской областях. Низкие показатели соотношения родов к количеству акушеров наблюдались в К</w:t>
      </w:r>
      <w:r w:rsidR="001F3166">
        <w:rPr>
          <w:rFonts w:ascii="Times New Roman" w:hAnsi="Times New Roman" w:cs="Times New Roman"/>
          <w:sz w:val="28"/>
          <w:szCs w:val="28"/>
        </w:rPr>
        <w:t>о</w:t>
      </w:r>
      <w:r w:rsidRPr="000653F4">
        <w:rPr>
          <w:rFonts w:ascii="Times New Roman" w:hAnsi="Times New Roman" w:cs="Times New Roman"/>
          <w:sz w:val="28"/>
          <w:szCs w:val="28"/>
        </w:rPr>
        <w:t xml:space="preserve">станайской области. </w:t>
      </w:r>
    </w:p>
    <w:p w:rsidR="00284E32" w:rsidRPr="000653F4" w:rsidRDefault="00BF39AC" w:rsidP="004D2211">
      <w:pPr>
        <w:ind w:firstLine="709"/>
        <w:jc w:val="both"/>
        <w:divId w:val="1673297871"/>
        <w:rPr>
          <w:rFonts w:ascii="Times New Roman" w:hAnsi="Times New Roman" w:cs="Times New Roman"/>
          <w:sz w:val="28"/>
          <w:szCs w:val="28"/>
        </w:rPr>
      </w:pPr>
      <w:r w:rsidRPr="000653F4">
        <w:rPr>
          <w:rFonts w:ascii="Times New Roman" w:hAnsi="Times New Roman" w:cs="Times New Roman"/>
          <w:sz w:val="28"/>
          <w:szCs w:val="28"/>
        </w:rPr>
        <w:t>Анализ трендов обеспеченности акушерами к количеству родов выявил, что в Актюбинской области ситуация с обеспеченностью акушерами к количеству родов оказалась наиболее неблагоприятной. При этом, статистически значимые тренды роста соотношения количества родов к общему количеству акушеров наблюдается в трех регионах в г.Нур-Султан, Северо-Казахстанской и Актюбинской областях.</w:t>
      </w:r>
    </w:p>
    <w:p w:rsidR="00665666" w:rsidRDefault="00665666" w:rsidP="004D2211">
      <w:pPr>
        <w:ind w:firstLine="709"/>
        <w:jc w:val="both"/>
        <w:divId w:val="1673297871"/>
        <w:rPr>
          <w:rFonts w:ascii="Times New Roman" w:hAnsi="Times New Roman" w:cs="Times New Roman"/>
          <w:sz w:val="28"/>
          <w:szCs w:val="28"/>
        </w:rPr>
      </w:pPr>
      <w:r w:rsidRPr="000653F4">
        <w:rPr>
          <w:rFonts w:ascii="Times New Roman" w:hAnsi="Times New Roman" w:cs="Times New Roman"/>
          <w:sz w:val="28"/>
          <w:szCs w:val="28"/>
        </w:rPr>
        <w:t>Самые высокие показатели соотношения количества беременных женщин к числу акушер</w:t>
      </w:r>
      <w:r w:rsidR="001E7E5F" w:rsidRPr="000653F4">
        <w:rPr>
          <w:rFonts w:ascii="Times New Roman" w:hAnsi="Times New Roman" w:cs="Times New Roman"/>
          <w:sz w:val="28"/>
          <w:szCs w:val="28"/>
        </w:rPr>
        <w:t>ов</w:t>
      </w:r>
      <w:r w:rsidRPr="000653F4">
        <w:rPr>
          <w:rFonts w:ascii="Times New Roman" w:hAnsi="Times New Roman" w:cs="Times New Roman"/>
          <w:sz w:val="28"/>
          <w:szCs w:val="28"/>
        </w:rPr>
        <w:t xml:space="preserve"> были в Актюбинской области, в Атырауской области, в городе Нур-Султан. По результатам анализа выявлено, что статистически значимые тренды роста соотношения количества беременных женщин к общему количеству акушеров наблюдается в пяти регионах в Северо-Казахстанской области, Восточно-Казахстанской области,</w:t>
      </w:r>
      <w:r w:rsidRPr="000653F4">
        <w:t xml:space="preserve"> </w:t>
      </w:r>
      <w:r w:rsidRPr="000653F4">
        <w:rPr>
          <w:rFonts w:ascii="Times New Roman" w:hAnsi="Times New Roman" w:cs="Times New Roman"/>
          <w:sz w:val="28"/>
          <w:szCs w:val="28"/>
        </w:rPr>
        <w:t>Кызылординской области, г.</w:t>
      </w:r>
      <w:r w:rsidRPr="000653F4">
        <w:t xml:space="preserve"> </w:t>
      </w:r>
      <w:r w:rsidRPr="000653F4">
        <w:rPr>
          <w:rFonts w:ascii="Times New Roman" w:hAnsi="Times New Roman" w:cs="Times New Roman"/>
          <w:sz w:val="28"/>
          <w:szCs w:val="28"/>
        </w:rPr>
        <w:t>г.Нур-Султан и Актюбинской области.</w:t>
      </w:r>
      <w:r>
        <w:rPr>
          <w:rFonts w:ascii="Times New Roman" w:hAnsi="Times New Roman" w:cs="Times New Roman"/>
          <w:sz w:val="28"/>
          <w:szCs w:val="28"/>
        </w:rPr>
        <w:t xml:space="preserve">   </w:t>
      </w:r>
    </w:p>
    <w:p w:rsidR="00665666" w:rsidRDefault="00665666" w:rsidP="00991CD9">
      <w:pPr>
        <w:ind w:firstLine="709"/>
        <w:jc w:val="both"/>
        <w:divId w:val="1673297871"/>
        <w:rPr>
          <w:rFonts w:ascii="Times New Roman" w:hAnsi="Times New Roman" w:cs="Times New Roman"/>
          <w:b/>
          <w:bCs/>
          <w:iCs/>
          <w:sz w:val="28"/>
          <w:szCs w:val="28"/>
        </w:rPr>
      </w:pPr>
    </w:p>
    <w:p w:rsidR="00284E32" w:rsidRDefault="009045C3" w:rsidP="00991CD9">
      <w:pPr>
        <w:ind w:firstLine="709"/>
        <w:jc w:val="both"/>
        <w:divId w:val="1673297871"/>
        <w:rPr>
          <w:rFonts w:ascii="Times New Roman" w:hAnsi="Times New Roman" w:cs="Times New Roman"/>
          <w:b/>
          <w:bCs/>
          <w:iCs/>
          <w:sz w:val="28"/>
          <w:szCs w:val="28"/>
        </w:rPr>
      </w:pPr>
      <w:r>
        <w:rPr>
          <w:rFonts w:ascii="Times New Roman" w:hAnsi="Times New Roman" w:cs="Times New Roman"/>
          <w:b/>
          <w:bCs/>
          <w:iCs/>
          <w:sz w:val="28"/>
          <w:szCs w:val="28"/>
        </w:rPr>
        <w:t xml:space="preserve"> </w:t>
      </w: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AE7D01" w:rsidRPr="00B65B5F" w:rsidRDefault="00866FAA" w:rsidP="00991CD9">
      <w:pPr>
        <w:ind w:firstLine="709"/>
        <w:jc w:val="both"/>
        <w:divId w:val="1673297871"/>
        <w:rPr>
          <w:rFonts w:ascii="Times New Roman" w:hAnsi="Times New Roman" w:cs="Times New Roman"/>
          <w:b/>
          <w:bCs/>
          <w:iCs/>
          <w:sz w:val="28"/>
          <w:szCs w:val="28"/>
        </w:rPr>
      </w:pPr>
      <w:r w:rsidRPr="00B65B5F">
        <w:rPr>
          <w:rFonts w:ascii="Times New Roman" w:hAnsi="Times New Roman" w:cs="Times New Roman"/>
          <w:b/>
          <w:bCs/>
          <w:iCs/>
          <w:sz w:val="28"/>
          <w:szCs w:val="28"/>
        </w:rPr>
        <w:lastRenderedPageBreak/>
        <w:t xml:space="preserve">4 </w:t>
      </w:r>
      <w:r w:rsidR="00912ED7" w:rsidRPr="00B65B5F">
        <w:rPr>
          <w:rFonts w:ascii="Times New Roman" w:hAnsi="Times New Roman" w:cs="Times New Roman"/>
          <w:b/>
          <w:bCs/>
          <w:iCs/>
          <w:sz w:val="28"/>
          <w:szCs w:val="28"/>
        </w:rPr>
        <w:t>ЖИЗНЕННЫЕ ПРИОРИТЕТЫ ВРАЧЕЙ АКУШЕР - ГИНЕКОЛОГОВ В ФОРМИРОВАНИИ ТРУДОВОГО ПОВЕДЕНИЯ И ОСНОВНЫХ ПОТРЕБНОСТЕЙ, УДОВЛЕТВОРЯЕМЫЕ ИМИ В ПРОЦЕССЕ ПРОФЕССИОНАЛЬНОЙ ДЕЯТЕЛЬНОСТИ</w:t>
      </w:r>
    </w:p>
    <w:p w:rsidR="00E66DC1" w:rsidRDefault="00E66DC1" w:rsidP="00991CD9">
      <w:pPr>
        <w:ind w:firstLine="709"/>
        <w:jc w:val="both"/>
        <w:divId w:val="1673297871"/>
        <w:rPr>
          <w:rFonts w:ascii="Times New Roman" w:hAnsi="Times New Roman" w:cs="Times New Roman"/>
          <w:b/>
          <w:sz w:val="28"/>
          <w:szCs w:val="28"/>
        </w:rPr>
      </w:pPr>
    </w:p>
    <w:p w:rsidR="008711FC" w:rsidRPr="00E66DC1" w:rsidRDefault="008711FC" w:rsidP="00991CD9">
      <w:pPr>
        <w:ind w:firstLine="709"/>
        <w:jc w:val="both"/>
        <w:divId w:val="1673297871"/>
        <w:rPr>
          <w:rFonts w:ascii="Times New Roman" w:hAnsi="Times New Roman" w:cs="Times New Roman"/>
          <w:b/>
          <w:sz w:val="28"/>
          <w:szCs w:val="28"/>
        </w:rPr>
      </w:pPr>
      <w:r w:rsidRPr="00E66DC1">
        <w:rPr>
          <w:rFonts w:ascii="Times New Roman" w:hAnsi="Times New Roman" w:cs="Times New Roman"/>
          <w:b/>
          <w:sz w:val="28"/>
          <w:szCs w:val="28"/>
        </w:rPr>
        <w:t xml:space="preserve">4.1 Характеристика участников опроса </w:t>
      </w:r>
    </w:p>
    <w:p w:rsidR="009045C3" w:rsidRDefault="009045C3" w:rsidP="00991CD9">
      <w:pPr>
        <w:ind w:firstLine="709"/>
        <w:jc w:val="both"/>
        <w:divId w:val="1673297871"/>
        <w:rPr>
          <w:rFonts w:ascii="Times New Roman" w:hAnsi="Times New Roman" w:cs="Times New Roman"/>
          <w:sz w:val="28"/>
          <w:szCs w:val="28"/>
        </w:rPr>
      </w:pPr>
      <w:r w:rsidRPr="00957EA8">
        <w:rPr>
          <w:rFonts w:ascii="Times New Roman" w:hAnsi="Times New Roman" w:cs="Times New Roman"/>
          <w:sz w:val="28"/>
          <w:szCs w:val="28"/>
        </w:rPr>
        <w:t xml:space="preserve">Медицинские </w:t>
      </w:r>
      <w:r w:rsidR="000A0071">
        <w:rPr>
          <w:rFonts w:ascii="Times New Roman" w:hAnsi="Times New Roman" w:cs="Times New Roman"/>
          <w:sz w:val="28"/>
          <w:szCs w:val="28"/>
        </w:rPr>
        <w:t>работники</w:t>
      </w:r>
      <w:r w:rsidRPr="00957EA8">
        <w:rPr>
          <w:rFonts w:ascii="Times New Roman" w:hAnsi="Times New Roman" w:cs="Times New Roman"/>
          <w:sz w:val="28"/>
          <w:szCs w:val="28"/>
        </w:rPr>
        <w:t xml:space="preserve"> и, прежде всего, врачи являются самой значимой и наиболее ценной частью внутренних ресурсов лечебно-профилактических учреждений, именно они обеспечивают результативность деятельности</w:t>
      </w:r>
      <w:r w:rsidR="008711FC">
        <w:rPr>
          <w:rFonts w:ascii="Times New Roman" w:hAnsi="Times New Roman" w:cs="Times New Roman"/>
          <w:sz w:val="28"/>
          <w:szCs w:val="28"/>
        </w:rPr>
        <w:t xml:space="preserve"> медицин</w:t>
      </w:r>
      <w:r w:rsidR="00CE3173">
        <w:rPr>
          <w:rFonts w:ascii="Times New Roman" w:hAnsi="Times New Roman" w:cs="Times New Roman"/>
          <w:sz w:val="28"/>
          <w:szCs w:val="28"/>
        </w:rPr>
        <w:t>с</w:t>
      </w:r>
      <w:r w:rsidR="008711FC">
        <w:rPr>
          <w:rFonts w:ascii="Times New Roman" w:hAnsi="Times New Roman" w:cs="Times New Roman"/>
          <w:sz w:val="28"/>
          <w:szCs w:val="28"/>
        </w:rPr>
        <w:t xml:space="preserve">кой организации. </w:t>
      </w:r>
      <w:r w:rsidRPr="00957EA8">
        <w:rPr>
          <w:rFonts w:ascii="Times New Roman" w:hAnsi="Times New Roman" w:cs="Times New Roman"/>
          <w:sz w:val="28"/>
          <w:szCs w:val="28"/>
        </w:rPr>
        <w:t xml:space="preserve">Однако, это возможно лишь в условиях научно обоснованной системы мотивации их труда, которая в нашей стране имеет довольно низкий уровень развития. </w:t>
      </w:r>
      <w:r w:rsidR="008711FC">
        <w:rPr>
          <w:rFonts w:ascii="Times New Roman" w:hAnsi="Times New Roman" w:cs="Times New Roman"/>
          <w:sz w:val="28"/>
          <w:szCs w:val="28"/>
        </w:rPr>
        <w:t xml:space="preserve">Основная </w:t>
      </w:r>
      <w:r w:rsidRPr="00957EA8">
        <w:rPr>
          <w:rFonts w:ascii="Times New Roman" w:hAnsi="Times New Roman" w:cs="Times New Roman"/>
          <w:sz w:val="28"/>
          <w:szCs w:val="28"/>
        </w:rPr>
        <w:t xml:space="preserve">суть трудовой мотивации у большинства </w:t>
      </w:r>
      <w:r w:rsidR="008711FC">
        <w:rPr>
          <w:rFonts w:ascii="Times New Roman" w:hAnsi="Times New Roman" w:cs="Times New Roman"/>
          <w:sz w:val="28"/>
          <w:szCs w:val="28"/>
        </w:rPr>
        <w:t xml:space="preserve">медицинских работников </w:t>
      </w:r>
      <w:r w:rsidRPr="00957EA8">
        <w:rPr>
          <w:rFonts w:ascii="Times New Roman" w:hAnsi="Times New Roman" w:cs="Times New Roman"/>
          <w:sz w:val="28"/>
          <w:szCs w:val="28"/>
        </w:rPr>
        <w:t>сводится к осознанию ими социальной значимости их труда. В то</w:t>
      </w:r>
      <w:r w:rsidR="00261031">
        <w:rPr>
          <w:rFonts w:ascii="Times New Roman" w:hAnsi="Times New Roman" w:cs="Times New Roman"/>
          <w:sz w:val="28"/>
          <w:szCs w:val="28"/>
        </w:rPr>
        <w:t xml:space="preserve"> </w:t>
      </w:r>
      <w:r w:rsidRPr="00957EA8">
        <w:rPr>
          <w:rFonts w:ascii="Times New Roman" w:hAnsi="Times New Roman" w:cs="Times New Roman"/>
          <w:sz w:val="28"/>
          <w:szCs w:val="28"/>
        </w:rPr>
        <w:t>же время желание иметь гарантированную заработную плату, обеспечивающую достойный уровень жизни, не подкрепляется стремлением к высокой эффективности и качеству выполняемого труда. В связи с этим проблема мотивации профессиональной деятельности медицинских работников является крайне актуальным направлением в здравоохранении</w:t>
      </w:r>
      <w:r w:rsidR="0023340A" w:rsidRPr="0023340A">
        <w:rPr>
          <w:rFonts w:ascii="Times New Roman" w:hAnsi="Times New Roman" w:cs="Times New Roman"/>
          <w:sz w:val="28"/>
          <w:szCs w:val="28"/>
        </w:rPr>
        <w:t>. [137]</w:t>
      </w:r>
      <w:r>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Следующим этапом нашего исследования было  о</w:t>
      </w:r>
      <w:r w:rsidRPr="00E01BA5">
        <w:rPr>
          <w:rFonts w:ascii="Times New Roman" w:hAnsi="Times New Roman" w:cs="Times New Roman"/>
          <w:sz w:val="28"/>
          <w:szCs w:val="28"/>
        </w:rPr>
        <w:t>предел</w:t>
      </w:r>
      <w:r>
        <w:rPr>
          <w:rFonts w:ascii="Times New Roman" w:hAnsi="Times New Roman" w:cs="Times New Roman"/>
          <w:sz w:val="28"/>
          <w:szCs w:val="28"/>
        </w:rPr>
        <w:t xml:space="preserve">ение </w:t>
      </w:r>
      <w:r w:rsidRPr="00E01BA5">
        <w:rPr>
          <w:rFonts w:ascii="Times New Roman" w:hAnsi="Times New Roman" w:cs="Times New Roman"/>
          <w:sz w:val="28"/>
          <w:szCs w:val="28"/>
        </w:rPr>
        <w:t>жизненны</w:t>
      </w:r>
      <w:r>
        <w:rPr>
          <w:rFonts w:ascii="Times New Roman" w:hAnsi="Times New Roman" w:cs="Times New Roman"/>
          <w:sz w:val="28"/>
          <w:szCs w:val="28"/>
        </w:rPr>
        <w:t>х</w:t>
      </w:r>
      <w:r w:rsidRPr="00E01BA5">
        <w:rPr>
          <w:rFonts w:ascii="Times New Roman" w:hAnsi="Times New Roman" w:cs="Times New Roman"/>
          <w:sz w:val="28"/>
          <w:szCs w:val="28"/>
        </w:rPr>
        <w:t xml:space="preserve"> приоритет</w:t>
      </w:r>
      <w:r>
        <w:rPr>
          <w:rFonts w:ascii="Times New Roman" w:hAnsi="Times New Roman" w:cs="Times New Roman"/>
          <w:sz w:val="28"/>
          <w:szCs w:val="28"/>
        </w:rPr>
        <w:t xml:space="preserve">ов </w:t>
      </w:r>
      <w:r w:rsidRPr="00E01BA5">
        <w:rPr>
          <w:rFonts w:ascii="Times New Roman" w:hAnsi="Times New Roman" w:cs="Times New Roman"/>
          <w:sz w:val="28"/>
          <w:szCs w:val="28"/>
        </w:rPr>
        <w:t>врачей акушер - гинекологов в формировании трудового поведения и основны</w:t>
      </w:r>
      <w:r>
        <w:rPr>
          <w:rFonts w:ascii="Times New Roman" w:hAnsi="Times New Roman" w:cs="Times New Roman"/>
          <w:sz w:val="28"/>
          <w:szCs w:val="28"/>
        </w:rPr>
        <w:t>х</w:t>
      </w:r>
      <w:r w:rsidRPr="00E01BA5">
        <w:rPr>
          <w:rFonts w:ascii="Times New Roman" w:hAnsi="Times New Roman" w:cs="Times New Roman"/>
          <w:sz w:val="28"/>
          <w:szCs w:val="28"/>
        </w:rPr>
        <w:t xml:space="preserve"> потребност</w:t>
      </w:r>
      <w:r>
        <w:rPr>
          <w:rFonts w:ascii="Times New Roman" w:hAnsi="Times New Roman" w:cs="Times New Roman"/>
          <w:sz w:val="28"/>
          <w:szCs w:val="28"/>
        </w:rPr>
        <w:t>ей</w:t>
      </w:r>
      <w:r w:rsidRPr="00E01BA5">
        <w:rPr>
          <w:rFonts w:ascii="Times New Roman" w:hAnsi="Times New Roman" w:cs="Times New Roman"/>
          <w:sz w:val="28"/>
          <w:szCs w:val="28"/>
        </w:rPr>
        <w:t>, удовлетворяемые ими в процессе профессиональной деятельности.</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 нашем исследовании приняли участие 224 врачей акушеров-гинекологов с разных регионов Казахстана</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На рисунке</w:t>
      </w:r>
      <w:r w:rsidR="00486B59">
        <w:rPr>
          <w:rFonts w:ascii="Times New Roman" w:hAnsi="Times New Roman" w:cs="Times New Roman"/>
          <w:sz w:val="28"/>
          <w:szCs w:val="28"/>
        </w:rPr>
        <w:t xml:space="preserve"> 1 </w:t>
      </w:r>
      <w:r>
        <w:rPr>
          <w:rFonts w:ascii="Times New Roman" w:hAnsi="Times New Roman" w:cs="Times New Roman"/>
          <w:sz w:val="28"/>
          <w:szCs w:val="28"/>
        </w:rPr>
        <w:t>представлен</w:t>
      </w:r>
      <w:r w:rsidR="00486B59">
        <w:rPr>
          <w:rFonts w:ascii="Times New Roman" w:hAnsi="Times New Roman" w:cs="Times New Roman"/>
          <w:sz w:val="28"/>
          <w:szCs w:val="28"/>
        </w:rPr>
        <w:t>а</w:t>
      </w:r>
      <w:r>
        <w:rPr>
          <w:rFonts w:ascii="Times New Roman" w:hAnsi="Times New Roman" w:cs="Times New Roman"/>
          <w:sz w:val="28"/>
          <w:szCs w:val="28"/>
        </w:rPr>
        <w:t xml:space="preserve"> доля участников исследования в разрезе регионов Казахстана.</w:t>
      </w:r>
    </w:p>
    <w:p w:rsidR="009045C3" w:rsidRDefault="009045C3" w:rsidP="00991CD9">
      <w:pPr>
        <w:ind w:firstLine="709"/>
        <w:jc w:val="both"/>
        <w:divId w:val="1673297871"/>
        <w:rPr>
          <w:rFonts w:ascii="Times New Roman" w:hAnsi="Times New Roman" w:cs="Times New Roman"/>
          <w:sz w:val="28"/>
          <w:szCs w:val="28"/>
        </w:rPr>
      </w:pPr>
    </w:p>
    <w:p w:rsidR="009045C3" w:rsidRDefault="009045C3" w:rsidP="00991CD9">
      <w:pPr>
        <w:ind w:firstLine="709"/>
        <w:jc w:val="both"/>
        <w:divId w:val="1673297871"/>
        <w:rPr>
          <w:rFonts w:ascii="Times New Roman" w:hAnsi="Times New Roman" w:cs="Times New Roman"/>
          <w:sz w:val="28"/>
          <w:szCs w:val="28"/>
        </w:rPr>
      </w:pPr>
      <w:r>
        <w:rPr>
          <w:noProof/>
          <w:lang w:eastAsia="ru-RU"/>
        </w:rPr>
        <w:drawing>
          <wp:inline distT="0" distB="0" distL="0" distR="0">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45C3" w:rsidRDefault="00A15EA9"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Рисунок 1 - Доля участников исследования в разрезе регионов Казахстана.</w:t>
      </w:r>
    </w:p>
    <w:p w:rsidR="00A15EA9" w:rsidRDefault="00A15EA9" w:rsidP="00991CD9">
      <w:pPr>
        <w:ind w:firstLine="709"/>
        <w:jc w:val="both"/>
        <w:divId w:val="1673297871"/>
        <w:rPr>
          <w:rFonts w:ascii="Times New Roman" w:hAnsi="Times New Roman" w:cs="Times New Roman"/>
          <w:sz w:val="28"/>
          <w:szCs w:val="28"/>
        </w:rPr>
      </w:pPr>
    </w:p>
    <w:p w:rsidR="009045C3" w:rsidRDefault="009045C3" w:rsidP="00991CD9">
      <w:pPr>
        <w:ind w:firstLine="709"/>
        <w:jc w:val="both"/>
        <w:divId w:val="1673297871"/>
        <w:rPr>
          <w:rFonts w:ascii="Times New Roman" w:hAnsi="Times New Roman" w:cs="Times New Roman"/>
          <w:sz w:val="28"/>
          <w:szCs w:val="28"/>
        </w:rPr>
      </w:pPr>
      <w:r w:rsidRPr="00C14371">
        <w:rPr>
          <w:rFonts w:ascii="Times New Roman" w:hAnsi="Times New Roman" w:cs="Times New Roman"/>
          <w:sz w:val="28"/>
          <w:szCs w:val="28"/>
        </w:rPr>
        <w:lastRenderedPageBreak/>
        <w:t>Как видно из рисунка</w:t>
      </w:r>
      <w:r w:rsidR="00B023A6">
        <w:rPr>
          <w:rFonts w:ascii="Times New Roman" w:hAnsi="Times New Roman" w:cs="Times New Roman"/>
          <w:sz w:val="28"/>
          <w:szCs w:val="28"/>
        </w:rPr>
        <w:t xml:space="preserve"> 1</w:t>
      </w:r>
      <w:r w:rsidRPr="00C14371">
        <w:rPr>
          <w:rFonts w:ascii="Times New Roman" w:hAnsi="Times New Roman" w:cs="Times New Roman"/>
          <w:sz w:val="28"/>
          <w:szCs w:val="28"/>
        </w:rPr>
        <w:t>, представители г</w:t>
      </w:r>
      <w:r>
        <w:rPr>
          <w:rFonts w:ascii="Times New Roman" w:hAnsi="Times New Roman" w:cs="Times New Roman"/>
          <w:sz w:val="28"/>
          <w:szCs w:val="28"/>
        </w:rPr>
        <w:t>.</w:t>
      </w:r>
      <w:r w:rsidRPr="00C14371">
        <w:rPr>
          <w:rFonts w:ascii="Times New Roman" w:hAnsi="Times New Roman" w:cs="Times New Roman"/>
          <w:sz w:val="28"/>
          <w:szCs w:val="28"/>
        </w:rPr>
        <w:t>Нур-Султан составили 23</w:t>
      </w:r>
      <w:r w:rsidR="00795AA5">
        <w:rPr>
          <w:rFonts w:ascii="Times New Roman" w:hAnsi="Times New Roman" w:cs="Times New Roman"/>
          <w:sz w:val="28"/>
          <w:szCs w:val="28"/>
        </w:rPr>
        <w:t xml:space="preserve"> </w:t>
      </w:r>
      <w:r w:rsidRPr="00C14371">
        <w:rPr>
          <w:rFonts w:ascii="Times New Roman" w:hAnsi="Times New Roman" w:cs="Times New Roman"/>
          <w:sz w:val="28"/>
          <w:szCs w:val="28"/>
        </w:rPr>
        <w:t xml:space="preserve">(10,3%) человек, город </w:t>
      </w:r>
      <w:r>
        <w:rPr>
          <w:rFonts w:ascii="Times New Roman" w:hAnsi="Times New Roman" w:cs="Times New Roman"/>
          <w:sz w:val="28"/>
          <w:szCs w:val="28"/>
        </w:rPr>
        <w:t>г.</w:t>
      </w:r>
      <w:r w:rsidRPr="00C14371">
        <w:rPr>
          <w:rFonts w:ascii="Times New Roman" w:hAnsi="Times New Roman" w:cs="Times New Roman"/>
          <w:sz w:val="28"/>
          <w:szCs w:val="28"/>
        </w:rPr>
        <w:t xml:space="preserve">Алматы представили  28 (12,5%) респондентов, </w:t>
      </w:r>
      <w:r>
        <w:rPr>
          <w:rFonts w:ascii="Times New Roman" w:hAnsi="Times New Roman" w:cs="Times New Roman"/>
          <w:sz w:val="28"/>
          <w:szCs w:val="28"/>
        </w:rPr>
        <w:t xml:space="preserve">г. </w:t>
      </w:r>
      <w:r w:rsidRPr="00C14371">
        <w:rPr>
          <w:rFonts w:ascii="Times New Roman" w:hAnsi="Times New Roman" w:cs="Times New Roman"/>
          <w:sz w:val="28"/>
          <w:szCs w:val="28"/>
        </w:rPr>
        <w:t xml:space="preserve">Талды-Курган представили 19 (8,5%) человек, г.Караганду представили 46 (20,5%) человек, респондентов из </w:t>
      </w:r>
      <w:r>
        <w:rPr>
          <w:rFonts w:ascii="Times New Roman" w:hAnsi="Times New Roman" w:cs="Times New Roman"/>
          <w:sz w:val="28"/>
          <w:szCs w:val="28"/>
        </w:rPr>
        <w:t>г.</w:t>
      </w:r>
      <w:r w:rsidRPr="00C14371">
        <w:rPr>
          <w:rFonts w:ascii="Times New Roman" w:hAnsi="Times New Roman" w:cs="Times New Roman"/>
          <w:sz w:val="28"/>
          <w:szCs w:val="28"/>
        </w:rPr>
        <w:t>Актобе было 32 (14,3%), респондентов с Павлодара было 32 (14,3%), ВКО представили 44 (19,6%) человек.</w:t>
      </w:r>
      <w:r w:rsidR="00B023A6">
        <w:rPr>
          <w:rFonts w:ascii="Times New Roman" w:hAnsi="Times New Roman" w:cs="Times New Roman"/>
          <w:sz w:val="28"/>
          <w:szCs w:val="28"/>
        </w:rPr>
        <w:t xml:space="preserve"> </w:t>
      </w:r>
      <w:r w:rsidRPr="00C14371">
        <w:rPr>
          <w:rFonts w:ascii="Times New Roman" w:hAnsi="Times New Roman" w:cs="Times New Roman"/>
          <w:sz w:val="28"/>
          <w:szCs w:val="28"/>
        </w:rPr>
        <w:t xml:space="preserve">На рисунке </w:t>
      </w:r>
      <w:r w:rsidR="00A15EA9">
        <w:rPr>
          <w:rFonts w:ascii="Times New Roman" w:hAnsi="Times New Roman" w:cs="Times New Roman"/>
          <w:sz w:val="28"/>
          <w:szCs w:val="28"/>
        </w:rPr>
        <w:t>2</w:t>
      </w:r>
      <w:r w:rsidRPr="00C14371">
        <w:rPr>
          <w:rFonts w:ascii="Times New Roman" w:hAnsi="Times New Roman" w:cs="Times New Roman"/>
          <w:sz w:val="28"/>
          <w:szCs w:val="28"/>
        </w:rPr>
        <w:t xml:space="preserve"> представлена характеристика участников опроса.</w:t>
      </w:r>
    </w:p>
    <w:p w:rsidR="009045C3" w:rsidRDefault="009045C3" w:rsidP="00991CD9">
      <w:pPr>
        <w:ind w:firstLine="709"/>
        <w:divId w:val="1673297871"/>
        <w:rPr>
          <w:rFonts w:ascii="Times New Roman" w:hAnsi="Times New Roman" w:cs="Times New Roman"/>
          <w:sz w:val="24"/>
          <w:szCs w:val="24"/>
        </w:rPr>
      </w:pPr>
    </w:p>
    <w:p w:rsidR="009045C3" w:rsidRDefault="009045C3" w:rsidP="00991CD9">
      <w:pPr>
        <w:ind w:firstLine="709"/>
        <w:divId w:val="1673297871"/>
        <w:rPr>
          <w:rFonts w:ascii="Times New Roman" w:hAnsi="Times New Roman" w:cs="Times New Roman"/>
          <w:sz w:val="24"/>
          <w:szCs w:val="24"/>
        </w:rPr>
      </w:pPr>
      <w:r>
        <w:rPr>
          <w:noProof/>
          <w:lang w:eastAsia="ru-RU"/>
        </w:rPr>
        <w:drawing>
          <wp:inline distT="0" distB="0" distL="0" distR="0">
            <wp:extent cx="45720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45C3" w:rsidRPr="00A15EA9" w:rsidRDefault="009045C3" w:rsidP="00991CD9">
      <w:pPr>
        <w:ind w:firstLine="709"/>
        <w:divId w:val="1673297871"/>
        <w:rPr>
          <w:rFonts w:ascii="Times New Roman" w:hAnsi="Times New Roman" w:cs="Times New Roman"/>
          <w:sz w:val="28"/>
          <w:szCs w:val="28"/>
        </w:rPr>
      </w:pPr>
      <w:r w:rsidRPr="00A15EA9">
        <w:rPr>
          <w:rFonts w:ascii="Times New Roman" w:hAnsi="Times New Roman" w:cs="Times New Roman"/>
          <w:sz w:val="28"/>
          <w:szCs w:val="28"/>
        </w:rPr>
        <w:t>Рисунок</w:t>
      </w:r>
      <w:r w:rsidR="00A15EA9">
        <w:rPr>
          <w:rFonts w:ascii="Times New Roman" w:hAnsi="Times New Roman" w:cs="Times New Roman"/>
          <w:sz w:val="28"/>
          <w:szCs w:val="28"/>
        </w:rPr>
        <w:t xml:space="preserve">  2 - </w:t>
      </w:r>
      <w:r w:rsidRPr="00A15EA9">
        <w:rPr>
          <w:rFonts w:ascii="Times New Roman" w:hAnsi="Times New Roman" w:cs="Times New Roman"/>
          <w:sz w:val="28"/>
          <w:szCs w:val="28"/>
        </w:rPr>
        <w:t>Характеристика участников опроса</w:t>
      </w:r>
    </w:p>
    <w:p w:rsidR="004D2211" w:rsidRDefault="004D2211" w:rsidP="00991CD9">
      <w:pPr>
        <w:ind w:firstLine="709"/>
        <w:jc w:val="both"/>
        <w:divId w:val="1673297871"/>
        <w:rPr>
          <w:rFonts w:ascii="Times New Roman" w:hAnsi="Times New Roman" w:cs="Times New Roman"/>
          <w:sz w:val="28"/>
          <w:szCs w:val="28"/>
        </w:rPr>
      </w:pPr>
    </w:p>
    <w:p w:rsidR="009045C3" w:rsidRDefault="008711FC"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Как видно из рисунка 2, б</w:t>
      </w:r>
      <w:r w:rsidR="009045C3" w:rsidRPr="008E60A0">
        <w:rPr>
          <w:rFonts w:ascii="Times New Roman" w:hAnsi="Times New Roman" w:cs="Times New Roman"/>
          <w:sz w:val="28"/>
          <w:szCs w:val="28"/>
        </w:rPr>
        <w:t>ольшую часть респондентов составили медицинские работники казахской</w:t>
      </w:r>
      <w:r w:rsidR="009045C3">
        <w:rPr>
          <w:rFonts w:ascii="Times New Roman" w:hAnsi="Times New Roman" w:cs="Times New Roman"/>
          <w:sz w:val="28"/>
          <w:szCs w:val="28"/>
        </w:rPr>
        <w:t xml:space="preserve"> </w:t>
      </w:r>
      <w:r w:rsidR="009045C3" w:rsidRPr="008E60A0">
        <w:rPr>
          <w:rFonts w:ascii="Times New Roman" w:hAnsi="Times New Roman" w:cs="Times New Roman"/>
          <w:sz w:val="28"/>
          <w:szCs w:val="28"/>
        </w:rPr>
        <w:t>национальности</w:t>
      </w:r>
      <w:r w:rsidR="009045C3">
        <w:rPr>
          <w:rFonts w:ascii="Times New Roman" w:hAnsi="Times New Roman" w:cs="Times New Roman"/>
          <w:sz w:val="28"/>
          <w:szCs w:val="28"/>
        </w:rPr>
        <w:t xml:space="preserve"> </w:t>
      </w:r>
      <w:r w:rsidR="009045C3" w:rsidRPr="008E60A0">
        <w:rPr>
          <w:rFonts w:ascii="Times New Roman" w:hAnsi="Times New Roman" w:cs="Times New Roman"/>
          <w:sz w:val="28"/>
          <w:szCs w:val="28"/>
        </w:rPr>
        <w:t>6</w:t>
      </w:r>
      <w:r w:rsidR="009045C3">
        <w:rPr>
          <w:rFonts w:ascii="Times New Roman" w:hAnsi="Times New Roman" w:cs="Times New Roman"/>
          <w:sz w:val="28"/>
          <w:szCs w:val="28"/>
        </w:rPr>
        <w:t>3</w:t>
      </w:r>
      <w:r w:rsidR="009045C3" w:rsidRPr="008E60A0">
        <w:rPr>
          <w:rFonts w:ascii="Times New Roman" w:hAnsi="Times New Roman" w:cs="Times New Roman"/>
          <w:sz w:val="28"/>
          <w:szCs w:val="28"/>
        </w:rPr>
        <w:t>,</w:t>
      </w:r>
      <w:r w:rsidR="009045C3">
        <w:rPr>
          <w:rFonts w:ascii="Times New Roman" w:hAnsi="Times New Roman" w:cs="Times New Roman"/>
          <w:sz w:val="28"/>
          <w:szCs w:val="28"/>
        </w:rPr>
        <w:t>4</w:t>
      </w:r>
      <w:r w:rsidR="009045C3" w:rsidRPr="008E60A0">
        <w:rPr>
          <w:rFonts w:ascii="Times New Roman" w:hAnsi="Times New Roman" w:cs="Times New Roman"/>
          <w:sz w:val="28"/>
          <w:szCs w:val="28"/>
        </w:rPr>
        <w:t>% (n=</w:t>
      </w:r>
      <w:r w:rsidR="009045C3">
        <w:rPr>
          <w:rFonts w:ascii="Times New Roman" w:hAnsi="Times New Roman" w:cs="Times New Roman"/>
          <w:sz w:val="28"/>
          <w:szCs w:val="28"/>
        </w:rPr>
        <w:t>142</w:t>
      </w:r>
      <w:r w:rsidR="009045C3" w:rsidRPr="008E60A0">
        <w:rPr>
          <w:rFonts w:ascii="Times New Roman" w:hAnsi="Times New Roman" w:cs="Times New Roman"/>
          <w:sz w:val="28"/>
          <w:szCs w:val="28"/>
        </w:rPr>
        <w:t>), русские составили 2</w:t>
      </w:r>
      <w:r w:rsidR="009045C3">
        <w:rPr>
          <w:rFonts w:ascii="Times New Roman" w:hAnsi="Times New Roman" w:cs="Times New Roman"/>
          <w:sz w:val="28"/>
          <w:szCs w:val="28"/>
        </w:rPr>
        <w:t>5</w:t>
      </w:r>
      <w:r w:rsidR="009045C3" w:rsidRPr="008E60A0">
        <w:rPr>
          <w:rFonts w:ascii="Times New Roman" w:hAnsi="Times New Roman" w:cs="Times New Roman"/>
          <w:sz w:val="28"/>
          <w:szCs w:val="28"/>
        </w:rPr>
        <w:t>,</w:t>
      </w:r>
      <w:r w:rsidR="009045C3">
        <w:rPr>
          <w:rFonts w:ascii="Times New Roman" w:hAnsi="Times New Roman" w:cs="Times New Roman"/>
          <w:sz w:val="28"/>
          <w:szCs w:val="28"/>
        </w:rPr>
        <w:t>9</w:t>
      </w:r>
      <w:r w:rsidR="009045C3" w:rsidRPr="008E60A0">
        <w:rPr>
          <w:rFonts w:ascii="Times New Roman" w:hAnsi="Times New Roman" w:cs="Times New Roman"/>
          <w:sz w:val="28"/>
          <w:szCs w:val="28"/>
        </w:rPr>
        <w:t>% (n=5</w:t>
      </w:r>
      <w:r w:rsidR="009045C3">
        <w:rPr>
          <w:rFonts w:ascii="Times New Roman" w:hAnsi="Times New Roman" w:cs="Times New Roman"/>
          <w:sz w:val="28"/>
          <w:szCs w:val="28"/>
        </w:rPr>
        <w:t>8</w:t>
      </w:r>
      <w:r w:rsidR="009045C3" w:rsidRPr="008E60A0">
        <w:rPr>
          <w:rFonts w:ascii="Times New Roman" w:hAnsi="Times New Roman" w:cs="Times New Roman"/>
          <w:sz w:val="28"/>
          <w:szCs w:val="28"/>
        </w:rPr>
        <w:t>), представителей других национальностей было 1</w:t>
      </w:r>
      <w:r w:rsidR="009045C3">
        <w:rPr>
          <w:rFonts w:ascii="Times New Roman" w:hAnsi="Times New Roman" w:cs="Times New Roman"/>
          <w:sz w:val="28"/>
          <w:szCs w:val="28"/>
        </w:rPr>
        <w:t>0</w:t>
      </w:r>
      <w:r w:rsidR="009045C3" w:rsidRPr="008E60A0">
        <w:rPr>
          <w:rFonts w:ascii="Times New Roman" w:hAnsi="Times New Roman" w:cs="Times New Roman"/>
          <w:sz w:val="28"/>
          <w:szCs w:val="28"/>
        </w:rPr>
        <w:t>,</w:t>
      </w:r>
      <w:r w:rsidR="009045C3">
        <w:rPr>
          <w:rFonts w:ascii="Times New Roman" w:hAnsi="Times New Roman" w:cs="Times New Roman"/>
          <w:sz w:val="28"/>
          <w:szCs w:val="28"/>
        </w:rPr>
        <w:t>7</w:t>
      </w:r>
      <w:r w:rsidR="009045C3" w:rsidRPr="008E60A0">
        <w:rPr>
          <w:rFonts w:ascii="Times New Roman" w:hAnsi="Times New Roman" w:cs="Times New Roman"/>
          <w:sz w:val="28"/>
          <w:szCs w:val="28"/>
        </w:rPr>
        <w:t>% (n=2</w:t>
      </w:r>
      <w:r w:rsidR="009045C3">
        <w:rPr>
          <w:rFonts w:ascii="Times New Roman" w:hAnsi="Times New Roman" w:cs="Times New Roman"/>
          <w:sz w:val="28"/>
          <w:szCs w:val="28"/>
        </w:rPr>
        <w:t>4</w:t>
      </w:r>
      <w:r w:rsidR="009045C3" w:rsidRPr="008E60A0">
        <w:rPr>
          <w:rFonts w:ascii="Times New Roman" w:hAnsi="Times New Roman" w:cs="Times New Roman"/>
          <w:sz w:val="28"/>
          <w:szCs w:val="28"/>
        </w:rPr>
        <w:t>) человек. Основная часть опрошенных были женаты, замужем 6</w:t>
      </w:r>
      <w:r w:rsidR="009045C3">
        <w:rPr>
          <w:rFonts w:ascii="Times New Roman" w:hAnsi="Times New Roman" w:cs="Times New Roman"/>
          <w:sz w:val="28"/>
          <w:szCs w:val="28"/>
        </w:rPr>
        <w:t>6</w:t>
      </w:r>
      <w:r w:rsidR="009045C3" w:rsidRPr="008E60A0">
        <w:rPr>
          <w:rFonts w:ascii="Times New Roman" w:hAnsi="Times New Roman" w:cs="Times New Roman"/>
          <w:sz w:val="28"/>
          <w:szCs w:val="28"/>
        </w:rPr>
        <w:t>,</w:t>
      </w:r>
      <w:r w:rsidR="009045C3">
        <w:rPr>
          <w:rFonts w:ascii="Times New Roman" w:hAnsi="Times New Roman" w:cs="Times New Roman"/>
          <w:sz w:val="28"/>
          <w:szCs w:val="28"/>
        </w:rPr>
        <w:t>5</w:t>
      </w:r>
      <w:r w:rsidR="009045C3" w:rsidRPr="008E60A0">
        <w:rPr>
          <w:rFonts w:ascii="Times New Roman" w:hAnsi="Times New Roman" w:cs="Times New Roman"/>
          <w:sz w:val="28"/>
          <w:szCs w:val="28"/>
        </w:rPr>
        <w:t>% (n=14</w:t>
      </w:r>
      <w:r w:rsidR="009045C3">
        <w:rPr>
          <w:rFonts w:ascii="Times New Roman" w:hAnsi="Times New Roman" w:cs="Times New Roman"/>
          <w:sz w:val="28"/>
          <w:szCs w:val="28"/>
        </w:rPr>
        <w:t>9</w:t>
      </w:r>
      <w:r w:rsidR="009045C3" w:rsidRPr="008E60A0">
        <w:rPr>
          <w:rFonts w:ascii="Times New Roman" w:hAnsi="Times New Roman" w:cs="Times New Roman"/>
          <w:sz w:val="28"/>
          <w:szCs w:val="28"/>
        </w:rPr>
        <w:t>), неженатые, незамужние</w:t>
      </w:r>
      <w:r w:rsidR="009045C3">
        <w:rPr>
          <w:rFonts w:ascii="Times New Roman" w:hAnsi="Times New Roman" w:cs="Times New Roman"/>
          <w:sz w:val="28"/>
          <w:szCs w:val="28"/>
        </w:rPr>
        <w:t xml:space="preserve"> были 18</w:t>
      </w:r>
      <w:r w:rsidR="009045C3" w:rsidRPr="008E60A0">
        <w:rPr>
          <w:rFonts w:ascii="Times New Roman" w:hAnsi="Times New Roman" w:cs="Times New Roman"/>
          <w:sz w:val="28"/>
          <w:szCs w:val="28"/>
        </w:rPr>
        <w:t>,</w:t>
      </w:r>
      <w:r w:rsidR="009045C3">
        <w:rPr>
          <w:rFonts w:ascii="Times New Roman" w:hAnsi="Times New Roman" w:cs="Times New Roman"/>
          <w:sz w:val="28"/>
          <w:szCs w:val="28"/>
        </w:rPr>
        <w:t>8</w:t>
      </w:r>
      <w:r w:rsidR="009045C3" w:rsidRPr="008E60A0">
        <w:rPr>
          <w:rFonts w:ascii="Times New Roman" w:hAnsi="Times New Roman" w:cs="Times New Roman"/>
          <w:sz w:val="28"/>
          <w:szCs w:val="28"/>
        </w:rPr>
        <w:t>% (n=</w:t>
      </w:r>
      <w:r w:rsidR="009045C3">
        <w:rPr>
          <w:rFonts w:ascii="Times New Roman" w:hAnsi="Times New Roman" w:cs="Times New Roman"/>
          <w:sz w:val="28"/>
          <w:szCs w:val="28"/>
        </w:rPr>
        <w:t>42</w:t>
      </w:r>
      <w:r w:rsidR="009045C3" w:rsidRPr="008E60A0">
        <w:rPr>
          <w:rFonts w:ascii="Times New Roman" w:hAnsi="Times New Roman" w:cs="Times New Roman"/>
          <w:sz w:val="28"/>
          <w:szCs w:val="28"/>
        </w:rPr>
        <w:t>)</w:t>
      </w:r>
      <w:r w:rsidR="009045C3">
        <w:rPr>
          <w:rFonts w:ascii="Times New Roman" w:hAnsi="Times New Roman" w:cs="Times New Roman"/>
          <w:sz w:val="28"/>
          <w:szCs w:val="28"/>
        </w:rPr>
        <w:t xml:space="preserve"> человек</w:t>
      </w:r>
      <w:r w:rsidR="009045C3" w:rsidRPr="008E60A0">
        <w:rPr>
          <w:rFonts w:ascii="Times New Roman" w:hAnsi="Times New Roman" w:cs="Times New Roman"/>
          <w:sz w:val="28"/>
          <w:szCs w:val="28"/>
        </w:rPr>
        <w:t xml:space="preserve">, разведенные составили </w:t>
      </w:r>
      <w:r w:rsidR="009045C3" w:rsidRPr="00163F07">
        <w:rPr>
          <w:rFonts w:ascii="Times New Roman" w:hAnsi="Times New Roman" w:cs="Times New Roman"/>
          <w:sz w:val="28"/>
          <w:szCs w:val="28"/>
        </w:rPr>
        <w:t>10,3</w:t>
      </w:r>
      <w:r w:rsidR="009045C3">
        <w:rPr>
          <w:rFonts w:ascii="Times New Roman" w:hAnsi="Times New Roman" w:cs="Times New Roman"/>
          <w:sz w:val="28"/>
          <w:szCs w:val="28"/>
        </w:rPr>
        <w:t>% (</w:t>
      </w:r>
      <w:r w:rsidR="009045C3" w:rsidRPr="008E60A0">
        <w:rPr>
          <w:rFonts w:ascii="Times New Roman" w:hAnsi="Times New Roman" w:cs="Times New Roman"/>
          <w:sz w:val="28"/>
          <w:szCs w:val="28"/>
        </w:rPr>
        <w:t>n=</w:t>
      </w:r>
      <w:r w:rsidR="009045C3" w:rsidRPr="00163F07">
        <w:rPr>
          <w:rFonts w:ascii="Times New Roman" w:hAnsi="Times New Roman" w:cs="Times New Roman"/>
          <w:sz w:val="28"/>
          <w:szCs w:val="28"/>
        </w:rPr>
        <w:t>23</w:t>
      </w:r>
      <w:r w:rsidR="009045C3">
        <w:rPr>
          <w:rFonts w:ascii="Times New Roman" w:hAnsi="Times New Roman" w:cs="Times New Roman"/>
          <w:sz w:val="28"/>
          <w:szCs w:val="28"/>
        </w:rPr>
        <w:t xml:space="preserve">) опрошенных, </w:t>
      </w:r>
      <w:r w:rsidR="009045C3" w:rsidRPr="008E60A0">
        <w:rPr>
          <w:rFonts w:ascii="Times New Roman" w:hAnsi="Times New Roman" w:cs="Times New Roman"/>
          <w:sz w:val="28"/>
          <w:szCs w:val="28"/>
        </w:rPr>
        <w:t xml:space="preserve">вдовцами и вдовами были </w:t>
      </w:r>
      <w:r w:rsidR="009045C3">
        <w:rPr>
          <w:rFonts w:ascii="Times New Roman" w:hAnsi="Times New Roman" w:cs="Times New Roman"/>
          <w:sz w:val="28"/>
          <w:szCs w:val="28"/>
        </w:rPr>
        <w:t>4</w:t>
      </w:r>
      <w:r w:rsidR="009045C3" w:rsidRPr="008E60A0">
        <w:rPr>
          <w:rFonts w:ascii="Times New Roman" w:hAnsi="Times New Roman" w:cs="Times New Roman"/>
          <w:sz w:val="28"/>
          <w:szCs w:val="28"/>
        </w:rPr>
        <w:t>,</w:t>
      </w:r>
      <w:r w:rsidR="009045C3">
        <w:rPr>
          <w:rFonts w:ascii="Times New Roman" w:hAnsi="Times New Roman" w:cs="Times New Roman"/>
          <w:sz w:val="28"/>
          <w:szCs w:val="28"/>
        </w:rPr>
        <w:t>5</w:t>
      </w:r>
      <w:r w:rsidR="009045C3" w:rsidRPr="008E60A0">
        <w:rPr>
          <w:rFonts w:ascii="Times New Roman" w:hAnsi="Times New Roman" w:cs="Times New Roman"/>
          <w:sz w:val="28"/>
          <w:szCs w:val="28"/>
        </w:rPr>
        <w:t>% (n=</w:t>
      </w:r>
      <w:r w:rsidR="009045C3">
        <w:rPr>
          <w:rFonts w:ascii="Times New Roman" w:hAnsi="Times New Roman" w:cs="Times New Roman"/>
          <w:sz w:val="28"/>
          <w:szCs w:val="28"/>
        </w:rPr>
        <w:t>10</w:t>
      </w:r>
      <w:r w:rsidR="009045C3" w:rsidRPr="008E60A0">
        <w:rPr>
          <w:rFonts w:ascii="Times New Roman" w:hAnsi="Times New Roman" w:cs="Times New Roman"/>
          <w:sz w:val="28"/>
          <w:szCs w:val="28"/>
        </w:rPr>
        <w:t xml:space="preserve">) человек. </w:t>
      </w:r>
    </w:p>
    <w:p w:rsidR="009045C3" w:rsidRDefault="009045C3" w:rsidP="00991CD9">
      <w:pPr>
        <w:ind w:firstLine="709"/>
        <w:jc w:val="both"/>
        <w:divId w:val="1673297871"/>
        <w:rPr>
          <w:rFonts w:ascii="Times New Roman" w:hAnsi="Times New Roman" w:cs="Times New Roman"/>
          <w:sz w:val="28"/>
          <w:szCs w:val="28"/>
        </w:rPr>
      </w:pPr>
      <w:r w:rsidRPr="008E60A0">
        <w:rPr>
          <w:rFonts w:ascii="Times New Roman" w:hAnsi="Times New Roman" w:cs="Times New Roman"/>
          <w:sz w:val="28"/>
          <w:szCs w:val="28"/>
        </w:rPr>
        <w:t>Возрастная категория до 29 лет составила 2</w:t>
      </w:r>
      <w:r>
        <w:rPr>
          <w:rFonts w:ascii="Times New Roman" w:hAnsi="Times New Roman" w:cs="Times New Roman"/>
          <w:sz w:val="28"/>
          <w:szCs w:val="28"/>
        </w:rPr>
        <w:t>1</w:t>
      </w:r>
      <w:r w:rsidRPr="008E60A0">
        <w:rPr>
          <w:rFonts w:ascii="Times New Roman" w:hAnsi="Times New Roman" w:cs="Times New Roman"/>
          <w:sz w:val="28"/>
          <w:szCs w:val="28"/>
        </w:rPr>
        <w:t>,9% (n=4</w:t>
      </w:r>
      <w:r>
        <w:rPr>
          <w:rFonts w:ascii="Times New Roman" w:hAnsi="Times New Roman" w:cs="Times New Roman"/>
          <w:sz w:val="28"/>
          <w:szCs w:val="28"/>
        </w:rPr>
        <w:t>9</w:t>
      </w:r>
      <w:r w:rsidRPr="008E60A0">
        <w:rPr>
          <w:rFonts w:ascii="Times New Roman" w:hAnsi="Times New Roman" w:cs="Times New Roman"/>
          <w:sz w:val="28"/>
          <w:szCs w:val="28"/>
        </w:rPr>
        <w:t>), от 30-39 лет было 29,9% (n=6</w:t>
      </w:r>
      <w:r>
        <w:rPr>
          <w:rFonts w:ascii="Times New Roman" w:hAnsi="Times New Roman" w:cs="Times New Roman"/>
          <w:sz w:val="28"/>
          <w:szCs w:val="28"/>
        </w:rPr>
        <w:t>7</w:t>
      </w:r>
      <w:r w:rsidRPr="008E60A0">
        <w:rPr>
          <w:rFonts w:ascii="Times New Roman" w:hAnsi="Times New Roman" w:cs="Times New Roman"/>
          <w:sz w:val="28"/>
          <w:szCs w:val="28"/>
        </w:rPr>
        <w:t xml:space="preserve">), от 40-49 лет было </w:t>
      </w:r>
      <w:r>
        <w:rPr>
          <w:rFonts w:ascii="Times New Roman" w:hAnsi="Times New Roman" w:cs="Times New Roman"/>
          <w:sz w:val="28"/>
          <w:szCs w:val="28"/>
        </w:rPr>
        <w:t>28</w:t>
      </w:r>
      <w:r w:rsidRPr="008E60A0">
        <w:rPr>
          <w:rFonts w:ascii="Times New Roman" w:hAnsi="Times New Roman" w:cs="Times New Roman"/>
          <w:sz w:val="28"/>
          <w:szCs w:val="28"/>
        </w:rPr>
        <w:t>,</w:t>
      </w:r>
      <w:r>
        <w:rPr>
          <w:rFonts w:ascii="Times New Roman" w:hAnsi="Times New Roman" w:cs="Times New Roman"/>
          <w:sz w:val="28"/>
          <w:szCs w:val="28"/>
        </w:rPr>
        <w:t>6</w:t>
      </w:r>
      <w:r w:rsidRPr="008E60A0">
        <w:rPr>
          <w:rFonts w:ascii="Times New Roman" w:hAnsi="Times New Roman" w:cs="Times New Roman"/>
          <w:sz w:val="28"/>
          <w:szCs w:val="28"/>
        </w:rPr>
        <w:t>% (n=64), возрастная группа старше 50 лет составила 19,</w:t>
      </w:r>
      <w:r>
        <w:rPr>
          <w:rFonts w:ascii="Times New Roman" w:hAnsi="Times New Roman" w:cs="Times New Roman"/>
          <w:sz w:val="28"/>
          <w:szCs w:val="28"/>
        </w:rPr>
        <w:t>6</w:t>
      </w:r>
      <w:r w:rsidRPr="008E60A0">
        <w:rPr>
          <w:rFonts w:ascii="Times New Roman" w:hAnsi="Times New Roman" w:cs="Times New Roman"/>
          <w:sz w:val="28"/>
          <w:szCs w:val="28"/>
        </w:rPr>
        <w:t>%  (n=4</w:t>
      </w:r>
      <w:r>
        <w:rPr>
          <w:rFonts w:ascii="Times New Roman" w:hAnsi="Times New Roman" w:cs="Times New Roman"/>
          <w:sz w:val="28"/>
          <w:szCs w:val="28"/>
        </w:rPr>
        <w:t>4</w:t>
      </w:r>
      <w:r w:rsidRPr="008E60A0">
        <w:rPr>
          <w:rFonts w:ascii="Times New Roman" w:hAnsi="Times New Roman" w:cs="Times New Roman"/>
          <w:sz w:val="28"/>
          <w:szCs w:val="28"/>
        </w:rPr>
        <w:t>) человек</w:t>
      </w:r>
      <w:r>
        <w:rPr>
          <w:rFonts w:ascii="Times New Roman" w:hAnsi="Times New Roman" w:cs="Times New Roman"/>
          <w:sz w:val="28"/>
          <w:szCs w:val="28"/>
        </w:rPr>
        <w:t xml:space="preserve">. Средний возраст опрошенных был 39,9 (95%ДИ:38,5-41,4) лет СО=11,15, самому молодому участнику опроса было 22 года, самому старшему 75 лет. </w:t>
      </w:r>
      <w:r w:rsidRPr="008E60A0">
        <w:rPr>
          <w:rFonts w:ascii="Times New Roman" w:hAnsi="Times New Roman" w:cs="Times New Roman"/>
          <w:sz w:val="28"/>
          <w:szCs w:val="28"/>
        </w:rPr>
        <w:t>При этом, со стажем работы до трех лет было</w:t>
      </w:r>
      <w:r>
        <w:rPr>
          <w:rFonts w:ascii="Times New Roman" w:hAnsi="Times New Roman" w:cs="Times New Roman"/>
          <w:sz w:val="28"/>
          <w:szCs w:val="28"/>
        </w:rPr>
        <w:t xml:space="preserve"> 22</w:t>
      </w:r>
      <w:r w:rsidRPr="008E60A0">
        <w:rPr>
          <w:rFonts w:ascii="Times New Roman" w:hAnsi="Times New Roman" w:cs="Times New Roman"/>
          <w:sz w:val="28"/>
          <w:szCs w:val="28"/>
        </w:rPr>
        <w:t>,</w:t>
      </w:r>
      <w:r>
        <w:rPr>
          <w:rFonts w:ascii="Times New Roman" w:hAnsi="Times New Roman" w:cs="Times New Roman"/>
          <w:sz w:val="28"/>
          <w:szCs w:val="28"/>
        </w:rPr>
        <w:t>8</w:t>
      </w:r>
      <w:r w:rsidRPr="008E60A0">
        <w:rPr>
          <w:rFonts w:ascii="Times New Roman" w:hAnsi="Times New Roman" w:cs="Times New Roman"/>
          <w:sz w:val="28"/>
          <w:szCs w:val="28"/>
        </w:rPr>
        <w:t>% (n=</w:t>
      </w:r>
      <w:r>
        <w:rPr>
          <w:rFonts w:ascii="Times New Roman" w:hAnsi="Times New Roman" w:cs="Times New Roman"/>
          <w:sz w:val="28"/>
          <w:szCs w:val="28"/>
        </w:rPr>
        <w:t>51</w:t>
      </w:r>
      <w:r w:rsidRPr="008E60A0">
        <w:rPr>
          <w:rFonts w:ascii="Times New Roman" w:hAnsi="Times New Roman" w:cs="Times New Roman"/>
          <w:sz w:val="28"/>
          <w:szCs w:val="28"/>
        </w:rPr>
        <w:t xml:space="preserve">) респондентов, медицинские работники со стажем работы от 4-х до 10 лет составили </w:t>
      </w:r>
      <w:r>
        <w:rPr>
          <w:rFonts w:ascii="Times New Roman" w:hAnsi="Times New Roman" w:cs="Times New Roman"/>
          <w:sz w:val="28"/>
          <w:szCs w:val="28"/>
        </w:rPr>
        <w:t>41</w:t>
      </w:r>
      <w:r w:rsidRPr="008E60A0">
        <w:rPr>
          <w:rFonts w:ascii="Times New Roman" w:hAnsi="Times New Roman" w:cs="Times New Roman"/>
          <w:sz w:val="28"/>
          <w:szCs w:val="28"/>
        </w:rPr>
        <w:t>,1% (n=</w:t>
      </w:r>
      <w:r>
        <w:rPr>
          <w:rFonts w:ascii="Times New Roman" w:hAnsi="Times New Roman" w:cs="Times New Roman"/>
          <w:sz w:val="28"/>
          <w:szCs w:val="28"/>
        </w:rPr>
        <w:t>92</w:t>
      </w:r>
      <w:r w:rsidRPr="008E60A0">
        <w:rPr>
          <w:rFonts w:ascii="Times New Roman" w:hAnsi="Times New Roman" w:cs="Times New Roman"/>
          <w:sz w:val="28"/>
          <w:szCs w:val="28"/>
        </w:rPr>
        <w:t xml:space="preserve">), стаж работы от 11 до 19 лет было у </w:t>
      </w:r>
      <w:r>
        <w:rPr>
          <w:rFonts w:ascii="Times New Roman" w:hAnsi="Times New Roman" w:cs="Times New Roman"/>
          <w:sz w:val="28"/>
          <w:szCs w:val="28"/>
        </w:rPr>
        <w:t>17</w:t>
      </w:r>
      <w:r w:rsidRPr="008E60A0">
        <w:rPr>
          <w:rFonts w:ascii="Times New Roman" w:hAnsi="Times New Roman" w:cs="Times New Roman"/>
          <w:sz w:val="28"/>
          <w:szCs w:val="28"/>
        </w:rPr>
        <w:t>,4% (n=</w:t>
      </w:r>
      <w:r>
        <w:rPr>
          <w:rFonts w:ascii="Times New Roman" w:hAnsi="Times New Roman" w:cs="Times New Roman"/>
          <w:sz w:val="28"/>
          <w:szCs w:val="28"/>
        </w:rPr>
        <w:t>39</w:t>
      </w:r>
      <w:r w:rsidRPr="008E60A0">
        <w:rPr>
          <w:rFonts w:ascii="Times New Roman" w:hAnsi="Times New Roman" w:cs="Times New Roman"/>
          <w:sz w:val="28"/>
          <w:szCs w:val="28"/>
        </w:rPr>
        <w:t xml:space="preserve">) человек, стаж работы более 20 лет было у </w:t>
      </w:r>
      <w:r>
        <w:rPr>
          <w:rFonts w:ascii="Times New Roman" w:hAnsi="Times New Roman" w:cs="Times New Roman"/>
          <w:sz w:val="28"/>
          <w:szCs w:val="28"/>
        </w:rPr>
        <w:t>1</w:t>
      </w:r>
      <w:r w:rsidRPr="008E60A0">
        <w:rPr>
          <w:rFonts w:ascii="Times New Roman" w:hAnsi="Times New Roman" w:cs="Times New Roman"/>
          <w:sz w:val="28"/>
          <w:szCs w:val="28"/>
        </w:rPr>
        <w:t>8,</w:t>
      </w:r>
      <w:r>
        <w:rPr>
          <w:rFonts w:ascii="Times New Roman" w:hAnsi="Times New Roman" w:cs="Times New Roman"/>
          <w:sz w:val="28"/>
          <w:szCs w:val="28"/>
        </w:rPr>
        <w:t>8</w:t>
      </w:r>
      <w:r w:rsidRPr="008E60A0">
        <w:rPr>
          <w:rFonts w:ascii="Times New Roman" w:hAnsi="Times New Roman" w:cs="Times New Roman"/>
          <w:sz w:val="28"/>
          <w:szCs w:val="28"/>
        </w:rPr>
        <w:t>%</w:t>
      </w:r>
      <w:r w:rsidR="00146F18">
        <w:rPr>
          <w:rFonts w:ascii="Times New Roman" w:hAnsi="Times New Roman" w:cs="Times New Roman"/>
          <w:sz w:val="28"/>
          <w:szCs w:val="28"/>
        </w:rPr>
        <w:t xml:space="preserve"> </w:t>
      </w:r>
      <w:r w:rsidRPr="008E60A0">
        <w:rPr>
          <w:rFonts w:ascii="Times New Roman" w:hAnsi="Times New Roman" w:cs="Times New Roman"/>
          <w:sz w:val="28"/>
          <w:szCs w:val="28"/>
        </w:rPr>
        <w:t>(n=</w:t>
      </w:r>
      <w:r>
        <w:rPr>
          <w:rFonts w:ascii="Times New Roman" w:hAnsi="Times New Roman" w:cs="Times New Roman"/>
          <w:sz w:val="28"/>
          <w:szCs w:val="28"/>
        </w:rPr>
        <w:t>42</w:t>
      </w:r>
      <w:r w:rsidRPr="008E60A0">
        <w:rPr>
          <w:rFonts w:ascii="Times New Roman" w:hAnsi="Times New Roman" w:cs="Times New Roman"/>
          <w:sz w:val="28"/>
          <w:szCs w:val="28"/>
        </w:rPr>
        <w:t>) опрошенных медицинских работников</w:t>
      </w:r>
      <w:r>
        <w:rPr>
          <w:rFonts w:ascii="Times New Roman" w:hAnsi="Times New Roman" w:cs="Times New Roman"/>
          <w:sz w:val="28"/>
          <w:szCs w:val="28"/>
        </w:rPr>
        <w:t>.</w:t>
      </w:r>
    </w:p>
    <w:p w:rsidR="009045C3" w:rsidRDefault="009045C3" w:rsidP="00991CD9">
      <w:pPr>
        <w:ind w:firstLine="709"/>
        <w:jc w:val="both"/>
        <w:divId w:val="1673297871"/>
        <w:rPr>
          <w:rFonts w:ascii="Times New Roman" w:hAnsi="Times New Roman" w:cs="Times New Roman"/>
          <w:sz w:val="28"/>
          <w:szCs w:val="28"/>
        </w:rPr>
      </w:pPr>
      <w:r w:rsidRPr="00CD02AE">
        <w:rPr>
          <w:rFonts w:ascii="Times New Roman" w:hAnsi="Times New Roman" w:cs="Times New Roman"/>
          <w:sz w:val="28"/>
          <w:szCs w:val="28"/>
        </w:rPr>
        <w:t xml:space="preserve">Чуть больше половины опрошенных 56,7% (n=127) отметили, что продолжительность рабочей недели составляет 42 и более часов, продолжительность рабочей недели до 35 часов составила у 34,4% (n=77) человек, в пределах 36-41 часов </w:t>
      </w:r>
      <w:r>
        <w:rPr>
          <w:rFonts w:ascii="Times New Roman" w:hAnsi="Times New Roman" w:cs="Times New Roman"/>
          <w:sz w:val="28"/>
          <w:szCs w:val="28"/>
        </w:rPr>
        <w:t xml:space="preserve">было </w:t>
      </w:r>
      <w:r w:rsidRPr="00CD02AE">
        <w:rPr>
          <w:rFonts w:ascii="Times New Roman" w:hAnsi="Times New Roman" w:cs="Times New Roman"/>
          <w:sz w:val="28"/>
          <w:szCs w:val="28"/>
        </w:rPr>
        <w:t>у 4,5% (n=10) респондентов, до 24</w:t>
      </w:r>
      <w:r>
        <w:rPr>
          <w:rFonts w:ascii="Times New Roman" w:hAnsi="Times New Roman" w:cs="Times New Roman"/>
          <w:sz w:val="28"/>
          <w:szCs w:val="28"/>
        </w:rPr>
        <w:t xml:space="preserve"> </w:t>
      </w:r>
      <w:r w:rsidRPr="00CD02AE">
        <w:rPr>
          <w:rFonts w:ascii="Times New Roman" w:hAnsi="Times New Roman" w:cs="Times New Roman"/>
          <w:sz w:val="28"/>
          <w:szCs w:val="28"/>
        </w:rPr>
        <w:t>часов</w:t>
      </w:r>
      <w:r>
        <w:rPr>
          <w:rFonts w:ascii="Times New Roman" w:hAnsi="Times New Roman" w:cs="Times New Roman"/>
          <w:sz w:val="28"/>
          <w:szCs w:val="28"/>
        </w:rPr>
        <w:t xml:space="preserve"> было </w:t>
      </w:r>
      <w:r w:rsidRPr="00CD02AE">
        <w:rPr>
          <w:rFonts w:ascii="Times New Roman" w:hAnsi="Times New Roman" w:cs="Times New Roman"/>
          <w:sz w:val="28"/>
          <w:szCs w:val="28"/>
        </w:rPr>
        <w:t>у</w:t>
      </w:r>
      <w:r>
        <w:rPr>
          <w:rFonts w:ascii="Times New Roman" w:hAnsi="Times New Roman" w:cs="Times New Roman"/>
          <w:sz w:val="28"/>
          <w:szCs w:val="28"/>
        </w:rPr>
        <w:t xml:space="preserve"> 4,5% (</w:t>
      </w:r>
      <w:r w:rsidRPr="008E60A0">
        <w:rPr>
          <w:rFonts w:ascii="Times New Roman" w:hAnsi="Times New Roman" w:cs="Times New Roman"/>
          <w:sz w:val="28"/>
          <w:szCs w:val="28"/>
        </w:rPr>
        <w:t>n</w:t>
      </w:r>
      <w:r>
        <w:rPr>
          <w:rFonts w:ascii="Times New Roman" w:hAnsi="Times New Roman" w:cs="Times New Roman"/>
          <w:sz w:val="28"/>
          <w:szCs w:val="28"/>
        </w:rPr>
        <w:t>=10) опрошенных.</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lastRenderedPageBreak/>
        <w:t>В таблице</w:t>
      </w:r>
      <w:r w:rsidR="00A15EA9">
        <w:rPr>
          <w:rFonts w:ascii="Times New Roman" w:hAnsi="Times New Roman" w:cs="Times New Roman"/>
          <w:sz w:val="28"/>
          <w:szCs w:val="28"/>
        </w:rPr>
        <w:t xml:space="preserve"> 10 </w:t>
      </w:r>
      <w:r>
        <w:rPr>
          <w:rFonts w:ascii="Times New Roman" w:hAnsi="Times New Roman" w:cs="Times New Roman"/>
          <w:sz w:val="28"/>
          <w:szCs w:val="28"/>
        </w:rPr>
        <w:t>представлены ответ</w:t>
      </w:r>
      <w:r w:rsidR="003C2AF8">
        <w:rPr>
          <w:rFonts w:ascii="Times New Roman" w:hAnsi="Times New Roman" w:cs="Times New Roman"/>
          <w:sz w:val="28"/>
          <w:szCs w:val="28"/>
        </w:rPr>
        <w:t xml:space="preserve">ы респондентов об интенсивности </w:t>
      </w:r>
      <w:r>
        <w:rPr>
          <w:rFonts w:ascii="Times New Roman" w:hAnsi="Times New Roman" w:cs="Times New Roman"/>
          <w:sz w:val="28"/>
          <w:szCs w:val="28"/>
        </w:rPr>
        <w:t>выполняемой работе</w:t>
      </w:r>
      <w:r w:rsidR="00E81E90" w:rsidRPr="00E81E90">
        <w:rPr>
          <w:rFonts w:ascii="Times New Roman" w:hAnsi="Times New Roman" w:cs="Times New Roman"/>
          <w:sz w:val="28"/>
          <w:szCs w:val="28"/>
        </w:rPr>
        <w:t xml:space="preserve"> </w:t>
      </w:r>
      <w:r w:rsidR="00E81E90">
        <w:rPr>
          <w:rFonts w:ascii="Times New Roman" w:hAnsi="Times New Roman" w:cs="Times New Roman"/>
          <w:sz w:val="28"/>
          <w:szCs w:val="28"/>
        </w:rPr>
        <w:t>в зависимости от стажа работы.</w:t>
      </w:r>
      <w:r>
        <w:rPr>
          <w:rFonts w:ascii="Times New Roman" w:hAnsi="Times New Roman" w:cs="Times New Roman"/>
          <w:sz w:val="28"/>
          <w:szCs w:val="28"/>
        </w:rPr>
        <w:t xml:space="preserve"> </w:t>
      </w:r>
    </w:p>
    <w:p w:rsidR="00A15EA9" w:rsidRDefault="00A15EA9" w:rsidP="00991CD9">
      <w:pPr>
        <w:ind w:firstLine="709"/>
        <w:jc w:val="both"/>
        <w:divId w:val="1673297871"/>
        <w:rPr>
          <w:rFonts w:ascii="Times New Roman" w:hAnsi="Times New Roman" w:cs="Times New Roman"/>
          <w:sz w:val="28"/>
          <w:szCs w:val="28"/>
        </w:rPr>
      </w:pPr>
    </w:p>
    <w:p w:rsidR="00954940" w:rsidRDefault="004C57B7" w:rsidP="002C42FE">
      <w:pPr>
        <w:jc w:val="both"/>
        <w:divId w:val="1673297871"/>
        <w:rPr>
          <w:rFonts w:ascii="Times New Roman" w:hAnsi="Times New Roman" w:cs="Times New Roman"/>
          <w:sz w:val="28"/>
          <w:szCs w:val="28"/>
        </w:rPr>
      </w:pPr>
      <w:r>
        <w:rPr>
          <w:rFonts w:ascii="Times New Roman" w:hAnsi="Times New Roman" w:cs="Times New Roman"/>
          <w:sz w:val="28"/>
          <w:szCs w:val="28"/>
        </w:rPr>
        <w:t>Таблица 10 - Интенсивность</w:t>
      </w:r>
      <w:r w:rsidRPr="004C57B7">
        <w:rPr>
          <w:rFonts w:ascii="Times New Roman" w:hAnsi="Times New Roman" w:cs="Times New Roman"/>
          <w:sz w:val="28"/>
          <w:szCs w:val="28"/>
        </w:rPr>
        <w:t xml:space="preserve"> выполняемой работ</w:t>
      </w:r>
      <w:r w:rsidR="002C42FE">
        <w:rPr>
          <w:rFonts w:ascii="Times New Roman" w:hAnsi="Times New Roman" w:cs="Times New Roman"/>
          <w:sz w:val="28"/>
          <w:szCs w:val="28"/>
        </w:rPr>
        <w:t>е в зависимости от стажа работы</w:t>
      </w:r>
    </w:p>
    <w:tbl>
      <w:tblPr>
        <w:tblStyle w:val="af"/>
        <w:tblW w:w="0" w:type="auto"/>
        <w:tblLayout w:type="fixed"/>
        <w:tblLook w:val="04A0" w:firstRow="1" w:lastRow="0" w:firstColumn="1" w:lastColumn="0" w:noHBand="0" w:noVBand="1"/>
      </w:tblPr>
      <w:tblGrid>
        <w:gridCol w:w="1783"/>
        <w:gridCol w:w="1574"/>
        <w:gridCol w:w="1598"/>
        <w:gridCol w:w="1598"/>
        <w:gridCol w:w="1210"/>
        <w:gridCol w:w="2091"/>
      </w:tblGrid>
      <w:tr w:rsidR="00146F18" w:rsidRPr="002C42FE" w:rsidTr="00E81E90">
        <w:trPr>
          <w:divId w:val="1673297871"/>
        </w:trPr>
        <w:tc>
          <w:tcPr>
            <w:tcW w:w="1783" w:type="dxa"/>
          </w:tcPr>
          <w:p w:rsidR="00146F18" w:rsidRPr="002C42FE" w:rsidRDefault="00573AC7" w:rsidP="00573AC7">
            <w:pPr>
              <w:jc w:val="both"/>
              <w:rPr>
                <w:rFonts w:ascii="Times New Roman" w:hAnsi="Times New Roman" w:cs="Times New Roman"/>
                <w:sz w:val="28"/>
                <w:szCs w:val="28"/>
              </w:rPr>
            </w:pPr>
            <w:r w:rsidRPr="002C42FE">
              <w:rPr>
                <w:rFonts w:ascii="Times New Roman" w:hAnsi="Times New Roman" w:cs="Times New Roman"/>
                <w:sz w:val="28"/>
                <w:szCs w:val="28"/>
              </w:rPr>
              <w:t xml:space="preserve">Стаж работы </w:t>
            </w:r>
          </w:p>
        </w:tc>
        <w:tc>
          <w:tcPr>
            <w:tcW w:w="1574" w:type="dxa"/>
          </w:tcPr>
          <w:p w:rsidR="00146F18" w:rsidRPr="002C42FE" w:rsidRDefault="00146F18" w:rsidP="00573AC7">
            <w:pPr>
              <w:jc w:val="both"/>
              <w:rPr>
                <w:rFonts w:ascii="Times New Roman" w:hAnsi="Times New Roman" w:cs="Times New Roman"/>
                <w:sz w:val="28"/>
                <w:szCs w:val="28"/>
              </w:rPr>
            </w:pPr>
            <w:r w:rsidRPr="002C42FE">
              <w:rPr>
                <w:rFonts w:ascii="Times New Roman" w:hAnsi="Times New Roman" w:cs="Times New Roman"/>
                <w:sz w:val="28"/>
                <w:szCs w:val="28"/>
              </w:rPr>
              <w:t>Все в норме</w:t>
            </w:r>
          </w:p>
        </w:tc>
        <w:tc>
          <w:tcPr>
            <w:tcW w:w="1598" w:type="dxa"/>
          </w:tcPr>
          <w:p w:rsidR="00146F18" w:rsidRPr="002C42FE" w:rsidRDefault="00146F18" w:rsidP="00573AC7">
            <w:pPr>
              <w:jc w:val="both"/>
              <w:rPr>
                <w:rFonts w:ascii="Times New Roman" w:hAnsi="Times New Roman" w:cs="Times New Roman"/>
                <w:sz w:val="28"/>
                <w:szCs w:val="28"/>
              </w:rPr>
            </w:pPr>
            <w:r w:rsidRPr="002C42FE">
              <w:rPr>
                <w:rFonts w:ascii="Times New Roman" w:hAnsi="Times New Roman" w:cs="Times New Roman"/>
                <w:sz w:val="28"/>
                <w:szCs w:val="28"/>
              </w:rPr>
              <w:t>Иногда превышает возможности</w:t>
            </w:r>
          </w:p>
        </w:tc>
        <w:tc>
          <w:tcPr>
            <w:tcW w:w="1598" w:type="dxa"/>
          </w:tcPr>
          <w:p w:rsidR="00146F18" w:rsidRPr="002C42FE" w:rsidRDefault="00146F18" w:rsidP="00573AC7">
            <w:pPr>
              <w:jc w:val="both"/>
              <w:rPr>
                <w:rFonts w:ascii="Times New Roman" w:hAnsi="Times New Roman" w:cs="Times New Roman"/>
                <w:sz w:val="28"/>
                <w:szCs w:val="28"/>
              </w:rPr>
            </w:pPr>
            <w:r w:rsidRPr="002C42FE">
              <w:rPr>
                <w:rFonts w:ascii="Times New Roman" w:hAnsi="Times New Roman" w:cs="Times New Roman"/>
                <w:sz w:val="28"/>
                <w:szCs w:val="28"/>
              </w:rPr>
              <w:t>Часто превышает возможности</w:t>
            </w:r>
          </w:p>
        </w:tc>
        <w:tc>
          <w:tcPr>
            <w:tcW w:w="1210" w:type="dxa"/>
          </w:tcPr>
          <w:p w:rsidR="00146F18" w:rsidRPr="002C42FE" w:rsidRDefault="00146F18" w:rsidP="00573AC7">
            <w:pPr>
              <w:jc w:val="both"/>
              <w:rPr>
                <w:rFonts w:ascii="Times New Roman" w:hAnsi="Times New Roman" w:cs="Times New Roman"/>
                <w:sz w:val="28"/>
                <w:szCs w:val="28"/>
              </w:rPr>
            </w:pPr>
            <w:r w:rsidRPr="002C42FE">
              <w:rPr>
                <w:rFonts w:ascii="Times New Roman" w:hAnsi="Times New Roman" w:cs="Times New Roman"/>
                <w:sz w:val="28"/>
                <w:szCs w:val="28"/>
              </w:rPr>
              <w:t xml:space="preserve">Низкая интенсивность </w:t>
            </w:r>
          </w:p>
        </w:tc>
        <w:tc>
          <w:tcPr>
            <w:tcW w:w="2091" w:type="dxa"/>
          </w:tcPr>
          <w:p w:rsidR="00146F18" w:rsidRPr="002C42FE" w:rsidRDefault="00E81E90" w:rsidP="00573AC7">
            <w:pPr>
              <w:jc w:val="both"/>
              <w:rPr>
                <w:rFonts w:ascii="Times New Roman" w:hAnsi="Times New Roman" w:cs="Times New Roman"/>
                <w:sz w:val="28"/>
                <w:szCs w:val="28"/>
                <w:lang w:val="en-US"/>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rPr>
              <w:t xml:space="preserve">, </w:t>
            </w:r>
            <w:r w:rsidRPr="002C42FE">
              <w:rPr>
                <w:rFonts w:ascii="Times New Roman" w:hAnsi="Times New Roman" w:cs="Times New Roman"/>
                <w:sz w:val="28"/>
                <w:szCs w:val="28"/>
                <w:lang w:val="en-US"/>
              </w:rPr>
              <w:t>df, p</w:t>
            </w:r>
          </w:p>
        </w:tc>
      </w:tr>
      <w:tr w:rsidR="00E81E90" w:rsidRPr="002C42FE" w:rsidTr="00E81E90">
        <w:trPr>
          <w:divId w:val="1673297871"/>
        </w:trPr>
        <w:tc>
          <w:tcPr>
            <w:tcW w:w="1783" w:type="dxa"/>
          </w:tcPr>
          <w:p w:rsidR="00E81E90" w:rsidRPr="002C42FE" w:rsidRDefault="00E81E90" w:rsidP="00573AC7">
            <w:pPr>
              <w:jc w:val="both"/>
              <w:rPr>
                <w:rFonts w:ascii="Times New Roman" w:hAnsi="Times New Roman" w:cs="Times New Roman"/>
                <w:sz w:val="28"/>
                <w:szCs w:val="28"/>
              </w:rPr>
            </w:pPr>
            <w:r w:rsidRPr="002C42FE">
              <w:rPr>
                <w:rFonts w:ascii="Times New Roman" w:hAnsi="Times New Roman" w:cs="Times New Roman"/>
                <w:sz w:val="28"/>
                <w:szCs w:val="28"/>
              </w:rPr>
              <w:t>До 3-х лет</w:t>
            </w:r>
          </w:p>
        </w:tc>
        <w:tc>
          <w:tcPr>
            <w:tcW w:w="1574" w:type="dxa"/>
          </w:tcPr>
          <w:p w:rsidR="00E81E90" w:rsidRPr="002C42FE" w:rsidRDefault="00A502D2" w:rsidP="002C42FE">
            <w:pPr>
              <w:jc w:val="center"/>
              <w:rPr>
                <w:rFonts w:ascii="Times New Roman" w:hAnsi="Times New Roman" w:cs="Times New Roman"/>
                <w:sz w:val="28"/>
                <w:szCs w:val="28"/>
              </w:rPr>
            </w:pPr>
            <w:r w:rsidRPr="002C42FE">
              <w:rPr>
                <w:rFonts w:ascii="Times New Roman" w:hAnsi="Times New Roman" w:cs="Times New Roman"/>
                <w:sz w:val="28"/>
                <w:szCs w:val="28"/>
              </w:rPr>
              <w:t>22 (43,1%)</w:t>
            </w:r>
          </w:p>
        </w:tc>
        <w:tc>
          <w:tcPr>
            <w:tcW w:w="1598" w:type="dxa"/>
          </w:tcPr>
          <w:p w:rsidR="00E81E90" w:rsidRPr="002C42FE" w:rsidRDefault="00A502D2" w:rsidP="002C42FE">
            <w:pPr>
              <w:jc w:val="center"/>
              <w:rPr>
                <w:rFonts w:ascii="Times New Roman" w:hAnsi="Times New Roman" w:cs="Times New Roman"/>
                <w:sz w:val="28"/>
                <w:szCs w:val="28"/>
              </w:rPr>
            </w:pPr>
            <w:r w:rsidRPr="002C42FE">
              <w:rPr>
                <w:rFonts w:ascii="Times New Roman" w:hAnsi="Times New Roman" w:cs="Times New Roman"/>
                <w:sz w:val="28"/>
                <w:szCs w:val="28"/>
              </w:rPr>
              <w:t>20 (39,2%)</w:t>
            </w:r>
          </w:p>
        </w:tc>
        <w:tc>
          <w:tcPr>
            <w:tcW w:w="1598" w:type="dxa"/>
          </w:tcPr>
          <w:p w:rsidR="00E81E90" w:rsidRPr="002C42FE" w:rsidRDefault="00A502D2" w:rsidP="002C42FE">
            <w:pPr>
              <w:jc w:val="center"/>
              <w:rPr>
                <w:rFonts w:ascii="Times New Roman" w:hAnsi="Times New Roman" w:cs="Times New Roman"/>
                <w:sz w:val="28"/>
                <w:szCs w:val="28"/>
              </w:rPr>
            </w:pPr>
            <w:r w:rsidRPr="002C42FE">
              <w:rPr>
                <w:rFonts w:ascii="Times New Roman" w:hAnsi="Times New Roman" w:cs="Times New Roman"/>
                <w:sz w:val="28"/>
                <w:szCs w:val="28"/>
              </w:rPr>
              <w:t>9 (17,6%)</w:t>
            </w:r>
          </w:p>
        </w:tc>
        <w:tc>
          <w:tcPr>
            <w:tcW w:w="1210" w:type="dxa"/>
          </w:tcPr>
          <w:p w:rsidR="00E81E90" w:rsidRPr="002C42FE" w:rsidRDefault="00A502D2"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2091" w:type="dxa"/>
            <w:vMerge w:val="restart"/>
          </w:tcPr>
          <w:p w:rsidR="00E81E90" w:rsidRPr="002C42FE" w:rsidRDefault="00E81E90" w:rsidP="00573AC7">
            <w:pPr>
              <w:jc w:val="both"/>
              <w:rPr>
                <w:rFonts w:ascii="Times New Roman" w:hAnsi="Times New Roman" w:cs="Times New Roman"/>
                <w:sz w:val="28"/>
                <w:szCs w:val="28"/>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lang w:val="en-US"/>
              </w:rPr>
              <w:t>=</w:t>
            </w:r>
            <w:r w:rsidR="00680813" w:rsidRPr="002C42FE">
              <w:rPr>
                <w:rFonts w:ascii="Times New Roman" w:hAnsi="Times New Roman" w:cs="Times New Roman"/>
                <w:sz w:val="28"/>
                <w:szCs w:val="28"/>
                <w:lang w:val="en-US"/>
              </w:rPr>
              <w:t>16,546</w:t>
            </w:r>
            <w:r w:rsidRPr="002C42FE">
              <w:rPr>
                <w:rFonts w:ascii="Times New Roman" w:hAnsi="Times New Roman" w:cs="Times New Roman"/>
                <w:sz w:val="28"/>
                <w:szCs w:val="28"/>
              </w:rPr>
              <w:t xml:space="preserve">, </w:t>
            </w:r>
            <w:r w:rsidRPr="002C42FE">
              <w:rPr>
                <w:rFonts w:ascii="Times New Roman" w:hAnsi="Times New Roman" w:cs="Times New Roman"/>
                <w:sz w:val="28"/>
                <w:szCs w:val="28"/>
                <w:lang w:val="en-US"/>
              </w:rPr>
              <w:t>df=6, p=</w:t>
            </w:r>
            <w:r w:rsidR="00680813" w:rsidRPr="002C42FE">
              <w:rPr>
                <w:rFonts w:ascii="Times New Roman" w:hAnsi="Times New Roman" w:cs="Times New Roman"/>
                <w:sz w:val="28"/>
                <w:szCs w:val="28"/>
              </w:rPr>
              <w:t>0</w:t>
            </w:r>
            <w:r w:rsidR="00680813" w:rsidRPr="002C42FE">
              <w:rPr>
                <w:rFonts w:ascii="Times New Roman" w:hAnsi="Times New Roman" w:cs="Times New Roman"/>
                <w:sz w:val="28"/>
                <w:szCs w:val="28"/>
                <w:lang w:val="en-US"/>
              </w:rPr>
              <w:t>,011</w:t>
            </w:r>
          </w:p>
        </w:tc>
      </w:tr>
      <w:tr w:rsidR="00E81E90" w:rsidRPr="002C42FE" w:rsidTr="00E81E90">
        <w:trPr>
          <w:divId w:val="1673297871"/>
        </w:trPr>
        <w:tc>
          <w:tcPr>
            <w:tcW w:w="1783" w:type="dxa"/>
          </w:tcPr>
          <w:p w:rsidR="00E81E90" w:rsidRPr="002C42FE" w:rsidRDefault="00E81E90" w:rsidP="00573AC7">
            <w:pPr>
              <w:jc w:val="both"/>
              <w:rPr>
                <w:rFonts w:ascii="Times New Roman" w:hAnsi="Times New Roman" w:cs="Times New Roman"/>
                <w:sz w:val="28"/>
                <w:szCs w:val="28"/>
              </w:rPr>
            </w:pPr>
            <w:r w:rsidRPr="002C42FE">
              <w:rPr>
                <w:rFonts w:ascii="Times New Roman" w:hAnsi="Times New Roman" w:cs="Times New Roman"/>
                <w:sz w:val="28"/>
                <w:szCs w:val="28"/>
              </w:rPr>
              <w:t>4-10 лет</w:t>
            </w:r>
          </w:p>
        </w:tc>
        <w:tc>
          <w:tcPr>
            <w:tcW w:w="1574"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21 (22,8%)</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37 (40,2%)</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34 (37,0%)</w:t>
            </w:r>
          </w:p>
        </w:tc>
        <w:tc>
          <w:tcPr>
            <w:tcW w:w="1210"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2091" w:type="dxa"/>
            <w:vMerge/>
          </w:tcPr>
          <w:p w:rsidR="00E81E90" w:rsidRPr="002C42FE" w:rsidRDefault="00E81E90" w:rsidP="00991CD9">
            <w:pPr>
              <w:ind w:firstLine="709"/>
              <w:jc w:val="both"/>
              <w:rPr>
                <w:rFonts w:ascii="Times New Roman" w:hAnsi="Times New Roman" w:cs="Times New Roman"/>
                <w:sz w:val="28"/>
                <w:szCs w:val="28"/>
              </w:rPr>
            </w:pPr>
          </w:p>
        </w:tc>
      </w:tr>
      <w:tr w:rsidR="00E81E90" w:rsidRPr="002C42FE" w:rsidTr="00E81E90">
        <w:trPr>
          <w:divId w:val="1673297871"/>
        </w:trPr>
        <w:tc>
          <w:tcPr>
            <w:tcW w:w="1783" w:type="dxa"/>
          </w:tcPr>
          <w:p w:rsidR="00E81E90" w:rsidRPr="002C42FE" w:rsidRDefault="00E81E90" w:rsidP="00573AC7">
            <w:pPr>
              <w:jc w:val="both"/>
              <w:rPr>
                <w:rFonts w:ascii="Times New Roman" w:hAnsi="Times New Roman" w:cs="Times New Roman"/>
                <w:sz w:val="28"/>
                <w:szCs w:val="28"/>
              </w:rPr>
            </w:pPr>
            <w:r w:rsidRPr="002C42FE">
              <w:rPr>
                <w:rFonts w:ascii="Times New Roman" w:hAnsi="Times New Roman" w:cs="Times New Roman"/>
                <w:sz w:val="28"/>
                <w:szCs w:val="28"/>
              </w:rPr>
              <w:t>11-19 лет</w:t>
            </w:r>
          </w:p>
        </w:tc>
        <w:tc>
          <w:tcPr>
            <w:tcW w:w="1574"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11 (28,2%)</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19 (48,7%)</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9 (23,1%)</w:t>
            </w:r>
          </w:p>
        </w:tc>
        <w:tc>
          <w:tcPr>
            <w:tcW w:w="1210"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2091" w:type="dxa"/>
            <w:vMerge/>
          </w:tcPr>
          <w:p w:rsidR="00E81E90" w:rsidRPr="002C42FE" w:rsidRDefault="00E81E90" w:rsidP="00991CD9">
            <w:pPr>
              <w:ind w:firstLine="709"/>
              <w:jc w:val="both"/>
              <w:rPr>
                <w:rFonts w:ascii="Times New Roman" w:hAnsi="Times New Roman" w:cs="Times New Roman"/>
                <w:sz w:val="28"/>
                <w:szCs w:val="28"/>
              </w:rPr>
            </w:pPr>
          </w:p>
        </w:tc>
      </w:tr>
      <w:tr w:rsidR="00E81E90" w:rsidRPr="002C42FE" w:rsidTr="00E81E90">
        <w:trPr>
          <w:divId w:val="1673297871"/>
        </w:trPr>
        <w:tc>
          <w:tcPr>
            <w:tcW w:w="1783" w:type="dxa"/>
          </w:tcPr>
          <w:p w:rsidR="00E81E90" w:rsidRPr="002C42FE" w:rsidRDefault="00E81E90" w:rsidP="00573AC7">
            <w:pPr>
              <w:jc w:val="both"/>
              <w:rPr>
                <w:rFonts w:ascii="Times New Roman" w:hAnsi="Times New Roman" w:cs="Times New Roman"/>
                <w:sz w:val="28"/>
                <w:szCs w:val="28"/>
              </w:rPr>
            </w:pPr>
            <w:r w:rsidRPr="002C42FE">
              <w:rPr>
                <w:rFonts w:ascii="Times New Roman" w:hAnsi="Times New Roman" w:cs="Times New Roman"/>
                <w:sz w:val="28"/>
                <w:szCs w:val="28"/>
              </w:rPr>
              <w:t>20 и более лет</w:t>
            </w:r>
          </w:p>
        </w:tc>
        <w:tc>
          <w:tcPr>
            <w:tcW w:w="1574"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21 (50,0%)</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14 (33,3%)</w:t>
            </w:r>
          </w:p>
        </w:tc>
        <w:tc>
          <w:tcPr>
            <w:tcW w:w="1598"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7 (16,7%)</w:t>
            </w:r>
          </w:p>
        </w:tc>
        <w:tc>
          <w:tcPr>
            <w:tcW w:w="1210" w:type="dxa"/>
          </w:tcPr>
          <w:p w:rsidR="00E81E90" w:rsidRPr="002C42FE" w:rsidRDefault="00680813"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2091" w:type="dxa"/>
            <w:vMerge/>
          </w:tcPr>
          <w:p w:rsidR="00E81E90" w:rsidRPr="002C42FE" w:rsidRDefault="00E81E90" w:rsidP="00991CD9">
            <w:pPr>
              <w:ind w:firstLine="709"/>
              <w:jc w:val="both"/>
              <w:rPr>
                <w:rFonts w:ascii="Times New Roman" w:hAnsi="Times New Roman" w:cs="Times New Roman"/>
                <w:sz w:val="28"/>
                <w:szCs w:val="28"/>
              </w:rPr>
            </w:pPr>
          </w:p>
        </w:tc>
      </w:tr>
    </w:tbl>
    <w:p w:rsidR="00954940" w:rsidRDefault="00954940" w:rsidP="00991CD9">
      <w:pPr>
        <w:ind w:firstLine="709"/>
        <w:jc w:val="both"/>
        <w:divId w:val="1673297871"/>
        <w:rPr>
          <w:rFonts w:ascii="Times New Roman" w:hAnsi="Times New Roman" w:cs="Times New Roman"/>
          <w:sz w:val="28"/>
          <w:szCs w:val="28"/>
        </w:rPr>
      </w:pPr>
    </w:p>
    <w:p w:rsidR="00BA4E56" w:rsidRDefault="003C2AF8"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sz w:val="28"/>
          <w:szCs w:val="28"/>
        </w:rPr>
        <w:t>Как видно из таблицы</w:t>
      </w:r>
      <w:r w:rsidR="00DB4C86">
        <w:rPr>
          <w:rFonts w:ascii="Times New Roman" w:hAnsi="Times New Roman" w:cs="Times New Roman"/>
          <w:sz w:val="28"/>
          <w:szCs w:val="28"/>
        </w:rPr>
        <w:t xml:space="preserve"> 10</w:t>
      </w:r>
      <w:r w:rsidRPr="00DA6FC3">
        <w:rPr>
          <w:rFonts w:ascii="Times New Roman" w:hAnsi="Times New Roman" w:cs="Times New Roman"/>
          <w:sz w:val="28"/>
          <w:szCs w:val="28"/>
        </w:rPr>
        <w:t>,</w:t>
      </w:r>
      <w:r w:rsidR="005D667E" w:rsidRPr="00DA6FC3">
        <w:rPr>
          <w:rFonts w:ascii="Times New Roman" w:hAnsi="Times New Roman" w:cs="Times New Roman"/>
          <w:sz w:val="28"/>
          <w:szCs w:val="28"/>
        </w:rPr>
        <w:t xml:space="preserve"> </w:t>
      </w:r>
      <w:r w:rsidRPr="00DA6FC3">
        <w:rPr>
          <w:rFonts w:ascii="Times New Roman" w:hAnsi="Times New Roman" w:cs="Times New Roman"/>
          <w:sz w:val="28"/>
          <w:szCs w:val="28"/>
        </w:rPr>
        <w:t>медицински</w:t>
      </w:r>
      <w:r w:rsidR="00F1038C" w:rsidRPr="00DA6FC3">
        <w:rPr>
          <w:rFonts w:ascii="Times New Roman" w:hAnsi="Times New Roman" w:cs="Times New Roman"/>
          <w:sz w:val="28"/>
          <w:szCs w:val="28"/>
        </w:rPr>
        <w:t xml:space="preserve">е </w:t>
      </w:r>
      <w:r w:rsidRPr="00DA6FC3">
        <w:rPr>
          <w:rFonts w:ascii="Times New Roman" w:hAnsi="Times New Roman" w:cs="Times New Roman"/>
          <w:sz w:val="28"/>
          <w:szCs w:val="28"/>
        </w:rPr>
        <w:t>работник</w:t>
      </w:r>
      <w:r w:rsidR="00F1038C" w:rsidRPr="00DA6FC3">
        <w:rPr>
          <w:rFonts w:ascii="Times New Roman" w:hAnsi="Times New Roman" w:cs="Times New Roman"/>
          <w:sz w:val="28"/>
          <w:szCs w:val="28"/>
        </w:rPr>
        <w:t xml:space="preserve">и </w:t>
      </w:r>
      <w:r w:rsidRPr="00DA6FC3">
        <w:rPr>
          <w:rFonts w:ascii="Times New Roman" w:hAnsi="Times New Roman" w:cs="Times New Roman"/>
          <w:sz w:val="28"/>
          <w:szCs w:val="28"/>
        </w:rPr>
        <w:t>со стажем работы до 3-</w:t>
      </w:r>
      <w:r w:rsidR="00CE3173">
        <w:rPr>
          <w:rFonts w:ascii="Times New Roman" w:hAnsi="Times New Roman" w:cs="Times New Roman"/>
          <w:sz w:val="28"/>
          <w:szCs w:val="28"/>
        </w:rPr>
        <w:t>х</w:t>
      </w:r>
      <w:r w:rsidRPr="00DA6FC3">
        <w:rPr>
          <w:rFonts w:ascii="Times New Roman" w:hAnsi="Times New Roman" w:cs="Times New Roman"/>
          <w:sz w:val="28"/>
          <w:szCs w:val="28"/>
        </w:rPr>
        <w:t xml:space="preserve"> лет</w:t>
      </w:r>
      <w:r w:rsidR="00F936AC" w:rsidRPr="00DA6FC3">
        <w:rPr>
          <w:rFonts w:ascii="Times New Roman" w:hAnsi="Times New Roman" w:cs="Times New Roman"/>
          <w:sz w:val="28"/>
          <w:szCs w:val="28"/>
        </w:rPr>
        <w:t xml:space="preserve"> и со стажем работы  20 и более лет в большинстве ответили</w:t>
      </w:r>
      <w:r w:rsidR="005D667E" w:rsidRPr="00DA6FC3">
        <w:rPr>
          <w:rFonts w:ascii="Times New Roman" w:hAnsi="Times New Roman" w:cs="Times New Roman"/>
          <w:sz w:val="28"/>
          <w:szCs w:val="28"/>
        </w:rPr>
        <w:t>,</w:t>
      </w:r>
      <w:r w:rsidRPr="00DA6FC3">
        <w:rPr>
          <w:rFonts w:ascii="Times New Roman" w:hAnsi="Times New Roman" w:cs="Times New Roman"/>
          <w:sz w:val="28"/>
          <w:szCs w:val="28"/>
        </w:rPr>
        <w:t xml:space="preserve"> ч</w:t>
      </w:r>
      <w:r w:rsidR="005D667E" w:rsidRPr="00DA6FC3">
        <w:rPr>
          <w:rFonts w:ascii="Times New Roman" w:hAnsi="Times New Roman" w:cs="Times New Roman"/>
          <w:sz w:val="28"/>
          <w:szCs w:val="28"/>
        </w:rPr>
        <w:t xml:space="preserve">то интенсивность работы в норме. </w:t>
      </w:r>
      <w:r w:rsidR="00F1038C" w:rsidRPr="00DA6FC3">
        <w:rPr>
          <w:rFonts w:ascii="Times New Roman" w:hAnsi="Times New Roman" w:cs="Times New Roman"/>
          <w:sz w:val="28"/>
          <w:szCs w:val="28"/>
        </w:rPr>
        <w:t>В то время как м</w:t>
      </w:r>
      <w:r w:rsidR="005D667E" w:rsidRPr="00DA6FC3">
        <w:rPr>
          <w:rFonts w:ascii="Times New Roman" w:hAnsi="Times New Roman" w:cs="Times New Roman"/>
          <w:sz w:val="28"/>
          <w:szCs w:val="28"/>
        </w:rPr>
        <w:t>едицинские работники со стажем работы 4-10 лет</w:t>
      </w:r>
      <w:r w:rsidR="00FA5B23" w:rsidRPr="00DA6FC3">
        <w:rPr>
          <w:rFonts w:ascii="Times New Roman" w:hAnsi="Times New Roman" w:cs="Times New Roman"/>
          <w:sz w:val="28"/>
          <w:szCs w:val="28"/>
        </w:rPr>
        <w:t xml:space="preserve">, 11-19 лет, </w:t>
      </w:r>
      <w:r w:rsidR="005D667E" w:rsidRPr="00DA6FC3">
        <w:rPr>
          <w:rFonts w:ascii="Times New Roman" w:hAnsi="Times New Roman" w:cs="Times New Roman"/>
          <w:sz w:val="28"/>
          <w:szCs w:val="28"/>
        </w:rPr>
        <w:t>в основном ответили, что интенсивность выполняемой работе иногда превышает возможности</w:t>
      </w:r>
      <w:r w:rsidR="00FA5B23" w:rsidRPr="00DA6FC3">
        <w:rPr>
          <w:rFonts w:ascii="Times New Roman" w:hAnsi="Times New Roman" w:cs="Times New Roman"/>
          <w:sz w:val="28"/>
          <w:szCs w:val="28"/>
        </w:rPr>
        <w:t>. При этом разница в ответах статистически значима</w:t>
      </w:r>
      <w:r w:rsidR="00BA4E56" w:rsidRPr="00DA6FC3">
        <w:rPr>
          <w:rFonts w:ascii="Times New Roman" w:hAnsi="Times New Roman" w:cs="Times New Roman"/>
          <w:sz w:val="28"/>
          <w:szCs w:val="28"/>
        </w:rPr>
        <w:t xml:space="preserve"> </w:t>
      </w:r>
      <w:r w:rsidR="00FA5B23" w:rsidRPr="00DA6FC3">
        <w:rPr>
          <w:rFonts w:ascii="Times New Roman" w:hAnsi="Times New Roman" w:cs="Times New Roman"/>
          <w:sz w:val="28"/>
          <w:szCs w:val="28"/>
        </w:rPr>
        <w:t>(p=</w:t>
      </w:r>
      <w:r w:rsidR="007C62B7" w:rsidRPr="00DA6FC3">
        <w:rPr>
          <w:rFonts w:ascii="Times New Roman" w:hAnsi="Times New Roman" w:cs="Times New Roman"/>
          <w:sz w:val="28"/>
          <w:szCs w:val="28"/>
        </w:rPr>
        <w:t>0,011</w:t>
      </w:r>
      <w:r w:rsidR="00FA5B23" w:rsidRPr="00DA6FC3">
        <w:rPr>
          <w:rFonts w:ascii="Times New Roman" w:hAnsi="Times New Roman" w:cs="Times New Roman"/>
          <w:sz w:val="28"/>
          <w:szCs w:val="28"/>
        </w:rPr>
        <w:t>)</w:t>
      </w:r>
      <w:r w:rsidR="00BA4E56" w:rsidRPr="00DA6FC3">
        <w:rPr>
          <w:rFonts w:ascii="Times New Roman" w:hAnsi="Times New Roman" w:cs="Times New Roman"/>
          <w:sz w:val="28"/>
          <w:szCs w:val="28"/>
        </w:rPr>
        <w:t>.</w:t>
      </w:r>
      <w:r w:rsidR="00BA4E56">
        <w:rPr>
          <w:rFonts w:ascii="Times New Roman" w:hAnsi="Times New Roman" w:cs="Times New Roman"/>
          <w:sz w:val="28"/>
          <w:szCs w:val="28"/>
        </w:rPr>
        <w:t xml:space="preserve"> </w:t>
      </w:r>
    </w:p>
    <w:p w:rsidR="00A502D2" w:rsidRDefault="007C62B7"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 таблице</w:t>
      </w:r>
      <w:r w:rsidR="00A15EA9">
        <w:rPr>
          <w:rFonts w:ascii="Times New Roman" w:hAnsi="Times New Roman" w:cs="Times New Roman"/>
          <w:sz w:val="28"/>
          <w:szCs w:val="28"/>
        </w:rPr>
        <w:t xml:space="preserve"> 11 </w:t>
      </w:r>
      <w:r>
        <w:rPr>
          <w:rFonts w:ascii="Times New Roman" w:hAnsi="Times New Roman" w:cs="Times New Roman"/>
          <w:sz w:val="28"/>
          <w:szCs w:val="28"/>
        </w:rPr>
        <w:t xml:space="preserve">представлены ответы респондентов об </w:t>
      </w:r>
      <w:r w:rsidRPr="007C62B7">
        <w:rPr>
          <w:rFonts w:ascii="Times New Roman" w:hAnsi="Times New Roman" w:cs="Times New Roman"/>
          <w:sz w:val="28"/>
          <w:szCs w:val="28"/>
        </w:rPr>
        <w:t>объем</w:t>
      </w:r>
      <w:r>
        <w:rPr>
          <w:rFonts w:ascii="Times New Roman" w:hAnsi="Times New Roman" w:cs="Times New Roman"/>
          <w:sz w:val="28"/>
          <w:szCs w:val="28"/>
        </w:rPr>
        <w:t>е</w:t>
      </w:r>
      <w:r w:rsidRPr="007C62B7">
        <w:rPr>
          <w:rFonts w:ascii="Times New Roman" w:hAnsi="Times New Roman" w:cs="Times New Roman"/>
          <w:sz w:val="28"/>
          <w:szCs w:val="28"/>
        </w:rPr>
        <w:t xml:space="preserve"> выполняемой работы</w:t>
      </w:r>
      <w:r w:rsidRPr="00E81E90">
        <w:rPr>
          <w:rFonts w:ascii="Times New Roman" w:hAnsi="Times New Roman" w:cs="Times New Roman"/>
          <w:sz w:val="28"/>
          <w:szCs w:val="28"/>
        </w:rPr>
        <w:t xml:space="preserve"> </w:t>
      </w:r>
      <w:r>
        <w:rPr>
          <w:rFonts w:ascii="Times New Roman" w:hAnsi="Times New Roman" w:cs="Times New Roman"/>
          <w:sz w:val="28"/>
          <w:szCs w:val="28"/>
        </w:rPr>
        <w:t>в зависимости от стажа работы</w:t>
      </w:r>
    </w:p>
    <w:p w:rsidR="006F58EF" w:rsidRPr="00A502D2" w:rsidRDefault="006F58EF" w:rsidP="00991CD9">
      <w:pPr>
        <w:ind w:firstLine="709"/>
        <w:jc w:val="both"/>
        <w:divId w:val="1673297871"/>
        <w:rPr>
          <w:rFonts w:ascii="Times New Roman" w:hAnsi="Times New Roman" w:cs="Times New Roman"/>
          <w:color w:val="auto"/>
          <w:sz w:val="24"/>
          <w:szCs w:val="24"/>
        </w:rPr>
      </w:pPr>
    </w:p>
    <w:p w:rsidR="002C42FE" w:rsidRDefault="006F58EF" w:rsidP="002C42FE">
      <w:pPr>
        <w:divId w:val="1673297871"/>
        <w:rPr>
          <w:rFonts w:ascii="Times New Roman" w:hAnsi="Times New Roman" w:cs="Times New Roman"/>
          <w:sz w:val="28"/>
          <w:szCs w:val="28"/>
        </w:rPr>
      </w:pPr>
      <w:r w:rsidRPr="006F58EF">
        <w:rPr>
          <w:rFonts w:ascii="Times New Roman" w:hAnsi="Times New Roman" w:cs="Times New Roman"/>
          <w:color w:val="auto"/>
          <w:sz w:val="28"/>
          <w:szCs w:val="28"/>
        </w:rPr>
        <w:t>Таблица</w:t>
      </w:r>
      <w:r w:rsidR="004C57B7">
        <w:rPr>
          <w:rFonts w:ascii="Times New Roman" w:hAnsi="Times New Roman" w:cs="Times New Roman"/>
          <w:color w:val="auto"/>
          <w:sz w:val="28"/>
          <w:szCs w:val="28"/>
        </w:rPr>
        <w:t xml:space="preserve"> 11 – </w:t>
      </w:r>
      <w:r w:rsidR="004C57B7">
        <w:rPr>
          <w:rFonts w:ascii="Times New Roman" w:hAnsi="Times New Roman" w:cs="Times New Roman"/>
          <w:sz w:val="28"/>
          <w:szCs w:val="28"/>
        </w:rPr>
        <w:t>О</w:t>
      </w:r>
      <w:r w:rsidR="004C57B7" w:rsidRPr="007C62B7">
        <w:rPr>
          <w:rFonts w:ascii="Times New Roman" w:hAnsi="Times New Roman" w:cs="Times New Roman"/>
          <w:sz w:val="28"/>
          <w:szCs w:val="28"/>
        </w:rPr>
        <w:t>бъем</w:t>
      </w:r>
      <w:r w:rsidR="004C57B7">
        <w:rPr>
          <w:rFonts w:ascii="Times New Roman" w:hAnsi="Times New Roman" w:cs="Times New Roman"/>
          <w:sz w:val="28"/>
          <w:szCs w:val="28"/>
        </w:rPr>
        <w:t xml:space="preserve"> </w:t>
      </w:r>
      <w:r w:rsidR="004C57B7" w:rsidRPr="007C62B7">
        <w:rPr>
          <w:rFonts w:ascii="Times New Roman" w:hAnsi="Times New Roman" w:cs="Times New Roman"/>
          <w:sz w:val="28"/>
          <w:szCs w:val="28"/>
        </w:rPr>
        <w:t>выполняемой работы</w:t>
      </w:r>
      <w:r w:rsidR="004C57B7" w:rsidRPr="00E81E90">
        <w:rPr>
          <w:rFonts w:ascii="Times New Roman" w:hAnsi="Times New Roman" w:cs="Times New Roman"/>
          <w:sz w:val="28"/>
          <w:szCs w:val="28"/>
        </w:rPr>
        <w:t xml:space="preserve"> </w:t>
      </w:r>
      <w:r w:rsidR="004C57B7">
        <w:rPr>
          <w:rFonts w:ascii="Times New Roman" w:hAnsi="Times New Roman" w:cs="Times New Roman"/>
          <w:sz w:val="28"/>
          <w:szCs w:val="28"/>
        </w:rPr>
        <w:t>в зависимости от стажа работы</w:t>
      </w:r>
    </w:p>
    <w:p w:rsidR="00A502D2" w:rsidRPr="00A502D2" w:rsidRDefault="004C57B7" w:rsidP="00991CD9">
      <w:pPr>
        <w:ind w:firstLine="709"/>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6F58EF" w:rsidRPr="006F58EF">
        <w:rPr>
          <w:rFonts w:ascii="Times New Roman" w:hAnsi="Times New Roman" w:cs="Times New Roman"/>
          <w:color w:val="auto"/>
          <w:sz w:val="28"/>
          <w:szCs w:val="28"/>
        </w:rPr>
        <w:t xml:space="preserve"> </w:t>
      </w:r>
    </w:p>
    <w:tbl>
      <w:tblPr>
        <w:tblStyle w:val="af"/>
        <w:tblW w:w="0" w:type="auto"/>
        <w:tblInd w:w="108" w:type="dxa"/>
        <w:tblLayout w:type="fixed"/>
        <w:tblLook w:val="04A0" w:firstRow="1" w:lastRow="0" w:firstColumn="1" w:lastColumn="0" w:noHBand="0" w:noVBand="1"/>
      </w:tblPr>
      <w:tblGrid>
        <w:gridCol w:w="1675"/>
        <w:gridCol w:w="1574"/>
        <w:gridCol w:w="1598"/>
        <w:gridCol w:w="1598"/>
        <w:gridCol w:w="1210"/>
        <w:gridCol w:w="1984"/>
      </w:tblGrid>
      <w:tr w:rsidR="00BA4E56" w:rsidRPr="002C42FE" w:rsidTr="002C42FE">
        <w:trPr>
          <w:divId w:val="1673297871"/>
        </w:trPr>
        <w:tc>
          <w:tcPr>
            <w:tcW w:w="1675" w:type="dxa"/>
          </w:tcPr>
          <w:p w:rsidR="00BA4E56" w:rsidRPr="002C42FE" w:rsidRDefault="002C42FE" w:rsidP="002C42FE">
            <w:pPr>
              <w:jc w:val="both"/>
              <w:rPr>
                <w:rFonts w:ascii="Times New Roman" w:hAnsi="Times New Roman" w:cs="Times New Roman"/>
                <w:sz w:val="28"/>
                <w:szCs w:val="28"/>
              </w:rPr>
            </w:pPr>
            <w:r w:rsidRPr="002C42FE">
              <w:rPr>
                <w:rFonts w:ascii="Times New Roman" w:hAnsi="Times New Roman" w:cs="Times New Roman"/>
                <w:sz w:val="28"/>
                <w:szCs w:val="28"/>
              </w:rPr>
              <w:t xml:space="preserve">Стаж работы </w:t>
            </w:r>
          </w:p>
        </w:tc>
        <w:tc>
          <w:tcPr>
            <w:tcW w:w="1574"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Все в норме</w:t>
            </w:r>
          </w:p>
        </w:tc>
        <w:tc>
          <w:tcPr>
            <w:tcW w:w="1598"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Иногда превышает возможности</w:t>
            </w:r>
          </w:p>
        </w:tc>
        <w:tc>
          <w:tcPr>
            <w:tcW w:w="1598"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Часто превышает возможности</w:t>
            </w:r>
          </w:p>
        </w:tc>
        <w:tc>
          <w:tcPr>
            <w:tcW w:w="1210"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 xml:space="preserve">Низкая интенсивность </w:t>
            </w:r>
          </w:p>
        </w:tc>
        <w:tc>
          <w:tcPr>
            <w:tcW w:w="1984" w:type="dxa"/>
          </w:tcPr>
          <w:p w:rsidR="00BA4E56" w:rsidRPr="002C42FE" w:rsidRDefault="00BA4E56" w:rsidP="002C42FE">
            <w:pPr>
              <w:jc w:val="both"/>
              <w:rPr>
                <w:rFonts w:ascii="Times New Roman" w:hAnsi="Times New Roman" w:cs="Times New Roman"/>
                <w:sz w:val="28"/>
                <w:szCs w:val="28"/>
                <w:lang w:val="en-US"/>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rPr>
              <w:t xml:space="preserve">, </w:t>
            </w:r>
            <w:r w:rsidRPr="002C42FE">
              <w:rPr>
                <w:rFonts w:ascii="Times New Roman" w:hAnsi="Times New Roman" w:cs="Times New Roman"/>
                <w:sz w:val="28"/>
                <w:szCs w:val="28"/>
                <w:lang w:val="en-US"/>
              </w:rPr>
              <w:t>df, p</w:t>
            </w:r>
          </w:p>
        </w:tc>
      </w:tr>
      <w:tr w:rsidR="00BA4E56" w:rsidRPr="002C42FE" w:rsidTr="002C42FE">
        <w:trPr>
          <w:divId w:val="1673297871"/>
        </w:trPr>
        <w:tc>
          <w:tcPr>
            <w:tcW w:w="1675"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До 3-х лет</w:t>
            </w:r>
          </w:p>
        </w:tc>
        <w:tc>
          <w:tcPr>
            <w:tcW w:w="1574"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24 (47,1%)</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22 (43,1%)</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5 (9,8%)</w:t>
            </w:r>
          </w:p>
        </w:tc>
        <w:tc>
          <w:tcPr>
            <w:tcW w:w="1210"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1984" w:type="dxa"/>
            <w:vMerge w:val="restart"/>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lang w:val="en-US"/>
              </w:rPr>
              <w:t>=</w:t>
            </w:r>
            <w:r w:rsidR="007C62B7" w:rsidRPr="002C42FE">
              <w:rPr>
                <w:rFonts w:ascii="Times New Roman" w:hAnsi="Times New Roman" w:cs="Times New Roman"/>
                <w:sz w:val="28"/>
                <w:szCs w:val="28"/>
                <w:lang w:val="en-US"/>
              </w:rPr>
              <w:t>30,988</w:t>
            </w:r>
            <w:r w:rsidRPr="002C42FE">
              <w:rPr>
                <w:rFonts w:ascii="Times New Roman" w:hAnsi="Times New Roman" w:cs="Times New Roman"/>
                <w:sz w:val="28"/>
                <w:szCs w:val="28"/>
              </w:rPr>
              <w:t xml:space="preserve">, </w:t>
            </w:r>
            <w:r w:rsidRPr="002C42FE">
              <w:rPr>
                <w:rFonts w:ascii="Times New Roman" w:hAnsi="Times New Roman" w:cs="Times New Roman"/>
                <w:sz w:val="28"/>
                <w:szCs w:val="28"/>
                <w:lang w:val="en-US"/>
              </w:rPr>
              <w:t>df=</w:t>
            </w:r>
            <w:r w:rsidR="00DF0D66" w:rsidRPr="002C42FE">
              <w:rPr>
                <w:rFonts w:ascii="Times New Roman" w:hAnsi="Times New Roman" w:cs="Times New Roman"/>
                <w:sz w:val="28"/>
                <w:szCs w:val="28"/>
              </w:rPr>
              <w:t>9</w:t>
            </w:r>
            <w:r w:rsidRPr="002C42FE">
              <w:rPr>
                <w:rFonts w:ascii="Times New Roman" w:hAnsi="Times New Roman" w:cs="Times New Roman"/>
                <w:sz w:val="28"/>
                <w:szCs w:val="28"/>
                <w:lang w:val="en-US"/>
              </w:rPr>
              <w:t xml:space="preserve"> p=</w:t>
            </w:r>
            <w:r w:rsidR="00DF0D66" w:rsidRPr="002C42FE">
              <w:rPr>
                <w:rFonts w:ascii="Times New Roman" w:hAnsi="Times New Roman" w:cs="Times New Roman"/>
                <w:sz w:val="28"/>
                <w:szCs w:val="28"/>
              </w:rPr>
              <w:t>0</w:t>
            </w:r>
            <w:r w:rsidR="00DF0D66" w:rsidRPr="002C42FE">
              <w:rPr>
                <w:rFonts w:ascii="Times New Roman" w:hAnsi="Times New Roman" w:cs="Times New Roman"/>
                <w:sz w:val="28"/>
                <w:szCs w:val="28"/>
                <w:lang w:val="en-US"/>
              </w:rPr>
              <w:t>,0</w:t>
            </w:r>
            <w:r w:rsidR="007C62B7" w:rsidRPr="002C42FE">
              <w:rPr>
                <w:rFonts w:ascii="Times New Roman" w:hAnsi="Times New Roman" w:cs="Times New Roman"/>
                <w:sz w:val="28"/>
                <w:szCs w:val="28"/>
              </w:rPr>
              <w:t>00</w:t>
            </w:r>
          </w:p>
        </w:tc>
      </w:tr>
      <w:tr w:rsidR="00BA4E56" w:rsidRPr="002C42FE" w:rsidTr="002C42FE">
        <w:trPr>
          <w:divId w:val="1673297871"/>
        </w:trPr>
        <w:tc>
          <w:tcPr>
            <w:tcW w:w="1675"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4-10 лет</w:t>
            </w:r>
          </w:p>
        </w:tc>
        <w:tc>
          <w:tcPr>
            <w:tcW w:w="1574"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21 (22,8%)</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33 (35,9%)</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38 (41,3%)</w:t>
            </w:r>
          </w:p>
        </w:tc>
        <w:tc>
          <w:tcPr>
            <w:tcW w:w="1210"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1984" w:type="dxa"/>
            <w:vMerge/>
          </w:tcPr>
          <w:p w:rsidR="00BA4E56" w:rsidRPr="002C42FE" w:rsidRDefault="00BA4E56" w:rsidP="00991CD9">
            <w:pPr>
              <w:ind w:firstLine="709"/>
              <w:jc w:val="both"/>
              <w:rPr>
                <w:rFonts w:ascii="Times New Roman" w:hAnsi="Times New Roman" w:cs="Times New Roman"/>
                <w:sz w:val="28"/>
                <w:szCs w:val="28"/>
              </w:rPr>
            </w:pPr>
          </w:p>
        </w:tc>
      </w:tr>
      <w:tr w:rsidR="00BA4E56" w:rsidRPr="002C42FE" w:rsidTr="002C42FE">
        <w:trPr>
          <w:divId w:val="1673297871"/>
        </w:trPr>
        <w:tc>
          <w:tcPr>
            <w:tcW w:w="1675"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11-19 лет</w:t>
            </w:r>
          </w:p>
        </w:tc>
        <w:tc>
          <w:tcPr>
            <w:tcW w:w="1574"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10 (25,6%)</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21 (53,8%)</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7 (17,9%)</w:t>
            </w:r>
          </w:p>
        </w:tc>
        <w:tc>
          <w:tcPr>
            <w:tcW w:w="1210"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1 (2,6%)</w:t>
            </w:r>
          </w:p>
        </w:tc>
        <w:tc>
          <w:tcPr>
            <w:tcW w:w="1984" w:type="dxa"/>
            <w:vMerge/>
          </w:tcPr>
          <w:p w:rsidR="00BA4E56" w:rsidRPr="002C42FE" w:rsidRDefault="00BA4E56" w:rsidP="00991CD9">
            <w:pPr>
              <w:ind w:firstLine="709"/>
              <w:jc w:val="both"/>
              <w:rPr>
                <w:rFonts w:ascii="Times New Roman" w:hAnsi="Times New Roman" w:cs="Times New Roman"/>
                <w:sz w:val="28"/>
                <w:szCs w:val="28"/>
              </w:rPr>
            </w:pPr>
          </w:p>
        </w:tc>
      </w:tr>
      <w:tr w:rsidR="00BA4E56" w:rsidRPr="002C42FE" w:rsidTr="002C42FE">
        <w:trPr>
          <w:divId w:val="1673297871"/>
        </w:trPr>
        <w:tc>
          <w:tcPr>
            <w:tcW w:w="1675" w:type="dxa"/>
          </w:tcPr>
          <w:p w:rsidR="00BA4E56" w:rsidRPr="002C42FE" w:rsidRDefault="00BA4E56" w:rsidP="002C42FE">
            <w:pPr>
              <w:jc w:val="both"/>
              <w:rPr>
                <w:rFonts w:ascii="Times New Roman" w:hAnsi="Times New Roman" w:cs="Times New Roman"/>
                <w:sz w:val="28"/>
                <w:szCs w:val="28"/>
              </w:rPr>
            </w:pPr>
            <w:r w:rsidRPr="002C42FE">
              <w:rPr>
                <w:rFonts w:ascii="Times New Roman" w:hAnsi="Times New Roman" w:cs="Times New Roman"/>
                <w:sz w:val="28"/>
                <w:szCs w:val="28"/>
              </w:rPr>
              <w:t>20 и более лет</w:t>
            </w:r>
          </w:p>
        </w:tc>
        <w:tc>
          <w:tcPr>
            <w:tcW w:w="1574"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19 (45,2%)</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15 (35,7%)</w:t>
            </w:r>
          </w:p>
        </w:tc>
        <w:tc>
          <w:tcPr>
            <w:tcW w:w="1598"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8 (19,0%)</w:t>
            </w:r>
          </w:p>
        </w:tc>
        <w:tc>
          <w:tcPr>
            <w:tcW w:w="1210" w:type="dxa"/>
          </w:tcPr>
          <w:p w:rsidR="00BA4E56" w:rsidRPr="002C42FE" w:rsidRDefault="007C62B7" w:rsidP="002C42FE">
            <w:pPr>
              <w:jc w:val="center"/>
              <w:rPr>
                <w:rFonts w:ascii="Times New Roman" w:hAnsi="Times New Roman" w:cs="Times New Roman"/>
                <w:sz w:val="28"/>
                <w:szCs w:val="28"/>
              </w:rPr>
            </w:pPr>
            <w:r w:rsidRPr="002C42FE">
              <w:rPr>
                <w:rFonts w:ascii="Times New Roman" w:hAnsi="Times New Roman" w:cs="Times New Roman"/>
                <w:sz w:val="28"/>
                <w:szCs w:val="28"/>
              </w:rPr>
              <w:t>0 (0%)</w:t>
            </w:r>
          </w:p>
        </w:tc>
        <w:tc>
          <w:tcPr>
            <w:tcW w:w="1984" w:type="dxa"/>
            <w:vMerge/>
          </w:tcPr>
          <w:p w:rsidR="00BA4E56" w:rsidRPr="002C42FE" w:rsidRDefault="00BA4E56" w:rsidP="00991CD9">
            <w:pPr>
              <w:ind w:firstLine="709"/>
              <w:jc w:val="both"/>
              <w:rPr>
                <w:rFonts w:ascii="Times New Roman" w:hAnsi="Times New Roman" w:cs="Times New Roman"/>
                <w:sz w:val="28"/>
                <w:szCs w:val="28"/>
              </w:rPr>
            </w:pPr>
          </w:p>
        </w:tc>
      </w:tr>
    </w:tbl>
    <w:p w:rsidR="00CA6B17" w:rsidRDefault="00CA6B17" w:rsidP="00991CD9">
      <w:pPr>
        <w:ind w:firstLine="709"/>
        <w:jc w:val="both"/>
        <w:divId w:val="1673297871"/>
        <w:rPr>
          <w:rFonts w:ascii="Times New Roman" w:hAnsi="Times New Roman" w:cs="Times New Roman"/>
          <w:sz w:val="28"/>
          <w:szCs w:val="28"/>
        </w:rPr>
      </w:pPr>
    </w:p>
    <w:p w:rsidR="00DF0D66" w:rsidRDefault="003A1B2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Как видно из таблицы</w:t>
      </w:r>
      <w:r w:rsidR="00E66DC1">
        <w:rPr>
          <w:rFonts w:ascii="Times New Roman" w:hAnsi="Times New Roman" w:cs="Times New Roman"/>
          <w:sz w:val="28"/>
          <w:szCs w:val="28"/>
        </w:rPr>
        <w:t xml:space="preserve"> 11</w:t>
      </w:r>
      <w:r w:rsidR="00DF0D66" w:rsidRPr="00DA6FC3">
        <w:rPr>
          <w:rFonts w:ascii="Times New Roman" w:hAnsi="Times New Roman" w:cs="Times New Roman"/>
          <w:sz w:val="28"/>
          <w:szCs w:val="28"/>
        </w:rPr>
        <w:t>, медицински</w:t>
      </w:r>
      <w:r w:rsidR="00F1038C" w:rsidRPr="00DA6FC3">
        <w:rPr>
          <w:rFonts w:ascii="Times New Roman" w:hAnsi="Times New Roman" w:cs="Times New Roman"/>
          <w:sz w:val="28"/>
          <w:szCs w:val="28"/>
        </w:rPr>
        <w:t xml:space="preserve">е </w:t>
      </w:r>
      <w:r w:rsidR="00DF0D66" w:rsidRPr="00DA6FC3">
        <w:rPr>
          <w:rFonts w:ascii="Times New Roman" w:hAnsi="Times New Roman" w:cs="Times New Roman"/>
          <w:sz w:val="28"/>
          <w:szCs w:val="28"/>
        </w:rPr>
        <w:t>работник</w:t>
      </w:r>
      <w:r w:rsidR="00F1038C" w:rsidRPr="00DA6FC3">
        <w:rPr>
          <w:rFonts w:ascii="Times New Roman" w:hAnsi="Times New Roman" w:cs="Times New Roman"/>
          <w:sz w:val="28"/>
          <w:szCs w:val="28"/>
        </w:rPr>
        <w:t xml:space="preserve">и </w:t>
      </w:r>
      <w:r w:rsidR="00DF0D66" w:rsidRPr="00DA6FC3">
        <w:rPr>
          <w:rFonts w:ascii="Times New Roman" w:hAnsi="Times New Roman" w:cs="Times New Roman"/>
          <w:sz w:val="28"/>
          <w:szCs w:val="28"/>
        </w:rPr>
        <w:t>со стажем работы до 3-х лет</w:t>
      </w:r>
      <w:r w:rsidR="00B51D93" w:rsidRPr="00DA6FC3">
        <w:rPr>
          <w:rFonts w:ascii="Times New Roman" w:hAnsi="Times New Roman" w:cs="Times New Roman"/>
          <w:sz w:val="28"/>
          <w:szCs w:val="28"/>
        </w:rPr>
        <w:t xml:space="preserve"> и</w:t>
      </w:r>
      <w:r w:rsidR="0020417E" w:rsidRPr="00DA6FC3">
        <w:rPr>
          <w:rFonts w:ascii="Times New Roman" w:hAnsi="Times New Roman" w:cs="Times New Roman"/>
          <w:sz w:val="28"/>
          <w:szCs w:val="28"/>
        </w:rPr>
        <w:t xml:space="preserve"> со стажем работы более 20 лет в большинстве о</w:t>
      </w:r>
      <w:r w:rsidR="00B51D93" w:rsidRPr="00DA6FC3">
        <w:rPr>
          <w:rFonts w:ascii="Times New Roman" w:hAnsi="Times New Roman" w:cs="Times New Roman"/>
          <w:sz w:val="28"/>
          <w:szCs w:val="28"/>
        </w:rPr>
        <w:t>твети</w:t>
      </w:r>
      <w:r w:rsidR="0020417E" w:rsidRPr="00DA6FC3">
        <w:rPr>
          <w:rFonts w:ascii="Times New Roman" w:hAnsi="Times New Roman" w:cs="Times New Roman"/>
          <w:sz w:val="28"/>
          <w:szCs w:val="28"/>
        </w:rPr>
        <w:t>ли</w:t>
      </w:r>
      <w:r w:rsidR="00B51D93" w:rsidRPr="00DA6FC3">
        <w:rPr>
          <w:rFonts w:ascii="Times New Roman" w:hAnsi="Times New Roman" w:cs="Times New Roman"/>
          <w:sz w:val="28"/>
          <w:szCs w:val="28"/>
        </w:rPr>
        <w:t xml:space="preserve">, что </w:t>
      </w:r>
      <w:r w:rsidR="00DF0D66" w:rsidRPr="00DA6FC3">
        <w:rPr>
          <w:rFonts w:ascii="Times New Roman" w:hAnsi="Times New Roman" w:cs="Times New Roman"/>
          <w:sz w:val="28"/>
          <w:szCs w:val="28"/>
        </w:rPr>
        <w:t>объем выполняемой работы в норме.</w:t>
      </w:r>
      <w:r w:rsidR="0020417E" w:rsidRPr="00DA6FC3">
        <w:rPr>
          <w:rFonts w:ascii="Times New Roman" w:hAnsi="Times New Roman" w:cs="Times New Roman"/>
          <w:sz w:val="28"/>
          <w:szCs w:val="28"/>
        </w:rPr>
        <w:t xml:space="preserve"> Медицинские работники со стажем работы 11-19 лет</w:t>
      </w:r>
      <w:r w:rsidR="00F936AC" w:rsidRPr="00DA6FC3">
        <w:rPr>
          <w:rFonts w:ascii="Times New Roman" w:hAnsi="Times New Roman" w:cs="Times New Roman"/>
          <w:sz w:val="28"/>
          <w:szCs w:val="28"/>
        </w:rPr>
        <w:t xml:space="preserve"> более склоны ответить, что объем выполняемой работы</w:t>
      </w:r>
      <w:r w:rsidR="00F936AC" w:rsidRPr="00DA6FC3">
        <w:t xml:space="preserve"> </w:t>
      </w:r>
      <w:r w:rsidR="00F936AC" w:rsidRPr="00DA6FC3">
        <w:rPr>
          <w:rFonts w:ascii="Times New Roman" w:hAnsi="Times New Roman" w:cs="Times New Roman"/>
          <w:sz w:val="28"/>
          <w:szCs w:val="28"/>
        </w:rPr>
        <w:t xml:space="preserve">иногда превышает возможности. </w:t>
      </w:r>
      <w:r w:rsidR="00F1038C" w:rsidRPr="00DA6FC3">
        <w:rPr>
          <w:rFonts w:ascii="Times New Roman" w:hAnsi="Times New Roman" w:cs="Times New Roman"/>
          <w:sz w:val="28"/>
          <w:szCs w:val="28"/>
        </w:rPr>
        <w:t>В то время как м</w:t>
      </w:r>
      <w:r w:rsidR="00DF0D66" w:rsidRPr="00DA6FC3">
        <w:rPr>
          <w:rFonts w:ascii="Times New Roman" w:hAnsi="Times New Roman" w:cs="Times New Roman"/>
          <w:sz w:val="28"/>
          <w:szCs w:val="28"/>
        </w:rPr>
        <w:t>едицинские работники со стажем работы 4-10 лет,</w:t>
      </w:r>
      <w:r w:rsidR="00B51D93" w:rsidRPr="00DA6FC3">
        <w:rPr>
          <w:rFonts w:ascii="Times New Roman" w:hAnsi="Times New Roman" w:cs="Times New Roman"/>
          <w:sz w:val="28"/>
          <w:szCs w:val="28"/>
        </w:rPr>
        <w:t xml:space="preserve"> в большинстве своем ответили, что объем выполняемой работы часто превышает возможности</w:t>
      </w:r>
      <w:r w:rsidR="00DF0D66" w:rsidRPr="00DA6FC3">
        <w:rPr>
          <w:rFonts w:ascii="Times New Roman" w:hAnsi="Times New Roman" w:cs="Times New Roman"/>
          <w:sz w:val="28"/>
          <w:szCs w:val="28"/>
        </w:rPr>
        <w:t>. При этом разница в ответах статистически</w:t>
      </w:r>
      <w:r w:rsidR="00F936AC" w:rsidRPr="00DA6FC3">
        <w:rPr>
          <w:rFonts w:ascii="Times New Roman" w:hAnsi="Times New Roman" w:cs="Times New Roman"/>
          <w:sz w:val="28"/>
          <w:szCs w:val="28"/>
        </w:rPr>
        <w:t xml:space="preserve"> </w:t>
      </w:r>
      <w:r w:rsidR="00DF0D66" w:rsidRPr="00DA6FC3">
        <w:rPr>
          <w:rFonts w:ascii="Times New Roman" w:hAnsi="Times New Roman" w:cs="Times New Roman"/>
          <w:sz w:val="28"/>
          <w:szCs w:val="28"/>
        </w:rPr>
        <w:t>значима (p=0,0</w:t>
      </w:r>
      <w:r w:rsidR="00F936AC" w:rsidRPr="00DA6FC3">
        <w:rPr>
          <w:rFonts w:ascii="Times New Roman" w:hAnsi="Times New Roman" w:cs="Times New Roman"/>
          <w:sz w:val="28"/>
          <w:szCs w:val="28"/>
        </w:rPr>
        <w:t>00</w:t>
      </w:r>
      <w:r w:rsidR="00DF0D66" w:rsidRPr="00DA6FC3">
        <w:rPr>
          <w:rFonts w:ascii="Times New Roman" w:hAnsi="Times New Roman" w:cs="Times New Roman"/>
          <w:sz w:val="28"/>
          <w:szCs w:val="28"/>
        </w:rPr>
        <w:t>).</w:t>
      </w:r>
      <w:r w:rsidR="00DF0D66">
        <w:rPr>
          <w:rFonts w:ascii="Times New Roman" w:hAnsi="Times New Roman" w:cs="Times New Roman"/>
          <w:sz w:val="28"/>
          <w:szCs w:val="28"/>
        </w:rPr>
        <w:t xml:space="preserve"> </w:t>
      </w:r>
    </w:p>
    <w:p w:rsidR="00202DA2" w:rsidRDefault="00202DA2" w:rsidP="00991CD9">
      <w:pPr>
        <w:ind w:firstLine="709"/>
        <w:jc w:val="both"/>
        <w:divId w:val="1673297871"/>
        <w:rPr>
          <w:rFonts w:ascii="Times New Roman" w:hAnsi="Times New Roman" w:cs="Times New Roman"/>
          <w:b/>
          <w:sz w:val="28"/>
          <w:szCs w:val="28"/>
        </w:rPr>
      </w:pPr>
      <w:r w:rsidRPr="00E3480E">
        <w:rPr>
          <w:rFonts w:ascii="Times New Roman" w:hAnsi="Times New Roman" w:cs="Times New Roman"/>
          <w:b/>
          <w:sz w:val="28"/>
          <w:szCs w:val="28"/>
        </w:rPr>
        <w:lastRenderedPageBreak/>
        <w:t>4.</w:t>
      </w:r>
      <w:r w:rsidR="00E66DC1">
        <w:rPr>
          <w:rFonts w:ascii="Times New Roman" w:hAnsi="Times New Roman" w:cs="Times New Roman"/>
          <w:b/>
          <w:sz w:val="28"/>
          <w:szCs w:val="28"/>
        </w:rPr>
        <w:t>2</w:t>
      </w:r>
      <w:r w:rsidRPr="00E3480E">
        <w:rPr>
          <w:rFonts w:ascii="Times New Roman" w:hAnsi="Times New Roman" w:cs="Times New Roman"/>
          <w:b/>
          <w:sz w:val="28"/>
          <w:szCs w:val="28"/>
        </w:rPr>
        <w:t xml:space="preserve"> </w:t>
      </w:r>
      <w:r w:rsidR="00D54B47">
        <w:rPr>
          <w:rFonts w:ascii="Times New Roman" w:hAnsi="Times New Roman" w:cs="Times New Roman"/>
          <w:b/>
          <w:sz w:val="28"/>
          <w:szCs w:val="28"/>
        </w:rPr>
        <w:t xml:space="preserve">Факторы, влияющие на размер </w:t>
      </w:r>
      <w:r w:rsidR="00D54B47" w:rsidRPr="00E3480E">
        <w:rPr>
          <w:rFonts w:ascii="Times New Roman" w:hAnsi="Times New Roman" w:cs="Times New Roman"/>
          <w:b/>
          <w:sz w:val="28"/>
          <w:szCs w:val="28"/>
        </w:rPr>
        <w:t xml:space="preserve">заработной платы </w:t>
      </w:r>
      <w:r w:rsidRPr="00E3480E">
        <w:rPr>
          <w:rFonts w:ascii="Times New Roman" w:hAnsi="Times New Roman" w:cs="Times New Roman"/>
          <w:b/>
          <w:sz w:val="28"/>
          <w:szCs w:val="28"/>
        </w:rPr>
        <w:t xml:space="preserve"> </w:t>
      </w:r>
    </w:p>
    <w:p w:rsidR="002C42FE" w:rsidRDefault="002C42FE" w:rsidP="002C42FE">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Деятельность </w:t>
      </w:r>
      <w:r w:rsidR="008711FC">
        <w:rPr>
          <w:rFonts w:ascii="Times New Roman" w:hAnsi="Times New Roman" w:cs="Times New Roman"/>
          <w:sz w:val="28"/>
          <w:szCs w:val="28"/>
        </w:rPr>
        <w:t xml:space="preserve">работников здравоохранения </w:t>
      </w:r>
      <w:r w:rsidRPr="00F87C7A">
        <w:rPr>
          <w:rFonts w:ascii="Times New Roman" w:hAnsi="Times New Roman" w:cs="Times New Roman"/>
          <w:sz w:val="28"/>
          <w:szCs w:val="28"/>
        </w:rPr>
        <w:t>во всем мире  связан</w:t>
      </w:r>
      <w:r>
        <w:rPr>
          <w:rFonts w:ascii="Times New Roman" w:hAnsi="Times New Roman" w:cs="Times New Roman"/>
          <w:sz w:val="28"/>
          <w:szCs w:val="28"/>
        </w:rPr>
        <w:t>а</w:t>
      </w:r>
      <w:r w:rsidRPr="00F87C7A">
        <w:rPr>
          <w:rFonts w:ascii="Times New Roman" w:hAnsi="Times New Roman" w:cs="Times New Roman"/>
          <w:sz w:val="28"/>
          <w:szCs w:val="28"/>
        </w:rPr>
        <w:t xml:space="preserve"> с высоким уровнем творчества, индивидуальным подходом,  </w:t>
      </w:r>
      <w:r>
        <w:rPr>
          <w:rFonts w:ascii="Times New Roman" w:hAnsi="Times New Roman" w:cs="Times New Roman"/>
          <w:sz w:val="28"/>
          <w:szCs w:val="28"/>
        </w:rPr>
        <w:t xml:space="preserve">огромным, </w:t>
      </w:r>
      <w:r w:rsidRPr="00F87C7A">
        <w:rPr>
          <w:rFonts w:ascii="Times New Roman" w:hAnsi="Times New Roman" w:cs="Times New Roman"/>
          <w:sz w:val="28"/>
          <w:szCs w:val="28"/>
        </w:rPr>
        <w:t>разнообразным</w:t>
      </w:r>
      <w:r>
        <w:rPr>
          <w:rFonts w:ascii="Times New Roman" w:hAnsi="Times New Roman" w:cs="Times New Roman"/>
          <w:sz w:val="28"/>
          <w:szCs w:val="28"/>
        </w:rPr>
        <w:t xml:space="preserve">, неоднозначным потоком </w:t>
      </w:r>
      <w:r w:rsidRPr="00F87C7A">
        <w:rPr>
          <w:rFonts w:ascii="Times New Roman" w:hAnsi="Times New Roman" w:cs="Times New Roman"/>
          <w:sz w:val="28"/>
          <w:szCs w:val="28"/>
        </w:rPr>
        <w:t>информации, высок</w:t>
      </w:r>
      <w:r>
        <w:rPr>
          <w:rFonts w:ascii="Times New Roman" w:hAnsi="Times New Roman" w:cs="Times New Roman"/>
          <w:sz w:val="28"/>
          <w:szCs w:val="28"/>
        </w:rPr>
        <w:t xml:space="preserve">им уровнем </w:t>
      </w:r>
      <w:r w:rsidRPr="00F87C7A">
        <w:rPr>
          <w:rFonts w:ascii="Times New Roman" w:hAnsi="Times New Roman" w:cs="Times New Roman"/>
          <w:sz w:val="28"/>
          <w:szCs w:val="28"/>
        </w:rPr>
        <w:t>ответственности, выраженным</w:t>
      </w:r>
      <w:r>
        <w:rPr>
          <w:rFonts w:ascii="Times New Roman" w:hAnsi="Times New Roman" w:cs="Times New Roman"/>
          <w:sz w:val="28"/>
          <w:szCs w:val="28"/>
        </w:rPr>
        <w:t>и</w:t>
      </w:r>
      <w:r w:rsidRPr="00F87C7A">
        <w:rPr>
          <w:rFonts w:ascii="Times New Roman" w:hAnsi="Times New Roman" w:cs="Times New Roman"/>
          <w:sz w:val="28"/>
          <w:szCs w:val="28"/>
        </w:rPr>
        <w:t xml:space="preserve"> психоэмоциональным</w:t>
      </w:r>
      <w:r>
        <w:rPr>
          <w:rFonts w:ascii="Times New Roman" w:hAnsi="Times New Roman" w:cs="Times New Roman"/>
          <w:sz w:val="28"/>
          <w:szCs w:val="28"/>
        </w:rPr>
        <w:t>и</w:t>
      </w:r>
      <w:r w:rsidRPr="00F87C7A">
        <w:rPr>
          <w:rFonts w:ascii="Times New Roman" w:hAnsi="Times New Roman" w:cs="Times New Roman"/>
          <w:sz w:val="28"/>
          <w:szCs w:val="28"/>
        </w:rPr>
        <w:t xml:space="preserve"> на</w:t>
      </w:r>
      <w:r>
        <w:rPr>
          <w:rFonts w:ascii="Times New Roman" w:hAnsi="Times New Roman" w:cs="Times New Roman"/>
          <w:sz w:val="28"/>
          <w:szCs w:val="28"/>
        </w:rPr>
        <w:t>грузками</w:t>
      </w:r>
      <w:r w:rsidRPr="00F87C7A">
        <w:rPr>
          <w:rFonts w:ascii="Times New Roman" w:hAnsi="Times New Roman" w:cs="Times New Roman"/>
          <w:sz w:val="28"/>
          <w:szCs w:val="28"/>
        </w:rPr>
        <w:t>.</w:t>
      </w:r>
      <w:r>
        <w:rPr>
          <w:rFonts w:ascii="Times New Roman" w:hAnsi="Times New Roman" w:cs="Times New Roman"/>
          <w:sz w:val="28"/>
          <w:szCs w:val="28"/>
        </w:rPr>
        <w:t xml:space="preserve"> </w:t>
      </w:r>
      <w:r w:rsidRPr="00F87C7A">
        <w:rPr>
          <w:rFonts w:ascii="Times New Roman" w:hAnsi="Times New Roman" w:cs="Times New Roman"/>
          <w:sz w:val="28"/>
          <w:szCs w:val="28"/>
        </w:rPr>
        <w:t xml:space="preserve">В настоящее время оплата труда </w:t>
      </w:r>
      <w:r w:rsidR="008711FC">
        <w:rPr>
          <w:rFonts w:ascii="Times New Roman" w:hAnsi="Times New Roman" w:cs="Times New Roman"/>
          <w:sz w:val="28"/>
          <w:szCs w:val="28"/>
        </w:rPr>
        <w:t xml:space="preserve">медицинского работника не соответствует </w:t>
      </w:r>
      <w:r w:rsidRPr="00F87C7A">
        <w:rPr>
          <w:rFonts w:ascii="Times New Roman" w:hAnsi="Times New Roman" w:cs="Times New Roman"/>
          <w:sz w:val="28"/>
          <w:szCs w:val="28"/>
        </w:rPr>
        <w:t>ответственности, напряженности  и другим специфическим особенностям медицинско</w:t>
      </w:r>
      <w:r w:rsidR="008711FC">
        <w:rPr>
          <w:rFonts w:ascii="Times New Roman" w:hAnsi="Times New Roman" w:cs="Times New Roman"/>
          <w:sz w:val="28"/>
          <w:szCs w:val="28"/>
        </w:rPr>
        <w:t>й профессии</w:t>
      </w:r>
      <w:r w:rsidRPr="00F87C7A">
        <w:rPr>
          <w:rFonts w:ascii="Times New Roman" w:hAnsi="Times New Roman" w:cs="Times New Roman"/>
          <w:sz w:val="28"/>
          <w:szCs w:val="28"/>
        </w:rPr>
        <w:t xml:space="preserve">. В то же время оплата труда в здравоохранении должна </w:t>
      </w:r>
      <w:r w:rsidR="008711FC">
        <w:rPr>
          <w:rFonts w:ascii="Times New Roman" w:hAnsi="Times New Roman" w:cs="Times New Roman"/>
          <w:sz w:val="28"/>
          <w:szCs w:val="28"/>
        </w:rPr>
        <w:t xml:space="preserve">мотивировать медицинских работников </w:t>
      </w:r>
      <w:r w:rsidRPr="00F87C7A">
        <w:rPr>
          <w:rFonts w:ascii="Times New Roman" w:hAnsi="Times New Roman" w:cs="Times New Roman"/>
          <w:sz w:val="28"/>
          <w:szCs w:val="28"/>
        </w:rPr>
        <w:t>к повышению качества медицинской помощи, рациональному использованию ресурсов, учитывать сложность и интенсивность их трудовых затрат.</w:t>
      </w:r>
      <w:r>
        <w:rPr>
          <w:rFonts w:ascii="Times New Roman" w:hAnsi="Times New Roman" w:cs="Times New Roman"/>
          <w:sz w:val="28"/>
          <w:szCs w:val="28"/>
        </w:rPr>
        <w:t xml:space="preserve"> </w:t>
      </w:r>
    </w:p>
    <w:p w:rsidR="002C42FE" w:rsidRDefault="002C42FE" w:rsidP="002C42FE">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На рисунке 3 представлена информация о заработной плате участников опроса.</w:t>
      </w:r>
    </w:p>
    <w:p w:rsidR="002C42FE" w:rsidRDefault="002C42FE" w:rsidP="002C42FE">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p>
    <w:p w:rsidR="002C42FE" w:rsidRDefault="002C42FE" w:rsidP="002C42FE">
      <w:pPr>
        <w:ind w:firstLine="709"/>
        <w:jc w:val="both"/>
        <w:divId w:val="1673297871"/>
        <w:rPr>
          <w:rFonts w:ascii="Times New Roman" w:hAnsi="Times New Roman" w:cs="Times New Roman"/>
          <w:sz w:val="28"/>
          <w:szCs w:val="28"/>
        </w:rPr>
      </w:pPr>
      <w:r>
        <w:rPr>
          <w:noProof/>
          <w:lang w:eastAsia="ru-RU"/>
        </w:rPr>
        <w:drawing>
          <wp:inline distT="0" distB="0" distL="0" distR="0">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42FE" w:rsidRDefault="002C42FE" w:rsidP="002C42FE">
      <w:pPr>
        <w:ind w:firstLine="709"/>
        <w:divId w:val="1673297871"/>
        <w:rPr>
          <w:rFonts w:ascii="Times New Roman" w:hAnsi="Times New Roman" w:cs="Times New Roman"/>
          <w:sz w:val="28"/>
          <w:szCs w:val="28"/>
        </w:rPr>
      </w:pPr>
    </w:p>
    <w:p w:rsidR="002C42FE" w:rsidRDefault="002C42FE" w:rsidP="002C42FE">
      <w:pPr>
        <w:ind w:firstLine="709"/>
        <w:divId w:val="1673297871"/>
        <w:rPr>
          <w:rFonts w:ascii="Times New Roman" w:hAnsi="Times New Roman" w:cs="Times New Roman"/>
          <w:sz w:val="28"/>
          <w:szCs w:val="28"/>
        </w:rPr>
      </w:pPr>
      <w:r w:rsidRPr="00A15EA9">
        <w:rPr>
          <w:rFonts w:ascii="Times New Roman" w:hAnsi="Times New Roman" w:cs="Times New Roman"/>
          <w:sz w:val="28"/>
          <w:szCs w:val="28"/>
        </w:rPr>
        <w:t>Рисунок 3 -</w:t>
      </w:r>
      <w:r>
        <w:rPr>
          <w:rFonts w:ascii="Times New Roman" w:hAnsi="Times New Roman" w:cs="Times New Roman"/>
          <w:sz w:val="28"/>
          <w:szCs w:val="28"/>
        </w:rPr>
        <w:t xml:space="preserve"> Информация о заработной плате участников опроса</w:t>
      </w:r>
      <w:r w:rsidRPr="00A15EA9">
        <w:rPr>
          <w:rFonts w:ascii="Times New Roman" w:hAnsi="Times New Roman" w:cs="Times New Roman"/>
          <w:sz w:val="28"/>
          <w:szCs w:val="28"/>
        </w:rPr>
        <w:t xml:space="preserve"> </w:t>
      </w:r>
    </w:p>
    <w:p w:rsidR="002C42FE" w:rsidRPr="00A15EA9" w:rsidRDefault="002C42FE" w:rsidP="002C42FE">
      <w:pPr>
        <w:ind w:firstLine="709"/>
        <w:divId w:val="1673297871"/>
        <w:rPr>
          <w:rFonts w:ascii="Times New Roman" w:hAnsi="Times New Roman" w:cs="Times New Roman"/>
          <w:sz w:val="28"/>
          <w:szCs w:val="28"/>
        </w:rPr>
      </w:pPr>
    </w:p>
    <w:p w:rsidR="002C42FE" w:rsidRDefault="002C42FE" w:rsidP="002C42FE">
      <w:pPr>
        <w:ind w:firstLine="709"/>
        <w:jc w:val="both"/>
        <w:divId w:val="1673297871"/>
        <w:rPr>
          <w:rFonts w:ascii="Times New Roman" w:hAnsi="Times New Roman" w:cs="Times New Roman"/>
          <w:sz w:val="28"/>
          <w:szCs w:val="28"/>
        </w:rPr>
      </w:pPr>
      <w:r w:rsidRPr="00CD02AE">
        <w:rPr>
          <w:rFonts w:ascii="Times New Roman" w:hAnsi="Times New Roman" w:cs="Times New Roman"/>
          <w:sz w:val="28"/>
          <w:szCs w:val="28"/>
        </w:rPr>
        <w:t>Как видно из рисунка</w:t>
      </w:r>
      <w:r w:rsidR="004D2211">
        <w:rPr>
          <w:rFonts w:ascii="Times New Roman" w:hAnsi="Times New Roman" w:cs="Times New Roman"/>
          <w:sz w:val="28"/>
          <w:szCs w:val="28"/>
        </w:rPr>
        <w:t xml:space="preserve"> 3</w:t>
      </w:r>
      <w:r w:rsidRPr="00CD02AE">
        <w:rPr>
          <w:rFonts w:ascii="Times New Roman" w:hAnsi="Times New Roman" w:cs="Times New Roman"/>
          <w:sz w:val="28"/>
          <w:szCs w:val="28"/>
        </w:rPr>
        <w:t>, почти треть опрошенных 33,5%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=75) получают заработную плату от 121 000 до 150 000 тенге, чуть меньше респондентов 22,8%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=51) получают заработную плату свыше 150 000 тенге, от 91 000 до 120 000 тенге заработная плата у 20,5%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=46)</w:t>
      </w:r>
      <w:r>
        <w:rPr>
          <w:rFonts w:ascii="Times New Roman" w:hAnsi="Times New Roman" w:cs="Times New Roman"/>
          <w:sz w:val="28"/>
          <w:szCs w:val="28"/>
        </w:rPr>
        <w:t xml:space="preserve"> участников опроса</w:t>
      </w:r>
      <w:r w:rsidRPr="00CD02AE">
        <w:rPr>
          <w:rFonts w:ascii="Times New Roman" w:hAnsi="Times New Roman" w:cs="Times New Roman"/>
          <w:sz w:val="28"/>
          <w:szCs w:val="28"/>
        </w:rPr>
        <w:t>, от 61 000 до 90 000 тенге получают 15,2 %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=34</w:t>
      </w:r>
      <w:r w:rsidRPr="00CD02AE">
        <w:rPr>
          <w:rFonts w:ascii="Times New Roman" w:hAnsi="Times New Roman" w:cs="Times New Roman"/>
          <w:sz w:val="28"/>
          <w:szCs w:val="28"/>
        </w:rPr>
        <w:tab/>
        <w:t>) опрошенных, от 31 000 до 60 000 тенге получают 4,9%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=11) участников опроса, до 30 000 тенге получают 3,1%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=7) респондентов.</w:t>
      </w:r>
      <w:r>
        <w:rPr>
          <w:rFonts w:ascii="Times New Roman" w:hAnsi="Times New Roman" w:cs="Times New Roman"/>
          <w:sz w:val="28"/>
          <w:szCs w:val="28"/>
        </w:rPr>
        <w:t xml:space="preserve"> </w:t>
      </w:r>
    </w:p>
    <w:p w:rsidR="004C57B7" w:rsidRDefault="002254BD" w:rsidP="008711FC">
      <w:pPr>
        <w:ind w:firstLine="708"/>
        <w:jc w:val="both"/>
        <w:divId w:val="1673297871"/>
        <w:rPr>
          <w:rFonts w:ascii="Times New Roman" w:hAnsi="Times New Roman" w:cs="Times New Roman"/>
          <w:sz w:val="28"/>
          <w:szCs w:val="28"/>
        </w:rPr>
      </w:pPr>
      <w:r w:rsidRPr="00DA6FC3">
        <w:rPr>
          <w:rFonts w:ascii="Times New Roman" w:hAnsi="Times New Roman" w:cs="Times New Roman"/>
          <w:sz w:val="28"/>
          <w:szCs w:val="28"/>
        </w:rPr>
        <w:t xml:space="preserve">В таблице </w:t>
      </w:r>
      <w:r w:rsidR="00A15EA9">
        <w:rPr>
          <w:rFonts w:ascii="Times New Roman" w:hAnsi="Times New Roman" w:cs="Times New Roman"/>
          <w:sz w:val="28"/>
          <w:szCs w:val="28"/>
        </w:rPr>
        <w:t>1</w:t>
      </w:r>
      <w:r w:rsidR="00E66DC1">
        <w:rPr>
          <w:rFonts w:ascii="Times New Roman" w:hAnsi="Times New Roman" w:cs="Times New Roman"/>
          <w:sz w:val="28"/>
          <w:szCs w:val="28"/>
        </w:rPr>
        <w:t>2</w:t>
      </w:r>
      <w:r w:rsidR="00A15EA9">
        <w:rPr>
          <w:rFonts w:ascii="Times New Roman" w:hAnsi="Times New Roman" w:cs="Times New Roman"/>
          <w:sz w:val="28"/>
          <w:szCs w:val="28"/>
        </w:rPr>
        <w:t xml:space="preserve"> </w:t>
      </w:r>
      <w:r w:rsidRPr="00DA6FC3">
        <w:rPr>
          <w:rFonts w:ascii="Times New Roman" w:hAnsi="Times New Roman" w:cs="Times New Roman"/>
          <w:sz w:val="28"/>
          <w:szCs w:val="28"/>
        </w:rPr>
        <w:t>представлен</w:t>
      </w:r>
      <w:r w:rsidR="00C14F54">
        <w:rPr>
          <w:rFonts w:ascii="Times New Roman" w:hAnsi="Times New Roman" w:cs="Times New Roman"/>
          <w:sz w:val="28"/>
          <w:szCs w:val="28"/>
        </w:rPr>
        <w:t>ы</w:t>
      </w:r>
      <w:r w:rsidRPr="00DA6FC3">
        <w:rPr>
          <w:rFonts w:ascii="Times New Roman" w:hAnsi="Times New Roman" w:cs="Times New Roman"/>
          <w:sz w:val="28"/>
          <w:szCs w:val="28"/>
        </w:rPr>
        <w:t xml:space="preserve"> ответы на вопрос «Зависит ли размер заработной платы от результатов работы отделения?»</w:t>
      </w:r>
    </w:p>
    <w:p w:rsidR="004C57B7" w:rsidRDefault="004C57B7" w:rsidP="00991CD9">
      <w:pPr>
        <w:ind w:firstLine="709"/>
        <w:jc w:val="both"/>
        <w:divId w:val="1673297871"/>
        <w:rPr>
          <w:rFonts w:ascii="Times New Roman" w:hAnsi="Times New Roman" w:cs="Times New Roman"/>
          <w:sz w:val="28"/>
          <w:szCs w:val="28"/>
        </w:rPr>
      </w:pPr>
    </w:p>
    <w:p w:rsidR="008861EB" w:rsidRDefault="004C57B7" w:rsidP="002C42FE">
      <w:pPr>
        <w:jc w:val="both"/>
        <w:divId w:val="1673297871"/>
        <w:rPr>
          <w:rFonts w:ascii="Times New Roman" w:hAnsi="Times New Roman" w:cs="Times New Roman"/>
          <w:sz w:val="28"/>
          <w:szCs w:val="28"/>
        </w:rPr>
      </w:pPr>
      <w:r w:rsidRPr="004C57B7">
        <w:rPr>
          <w:rFonts w:ascii="Times New Roman" w:hAnsi="Times New Roman" w:cs="Times New Roman"/>
          <w:sz w:val="28"/>
          <w:szCs w:val="28"/>
        </w:rPr>
        <w:t>Таблица 1</w:t>
      </w:r>
      <w:r w:rsidR="00E66DC1">
        <w:rPr>
          <w:rFonts w:ascii="Times New Roman" w:hAnsi="Times New Roman" w:cs="Times New Roman"/>
          <w:sz w:val="28"/>
          <w:szCs w:val="28"/>
        </w:rPr>
        <w:t>2</w:t>
      </w:r>
      <w:r w:rsidRPr="004C57B7">
        <w:rPr>
          <w:rFonts w:ascii="Times New Roman" w:hAnsi="Times New Roman" w:cs="Times New Roman"/>
          <w:sz w:val="28"/>
          <w:szCs w:val="28"/>
        </w:rPr>
        <w:t xml:space="preserve"> </w:t>
      </w:r>
      <w:r>
        <w:rPr>
          <w:rFonts w:ascii="Times New Roman" w:hAnsi="Times New Roman" w:cs="Times New Roman"/>
          <w:sz w:val="28"/>
          <w:szCs w:val="28"/>
        </w:rPr>
        <w:t xml:space="preserve">– Зависимость </w:t>
      </w:r>
      <w:r w:rsidRPr="00DA6FC3">
        <w:rPr>
          <w:rFonts w:ascii="Times New Roman" w:hAnsi="Times New Roman" w:cs="Times New Roman"/>
          <w:sz w:val="28"/>
          <w:szCs w:val="28"/>
        </w:rPr>
        <w:t>размер</w:t>
      </w:r>
      <w:r>
        <w:rPr>
          <w:rFonts w:ascii="Times New Roman" w:hAnsi="Times New Roman" w:cs="Times New Roman"/>
          <w:sz w:val="28"/>
          <w:szCs w:val="28"/>
        </w:rPr>
        <w:t>а</w:t>
      </w:r>
      <w:r w:rsidRPr="00DA6FC3">
        <w:rPr>
          <w:rFonts w:ascii="Times New Roman" w:hAnsi="Times New Roman" w:cs="Times New Roman"/>
          <w:sz w:val="28"/>
          <w:szCs w:val="28"/>
        </w:rPr>
        <w:t xml:space="preserve"> заработной платы от результатов работы отделения</w:t>
      </w:r>
    </w:p>
    <w:tbl>
      <w:tblPr>
        <w:tblStyle w:val="af"/>
        <w:tblW w:w="0" w:type="auto"/>
        <w:tblLayout w:type="fixed"/>
        <w:tblLook w:val="04A0" w:firstRow="1" w:lastRow="0" w:firstColumn="1" w:lastColumn="0" w:noHBand="0" w:noVBand="1"/>
      </w:tblPr>
      <w:tblGrid>
        <w:gridCol w:w="1526"/>
        <w:gridCol w:w="1559"/>
        <w:gridCol w:w="1743"/>
        <w:gridCol w:w="1725"/>
        <w:gridCol w:w="1766"/>
        <w:gridCol w:w="1535"/>
      </w:tblGrid>
      <w:tr w:rsidR="002254BD" w:rsidRPr="008861EB" w:rsidTr="008861EB">
        <w:trPr>
          <w:divId w:val="1673297871"/>
        </w:trPr>
        <w:tc>
          <w:tcPr>
            <w:tcW w:w="1526" w:type="dxa"/>
          </w:tcPr>
          <w:p w:rsidR="002254BD" w:rsidRPr="008861EB" w:rsidRDefault="004C57B7" w:rsidP="008861EB">
            <w:pPr>
              <w:jc w:val="both"/>
              <w:rPr>
                <w:rFonts w:ascii="Times New Roman" w:hAnsi="Times New Roman" w:cs="Times New Roman"/>
                <w:sz w:val="28"/>
                <w:szCs w:val="28"/>
              </w:rPr>
            </w:pPr>
            <w:r>
              <w:rPr>
                <w:rFonts w:ascii="Times New Roman" w:hAnsi="Times New Roman" w:cs="Times New Roman"/>
                <w:sz w:val="28"/>
                <w:szCs w:val="28"/>
              </w:rPr>
              <w:t xml:space="preserve"> </w:t>
            </w:r>
            <w:r w:rsidRPr="004C57B7">
              <w:rPr>
                <w:rFonts w:ascii="Times New Roman" w:hAnsi="Times New Roman" w:cs="Times New Roman"/>
                <w:sz w:val="28"/>
                <w:szCs w:val="28"/>
              </w:rPr>
              <w:t xml:space="preserve"> </w:t>
            </w:r>
            <w:r w:rsidR="008861EB" w:rsidRPr="008861EB">
              <w:rPr>
                <w:rFonts w:ascii="Times New Roman" w:hAnsi="Times New Roman" w:cs="Times New Roman"/>
                <w:sz w:val="28"/>
                <w:szCs w:val="28"/>
              </w:rPr>
              <w:t xml:space="preserve">Стаж работы </w:t>
            </w:r>
          </w:p>
        </w:tc>
        <w:tc>
          <w:tcPr>
            <w:tcW w:w="1559" w:type="dxa"/>
          </w:tcPr>
          <w:p w:rsidR="002254BD" w:rsidRPr="008861EB" w:rsidRDefault="002254BD" w:rsidP="002C42FE">
            <w:pPr>
              <w:rPr>
                <w:rFonts w:ascii="Times New Roman" w:hAnsi="Times New Roman" w:cs="Times New Roman"/>
                <w:sz w:val="28"/>
                <w:szCs w:val="28"/>
              </w:rPr>
            </w:pPr>
            <w:r w:rsidRPr="008861EB">
              <w:rPr>
                <w:rFonts w:ascii="Times New Roman" w:hAnsi="Times New Roman" w:cs="Times New Roman"/>
                <w:sz w:val="28"/>
                <w:szCs w:val="28"/>
              </w:rPr>
              <w:t>Не зависит</w:t>
            </w:r>
          </w:p>
        </w:tc>
        <w:tc>
          <w:tcPr>
            <w:tcW w:w="1743" w:type="dxa"/>
          </w:tcPr>
          <w:p w:rsidR="002254BD" w:rsidRPr="008861EB" w:rsidRDefault="002254BD" w:rsidP="008861EB">
            <w:pPr>
              <w:rPr>
                <w:rFonts w:ascii="Times New Roman" w:hAnsi="Times New Roman" w:cs="Times New Roman"/>
                <w:sz w:val="28"/>
                <w:szCs w:val="28"/>
              </w:rPr>
            </w:pPr>
            <w:r w:rsidRPr="008861EB">
              <w:rPr>
                <w:rFonts w:ascii="Times New Roman" w:hAnsi="Times New Roman" w:cs="Times New Roman"/>
                <w:sz w:val="28"/>
                <w:szCs w:val="28"/>
              </w:rPr>
              <w:t xml:space="preserve">Незначительно </w:t>
            </w:r>
          </w:p>
        </w:tc>
        <w:tc>
          <w:tcPr>
            <w:tcW w:w="1725" w:type="dxa"/>
          </w:tcPr>
          <w:p w:rsidR="002254BD" w:rsidRPr="008861EB" w:rsidRDefault="002254BD" w:rsidP="008861EB">
            <w:pPr>
              <w:rPr>
                <w:rFonts w:ascii="Times New Roman" w:hAnsi="Times New Roman" w:cs="Times New Roman"/>
                <w:sz w:val="28"/>
                <w:szCs w:val="28"/>
              </w:rPr>
            </w:pPr>
            <w:r w:rsidRPr="008861EB">
              <w:rPr>
                <w:rFonts w:ascii="Times New Roman" w:hAnsi="Times New Roman" w:cs="Times New Roman"/>
                <w:sz w:val="28"/>
                <w:szCs w:val="28"/>
              </w:rPr>
              <w:t xml:space="preserve">Значительно </w:t>
            </w:r>
          </w:p>
        </w:tc>
        <w:tc>
          <w:tcPr>
            <w:tcW w:w="1766" w:type="dxa"/>
          </w:tcPr>
          <w:p w:rsidR="002254BD" w:rsidRPr="008861EB" w:rsidRDefault="002254BD" w:rsidP="008861EB">
            <w:pPr>
              <w:rPr>
                <w:rFonts w:ascii="Times New Roman" w:hAnsi="Times New Roman" w:cs="Times New Roman"/>
                <w:sz w:val="28"/>
                <w:szCs w:val="28"/>
              </w:rPr>
            </w:pPr>
            <w:r w:rsidRPr="008861EB">
              <w:rPr>
                <w:rFonts w:ascii="Times New Roman" w:hAnsi="Times New Roman" w:cs="Times New Roman"/>
                <w:sz w:val="28"/>
                <w:szCs w:val="28"/>
              </w:rPr>
              <w:t>Затрудняюсь ответить</w:t>
            </w:r>
          </w:p>
        </w:tc>
        <w:tc>
          <w:tcPr>
            <w:tcW w:w="1535" w:type="dxa"/>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 p</w:t>
            </w:r>
          </w:p>
        </w:tc>
      </w:tr>
      <w:tr w:rsidR="002254BD" w:rsidRPr="008861EB" w:rsidTr="008861EB">
        <w:trPr>
          <w:divId w:val="1673297871"/>
        </w:trPr>
        <w:tc>
          <w:tcPr>
            <w:tcW w:w="1526" w:type="dxa"/>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lastRenderedPageBreak/>
              <w:t>До 3-х лет</w:t>
            </w:r>
          </w:p>
        </w:tc>
        <w:tc>
          <w:tcPr>
            <w:tcW w:w="1559"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29 (56,9%)</w:t>
            </w:r>
          </w:p>
        </w:tc>
        <w:tc>
          <w:tcPr>
            <w:tcW w:w="1743"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4 (7,8%)</w:t>
            </w:r>
          </w:p>
        </w:tc>
        <w:tc>
          <w:tcPr>
            <w:tcW w:w="1725"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6 (11,8%)</w:t>
            </w:r>
          </w:p>
        </w:tc>
        <w:tc>
          <w:tcPr>
            <w:tcW w:w="1766"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12 (23,5%)</w:t>
            </w:r>
          </w:p>
        </w:tc>
        <w:tc>
          <w:tcPr>
            <w:tcW w:w="1535" w:type="dxa"/>
            <w:vMerge w:val="restart"/>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w:t>
            </w:r>
            <w:r w:rsidR="00BF05CE" w:rsidRPr="008861EB">
              <w:rPr>
                <w:rFonts w:ascii="Times New Roman" w:hAnsi="Times New Roman" w:cs="Times New Roman"/>
                <w:sz w:val="28"/>
                <w:szCs w:val="28"/>
              </w:rPr>
              <w:t>14,467</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w:t>
            </w:r>
            <w:r w:rsidRPr="008861EB">
              <w:rPr>
                <w:rFonts w:ascii="Times New Roman" w:hAnsi="Times New Roman" w:cs="Times New Roman"/>
                <w:sz w:val="28"/>
                <w:szCs w:val="28"/>
              </w:rPr>
              <w:t>=</w:t>
            </w:r>
            <w:r w:rsidR="001B6EA0" w:rsidRPr="008861EB">
              <w:rPr>
                <w:rFonts w:ascii="Times New Roman" w:hAnsi="Times New Roman" w:cs="Times New Roman"/>
                <w:sz w:val="28"/>
                <w:szCs w:val="28"/>
              </w:rPr>
              <w:t>9</w:t>
            </w:r>
            <w:r w:rsidRPr="008861EB">
              <w:rPr>
                <w:rFonts w:ascii="Times New Roman" w:hAnsi="Times New Roman" w:cs="Times New Roman"/>
                <w:sz w:val="28"/>
                <w:szCs w:val="28"/>
                <w:lang w:val="en-US"/>
              </w:rPr>
              <w:t>, p</w:t>
            </w:r>
            <w:r w:rsidRPr="008861EB">
              <w:rPr>
                <w:rFonts w:ascii="Times New Roman" w:hAnsi="Times New Roman" w:cs="Times New Roman"/>
                <w:sz w:val="28"/>
                <w:szCs w:val="28"/>
              </w:rPr>
              <w:t>=</w:t>
            </w:r>
            <w:r w:rsidR="001B6EA0" w:rsidRPr="008861EB">
              <w:rPr>
                <w:rFonts w:ascii="Times New Roman" w:hAnsi="Times New Roman" w:cs="Times New Roman"/>
                <w:sz w:val="28"/>
                <w:szCs w:val="28"/>
              </w:rPr>
              <w:t>0,</w:t>
            </w:r>
            <w:r w:rsidR="00BF05CE" w:rsidRPr="008861EB">
              <w:rPr>
                <w:rFonts w:ascii="Times New Roman" w:hAnsi="Times New Roman" w:cs="Times New Roman"/>
                <w:sz w:val="28"/>
                <w:szCs w:val="28"/>
              </w:rPr>
              <w:t>107</w:t>
            </w:r>
          </w:p>
        </w:tc>
      </w:tr>
      <w:tr w:rsidR="002254BD" w:rsidRPr="008861EB" w:rsidTr="008861EB">
        <w:trPr>
          <w:divId w:val="1673297871"/>
        </w:trPr>
        <w:tc>
          <w:tcPr>
            <w:tcW w:w="1526" w:type="dxa"/>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t>4-10 лет</w:t>
            </w:r>
          </w:p>
        </w:tc>
        <w:tc>
          <w:tcPr>
            <w:tcW w:w="1559"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63 (68,5%)</w:t>
            </w:r>
          </w:p>
        </w:tc>
        <w:tc>
          <w:tcPr>
            <w:tcW w:w="1743"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10 (10,9%)</w:t>
            </w:r>
          </w:p>
        </w:tc>
        <w:tc>
          <w:tcPr>
            <w:tcW w:w="1725"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5 (5,4%)</w:t>
            </w:r>
          </w:p>
        </w:tc>
        <w:tc>
          <w:tcPr>
            <w:tcW w:w="1766"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14 (15,2%)</w:t>
            </w:r>
          </w:p>
        </w:tc>
        <w:tc>
          <w:tcPr>
            <w:tcW w:w="1535" w:type="dxa"/>
            <w:vMerge/>
          </w:tcPr>
          <w:p w:rsidR="002254BD" w:rsidRPr="008861EB" w:rsidRDefault="002254BD" w:rsidP="00991CD9">
            <w:pPr>
              <w:ind w:firstLine="709"/>
              <w:jc w:val="both"/>
              <w:rPr>
                <w:rFonts w:ascii="Times New Roman" w:hAnsi="Times New Roman" w:cs="Times New Roman"/>
                <w:sz w:val="28"/>
                <w:szCs w:val="28"/>
              </w:rPr>
            </w:pPr>
          </w:p>
        </w:tc>
      </w:tr>
      <w:tr w:rsidR="002254BD" w:rsidRPr="008861EB" w:rsidTr="008861EB">
        <w:trPr>
          <w:divId w:val="1673297871"/>
        </w:trPr>
        <w:tc>
          <w:tcPr>
            <w:tcW w:w="1526" w:type="dxa"/>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t>11-19 лет</w:t>
            </w:r>
          </w:p>
        </w:tc>
        <w:tc>
          <w:tcPr>
            <w:tcW w:w="1559"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20 (51,3%)</w:t>
            </w:r>
          </w:p>
        </w:tc>
        <w:tc>
          <w:tcPr>
            <w:tcW w:w="1743"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10 (25,6%)</w:t>
            </w:r>
          </w:p>
        </w:tc>
        <w:tc>
          <w:tcPr>
            <w:tcW w:w="1725"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3 (7,7%)</w:t>
            </w:r>
          </w:p>
        </w:tc>
        <w:tc>
          <w:tcPr>
            <w:tcW w:w="1766"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6 (15,4%)</w:t>
            </w:r>
          </w:p>
        </w:tc>
        <w:tc>
          <w:tcPr>
            <w:tcW w:w="1535" w:type="dxa"/>
            <w:vMerge/>
          </w:tcPr>
          <w:p w:rsidR="002254BD" w:rsidRPr="008861EB" w:rsidRDefault="002254BD" w:rsidP="00991CD9">
            <w:pPr>
              <w:ind w:firstLine="709"/>
              <w:jc w:val="both"/>
              <w:rPr>
                <w:rFonts w:ascii="Times New Roman" w:hAnsi="Times New Roman" w:cs="Times New Roman"/>
                <w:sz w:val="28"/>
                <w:szCs w:val="28"/>
              </w:rPr>
            </w:pPr>
          </w:p>
        </w:tc>
      </w:tr>
      <w:tr w:rsidR="002254BD" w:rsidRPr="008861EB" w:rsidTr="008861EB">
        <w:trPr>
          <w:divId w:val="1673297871"/>
        </w:trPr>
        <w:tc>
          <w:tcPr>
            <w:tcW w:w="1526" w:type="dxa"/>
          </w:tcPr>
          <w:p w:rsidR="002254BD" w:rsidRPr="008861EB" w:rsidRDefault="002254BD" w:rsidP="008861EB">
            <w:pPr>
              <w:jc w:val="both"/>
              <w:rPr>
                <w:rFonts w:ascii="Times New Roman" w:hAnsi="Times New Roman" w:cs="Times New Roman"/>
                <w:sz w:val="28"/>
                <w:szCs w:val="28"/>
              </w:rPr>
            </w:pPr>
            <w:r w:rsidRPr="008861EB">
              <w:rPr>
                <w:rFonts w:ascii="Times New Roman" w:hAnsi="Times New Roman" w:cs="Times New Roman"/>
                <w:sz w:val="28"/>
                <w:szCs w:val="28"/>
              </w:rPr>
              <w:t>20 и более лет</w:t>
            </w:r>
          </w:p>
        </w:tc>
        <w:tc>
          <w:tcPr>
            <w:tcW w:w="1559" w:type="dxa"/>
          </w:tcPr>
          <w:p w:rsidR="002254BD" w:rsidRPr="008861EB" w:rsidRDefault="00391E6C" w:rsidP="008861EB">
            <w:pPr>
              <w:jc w:val="both"/>
              <w:rPr>
                <w:rFonts w:ascii="Times New Roman" w:hAnsi="Times New Roman" w:cs="Times New Roman"/>
                <w:sz w:val="28"/>
                <w:szCs w:val="28"/>
              </w:rPr>
            </w:pPr>
            <w:r w:rsidRPr="008861EB">
              <w:rPr>
                <w:rFonts w:ascii="Times New Roman" w:hAnsi="Times New Roman" w:cs="Times New Roman"/>
                <w:sz w:val="28"/>
                <w:szCs w:val="28"/>
              </w:rPr>
              <w:t>30 (71,4%)</w:t>
            </w:r>
          </w:p>
        </w:tc>
        <w:tc>
          <w:tcPr>
            <w:tcW w:w="1743" w:type="dxa"/>
          </w:tcPr>
          <w:p w:rsidR="002254BD" w:rsidRPr="008861EB" w:rsidRDefault="00BF05CE" w:rsidP="008861EB">
            <w:pPr>
              <w:jc w:val="both"/>
              <w:rPr>
                <w:rFonts w:ascii="Times New Roman" w:hAnsi="Times New Roman" w:cs="Times New Roman"/>
                <w:sz w:val="28"/>
                <w:szCs w:val="28"/>
              </w:rPr>
            </w:pPr>
            <w:r w:rsidRPr="008861EB">
              <w:rPr>
                <w:rFonts w:ascii="Times New Roman" w:hAnsi="Times New Roman" w:cs="Times New Roman"/>
                <w:sz w:val="28"/>
                <w:szCs w:val="28"/>
              </w:rPr>
              <w:t>7 (16,7%)</w:t>
            </w:r>
          </w:p>
        </w:tc>
        <w:tc>
          <w:tcPr>
            <w:tcW w:w="1725" w:type="dxa"/>
          </w:tcPr>
          <w:p w:rsidR="002254BD" w:rsidRPr="008861EB" w:rsidRDefault="00BF05CE" w:rsidP="008861EB">
            <w:pPr>
              <w:jc w:val="both"/>
              <w:rPr>
                <w:rFonts w:ascii="Times New Roman" w:hAnsi="Times New Roman" w:cs="Times New Roman"/>
                <w:sz w:val="28"/>
                <w:szCs w:val="28"/>
              </w:rPr>
            </w:pPr>
            <w:r w:rsidRPr="008861EB">
              <w:rPr>
                <w:rFonts w:ascii="Times New Roman" w:hAnsi="Times New Roman" w:cs="Times New Roman"/>
                <w:sz w:val="28"/>
                <w:szCs w:val="28"/>
              </w:rPr>
              <w:t>1 (2,4%)</w:t>
            </w:r>
          </w:p>
        </w:tc>
        <w:tc>
          <w:tcPr>
            <w:tcW w:w="1766" w:type="dxa"/>
          </w:tcPr>
          <w:p w:rsidR="002254BD" w:rsidRPr="008861EB" w:rsidRDefault="00BF05CE" w:rsidP="008861EB">
            <w:pPr>
              <w:jc w:val="both"/>
              <w:rPr>
                <w:rFonts w:ascii="Times New Roman" w:hAnsi="Times New Roman" w:cs="Times New Roman"/>
                <w:sz w:val="28"/>
                <w:szCs w:val="28"/>
              </w:rPr>
            </w:pPr>
            <w:r w:rsidRPr="008861EB">
              <w:rPr>
                <w:rFonts w:ascii="Times New Roman" w:hAnsi="Times New Roman" w:cs="Times New Roman"/>
                <w:sz w:val="28"/>
                <w:szCs w:val="28"/>
              </w:rPr>
              <w:t>4 (9,5%)</w:t>
            </w:r>
          </w:p>
        </w:tc>
        <w:tc>
          <w:tcPr>
            <w:tcW w:w="1535" w:type="dxa"/>
            <w:vMerge/>
          </w:tcPr>
          <w:p w:rsidR="002254BD" w:rsidRPr="008861EB" w:rsidRDefault="002254BD" w:rsidP="00991CD9">
            <w:pPr>
              <w:ind w:firstLine="709"/>
              <w:jc w:val="both"/>
              <w:rPr>
                <w:rFonts w:ascii="Times New Roman" w:hAnsi="Times New Roman" w:cs="Times New Roman"/>
                <w:sz w:val="28"/>
                <w:szCs w:val="28"/>
              </w:rPr>
            </w:pPr>
          </w:p>
        </w:tc>
      </w:tr>
    </w:tbl>
    <w:p w:rsidR="00F40A39" w:rsidRPr="00F40A39" w:rsidRDefault="00F40A39" w:rsidP="00991CD9">
      <w:pPr>
        <w:ind w:firstLine="709"/>
        <w:divId w:val="1673297871"/>
        <w:rPr>
          <w:rFonts w:ascii="Times New Roman" w:hAnsi="Times New Roman" w:cs="Times New Roman"/>
          <w:color w:val="auto"/>
          <w:sz w:val="24"/>
          <w:szCs w:val="24"/>
        </w:rPr>
      </w:pPr>
    </w:p>
    <w:p w:rsidR="002254BD" w:rsidRPr="00BF05CE" w:rsidRDefault="001B6EA0"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color w:val="auto"/>
          <w:sz w:val="28"/>
          <w:szCs w:val="28"/>
        </w:rPr>
        <w:t xml:space="preserve">Как видно из таблицы </w:t>
      </w:r>
      <w:r w:rsidR="00A15EA9">
        <w:rPr>
          <w:rFonts w:ascii="Times New Roman" w:hAnsi="Times New Roman" w:cs="Times New Roman"/>
          <w:color w:val="auto"/>
          <w:sz w:val="28"/>
          <w:szCs w:val="28"/>
        </w:rPr>
        <w:t>1</w:t>
      </w:r>
      <w:r w:rsidR="00E66DC1">
        <w:rPr>
          <w:rFonts w:ascii="Times New Roman" w:hAnsi="Times New Roman" w:cs="Times New Roman"/>
          <w:color w:val="auto"/>
          <w:sz w:val="28"/>
          <w:szCs w:val="28"/>
        </w:rPr>
        <w:t>2</w:t>
      </w:r>
      <w:r w:rsidR="00C14F54">
        <w:rPr>
          <w:rFonts w:ascii="Times New Roman" w:hAnsi="Times New Roman" w:cs="Times New Roman"/>
          <w:color w:val="auto"/>
          <w:sz w:val="28"/>
          <w:szCs w:val="28"/>
        </w:rPr>
        <w:t>,</w:t>
      </w:r>
      <w:r w:rsidR="00A15EA9">
        <w:rPr>
          <w:rFonts w:ascii="Times New Roman" w:hAnsi="Times New Roman" w:cs="Times New Roman"/>
          <w:color w:val="auto"/>
          <w:sz w:val="28"/>
          <w:szCs w:val="28"/>
        </w:rPr>
        <w:t xml:space="preserve"> </w:t>
      </w:r>
      <w:r w:rsidRPr="00DA6FC3">
        <w:rPr>
          <w:rFonts w:ascii="Times New Roman" w:hAnsi="Times New Roman" w:cs="Times New Roman"/>
          <w:color w:val="auto"/>
          <w:sz w:val="28"/>
          <w:szCs w:val="28"/>
        </w:rPr>
        <w:t xml:space="preserve">большинство участники опроса ответили, что  размер заработной платы не зависит от результатов работы отделения. При этом разница в ответах статистически незначима </w:t>
      </w:r>
      <w:r w:rsidR="00BF05CE" w:rsidRPr="00DA6FC3">
        <w:rPr>
          <w:rFonts w:ascii="Times New Roman" w:hAnsi="Times New Roman" w:cs="Times New Roman"/>
          <w:color w:val="auto"/>
          <w:sz w:val="28"/>
          <w:szCs w:val="28"/>
        </w:rPr>
        <w:t>(</w:t>
      </w:r>
      <w:r w:rsidRPr="00DA6FC3">
        <w:rPr>
          <w:rFonts w:ascii="Times New Roman" w:hAnsi="Times New Roman" w:cs="Times New Roman"/>
          <w:sz w:val="28"/>
          <w:szCs w:val="28"/>
          <w:lang w:val="en-US"/>
        </w:rPr>
        <w:t>p</w:t>
      </w:r>
      <w:r w:rsidRPr="00DA6FC3">
        <w:rPr>
          <w:rFonts w:ascii="Times New Roman" w:hAnsi="Times New Roman" w:cs="Times New Roman"/>
          <w:sz w:val="28"/>
          <w:szCs w:val="28"/>
        </w:rPr>
        <w:t>=</w:t>
      </w:r>
      <w:r w:rsidR="00BF05CE" w:rsidRPr="00DA6FC3">
        <w:rPr>
          <w:rFonts w:ascii="Times New Roman" w:hAnsi="Times New Roman" w:cs="Times New Roman"/>
          <w:sz w:val="28"/>
          <w:szCs w:val="28"/>
        </w:rPr>
        <w:t>0,107</w:t>
      </w:r>
      <w:r w:rsidRPr="00DA6FC3">
        <w:rPr>
          <w:rFonts w:ascii="Times New Roman" w:hAnsi="Times New Roman" w:cs="Times New Roman"/>
          <w:sz w:val="28"/>
          <w:szCs w:val="28"/>
        </w:rPr>
        <w:t>).</w:t>
      </w:r>
    </w:p>
    <w:p w:rsidR="003A5B6F" w:rsidRDefault="003A5B6F" w:rsidP="00E66DC1">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 xml:space="preserve">В таблице </w:t>
      </w:r>
      <w:r w:rsidR="00A15EA9">
        <w:rPr>
          <w:rFonts w:ascii="Times New Roman" w:hAnsi="Times New Roman" w:cs="Times New Roman"/>
          <w:sz w:val="28"/>
          <w:szCs w:val="28"/>
        </w:rPr>
        <w:t>1</w:t>
      </w:r>
      <w:r w:rsidR="00E66DC1">
        <w:rPr>
          <w:rFonts w:ascii="Times New Roman" w:hAnsi="Times New Roman" w:cs="Times New Roman"/>
          <w:sz w:val="28"/>
          <w:szCs w:val="28"/>
        </w:rPr>
        <w:t>3</w:t>
      </w:r>
      <w:r w:rsidR="00A15EA9">
        <w:rPr>
          <w:rFonts w:ascii="Times New Roman" w:hAnsi="Times New Roman" w:cs="Times New Roman"/>
          <w:sz w:val="28"/>
          <w:szCs w:val="28"/>
        </w:rPr>
        <w:t xml:space="preserve"> </w:t>
      </w:r>
      <w:r>
        <w:rPr>
          <w:rFonts w:ascii="Times New Roman" w:hAnsi="Times New Roman" w:cs="Times New Roman"/>
          <w:sz w:val="28"/>
          <w:szCs w:val="28"/>
        </w:rPr>
        <w:t>представлен</w:t>
      </w:r>
      <w:r w:rsidR="00E3480E">
        <w:rPr>
          <w:rFonts w:ascii="Times New Roman" w:hAnsi="Times New Roman" w:cs="Times New Roman"/>
          <w:sz w:val="28"/>
          <w:szCs w:val="28"/>
        </w:rPr>
        <w:t>ы</w:t>
      </w:r>
      <w:r>
        <w:rPr>
          <w:rFonts w:ascii="Times New Roman" w:hAnsi="Times New Roman" w:cs="Times New Roman"/>
          <w:sz w:val="28"/>
          <w:szCs w:val="28"/>
        </w:rPr>
        <w:t xml:space="preserve"> ответы на вопрос «</w:t>
      </w:r>
      <w:r w:rsidRPr="003A5B6F">
        <w:rPr>
          <w:rFonts w:ascii="Times New Roman" w:hAnsi="Times New Roman" w:cs="Times New Roman"/>
          <w:sz w:val="28"/>
          <w:szCs w:val="28"/>
        </w:rPr>
        <w:t>Зависит ли размер заработной платы от результатов работы всего учреждения?</w:t>
      </w:r>
      <w:r>
        <w:rPr>
          <w:rFonts w:ascii="Times New Roman" w:hAnsi="Times New Roman" w:cs="Times New Roman"/>
          <w:sz w:val="28"/>
          <w:szCs w:val="28"/>
        </w:rPr>
        <w:t>»</w:t>
      </w:r>
    </w:p>
    <w:p w:rsidR="004C57B7" w:rsidRPr="00456B18" w:rsidRDefault="004C57B7" w:rsidP="00991CD9">
      <w:pPr>
        <w:ind w:firstLine="709"/>
        <w:jc w:val="both"/>
        <w:divId w:val="1673297871"/>
        <w:rPr>
          <w:rFonts w:ascii="Times New Roman" w:hAnsi="Times New Roman" w:cs="Times New Roman"/>
          <w:sz w:val="28"/>
          <w:szCs w:val="28"/>
        </w:rPr>
      </w:pPr>
    </w:p>
    <w:p w:rsidR="00391E6C" w:rsidRDefault="004C57B7" w:rsidP="008861EB">
      <w:pPr>
        <w:divId w:val="1673297871"/>
        <w:rPr>
          <w:rFonts w:ascii="Times New Roman" w:hAnsi="Times New Roman" w:cs="Times New Roman"/>
          <w:color w:val="auto"/>
          <w:sz w:val="28"/>
          <w:szCs w:val="28"/>
        </w:rPr>
      </w:pPr>
      <w:r w:rsidRPr="004C57B7">
        <w:rPr>
          <w:rFonts w:ascii="Times New Roman" w:hAnsi="Times New Roman" w:cs="Times New Roman"/>
          <w:color w:val="auto"/>
          <w:sz w:val="28"/>
          <w:szCs w:val="28"/>
        </w:rPr>
        <w:t>Таблица 1</w:t>
      </w:r>
      <w:r w:rsidR="00E66DC1">
        <w:rPr>
          <w:rFonts w:ascii="Times New Roman" w:hAnsi="Times New Roman" w:cs="Times New Roman"/>
          <w:color w:val="auto"/>
          <w:sz w:val="28"/>
          <w:szCs w:val="28"/>
        </w:rPr>
        <w:t>3</w:t>
      </w:r>
      <w:r w:rsidRPr="004C57B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3A5B6F">
        <w:rPr>
          <w:rFonts w:ascii="Times New Roman" w:hAnsi="Times New Roman" w:cs="Times New Roman"/>
          <w:sz w:val="28"/>
          <w:szCs w:val="28"/>
        </w:rPr>
        <w:t>Зависи</w:t>
      </w:r>
      <w:r>
        <w:rPr>
          <w:rFonts w:ascii="Times New Roman" w:hAnsi="Times New Roman" w:cs="Times New Roman"/>
          <w:sz w:val="28"/>
          <w:szCs w:val="28"/>
        </w:rPr>
        <w:t xml:space="preserve">мость </w:t>
      </w:r>
      <w:r w:rsidRPr="003A5B6F">
        <w:rPr>
          <w:rFonts w:ascii="Times New Roman" w:hAnsi="Times New Roman" w:cs="Times New Roman"/>
          <w:sz w:val="28"/>
          <w:szCs w:val="28"/>
        </w:rPr>
        <w:t>размер</w:t>
      </w:r>
      <w:r>
        <w:rPr>
          <w:rFonts w:ascii="Times New Roman" w:hAnsi="Times New Roman" w:cs="Times New Roman"/>
          <w:sz w:val="28"/>
          <w:szCs w:val="28"/>
        </w:rPr>
        <w:t>а</w:t>
      </w:r>
      <w:r w:rsidRPr="003A5B6F">
        <w:rPr>
          <w:rFonts w:ascii="Times New Roman" w:hAnsi="Times New Roman" w:cs="Times New Roman"/>
          <w:sz w:val="28"/>
          <w:szCs w:val="28"/>
        </w:rPr>
        <w:t xml:space="preserve"> заработной платы от результатов работы всего учреждения</w:t>
      </w:r>
      <w:r w:rsidRPr="004C57B7">
        <w:rPr>
          <w:rFonts w:ascii="Times New Roman" w:hAnsi="Times New Roman" w:cs="Times New Roman"/>
          <w:color w:val="auto"/>
          <w:sz w:val="28"/>
          <w:szCs w:val="28"/>
        </w:rPr>
        <w:t xml:space="preserve"> </w:t>
      </w:r>
    </w:p>
    <w:p w:rsidR="008861EB" w:rsidRPr="004C57B7" w:rsidRDefault="008861EB" w:rsidP="008861EB">
      <w:pPr>
        <w:divId w:val="1673297871"/>
        <w:rPr>
          <w:rFonts w:ascii="Times New Roman" w:hAnsi="Times New Roman" w:cs="Times New Roman"/>
          <w:color w:val="auto"/>
          <w:sz w:val="28"/>
          <w:szCs w:val="28"/>
        </w:rPr>
      </w:pPr>
    </w:p>
    <w:tbl>
      <w:tblPr>
        <w:tblStyle w:val="af"/>
        <w:tblW w:w="0" w:type="auto"/>
        <w:tblLayout w:type="fixed"/>
        <w:tblLook w:val="04A0" w:firstRow="1" w:lastRow="0" w:firstColumn="1" w:lastColumn="0" w:noHBand="0" w:noVBand="1"/>
      </w:tblPr>
      <w:tblGrid>
        <w:gridCol w:w="1668"/>
        <w:gridCol w:w="1559"/>
        <w:gridCol w:w="1601"/>
        <w:gridCol w:w="1725"/>
        <w:gridCol w:w="1766"/>
        <w:gridCol w:w="1535"/>
      </w:tblGrid>
      <w:tr w:rsidR="003A5B6F" w:rsidRPr="008861EB" w:rsidTr="008861EB">
        <w:trPr>
          <w:divId w:val="1673297871"/>
        </w:trPr>
        <w:tc>
          <w:tcPr>
            <w:tcW w:w="1668" w:type="dxa"/>
          </w:tcPr>
          <w:p w:rsidR="003A5B6F" w:rsidRPr="008861EB" w:rsidRDefault="008861EB" w:rsidP="008861EB">
            <w:pPr>
              <w:jc w:val="both"/>
              <w:rPr>
                <w:rFonts w:ascii="Times New Roman" w:hAnsi="Times New Roman" w:cs="Times New Roman"/>
                <w:sz w:val="28"/>
                <w:szCs w:val="28"/>
              </w:rPr>
            </w:pPr>
            <w:r w:rsidRPr="008861EB">
              <w:rPr>
                <w:rFonts w:ascii="Times New Roman" w:hAnsi="Times New Roman" w:cs="Times New Roman"/>
                <w:sz w:val="28"/>
                <w:szCs w:val="28"/>
              </w:rPr>
              <w:t xml:space="preserve">Стаж работы </w:t>
            </w:r>
          </w:p>
        </w:tc>
        <w:tc>
          <w:tcPr>
            <w:tcW w:w="1559" w:type="dxa"/>
          </w:tcPr>
          <w:p w:rsidR="003A5B6F" w:rsidRPr="008861EB" w:rsidRDefault="003A5B6F" w:rsidP="008861EB">
            <w:pPr>
              <w:rPr>
                <w:rFonts w:ascii="Times New Roman" w:hAnsi="Times New Roman" w:cs="Times New Roman"/>
                <w:sz w:val="28"/>
                <w:szCs w:val="28"/>
              </w:rPr>
            </w:pPr>
            <w:r w:rsidRPr="008861EB">
              <w:rPr>
                <w:rFonts w:ascii="Times New Roman" w:hAnsi="Times New Roman" w:cs="Times New Roman"/>
                <w:sz w:val="28"/>
                <w:szCs w:val="28"/>
              </w:rPr>
              <w:t>Не зависит</w:t>
            </w:r>
          </w:p>
        </w:tc>
        <w:tc>
          <w:tcPr>
            <w:tcW w:w="1601" w:type="dxa"/>
          </w:tcPr>
          <w:p w:rsidR="003A5B6F" w:rsidRPr="008861EB" w:rsidRDefault="003A5B6F" w:rsidP="008861EB">
            <w:pPr>
              <w:rPr>
                <w:rFonts w:ascii="Times New Roman" w:hAnsi="Times New Roman" w:cs="Times New Roman"/>
                <w:sz w:val="28"/>
                <w:szCs w:val="28"/>
              </w:rPr>
            </w:pPr>
            <w:r w:rsidRPr="008861EB">
              <w:rPr>
                <w:rFonts w:ascii="Times New Roman" w:hAnsi="Times New Roman" w:cs="Times New Roman"/>
                <w:sz w:val="28"/>
                <w:szCs w:val="28"/>
              </w:rPr>
              <w:t xml:space="preserve">Незначительно </w:t>
            </w:r>
          </w:p>
        </w:tc>
        <w:tc>
          <w:tcPr>
            <w:tcW w:w="1725" w:type="dxa"/>
          </w:tcPr>
          <w:p w:rsidR="003A5B6F" w:rsidRPr="008861EB" w:rsidRDefault="003A5B6F" w:rsidP="008861EB">
            <w:pPr>
              <w:rPr>
                <w:rFonts w:ascii="Times New Roman" w:hAnsi="Times New Roman" w:cs="Times New Roman"/>
                <w:sz w:val="28"/>
                <w:szCs w:val="28"/>
              </w:rPr>
            </w:pPr>
            <w:r w:rsidRPr="008861EB">
              <w:rPr>
                <w:rFonts w:ascii="Times New Roman" w:hAnsi="Times New Roman" w:cs="Times New Roman"/>
                <w:sz w:val="28"/>
                <w:szCs w:val="28"/>
              </w:rPr>
              <w:t xml:space="preserve">Значительно </w:t>
            </w:r>
          </w:p>
        </w:tc>
        <w:tc>
          <w:tcPr>
            <w:tcW w:w="1766" w:type="dxa"/>
          </w:tcPr>
          <w:p w:rsidR="003A5B6F" w:rsidRPr="008861EB" w:rsidRDefault="003A5B6F" w:rsidP="008861EB">
            <w:pPr>
              <w:rPr>
                <w:rFonts w:ascii="Times New Roman" w:hAnsi="Times New Roman" w:cs="Times New Roman"/>
                <w:sz w:val="28"/>
                <w:szCs w:val="28"/>
              </w:rPr>
            </w:pPr>
            <w:r w:rsidRPr="008861EB">
              <w:rPr>
                <w:rFonts w:ascii="Times New Roman" w:hAnsi="Times New Roman" w:cs="Times New Roman"/>
                <w:sz w:val="28"/>
                <w:szCs w:val="28"/>
              </w:rPr>
              <w:t>Затрудняюсь ответить</w:t>
            </w:r>
          </w:p>
        </w:tc>
        <w:tc>
          <w:tcPr>
            <w:tcW w:w="1535" w:type="dxa"/>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 p</w:t>
            </w:r>
          </w:p>
        </w:tc>
      </w:tr>
      <w:tr w:rsidR="003A5B6F" w:rsidRPr="008861EB" w:rsidTr="008861EB">
        <w:trPr>
          <w:divId w:val="1673297871"/>
        </w:trPr>
        <w:tc>
          <w:tcPr>
            <w:tcW w:w="1668" w:type="dxa"/>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t>До 3-х лет</w:t>
            </w:r>
          </w:p>
        </w:tc>
        <w:tc>
          <w:tcPr>
            <w:tcW w:w="1559"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22 (43,1%)</w:t>
            </w:r>
          </w:p>
        </w:tc>
        <w:tc>
          <w:tcPr>
            <w:tcW w:w="1601"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3 (5,9%)</w:t>
            </w:r>
          </w:p>
        </w:tc>
        <w:tc>
          <w:tcPr>
            <w:tcW w:w="1725"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12 (23,5%)</w:t>
            </w:r>
          </w:p>
        </w:tc>
        <w:tc>
          <w:tcPr>
            <w:tcW w:w="1766"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14 (27,5%)</w:t>
            </w:r>
          </w:p>
        </w:tc>
        <w:tc>
          <w:tcPr>
            <w:tcW w:w="1535" w:type="dxa"/>
            <w:vMerge w:val="restart"/>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w:t>
            </w:r>
            <w:r w:rsidR="00177660" w:rsidRPr="008861EB">
              <w:rPr>
                <w:rFonts w:ascii="Times New Roman" w:hAnsi="Times New Roman" w:cs="Times New Roman"/>
                <w:sz w:val="28"/>
                <w:szCs w:val="28"/>
              </w:rPr>
              <w:t>11,666</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w:t>
            </w:r>
            <w:r w:rsidRPr="008861EB">
              <w:rPr>
                <w:rFonts w:ascii="Times New Roman" w:hAnsi="Times New Roman" w:cs="Times New Roman"/>
                <w:sz w:val="28"/>
                <w:szCs w:val="28"/>
              </w:rPr>
              <w:t>=9</w:t>
            </w:r>
            <w:r w:rsidRPr="008861EB">
              <w:rPr>
                <w:rFonts w:ascii="Times New Roman" w:hAnsi="Times New Roman" w:cs="Times New Roman"/>
                <w:sz w:val="28"/>
                <w:szCs w:val="28"/>
                <w:lang w:val="en-US"/>
              </w:rPr>
              <w:t>, p</w:t>
            </w:r>
            <w:r w:rsidRPr="008861EB">
              <w:rPr>
                <w:rFonts w:ascii="Times New Roman" w:hAnsi="Times New Roman" w:cs="Times New Roman"/>
                <w:sz w:val="28"/>
                <w:szCs w:val="28"/>
              </w:rPr>
              <w:t>=0,</w:t>
            </w:r>
            <w:r w:rsidR="00177660" w:rsidRPr="008861EB">
              <w:rPr>
                <w:rFonts w:ascii="Times New Roman" w:hAnsi="Times New Roman" w:cs="Times New Roman"/>
                <w:sz w:val="28"/>
                <w:szCs w:val="28"/>
              </w:rPr>
              <w:t>233</w:t>
            </w:r>
          </w:p>
        </w:tc>
      </w:tr>
      <w:tr w:rsidR="003A5B6F" w:rsidRPr="008861EB" w:rsidTr="008861EB">
        <w:trPr>
          <w:divId w:val="1673297871"/>
        </w:trPr>
        <w:tc>
          <w:tcPr>
            <w:tcW w:w="1668" w:type="dxa"/>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t>4-10 лет</w:t>
            </w:r>
          </w:p>
        </w:tc>
        <w:tc>
          <w:tcPr>
            <w:tcW w:w="1559"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46 (50,0%)</w:t>
            </w:r>
          </w:p>
        </w:tc>
        <w:tc>
          <w:tcPr>
            <w:tcW w:w="1601"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9 (9,8%)</w:t>
            </w:r>
          </w:p>
        </w:tc>
        <w:tc>
          <w:tcPr>
            <w:tcW w:w="1725"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13 (14,1%)</w:t>
            </w:r>
          </w:p>
        </w:tc>
        <w:tc>
          <w:tcPr>
            <w:tcW w:w="1766"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24 (26,1%)</w:t>
            </w:r>
          </w:p>
        </w:tc>
        <w:tc>
          <w:tcPr>
            <w:tcW w:w="1535" w:type="dxa"/>
            <w:vMerge/>
          </w:tcPr>
          <w:p w:rsidR="003A5B6F" w:rsidRPr="008861EB" w:rsidRDefault="003A5B6F" w:rsidP="00991CD9">
            <w:pPr>
              <w:ind w:firstLine="709"/>
              <w:jc w:val="both"/>
              <w:rPr>
                <w:rFonts w:ascii="Times New Roman" w:hAnsi="Times New Roman" w:cs="Times New Roman"/>
                <w:sz w:val="28"/>
                <w:szCs w:val="28"/>
              </w:rPr>
            </w:pPr>
          </w:p>
        </w:tc>
      </w:tr>
      <w:tr w:rsidR="003A5B6F" w:rsidRPr="008861EB" w:rsidTr="008861EB">
        <w:trPr>
          <w:divId w:val="1673297871"/>
        </w:trPr>
        <w:tc>
          <w:tcPr>
            <w:tcW w:w="1668" w:type="dxa"/>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t>11-19 лет</w:t>
            </w:r>
          </w:p>
        </w:tc>
        <w:tc>
          <w:tcPr>
            <w:tcW w:w="1559"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18 (46,2%)</w:t>
            </w:r>
          </w:p>
        </w:tc>
        <w:tc>
          <w:tcPr>
            <w:tcW w:w="1601"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8 (20,5%)</w:t>
            </w:r>
          </w:p>
        </w:tc>
        <w:tc>
          <w:tcPr>
            <w:tcW w:w="1725"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4 (10,3%)</w:t>
            </w:r>
          </w:p>
        </w:tc>
        <w:tc>
          <w:tcPr>
            <w:tcW w:w="1766"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9 (23,1%)</w:t>
            </w:r>
          </w:p>
        </w:tc>
        <w:tc>
          <w:tcPr>
            <w:tcW w:w="1535" w:type="dxa"/>
            <w:vMerge/>
          </w:tcPr>
          <w:p w:rsidR="003A5B6F" w:rsidRPr="008861EB" w:rsidRDefault="003A5B6F" w:rsidP="00991CD9">
            <w:pPr>
              <w:ind w:firstLine="709"/>
              <w:jc w:val="both"/>
              <w:rPr>
                <w:rFonts w:ascii="Times New Roman" w:hAnsi="Times New Roman" w:cs="Times New Roman"/>
                <w:sz w:val="28"/>
                <w:szCs w:val="28"/>
              </w:rPr>
            </w:pPr>
          </w:p>
        </w:tc>
      </w:tr>
      <w:tr w:rsidR="003A5B6F" w:rsidRPr="008861EB" w:rsidTr="008861EB">
        <w:trPr>
          <w:divId w:val="1673297871"/>
        </w:trPr>
        <w:tc>
          <w:tcPr>
            <w:tcW w:w="1668" w:type="dxa"/>
          </w:tcPr>
          <w:p w:rsidR="003A5B6F" w:rsidRPr="008861EB" w:rsidRDefault="003A5B6F" w:rsidP="008861EB">
            <w:pPr>
              <w:jc w:val="both"/>
              <w:rPr>
                <w:rFonts w:ascii="Times New Roman" w:hAnsi="Times New Roman" w:cs="Times New Roman"/>
                <w:sz w:val="28"/>
                <w:szCs w:val="28"/>
              </w:rPr>
            </w:pPr>
            <w:r w:rsidRPr="008861EB">
              <w:rPr>
                <w:rFonts w:ascii="Times New Roman" w:hAnsi="Times New Roman" w:cs="Times New Roman"/>
                <w:sz w:val="28"/>
                <w:szCs w:val="28"/>
              </w:rPr>
              <w:t>20 и более лет</w:t>
            </w:r>
          </w:p>
        </w:tc>
        <w:tc>
          <w:tcPr>
            <w:tcW w:w="1559"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26 (61,9%)</w:t>
            </w:r>
          </w:p>
        </w:tc>
        <w:tc>
          <w:tcPr>
            <w:tcW w:w="1601"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5 (11,9%)</w:t>
            </w:r>
          </w:p>
        </w:tc>
        <w:tc>
          <w:tcPr>
            <w:tcW w:w="1725"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4 (9,5%)</w:t>
            </w:r>
          </w:p>
        </w:tc>
        <w:tc>
          <w:tcPr>
            <w:tcW w:w="1766" w:type="dxa"/>
          </w:tcPr>
          <w:p w:rsidR="003A5B6F" w:rsidRPr="008861EB" w:rsidRDefault="001B595A" w:rsidP="008861EB">
            <w:pPr>
              <w:jc w:val="both"/>
              <w:rPr>
                <w:rFonts w:ascii="Times New Roman" w:hAnsi="Times New Roman" w:cs="Times New Roman"/>
                <w:sz w:val="28"/>
                <w:szCs w:val="28"/>
              </w:rPr>
            </w:pPr>
            <w:r w:rsidRPr="008861EB">
              <w:rPr>
                <w:rFonts w:ascii="Times New Roman" w:hAnsi="Times New Roman" w:cs="Times New Roman"/>
                <w:sz w:val="28"/>
                <w:szCs w:val="28"/>
              </w:rPr>
              <w:t>7 (16,7%</w:t>
            </w:r>
            <w:r w:rsidR="00177660" w:rsidRPr="008861EB">
              <w:rPr>
                <w:rFonts w:ascii="Times New Roman" w:hAnsi="Times New Roman" w:cs="Times New Roman"/>
                <w:sz w:val="28"/>
                <w:szCs w:val="28"/>
              </w:rPr>
              <w:t>)</w:t>
            </w:r>
          </w:p>
        </w:tc>
        <w:tc>
          <w:tcPr>
            <w:tcW w:w="1535" w:type="dxa"/>
            <w:vMerge/>
          </w:tcPr>
          <w:p w:rsidR="003A5B6F" w:rsidRPr="008861EB" w:rsidRDefault="003A5B6F" w:rsidP="00991CD9">
            <w:pPr>
              <w:ind w:firstLine="709"/>
              <w:jc w:val="both"/>
              <w:rPr>
                <w:rFonts w:ascii="Times New Roman" w:hAnsi="Times New Roman" w:cs="Times New Roman"/>
                <w:sz w:val="28"/>
                <w:szCs w:val="28"/>
              </w:rPr>
            </w:pPr>
          </w:p>
        </w:tc>
      </w:tr>
    </w:tbl>
    <w:p w:rsidR="001B6EA0" w:rsidRPr="001B6EA0" w:rsidRDefault="001B6EA0" w:rsidP="00991CD9">
      <w:pPr>
        <w:ind w:firstLine="709"/>
        <w:divId w:val="1673297871"/>
        <w:rPr>
          <w:rFonts w:ascii="Times New Roman" w:hAnsi="Times New Roman" w:cs="Times New Roman"/>
          <w:color w:val="auto"/>
          <w:sz w:val="24"/>
          <w:szCs w:val="24"/>
        </w:rPr>
      </w:pPr>
    </w:p>
    <w:p w:rsidR="003A5B6F" w:rsidRDefault="003A5B6F"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color w:val="auto"/>
          <w:sz w:val="28"/>
          <w:szCs w:val="28"/>
        </w:rPr>
        <w:t>Как видно из таблицы</w:t>
      </w:r>
      <w:r w:rsidR="00C14F54">
        <w:rPr>
          <w:rFonts w:ascii="Times New Roman" w:hAnsi="Times New Roman" w:cs="Times New Roman"/>
          <w:color w:val="auto"/>
          <w:sz w:val="28"/>
          <w:szCs w:val="28"/>
        </w:rPr>
        <w:t xml:space="preserve"> 1</w:t>
      </w:r>
      <w:r w:rsidR="00E66DC1">
        <w:rPr>
          <w:rFonts w:ascii="Times New Roman" w:hAnsi="Times New Roman" w:cs="Times New Roman"/>
          <w:color w:val="auto"/>
          <w:sz w:val="28"/>
          <w:szCs w:val="28"/>
        </w:rPr>
        <w:t>3</w:t>
      </w:r>
      <w:r w:rsidR="00C14F54">
        <w:rPr>
          <w:rFonts w:ascii="Times New Roman" w:hAnsi="Times New Roman" w:cs="Times New Roman"/>
          <w:color w:val="auto"/>
          <w:sz w:val="28"/>
          <w:szCs w:val="28"/>
        </w:rPr>
        <w:t>,</w:t>
      </w:r>
      <w:r w:rsidRPr="00DA6FC3">
        <w:rPr>
          <w:rFonts w:ascii="Times New Roman" w:hAnsi="Times New Roman" w:cs="Times New Roman"/>
          <w:color w:val="auto"/>
          <w:sz w:val="28"/>
          <w:szCs w:val="28"/>
        </w:rPr>
        <w:t xml:space="preserve"> большинство медицинских работников ответили, что  размер заработной платы не зависит от результатов работы </w:t>
      </w:r>
      <w:r w:rsidRPr="00DA6FC3">
        <w:rPr>
          <w:rFonts w:ascii="Times New Roman" w:hAnsi="Times New Roman" w:cs="Times New Roman"/>
          <w:sz w:val="28"/>
          <w:szCs w:val="28"/>
        </w:rPr>
        <w:t>всего учреждения</w:t>
      </w:r>
      <w:r w:rsidRPr="00DA6FC3">
        <w:rPr>
          <w:rFonts w:ascii="Times New Roman" w:hAnsi="Times New Roman" w:cs="Times New Roman"/>
          <w:color w:val="auto"/>
          <w:sz w:val="28"/>
          <w:szCs w:val="28"/>
        </w:rPr>
        <w:t>. При этом разница в ответах статистически незначима (</w:t>
      </w:r>
      <w:r w:rsidRPr="00DA6FC3">
        <w:rPr>
          <w:rFonts w:ascii="Times New Roman" w:hAnsi="Times New Roman" w:cs="Times New Roman"/>
          <w:sz w:val="28"/>
          <w:szCs w:val="28"/>
          <w:lang w:val="en-US"/>
        </w:rPr>
        <w:t>p</w:t>
      </w:r>
      <w:r w:rsidRPr="00DA6FC3">
        <w:rPr>
          <w:rFonts w:ascii="Times New Roman" w:hAnsi="Times New Roman" w:cs="Times New Roman"/>
          <w:sz w:val="28"/>
          <w:szCs w:val="28"/>
        </w:rPr>
        <w:t>=</w:t>
      </w:r>
      <w:r w:rsidR="00177660" w:rsidRPr="00DA6FC3">
        <w:rPr>
          <w:rFonts w:ascii="Times New Roman" w:hAnsi="Times New Roman" w:cs="Times New Roman"/>
          <w:sz w:val="28"/>
          <w:szCs w:val="28"/>
        </w:rPr>
        <w:t>0,233</w:t>
      </w:r>
      <w:r w:rsidRPr="00DA6FC3">
        <w:rPr>
          <w:rFonts w:ascii="Times New Roman" w:hAnsi="Times New Roman" w:cs="Times New Roman"/>
          <w:sz w:val="28"/>
          <w:szCs w:val="28"/>
        </w:rPr>
        <w:t>).</w:t>
      </w:r>
    </w:p>
    <w:p w:rsidR="00FE0F2B" w:rsidRDefault="00FE0F2B"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В таблице </w:t>
      </w:r>
      <w:r w:rsidR="00A15EA9">
        <w:rPr>
          <w:rFonts w:ascii="Times New Roman" w:hAnsi="Times New Roman" w:cs="Times New Roman"/>
          <w:sz w:val="28"/>
          <w:szCs w:val="28"/>
        </w:rPr>
        <w:t>1</w:t>
      </w:r>
      <w:r w:rsidR="00E66DC1">
        <w:rPr>
          <w:rFonts w:ascii="Times New Roman" w:hAnsi="Times New Roman" w:cs="Times New Roman"/>
          <w:sz w:val="28"/>
          <w:szCs w:val="28"/>
        </w:rPr>
        <w:t>4</w:t>
      </w:r>
      <w:r w:rsidR="00A15EA9">
        <w:rPr>
          <w:rFonts w:ascii="Times New Roman" w:hAnsi="Times New Roman" w:cs="Times New Roman"/>
          <w:sz w:val="28"/>
          <w:szCs w:val="28"/>
        </w:rPr>
        <w:t xml:space="preserve"> </w:t>
      </w:r>
      <w:r>
        <w:rPr>
          <w:rFonts w:ascii="Times New Roman" w:hAnsi="Times New Roman" w:cs="Times New Roman"/>
          <w:sz w:val="28"/>
          <w:szCs w:val="28"/>
        </w:rPr>
        <w:t>представлен</w:t>
      </w:r>
      <w:r w:rsidR="00CE3173">
        <w:rPr>
          <w:rFonts w:ascii="Times New Roman" w:hAnsi="Times New Roman" w:cs="Times New Roman"/>
          <w:sz w:val="28"/>
          <w:szCs w:val="28"/>
        </w:rPr>
        <w:t>ы</w:t>
      </w:r>
      <w:r>
        <w:rPr>
          <w:rFonts w:ascii="Times New Roman" w:hAnsi="Times New Roman" w:cs="Times New Roman"/>
          <w:sz w:val="28"/>
          <w:szCs w:val="28"/>
        </w:rPr>
        <w:t xml:space="preserve"> ответы на вопрос «</w:t>
      </w:r>
      <w:r w:rsidRPr="00FE0F2B">
        <w:rPr>
          <w:rFonts w:ascii="Times New Roman" w:hAnsi="Times New Roman" w:cs="Times New Roman"/>
          <w:sz w:val="28"/>
          <w:szCs w:val="28"/>
        </w:rPr>
        <w:t>Зависит ли размер заработной платы от отношений с руководством?</w:t>
      </w:r>
      <w:r>
        <w:rPr>
          <w:rFonts w:ascii="Times New Roman" w:hAnsi="Times New Roman" w:cs="Times New Roman"/>
          <w:sz w:val="28"/>
          <w:szCs w:val="28"/>
        </w:rPr>
        <w:t>»</w:t>
      </w:r>
    </w:p>
    <w:p w:rsidR="004C57B7" w:rsidRPr="00456B18" w:rsidRDefault="004C57B7" w:rsidP="00991CD9">
      <w:pPr>
        <w:ind w:firstLine="709"/>
        <w:jc w:val="both"/>
        <w:divId w:val="1673297871"/>
        <w:rPr>
          <w:rFonts w:ascii="Times New Roman" w:hAnsi="Times New Roman" w:cs="Times New Roman"/>
          <w:sz w:val="28"/>
          <w:szCs w:val="28"/>
        </w:rPr>
      </w:pPr>
    </w:p>
    <w:p w:rsidR="001B6EA0" w:rsidRDefault="004C57B7" w:rsidP="008861EB">
      <w:pPr>
        <w:divId w:val="1673297871"/>
        <w:rPr>
          <w:rFonts w:ascii="Times New Roman" w:hAnsi="Times New Roman" w:cs="Times New Roman"/>
          <w:color w:val="auto"/>
          <w:sz w:val="28"/>
          <w:szCs w:val="28"/>
        </w:rPr>
      </w:pPr>
      <w:r w:rsidRPr="004C57B7">
        <w:rPr>
          <w:rFonts w:ascii="Times New Roman" w:hAnsi="Times New Roman" w:cs="Times New Roman"/>
          <w:color w:val="auto"/>
          <w:sz w:val="28"/>
          <w:szCs w:val="28"/>
        </w:rPr>
        <w:t>Таблица</w:t>
      </w:r>
      <w:r>
        <w:rPr>
          <w:rFonts w:ascii="Times New Roman" w:hAnsi="Times New Roman" w:cs="Times New Roman"/>
          <w:color w:val="auto"/>
          <w:sz w:val="28"/>
          <w:szCs w:val="28"/>
        </w:rPr>
        <w:t xml:space="preserve"> 1</w:t>
      </w:r>
      <w:r w:rsidR="00E66DC1">
        <w:rPr>
          <w:rFonts w:ascii="Times New Roman" w:hAnsi="Times New Roman" w:cs="Times New Roman"/>
          <w:color w:val="auto"/>
          <w:sz w:val="28"/>
          <w:szCs w:val="28"/>
        </w:rPr>
        <w:t>4</w:t>
      </w:r>
      <w:r>
        <w:rPr>
          <w:rFonts w:ascii="Times New Roman" w:hAnsi="Times New Roman" w:cs="Times New Roman"/>
          <w:color w:val="auto"/>
          <w:sz w:val="28"/>
          <w:szCs w:val="28"/>
        </w:rPr>
        <w:t xml:space="preserve"> – </w:t>
      </w:r>
      <w:r w:rsidRPr="00FE0F2B">
        <w:rPr>
          <w:rFonts w:ascii="Times New Roman" w:hAnsi="Times New Roman" w:cs="Times New Roman"/>
          <w:sz w:val="28"/>
          <w:szCs w:val="28"/>
        </w:rPr>
        <w:t>Зависи</w:t>
      </w:r>
      <w:r>
        <w:rPr>
          <w:rFonts w:ascii="Times New Roman" w:hAnsi="Times New Roman" w:cs="Times New Roman"/>
          <w:sz w:val="28"/>
          <w:szCs w:val="28"/>
        </w:rPr>
        <w:t xml:space="preserve">мость </w:t>
      </w:r>
      <w:r w:rsidRPr="00FE0F2B">
        <w:rPr>
          <w:rFonts w:ascii="Times New Roman" w:hAnsi="Times New Roman" w:cs="Times New Roman"/>
          <w:sz w:val="28"/>
          <w:szCs w:val="28"/>
        </w:rPr>
        <w:t>размер</w:t>
      </w:r>
      <w:r>
        <w:rPr>
          <w:rFonts w:ascii="Times New Roman" w:hAnsi="Times New Roman" w:cs="Times New Roman"/>
          <w:sz w:val="28"/>
          <w:szCs w:val="28"/>
        </w:rPr>
        <w:t>а</w:t>
      </w:r>
      <w:r w:rsidRPr="00FE0F2B">
        <w:rPr>
          <w:rFonts w:ascii="Times New Roman" w:hAnsi="Times New Roman" w:cs="Times New Roman"/>
          <w:sz w:val="28"/>
          <w:szCs w:val="28"/>
        </w:rPr>
        <w:t xml:space="preserve"> заработной платы от отношений с руководством</w:t>
      </w:r>
      <w:r>
        <w:rPr>
          <w:rFonts w:ascii="Times New Roman" w:hAnsi="Times New Roman" w:cs="Times New Roman"/>
          <w:color w:val="auto"/>
          <w:sz w:val="28"/>
          <w:szCs w:val="28"/>
        </w:rPr>
        <w:t xml:space="preserve"> </w:t>
      </w:r>
      <w:r w:rsidRPr="004C57B7">
        <w:rPr>
          <w:rFonts w:ascii="Times New Roman" w:hAnsi="Times New Roman" w:cs="Times New Roman"/>
          <w:color w:val="auto"/>
          <w:sz w:val="28"/>
          <w:szCs w:val="28"/>
        </w:rPr>
        <w:t xml:space="preserve"> </w:t>
      </w:r>
    </w:p>
    <w:p w:rsidR="008861EB" w:rsidRPr="004C57B7" w:rsidRDefault="008861EB" w:rsidP="008861EB">
      <w:pPr>
        <w:divId w:val="1673297871"/>
        <w:rPr>
          <w:rFonts w:ascii="Times New Roman" w:hAnsi="Times New Roman" w:cs="Times New Roman"/>
          <w:color w:val="auto"/>
          <w:sz w:val="28"/>
          <w:szCs w:val="28"/>
        </w:rPr>
      </w:pPr>
    </w:p>
    <w:tbl>
      <w:tblPr>
        <w:tblStyle w:val="af"/>
        <w:tblW w:w="0" w:type="auto"/>
        <w:tblLayout w:type="fixed"/>
        <w:tblLook w:val="04A0" w:firstRow="1" w:lastRow="0" w:firstColumn="1" w:lastColumn="0" w:noHBand="0" w:noVBand="1"/>
      </w:tblPr>
      <w:tblGrid>
        <w:gridCol w:w="1526"/>
        <w:gridCol w:w="1701"/>
        <w:gridCol w:w="1647"/>
        <w:gridCol w:w="1725"/>
        <w:gridCol w:w="1766"/>
        <w:gridCol w:w="1489"/>
      </w:tblGrid>
      <w:tr w:rsidR="00FE0F2B" w:rsidRPr="008861EB" w:rsidTr="008861EB">
        <w:trPr>
          <w:divId w:val="1673297871"/>
        </w:trPr>
        <w:tc>
          <w:tcPr>
            <w:tcW w:w="1526"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t>Стаж работы</w:t>
            </w:r>
          </w:p>
        </w:tc>
        <w:tc>
          <w:tcPr>
            <w:tcW w:w="1701" w:type="dxa"/>
          </w:tcPr>
          <w:p w:rsidR="00FE0F2B" w:rsidRPr="008861EB" w:rsidRDefault="00FE0F2B" w:rsidP="008861EB">
            <w:pPr>
              <w:rPr>
                <w:rFonts w:ascii="Times New Roman" w:hAnsi="Times New Roman" w:cs="Times New Roman"/>
                <w:sz w:val="28"/>
                <w:szCs w:val="28"/>
              </w:rPr>
            </w:pPr>
            <w:r w:rsidRPr="008861EB">
              <w:rPr>
                <w:rFonts w:ascii="Times New Roman" w:hAnsi="Times New Roman" w:cs="Times New Roman"/>
                <w:sz w:val="28"/>
                <w:szCs w:val="28"/>
              </w:rPr>
              <w:t>Не зависит</w:t>
            </w:r>
          </w:p>
        </w:tc>
        <w:tc>
          <w:tcPr>
            <w:tcW w:w="1647" w:type="dxa"/>
          </w:tcPr>
          <w:p w:rsidR="00FE0F2B" w:rsidRPr="008861EB" w:rsidRDefault="00FE0F2B" w:rsidP="008861EB">
            <w:pPr>
              <w:rPr>
                <w:rFonts w:ascii="Times New Roman" w:hAnsi="Times New Roman" w:cs="Times New Roman"/>
                <w:sz w:val="28"/>
                <w:szCs w:val="28"/>
              </w:rPr>
            </w:pPr>
            <w:r w:rsidRPr="008861EB">
              <w:rPr>
                <w:rFonts w:ascii="Times New Roman" w:hAnsi="Times New Roman" w:cs="Times New Roman"/>
                <w:sz w:val="28"/>
                <w:szCs w:val="28"/>
              </w:rPr>
              <w:t xml:space="preserve">Незначительно </w:t>
            </w:r>
          </w:p>
        </w:tc>
        <w:tc>
          <w:tcPr>
            <w:tcW w:w="1725" w:type="dxa"/>
          </w:tcPr>
          <w:p w:rsidR="00FE0F2B" w:rsidRPr="008861EB" w:rsidRDefault="00FE0F2B" w:rsidP="008861EB">
            <w:pPr>
              <w:rPr>
                <w:rFonts w:ascii="Times New Roman" w:hAnsi="Times New Roman" w:cs="Times New Roman"/>
                <w:sz w:val="28"/>
                <w:szCs w:val="28"/>
              </w:rPr>
            </w:pPr>
            <w:r w:rsidRPr="008861EB">
              <w:rPr>
                <w:rFonts w:ascii="Times New Roman" w:hAnsi="Times New Roman" w:cs="Times New Roman"/>
                <w:sz w:val="28"/>
                <w:szCs w:val="28"/>
              </w:rPr>
              <w:t xml:space="preserve">Значительно </w:t>
            </w:r>
          </w:p>
        </w:tc>
        <w:tc>
          <w:tcPr>
            <w:tcW w:w="1766" w:type="dxa"/>
          </w:tcPr>
          <w:p w:rsidR="00FE0F2B" w:rsidRPr="008861EB" w:rsidRDefault="00FE0F2B" w:rsidP="008861EB">
            <w:pPr>
              <w:rPr>
                <w:rFonts w:ascii="Times New Roman" w:hAnsi="Times New Roman" w:cs="Times New Roman"/>
                <w:sz w:val="28"/>
                <w:szCs w:val="28"/>
              </w:rPr>
            </w:pPr>
            <w:r w:rsidRPr="008861EB">
              <w:rPr>
                <w:rFonts w:ascii="Times New Roman" w:hAnsi="Times New Roman" w:cs="Times New Roman"/>
                <w:sz w:val="28"/>
                <w:szCs w:val="28"/>
              </w:rPr>
              <w:t>Затрудняюсь ответить</w:t>
            </w:r>
          </w:p>
        </w:tc>
        <w:tc>
          <w:tcPr>
            <w:tcW w:w="1489"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 p</w:t>
            </w:r>
          </w:p>
        </w:tc>
      </w:tr>
      <w:tr w:rsidR="00FE0F2B" w:rsidRPr="008861EB" w:rsidTr="008861EB">
        <w:trPr>
          <w:divId w:val="1673297871"/>
        </w:trPr>
        <w:tc>
          <w:tcPr>
            <w:tcW w:w="1526"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t>До 3-х лет</w:t>
            </w:r>
          </w:p>
        </w:tc>
        <w:tc>
          <w:tcPr>
            <w:tcW w:w="1701"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40 (78,4%)</w:t>
            </w:r>
          </w:p>
        </w:tc>
        <w:tc>
          <w:tcPr>
            <w:tcW w:w="1647"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3 (5,9%)</w:t>
            </w:r>
          </w:p>
        </w:tc>
        <w:tc>
          <w:tcPr>
            <w:tcW w:w="1725"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2 (3,9%)</w:t>
            </w:r>
          </w:p>
        </w:tc>
        <w:tc>
          <w:tcPr>
            <w:tcW w:w="1766"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6 (11,8%)</w:t>
            </w:r>
          </w:p>
        </w:tc>
        <w:tc>
          <w:tcPr>
            <w:tcW w:w="1489" w:type="dxa"/>
            <w:vMerge w:val="restart"/>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w:t>
            </w:r>
            <w:r w:rsidR="00417462" w:rsidRPr="008861EB">
              <w:rPr>
                <w:rFonts w:ascii="Times New Roman" w:hAnsi="Times New Roman" w:cs="Times New Roman"/>
                <w:sz w:val="28"/>
                <w:szCs w:val="28"/>
              </w:rPr>
              <w:t>3,228</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w:t>
            </w:r>
            <w:r w:rsidRPr="008861EB">
              <w:rPr>
                <w:rFonts w:ascii="Times New Roman" w:hAnsi="Times New Roman" w:cs="Times New Roman"/>
                <w:sz w:val="28"/>
                <w:szCs w:val="28"/>
              </w:rPr>
              <w:t>=</w:t>
            </w:r>
            <w:r w:rsidR="008E6E9D" w:rsidRPr="008861EB">
              <w:rPr>
                <w:rFonts w:ascii="Times New Roman" w:hAnsi="Times New Roman" w:cs="Times New Roman"/>
                <w:sz w:val="28"/>
                <w:szCs w:val="28"/>
              </w:rPr>
              <w:t>9</w:t>
            </w:r>
            <w:r w:rsidRPr="008861EB">
              <w:rPr>
                <w:rFonts w:ascii="Times New Roman" w:hAnsi="Times New Roman" w:cs="Times New Roman"/>
                <w:sz w:val="28"/>
                <w:szCs w:val="28"/>
                <w:lang w:val="en-US"/>
              </w:rPr>
              <w:t>, p</w:t>
            </w:r>
            <w:r w:rsidRPr="008861EB">
              <w:rPr>
                <w:rFonts w:ascii="Times New Roman" w:hAnsi="Times New Roman" w:cs="Times New Roman"/>
                <w:sz w:val="28"/>
                <w:szCs w:val="28"/>
              </w:rPr>
              <w:t>=</w:t>
            </w:r>
            <w:r w:rsidR="008E6E9D" w:rsidRPr="008861EB">
              <w:rPr>
                <w:rFonts w:ascii="Times New Roman" w:hAnsi="Times New Roman" w:cs="Times New Roman"/>
                <w:sz w:val="28"/>
                <w:szCs w:val="28"/>
              </w:rPr>
              <w:t>0,</w:t>
            </w:r>
            <w:r w:rsidR="00417462" w:rsidRPr="008861EB">
              <w:rPr>
                <w:rFonts w:ascii="Times New Roman" w:hAnsi="Times New Roman" w:cs="Times New Roman"/>
                <w:sz w:val="28"/>
                <w:szCs w:val="28"/>
              </w:rPr>
              <w:t>955</w:t>
            </w:r>
          </w:p>
        </w:tc>
      </w:tr>
      <w:tr w:rsidR="00FE0F2B" w:rsidRPr="008861EB" w:rsidTr="008861EB">
        <w:trPr>
          <w:divId w:val="1673297871"/>
        </w:trPr>
        <w:tc>
          <w:tcPr>
            <w:tcW w:w="1526"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t>4-10 лет</w:t>
            </w:r>
          </w:p>
        </w:tc>
        <w:tc>
          <w:tcPr>
            <w:tcW w:w="1701"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70 (76,1%)</w:t>
            </w:r>
          </w:p>
        </w:tc>
        <w:tc>
          <w:tcPr>
            <w:tcW w:w="1647"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4 (4,3%)</w:t>
            </w:r>
          </w:p>
        </w:tc>
        <w:tc>
          <w:tcPr>
            <w:tcW w:w="1725"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2 (2,2%)</w:t>
            </w:r>
          </w:p>
        </w:tc>
        <w:tc>
          <w:tcPr>
            <w:tcW w:w="1766"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16 (17,4%)</w:t>
            </w:r>
          </w:p>
        </w:tc>
        <w:tc>
          <w:tcPr>
            <w:tcW w:w="1489" w:type="dxa"/>
            <w:vMerge/>
          </w:tcPr>
          <w:p w:rsidR="00FE0F2B" w:rsidRPr="008861EB" w:rsidRDefault="00FE0F2B" w:rsidP="00991CD9">
            <w:pPr>
              <w:ind w:firstLine="709"/>
              <w:jc w:val="both"/>
              <w:rPr>
                <w:rFonts w:ascii="Times New Roman" w:hAnsi="Times New Roman" w:cs="Times New Roman"/>
                <w:sz w:val="28"/>
                <w:szCs w:val="28"/>
              </w:rPr>
            </w:pPr>
          </w:p>
        </w:tc>
      </w:tr>
      <w:tr w:rsidR="00FE0F2B" w:rsidRPr="008861EB" w:rsidTr="008861EB">
        <w:trPr>
          <w:divId w:val="1673297871"/>
        </w:trPr>
        <w:tc>
          <w:tcPr>
            <w:tcW w:w="1526"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t>11-19 лет</w:t>
            </w:r>
          </w:p>
        </w:tc>
        <w:tc>
          <w:tcPr>
            <w:tcW w:w="1701"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29 (74,4%)</w:t>
            </w:r>
          </w:p>
        </w:tc>
        <w:tc>
          <w:tcPr>
            <w:tcW w:w="1647"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1 (2,6%)</w:t>
            </w:r>
          </w:p>
        </w:tc>
        <w:tc>
          <w:tcPr>
            <w:tcW w:w="1725" w:type="dxa"/>
          </w:tcPr>
          <w:p w:rsidR="00FE0F2B" w:rsidRPr="008861EB" w:rsidRDefault="00177660" w:rsidP="008861EB">
            <w:pPr>
              <w:jc w:val="both"/>
              <w:rPr>
                <w:rFonts w:ascii="Times New Roman" w:hAnsi="Times New Roman" w:cs="Times New Roman"/>
                <w:sz w:val="28"/>
                <w:szCs w:val="28"/>
              </w:rPr>
            </w:pPr>
            <w:r w:rsidRPr="008861EB">
              <w:rPr>
                <w:rFonts w:ascii="Times New Roman" w:hAnsi="Times New Roman" w:cs="Times New Roman"/>
                <w:sz w:val="28"/>
                <w:szCs w:val="28"/>
              </w:rPr>
              <w:t>2 (5,1%)</w:t>
            </w:r>
          </w:p>
        </w:tc>
        <w:tc>
          <w:tcPr>
            <w:tcW w:w="1766" w:type="dxa"/>
          </w:tcPr>
          <w:p w:rsidR="00FE0F2B" w:rsidRPr="008861EB" w:rsidRDefault="00417462" w:rsidP="008861EB">
            <w:pPr>
              <w:jc w:val="both"/>
              <w:rPr>
                <w:rFonts w:ascii="Times New Roman" w:hAnsi="Times New Roman" w:cs="Times New Roman"/>
                <w:sz w:val="28"/>
                <w:szCs w:val="28"/>
              </w:rPr>
            </w:pPr>
            <w:r w:rsidRPr="008861EB">
              <w:rPr>
                <w:rFonts w:ascii="Times New Roman" w:hAnsi="Times New Roman" w:cs="Times New Roman"/>
                <w:sz w:val="28"/>
                <w:szCs w:val="28"/>
              </w:rPr>
              <w:t>7 (17,9%)</w:t>
            </w:r>
          </w:p>
        </w:tc>
        <w:tc>
          <w:tcPr>
            <w:tcW w:w="1489" w:type="dxa"/>
            <w:vMerge/>
          </w:tcPr>
          <w:p w:rsidR="00FE0F2B" w:rsidRPr="008861EB" w:rsidRDefault="00FE0F2B" w:rsidP="00991CD9">
            <w:pPr>
              <w:ind w:firstLine="709"/>
              <w:jc w:val="both"/>
              <w:rPr>
                <w:rFonts w:ascii="Times New Roman" w:hAnsi="Times New Roman" w:cs="Times New Roman"/>
                <w:sz w:val="28"/>
                <w:szCs w:val="28"/>
              </w:rPr>
            </w:pPr>
          </w:p>
        </w:tc>
      </w:tr>
      <w:tr w:rsidR="00FE0F2B" w:rsidRPr="008861EB" w:rsidTr="008861EB">
        <w:trPr>
          <w:divId w:val="1673297871"/>
        </w:trPr>
        <w:tc>
          <w:tcPr>
            <w:tcW w:w="1526" w:type="dxa"/>
          </w:tcPr>
          <w:p w:rsidR="00FE0F2B" w:rsidRPr="008861EB" w:rsidRDefault="00FE0F2B" w:rsidP="008861EB">
            <w:pPr>
              <w:jc w:val="both"/>
              <w:rPr>
                <w:rFonts w:ascii="Times New Roman" w:hAnsi="Times New Roman" w:cs="Times New Roman"/>
                <w:sz w:val="28"/>
                <w:szCs w:val="28"/>
              </w:rPr>
            </w:pPr>
            <w:r w:rsidRPr="008861EB">
              <w:rPr>
                <w:rFonts w:ascii="Times New Roman" w:hAnsi="Times New Roman" w:cs="Times New Roman"/>
                <w:sz w:val="28"/>
                <w:szCs w:val="28"/>
              </w:rPr>
              <w:t>20 и более лет</w:t>
            </w:r>
          </w:p>
        </w:tc>
        <w:tc>
          <w:tcPr>
            <w:tcW w:w="1701" w:type="dxa"/>
          </w:tcPr>
          <w:p w:rsidR="00FE0F2B" w:rsidRPr="008861EB" w:rsidRDefault="00417462" w:rsidP="008861EB">
            <w:pPr>
              <w:jc w:val="both"/>
              <w:rPr>
                <w:rFonts w:ascii="Times New Roman" w:hAnsi="Times New Roman" w:cs="Times New Roman"/>
                <w:sz w:val="28"/>
                <w:szCs w:val="28"/>
              </w:rPr>
            </w:pPr>
            <w:r w:rsidRPr="008861EB">
              <w:rPr>
                <w:rFonts w:ascii="Times New Roman" w:hAnsi="Times New Roman" w:cs="Times New Roman"/>
                <w:sz w:val="28"/>
                <w:szCs w:val="28"/>
              </w:rPr>
              <w:t>34 (81,0%)</w:t>
            </w:r>
          </w:p>
        </w:tc>
        <w:tc>
          <w:tcPr>
            <w:tcW w:w="1647" w:type="dxa"/>
          </w:tcPr>
          <w:p w:rsidR="00FE0F2B" w:rsidRPr="008861EB" w:rsidRDefault="00417462" w:rsidP="008861EB">
            <w:pPr>
              <w:jc w:val="both"/>
              <w:rPr>
                <w:rFonts w:ascii="Times New Roman" w:hAnsi="Times New Roman" w:cs="Times New Roman"/>
                <w:sz w:val="28"/>
                <w:szCs w:val="28"/>
              </w:rPr>
            </w:pPr>
            <w:r w:rsidRPr="008861EB">
              <w:rPr>
                <w:rFonts w:ascii="Times New Roman" w:hAnsi="Times New Roman" w:cs="Times New Roman"/>
                <w:sz w:val="28"/>
                <w:szCs w:val="28"/>
              </w:rPr>
              <w:t>1 (2,4%)</w:t>
            </w:r>
          </w:p>
        </w:tc>
        <w:tc>
          <w:tcPr>
            <w:tcW w:w="1725" w:type="dxa"/>
          </w:tcPr>
          <w:p w:rsidR="00FE0F2B" w:rsidRPr="008861EB" w:rsidRDefault="00417462" w:rsidP="008861EB">
            <w:pPr>
              <w:jc w:val="both"/>
              <w:rPr>
                <w:rFonts w:ascii="Times New Roman" w:hAnsi="Times New Roman" w:cs="Times New Roman"/>
                <w:sz w:val="28"/>
                <w:szCs w:val="28"/>
              </w:rPr>
            </w:pPr>
            <w:r w:rsidRPr="008861EB">
              <w:rPr>
                <w:rFonts w:ascii="Times New Roman" w:hAnsi="Times New Roman" w:cs="Times New Roman"/>
                <w:sz w:val="28"/>
                <w:szCs w:val="28"/>
              </w:rPr>
              <w:t>2 (4,8%)</w:t>
            </w:r>
          </w:p>
        </w:tc>
        <w:tc>
          <w:tcPr>
            <w:tcW w:w="1766" w:type="dxa"/>
          </w:tcPr>
          <w:p w:rsidR="00FE0F2B" w:rsidRPr="008861EB" w:rsidRDefault="00417462" w:rsidP="008861EB">
            <w:pPr>
              <w:jc w:val="both"/>
              <w:rPr>
                <w:rFonts w:ascii="Times New Roman" w:hAnsi="Times New Roman" w:cs="Times New Roman"/>
                <w:sz w:val="28"/>
                <w:szCs w:val="28"/>
              </w:rPr>
            </w:pPr>
            <w:r w:rsidRPr="008861EB">
              <w:rPr>
                <w:rFonts w:ascii="Times New Roman" w:hAnsi="Times New Roman" w:cs="Times New Roman"/>
                <w:sz w:val="28"/>
                <w:szCs w:val="28"/>
              </w:rPr>
              <w:t>5 (11,9%)</w:t>
            </w:r>
          </w:p>
        </w:tc>
        <w:tc>
          <w:tcPr>
            <w:tcW w:w="1489" w:type="dxa"/>
            <w:vMerge/>
          </w:tcPr>
          <w:p w:rsidR="00FE0F2B" w:rsidRPr="008861EB" w:rsidRDefault="00FE0F2B" w:rsidP="00991CD9">
            <w:pPr>
              <w:ind w:firstLine="709"/>
              <w:jc w:val="both"/>
              <w:rPr>
                <w:rFonts w:ascii="Times New Roman" w:hAnsi="Times New Roman" w:cs="Times New Roman"/>
                <w:sz w:val="28"/>
                <w:szCs w:val="28"/>
              </w:rPr>
            </w:pPr>
          </w:p>
        </w:tc>
      </w:tr>
    </w:tbl>
    <w:p w:rsidR="001B6EA0" w:rsidRPr="002254BD" w:rsidRDefault="001B6EA0" w:rsidP="00991CD9">
      <w:pPr>
        <w:ind w:firstLine="709"/>
        <w:divId w:val="1673297871"/>
        <w:rPr>
          <w:rFonts w:ascii="Times New Roman" w:hAnsi="Times New Roman" w:cs="Times New Roman"/>
          <w:color w:val="auto"/>
          <w:sz w:val="28"/>
          <w:szCs w:val="28"/>
        </w:rPr>
      </w:pPr>
    </w:p>
    <w:p w:rsidR="00FE0F2B" w:rsidRDefault="00FE0F2B"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color w:val="auto"/>
          <w:sz w:val="28"/>
          <w:szCs w:val="28"/>
        </w:rPr>
        <w:t>Как видно из таблицы</w:t>
      </w:r>
      <w:r w:rsidR="00C14F54">
        <w:rPr>
          <w:rFonts w:ascii="Times New Roman" w:hAnsi="Times New Roman" w:cs="Times New Roman"/>
          <w:color w:val="auto"/>
          <w:sz w:val="28"/>
          <w:szCs w:val="28"/>
        </w:rPr>
        <w:t xml:space="preserve"> 1</w:t>
      </w:r>
      <w:r w:rsidR="00E66DC1">
        <w:rPr>
          <w:rFonts w:ascii="Times New Roman" w:hAnsi="Times New Roman" w:cs="Times New Roman"/>
          <w:color w:val="auto"/>
          <w:sz w:val="28"/>
          <w:szCs w:val="28"/>
        </w:rPr>
        <w:t>4</w:t>
      </w:r>
      <w:r w:rsidR="00C14F54">
        <w:rPr>
          <w:rFonts w:ascii="Times New Roman" w:hAnsi="Times New Roman" w:cs="Times New Roman"/>
          <w:color w:val="auto"/>
          <w:sz w:val="28"/>
          <w:szCs w:val="28"/>
        </w:rPr>
        <w:t xml:space="preserve">, </w:t>
      </w:r>
      <w:r w:rsidRPr="00DA6FC3">
        <w:rPr>
          <w:rFonts w:ascii="Times New Roman" w:hAnsi="Times New Roman" w:cs="Times New Roman"/>
          <w:color w:val="auto"/>
          <w:sz w:val="28"/>
          <w:szCs w:val="28"/>
        </w:rPr>
        <w:t xml:space="preserve">большинство медицинских работников ответили, что  размер заработной платы не зависит </w:t>
      </w:r>
      <w:r w:rsidR="008E6E9D" w:rsidRPr="00DA6FC3">
        <w:rPr>
          <w:rFonts w:ascii="Times New Roman" w:hAnsi="Times New Roman" w:cs="Times New Roman"/>
          <w:color w:val="auto"/>
          <w:sz w:val="28"/>
          <w:szCs w:val="28"/>
        </w:rPr>
        <w:t>от отношений с руководством</w:t>
      </w:r>
      <w:r w:rsidRPr="00DA6FC3">
        <w:rPr>
          <w:rFonts w:ascii="Times New Roman" w:hAnsi="Times New Roman" w:cs="Times New Roman"/>
          <w:color w:val="auto"/>
          <w:sz w:val="28"/>
          <w:szCs w:val="28"/>
        </w:rPr>
        <w:t>. При этом разница в ответах статистически незначима (</w:t>
      </w:r>
      <w:r w:rsidRPr="00DA6FC3">
        <w:rPr>
          <w:rFonts w:ascii="Times New Roman" w:hAnsi="Times New Roman" w:cs="Times New Roman"/>
          <w:sz w:val="28"/>
          <w:szCs w:val="28"/>
          <w:lang w:val="en-US"/>
        </w:rPr>
        <w:t>p</w:t>
      </w:r>
      <w:r w:rsidRPr="00DA6FC3">
        <w:rPr>
          <w:rFonts w:ascii="Times New Roman" w:hAnsi="Times New Roman" w:cs="Times New Roman"/>
          <w:sz w:val="28"/>
          <w:szCs w:val="28"/>
        </w:rPr>
        <w:t>=</w:t>
      </w:r>
      <w:r w:rsidR="008E6E9D" w:rsidRPr="00DA6FC3">
        <w:rPr>
          <w:rFonts w:ascii="Times New Roman" w:hAnsi="Times New Roman" w:cs="Times New Roman"/>
          <w:sz w:val="28"/>
          <w:szCs w:val="28"/>
        </w:rPr>
        <w:t>0,</w:t>
      </w:r>
      <w:r w:rsidR="00417462" w:rsidRPr="00DA6FC3">
        <w:rPr>
          <w:rFonts w:ascii="Times New Roman" w:hAnsi="Times New Roman" w:cs="Times New Roman"/>
          <w:sz w:val="28"/>
          <w:szCs w:val="28"/>
        </w:rPr>
        <w:t>955</w:t>
      </w:r>
      <w:r w:rsidRPr="00DA6FC3">
        <w:rPr>
          <w:rFonts w:ascii="Times New Roman" w:hAnsi="Times New Roman" w:cs="Times New Roman"/>
          <w:sz w:val="28"/>
          <w:szCs w:val="28"/>
        </w:rPr>
        <w:t>).</w:t>
      </w:r>
    </w:p>
    <w:p w:rsidR="00815B7E" w:rsidRDefault="00815B7E" w:rsidP="00E66DC1">
      <w:pPr>
        <w:ind w:firstLine="709"/>
        <w:jc w:val="both"/>
        <w:divId w:val="1673297871"/>
        <w:rPr>
          <w:rFonts w:ascii="Times New Roman" w:hAnsi="Times New Roman" w:cs="Times New Roman"/>
          <w:sz w:val="28"/>
          <w:szCs w:val="28"/>
        </w:rPr>
      </w:pPr>
      <w:r>
        <w:rPr>
          <w:rFonts w:ascii="Times New Roman" w:hAnsi="Times New Roman" w:cs="Times New Roman"/>
          <w:sz w:val="28"/>
          <w:szCs w:val="28"/>
        </w:rPr>
        <w:lastRenderedPageBreak/>
        <w:t xml:space="preserve">В таблице </w:t>
      </w:r>
      <w:r w:rsidR="00A15EA9">
        <w:rPr>
          <w:rFonts w:ascii="Times New Roman" w:hAnsi="Times New Roman" w:cs="Times New Roman"/>
          <w:sz w:val="28"/>
          <w:szCs w:val="28"/>
        </w:rPr>
        <w:t>1</w:t>
      </w:r>
      <w:r w:rsidR="00E66DC1">
        <w:rPr>
          <w:rFonts w:ascii="Times New Roman" w:hAnsi="Times New Roman" w:cs="Times New Roman"/>
          <w:sz w:val="28"/>
          <w:szCs w:val="28"/>
        </w:rPr>
        <w:t>5</w:t>
      </w:r>
      <w:r w:rsidR="00A15EA9">
        <w:rPr>
          <w:rFonts w:ascii="Times New Roman" w:hAnsi="Times New Roman" w:cs="Times New Roman"/>
          <w:sz w:val="28"/>
          <w:szCs w:val="28"/>
        </w:rPr>
        <w:t xml:space="preserve"> </w:t>
      </w:r>
      <w:r>
        <w:rPr>
          <w:rFonts w:ascii="Times New Roman" w:hAnsi="Times New Roman" w:cs="Times New Roman"/>
          <w:sz w:val="28"/>
          <w:szCs w:val="28"/>
        </w:rPr>
        <w:t>представлен</w:t>
      </w:r>
      <w:r w:rsidR="00CE3173">
        <w:rPr>
          <w:rFonts w:ascii="Times New Roman" w:hAnsi="Times New Roman" w:cs="Times New Roman"/>
          <w:sz w:val="28"/>
          <w:szCs w:val="28"/>
        </w:rPr>
        <w:t>ы</w:t>
      </w:r>
      <w:r>
        <w:rPr>
          <w:rFonts w:ascii="Times New Roman" w:hAnsi="Times New Roman" w:cs="Times New Roman"/>
          <w:sz w:val="28"/>
          <w:szCs w:val="28"/>
        </w:rPr>
        <w:t xml:space="preserve"> ответы на вопрос «</w:t>
      </w:r>
      <w:r w:rsidR="00F15FDE" w:rsidRPr="00F15FDE">
        <w:rPr>
          <w:rFonts w:ascii="Times New Roman" w:hAnsi="Times New Roman" w:cs="Times New Roman"/>
          <w:sz w:val="28"/>
          <w:szCs w:val="28"/>
        </w:rPr>
        <w:t>Зависит ли размер заработной платы от качества выполненных работ?</w:t>
      </w:r>
      <w:r>
        <w:rPr>
          <w:rFonts w:ascii="Times New Roman" w:hAnsi="Times New Roman" w:cs="Times New Roman"/>
          <w:sz w:val="28"/>
          <w:szCs w:val="28"/>
        </w:rPr>
        <w:t>»</w:t>
      </w:r>
    </w:p>
    <w:p w:rsidR="00815B7E" w:rsidRDefault="00815B7E" w:rsidP="00991CD9">
      <w:pPr>
        <w:ind w:firstLine="709"/>
        <w:jc w:val="both"/>
        <w:divId w:val="1673297871"/>
        <w:rPr>
          <w:rFonts w:ascii="Times New Roman" w:hAnsi="Times New Roman" w:cs="Times New Roman"/>
          <w:sz w:val="28"/>
          <w:szCs w:val="28"/>
        </w:rPr>
      </w:pPr>
    </w:p>
    <w:p w:rsidR="008E6E9D" w:rsidRDefault="004C57B7" w:rsidP="008861EB">
      <w:pPr>
        <w:divId w:val="1673297871"/>
        <w:rPr>
          <w:rFonts w:ascii="Times New Roman" w:hAnsi="Times New Roman" w:cs="Times New Roman"/>
          <w:color w:val="auto"/>
          <w:sz w:val="28"/>
          <w:szCs w:val="28"/>
        </w:rPr>
      </w:pPr>
      <w:r w:rsidRPr="004C57B7">
        <w:rPr>
          <w:rFonts w:ascii="Times New Roman" w:hAnsi="Times New Roman" w:cs="Times New Roman"/>
          <w:color w:val="auto"/>
          <w:sz w:val="28"/>
          <w:szCs w:val="28"/>
        </w:rPr>
        <w:t>Таблица 1</w:t>
      </w:r>
      <w:r w:rsidR="00E66DC1">
        <w:rPr>
          <w:rFonts w:ascii="Times New Roman" w:hAnsi="Times New Roman" w:cs="Times New Roman"/>
          <w:color w:val="auto"/>
          <w:sz w:val="28"/>
          <w:szCs w:val="28"/>
        </w:rPr>
        <w:t>5</w:t>
      </w:r>
      <w:r w:rsidRPr="004C57B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F15FDE">
        <w:rPr>
          <w:rFonts w:ascii="Times New Roman" w:hAnsi="Times New Roman" w:cs="Times New Roman"/>
          <w:sz w:val="28"/>
          <w:szCs w:val="28"/>
        </w:rPr>
        <w:t>Зависи</w:t>
      </w:r>
      <w:r>
        <w:rPr>
          <w:rFonts w:ascii="Times New Roman" w:hAnsi="Times New Roman" w:cs="Times New Roman"/>
          <w:sz w:val="28"/>
          <w:szCs w:val="28"/>
        </w:rPr>
        <w:t xml:space="preserve">мость </w:t>
      </w:r>
      <w:r w:rsidRPr="00F15FDE">
        <w:rPr>
          <w:rFonts w:ascii="Times New Roman" w:hAnsi="Times New Roman" w:cs="Times New Roman"/>
          <w:sz w:val="28"/>
          <w:szCs w:val="28"/>
        </w:rPr>
        <w:t>размер</w:t>
      </w:r>
      <w:r>
        <w:rPr>
          <w:rFonts w:ascii="Times New Roman" w:hAnsi="Times New Roman" w:cs="Times New Roman"/>
          <w:sz w:val="28"/>
          <w:szCs w:val="28"/>
        </w:rPr>
        <w:t>а</w:t>
      </w:r>
      <w:r w:rsidRPr="00F15FDE">
        <w:rPr>
          <w:rFonts w:ascii="Times New Roman" w:hAnsi="Times New Roman" w:cs="Times New Roman"/>
          <w:sz w:val="28"/>
          <w:szCs w:val="28"/>
        </w:rPr>
        <w:t xml:space="preserve"> заработной платы от качества выполненных работ</w:t>
      </w:r>
      <w:r w:rsidRPr="004C57B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p>
    <w:p w:rsidR="008861EB" w:rsidRPr="004C57B7" w:rsidRDefault="008861EB" w:rsidP="008861EB">
      <w:pPr>
        <w:divId w:val="1673297871"/>
        <w:rPr>
          <w:rFonts w:ascii="Times New Roman" w:hAnsi="Times New Roman" w:cs="Times New Roman"/>
          <w:color w:val="auto"/>
          <w:sz w:val="28"/>
          <w:szCs w:val="28"/>
        </w:rPr>
      </w:pPr>
    </w:p>
    <w:tbl>
      <w:tblPr>
        <w:tblStyle w:val="af"/>
        <w:tblW w:w="0" w:type="auto"/>
        <w:tblLayout w:type="fixed"/>
        <w:tblLook w:val="04A0" w:firstRow="1" w:lastRow="0" w:firstColumn="1" w:lastColumn="0" w:noHBand="0" w:noVBand="1"/>
      </w:tblPr>
      <w:tblGrid>
        <w:gridCol w:w="1526"/>
        <w:gridCol w:w="1701"/>
        <w:gridCol w:w="1601"/>
        <w:gridCol w:w="1725"/>
        <w:gridCol w:w="1766"/>
        <w:gridCol w:w="1535"/>
      </w:tblGrid>
      <w:tr w:rsidR="00815B7E" w:rsidRPr="008861EB" w:rsidTr="008861EB">
        <w:trPr>
          <w:divId w:val="1673297871"/>
        </w:trPr>
        <w:tc>
          <w:tcPr>
            <w:tcW w:w="1526"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t>Стаж работы</w:t>
            </w:r>
          </w:p>
        </w:tc>
        <w:tc>
          <w:tcPr>
            <w:tcW w:w="1701" w:type="dxa"/>
          </w:tcPr>
          <w:p w:rsidR="00815B7E" w:rsidRPr="008861EB" w:rsidRDefault="00815B7E" w:rsidP="008861EB">
            <w:pPr>
              <w:rPr>
                <w:rFonts w:ascii="Times New Roman" w:hAnsi="Times New Roman" w:cs="Times New Roman"/>
                <w:sz w:val="28"/>
                <w:szCs w:val="28"/>
              </w:rPr>
            </w:pPr>
            <w:r w:rsidRPr="008861EB">
              <w:rPr>
                <w:rFonts w:ascii="Times New Roman" w:hAnsi="Times New Roman" w:cs="Times New Roman"/>
                <w:sz w:val="28"/>
                <w:szCs w:val="28"/>
              </w:rPr>
              <w:t>Не зависит</w:t>
            </w:r>
          </w:p>
        </w:tc>
        <w:tc>
          <w:tcPr>
            <w:tcW w:w="1601" w:type="dxa"/>
          </w:tcPr>
          <w:p w:rsidR="00815B7E" w:rsidRPr="008861EB" w:rsidRDefault="00815B7E" w:rsidP="008861EB">
            <w:pPr>
              <w:rPr>
                <w:rFonts w:ascii="Times New Roman" w:hAnsi="Times New Roman" w:cs="Times New Roman"/>
                <w:sz w:val="28"/>
                <w:szCs w:val="28"/>
              </w:rPr>
            </w:pPr>
            <w:r w:rsidRPr="008861EB">
              <w:rPr>
                <w:rFonts w:ascii="Times New Roman" w:hAnsi="Times New Roman" w:cs="Times New Roman"/>
                <w:sz w:val="28"/>
                <w:szCs w:val="28"/>
              </w:rPr>
              <w:t xml:space="preserve">Незначительно </w:t>
            </w:r>
          </w:p>
        </w:tc>
        <w:tc>
          <w:tcPr>
            <w:tcW w:w="1725" w:type="dxa"/>
          </w:tcPr>
          <w:p w:rsidR="00815B7E" w:rsidRPr="008861EB" w:rsidRDefault="00815B7E" w:rsidP="008861EB">
            <w:pPr>
              <w:rPr>
                <w:rFonts w:ascii="Times New Roman" w:hAnsi="Times New Roman" w:cs="Times New Roman"/>
                <w:sz w:val="28"/>
                <w:szCs w:val="28"/>
              </w:rPr>
            </w:pPr>
            <w:r w:rsidRPr="008861EB">
              <w:rPr>
                <w:rFonts w:ascii="Times New Roman" w:hAnsi="Times New Roman" w:cs="Times New Roman"/>
                <w:sz w:val="28"/>
                <w:szCs w:val="28"/>
              </w:rPr>
              <w:t xml:space="preserve">Значительно </w:t>
            </w:r>
          </w:p>
        </w:tc>
        <w:tc>
          <w:tcPr>
            <w:tcW w:w="1766" w:type="dxa"/>
          </w:tcPr>
          <w:p w:rsidR="00815B7E" w:rsidRPr="008861EB" w:rsidRDefault="00815B7E" w:rsidP="008861EB">
            <w:pPr>
              <w:rPr>
                <w:rFonts w:ascii="Times New Roman" w:hAnsi="Times New Roman" w:cs="Times New Roman"/>
                <w:sz w:val="28"/>
                <w:szCs w:val="28"/>
              </w:rPr>
            </w:pPr>
            <w:r w:rsidRPr="008861EB">
              <w:rPr>
                <w:rFonts w:ascii="Times New Roman" w:hAnsi="Times New Roman" w:cs="Times New Roman"/>
                <w:sz w:val="28"/>
                <w:szCs w:val="28"/>
              </w:rPr>
              <w:t>Затрудняюсь ответить</w:t>
            </w:r>
          </w:p>
        </w:tc>
        <w:tc>
          <w:tcPr>
            <w:tcW w:w="1535"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 p</w:t>
            </w:r>
          </w:p>
        </w:tc>
      </w:tr>
      <w:tr w:rsidR="00815B7E" w:rsidRPr="008861EB" w:rsidTr="008861EB">
        <w:trPr>
          <w:divId w:val="1673297871"/>
        </w:trPr>
        <w:tc>
          <w:tcPr>
            <w:tcW w:w="1526"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t>До 3-х лет</w:t>
            </w:r>
          </w:p>
        </w:tc>
        <w:tc>
          <w:tcPr>
            <w:tcW w:w="17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28 (54,9%)</w:t>
            </w:r>
          </w:p>
        </w:tc>
        <w:tc>
          <w:tcPr>
            <w:tcW w:w="16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4 (7,8%)</w:t>
            </w:r>
          </w:p>
        </w:tc>
        <w:tc>
          <w:tcPr>
            <w:tcW w:w="1725"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6 (11,8%)</w:t>
            </w:r>
          </w:p>
        </w:tc>
        <w:tc>
          <w:tcPr>
            <w:tcW w:w="1766"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13 (25,5%)</w:t>
            </w:r>
          </w:p>
        </w:tc>
        <w:tc>
          <w:tcPr>
            <w:tcW w:w="1535" w:type="dxa"/>
            <w:vMerge w:val="restart"/>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w:t>
            </w:r>
            <w:r w:rsidR="00B62F86" w:rsidRPr="008861EB">
              <w:rPr>
                <w:rFonts w:ascii="Times New Roman" w:hAnsi="Times New Roman" w:cs="Times New Roman"/>
                <w:sz w:val="28"/>
                <w:szCs w:val="28"/>
              </w:rPr>
              <w:t>12,720</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w:t>
            </w:r>
            <w:r w:rsidRPr="008861EB">
              <w:rPr>
                <w:rFonts w:ascii="Times New Roman" w:hAnsi="Times New Roman" w:cs="Times New Roman"/>
                <w:sz w:val="28"/>
                <w:szCs w:val="28"/>
              </w:rPr>
              <w:t>=9</w:t>
            </w:r>
            <w:r w:rsidRPr="008861EB">
              <w:rPr>
                <w:rFonts w:ascii="Times New Roman" w:hAnsi="Times New Roman" w:cs="Times New Roman"/>
                <w:sz w:val="28"/>
                <w:szCs w:val="28"/>
                <w:lang w:val="en-US"/>
              </w:rPr>
              <w:t>, p</w:t>
            </w:r>
            <w:r w:rsidRPr="008861EB">
              <w:rPr>
                <w:rFonts w:ascii="Times New Roman" w:hAnsi="Times New Roman" w:cs="Times New Roman"/>
                <w:sz w:val="28"/>
                <w:szCs w:val="28"/>
              </w:rPr>
              <w:t>=0,</w:t>
            </w:r>
            <w:r w:rsidR="00B62F86" w:rsidRPr="008861EB">
              <w:rPr>
                <w:rFonts w:ascii="Times New Roman" w:hAnsi="Times New Roman" w:cs="Times New Roman"/>
                <w:sz w:val="28"/>
                <w:szCs w:val="28"/>
              </w:rPr>
              <w:t>176</w:t>
            </w:r>
          </w:p>
        </w:tc>
      </w:tr>
      <w:tr w:rsidR="00815B7E" w:rsidRPr="008861EB" w:rsidTr="008861EB">
        <w:trPr>
          <w:divId w:val="1673297871"/>
        </w:trPr>
        <w:tc>
          <w:tcPr>
            <w:tcW w:w="1526"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t>4-10 лет</w:t>
            </w:r>
          </w:p>
        </w:tc>
        <w:tc>
          <w:tcPr>
            <w:tcW w:w="17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60 (65,2%)</w:t>
            </w:r>
          </w:p>
        </w:tc>
        <w:tc>
          <w:tcPr>
            <w:tcW w:w="16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10 (10,9%)</w:t>
            </w:r>
          </w:p>
        </w:tc>
        <w:tc>
          <w:tcPr>
            <w:tcW w:w="1725"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12 (13,0%)</w:t>
            </w:r>
          </w:p>
        </w:tc>
        <w:tc>
          <w:tcPr>
            <w:tcW w:w="1766"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10 (10,9%)</w:t>
            </w:r>
          </w:p>
        </w:tc>
        <w:tc>
          <w:tcPr>
            <w:tcW w:w="1535" w:type="dxa"/>
            <w:vMerge/>
          </w:tcPr>
          <w:p w:rsidR="00815B7E" w:rsidRPr="008861EB" w:rsidRDefault="00815B7E" w:rsidP="00991CD9">
            <w:pPr>
              <w:ind w:firstLine="709"/>
              <w:jc w:val="both"/>
              <w:rPr>
                <w:rFonts w:ascii="Times New Roman" w:hAnsi="Times New Roman" w:cs="Times New Roman"/>
                <w:sz w:val="28"/>
                <w:szCs w:val="28"/>
              </w:rPr>
            </w:pPr>
          </w:p>
        </w:tc>
      </w:tr>
      <w:tr w:rsidR="00815B7E" w:rsidRPr="008861EB" w:rsidTr="008861EB">
        <w:trPr>
          <w:divId w:val="1673297871"/>
        </w:trPr>
        <w:tc>
          <w:tcPr>
            <w:tcW w:w="1526"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t>11-19 лет</w:t>
            </w:r>
          </w:p>
        </w:tc>
        <w:tc>
          <w:tcPr>
            <w:tcW w:w="17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26 (66,7%)</w:t>
            </w:r>
          </w:p>
        </w:tc>
        <w:tc>
          <w:tcPr>
            <w:tcW w:w="16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6 (15,4%)</w:t>
            </w:r>
          </w:p>
        </w:tc>
        <w:tc>
          <w:tcPr>
            <w:tcW w:w="1725"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4 (10,3%)</w:t>
            </w:r>
          </w:p>
        </w:tc>
        <w:tc>
          <w:tcPr>
            <w:tcW w:w="1766"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3 (7,7%)</w:t>
            </w:r>
          </w:p>
        </w:tc>
        <w:tc>
          <w:tcPr>
            <w:tcW w:w="1535" w:type="dxa"/>
            <w:vMerge/>
          </w:tcPr>
          <w:p w:rsidR="00815B7E" w:rsidRPr="008861EB" w:rsidRDefault="00815B7E" w:rsidP="00991CD9">
            <w:pPr>
              <w:ind w:firstLine="709"/>
              <w:jc w:val="both"/>
              <w:rPr>
                <w:rFonts w:ascii="Times New Roman" w:hAnsi="Times New Roman" w:cs="Times New Roman"/>
                <w:sz w:val="28"/>
                <w:szCs w:val="28"/>
              </w:rPr>
            </w:pPr>
          </w:p>
        </w:tc>
      </w:tr>
      <w:tr w:rsidR="00815B7E" w:rsidRPr="008861EB" w:rsidTr="008861EB">
        <w:trPr>
          <w:divId w:val="1673297871"/>
        </w:trPr>
        <w:tc>
          <w:tcPr>
            <w:tcW w:w="1526" w:type="dxa"/>
          </w:tcPr>
          <w:p w:rsidR="00815B7E" w:rsidRPr="008861EB" w:rsidRDefault="00815B7E" w:rsidP="008861EB">
            <w:pPr>
              <w:jc w:val="both"/>
              <w:rPr>
                <w:rFonts w:ascii="Times New Roman" w:hAnsi="Times New Roman" w:cs="Times New Roman"/>
                <w:sz w:val="28"/>
                <w:szCs w:val="28"/>
              </w:rPr>
            </w:pPr>
            <w:r w:rsidRPr="008861EB">
              <w:rPr>
                <w:rFonts w:ascii="Times New Roman" w:hAnsi="Times New Roman" w:cs="Times New Roman"/>
                <w:sz w:val="28"/>
                <w:szCs w:val="28"/>
              </w:rPr>
              <w:t>20 и более лет</w:t>
            </w:r>
          </w:p>
        </w:tc>
        <w:tc>
          <w:tcPr>
            <w:tcW w:w="17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28 (66,7%)</w:t>
            </w:r>
          </w:p>
        </w:tc>
        <w:tc>
          <w:tcPr>
            <w:tcW w:w="1601" w:type="dxa"/>
          </w:tcPr>
          <w:p w:rsidR="00815B7E" w:rsidRPr="008861EB" w:rsidRDefault="009B5503" w:rsidP="008861EB">
            <w:pPr>
              <w:jc w:val="both"/>
              <w:rPr>
                <w:rFonts w:ascii="Times New Roman" w:hAnsi="Times New Roman" w:cs="Times New Roman"/>
                <w:sz w:val="28"/>
                <w:szCs w:val="28"/>
              </w:rPr>
            </w:pPr>
            <w:r w:rsidRPr="008861EB">
              <w:rPr>
                <w:rFonts w:ascii="Times New Roman" w:hAnsi="Times New Roman" w:cs="Times New Roman"/>
                <w:sz w:val="28"/>
                <w:szCs w:val="28"/>
              </w:rPr>
              <w:t>7 (16,7%</w:t>
            </w:r>
            <w:r w:rsidR="00B62F86" w:rsidRPr="008861EB">
              <w:rPr>
                <w:rFonts w:ascii="Times New Roman" w:hAnsi="Times New Roman" w:cs="Times New Roman"/>
                <w:sz w:val="28"/>
                <w:szCs w:val="28"/>
              </w:rPr>
              <w:t>)</w:t>
            </w:r>
          </w:p>
        </w:tc>
        <w:tc>
          <w:tcPr>
            <w:tcW w:w="1725" w:type="dxa"/>
          </w:tcPr>
          <w:p w:rsidR="00815B7E" w:rsidRPr="008861EB" w:rsidRDefault="00B62F86" w:rsidP="008861EB">
            <w:pPr>
              <w:jc w:val="both"/>
              <w:rPr>
                <w:rFonts w:ascii="Times New Roman" w:hAnsi="Times New Roman" w:cs="Times New Roman"/>
                <w:sz w:val="28"/>
                <w:szCs w:val="28"/>
              </w:rPr>
            </w:pPr>
            <w:r w:rsidRPr="008861EB">
              <w:rPr>
                <w:rFonts w:ascii="Times New Roman" w:hAnsi="Times New Roman" w:cs="Times New Roman"/>
                <w:sz w:val="28"/>
                <w:szCs w:val="28"/>
              </w:rPr>
              <w:t>5 (11,9%)</w:t>
            </w:r>
          </w:p>
        </w:tc>
        <w:tc>
          <w:tcPr>
            <w:tcW w:w="1766" w:type="dxa"/>
          </w:tcPr>
          <w:p w:rsidR="00815B7E" w:rsidRPr="008861EB" w:rsidRDefault="00B62F86" w:rsidP="008861EB">
            <w:pPr>
              <w:jc w:val="both"/>
              <w:rPr>
                <w:rFonts w:ascii="Times New Roman" w:hAnsi="Times New Roman" w:cs="Times New Roman"/>
                <w:sz w:val="28"/>
                <w:szCs w:val="28"/>
              </w:rPr>
            </w:pPr>
            <w:r w:rsidRPr="008861EB">
              <w:rPr>
                <w:rFonts w:ascii="Times New Roman" w:hAnsi="Times New Roman" w:cs="Times New Roman"/>
                <w:sz w:val="28"/>
                <w:szCs w:val="28"/>
              </w:rPr>
              <w:t>2 (4,8%)</w:t>
            </w:r>
          </w:p>
        </w:tc>
        <w:tc>
          <w:tcPr>
            <w:tcW w:w="1535" w:type="dxa"/>
            <w:vMerge/>
          </w:tcPr>
          <w:p w:rsidR="00815B7E" w:rsidRPr="008861EB" w:rsidRDefault="00815B7E" w:rsidP="00991CD9">
            <w:pPr>
              <w:ind w:firstLine="709"/>
              <w:jc w:val="both"/>
              <w:rPr>
                <w:rFonts w:ascii="Times New Roman" w:hAnsi="Times New Roman" w:cs="Times New Roman"/>
                <w:sz w:val="28"/>
                <w:szCs w:val="28"/>
              </w:rPr>
            </w:pPr>
          </w:p>
        </w:tc>
      </w:tr>
    </w:tbl>
    <w:p w:rsidR="008E6E9D" w:rsidRDefault="008E6E9D" w:rsidP="00991CD9">
      <w:pPr>
        <w:ind w:firstLine="709"/>
        <w:divId w:val="1673297871"/>
        <w:rPr>
          <w:rFonts w:ascii="Times New Roman" w:hAnsi="Times New Roman" w:cs="Times New Roman"/>
          <w:color w:val="auto"/>
          <w:sz w:val="24"/>
          <w:szCs w:val="24"/>
        </w:rPr>
      </w:pPr>
    </w:p>
    <w:p w:rsidR="00F15FDE" w:rsidRDefault="00F15FDE"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color w:val="auto"/>
          <w:sz w:val="28"/>
          <w:szCs w:val="28"/>
        </w:rPr>
        <w:t>Как видно из таблицы</w:t>
      </w:r>
      <w:r w:rsidR="00E3480E">
        <w:rPr>
          <w:rFonts w:ascii="Times New Roman" w:hAnsi="Times New Roman" w:cs="Times New Roman"/>
          <w:color w:val="auto"/>
          <w:sz w:val="28"/>
          <w:szCs w:val="28"/>
        </w:rPr>
        <w:t xml:space="preserve"> 1</w:t>
      </w:r>
      <w:r w:rsidR="00E66DC1">
        <w:rPr>
          <w:rFonts w:ascii="Times New Roman" w:hAnsi="Times New Roman" w:cs="Times New Roman"/>
          <w:color w:val="auto"/>
          <w:sz w:val="28"/>
          <w:szCs w:val="28"/>
        </w:rPr>
        <w:t>5</w:t>
      </w:r>
      <w:r w:rsidR="00E3480E">
        <w:rPr>
          <w:rFonts w:ascii="Times New Roman" w:hAnsi="Times New Roman" w:cs="Times New Roman"/>
          <w:color w:val="auto"/>
          <w:sz w:val="28"/>
          <w:szCs w:val="28"/>
        </w:rPr>
        <w:t>,</w:t>
      </w:r>
      <w:r w:rsidRPr="00DA6FC3">
        <w:rPr>
          <w:rFonts w:ascii="Times New Roman" w:hAnsi="Times New Roman" w:cs="Times New Roman"/>
          <w:color w:val="auto"/>
          <w:sz w:val="28"/>
          <w:szCs w:val="28"/>
        </w:rPr>
        <w:t xml:space="preserve"> участник</w:t>
      </w:r>
      <w:r w:rsidR="00E3480E">
        <w:rPr>
          <w:rFonts w:ascii="Times New Roman" w:hAnsi="Times New Roman" w:cs="Times New Roman"/>
          <w:color w:val="auto"/>
          <w:sz w:val="28"/>
          <w:szCs w:val="28"/>
        </w:rPr>
        <w:t xml:space="preserve">и </w:t>
      </w:r>
      <w:r w:rsidRPr="00DA6FC3">
        <w:rPr>
          <w:rFonts w:ascii="Times New Roman" w:hAnsi="Times New Roman" w:cs="Times New Roman"/>
          <w:color w:val="auto"/>
          <w:sz w:val="28"/>
          <w:szCs w:val="28"/>
        </w:rPr>
        <w:t>опроса ответили, что  размер заработной платы н</w:t>
      </w:r>
      <w:r w:rsidR="00B62F86" w:rsidRPr="00DA6FC3">
        <w:rPr>
          <w:rFonts w:ascii="Times New Roman" w:hAnsi="Times New Roman" w:cs="Times New Roman"/>
          <w:color w:val="auto"/>
          <w:sz w:val="28"/>
          <w:szCs w:val="28"/>
        </w:rPr>
        <w:t xml:space="preserve">е </w:t>
      </w:r>
      <w:r w:rsidRPr="00DA6FC3">
        <w:rPr>
          <w:rFonts w:ascii="Times New Roman" w:hAnsi="Times New Roman" w:cs="Times New Roman"/>
          <w:color w:val="auto"/>
          <w:sz w:val="28"/>
          <w:szCs w:val="28"/>
        </w:rPr>
        <w:t xml:space="preserve">зависит от </w:t>
      </w:r>
      <w:r w:rsidR="00E3480E" w:rsidRPr="00F15FDE">
        <w:rPr>
          <w:rFonts w:ascii="Times New Roman" w:hAnsi="Times New Roman" w:cs="Times New Roman"/>
          <w:sz w:val="28"/>
          <w:szCs w:val="28"/>
        </w:rPr>
        <w:t>качества</w:t>
      </w:r>
      <w:r w:rsidRPr="00DA6FC3">
        <w:rPr>
          <w:rFonts w:ascii="Times New Roman" w:hAnsi="Times New Roman" w:cs="Times New Roman"/>
          <w:color w:val="auto"/>
          <w:sz w:val="28"/>
          <w:szCs w:val="28"/>
        </w:rPr>
        <w:t xml:space="preserve"> выполненной работы. При этом разница в ответах статистически </w:t>
      </w:r>
      <w:r w:rsidR="00B62F86" w:rsidRPr="00DA6FC3">
        <w:rPr>
          <w:rFonts w:ascii="Times New Roman" w:hAnsi="Times New Roman" w:cs="Times New Roman"/>
          <w:color w:val="auto"/>
          <w:sz w:val="28"/>
          <w:szCs w:val="28"/>
        </w:rPr>
        <w:t>не</w:t>
      </w:r>
      <w:r w:rsidR="00876693" w:rsidRPr="00DA6FC3">
        <w:rPr>
          <w:rFonts w:ascii="Times New Roman" w:hAnsi="Times New Roman" w:cs="Times New Roman"/>
          <w:color w:val="auto"/>
          <w:sz w:val="28"/>
          <w:szCs w:val="28"/>
        </w:rPr>
        <w:t>з</w:t>
      </w:r>
      <w:r w:rsidRPr="00DA6FC3">
        <w:rPr>
          <w:rFonts w:ascii="Times New Roman" w:hAnsi="Times New Roman" w:cs="Times New Roman"/>
          <w:color w:val="auto"/>
          <w:sz w:val="28"/>
          <w:szCs w:val="28"/>
        </w:rPr>
        <w:t>начима (</w:t>
      </w:r>
      <w:r w:rsidRPr="00DA6FC3">
        <w:rPr>
          <w:rFonts w:ascii="Times New Roman" w:hAnsi="Times New Roman" w:cs="Times New Roman"/>
          <w:sz w:val="28"/>
          <w:szCs w:val="28"/>
          <w:lang w:val="en-US"/>
        </w:rPr>
        <w:t>p</w:t>
      </w:r>
      <w:r w:rsidRPr="00DA6FC3">
        <w:rPr>
          <w:rFonts w:ascii="Times New Roman" w:hAnsi="Times New Roman" w:cs="Times New Roman"/>
          <w:sz w:val="28"/>
          <w:szCs w:val="28"/>
        </w:rPr>
        <w:t>=0,</w:t>
      </w:r>
      <w:r w:rsidR="00B62F86" w:rsidRPr="00DA6FC3">
        <w:rPr>
          <w:rFonts w:ascii="Times New Roman" w:hAnsi="Times New Roman" w:cs="Times New Roman"/>
          <w:sz w:val="28"/>
          <w:szCs w:val="28"/>
        </w:rPr>
        <w:t>176</w:t>
      </w:r>
      <w:r w:rsidRPr="00DA6FC3">
        <w:rPr>
          <w:rFonts w:ascii="Times New Roman" w:hAnsi="Times New Roman" w:cs="Times New Roman"/>
          <w:sz w:val="28"/>
          <w:szCs w:val="28"/>
        </w:rPr>
        <w:t>).</w:t>
      </w:r>
    </w:p>
    <w:p w:rsidR="00B65B5F" w:rsidRPr="00E66DC1" w:rsidRDefault="00B65B5F" w:rsidP="00B65B5F">
      <w:pPr>
        <w:ind w:firstLine="709"/>
        <w:jc w:val="both"/>
        <w:divId w:val="1673297871"/>
        <w:rPr>
          <w:rFonts w:ascii="Times New Roman" w:hAnsi="Times New Roman" w:cs="Times New Roman"/>
          <w:sz w:val="28"/>
          <w:szCs w:val="28"/>
        </w:rPr>
      </w:pPr>
      <w:r w:rsidRPr="00E66DC1">
        <w:rPr>
          <w:rFonts w:ascii="Times New Roman" w:hAnsi="Times New Roman" w:cs="Times New Roman"/>
          <w:sz w:val="28"/>
          <w:szCs w:val="28"/>
        </w:rPr>
        <w:t>В таблице 1</w:t>
      </w:r>
      <w:r w:rsidR="00E66DC1" w:rsidRPr="00E66DC1">
        <w:rPr>
          <w:rFonts w:ascii="Times New Roman" w:hAnsi="Times New Roman" w:cs="Times New Roman"/>
          <w:sz w:val="28"/>
          <w:szCs w:val="28"/>
        </w:rPr>
        <w:t>6</w:t>
      </w:r>
      <w:r w:rsidRPr="00E66DC1">
        <w:rPr>
          <w:rFonts w:ascii="Times New Roman" w:hAnsi="Times New Roman" w:cs="Times New Roman"/>
          <w:sz w:val="28"/>
          <w:szCs w:val="28"/>
        </w:rPr>
        <w:t xml:space="preserve"> представлены результаты ответов о зависимости размера заработной платы от квалификации медицинского работника.  </w:t>
      </w:r>
    </w:p>
    <w:p w:rsidR="00B65B5F" w:rsidRPr="00E66DC1" w:rsidRDefault="00B65B5F" w:rsidP="00B65B5F">
      <w:pPr>
        <w:ind w:firstLine="709"/>
        <w:jc w:val="both"/>
        <w:divId w:val="1673297871"/>
        <w:rPr>
          <w:rFonts w:ascii="Times New Roman" w:hAnsi="Times New Roman" w:cs="Times New Roman"/>
          <w:sz w:val="28"/>
          <w:szCs w:val="28"/>
        </w:rPr>
      </w:pPr>
    </w:p>
    <w:p w:rsidR="00B65B5F" w:rsidRDefault="00B65B5F" w:rsidP="00B65B5F">
      <w:pPr>
        <w:ind w:firstLine="709"/>
        <w:jc w:val="both"/>
        <w:divId w:val="1673297871"/>
        <w:rPr>
          <w:rFonts w:ascii="Times New Roman" w:hAnsi="Times New Roman" w:cs="Times New Roman"/>
          <w:sz w:val="28"/>
          <w:szCs w:val="28"/>
        </w:rPr>
      </w:pPr>
      <w:r w:rsidRPr="00E66DC1">
        <w:rPr>
          <w:rFonts w:ascii="Times New Roman" w:hAnsi="Times New Roman" w:cs="Times New Roman"/>
          <w:sz w:val="28"/>
          <w:szCs w:val="28"/>
        </w:rPr>
        <w:t>Таблица 1</w:t>
      </w:r>
      <w:r w:rsidR="00E66DC1" w:rsidRPr="00E66DC1">
        <w:rPr>
          <w:rFonts w:ascii="Times New Roman" w:hAnsi="Times New Roman" w:cs="Times New Roman"/>
          <w:sz w:val="28"/>
          <w:szCs w:val="28"/>
        </w:rPr>
        <w:t>6</w:t>
      </w:r>
      <w:r w:rsidRPr="00E66DC1">
        <w:rPr>
          <w:rFonts w:ascii="Times New Roman" w:hAnsi="Times New Roman" w:cs="Times New Roman"/>
          <w:sz w:val="28"/>
          <w:szCs w:val="28"/>
        </w:rPr>
        <w:t>– Зависимость размера заработной платы от квалификации</w:t>
      </w:r>
    </w:p>
    <w:p w:rsidR="00B65B5F" w:rsidRPr="00F40A39" w:rsidRDefault="00B65B5F" w:rsidP="00B65B5F">
      <w:pPr>
        <w:ind w:firstLine="709"/>
        <w:jc w:val="both"/>
        <w:divId w:val="1673297871"/>
        <w:rPr>
          <w:rFonts w:ascii="Times New Roman" w:hAnsi="Times New Roman" w:cs="Times New Roman"/>
          <w:sz w:val="28"/>
          <w:szCs w:val="28"/>
        </w:rPr>
      </w:pPr>
    </w:p>
    <w:tbl>
      <w:tblPr>
        <w:tblStyle w:val="af"/>
        <w:tblW w:w="0" w:type="auto"/>
        <w:tblLayout w:type="fixed"/>
        <w:tblLook w:val="04A0" w:firstRow="1" w:lastRow="0" w:firstColumn="1" w:lastColumn="0" w:noHBand="0" w:noVBand="1"/>
      </w:tblPr>
      <w:tblGrid>
        <w:gridCol w:w="1668"/>
        <w:gridCol w:w="1559"/>
        <w:gridCol w:w="1601"/>
        <w:gridCol w:w="1725"/>
        <w:gridCol w:w="1766"/>
        <w:gridCol w:w="1535"/>
      </w:tblGrid>
      <w:tr w:rsidR="00B65B5F" w:rsidRPr="008861EB" w:rsidTr="00B65B5F">
        <w:trPr>
          <w:divId w:val="1673297871"/>
        </w:trPr>
        <w:tc>
          <w:tcPr>
            <w:tcW w:w="1668"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 xml:space="preserve">Стаж работы </w:t>
            </w:r>
          </w:p>
        </w:tc>
        <w:tc>
          <w:tcPr>
            <w:tcW w:w="1559" w:type="dxa"/>
          </w:tcPr>
          <w:p w:rsidR="00B65B5F" w:rsidRPr="008861EB" w:rsidRDefault="00B65B5F" w:rsidP="009F12EF">
            <w:pPr>
              <w:rPr>
                <w:rFonts w:ascii="Times New Roman" w:hAnsi="Times New Roman" w:cs="Times New Roman"/>
                <w:sz w:val="28"/>
                <w:szCs w:val="28"/>
              </w:rPr>
            </w:pPr>
            <w:r w:rsidRPr="008861EB">
              <w:rPr>
                <w:rFonts w:ascii="Times New Roman" w:hAnsi="Times New Roman" w:cs="Times New Roman"/>
                <w:sz w:val="28"/>
                <w:szCs w:val="28"/>
              </w:rPr>
              <w:t>Не зависит</w:t>
            </w:r>
          </w:p>
        </w:tc>
        <w:tc>
          <w:tcPr>
            <w:tcW w:w="1601" w:type="dxa"/>
          </w:tcPr>
          <w:p w:rsidR="00B65B5F" w:rsidRPr="008861EB" w:rsidRDefault="00B65B5F" w:rsidP="009F12EF">
            <w:pPr>
              <w:rPr>
                <w:rFonts w:ascii="Times New Roman" w:hAnsi="Times New Roman" w:cs="Times New Roman"/>
                <w:sz w:val="28"/>
                <w:szCs w:val="28"/>
              </w:rPr>
            </w:pPr>
            <w:r w:rsidRPr="008861EB">
              <w:rPr>
                <w:rFonts w:ascii="Times New Roman" w:hAnsi="Times New Roman" w:cs="Times New Roman"/>
                <w:sz w:val="28"/>
                <w:szCs w:val="28"/>
              </w:rPr>
              <w:t xml:space="preserve">Незначительно </w:t>
            </w:r>
          </w:p>
        </w:tc>
        <w:tc>
          <w:tcPr>
            <w:tcW w:w="1725" w:type="dxa"/>
          </w:tcPr>
          <w:p w:rsidR="00B65B5F" w:rsidRPr="008861EB" w:rsidRDefault="00B65B5F" w:rsidP="009F12EF">
            <w:pPr>
              <w:rPr>
                <w:rFonts w:ascii="Times New Roman" w:hAnsi="Times New Roman" w:cs="Times New Roman"/>
                <w:sz w:val="28"/>
                <w:szCs w:val="28"/>
              </w:rPr>
            </w:pPr>
            <w:r w:rsidRPr="008861EB">
              <w:rPr>
                <w:rFonts w:ascii="Times New Roman" w:hAnsi="Times New Roman" w:cs="Times New Roman"/>
                <w:sz w:val="28"/>
                <w:szCs w:val="28"/>
              </w:rPr>
              <w:t xml:space="preserve">Значительно </w:t>
            </w:r>
          </w:p>
        </w:tc>
        <w:tc>
          <w:tcPr>
            <w:tcW w:w="1766" w:type="dxa"/>
          </w:tcPr>
          <w:p w:rsidR="00B65B5F" w:rsidRPr="008861EB" w:rsidRDefault="00B65B5F" w:rsidP="009F12EF">
            <w:pPr>
              <w:rPr>
                <w:rFonts w:ascii="Times New Roman" w:hAnsi="Times New Roman" w:cs="Times New Roman"/>
                <w:sz w:val="28"/>
                <w:szCs w:val="28"/>
              </w:rPr>
            </w:pPr>
            <w:r w:rsidRPr="008861EB">
              <w:rPr>
                <w:rFonts w:ascii="Times New Roman" w:hAnsi="Times New Roman" w:cs="Times New Roman"/>
                <w:sz w:val="28"/>
                <w:szCs w:val="28"/>
              </w:rPr>
              <w:t>Затрудняюсь ответить</w:t>
            </w:r>
          </w:p>
        </w:tc>
        <w:tc>
          <w:tcPr>
            <w:tcW w:w="1535"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 </w:t>
            </w:r>
            <w:r w:rsidRPr="008861EB">
              <w:rPr>
                <w:rFonts w:ascii="Times New Roman" w:hAnsi="Times New Roman" w:cs="Times New Roman"/>
                <w:sz w:val="28"/>
                <w:szCs w:val="28"/>
                <w:lang w:val="en-US"/>
              </w:rPr>
              <w:t>df, p</w:t>
            </w:r>
          </w:p>
        </w:tc>
      </w:tr>
      <w:tr w:rsidR="00B65B5F" w:rsidRPr="008861EB" w:rsidTr="00B65B5F">
        <w:trPr>
          <w:divId w:val="1673297871"/>
        </w:trPr>
        <w:tc>
          <w:tcPr>
            <w:tcW w:w="1668"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До 3-х лет</w:t>
            </w:r>
          </w:p>
        </w:tc>
        <w:tc>
          <w:tcPr>
            <w:tcW w:w="1559"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8 (15,7%)</w:t>
            </w:r>
          </w:p>
        </w:tc>
        <w:tc>
          <w:tcPr>
            <w:tcW w:w="1601"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7 (13,7%)</w:t>
            </w:r>
          </w:p>
        </w:tc>
        <w:tc>
          <w:tcPr>
            <w:tcW w:w="1725"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15 (29,4%)</w:t>
            </w:r>
          </w:p>
        </w:tc>
        <w:tc>
          <w:tcPr>
            <w:tcW w:w="1766"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21 (41,2%)</w:t>
            </w:r>
          </w:p>
        </w:tc>
        <w:tc>
          <w:tcPr>
            <w:tcW w:w="1535" w:type="dxa"/>
            <w:vMerge w:val="restart"/>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sym w:font="Symbol" w:char="F063"/>
            </w:r>
            <w:r w:rsidRPr="008861EB">
              <w:rPr>
                <w:rFonts w:ascii="Times New Roman" w:hAnsi="Times New Roman" w:cs="Times New Roman"/>
                <w:sz w:val="28"/>
                <w:szCs w:val="28"/>
                <w:vertAlign w:val="superscript"/>
              </w:rPr>
              <w:t>2</w:t>
            </w:r>
            <w:r w:rsidRPr="008861EB">
              <w:rPr>
                <w:rFonts w:ascii="Times New Roman" w:hAnsi="Times New Roman" w:cs="Times New Roman"/>
                <w:sz w:val="28"/>
                <w:szCs w:val="28"/>
              </w:rPr>
              <w:t xml:space="preserve">=36,091, </w:t>
            </w:r>
            <w:r w:rsidRPr="008861EB">
              <w:rPr>
                <w:rFonts w:ascii="Times New Roman" w:hAnsi="Times New Roman" w:cs="Times New Roman"/>
                <w:sz w:val="28"/>
                <w:szCs w:val="28"/>
                <w:lang w:val="en-US"/>
              </w:rPr>
              <w:t>df</w:t>
            </w:r>
            <w:r w:rsidRPr="008861EB">
              <w:rPr>
                <w:rFonts w:ascii="Times New Roman" w:hAnsi="Times New Roman" w:cs="Times New Roman"/>
                <w:sz w:val="28"/>
                <w:szCs w:val="28"/>
              </w:rPr>
              <w:t>=9</w:t>
            </w:r>
            <w:r w:rsidRPr="008861EB">
              <w:rPr>
                <w:rFonts w:ascii="Times New Roman" w:hAnsi="Times New Roman" w:cs="Times New Roman"/>
                <w:sz w:val="28"/>
                <w:szCs w:val="28"/>
                <w:lang w:val="en-US"/>
              </w:rPr>
              <w:t>, p</w:t>
            </w:r>
            <w:r w:rsidRPr="008861EB">
              <w:rPr>
                <w:rFonts w:ascii="Times New Roman" w:hAnsi="Times New Roman" w:cs="Times New Roman"/>
                <w:sz w:val="28"/>
                <w:szCs w:val="28"/>
              </w:rPr>
              <w:t>=0,000</w:t>
            </w:r>
          </w:p>
        </w:tc>
      </w:tr>
      <w:tr w:rsidR="00B65B5F" w:rsidRPr="008861EB" w:rsidTr="00B65B5F">
        <w:trPr>
          <w:divId w:val="1673297871"/>
        </w:trPr>
        <w:tc>
          <w:tcPr>
            <w:tcW w:w="1668"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4-10 лет</w:t>
            </w:r>
          </w:p>
        </w:tc>
        <w:tc>
          <w:tcPr>
            <w:tcW w:w="1559"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17 (18,5%)</w:t>
            </w:r>
          </w:p>
        </w:tc>
        <w:tc>
          <w:tcPr>
            <w:tcW w:w="1601"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41 (44,6%)</w:t>
            </w:r>
          </w:p>
        </w:tc>
        <w:tc>
          <w:tcPr>
            <w:tcW w:w="1725"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17 (18,5%)</w:t>
            </w:r>
          </w:p>
        </w:tc>
        <w:tc>
          <w:tcPr>
            <w:tcW w:w="1766"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17 (18,5%)</w:t>
            </w:r>
          </w:p>
        </w:tc>
        <w:tc>
          <w:tcPr>
            <w:tcW w:w="1535" w:type="dxa"/>
            <w:vMerge/>
          </w:tcPr>
          <w:p w:rsidR="00B65B5F" w:rsidRPr="008861EB" w:rsidRDefault="00B65B5F" w:rsidP="009F12EF">
            <w:pPr>
              <w:ind w:firstLine="709"/>
              <w:jc w:val="both"/>
              <w:rPr>
                <w:rFonts w:ascii="Times New Roman" w:hAnsi="Times New Roman" w:cs="Times New Roman"/>
                <w:sz w:val="28"/>
                <w:szCs w:val="28"/>
              </w:rPr>
            </w:pPr>
          </w:p>
        </w:tc>
      </w:tr>
      <w:tr w:rsidR="00B65B5F" w:rsidRPr="008861EB" w:rsidTr="00B65B5F">
        <w:trPr>
          <w:divId w:val="1673297871"/>
        </w:trPr>
        <w:tc>
          <w:tcPr>
            <w:tcW w:w="1668"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11-19 лет</w:t>
            </w:r>
          </w:p>
        </w:tc>
        <w:tc>
          <w:tcPr>
            <w:tcW w:w="1559"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7 (17,9%)</w:t>
            </w:r>
          </w:p>
        </w:tc>
        <w:tc>
          <w:tcPr>
            <w:tcW w:w="1601"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23 (59,0%)</w:t>
            </w:r>
          </w:p>
        </w:tc>
        <w:tc>
          <w:tcPr>
            <w:tcW w:w="1725"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3 (7,7%)</w:t>
            </w:r>
          </w:p>
        </w:tc>
        <w:tc>
          <w:tcPr>
            <w:tcW w:w="1766"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6 (15,4%)</w:t>
            </w:r>
          </w:p>
        </w:tc>
        <w:tc>
          <w:tcPr>
            <w:tcW w:w="1535" w:type="dxa"/>
            <w:vMerge/>
          </w:tcPr>
          <w:p w:rsidR="00B65B5F" w:rsidRPr="008861EB" w:rsidRDefault="00B65B5F" w:rsidP="009F12EF">
            <w:pPr>
              <w:ind w:firstLine="709"/>
              <w:jc w:val="both"/>
              <w:rPr>
                <w:rFonts w:ascii="Times New Roman" w:hAnsi="Times New Roman" w:cs="Times New Roman"/>
                <w:sz w:val="28"/>
                <w:szCs w:val="28"/>
              </w:rPr>
            </w:pPr>
          </w:p>
        </w:tc>
      </w:tr>
      <w:tr w:rsidR="00B65B5F" w:rsidRPr="008861EB" w:rsidTr="00B65B5F">
        <w:trPr>
          <w:divId w:val="1673297871"/>
        </w:trPr>
        <w:tc>
          <w:tcPr>
            <w:tcW w:w="1668"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20 и более лет</w:t>
            </w:r>
          </w:p>
        </w:tc>
        <w:tc>
          <w:tcPr>
            <w:tcW w:w="1559"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8 (19,0%)</w:t>
            </w:r>
          </w:p>
        </w:tc>
        <w:tc>
          <w:tcPr>
            <w:tcW w:w="1601"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25 (59,5%)</w:t>
            </w:r>
          </w:p>
        </w:tc>
        <w:tc>
          <w:tcPr>
            <w:tcW w:w="1725"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2 (4,8%)</w:t>
            </w:r>
          </w:p>
        </w:tc>
        <w:tc>
          <w:tcPr>
            <w:tcW w:w="1766" w:type="dxa"/>
          </w:tcPr>
          <w:p w:rsidR="00B65B5F" w:rsidRPr="008861EB" w:rsidRDefault="00B65B5F" w:rsidP="009F12EF">
            <w:pPr>
              <w:jc w:val="both"/>
              <w:rPr>
                <w:rFonts w:ascii="Times New Roman" w:hAnsi="Times New Roman" w:cs="Times New Roman"/>
                <w:sz w:val="28"/>
                <w:szCs w:val="28"/>
              </w:rPr>
            </w:pPr>
            <w:r w:rsidRPr="008861EB">
              <w:rPr>
                <w:rFonts w:ascii="Times New Roman" w:hAnsi="Times New Roman" w:cs="Times New Roman"/>
                <w:sz w:val="28"/>
                <w:szCs w:val="28"/>
              </w:rPr>
              <w:t>7 (16,7%)</w:t>
            </w:r>
          </w:p>
        </w:tc>
        <w:tc>
          <w:tcPr>
            <w:tcW w:w="1535" w:type="dxa"/>
            <w:vMerge/>
          </w:tcPr>
          <w:p w:rsidR="00B65B5F" w:rsidRPr="008861EB" w:rsidRDefault="00B65B5F" w:rsidP="009F12EF">
            <w:pPr>
              <w:ind w:firstLine="709"/>
              <w:jc w:val="both"/>
              <w:rPr>
                <w:rFonts w:ascii="Times New Roman" w:hAnsi="Times New Roman" w:cs="Times New Roman"/>
                <w:sz w:val="28"/>
                <w:szCs w:val="28"/>
              </w:rPr>
            </w:pPr>
          </w:p>
        </w:tc>
      </w:tr>
    </w:tbl>
    <w:p w:rsidR="00B65B5F" w:rsidRDefault="00B65B5F" w:rsidP="00B65B5F">
      <w:pPr>
        <w:ind w:firstLine="709"/>
        <w:jc w:val="both"/>
        <w:divId w:val="1673297871"/>
        <w:rPr>
          <w:rFonts w:ascii="Times New Roman" w:hAnsi="Times New Roman" w:cs="Times New Roman"/>
          <w:sz w:val="24"/>
          <w:szCs w:val="24"/>
        </w:rPr>
      </w:pPr>
    </w:p>
    <w:p w:rsidR="00B65B5F" w:rsidRPr="00DA6FC3" w:rsidRDefault="00B65B5F" w:rsidP="00B65B5F">
      <w:pPr>
        <w:ind w:firstLine="709"/>
        <w:jc w:val="both"/>
        <w:divId w:val="1673297871"/>
        <w:rPr>
          <w:rFonts w:ascii="Times New Roman" w:hAnsi="Times New Roman" w:cs="Times New Roman"/>
          <w:sz w:val="28"/>
          <w:szCs w:val="28"/>
        </w:rPr>
      </w:pPr>
      <w:r w:rsidRPr="00DA6FC3">
        <w:rPr>
          <w:rFonts w:ascii="Times New Roman" w:hAnsi="Times New Roman" w:cs="Times New Roman"/>
          <w:sz w:val="28"/>
          <w:szCs w:val="28"/>
        </w:rPr>
        <w:t>Как видно из таблицы</w:t>
      </w:r>
      <w:r>
        <w:rPr>
          <w:rFonts w:ascii="Times New Roman" w:hAnsi="Times New Roman" w:cs="Times New Roman"/>
          <w:sz w:val="28"/>
          <w:szCs w:val="28"/>
        </w:rPr>
        <w:t xml:space="preserve"> 1</w:t>
      </w:r>
      <w:r w:rsidR="00E66DC1">
        <w:rPr>
          <w:rFonts w:ascii="Times New Roman" w:hAnsi="Times New Roman" w:cs="Times New Roman"/>
          <w:sz w:val="28"/>
          <w:szCs w:val="28"/>
        </w:rPr>
        <w:t>6</w:t>
      </w:r>
      <w:r w:rsidRPr="00DA6FC3">
        <w:rPr>
          <w:rFonts w:ascii="Times New Roman" w:hAnsi="Times New Roman" w:cs="Times New Roman"/>
          <w:sz w:val="28"/>
          <w:szCs w:val="28"/>
        </w:rPr>
        <w:t>, на данный вопрос большинство участников опроса со стажем работы до 3-х лет затруднились с ответом. А участники опроса со стажем работы 4-10 лет, 11-19 лет, 20 и более лет ответили, что</w:t>
      </w:r>
      <w:r w:rsidRPr="00DA6FC3">
        <w:t xml:space="preserve"> </w:t>
      </w:r>
      <w:r w:rsidRPr="00DA6FC3">
        <w:rPr>
          <w:rFonts w:ascii="Times New Roman" w:hAnsi="Times New Roman" w:cs="Times New Roman"/>
          <w:sz w:val="28"/>
          <w:szCs w:val="28"/>
        </w:rPr>
        <w:t>размер заработной платы незначительно зависит от квалификации. При этом наблюдается статистически значимая разница в ответах (p=0,000).</w:t>
      </w:r>
    </w:p>
    <w:p w:rsidR="00B65B5F" w:rsidRDefault="00B65B5F" w:rsidP="00527BFE">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 таблице 1</w:t>
      </w:r>
      <w:r w:rsidR="00E66DC1">
        <w:rPr>
          <w:rFonts w:ascii="Times New Roman" w:hAnsi="Times New Roman" w:cs="Times New Roman"/>
          <w:sz w:val="28"/>
          <w:szCs w:val="28"/>
        </w:rPr>
        <w:t>7</w:t>
      </w:r>
      <w:r>
        <w:rPr>
          <w:rFonts w:ascii="Times New Roman" w:hAnsi="Times New Roman" w:cs="Times New Roman"/>
          <w:sz w:val="28"/>
          <w:szCs w:val="28"/>
        </w:rPr>
        <w:t xml:space="preserve"> представлен</w:t>
      </w:r>
      <w:r w:rsidR="00CE3173">
        <w:rPr>
          <w:rFonts w:ascii="Times New Roman" w:hAnsi="Times New Roman" w:cs="Times New Roman"/>
          <w:sz w:val="28"/>
          <w:szCs w:val="28"/>
        </w:rPr>
        <w:t>ы</w:t>
      </w:r>
      <w:r>
        <w:rPr>
          <w:rFonts w:ascii="Times New Roman" w:hAnsi="Times New Roman" w:cs="Times New Roman"/>
          <w:sz w:val="28"/>
          <w:szCs w:val="28"/>
        </w:rPr>
        <w:t xml:space="preserve"> ответы на вопрос «</w:t>
      </w:r>
      <w:r w:rsidRPr="008E6E9D">
        <w:rPr>
          <w:rFonts w:ascii="Times New Roman" w:hAnsi="Times New Roman" w:cs="Times New Roman"/>
          <w:sz w:val="28"/>
          <w:szCs w:val="28"/>
        </w:rPr>
        <w:t>Зависит ли размер заработной платы от объёма выполненной работы?</w:t>
      </w:r>
      <w:r>
        <w:rPr>
          <w:rFonts w:ascii="Times New Roman" w:hAnsi="Times New Roman" w:cs="Times New Roman"/>
          <w:sz w:val="28"/>
          <w:szCs w:val="28"/>
        </w:rPr>
        <w:t>»</w:t>
      </w:r>
    </w:p>
    <w:p w:rsidR="00B65B5F" w:rsidRDefault="00B65B5F" w:rsidP="00527BFE">
      <w:pPr>
        <w:ind w:firstLine="709"/>
        <w:jc w:val="both"/>
        <w:divId w:val="1673297871"/>
        <w:rPr>
          <w:rFonts w:ascii="Times New Roman" w:hAnsi="Times New Roman" w:cs="Times New Roman"/>
          <w:sz w:val="28"/>
          <w:szCs w:val="28"/>
        </w:rPr>
      </w:pPr>
    </w:p>
    <w:p w:rsidR="00B65B5F" w:rsidRDefault="00B65B5F" w:rsidP="00B65B5F">
      <w:pPr>
        <w:divId w:val="1673297871"/>
        <w:rPr>
          <w:rFonts w:ascii="Times New Roman" w:hAnsi="Times New Roman" w:cs="Times New Roman"/>
          <w:sz w:val="28"/>
          <w:szCs w:val="28"/>
        </w:rPr>
      </w:pPr>
      <w:r>
        <w:rPr>
          <w:rFonts w:ascii="Times New Roman" w:hAnsi="Times New Roman" w:cs="Times New Roman"/>
          <w:sz w:val="28"/>
          <w:szCs w:val="28"/>
        </w:rPr>
        <w:t>Таблица 1</w:t>
      </w:r>
      <w:r w:rsidR="00E66DC1">
        <w:rPr>
          <w:rFonts w:ascii="Times New Roman" w:hAnsi="Times New Roman" w:cs="Times New Roman"/>
          <w:sz w:val="28"/>
          <w:szCs w:val="28"/>
        </w:rPr>
        <w:t xml:space="preserve">7 </w:t>
      </w:r>
      <w:r>
        <w:rPr>
          <w:rFonts w:ascii="Times New Roman" w:hAnsi="Times New Roman" w:cs="Times New Roman"/>
          <w:sz w:val="28"/>
          <w:szCs w:val="28"/>
        </w:rPr>
        <w:t xml:space="preserve">– </w:t>
      </w:r>
      <w:r w:rsidRPr="008E6E9D">
        <w:rPr>
          <w:rFonts w:ascii="Times New Roman" w:hAnsi="Times New Roman" w:cs="Times New Roman"/>
          <w:sz w:val="28"/>
          <w:szCs w:val="28"/>
        </w:rPr>
        <w:t>Зависи</w:t>
      </w:r>
      <w:r>
        <w:rPr>
          <w:rFonts w:ascii="Times New Roman" w:hAnsi="Times New Roman" w:cs="Times New Roman"/>
          <w:sz w:val="28"/>
          <w:szCs w:val="28"/>
        </w:rPr>
        <w:t xml:space="preserve">мость </w:t>
      </w:r>
      <w:r w:rsidRPr="008E6E9D">
        <w:rPr>
          <w:rFonts w:ascii="Times New Roman" w:hAnsi="Times New Roman" w:cs="Times New Roman"/>
          <w:sz w:val="28"/>
          <w:szCs w:val="28"/>
        </w:rPr>
        <w:t>размер</w:t>
      </w:r>
      <w:r>
        <w:rPr>
          <w:rFonts w:ascii="Times New Roman" w:hAnsi="Times New Roman" w:cs="Times New Roman"/>
          <w:sz w:val="28"/>
          <w:szCs w:val="28"/>
        </w:rPr>
        <w:t>а</w:t>
      </w:r>
      <w:r w:rsidRPr="008E6E9D">
        <w:rPr>
          <w:rFonts w:ascii="Times New Roman" w:hAnsi="Times New Roman" w:cs="Times New Roman"/>
          <w:sz w:val="28"/>
          <w:szCs w:val="28"/>
        </w:rPr>
        <w:t xml:space="preserve"> заработной платы от объёма выполненной работы</w:t>
      </w:r>
    </w:p>
    <w:p w:rsidR="00B65B5F" w:rsidRDefault="00B65B5F" w:rsidP="00B65B5F">
      <w:pPr>
        <w:divId w:val="1673297871"/>
        <w:rPr>
          <w:rFonts w:ascii="Times New Roman" w:hAnsi="Times New Roman" w:cs="Times New Roman"/>
          <w:sz w:val="28"/>
          <w:szCs w:val="28"/>
        </w:rPr>
      </w:pPr>
    </w:p>
    <w:tbl>
      <w:tblPr>
        <w:tblStyle w:val="af"/>
        <w:tblW w:w="0" w:type="auto"/>
        <w:tblInd w:w="108" w:type="dxa"/>
        <w:tblLayout w:type="fixed"/>
        <w:tblLook w:val="04A0" w:firstRow="1" w:lastRow="0" w:firstColumn="1" w:lastColumn="0" w:noHBand="0" w:noVBand="1"/>
      </w:tblPr>
      <w:tblGrid>
        <w:gridCol w:w="1560"/>
        <w:gridCol w:w="1559"/>
        <w:gridCol w:w="1710"/>
        <w:gridCol w:w="1725"/>
        <w:gridCol w:w="1766"/>
        <w:gridCol w:w="1426"/>
      </w:tblGrid>
      <w:tr w:rsidR="00B65B5F" w:rsidRPr="002C42FE" w:rsidTr="00B65B5F">
        <w:trPr>
          <w:divId w:val="1673297871"/>
        </w:trPr>
        <w:tc>
          <w:tcPr>
            <w:tcW w:w="156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Стаж работы</w:t>
            </w:r>
          </w:p>
        </w:tc>
        <w:tc>
          <w:tcPr>
            <w:tcW w:w="1559" w:type="dxa"/>
          </w:tcPr>
          <w:p w:rsidR="00B65B5F" w:rsidRPr="002C42FE" w:rsidRDefault="00B65B5F" w:rsidP="009F12EF">
            <w:pPr>
              <w:rPr>
                <w:rFonts w:ascii="Times New Roman" w:hAnsi="Times New Roman" w:cs="Times New Roman"/>
                <w:sz w:val="28"/>
                <w:szCs w:val="28"/>
              </w:rPr>
            </w:pPr>
            <w:r w:rsidRPr="002C42FE">
              <w:rPr>
                <w:rFonts w:ascii="Times New Roman" w:hAnsi="Times New Roman" w:cs="Times New Roman"/>
                <w:sz w:val="28"/>
                <w:szCs w:val="28"/>
              </w:rPr>
              <w:t>Не зависит</w:t>
            </w:r>
          </w:p>
        </w:tc>
        <w:tc>
          <w:tcPr>
            <w:tcW w:w="1710" w:type="dxa"/>
          </w:tcPr>
          <w:p w:rsidR="00B65B5F" w:rsidRPr="002C42FE" w:rsidRDefault="00B65B5F" w:rsidP="009F12EF">
            <w:pPr>
              <w:rPr>
                <w:rFonts w:ascii="Times New Roman" w:hAnsi="Times New Roman" w:cs="Times New Roman"/>
                <w:sz w:val="28"/>
                <w:szCs w:val="28"/>
              </w:rPr>
            </w:pPr>
            <w:r w:rsidRPr="002C42FE">
              <w:rPr>
                <w:rFonts w:ascii="Times New Roman" w:hAnsi="Times New Roman" w:cs="Times New Roman"/>
                <w:sz w:val="28"/>
                <w:szCs w:val="28"/>
              </w:rPr>
              <w:t xml:space="preserve">Незначительно </w:t>
            </w:r>
          </w:p>
        </w:tc>
        <w:tc>
          <w:tcPr>
            <w:tcW w:w="1725" w:type="dxa"/>
          </w:tcPr>
          <w:p w:rsidR="00B65B5F" w:rsidRPr="002C42FE" w:rsidRDefault="00B65B5F" w:rsidP="009F12EF">
            <w:pPr>
              <w:rPr>
                <w:rFonts w:ascii="Times New Roman" w:hAnsi="Times New Roman" w:cs="Times New Roman"/>
                <w:sz w:val="28"/>
                <w:szCs w:val="28"/>
              </w:rPr>
            </w:pPr>
            <w:r w:rsidRPr="002C42FE">
              <w:rPr>
                <w:rFonts w:ascii="Times New Roman" w:hAnsi="Times New Roman" w:cs="Times New Roman"/>
                <w:sz w:val="28"/>
                <w:szCs w:val="28"/>
              </w:rPr>
              <w:t xml:space="preserve">Значительно </w:t>
            </w:r>
          </w:p>
        </w:tc>
        <w:tc>
          <w:tcPr>
            <w:tcW w:w="1766" w:type="dxa"/>
          </w:tcPr>
          <w:p w:rsidR="00B65B5F" w:rsidRPr="002C42FE" w:rsidRDefault="00B65B5F" w:rsidP="009F12EF">
            <w:pPr>
              <w:rPr>
                <w:rFonts w:ascii="Times New Roman" w:hAnsi="Times New Roman" w:cs="Times New Roman"/>
                <w:sz w:val="28"/>
                <w:szCs w:val="28"/>
              </w:rPr>
            </w:pPr>
            <w:r w:rsidRPr="002C42FE">
              <w:rPr>
                <w:rFonts w:ascii="Times New Roman" w:hAnsi="Times New Roman" w:cs="Times New Roman"/>
                <w:sz w:val="28"/>
                <w:szCs w:val="28"/>
              </w:rPr>
              <w:t>Затрудняюсь ответить</w:t>
            </w:r>
          </w:p>
        </w:tc>
        <w:tc>
          <w:tcPr>
            <w:tcW w:w="1426"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rPr>
              <w:t xml:space="preserve">, </w:t>
            </w:r>
            <w:r w:rsidRPr="002C42FE">
              <w:rPr>
                <w:rFonts w:ascii="Times New Roman" w:hAnsi="Times New Roman" w:cs="Times New Roman"/>
                <w:sz w:val="28"/>
                <w:szCs w:val="28"/>
                <w:lang w:val="en-US"/>
              </w:rPr>
              <w:t>df, p</w:t>
            </w:r>
          </w:p>
        </w:tc>
      </w:tr>
      <w:tr w:rsidR="00B65B5F" w:rsidRPr="002C42FE" w:rsidTr="00B65B5F">
        <w:trPr>
          <w:divId w:val="1673297871"/>
        </w:trPr>
        <w:tc>
          <w:tcPr>
            <w:tcW w:w="156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До 3-х лет</w:t>
            </w:r>
          </w:p>
        </w:tc>
        <w:tc>
          <w:tcPr>
            <w:tcW w:w="1559"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29 (56,9%)</w:t>
            </w:r>
          </w:p>
        </w:tc>
        <w:tc>
          <w:tcPr>
            <w:tcW w:w="171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9 (17,6%)</w:t>
            </w:r>
          </w:p>
        </w:tc>
        <w:tc>
          <w:tcPr>
            <w:tcW w:w="1725"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7 (13,7%)</w:t>
            </w:r>
          </w:p>
        </w:tc>
        <w:tc>
          <w:tcPr>
            <w:tcW w:w="1766"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6 (11,8%)</w:t>
            </w:r>
          </w:p>
        </w:tc>
        <w:tc>
          <w:tcPr>
            <w:tcW w:w="1426" w:type="dxa"/>
            <w:vMerge w:val="restart"/>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sym w:font="Symbol" w:char="F063"/>
            </w:r>
            <w:r w:rsidRPr="002C42FE">
              <w:rPr>
                <w:rFonts w:ascii="Times New Roman" w:hAnsi="Times New Roman" w:cs="Times New Roman"/>
                <w:sz w:val="28"/>
                <w:szCs w:val="28"/>
                <w:vertAlign w:val="superscript"/>
              </w:rPr>
              <w:t>2</w:t>
            </w:r>
            <w:r w:rsidRPr="002C42FE">
              <w:rPr>
                <w:rFonts w:ascii="Times New Roman" w:hAnsi="Times New Roman" w:cs="Times New Roman"/>
                <w:sz w:val="28"/>
                <w:szCs w:val="28"/>
              </w:rPr>
              <w:t xml:space="preserve">=7,175, </w:t>
            </w:r>
            <w:r w:rsidRPr="002C42FE">
              <w:rPr>
                <w:rFonts w:ascii="Times New Roman" w:hAnsi="Times New Roman" w:cs="Times New Roman"/>
                <w:sz w:val="28"/>
                <w:szCs w:val="28"/>
                <w:lang w:val="en-US"/>
              </w:rPr>
              <w:lastRenderedPageBreak/>
              <w:t>df</w:t>
            </w:r>
            <w:r w:rsidRPr="002C42FE">
              <w:rPr>
                <w:rFonts w:ascii="Times New Roman" w:hAnsi="Times New Roman" w:cs="Times New Roman"/>
                <w:sz w:val="28"/>
                <w:szCs w:val="28"/>
              </w:rPr>
              <w:t>=9</w:t>
            </w:r>
            <w:r w:rsidRPr="002C42FE">
              <w:rPr>
                <w:rFonts w:ascii="Times New Roman" w:hAnsi="Times New Roman" w:cs="Times New Roman"/>
                <w:sz w:val="28"/>
                <w:szCs w:val="28"/>
                <w:lang w:val="en-US"/>
              </w:rPr>
              <w:t>, p</w:t>
            </w:r>
            <w:r w:rsidRPr="002C42FE">
              <w:rPr>
                <w:rFonts w:ascii="Times New Roman" w:hAnsi="Times New Roman" w:cs="Times New Roman"/>
                <w:sz w:val="28"/>
                <w:szCs w:val="28"/>
              </w:rPr>
              <w:t>=0,619</w:t>
            </w:r>
          </w:p>
        </w:tc>
      </w:tr>
      <w:tr w:rsidR="00B65B5F" w:rsidRPr="002C42FE" w:rsidTr="00B65B5F">
        <w:trPr>
          <w:divId w:val="1673297871"/>
        </w:trPr>
        <w:tc>
          <w:tcPr>
            <w:tcW w:w="156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lastRenderedPageBreak/>
              <w:t>4-10 лет</w:t>
            </w:r>
          </w:p>
        </w:tc>
        <w:tc>
          <w:tcPr>
            <w:tcW w:w="1559"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65 (70,7%)</w:t>
            </w:r>
          </w:p>
        </w:tc>
        <w:tc>
          <w:tcPr>
            <w:tcW w:w="171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6 (6,5%)</w:t>
            </w:r>
          </w:p>
        </w:tc>
        <w:tc>
          <w:tcPr>
            <w:tcW w:w="1725"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10 (10,9%)</w:t>
            </w:r>
          </w:p>
        </w:tc>
        <w:tc>
          <w:tcPr>
            <w:tcW w:w="1766"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11 (12,0%)</w:t>
            </w:r>
          </w:p>
        </w:tc>
        <w:tc>
          <w:tcPr>
            <w:tcW w:w="1426" w:type="dxa"/>
            <w:vMerge/>
          </w:tcPr>
          <w:p w:rsidR="00B65B5F" w:rsidRPr="002C42FE" w:rsidRDefault="00B65B5F" w:rsidP="009F12EF">
            <w:pPr>
              <w:ind w:firstLine="709"/>
              <w:jc w:val="both"/>
              <w:rPr>
                <w:rFonts w:ascii="Times New Roman" w:hAnsi="Times New Roman" w:cs="Times New Roman"/>
                <w:sz w:val="28"/>
                <w:szCs w:val="28"/>
              </w:rPr>
            </w:pPr>
          </w:p>
        </w:tc>
      </w:tr>
      <w:tr w:rsidR="00B65B5F" w:rsidRPr="002C42FE" w:rsidTr="00B65B5F">
        <w:trPr>
          <w:divId w:val="1673297871"/>
        </w:trPr>
        <w:tc>
          <w:tcPr>
            <w:tcW w:w="156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11-19 лет</w:t>
            </w:r>
          </w:p>
        </w:tc>
        <w:tc>
          <w:tcPr>
            <w:tcW w:w="1559"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28 (71,8%)</w:t>
            </w:r>
          </w:p>
        </w:tc>
        <w:tc>
          <w:tcPr>
            <w:tcW w:w="171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4 (10,3%)</w:t>
            </w:r>
          </w:p>
        </w:tc>
        <w:tc>
          <w:tcPr>
            <w:tcW w:w="1725"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3 (7,7%)</w:t>
            </w:r>
          </w:p>
        </w:tc>
        <w:tc>
          <w:tcPr>
            <w:tcW w:w="1766"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4 (10,3%)</w:t>
            </w:r>
          </w:p>
        </w:tc>
        <w:tc>
          <w:tcPr>
            <w:tcW w:w="1426" w:type="dxa"/>
            <w:vMerge/>
          </w:tcPr>
          <w:p w:rsidR="00B65B5F" w:rsidRPr="002C42FE" w:rsidRDefault="00B65B5F" w:rsidP="009F12EF">
            <w:pPr>
              <w:ind w:firstLine="709"/>
              <w:jc w:val="both"/>
              <w:rPr>
                <w:rFonts w:ascii="Times New Roman" w:hAnsi="Times New Roman" w:cs="Times New Roman"/>
                <w:sz w:val="28"/>
                <w:szCs w:val="28"/>
              </w:rPr>
            </w:pPr>
          </w:p>
        </w:tc>
      </w:tr>
      <w:tr w:rsidR="00B65B5F" w:rsidRPr="002C42FE" w:rsidTr="00B65B5F">
        <w:trPr>
          <w:divId w:val="1673297871"/>
        </w:trPr>
        <w:tc>
          <w:tcPr>
            <w:tcW w:w="156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20 и более лет</w:t>
            </w:r>
          </w:p>
        </w:tc>
        <w:tc>
          <w:tcPr>
            <w:tcW w:w="1559"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31 (73,8%)</w:t>
            </w:r>
          </w:p>
        </w:tc>
        <w:tc>
          <w:tcPr>
            <w:tcW w:w="1710"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3 (7,1%)</w:t>
            </w:r>
          </w:p>
        </w:tc>
        <w:tc>
          <w:tcPr>
            <w:tcW w:w="1725"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3 (7,1%)</w:t>
            </w:r>
          </w:p>
        </w:tc>
        <w:tc>
          <w:tcPr>
            <w:tcW w:w="1766" w:type="dxa"/>
          </w:tcPr>
          <w:p w:rsidR="00B65B5F" w:rsidRPr="002C42FE" w:rsidRDefault="00B65B5F" w:rsidP="009F12EF">
            <w:pPr>
              <w:jc w:val="both"/>
              <w:rPr>
                <w:rFonts w:ascii="Times New Roman" w:hAnsi="Times New Roman" w:cs="Times New Roman"/>
                <w:sz w:val="28"/>
                <w:szCs w:val="28"/>
              </w:rPr>
            </w:pPr>
            <w:r w:rsidRPr="002C42FE">
              <w:rPr>
                <w:rFonts w:ascii="Times New Roman" w:hAnsi="Times New Roman" w:cs="Times New Roman"/>
                <w:sz w:val="28"/>
                <w:szCs w:val="28"/>
              </w:rPr>
              <w:t>5 (11,9%)</w:t>
            </w:r>
          </w:p>
        </w:tc>
        <w:tc>
          <w:tcPr>
            <w:tcW w:w="1426" w:type="dxa"/>
            <w:vMerge/>
          </w:tcPr>
          <w:p w:rsidR="00B65B5F" w:rsidRPr="002C42FE" w:rsidRDefault="00B65B5F" w:rsidP="009F12EF">
            <w:pPr>
              <w:ind w:firstLine="709"/>
              <w:jc w:val="both"/>
              <w:rPr>
                <w:rFonts w:ascii="Times New Roman" w:hAnsi="Times New Roman" w:cs="Times New Roman"/>
                <w:sz w:val="28"/>
                <w:szCs w:val="28"/>
              </w:rPr>
            </w:pPr>
          </w:p>
        </w:tc>
      </w:tr>
    </w:tbl>
    <w:p w:rsidR="00B65B5F" w:rsidRPr="00FE0F2B" w:rsidRDefault="00B65B5F" w:rsidP="00B65B5F">
      <w:pPr>
        <w:ind w:firstLine="709"/>
        <w:divId w:val="1673297871"/>
        <w:rPr>
          <w:rFonts w:ascii="Times New Roman" w:hAnsi="Times New Roman" w:cs="Times New Roman"/>
          <w:color w:val="auto"/>
          <w:sz w:val="24"/>
          <w:szCs w:val="24"/>
        </w:rPr>
      </w:pPr>
    </w:p>
    <w:p w:rsidR="00B65B5F" w:rsidRDefault="00B65B5F" w:rsidP="00B65B5F">
      <w:pPr>
        <w:ind w:firstLine="709"/>
        <w:jc w:val="both"/>
        <w:divId w:val="1673297871"/>
        <w:rPr>
          <w:rFonts w:ascii="Times New Roman" w:hAnsi="Times New Roman" w:cs="Times New Roman"/>
          <w:sz w:val="28"/>
          <w:szCs w:val="28"/>
        </w:rPr>
      </w:pPr>
      <w:r w:rsidRPr="00DA6FC3">
        <w:rPr>
          <w:rFonts w:ascii="Times New Roman" w:hAnsi="Times New Roman" w:cs="Times New Roman"/>
          <w:color w:val="auto"/>
          <w:sz w:val="28"/>
          <w:szCs w:val="28"/>
        </w:rPr>
        <w:t>Как видно из таблицы</w:t>
      </w:r>
      <w:r>
        <w:rPr>
          <w:rFonts w:ascii="Times New Roman" w:hAnsi="Times New Roman" w:cs="Times New Roman"/>
          <w:color w:val="auto"/>
          <w:sz w:val="28"/>
          <w:szCs w:val="28"/>
        </w:rPr>
        <w:t xml:space="preserve"> 1</w:t>
      </w:r>
      <w:r w:rsidR="00E66DC1">
        <w:rPr>
          <w:rFonts w:ascii="Times New Roman" w:hAnsi="Times New Roman" w:cs="Times New Roman"/>
          <w:color w:val="auto"/>
          <w:sz w:val="28"/>
          <w:szCs w:val="28"/>
        </w:rPr>
        <w:t>7</w:t>
      </w:r>
      <w:r w:rsidRPr="00DA6FC3">
        <w:rPr>
          <w:rFonts w:ascii="Times New Roman" w:hAnsi="Times New Roman" w:cs="Times New Roman"/>
          <w:color w:val="auto"/>
          <w:sz w:val="28"/>
          <w:szCs w:val="28"/>
        </w:rPr>
        <w:t>, участники опроса ответили, что  размер заработной платы не зависит от объёма выполненной работы. При этом разница в ответах статистически незначима (</w:t>
      </w:r>
      <w:r w:rsidRPr="00DA6FC3">
        <w:rPr>
          <w:rFonts w:ascii="Times New Roman" w:hAnsi="Times New Roman" w:cs="Times New Roman"/>
          <w:sz w:val="28"/>
          <w:szCs w:val="28"/>
          <w:lang w:val="en-US"/>
        </w:rPr>
        <w:t>p</w:t>
      </w:r>
      <w:r w:rsidRPr="00DA6FC3">
        <w:rPr>
          <w:rFonts w:ascii="Times New Roman" w:hAnsi="Times New Roman" w:cs="Times New Roman"/>
          <w:sz w:val="28"/>
          <w:szCs w:val="28"/>
        </w:rPr>
        <w:t>=0,619).</w:t>
      </w:r>
    </w:p>
    <w:p w:rsidR="009045C3" w:rsidRPr="00CA6C17" w:rsidRDefault="009045C3" w:rsidP="00991CD9">
      <w:pPr>
        <w:ind w:firstLine="709"/>
        <w:divId w:val="1673297871"/>
        <w:rPr>
          <w:rFonts w:ascii="Times New Roman" w:hAnsi="Times New Roman" w:cs="Times New Roman"/>
          <w:sz w:val="28"/>
          <w:szCs w:val="28"/>
        </w:rPr>
      </w:pPr>
      <w:r w:rsidRPr="00CA6C17">
        <w:rPr>
          <w:rFonts w:ascii="Times New Roman" w:hAnsi="Times New Roman" w:cs="Times New Roman"/>
          <w:sz w:val="28"/>
          <w:szCs w:val="28"/>
        </w:rPr>
        <w:t>На рисунке</w:t>
      </w:r>
      <w:r w:rsidR="00A15EA9">
        <w:rPr>
          <w:rFonts w:ascii="Times New Roman" w:hAnsi="Times New Roman" w:cs="Times New Roman"/>
          <w:sz w:val="28"/>
          <w:szCs w:val="28"/>
        </w:rPr>
        <w:t xml:space="preserve"> 4 </w:t>
      </w:r>
      <w:r w:rsidRPr="00CA6C17">
        <w:rPr>
          <w:rFonts w:ascii="Times New Roman" w:hAnsi="Times New Roman" w:cs="Times New Roman"/>
          <w:sz w:val="28"/>
          <w:szCs w:val="28"/>
        </w:rPr>
        <w:t xml:space="preserve">представлены ответы респондентов о справедливости оплаты </w:t>
      </w:r>
      <w:r>
        <w:rPr>
          <w:rFonts w:ascii="Times New Roman" w:hAnsi="Times New Roman" w:cs="Times New Roman"/>
          <w:sz w:val="28"/>
          <w:szCs w:val="28"/>
        </w:rPr>
        <w:t xml:space="preserve">их </w:t>
      </w:r>
      <w:r w:rsidRPr="00CA6C17">
        <w:rPr>
          <w:rFonts w:ascii="Times New Roman" w:hAnsi="Times New Roman" w:cs="Times New Roman"/>
          <w:sz w:val="28"/>
          <w:szCs w:val="28"/>
        </w:rPr>
        <w:t>труда</w:t>
      </w:r>
      <w:r>
        <w:rPr>
          <w:rFonts w:ascii="Times New Roman" w:hAnsi="Times New Roman" w:cs="Times New Roman"/>
          <w:sz w:val="28"/>
          <w:szCs w:val="28"/>
        </w:rPr>
        <w:t>.</w:t>
      </w:r>
    </w:p>
    <w:p w:rsidR="009045C3" w:rsidRDefault="009045C3" w:rsidP="00991CD9">
      <w:pPr>
        <w:ind w:firstLine="709"/>
        <w:divId w:val="1673297871"/>
        <w:rPr>
          <w:rFonts w:ascii="Times New Roman" w:hAnsi="Times New Roman" w:cs="Times New Roman"/>
          <w:sz w:val="24"/>
          <w:szCs w:val="24"/>
        </w:rPr>
      </w:pPr>
    </w:p>
    <w:p w:rsidR="009045C3" w:rsidRDefault="00B62F86" w:rsidP="00991CD9">
      <w:pPr>
        <w:ind w:firstLine="709"/>
        <w:divId w:val="1673297871"/>
        <w:rPr>
          <w:rFonts w:ascii="Times New Roman" w:hAnsi="Times New Roman" w:cs="Times New Roman"/>
          <w:sz w:val="24"/>
          <w:szCs w:val="24"/>
        </w:rPr>
      </w:pPr>
      <w:r>
        <w:rPr>
          <w:noProof/>
          <w:lang w:eastAsia="ru-RU"/>
        </w:rPr>
        <w:drawing>
          <wp:inline distT="0" distB="0" distL="0" distR="0">
            <wp:extent cx="4572000" cy="27432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12EF" w:rsidRDefault="009F12EF" w:rsidP="00991CD9">
      <w:pPr>
        <w:ind w:firstLine="709"/>
        <w:divId w:val="1673297871"/>
        <w:rPr>
          <w:rFonts w:ascii="Times New Roman" w:hAnsi="Times New Roman" w:cs="Times New Roman"/>
          <w:sz w:val="28"/>
          <w:szCs w:val="28"/>
        </w:rPr>
      </w:pPr>
    </w:p>
    <w:p w:rsidR="00A15EA9" w:rsidRPr="00A15EA9" w:rsidRDefault="00A15EA9" w:rsidP="00991CD9">
      <w:pPr>
        <w:ind w:firstLine="709"/>
        <w:divId w:val="1673297871"/>
        <w:rPr>
          <w:rFonts w:ascii="Times New Roman" w:hAnsi="Times New Roman" w:cs="Times New Roman"/>
          <w:sz w:val="28"/>
          <w:szCs w:val="28"/>
        </w:rPr>
      </w:pPr>
      <w:r w:rsidRPr="00A15EA9">
        <w:rPr>
          <w:rFonts w:ascii="Times New Roman" w:hAnsi="Times New Roman" w:cs="Times New Roman"/>
          <w:sz w:val="28"/>
          <w:szCs w:val="28"/>
        </w:rPr>
        <w:t>Ри</w:t>
      </w:r>
      <w:r w:rsidR="009F12EF">
        <w:rPr>
          <w:rFonts w:ascii="Times New Roman" w:hAnsi="Times New Roman" w:cs="Times New Roman"/>
          <w:sz w:val="28"/>
          <w:szCs w:val="28"/>
        </w:rPr>
        <w:t>с</w:t>
      </w:r>
      <w:r w:rsidRPr="00A15EA9">
        <w:rPr>
          <w:rFonts w:ascii="Times New Roman" w:hAnsi="Times New Roman" w:cs="Times New Roman"/>
          <w:sz w:val="28"/>
          <w:szCs w:val="28"/>
        </w:rPr>
        <w:t xml:space="preserve">унок 4 - </w:t>
      </w:r>
      <w:r>
        <w:rPr>
          <w:rFonts w:ascii="Times New Roman" w:hAnsi="Times New Roman" w:cs="Times New Roman"/>
          <w:sz w:val="28"/>
          <w:szCs w:val="28"/>
        </w:rPr>
        <w:t>О</w:t>
      </w:r>
      <w:r w:rsidRPr="00A15EA9">
        <w:rPr>
          <w:rFonts w:ascii="Times New Roman" w:hAnsi="Times New Roman" w:cs="Times New Roman"/>
          <w:sz w:val="28"/>
          <w:szCs w:val="28"/>
        </w:rPr>
        <w:t>тветы респондентов о справедливости оплаты труда.</w:t>
      </w:r>
    </w:p>
    <w:p w:rsidR="00B62F86" w:rsidRDefault="00B62F86" w:rsidP="00991CD9">
      <w:pPr>
        <w:ind w:firstLine="709"/>
        <w:divId w:val="1673297871"/>
        <w:rPr>
          <w:rFonts w:ascii="Times New Roman" w:hAnsi="Times New Roman" w:cs="Times New Roman"/>
          <w:sz w:val="24"/>
          <w:szCs w:val="24"/>
        </w:rPr>
      </w:pPr>
    </w:p>
    <w:p w:rsidR="009045C3" w:rsidRDefault="009045C3" w:rsidP="00991CD9">
      <w:pPr>
        <w:ind w:firstLine="709"/>
        <w:jc w:val="both"/>
        <w:divId w:val="1673297871"/>
        <w:rPr>
          <w:rFonts w:ascii="Times New Roman" w:hAnsi="Times New Roman" w:cs="Times New Roman"/>
          <w:sz w:val="28"/>
          <w:szCs w:val="28"/>
        </w:rPr>
      </w:pPr>
      <w:r w:rsidRPr="00DA6FC3">
        <w:rPr>
          <w:rFonts w:ascii="Times New Roman" w:hAnsi="Times New Roman" w:cs="Times New Roman"/>
          <w:sz w:val="28"/>
          <w:szCs w:val="28"/>
        </w:rPr>
        <w:t>Как видно из рисунка</w:t>
      </w:r>
      <w:r w:rsidR="008C505E">
        <w:rPr>
          <w:rFonts w:ascii="Times New Roman" w:hAnsi="Times New Roman" w:cs="Times New Roman"/>
          <w:sz w:val="28"/>
          <w:szCs w:val="28"/>
        </w:rPr>
        <w:t xml:space="preserve"> 4</w:t>
      </w:r>
      <w:r w:rsidRPr="00DA6FC3">
        <w:rPr>
          <w:rFonts w:ascii="Times New Roman" w:hAnsi="Times New Roman" w:cs="Times New Roman"/>
          <w:sz w:val="28"/>
          <w:szCs w:val="28"/>
        </w:rPr>
        <w:t>, почти половина участников опроса  49,1% (</w:t>
      </w:r>
      <w:r w:rsidRPr="00DA6FC3">
        <w:rPr>
          <w:rFonts w:ascii="Times New Roman" w:hAnsi="Times New Roman" w:cs="Times New Roman"/>
          <w:sz w:val="28"/>
          <w:szCs w:val="28"/>
          <w:lang w:val="en-US"/>
        </w:rPr>
        <w:t>n</w:t>
      </w:r>
      <w:r w:rsidRPr="00DA6FC3">
        <w:rPr>
          <w:rFonts w:ascii="Times New Roman" w:hAnsi="Times New Roman" w:cs="Times New Roman"/>
          <w:sz w:val="28"/>
          <w:szCs w:val="28"/>
        </w:rPr>
        <w:t>=110) считают заработную плату несправедливой, при этом  32,1% (</w:t>
      </w:r>
      <w:r w:rsidRPr="00DA6FC3">
        <w:rPr>
          <w:rFonts w:ascii="Times New Roman" w:hAnsi="Times New Roman" w:cs="Times New Roman"/>
          <w:sz w:val="28"/>
          <w:szCs w:val="28"/>
          <w:lang w:val="en-US"/>
        </w:rPr>
        <w:t>n</w:t>
      </w:r>
      <w:r w:rsidRPr="00DA6FC3">
        <w:rPr>
          <w:rFonts w:ascii="Times New Roman" w:hAnsi="Times New Roman" w:cs="Times New Roman"/>
          <w:sz w:val="28"/>
          <w:szCs w:val="28"/>
        </w:rPr>
        <w:t>=72) затруднились с ответом. Лишь  18,8% (</w:t>
      </w:r>
      <w:r w:rsidRPr="00DA6FC3">
        <w:rPr>
          <w:rFonts w:ascii="Times New Roman" w:hAnsi="Times New Roman" w:cs="Times New Roman"/>
          <w:sz w:val="28"/>
          <w:szCs w:val="28"/>
          <w:lang w:val="en-US"/>
        </w:rPr>
        <w:t>n</w:t>
      </w:r>
      <w:r w:rsidRPr="00DA6FC3">
        <w:rPr>
          <w:rFonts w:ascii="Times New Roman" w:hAnsi="Times New Roman" w:cs="Times New Roman"/>
          <w:sz w:val="28"/>
          <w:szCs w:val="28"/>
        </w:rPr>
        <w:t>=42) опрошенных считают оплату своего труда справедливой.</w:t>
      </w:r>
      <w:r>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На рисунке</w:t>
      </w:r>
      <w:r w:rsidR="00A15EA9">
        <w:rPr>
          <w:rFonts w:ascii="Times New Roman" w:hAnsi="Times New Roman" w:cs="Times New Roman"/>
          <w:sz w:val="28"/>
          <w:szCs w:val="28"/>
        </w:rPr>
        <w:t xml:space="preserve"> 5 </w:t>
      </w:r>
      <w:r>
        <w:rPr>
          <w:rFonts w:ascii="Times New Roman" w:hAnsi="Times New Roman" w:cs="Times New Roman"/>
          <w:sz w:val="28"/>
          <w:szCs w:val="28"/>
        </w:rPr>
        <w:t xml:space="preserve">представлены ответы участников опроса о доходах семьи. </w:t>
      </w:r>
    </w:p>
    <w:p w:rsidR="003A1B23" w:rsidRDefault="003A1B23" w:rsidP="00991CD9">
      <w:pPr>
        <w:ind w:firstLine="709"/>
        <w:jc w:val="both"/>
        <w:divId w:val="1673297871"/>
        <w:rPr>
          <w:rFonts w:ascii="Times New Roman" w:hAnsi="Times New Roman" w:cs="Times New Roman"/>
          <w:sz w:val="28"/>
          <w:szCs w:val="28"/>
        </w:rPr>
      </w:pPr>
    </w:p>
    <w:p w:rsidR="009045C3" w:rsidRDefault="001B0B95" w:rsidP="00991CD9">
      <w:pPr>
        <w:ind w:firstLine="709"/>
        <w:divId w:val="1673297871"/>
        <w:rPr>
          <w:rFonts w:ascii="Times New Roman" w:hAnsi="Times New Roman" w:cs="Times New Roman"/>
          <w:sz w:val="28"/>
          <w:szCs w:val="28"/>
        </w:rPr>
      </w:pPr>
      <w:r>
        <w:rPr>
          <w:noProof/>
          <w:lang w:eastAsia="ru-RU"/>
        </w:rPr>
        <w:lastRenderedPageBreak/>
        <w:drawing>
          <wp:inline distT="0" distB="0" distL="0" distR="0">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0B95" w:rsidRDefault="00A15EA9" w:rsidP="00991CD9">
      <w:pPr>
        <w:ind w:firstLine="709"/>
        <w:divId w:val="1673297871"/>
        <w:rPr>
          <w:rFonts w:ascii="Times New Roman" w:hAnsi="Times New Roman" w:cs="Times New Roman"/>
          <w:sz w:val="28"/>
          <w:szCs w:val="28"/>
        </w:rPr>
      </w:pPr>
      <w:r>
        <w:rPr>
          <w:rFonts w:ascii="Times New Roman" w:hAnsi="Times New Roman" w:cs="Times New Roman"/>
          <w:sz w:val="28"/>
          <w:szCs w:val="28"/>
        </w:rPr>
        <w:t>Рисунок 5- Ответы о доходах семьи.</w:t>
      </w:r>
    </w:p>
    <w:p w:rsidR="009045C3" w:rsidRDefault="009045C3" w:rsidP="00991CD9">
      <w:pPr>
        <w:ind w:firstLine="709"/>
        <w:divId w:val="1673297871"/>
        <w:rPr>
          <w:rFonts w:ascii="Times New Roman" w:hAnsi="Times New Roman" w:cs="Times New Roman"/>
          <w:sz w:val="24"/>
          <w:szCs w:val="24"/>
        </w:rPr>
      </w:pPr>
    </w:p>
    <w:p w:rsidR="009045C3" w:rsidRPr="00CD02AE" w:rsidRDefault="009045C3" w:rsidP="00991CD9">
      <w:pPr>
        <w:ind w:firstLine="709"/>
        <w:jc w:val="both"/>
        <w:divId w:val="1673297871"/>
        <w:rPr>
          <w:rFonts w:ascii="Times New Roman" w:hAnsi="Times New Roman" w:cs="Times New Roman"/>
          <w:sz w:val="28"/>
          <w:szCs w:val="28"/>
        </w:rPr>
      </w:pPr>
      <w:r w:rsidRPr="00CD02AE">
        <w:rPr>
          <w:rFonts w:ascii="Times New Roman" w:hAnsi="Times New Roman" w:cs="Times New Roman"/>
          <w:sz w:val="28"/>
          <w:szCs w:val="28"/>
        </w:rPr>
        <w:t>Как видно из рисунка</w:t>
      </w:r>
      <w:r w:rsidR="00E66DC1">
        <w:rPr>
          <w:rFonts w:ascii="Times New Roman" w:hAnsi="Times New Roman" w:cs="Times New Roman"/>
          <w:sz w:val="28"/>
          <w:szCs w:val="28"/>
        </w:rPr>
        <w:t xml:space="preserve"> 5,</w:t>
      </w:r>
      <w:r w:rsidRPr="00CD02AE">
        <w:rPr>
          <w:rFonts w:ascii="Times New Roman" w:hAnsi="Times New Roman" w:cs="Times New Roman"/>
          <w:sz w:val="28"/>
          <w:szCs w:val="28"/>
        </w:rPr>
        <w:t xml:space="preserve"> у большинства опрошенных 4</w:t>
      </w:r>
      <w:r w:rsidR="00286A39">
        <w:rPr>
          <w:rFonts w:ascii="Times New Roman" w:hAnsi="Times New Roman" w:cs="Times New Roman"/>
          <w:sz w:val="28"/>
          <w:szCs w:val="28"/>
        </w:rPr>
        <w:t>2</w:t>
      </w:r>
      <w:r w:rsidRPr="00CD02AE">
        <w:rPr>
          <w:rFonts w:ascii="Times New Roman" w:hAnsi="Times New Roman" w:cs="Times New Roman"/>
          <w:sz w:val="28"/>
          <w:szCs w:val="28"/>
        </w:rPr>
        <w:t>,</w:t>
      </w:r>
      <w:r w:rsidR="00286A39">
        <w:rPr>
          <w:rFonts w:ascii="Times New Roman" w:hAnsi="Times New Roman" w:cs="Times New Roman"/>
          <w:sz w:val="28"/>
          <w:szCs w:val="28"/>
        </w:rPr>
        <w:t>0</w:t>
      </w:r>
      <w:r w:rsidRPr="00CD02AE">
        <w:rPr>
          <w:rFonts w:ascii="Times New Roman" w:hAnsi="Times New Roman" w:cs="Times New Roman"/>
          <w:sz w:val="28"/>
          <w:szCs w:val="28"/>
        </w:rPr>
        <w:t>%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=9</w:t>
      </w:r>
      <w:r w:rsidR="00286A39">
        <w:rPr>
          <w:rFonts w:ascii="Times New Roman" w:hAnsi="Times New Roman" w:cs="Times New Roman"/>
          <w:sz w:val="28"/>
          <w:szCs w:val="28"/>
        </w:rPr>
        <w:t>4</w:t>
      </w:r>
      <w:r w:rsidRPr="00CD02AE">
        <w:rPr>
          <w:rFonts w:ascii="Times New Roman" w:hAnsi="Times New Roman" w:cs="Times New Roman"/>
          <w:sz w:val="28"/>
          <w:szCs w:val="28"/>
        </w:rPr>
        <w:t>)</w:t>
      </w:r>
      <w:r w:rsidRPr="00CD02AE">
        <w:t xml:space="preserve"> </w:t>
      </w:r>
      <w:r w:rsidRPr="00CD02AE">
        <w:rPr>
          <w:rFonts w:ascii="Times New Roman" w:hAnsi="Times New Roman" w:cs="Times New Roman"/>
          <w:sz w:val="28"/>
          <w:szCs w:val="28"/>
        </w:rPr>
        <w:t>денег хватает только на самое необходимое, а у 35,3%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 xml:space="preserve">=79) </w:t>
      </w:r>
      <w:r>
        <w:rPr>
          <w:rFonts w:ascii="Times New Roman" w:hAnsi="Times New Roman" w:cs="Times New Roman"/>
          <w:sz w:val="28"/>
          <w:szCs w:val="28"/>
        </w:rPr>
        <w:t xml:space="preserve">респондентов </w:t>
      </w:r>
      <w:r w:rsidRPr="00CD02AE">
        <w:rPr>
          <w:rFonts w:ascii="Times New Roman" w:hAnsi="Times New Roman" w:cs="Times New Roman"/>
          <w:sz w:val="28"/>
          <w:szCs w:val="28"/>
        </w:rPr>
        <w:t>доходы позволяют нормально питаться и одеваться, но не позволяют купить бытовую технику. Лишь 17,9%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=40) человек ответили, что не ощущают недостатка в средствах, но доходы не позволяют купить новый автомобиль,</w:t>
      </w:r>
      <w:r w:rsidR="00286A39">
        <w:rPr>
          <w:rFonts w:ascii="Times New Roman" w:hAnsi="Times New Roman" w:cs="Times New Roman"/>
          <w:sz w:val="28"/>
          <w:szCs w:val="28"/>
        </w:rPr>
        <w:t xml:space="preserve"> </w:t>
      </w:r>
      <w:r w:rsidRPr="00CD02AE">
        <w:rPr>
          <w:rFonts w:ascii="Times New Roman" w:hAnsi="Times New Roman" w:cs="Times New Roman"/>
          <w:sz w:val="28"/>
          <w:szCs w:val="28"/>
        </w:rPr>
        <w:t xml:space="preserve">а </w:t>
      </w:r>
      <w:r w:rsidR="00286A39">
        <w:rPr>
          <w:rFonts w:ascii="Times New Roman" w:hAnsi="Times New Roman" w:cs="Times New Roman"/>
          <w:sz w:val="28"/>
          <w:szCs w:val="28"/>
        </w:rPr>
        <w:t>0</w:t>
      </w:r>
      <w:r w:rsidRPr="00CD02AE">
        <w:rPr>
          <w:rFonts w:ascii="Times New Roman" w:hAnsi="Times New Roman" w:cs="Times New Roman"/>
          <w:sz w:val="28"/>
          <w:szCs w:val="28"/>
        </w:rPr>
        <w:t>,</w:t>
      </w:r>
      <w:r w:rsidR="00286A39">
        <w:rPr>
          <w:rFonts w:ascii="Times New Roman" w:hAnsi="Times New Roman" w:cs="Times New Roman"/>
          <w:sz w:val="28"/>
          <w:szCs w:val="28"/>
        </w:rPr>
        <w:t>9</w:t>
      </w:r>
      <w:r w:rsidRPr="00CD02AE">
        <w:rPr>
          <w:rFonts w:ascii="Times New Roman" w:hAnsi="Times New Roman" w:cs="Times New Roman"/>
          <w:sz w:val="28"/>
          <w:szCs w:val="28"/>
        </w:rPr>
        <w:t>% (</w:t>
      </w:r>
      <w:r w:rsidRPr="00CD02AE">
        <w:rPr>
          <w:rFonts w:ascii="Times New Roman" w:hAnsi="Times New Roman" w:cs="Times New Roman"/>
          <w:sz w:val="28"/>
          <w:szCs w:val="28"/>
          <w:lang w:val="en-US"/>
        </w:rPr>
        <w:t>n</w:t>
      </w:r>
      <w:r w:rsidRPr="00CD02AE">
        <w:rPr>
          <w:rFonts w:ascii="Times New Roman" w:hAnsi="Times New Roman" w:cs="Times New Roman"/>
          <w:sz w:val="28"/>
          <w:szCs w:val="28"/>
        </w:rPr>
        <w:t>=</w:t>
      </w:r>
      <w:r w:rsidR="00286A39">
        <w:rPr>
          <w:rFonts w:ascii="Times New Roman" w:hAnsi="Times New Roman" w:cs="Times New Roman"/>
          <w:sz w:val="28"/>
          <w:szCs w:val="28"/>
        </w:rPr>
        <w:t>2</w:t>
      </w:r>
      <w:r w:rsidRPr="00CD02AE">
        <w:rPr>
          <w:rFonts w:ascii="Times New Roman" w:hAnsi="Times New Roman" w:cs="Times New Roman"/>
          <w:sz w:val="28"/>
          <w:szCs w:val="28"/>
        </w:rPr>
        <w:t xml:space="preserve">) респондентов при необходимости могут купить новую квартиру. </w:t>
      </w:r>
      <w:r w:rsidR="001B0B95">
        <w:rPr>
          <w:rFonts w:ascii="Times New Roman" w:hAnsi="Times New Roman" w:cs="Times New Roman"/>
          <w:sz w:val="28"/>
          <w:szCs w:val="28"/>
        </w:rPr>
        <w:t>Небольшая часть опрошенных 4,0% (</w:t>
      </w:r>
      <w:r w:rsidR="001B0B95" w:rsidRPr="00CD02AE">
        <w:rPr>
          <w:rFonts w:ascii="Times New Roman" w:hAnsi="Times New Roman" w:cs="Times New Roman"/>
          <w:sz w:val="28"/>
          <w:szCs w:val="28"/>
          <w:lang w:val="en-US"/>
        </w:rPr>
        <w:t>n</w:t>
      </w:r>
      <w:r w:rsidR="001B0B95" w:rsidRPr="00CD02AE">
        <w:rPr>
          <w:rFonts w:ascii="Times New Roman" w:hAnsi="Times New Roman" w:cs="Times New Roman"/>
          <w:sz w:val="28"/>
          <w:szCs w:val="28"/>
        </w:rPr>
        <w:t>=</w:t>
      </w:r>
      <w:r w:rsidR="001B0B95">
        <w:rPr>
          <w:rFonts w:ascii="Times New Roman" w:hAnsi="Times New Roman" w:cs="Times New Roman"/>
          <w:sz w:val="28"/>
          <w:szCs w:val="28"/>
        </w:rPr>
        <w:t>9) ответили, что денег не хватает на самое необ</w:t>
      </w:r>
      <w:r w:rsidR="00F80AAF">
        <w:rPr>
          <w:rFonts w:ascii="Times New Roman" w:hAnsi="Times New Roman" w:cs="Times New Roman"/>
          <w:sz w:val="28"/>
          <w:szCs w:val="28"/>
        </w:rPr>
        <w:t>ходимое, иногда даже на питание.</w:t>
      </w:r>
      <w:r w:rsidRPr="00CD02AE">
        <w:rPr>
          <w:rFonts w:ascii="Times New Roman" w:hAnsi="Times New Roman" w:cs="Times New Roman"/>
          <w:sz w:val="28"/>
          <w:szCs w:val="28"/>
        </w:rPr>
        <w:t xml:space="preserve"> </w:t>
      </w:r>
    </w:p>
    <w:p w:rsidR="00290AAD" w:rsidRDefault="00290AAD" w:rsidP="00991CD9">
      <w:pPr>
        <w:ind w:firstLine="709"/>
        <w:jc w:val="both"/>
        <w:divId w:val="1673297871"/>
        <w:rPr>
          <w:rFonts w:ascii="Times New Roman" w:hAnsi="Times New Roman" w:cs="Times New Roman"/>
          <w:sz w:val="28"/>
          <w:szCs w:val="28"/>
        </w:rPr>
      </w:pPr>
    </w:p>
    <w:p w:rsidR="00665666" w:rsidRDefault="00866FAA" w:rsidP="00991CD9">
      <w:pPr>
        <w:ind w:firstLine="709"/>
        <w:jc w:val="both"/>
        <w:divId w:val="1673297871"/>
        <w:rPr>
          <w:rFonts w:ascii="Times New Roman" w:hAnsi="Times New Roman" w:cs="Times New Roman"/>
          <w:b/>
          <w:sz w:val="28"/>
          <w:szCs w:val="28"/>
        </w:rPr>
      </w:pPr>
      <w:r w:rsidRPr="00866FAA">
        <w:rPr>
          <w:rFonts w:ascii="Times New Roman" w:hAnsi="Times New Roman" w:cs="Times New Roman"/>
          <w:b/>
          <w:sz w:val="28"/>
          <w:szCs w:val="28"/>
        </w:rPr>
        <w:t>4.</w:t>
      </w:r>
      <w:r w:rsidR="00E66DC1">
        <w:rPr>
          <w:rFonts w:ascii="Times New Roman" w:hAnsi="Times New Roman" w:cs="Times New Roman"/>
          <w:b/>
          <w:sz w:val="28"/>
          <w:szCs w:val="28"/>
        </w:rPr>
        <w:t>3</w:t>
      </w:r>
      <w:r w:rsidRPr="00866FAA">
        <w:rPr>
          <w:rFonts w:ascii="Times New Roman" w:hAnsi="Times New Roman" w:cs="Times New Roman"/>
          <w:b/>
          <w:sz w:val="28"/>
          <w:szCs w:val="28"/>
        </w:rPr>
        <w:t xml:space="preserve"> </w:t>
      </w:r>
      <w:r w:rsidR="00AE7D01" w:rsidRPr="00AE7D01">
        <w:rPr>
          <w:rFonts w:ascii="Times New Roman" w:hAnsi="Times New Roman" w:cs="Times New Roman"/>
          <w:b/>
          <w:sz w:val="28"/>
          <w:szCs w:val="28"/>
        </w:rPr>
        <w:t>Факторы, влияющи</w:t>
      </w:r>
      <w:r w:rsidR="00CE3173">
        <w:rPr>
          <w:rFonts w:ascii="Times New Roman" w:hAnsi="Times New Roman" w:cs="Times New Roman"/>
          <w:b/>
          <w:sz w:val="28"/>
          <w:szCs w:val="28"/>
        </w:rPr>
        <w:t>е</w:t>
      </w:r>
      <w:r w:rsidR="00AE7D01" w:rsidRPr="00AE7D01">
        <w:rPr>
          <w:rFonts w:ascii="Times New Roman" w:hAnsi="Times New Roman" w:cs="Times New Roman"/>
          <w:b/>
          <w:sz w:val="28"/>
          <w:szCs w:val="28"/>
        </w:rPr>
        <w:t xml:space="preserve"> на профессиональную деятельност</w:t>
      </w:r>
      <w:r w:rsidR="00E3480E">
        <w:rPr>
          <w:rFonts w:ascii="Times New Roman" w:hAnsi="Times New Roman" w:cs="Times New Roman"/>
          <w:b/>
          <w:sz w:val="28"/>
          <w:szCs w:val="28"/>
        </w:rPr>
        <w:t>ь</w:t>
      </w:r>
      <w:r w:rsidR="00E66DC1">
        <w:rPr>
          <w:rFonts w:ascii="Times New Roman" w:hAnsi="Times New Roman" w:cs="Times New Roman"/>
          <w:b/>
          <w:sz w:val="28"/>
          <w:szCs w:val="28"/>
        </w:rPr>
        <w:t xml:space="preserve"> врача</w:t>
      </w:r>
    </w:p>
    <w:p w:rsidR="009045C3" w:rsidRDefault="009045C3" w:rsidP="00991CD9">
      <w:pPr>
        <w:ind w:firstLine="709"/>
        <w:jc w:val="both"/>
        <w:divId w:val="1673297871"/>
        <w:rPr>
          <w:rFonts w:ascii="Times New Roman" w:hAnsi="Times New Roman" w:cs="Times New Roman"/>
          <w:sz w:val="28"/>
          <w:szCs w:val="28"/>
        </w:rPr>
      </w:pPr>
      <w:r w:rsidRPr="001006D4">
        <w:rPr>
          <w:rFonts w:ascii="Times New Roman" w:hAnsi="Times New Roman" w:cs="Times New Roman"/>
          <w:sz w:val="28"/>
          <w:szCs w:val="28"/>
        </w:rPr>
        <w:t>Существует множество факторов, влияющих на профессиональную деятельност</w:t>
      </w:r>
      <w:r w:rsidR="00CE3173">
        <w:rPr>
          <w:rFonts w:ascii="Times New Roman" w:hAnsi="Times New Roman" w:cs="Times New Roman"/>
          <w:sz w:val="28"/>
          <w:szCs w:val="28"/>
        </w:rPr>
        <w:t>ь</w:t>
      </w:r>
      <w:r w:rsidRPr="001006D4">
        <w:rPr>
          <w:rFonts w:ascii="Times New Roman" w:hAnsi="Times New Roman" w:cs="Times New Roman"/>
          <w:sz w:val="28"/>
          <w:szCs w:val="28"/>
        </w:rPr>
        <w:t xml:space="preserve"> врача</w:t>
      </w:r>
      <w:r>
        <w:rPr>
          <w:rFonts w:ascii="Times New Roman" w:hAnsi="Times New Roman" w:cs="Times New Roman"/>
          <w:sz w:val="28"/>
          <w:szCs w:val="28"/>
        </w:rPr>
        <w:t xml:space="preserve">. </w:t>
      </w:r>
      <w:r w:rsidRPr="001006D4">
        <w:rPr>
          <w:rFonts w:ascii="Times New Roman" w:hAnsi="Times New Roman" w:cs="Times New Roman"/>
          <w:sz w:val="28"/>
          <w:szCs w:val="28"/>
        </w:rPr>
        <w:t>Эмоциональный фактор</w:t>
      </w:r>
      <w:r>
        <w:rPr>
          <w:rFonts w:ascii="Times New Roman" w:hAnsi="Times New Roman" w:cs="Times New Roman"/>
          <w:sz w:val="28"/>
          <w:szCs w:val="28"/>
        </w:rPr>
        <w:t>,</w:t>
      </w:r>
      <w:r w:rsidR="00BB55E9">
        <w:rPr>
          <w:rFonts w:ascii="Times New Roman" w:hAnsi="Times New Roman" w:cs="Times New Roman"/>
          <w:sz w:val="28"/>
          <w:szCs w:val="28"/>
        </w:rPr>
        <w:t xml:space="preserve"> зависящий </w:t>
      </w:r>
      <w:r>
        <w:rPr>
          <w:rFonts w:ascii="Times New Roman" w:hAnsi="Times New Roman" w:cs="Times New Roman"/>
          <w:sz w:val="28"/>
          <w:szCs w:val="28"/>
        </w:rPr>
        <w:t>с</w:t>
      </w:r>
      <w:r w:rsidRPr="001006D4">
        <w:rPr>
          <w:rFonts w:ascii="Times New Roman" w:hAnsi="Times New Roman" w:cs="Times New Roman"/>
          <w:sz w:val="28"/>
          <w:szCs w:val="28"/>
        </w:rPr>
        <w:t xml:space="preserve"> одной стороны</w:t>
      </w:r>
      <w:r>
        <w:rPr>
          <w:rFonts w:ascii="Times New Roman" w:hAnsi="Times New Roman" w:cs="Times New Roman"/>
          <w:sz w:val="28"/>
          <w:szCs w:val="28"/>
        </w:rPr>
        <w:t xml:space="preserve"> от </w:t>
      </w:r>
      <w:r w:rsidRPr="001006D4">
        <w:rPr>
          <w:rFonts w:ascii="Times New Roman" w:hAnsi="Times New Roman" w:cs="Times New Roman"/>
          <w:sz w:val="28"/>
          <w:szCs w:val="28"/>
        </w:rPr>
        <w:t>удовлетворени</w:t>
      </w:r>
      <w:r>
        <w:rPr>
          <w:rFonts w:ascii="Times New Roman" w:hAnsi="Times New Roman" w:cs="Times New Roman"/>
          <w:sz w:val="28"/>
          <w:szCs w:val="28"/>
        </w:rPr>
        <w:t>я</w:t>
      </w:r>
      <w:r w:rsidRPr="001006D4">
        <w:rPr>
          <w:rFonts w:ascii="Times New Roman" w:hAnsi="Times New Roman" w:cs="Times New Roman"/>
          <w:sz w:val="28"/>
          <w:szCs w:val="28"/>
        </w:rPr>
        <w:t xml:space="preserve"> по поводу </w:t>
      </w:r>
      <w:r w:rsidR="00BB55E9">
        <w:rPr>
          <w:rFonts w:ascii="Times New Roman" w:hAnsi="Times New Roman" w:cs="Times New Roman"/>
          <w:sz w:val="28"/>
          <w:szCs w:val="28"/>
        </w:rPr>
        <w:t xml:space="preserve">удачно </w:t>
      </w:r>
      <w:r w:rsidRPr="001006D4">
        <w:rPr>
          <w:rFonts w:ascii="Times New Roman" w:hAnsi="Times New Roman" w:cs="Times New Roman"/>
          <w:sz w:val="28"/>
          <w:szCs w:val="28"/>
        </w:rPr>
        <w:t>проведённого лечения, одобрение и уважение коллег</w:t>
      </w:r>
      <w:r>
        <w:rPr>
          <w:rFonts w:ascii="Times New Roman" w:hAnsi="Times New Roman" w:cs="Times New Roman"/>
          <w:sz w:val="28"/>
          <w:szCs w:val="28"/>
        </w:rPr>
        <w:t xml:space="preserve">, а </w:t>
      </w:r>
      <w:r w:rsidRPr="001006D4">
        <w:rPr>
          <w:rFonts w:ascii="Times New Roman" w:hAnsi="Times New Roman" w:cs="Times New Roman"/>
          <w:sz w:val="28"/>
          <w:szCs w:val="28"/>
        </w:rPr>
        <w:t xml:space="preserve">с другой стороны, </w:t>
      </w:r>
      <w:r w:rsidR="00BB55E9">
        <w:rPr>
          <w:rFonts w:ascii="Times New Roman" w:hAnsi="Times New Roman" w:cs="Times New Roman"/>
          <w:sz w:val="28"/>
          <w:szCs w:val="28"/>
        </w:rPr>
        <w:t xml:space="preserve">подавленность </w:t>
      </w:r>
      <w:r w:rsidRPr="001006D4">
        <w:rPr>
          <w:rFonts w:ascii="Times New Roman" w:hAnsi="Times New Roman" w:cs="Times New Roman"/>
          <w:sz w:val="28"/>
          <w:szCs w:val="28"/>
        </w:rPr>
        <w:t>из-за ошибки в диагнозе, напряженность деятельности, усталость, разочарование в профессии.</w:t>
      </w:r>
      <w:r>
        <w:rPr>
          <w:rFonts w:ascii="Times New Roman" w:hAnsi="Times New Roman" w:cs="Times New Roman"/>
          <w:sz w:val="28"/>
          <w:szCs w:val="28"/>
        </w:rPr>
        <w:t xml:space="preserve"> </w:t>
      </w:r>
      <w:r w:rsidRPr="00192586">
        <w:rPr>
          <w:rFonts w:ascii="Times New Roman" w:hAnsi="Times New Roman" w:cs="Times New Roman"/>
          <w:sz w:val="28"/>
          <w:szCs w:val="28"/>
        </w:rPr>
        <w:t>Социально-психологический фактор</w:t>
      </w:r>
      <w:r>
        <w:rPr>
          <w:rFonts w:ascii="Times New Roman" w:hAnsi="Times New Roman" w:cs="Times New Roman"/>
          <w:sz w:val="28"/>
          <w:szCs w:val="28"/>
        </w:rPr>
        <w:t xml:space="preserve">, </w:t>
      </w:r>
      <w:r w:rsidR="00BB55E9">
        <w:rPr>
          <w:rFonts w:ascii="Times New Roman" w:hAnsi="Times New Roman" w:cs="Times New Roman"/>
          <w:sz w:val="28"/>
          <w:szCs w:val="28"/>
        </w:rPr>
        <w:t xml:space="preserve">зависящий </w:t>
      </w:r>
      <w:r w:rsidRPr="00192586">
        <w:rPr>
          <w:rFonts w:ascii="Times New Roman" w:hAnsi="Times New Roman" w:cs="Times New Roman"/>
          <w:sz w:val="28"/>
          <w:szCs w:val="28"/>
        </w:rPr>
        <w:t>от того, насколько престижной в обществе считается специальность.</w:t>
      </w:r>
      <w:r>
        <w:rPr>
          <w:rFonts w:ascii="Times New Roman" w:hAnsi="Times New Roman" w:cs="Times New Roman"/>
          <w:sz w:val="28"/>
          <w:szCs w:val="28"/>
        </w:rPr>
        <w:t xml:space="preserve"> </w:t>
      </w:r>
      <w:r w:rsidR="00CE3173">
        <w:rPr>
          <w:rFonts w:ascii="Times New Roman" w:hAnsi="Times New Roman" w:cs="Times New Roman"/>
          <w:sz w:val="28"/>
          <w:szCs w:val="28"/>
        </w:rPr>
        <w:t>Меди</w:t>
      </w:r>
      <w:r w:rsidR="00BB55E9">
        <w:rPr>
          <w:rFonts w:ascii="Times New Roman" w:hAnsi="Times New Roman" w:cs="Times New Roman"/>
          <w:sz w:val="28"/>
          <w:szCs w:val="28"/>
        </w:rPr>
        <w:t>цинские работники  ч</w:t>
      </w:r>
      <w:r w:rsidRPr="00192586">
        <w:rPr>
          <w:rFonts w:ascii="Times New Roman" w:hAnsi="Times New Roman" w:cs="Times New Roman"/>
          <w:sz w:val="28"/>
          <w:szCs w:val="28"/>
        </w:rPr>
        <w:t>асто мо</w:t>
      </w:r>
      <w:r w:rsidR="00BB55E9">
        <w:rPr>
          <w:rFonts w:ascii="Times New Roman" w:hAnsi="Times New Roman" w:cs="Times New Roman"/>
          <w:sz w:val="28"/>
          <w:szCs w:val="28"/>
        </w:rPr>
        <w:t xml:space="preserve">гут </w:t>
      </w:r>
      <w:r w:rsidRPr="00192586">
        <w:rPr>
          <w:rFonts w:ascii="Times New Roman" w:hAnsi="Times New Roman" w:cs="Times New Roman"/>
          <w:sz w:val="28"/>
          <w:szCs w:val="28"/>
        </w:rPr>
        <w:t xml:space="preserve">встретить непризнание истинных заслуг, неуважительное отношение </w:t>
      </w:r>
      <w:r w:rsidR="00BB55E9">
        <w:rPr>
          <w:rFonts w:ascii="Times New Roman" w:hAnsi="Times New Roman" w:cs="Times New Roman"/>
          <w:sz w:val="28"/>
          <w:szCs w:val="28"/>
        </w:rPr>
        <w:t>больных</w:t>
      </w:r>
      <w:r w:rsidRPr="00192586">
        <w:rPr>
          <w:rFonts w:ascii="Times New Roman" w:hAnsi="Times New Roman" w:cs="Times New Roman"/>
          <w:sz w:val="28"/>
          <w:szCs w:val="28"/>
        </w:rPr>
        <w:t>.</w:t>
      </w:r>
      <w:r>
        <w:rPr>
          <w:rFonts w:ascii="Times New Roman" w:hAnsi="Times New Roman" w:cs="Times New Roman"/>
          <w:sz w:val="28"/>
          <w:szCs w:val="28"/>
        </w:rPr>
        <w:t xml:space="preserve"> </w:t>
      </w:r>
      <w:r w:rsidRPr="006D6446">
        <w:rPr>
          <w:rFonts w:ascii="Times New Roman" w:hAnsi="Times New Roman" w:cs="Times New Roman"/>
          <w:sz w:val="28"/>
          <w:szCs w:val="28"/>
        </w:rPr>
        <w:t>Личностный фактор</w:t>
      </w:r>
      <w:r>
        <w:rPr>
          <w:rFonts w:ascii="Times New Roman" w:hAnsi="Times New Roman" w:cs="Times New Roman"/>
          <w:sz w:val="28"/>
          <w:szCs w:val="28"/>
        </w:rPr>
        <w:t>, при котором, е</w:t>
      </w:r>
      <w:r w:rsidRPr="006D6446">
        <w:rPr>
          <w:rFonts w:ascii="Times New Roman" w:hAnsi="Times New Roman" w:cs="Times New Roman"/>
          <w:sz w:val="28"/>
          <w:szCs w:val="28"/>
        </w:rPr>
        <w:t xml:space="preserve">жедневно </w:t>
      </w:r>
      <w:r w:rsidR="00BB55E9">
        <w:rPr>
          <w:rFonts w:ascii="Times New Roman" w:hAnsi="Times New Roman" w:cs="Times New Roman"/>
          <w:sz w:val="28"/>
          <w:szCs w:val="28"/>
        </w:rPr>
        <w:t>работники</w:t>
      </w:r>
      <w:r w:rsidR="00E66DC1">
        <w:rPr>
          <w:rFonts w:ascii="Times New Roman" w:hAnsi="Times New Roman" w:cs="Times New Roman"/>
          <w:sz w:val="28"/>
          <w:szCs w:val="28"/>
        </w:rPr>
        <w:t xml:space="preserve"> здравоохранения </w:t>
      </w:r>
      <w:r w:rsidRPr="006D6446">
        <w:rPr>
          <w:rFonts w:ascii="Times New Roman" w:hAnsi="Times New Roman" w:cs="Times New Roman"/>
          <w:sz w:val="28"/>
          <w:szCs w:val="28"/>
        </w:rPr>
        <w:t xml:space="preserve">сталкиваются с множеством нравственно-этических проблем, решение которых во многом зависят от их индивидуальных качеств. </w:t>
      </w:r>
      <w:r w:rsidR="00E66DC1">
        <w:rPr>
          <w:rFonts w:ascii="Times New Roman" w:hAnsi="Times New Roman" w:cs="Times New Roman"/>
          <w:sz w:val="28"/>
          <w:szCs w:val="28"/>
        </w:rPr>
        <w:t>Врач, который в</w:t>
      </w:r>
      <w:r w:rsidRPr="006D6446">
        <w:rPr>
          <w:rFonts w:ascii="Times New Roman" w:hAnsi="Times New Roman" w:cs="Times New Roman"/>
          <w:sz w:val="28"/>
          <w:szCs w:val="28"/>
        </w:rPr>
        <w:t>оспринима</w:t>
      </w:r>
      <w:r w:rsidR="00E66DC1">
        <w:rPr>
          <w:rFonts w:ascii="Times New Roman" w:hAnsi="Times New Roman" w:cs="Times New Roman"/>
          <w:sz w:val="28"/>
          <w:szCs w:val="28"/>
        </w:rPr>
        <w:t xml:space="preserve">ет </w:t>
      </w:r>
      <w:r w:rsidRPr="006D6446">
        <w:rPr>
          <w:rFonts w:ascii="Times New Roman" w:hAnsi="Times New Roman" w:cs="Times New Roman"/>
          <w:sz w:val="28"/>
          <w:szCs w:val="28"/>
        </w:rPr>
        <w:t>всё близко к сердцу</w:t>
      </w:r>
      <w:r w:rsidR="00CE3173">
        <w:rPr>
          <w:rFonts w:ascii="Times New Roman" w:hAnsi="Times New Roman" w:cs="Times New Roman"/>
          <w:sz w:val="28"/>
          <w:szCs w:val="28"/>
        </w:rPr>
        <w:t>,</w:t>
      </w:r>
      <w:r w:rsidRPr="006D6446">
        <w:rPr>
          <w:rFonts w:ascii="Times New Roman" w:hAnsi="Times New Roman" w:cs="Times New Roman"/>
          <w:sz w:val="28"/>
          <w:szCs w:val="28"/>
        </w:rPr>
        <w:t xml:space="preserve"> чаще подвергается профессиональной деформации и эмоциональному выгоранию.</w:t>
      </w:r>
      <w:r>
        <w:rPr>
          <w:rFonts w:ascii="Times New Roman" w:hAnsi="Times New Roman" w:cs="Times New Roman"/>
          <w:sz w:val="28"/>
          <w:szCs w:val="28"/>
        </w:rPr>
        <w:t xml:space="preserve"> </w:t>
      </w:r>
      <w:r w:rsidRPr="006D6446">
        <w:rPr>
          <w:rFonts w:ascii="Times New Roman" w:hAnsi="Times New Roman" w:cs="Times New Roman"/>
          <w:sz w:val="28"/>
          <w:szCs w:val="28"/>
        </w:rPr>
        <w:t>Фактор среды</w:t>
      </w:r>
      <w:r>
        <w:rPr>
          <w:rFonts w:ascii="Times New Roman" w:hAnsi="Times New Roman" w:cs="Times New Roman"/>
          <w:sz w:val="28"/>
          <w:szCs w:val="28"/>
        </w:rPr>
        <w:t>, для которого о</w:t>
      </w:r>
      <w:r w:rsidRPr="006D6446">
        <w:rPr>
          <w:rFonts w:ascii="Times New Roman" w:hAnsi="Times New Roman" w:cs="Times New Roman"/>
          <w:sz w:val="28"/>
          <w:szCs w:val="28"/>
        </w:rPr>
        <w:t>громное значение имеет преобладание в коллективе хороших взаимоотношений между коллегами, стремление к взаимопомощи. Рационально составленный график  работы и распорядок дня в лечебном учреждении, возможность пользоваться новыми технологиями, прогрессивными методами лечения позволяют специалисту чувствовать себя комфортно и максимально раскрыть свой потенциал.</w:t>
      </w:r>
      <w:r>
        <w:rPr>
          <w:rFonts w:ascii="Times New Roman" w:hAnsi="Times New Roman" w:cs="Times New Roman"/>
          <w:sz w:val="28"/>
          <w:szCs w:val="28"/>
        </w:rPr>
        <w:t xml:space="preserve"> Поэтому для медицинского работника имеет значение не только </w:t>
      </w:r>
      <w:r>
        <w:rPr>
          <w:rFonts w:ascii="Times New Roman" w:hAnsi="Times New Roman" w:cs="Times New Roman"/>
          <w:sz w:val="28"/>
          <w:szCs w:val="28"/>
        </w:rPr>
        <w:lastRenderedPageBreak/>
        <w:t xml:space="preserve">уверенность </w:t>
      </w:r>
      <w:r w:rsidRPr="006D6446">
        <w:rPr>
          <w:rFonts w:ascii="Times New Roman" w:hAnsi="Times New Roman" w:cs="Times New Roman"/>
          <w:sz w:val="28"/>
          <w:szCs w:val="28"/>
        </w:rPr>
        <w:t xml:space="preserve">в достойном </w:t>
      </w:r>
      <w:r>
        <w:rPr>
          <w:rFonts w:ascii="Times New Roman" w:hAnsi="Times New Roman" w:cs="Times New Roman"/>
          <w:sz w:val="28"/>
          <w:szCs w:val="28"/>
        </w:rPr>
        <w:t xml:space="preserve">материальном </w:t>
      </w:r>
      <w:r w:rsidRPr="006D6446">
        <w:rPr>
          <w:rFonts w:ascii="Times New Roman" w:hAnsi="Times New Roman" w:cs="Times New Roman"/>
          <w:sz w:val="28"/>
          <w:szCs w:val="28"/>
        </w:rPr>
        <w:t>вознаграждении своего труда</w:t>
      </w:r>
      <w:r>
        <w:rPr>
          <w:rFonts w:ascii="Times New Roman" w:hAnsi="Times New Roman" w:cs="Times New Roman"/>
          <w:sz w:val="28"/>
          <w:szCs w:val="28"/>
        </w:rPr>
        <w:t xml:space="preserve"> (</w:t>
      </w:r>
      <w:r w:rsidRPr="006D6446">
        <w:rPr>
          <w:rFonts w:ascii="Times New Roman" w:hAnsi="Times New Roman" w:cs="Times New Roman"/>
          <w:sz w:val="28"/>
          <w:szCs w:val="28"/>
        </w:rPr>
        <w:t>повышение зарплаты, премии, льготы и т.д.</w:t>
      </w:r>
      <w:r>
        <w:rPr>
          <w:rFonts w:ascii="Times New Roman" w:hAnsi="Times New Roman" w:cs="Times New Roman"/>
          <w:sz w:val="28"/>
          <w:szCs w:val="28"/>
        </w:rPr>
        <w:t>)</w:t>
      </w:r>
      <w:r w:rsidRPr="006D6446">
        <w:rPr>
          <w:rFonts w:ascii="Times New Roman" w:hAnsi="Times New Roman" w:cs="Times New Roman"/>
          <w:sz w:val="28"/>
          <w:szCs w:val="28"/>
        </w:rPr>
        <w:t>,</w:t>
      </w:r>
      <w:r>
        <w:rPr>
          <w:rFonts w:ascii="Times New Roman" w:hAnsi="Times New Roman" w:cs="Times New Roman"/>
          <w:sz w:val="28"/>
          <w:szCs w:val="28"/>
        </w:rPr>
        <w:t xml:space="preserve"> но и </w:t>
      </w:r>
      <w:r w:rsidRPr="006D6446">
        <w:rPr>
          <w:rFonts w:ascii="Times New Roman" w:hAnsi="Times New Roman" w:cs="Times New Roman"/>
          <w:sz w:val="28"/>
          <w:szCs w:val="28"/>
        </w:rPr>
        <w:t xml:space="preserve">нематериальное поощрение </w:t>
      </w:r>
      <w:r>
        <w:rPr>
          <w:rFonts w:ascii="Times New Roman" w:hAnsi="Times New Roman" w:cs="Times New Roman"/>
          <w:sz w:val="28"/>
          <w:szCs w:val="28"/>
        </w:rPr>
        <w:t>(</w:t>
      </w:r>
      <w:r w:rsidRPr="006D6446">
        <w:rPr>
          <w:rFonts w:ascii="Times New Roman" w:hAnsi="Times New Roman" w:cs="Times New Roman"/>
          <w:sz w:val="28"/>
          <w:szCs w:val="28"/>
        </w:rPr>
        <w:t>карьерный рост, признание</w:t>
      </w:r>
      <w:r>
        <w:rPr>
          <w:rFonts w:ascii="Times New Roman" w:hAnsi="Times New Roman" w:cs="Times New Roman"/>
          <w:sz w:val="28"/>
          <w:szCs w:val="28"/>
        </w:rPr>
        <w:t>)</w:t>
      </w:r>
      <w:r w:rsidRPr="006D6446">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Мы попросили участников опроса отметить значимость фактора хорошей работы. В таблице </w:t>
      </w:r>
      <w:r w:rsidR="00A15EA9">
        <w:rPr>
          <w:rFonts w:ascii="Times New Roman" w:hAnsi="Times New Roman" w:cs="Times New Roman"/>
          <w:sz w:val="28"/>
          <w:szCs w:val="28"/>
        </w:rPr>
        <w:t>18</w:t>
      </w:r>
      <w:r>
        <w:rPr>
          <w:rFonts w:ascii="Times New Roman" w:hAnsi="Times New Roman" w:cs="Times New Roman"/>
          <w:sz w:val="28"/>
          <w:szCs w:val="28"/>
        </w:rPr>
        <w:t xml:space="preserve"> представлены ответы респондентов на данный вопрос.    </w:t>
      </w:r>
      <w:r w:rsidRPr="00192586">
        <w:rPr>
          <w:rFonts w:ascii="Times New Roman" w:hAnsi="Times New Roman" w:cs="Times New Roman"/>
          <w:sz w:val="28"/>
          <w:szCs w:val="28"/>
        </w:rPr>
        <w:t xml:space="preserve"> </w:t>
      </w:r>
      <w:r w:rsidRPr="00775BC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r w:rsidRPr="00775BC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045C3" w:rsidRDefault="009045C3" w:rsidP="008861EB">
      <w:pPr>
        <w:divId w:val="1673297871"/>
        <w:rPr>
          <w:rFonts w:ascii="Times New Roman" w:hAnsi="Times New Roman" w:cs="Times New Roman"/>
          <w:sz w:val="28"/>
          <w:szCs w:val="28"/>
        </w:rPr>
      </w:pPr>
      <w:r>
        <w:rPr>
          <w:rFonts w:ascii="Times New Roman" w:hAnsi="Times New Roman" w:cs="Times New Roman"/>
          <w:sz w:val="28"/>
          <w:szCs w:val="28"/>
        </w:rPr>
        <w:t>Таблица</w:t>
      </w:r>
      <w:r w:rsidR="004C57B7">
        <w:rPr>
          <w:rFonts w:ascii="Times New Roman" w:hAnsi="Times New Roman" w:cs="Times New Roman"/>
          <w:sz w:val="28"/>
          <w:szCs w:val="28"/>
        </w:rPr>
        <w:t xml:space="preserve"> 18 - </w:t>
      </w:r>
      <w:r>
        <w:rPr>
          <w:rFonts w:ascii="Times New Roman" w:hAnsi="Times New Roman" w:cs="Times New Roman"/>
          <w:sz w:val="28"/>
          <w:szCs w:val="28"/>
        </w:rPr>
        <w:t xml:space="preserve">Значимость факторов хорошей работы, по мнению участников исследования </w:t>
      </w:r>
    </w:p>
    <w:p w:rsidR="009045C3" w:rsidRDefault="009045C3" w:rsidP="00991CD9">
      <w:pPr>
        <w:ind w:firstLine="709"/>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534"/>
        <w:gridCol w:w="6662"/>
        <w:gridCol w:w="2375"/>
      </w:tblGrid>
      <w:tr w:rsidR="009045C3" w:rsidTr="00013BBB">
        <w:trPr>
          <w:divId w:val="1673297871"/>
        </w:trPr>
        <w:tc>
          <w:tcPr>
            <w:tcW w:w="534" w:type="dxa"/>
          </w:tcPr>
          <w:p w:rsidR="009045C3" w:rsidRDefault="009045C3" w:rsidP="00E66DC1">
            <w:pPr>
              <w:rPr>
                <w:rFonts w:ascii="Times New Roman" w:hAnsi="Times New Roman" w:cs="Times New Roman"/>
                <w:sz w:val="28"/>
                <w:szCs w:val="28"/>
              </w:rPr>
            </w:pP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Фактор </w:t>
            </w:r>
            <w:r w:rsidR="00E66DC1">
              <w:rPr>
                <w:rFonts w:ascii="Times New Roman" w:hAnsi="Times New Roman" w:cs="Times New Roman"/>
                <w:sz w:val="28"/>
                <w:szCs w:val="28"/>
              </w:rPr>
              <w:t>хорошей работы</w:t>
            </w:r>
          </w:p>
        </w:tc>
        <w:tc>
          <w:tcPr>
            <w:tcW w:w="2375" w:type="dxa"/>
          </w:tcPr>
          <w:p w:rsidR="009045C3" w:rsidRDefault="009045C3" w:rsidP="00013BBB">
            <w:pPr>
              <w:jc w:val="center"/>
              <w:rPr>
                <w:rFonts w:ascii="Times New Roman" w:hAnsi="Times New Roman" w:cs="Times New Roman"/>
                <w:sz w:val="28"/>
                <w:szCs w:val="28"/>
              </w:rPr>
            </w:pPr>
            <w:r>
              <w:rPr>
                <w:rFonts w:ascii="Times New Roman" w:hAnsi="Times New Roman" w:cs="Times New Roman"/>
                <w:sz w:val="28"/>
                <w:szCs w:val="28"/>
              </w:rPr>
              <w:t>% (абс.)</w:t>
            </w:r>
          </w:p>
        </w:tc>
      </w:tr>
      <w:tr w:rsidR="009045C3" w:rsidTr="00013BBB">
        <w:trPr>
          <w:divId w:val="1673297871"/>
        </w:trPr>
        <w:tc>
          <w:tcPr>
            <w:tcW w:w="534" w:type="dxa"/>
          </w:tcPr>
          <w:p w:rsidR="009045C3" w:rsidRDefault="00E66DC1" w:rsidP="00E66DC1">
            <w:pPr>
              <w:rPr>
                <w:rFonts w:ascii="Times New Roman" w:hAnsi="Times New Roman" w:cs="Times New Roman"/>
                <w:sz w:val="28"/>
                <w:szCs w:val="28"/>
              </w:rPr>
            </w:pPr>
            <w:r>
              <w:rPr>
                <w:rFonts w:ascii="Times New Roman" w:hAnsi="Times New Roman" w:cs="Times New Roman"/>
                <w:sz w:val="28"/>
                <w:szCs w:val="28"/>
              </w:rPr>
              <w:t>1</w:t>
            </w:r>
          </w:p>
        </w:tc>
        <w:tc>
          <w:tcPr>
            <w:tcW w:w="6662" w:type="dxa"/>
          </w:tcPr>
          <w:p w:rsidR="009045C3" w:rsidRDefault="009045C3" w:rsidP="008861EB">
            <w:pPr>
              <w:rPr>
                <w:rFonts w:ascii="Times New Roman" w:hAnsi="Times New Roman" w:cs="Times New Roman"/>
                <w:sz w:val="28"/>
                <w:szCs w:val="28"/>
              </w:rPr>
            </w:pPr>
            <w:r w:rsidRPr="009C498D">
              <w:rPr>
                <w:rFonts w:ascii="Times New Roman" w:hAnsi="Times New Roman" w:cs="Times New Roman"/>
                <w:sz w:val="28"/>
                <w:szCs w:val="28"/>
              </w:rPr>
              <w:t>Хорошее отношение с коллегами</w:t>
            </w:r>
            <w:r>
              <w:rPr>
                <w:rFonts w:ascii="Times New Roman" w:hAnsi="Times New Roman" w:cs="Times New Roman"/>
                <w:sz w:val="28"/>
                <w:szCs w:val="28"/>
              </w:rPr>
              <w:t xml:space="preserve"> </w:t>
            </w:r>
            <w:r w:rsidRPr="009C498D">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9C498D">
              <w:rPr>
                <w:rFonts w:ascii="Times New Roman" w:hAnsi="Times New Roman" w:cs="Times New Roman"/>
                <w:sz w:val="28"/>
                <w:szCs w:val="28"/>
              </w:rPr>
              <w:t>28,6</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9C498D">
              <w:rPr>
                <w:rFonts w:ascii="Times New Roman" w:hAnsi="Times New Roman" w:cs="Times New Roman"/>
                <w:sz w:val="28"/>
                <w:szCs w:val="28"/>
              </w:rPr>
              <w:t>64</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2</w:t>
            </w:r>
          </w:p>
        </w:tc>
        <w:tc>
          <w:tcPr>
            <w:tcW w:w="6662" w:type="dxa"/>
          </w:tcPr>
          <w:p w:rsidR="009045C3" w:rsidRDefault="009045C3" w:rsidP="008861EB">
            <w:pPr>
              <w:rPr>
                <w:rFonts w:ascii="Times New Roman" w:hAnsi="Times New Roman" w:cs="Times New Roman"/>
                <w:sz w:val="28"/>
                <w:szCs w:val="28"/>
              </w:rPr>
            </w:pPr>
            <w:r w:rsidRPr="009C498D">
              <w:rPr>
                <w:rFonts w:ascii="Times New Roman" w:hAnsi="Times New Roman" w:cs="Times New Roman"/>
                <w:sz w:val="28"/>
                <w:szCs w:val="28"/>
              </w:rPr>
              <w:t>Ощущение приносимой пользы людям, обществу</w:t>
            </w:r>
          </w:p>
        </w:tc>
        <w:tc>
          <w:tcPr>
            <w:tcW w:w="2375" w:type="dxa"/>
          </w:tcPr>
          <w:p w:rsidR="009045C3" w:rsidRDefault="009045C3" w:rsidP="00013BBB">
            <w:pPr>
              <w:jc w:val="center"/>
              <w:rPr>
                <w:rFonts w:ascii="Times New Roman" w:hAnsi="Times New Roman" w:cs="Times New Roman"/>
                <w:sz w:val="28"/>
                <w:szCs w:val="28"/>
              </w:rPr>
            </w:pPr>
            <w:r w:rsidRPr="009C498D">
              <w:rPr>
                <w:rFonts w:ascii="Times New Roman" w:hAnsi="Times New Roman" w:cs="Times New Roman"/>
                <w:sz w:val="28"/>
                <w:szCs w:val="28"/>
              </w:rPr>
              <w:t>23,7</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9C498D">
              <w:rPr>
                <w:rFonts w:ascii="Times New Roman" w:hAnsi="Times New Roman" w:cs="Times New Roman"/>
                <w:sz w:val="28"/>
                <w:szCs w:val="28"/>
              </w:rPr>
              <w:t>53</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3</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Адекватная профессии заработная плата  </w:t>
            </w:r>
          </w:p>
        </w:tc>
        <w:tc>
          <w:tcPr>
            <w:tcW w:w="2375" w:type="dxa"/>
          </w:tcPr>
          <w:p w:rsidR="009045C3" w:rsidRDefault="009045C3" w:rsidP="00013BBB">
            <w:pPr>
              <w:jc w:val="center"/>
              <w:rPr>
                <w:rFonts w:ascii="Times New Roman" w:hAnsi="Times New Roman" w:cs="Times New Roman"/>
                <w:sz w:val="28"/>
                <w:szCs w:val="28"/>
              </w:rPr>
            </w:pPr>
            <w:r w:rsidRPr="009C498D">
              <w:rPr>
                <w:rFonts w:ascii="Times New Roman" w:hAnsi="Times New Roman" w:cs="Times New Roman"/>
                <w:sz w:val="28"/>
                <w:szCs w:val="28"/>
              </w:rPr>
              <w:t>17,9</w:t>
            </w:r>
            <w:r>
              <w:rPr>
                <w:rFonts w:ascii="Times New Roman" w:hAnsi="Times New Roman" w:cs="Times New Roman"/>
                <w:sz w:val="28"/>
                <w:szCs w:val="28"/>
              </w:rPr>
              <w:t xml:space="preserve"> %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9C498D">
              <w:rPr>
                <w:rFonts w:ascii="Times New Roman" w:hAnsi="Times New Roman" w:cs="Times New Roman"/>
                <w:sz w:val="28"/>
                <w:szCs w:val="28"/>
              </w:rPr>
              <w:t>40</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4</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Возможность профессионального роста </w:t>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12,9</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29</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5</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Интересный, </w:t>
            </w:r>
            <w:r w:rsidRPr="009C498D">
              <w:rPr>
                <w:rFonts w:ascii="Times New Roman" w:hAnsi="Times New Roman" w:cs="Times New Roman"/>
                <w:sz w:val="28"/>
                <w:szCs w:val="28"/>
              </w:rPr>
              <w:t>содержательный труд</w:t>
            </w:r>
            <w:r>
              <w:rPr>
                <w:rFonts w:ascii="Times New Roman" w:hAnsi="Times New Roman" w:cs="Times New Roman"/>
                <w:sz w:val="28"/>
                <w:szCs w:val="28"/>
              </w:rPr>
              <w:t xml:space="preserve">  </w:t>
            </w:r>
            <w:r w:rsidRPr="00A76494">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9,8</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22</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6</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Наличие удобного графика  </w:t>
            </w:r>
            <w:r w:rsidRPr="00A76494">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9,4</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21</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7</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 xml:space="preserve">Хорошее отношение со стороны главного врача  </w:t>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8,5</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19</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8</w:t>
            </w:r>
          </w:p>
        </w:tc>
        <w:tc>
          <w:tcPr>
            <w:tcW w:w="6662" w:type="dxa"/>
          </w:tcPr>
          <w:p w:rsidR="009045C3" w:rsidRDefault="009045C3" w:rsidP="008861EB">
            <w:pPr>
              <w:rPr>
                <w:rFonts w:ascii="Times New Roman" w:hAnsi="Times New Roman" w:cs="Times New Roman"/>
                <w:sz w:val="28"/>
                <w:szCs w:val="28"/>
              </w:rPr>
            </w:pPr>
            <w:r w:rsidRPr="00A76494">
              <w:rPr>
                <w:rFonts w:ascii="Times New Roman" w:hAnsi="Times New Roman" w:cs="Times New Roman"/>
                <w:sz w:val="28"/>
                <w:szCs w:val="28"/>
              </w:rPr>
              <w:t>Справедливость распределения зарплаты</w:t>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8,5</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19</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9</w:t>
            </w:r>
          </w:p>
        </w:tc>
        <w:tc>
          <w:tcPr>
            <w:tcW w:w="6662" w:type="dxa"/>
          </w:tcPr>
          <w:p w:rsidR="009045C3" w:rsidRDefault="009045C3" w:rsidP="008861EB">
            <w:pPr>
              <w:rPr>
                <w:rFonts w:ascii="Times New Roman" w:hAnsi="Times New Roman" w:cs="Times New Roman"/>
                <w:sz w:val="28"/>
                <w:szCs w:val="28"/>
              </w:rPr>
            </w:pPr>
            <w:r w:rsidRPr="00A76494">
              <w:rPr>
                <w:rFonts w:ascii="Times New Roman" w:hAnsi="Times New Roman" w:cs="Times New Roman"/>
                <w:sz w:val="28"/>
                <w:szCs w:val="28"/>
              </w:rPr>
              <w:t xml:space="preserve">Близость к дому </w:t>
            </w:r>
            <w:r>
              <w:rPr>
                <w:rFonts w:ascii="Times New Roman" w:hAnsi="Times New Roman" w:cs="Times New Roman"/>
                <w:sz w:val="28"/>
                <w:szCs w:val="28"/>
              </w:rPr>
              <w:t xml:space="preserve"> </w:t>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7,1</w:t>
            </w:r>
            <w:r>
              <w:rPr>
                <w:rFonts w:ascii="Times New Roman" w:hAnsi="Times New Roman" w:cs="Times New Roman"/>
                <w:sz w:val="28"/>
                <w:szCs w:val="28"/>
              </w:rPr>
              <w:t xml:space="preserve"> %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16</w:t>
            </w:r>
            <w:r>
              <w:rPr>
                <w:rFonts w:ascii="Times New Roman" w:hAnsi="Times New Roman" w:cs="Times New Roman"/>
                <w:sz w:val="28"/>
                <w:szCs w:val="28"/>
              </w:rPr>
              <w:t>)</w:t>
            </w:r>
          </w:p>
        </w:tc>
      </w:tr>
      <w:tr w:rsidR="009045C3" w:rsidTr="00013BBB">
        <w:trPr>
          <w:divId w:val="1673297871"/>
        </w:trPr>
        <w:tc>
          <w:tcPr>
            <w:tcW w:w="534" w:type="dxa"/>
          </w:tcPr>
          <w:p w:rsidR="009045C3" w:rsidRDefault="008F1BF0" w:rsidP="00E66DC1">
            <w:pPr>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0</w:t>
            </w:r>
          </w:p>
        </w:tc>
        <w:tc>
          <w:tcPr>
            <w:tcW w:w="6662" w:type="dxa"/>
          </w:tcPr>
          <w:p w:rsidR="009045C3" w:rsidRDefault="009045C3" w:rsidP="008861EB">
            <w:pPr>
              <w:rPr>
                <w:rFonts w:ascii="Times New Roman" w:hAnsi="Times New Roman" w:cs="Times New Roman"/>
                <w:sz w:val="28"/>
                <w:szCs w:val="28"/>
              </w:rPr>
            </w:pPr>
            <w:r w:rsidRPr="00A76494">
              <w:rPr>
                <w:rFonts w:ascii="Times New Roman" w:hAnsi="Times New Roman" w:cs="Times New Roman"/>
                <w:sz w:val="28"/>
                <w:szCs w:val="28"/>
              </w:rPr>
              <w:t xml:space="preserve">Отсутствие уравниловки </w:t>
            </w:r>
            <w:r>
              <w:rPr>
                <w:rFonts w:ascii="Times New Roman" w:hAnsi="Times New Roman" w:cs="Times New Roman"/>
                <w:sz w:val="28"/>
                <w:szCs w:val="28"/>
              </w:rPr>
              <w:t xml:space="preserve"> </w:t>
            </w:r>
            <w:r w:rsidRPr="00A76494">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7,1</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16</w:t>
            </w:r>
            <w:r>
              <w:rPr>
                <w:rFonts w:ascii="Times New Roman" w:hAnsi="Times New Roman" w:cs="Times New Roman"/>
                <w:sz w:val="28"/>
                <w:szCs w:val="28"/>
              </w:rPr>
              <w:t>)</w:t>
            </w:r>
          </w:p>
        </w:tc>
      </w:tr>
      <w:tr w:rsidR="009045C3" w:rsidTr="00013BBB">
        <w:trPr>
          <w:divId w:val="1673297871"/>
        </w:trPr>
        <w:tc>
          <w:tcPr>
            <w:tcW w:w="534" w:type="dxa"/>
          </w:tcPr>
          <w:p w:rsidR="009045C3" w:rsidRDefault="00E66DC1" w:rsidP="00E66DC1">
            <w:pPr>
              <w:rPr>
                <w:rFonts w:ascii="Times New Roman" w:hAnsi="Times New Roman" w:cs="Times New Roman"/>
                <w:sz w:val="28"/>
                <w:szCs w:val="28"/>
              </w:rPr>
            </w:pPr>
            <w:r>
              <w:rPr>
                <w:rFonts w:ascii="Times New Roman" w:hAnsi="Times New Roman" w:cs="Times New Roman"/>
                <w:sz w:val="28"/>
                <w:szCs w:val="28"/>
              </w:rPr>
              <w:t>1</w:t>
            </w:r>
            <w:r w:rsidR="008861EB">
              <w:rPr>
                <w:rFonts w:ascii="Times New Roman" w:hAnsi="Times New Roman" w:cs="Times New Roman"/>
                <w:sz w:val="28"/>
                <w:szCs w:val="28"/>
              </w:rPr>
              <w:t>1</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Возможности для самореализации и творчества</w:t>
            </w:r>
          </w:p>
        </w:tc>
        <w:tc>
          <w:tcPr>
            <w:tcW w:w="2375" w:type="dxa"/>
          </w:tcPr>
          <w:p w:rsidR="009045C3" w:rsidRDefault="009045C3" w:rsidP="00013BBB">
            <w:pPr>
              <w:jc w:val="center"/>
              <w:rPr>
                <w:rFonts w:ascii="Times New Roman" w:hAnsi="Times New Roman" w:cs="Times New Roman"/>
                <w:sz w:val="28"/>
                <w:szCs w:val="28"/>
              </w:rPr>
            </w:pPr>
            <w:r w:rsidRPr="00E40F1A">
              <w:rPr>
                <w:rFonts w:ascii="Times New Roman" w:hAnsi="Times New Roman" w:cs="Times New Roman"/>
                <w:sz w:val="28"/>
                <w:szCs w:val="28"/>
              </w:rPr>
              <w:t>6,3</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=14</w:t>
            </w:r>
            <w:r>
              <w:rPr>
                <w:rFonts w:ascii="Times New Roman" w:hAnsi="Times New Roman" w:cs="Times New Roman"/>
                <w:sz w:val="28"/>
                <w:szCs w:val="28"/>
              </w:rPr>
              <w:t>)</w:t>
            </w:r>
          </w:p>
        </w:tc>
      </w:tr>
      <w:tr w:rsidR="009045C3" w:rsidTr="00013BBB">
        <w:trPr>
          <w:divId w:val="1673297871"/>
        </w:trPr>
        <w:tc>
          <w:tcPr>
            <w:tcW w:w="534" w:type="dxa"/>
          </w:tcPr>
          <w:p w:rsidR="009045C3" w:rsidRDefault="008861EB" w:rsidP="00E66DC1">
            <w:pPr>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2</w:t>
            </w:r>
          </w:p>
        </w:tc>
        <w:tc>
          <w:tcPr>
            <w:tcW w:w="6662" w:type="dxa"/>
          </w:tcPr>
          <w:p w:rsidR="009045C3" w:rsidRDefault="009045C3" w:rsidP="008861EB">
            <w:pPr>
              <w:rPr>
                <w:rFonts w:ascii="Times New Roman" w:hAnsi="Times New Roman" w:cs="Times New Roman"/>
                <w:sz w:val="28"/>
                <w:szCs w:val="28"/>
              </w:rPr>
            </w:pPr>
            <w:r>
              <w:rPr>
                <w:rFonts w:ascii="Times New Roman" w:hAnsi="Times New Roman" w:cs="Times New Roman"/>
                <w:sz w:val="28"/>
                <w:szCs w:val="28"/>
              </w:rPr>
              <w:t>Общественное признание и уважение к представителям моей профессии</w:t>
            </w:r>
            <w:r w:rsidRPr="00E40F1A">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E40F1A">
              <w:rPr>
                <w:rFonts w:ascii="Times New Roman" w:hAnsi="Times New Roman" w:cs="Times New Roman"/>
                <w:sz w:val="28"/>
                <w:szCs w:val="28"/>
              </w:rPr>
              <w:t>4,5</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=10</w:t>
            </w:r>
            <w:r>
              <w:rPr>
                <w:rFonts w:ascii="Times New Roman" w:hAnsi="Times New Roman" w:cs="Times New Roman"/>
                <w:sz w:val="28"/>
                <w:szCs w:val="28"/>
              </w:rPr>
              <w:t>)</w:t>
            </w:r>
          </w:p>
          <w:p w:rsidR="009045C3" w:rsidRDefault="009045C3" w:rsidP="00013BBB">
            <w:pPr>
              <w:ind w:firstLine="709"/>
              <w:jc w:val="center"/>
              <w:rPr>
                <w:rFonts w:ascii="Times New Roman" w:hAnsi="Times New Roman" w:cs="Times New Roman"/>
                <w:sz w:val="28"/>
                <w:szCs w:val="28"/>
              </w:rPr>
            </w:pPr>
          </w:p>
        </w:tc>
      </w:tr>
      <w:tr w:rsidR="009045C3" w:rsidTr="00013BBB">
        <w:trPr>
          <w:divId w:val="1673297871"/>
        </w:trPr>
        <w:tc>
          <w:tcPr>
            <w:tcW w:w="534" w:type="dxa"/>
          </w:tcPr>
          <w:p w:rsidR="009045C3" w:rsidRDefault="008861EB" w:rsidP="00E66DC1">
            <w:pPr>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3</w:t>
            </w:r>
          </w:p>
        </w:tc>
        <w:tc>
          <w:tcPr>
            <w:tcW w:w="6662" w:type="dxa"/>
          </w:tcPr>
          <w:p w:rsidR="009045C3" w:rsidRDefault="009045C3" w:rsidP="008861EB">
            <w:pPr>
              <w:rPr>
                <w:rFonts w:ascii="Times New Roman" w:hAnsi="Times New Roman" w:cs="Times New Roman"/>
                <w:sz w:val="28"/>
                <w:szCs w:val="28"/>
              </w:rPr>
            </w:pPr>
            <w:r w:rsidRPr="00E40F1A">
              <w:rPr>
                <w:rFonts w:ascii="Times New Roman" w:hAnsi="Times New Roman" w:cs="Times New Roman"/>
                <w:sz w:val="28"/>
                <w:szCs w:val="28"/>
              </w:rPr>
              <w:t>Перспективы карьерного роста</w:t>
            </w:r>
            <w:r w:rsidRPr="00E40F1A">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E40F1A">
              <w:rPr>
                <w:rFonts w:ascii="Times New Roman" w:hAnsi="Times New Roman" w:cs="Times New Roman"/>
                <w:sz w:val="28"/>
                <w:szCs w:val="28"/>
              </w:rPr>
              <w:t>4,5</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=10</w:t>
            </w:r>
            <w:r>
              <w:rPr>
                <w:rFonts w:ascii="Times New Roman" w:hAnsi="Times New Roman" w:cs="Times New Roman"/>
                <w:sz w:val="28"/>
                <w:szCs w:val="28"/>
              </w:rPr>
              <w:t>)</w:t>
            </w:r>
          </w:p>
        </w:tc>
      </w:tr>
      <w:tr w:rsidR="009045C3" w:rsidTr="00013BBB">
        <w:trPr>
          <w:divId w:val="1673297871"/>
        </w:trPr>
        <w:tc>
          <w:tcPr>
            <w:tcW w:w="534" w:type="dxa"/>
          </w:tcPr>
          <w:p w:rsidR="009045C3" w:rsidRDefault="008861EB" w:rsidP="00E66DC1">
            <w:pPr>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4</w:t>
            </w:r>
          </w:p>
        </w:tc>
        <w:tc>
          <w:tcPr>
            <w:tcW w:w="6662" w:type="dxa"/>
          </w:tcPr>
          <w:p w:rsidR="009045C3" w:rsidRDefault="009045C3" w:rsidP="008861EB">
            <w:pPr>
              <w:rPr>
                <w:rFonts w:ascii="Times New Roman" w:hAnsi="Times New Roman" w:cs="Times New Roman"/>
                <w:sz w:val="28"/>
                <w:szCs w:val="28"/>
              </w:rPr>
            </w:pPr>
            <w:r w:rsidRPr="00A76494">
              <w:rPr>
                <w:rFonts w:ascii="Times New Roman" w:hAnsi="Times New Roman" w:cs="Times New Roman"/>
                <w:sz w:val="28"/>
                <w:szCs w:val="28"/>
              </w:rPr>
              <w:t xml:space="preserve">Надежное место работы  </w:t>
            </w:r>
            <w:r w:rsidRPr="00A76494">
              <w:rPr>
                <w:rFonts w:ascii="Times New Roman" w:hAnsi="Times New Roman" w:cs="Times New Roman"/>
                <w:sz w:val="28"/>
                <w:szCs w:val="28"/>
              </w:rPr>
              <w:tab/>
            </w:r>
          </w:p>
        </w:tc>
        <w:tc>
          <w:tcPr>
            <w:tcW w:w="2375" w:type="dxa"/>
          </w:tcPr>
          <w:p w:rsidR="009045C3" w:rsidRDefault="009045C3" w:rsidP="00013BBB">
            <w:pPr>
              <w:jc w:val="center"/>
              <w:rPr>
                <w:rFonts w:ascii="Times New Roman" w:hAnsi="Times New Roman" w:cs="Times New Roman"/>
                <w:sz w:val="28"/>
                <w:szCs w:val="28"/>
              </w:rPr>
            </w:pPr>
            <w:r w:rsidRPr="00A76494">
              <w:rPr>
                <w:rFonts w:ascii="Times New Roman" w:hAnsi="Times New Roman" w:cs="Times New Roman"/>
                <w:sz w:val="28"/>
                <w:szCs w:val="28"/>
              </w:rPr>
              <w:t>4,0</w:t>
            </w:r>
            <w:r>
              <w:rPr>
                <w:rFonts w:ascii="Times New Roman" w:hAnsi="Times New Roman" w:cs="Times New Roman"/>
                <w:sz w:val="28"/>
                <w:szCs w:val="28"/>
              </w:rPr>
              <w:t>% (</w:t>
            </w:r>
            <w:r>
              <w:rPr>
                <w:rFonts w:ascii="Times New Roman" w:hAnsi="Times New Roman" w:cs="Times New Roman"/>
                <w:sz w:val="28"/>
                <w:szCs w:val="28"/>
                <w:lang w:val="en-US"/>
              </w:rPr>
              <w:t>n</w:t>
            </w:r>
            <w:r w:rsidRPr="00E40F1A">
              <w:rPr>
                <w:rFonts w:ascii="Times New Roman" w:hAnsi="Times New Roman" w:cs="Times New Roman"/>
                <w:sz w:val="28"/>
                <w:szCs w:val="28"/>
              </w:rPr>
              <w:t>=</w:t>
            </w:r>
            <w:r w:rsidRPr="00A76494">
              <w:rPr>
                <w:rFonts w:ascii="Times New Roman" w:hAnsi="Times New Roman" w:cs="Times New Roman"/>
                <w:sz w:val="28"/>
                <w:szCs w:val="28"/>
              </w:rPr>
              <w:t>9</w:t>
            </w:r>
            <w:r>
              <w:rPr>
                <w:rFonts w:ascii="Times New Roman" w:hAnsi="Times New Roman" w:cs="Times New Roman"/>
                <w:sz w:val="28"/>
                <w:szCs w:val="28"/>
              </w:rPr>
              <w:t>)</w:t>
            </w:r>
          </w:p>
        </w:tc>
      </w:tr>
    </w:tbl>
    <w:p w:rsidR="009045C3" w:rsidRDefault="009045C3" w:rsidP="00991CD9">
      <w:pPr>
        <w:ind w:firstLine="709"/>
        <w:divId w:val="1673297871"/>
        <w:rPr>
          <w:rFonts w:ascii="Times New Roman" w:hAnsi="Times New Roman" w:cs="Times New Roman"/>
          <w:sz w:val="28"/>
          <w:szCs w:val="28"/>
        </w:rPr>
      </w:pPr>
    </w:p>
    <w:p w:rsidR="009045C3" w:rsidRPr="00A019AC" w:rsidRDefault="009045C3" w:rsidP="00991CD9">
      <w:pPr>
        <w:ind w:firstLine="709"/>
        <w:jc w:val="both"/>
        <w:divId w:val="1673297871"/>
        <w:rPr>
          <w:rFonts w:ascii="Times New Roman" w:hAnsi="Times New Roman" w:cs="Times New Roman"/>
          <w:sz w:val="28"/>
          <w:szCs w:val="28"/>
        </w:rPr>
      </w:pPr>
      <w:r w:rsidRPr="00CD02AE">
        <w:rPr>
          <w:rFonts w:ascii="Times New Roman" w:hAnsi="Times New Roman" w:cs="Times New Roman"/>
          <w:sz w:val="28"/>
          <w:szCs w:val="28"/>
        </w:rPr>
        <w:t>Как видно из таблицы</w:t>
      </w:r>
      <w:r w:rsidR="006D6C94">
        <w:rPr>
          <w:rFonts w:ascii="Times New Roman" w:hAnsi="Times New Roman" w:cs="Times New Roman"/>
          <w:sz w:val="28"/>
          <w:szCs w:val="28"/>
        </w:rPr>
        <w:t xml:space="preserve"> 18</w:t>
      </w:r>
      <w:r w:rsidRPr="00CD02AE">
        <w:rPr>
          <w:rFonts w:ascii="Times New Roman" w:hAnsi="Times New Roman" w:cs="Times New Roman"/>
          <w:sz w:val="28"/>
          <w:szCs w:val="28"/>
        </w:rPr>
        <w:t>, многие участники опроса чаще всего выб</w:t>
      </w:r>
      <w:r w:rsidR="00665666">
        <w:rPr>
          <w:rFonts w:ascii="Times New Roman" w:hAnsi="Times New Roman" w:cs="Times New Roman"/>
          <w:sz w:val="28"/>
          <w:szCs w:val="28"/>
        </w:rPr>
        <w:t>и</w:t>
      </w:r>
      <w:r w:rsidRPr="00CD02AE">
        <w:rPr>
          <w:rFonts w:ascii="Times New Roman" w:hAnsi="Times New Roman" w:cs="Times New Roman"/>
          <w:sz w:val="28"/>
          <w:szCs w:val="28"/>
        </w:rPr>
        <w:t xml:space="preserve">рали такой фактор как «хорошее отношение с коллегами»  (28,6%), «ощущение приносимой пользы людям, обществу» (23,7%), менее значимыми факторами для респондентов стали «общественное признание и уважение к представителям моей профессии» (4,5%), «перспективы карьерного роста» (4,5%), «надежное место работы» </w:t>
      </w:r>
      <w:r w:rsidR="006D6C94">
        <w:rPr>
          <w:rFonts w:ascii="Times New Roman" w:hAnsi="Times New Roman" w:cs="Times New Roman"/>
          <w:sz w:val="28"/>
          <w:szCs w:val="28"/>
        </w:rPr>
        <w:t>(</w:t>
      </w:r>
      <w:r w:rsidRPr="00CD02AE">
        <w:rPr>
          <w:rFonts w:ascii="Times New Roman" w:hAnsi="Times New Roman" w:cs="Times New Roman"/>
          <w:sz w:val="28"/>
          <w:szCs w:val="28"/>
        </w:rPr>
        <w:t>4,0</w:t>
      </w:r>
      <w:r w:rsidR="006D6C94">
        <w:rPr>
          <w:rFonts w:ascii="Times New Roman" w:hAnsi="Times New Roman" w:cs="Times New Roman"/>
          <w:sz w:val="28"/>
          <w:szCs w:val="28"/>
        </w:rPr>
        <w:t>%)</w:t>
      </w:r>
      <w:r w:rsidRPr="00CD02AE">
        <w:rPr>
          <w:rFonts w:ascii="Times New Roman" w:hAnsi="Times New Roman" w:cs="Times New Roman"/>
          <w:sz w:val="28"/>
          <w:szCs w:val="28"/>
        </w:rPr>
        <w:t>.</w:t>
      </w:r>
      <w:r w:rsidRPr="00A019AC">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О</w:t>
      </w:r>
      <w:r w:rsidRPr="00B12483">
        <w:rPr>
          <w:rFonts w:ascii="Times New Roman" w:hAnsi="Times New Roman" w:cs="Times New Roman"/>
          <w:sz w:val="28"/>
          <w:szCs w:val="28"/>
        </w:rPr>
        <w:t>дин из способов повышения эффективности работы организации</w:t>
      </w:r>
      <w:r>
        <w:rPr>
          <w:rFonts w:ascii="Times New Roman" w:hAnsi="Times New Roman" w:cs="Times New Roman"/>
          <w:sz w:val="28"/>
          <w:szCs w:val="28"/>
        </w:rPr>
        <w:t xml:space="preserve"> является м</w:t>
      </w:r>
      <w:r w:rsidRPr="00B12483">
        <w:rPr>
          <w:rFonts w:ascii="Times New Roman" w:hAnsi="Times New Roman" w:cs="Times New Roman"/>
          <w:sz w:val="28"/>
          <w:szCs w:val="28"/>
        </w:rPr>
        <w:t>отивация сотрудников</w:t>
      </w:r>
      <w:r>
        <w:rPr>
          <w:rFonts w:ascii="Times New Roman" w:hAnsi="Times New Roman" w:cs="Times New Roman"/>
          <w:sz w:val="28"/>
          <w:szCs w:val="28"/>
        </w:rPr>
        <w:t xml:space="preserve">.  В таблице </w:t>
      </w:r>
      <w:r w:rsidR="00A15EA9">
        <w:rPr>
          <w:rFonts w:ascii="Times New Roman" w:hAnsi="Times New Roman" w:cs="Times New Roman"/>
          <w:sz w:val="28"/>
          <w:szCs w:val="28"/>
        </w:rPr>
        <w:t>19</w:t>
      </w:r>
      <w:r>
        <w:rPr>
          <w:rFonts w:ascii="Times New Roman" w:hAnsi="Times New Roman" w:cs="Times New Roman"/>
          <w:sz w:val="28"/>
          <w:szCs w:val="28"/>
        </w:rPr>
        <w:t xml:space="preserve"> представлены ответы наших участников опроса об  о</w:t>
      </w:r>
      <w:r w:rsidRPr="00275BD7">
        <w:rPr>
          <w:rFonts w:ascii="Times New Roman" w:hAnsi="Times New Roman" w:cs="Times New Roman"/>
          <w:sz w:val="28"/>
          <w:szCs w:val="28"/>
        </w:rPr>
        <w:t>пределяющи</w:t>
      </w:r>
      <w:r>
        <w:rPr>
          <w:rFonts w:ascii="Times New Roman" w:hAnsi="Times New Roman" w:cs="Times New Roman"/>
          <w:sz w:val="28"/>
          <w:szCs w:val="28"/>
        </w:rPr>
        <w:t>х</w:t>
      </w:r>
      <w:r w:rsidRPr="00275BD7">
        <w:rPr>
          <w:rFonts w:ascii="Times New Roman" w:hAnsi="Times New Roman" w:cs="Times New Roman"/>
          <w:sz w:val="28"/>
          <w:szCs w:val="28"/>
        </w:rPr>
        <w:t xml:space="preserve"> мотив</w:t>
      </w:r>
      <w:r>
        <w:rPr>
          <w:rFonts w:ascii="Times New Roman" w:hAnsi="Times New Roman" w:cs="Times New Roman"/>
          <w:sz w:val="28"/>
          <w:szCs w:val="28"/>
        </w:rPr>
        <w:t xml:space="preserve">ах </w:t>
      </w:r>
      <w:r w:rsidRPr="00275BD7">
        <w:rPr>
          <w:rFonts w:ascii="Times New Roman" w:hAnsi="Times New Roman" w:cs="Times New Roman"/>
          <w:sz w:val="28"/>
          <w:szCs w:val="28"/>
        </w:rPr>
        <w:t>в работе врача.</w:t>
      </w:r>
    </w:p>
    <w:p w:rsidR="009045C3" w:rsidRDefault="009045C3" w:rsidP="00991CD9">
      <w:pPr>
        <w:ind w:firstLine="709"/>
        <w:divId w:val="1673297871"/>
        <w:rPr>
          <w:rFonts w:ascii="Times New Roman" w:hAnsi="Times New Roman" w:cs="Times New Roman"/>
          <w:sz w:val="24"/>
          <w:szCs w:val="24"/>
        </w:rPr>
      </w:pPr>
      <w:r>
        <w:rPr>
          <w:rFonts w:ascii="Times New Roman" w:hAnsi="Times New Roman" w:cs="Times New Roman"/>
          <w:sz w:val="28"/>
          <w:szCs w:val="28"/>
        </w:rPr>
        <w:t xml:space="preserve">    </w:t>
      </w:r>
    </w:p>
    <w:p w:rsidR="009045C3" w:rsidRDefault="009045C3" w:rsidP="008861EB">
      <w:pPr>
        <w:jc w:val="both"/>
        <w:divId w:val="1673297871"/>
        <w:rPr>
          <w:rFonts w:ascii="Times New Roman" w:hAnsi="Times New Roman" w:cs="Times New Roman"/>
          <w:sz w:val="28"/>
          <w:szCs w:val="28"/>
        </w:rPr>
      </w:pPr>
      <w:r>
        <w:rPr>
          <w:rFonts w:ascii="Times New Roman" w:hAnsi="Times New Roman" w:cs="Times New Roman"/>
          <w:sz w:val="28"/>
          <w:szCs w:val="28"/>
        </w:rPr>
        <w:t>Таблица</w:t>
      </w:r>
      <w:r w:rsidR="004C57B7">
        <w:rPr>
          <w:rFonts w:ascii="Times New Roman" w:hAnsi="Times New Roman" w:cs="Times New Roman"/>
          <w:sz w:val="28"/>
          <w:szCs w:val="28"/>
        </w:rPr>
        <w:t xml:space="preserve"> 19 - </w:t>
      </w:r>
      <w:r w:rsidRPr="00275BD7">
        <w:rPr>
          <w:rFonts w:ascii="Times New Roman" w:hAnsi="Times New Roman" w:cs="Times New Roman"/>
          <w:sz w:val="28"/>
          <w:szCs w:val="28"/>
        </w:rPr>
        <w:t>Определяющие мотивы в работе врача</w:t>
      </w:r>
    </w:p>
    <w:p w:rsidR="009045C3" w:rsidRPr="00616568" w:rsidRDefault="009045C3" w:rsidP="00991CD9">
      <w:pPr>
        <w:ind w:firstLine="709"/>
        <w:divId w:val="1673297871"/>
        <w:rPr>
          <w:rFonts w:ascii="Times New Roman" w:hAnsi="Times New Roman" w:cs="Times New Roman"/>
          <w:sz w:val="24"/>
          <w:szCs w:val="24"/>
        </w:rPr>
      </w:pPr>
    </w:p>
    <w:tbl>
      <w:tblPr>
        <w:tblStyle w:val="af"/>
        <w:tblW w:w="0" w:type="auto"/>
        <w:tblLook w:val="04A0" w:firstRow="1" w:lastRow="0" w:firstColumn="1" w:lastColumn="0" w:noHBand="0" w:noVBand="1"/>
      </w:tblPr>
      <w:tblGrid>
        <w:gridCol w:w="636"/>
        <w:gridCol w:w="6945"/>
        <w:gridCol w:w="2092"/>
      </w:tblGrid>
      <w:tr w:rsidR="009045C3" w:rsidTr="006D6C94">
        <w:trPr>
          <w:divId w:val="1673297871"/>
        </w:trPr>
        <w:tc>
          <w:tcPr>
            <w:tcW w:w="534" w:type="dxa"/>
          </w:tcPr>
          <w:p w:rsidR="009045C3" w:rsidRPr="006D6C94" w:rsidRDefault="009045C3" w:rsidP="00E66DC1">
            <w:pPr>
              <w:jc w:val="both"/>
              <w:rPr>
                <w:rFonts w:ascii="Times New Roman" w:hAnsi="Times New Roman" w:cs="Times New Roman"/>
                <w:sz w:val="28"/>
                <w:szCs w:val="28"/>
              </w:rPr>
            </w:pPr>
          </w:p>
        </w:tc>
        <w:tc>
          <w:tcPr>
            <w:tcW w:w="6945" w:type="dxa"/>
          </w:tcPr>
          <w:p w:rsidR="009045C3" w:rsidRPr="00E66DC1" w:rsidRDefault="00E66DC1" w:rsidP="00E66DC1">
            <w:pPr>
              <w:rPr>
                <w:rFonts w:ascii="Times New Roman" w:hAnsi="Times New Roman" w:cs="Times New Roman"/>
                <w:sz w:val="28"/>
                <w:szCs w:val="28"/>
              </w:rPr>
            </w:pPr>
            <w:r>
              <w:rPr>
                <w:rFonts w:ascii="Times New Roman" w:hAnsi="Times New Roman" w:cs="Times New Roman"/>
                <w:sz w:val="28"/>
                <w:szCs w:val="28"/>
              </w:rPr>
              <w:t xml:space="preserve">Мотивирующие факторы </w:t>
            </w:r>
          </w:p>
        </w:tc>
        <w:tc>
          <w:tcPr>
            <w:tcW w:w="2092" w:type="dxa"/>
          </w:tcPr>
          <w:p w:rsidR="009045C3" w:rsidRDefault="00E66DC1" w:rsidP="00013BBB">
            <w:pPr>
              <w:jc w:val="center"/>
              <w:rPr>
                <w:rFonts w:ascii="Times New Roman" w:hAnsi="Times New Roman" w:cs="Times New Roman"/>
                <w:sz w:val="24"/>
                <w:szCs w:val="24"/>
              </w:rPr>
            </w:pPr>
            <w:r>
              <w:rPr>
                <w:rFonts w:ascii="Times New Roman" w:hAnsi="Times New Roman" w:cs="Times New Roman"/>
                <w:sz w:val="28"/>
                <w:szCs w:val="28"/>
              </w:rPr>
              <w:t>% (абс.)</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1</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Возможность заработать деньги на жизнь</w:t>
            </w:r>
          </w:p>
        </w:tc>
        <w:tc>
          <w:tcPr>
            <w:tcW w:w="2092" w:type="dxa"/>
          </w:tcPr>
          <w:p w:rsidR="009045C3" w:rsidRDefault="009045C3" w:rsidP="00013BBB">
            <w:pPr>
              <w:jc w:val="center"/>
              <w:rPr>
                <w:rFonts w:ascii="Times New Roman" w:hAnsi="Times New Roman" w:cs="Times New Roman"/>
                <w:sz w:val="24"/>
                <w:szCs w:val="24"/>
              </w:rPr>
            </w:pPr>
            <w:r w:rsidRPr="00275BD7">
              <w:rPr>
                <w:rFonts w:ascii="Times New Roman" w:hAnsi="Times New Roman" w:cs="Times New Roman"/>
                <w:sz w:val="28"/>
                <w:szCs w:val="28"/>
              </w:rPr>
              <w:t>56,3</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275BD7">
              <w:rPr>
                <w:rFonts w:ascii="Times New Roman" w:hAnsi="Times New Roman" w:cs="Times New Roman"/>
                <w:sz w:val="28"/>
                <w:szCs w:val="28"/>
              </w:rPr>
              <w:t>126</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2</w:t>
            </w:r>
          </w:p>
        </w:tc>
        <w:tc>
          <w:tcPr>
            <w:tcW w:w="6945" w:type="dxa"/>
          </w:tcPr>
          <w:p w:rsidR="009045C3" w:rsidRDefault="009045C3" w:rsidP="008861EB">
            <w:pPr>
              <w:rPr>
                <w:rFonts w:ascii="Times New Roman" w:hAnsi="Times New Roman" w:cs="Times New Roman"/>
                <w:sz w:val="24"/>
                <w:szCs w:val="24"/>
              </w:rPr>
            </w:pPr>
            <w:r w:rsidRPr="00275BD7">
              <w:rPr>
                <w:rFonts w:ascii="Times New Roman" w:hAnsi="Times New Roman" w:cs="Times New Roman"/>
                <w:sz w:val="28"/>
                <w:szCs w:val="28"/>
              </w:rPr>
              <w:t>Профессиональный интерес</w:t>
            </w:r>
          </w:p>
        </w:tc>
        <w:tc>
          <w:tcPr>
            <w:tcW w:w="2092" w:type="dxa"/>
          </w:tcPr>
          <w:p w:rsidR="009045C3" w:rsidRDefault="009045C3" w:rsidP="00013BBB">
            <w:pPr>
              <w:jc w:val="center"/>
              <w:rPr>
                <w:rFonts w:ascii="Times New Roman" w:hAnsi="Times New Roman" w:cs="Times New Roman"/>
                <w:sz w:val="24"/>
                <w:szCs w:val="24"/>
              </w:rPr>
            </w:pPr>
            <w:r w:rsidRPr="00275BD7">
              <w:rPr>
                <w:rFonts w:ascii="Times New Roman" w:hAnsi="Times New Roman" w:cs="Times New Roman"/>
                <w:sz w:val="28"/>
                <w:szCs w:val="28"/>
              </w:rPr>
              <w:t>35,7</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275BD7">
              <w:rPr>
                <w:rFonts w:ascii="Times New Roman" w:hAnsi="Times New Roman" w:cs="Times New Roman"/>
                <w:sz w:val="28"/>
                <w:szCs w:val="28"/>
              </w:rPr>
              <w:t>80</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3</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Сострадание и помощь больному</w:t>
            </w:r>
            <w:r w:rsidRPr="00A81A05">
              <w:rPr>
                <w:rFonts w:ascii="Times New Roman" w:hAnsi="Times New Roman" w:cs="Times New Roman"/>
                <w:sz w:val="28"/>
                <w:szCs w:val="28"/>
              </w:rPr>
              <w:tab/>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t>22,3</w:t>
            </w:r>
            <w:r>
              <w:rPr>
                <w:rFonts w:ascii="Times New Roman" w:hAnsi="Times New Roman" w:cs="Times New Roman"/>
                <w:sz w:val="28"/>
                <w:szCs w:val="28"/>
              </w:rPr>
              <w:t xml:space="preserve">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50</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4</w:t>
            </w:r>
          </w:p>
        </w:tc>
        <w:tc>
          <w:tcPr>
            <w:tcW w:w="6945" w:type="dxa"/>
          </w:tcPr>
          <w:p w:rsidR="009045C3" w:rsidRDefault="009045C3" w:rsidP="008861EB">
            <w:pPr>
              <w:rPr>
                <w:rFonts w:ascii="Times New Roman" w:hAnsi="Times New Roman" w:cs="Times New Roman"/>
                <w:sz w:val="28"/>
                <w:szCs w:val="28"/>
              </w:rPr>
            </w:pPr>
            <w:r w:rsidRPr="00616568">
              <w:rPr>
                <w:rFonts w:ascii="Times New Roman" w:hAnsi="Times New Roman" w:cs="Times New Roman"/>
                <w:sz w:val="28"/>
                <w:szCs w:val="28"/>
              </w:rPr>
              <w:t>Расширение возможностей для общения с людьми</w:t>
            </w:r>
          </w:p>
        </w:tc>
        <w:tc>
          <w:tcPr>
            <w:tcW w:w="2092" w:type="dxa"/>
          </w:tcPr>
          <w:p w:rsidR="009045C3" w:rsidRDefault="009045C3" w:rsidP="00013BBB">
            <w:pPr>
              <w:jc w:val="center"/>
              <w:rPr>
                <w:rFonts w:ascii="Times New Roman" w:hAnsi="Times New Roman" w:cs="Times New Roman"/>
                <w:sz w:val="24"/>
                <w:szCs w:val="24"/>
              </w:rPr>
            </w:pPr>
            <w:r w:rsidRPr="00616568">
              <w:rPr>
                <w:rFonts w:ascii="Times New Roman" w:hAnsi="Times New Roman" w:cs="Times New Roman"/>
                <w:sz w:val="28"/>
                <w:szCs w:val="28"/>
              </w:rPr>
              <w:t>10,7</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=24</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5</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 xml:space="preserve">Возможность при необходимости помочь близким, </w:t>
            </w:r>
            <w:r>
              <w:rPr>
                <w:rFonts w:ascii="Times New Roman" w:hAnsi="Times New Roman" w:cs="Times New Roman"/>
                <w:sz w:val="28"/>
                <w:szCs w:val="28"/>
              </w:rPr>
              <w:lastRenderedPageBreak/>
              <w:t xml:space="preserve">друзьям, себе в сохранении здоровья </w:t>
            </w:r>
            <w:r w:rsidRPr="00A81A05">
              <w:rPr>
                <w:rFonts w:ascii="Times New Roman" w:hAnsi="Times New Roman" w:cs="Times New Roman"/>
                <w:sz w:val="28"/>
                <w:szCs w:val="28"/>
              </w:rPr>
              <w:tab/>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lastRenderedPageBreak/>
              <w:t>10,3</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23</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6</w:t>
            </w:r>
          </w:p>
        </w:tc>
        <w:tc>
          <w:tcPr>
            <w:tcW w:w="6945" w:type="dxa"/>
          </w:tcPr>
          <w:p w:rsidR="009045C3" w:rsidRDefault="009045C3" w:rsidP="008861EB">
            <w:pPr>
              <w:rPr>
                <w:rFonts w:ascii="Times New Roman" w:hAnsi="Times New Roman" w:cs="Times New Roman"/>
                <w:sz w:val="24"/>
                <w:szCs w:val="24"/>
              </w:rPr>
            </w:pPr>
            <w:r w:rsidRPr="00A81A05">
              <w:rPr>
                <w:rFonts w:ascii="Times New Roman" w:hAnsi="Times New Roman" w:cs="Times New Roman"/>
                <w:sz w:val="28"/>
                <w:szCs w:val="28"/>
              </w:rPr>
              <w:t>Гарантия занятости</w:t>
            </w:r>
            <w:r>
              <w:rPr>
                <w:rFonts w:ascii="Times New Roman" w:hAnsi="Times New Roman" w:cs="Times New Roman"/>
                <w:sz w:val="28"/>
                <w:szCs w:val="28"/>
              </w:rPr>
              <w:t xml:space="preserve"> </w:t>
            </w:r>
            <w:r w:rsidRPr="00A81A05">
              <w:rPr>
                <w:rFonts w:ascii="Times New Roman" w:hAnsi="Times New Roman" w:cs="Times New Roman"/>
                <w:sz w:val="28"/>
                <w:szCs w:val="28"/>
              </w:rPr>
              <w:t xml:space="preserve"> </w:t>
            </w:r>
            <w:r w:rsidRPr="00A81A05">
              <w:rPr>
                <w:rFonts w:ascii="Times New Roman" w:hAnsi="Times New Roman" w:cs="Times New Roman"/>
                <w:sz w:val="28"/>
                <w:szCs w:val="28"/>
              </w:rPr>
              <w:tab/>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t>8,9</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20</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7</w:t>
            </w:r>
          </w:p>
        </w:tc>
        <w:tc>
          <w:tcPr>
            <w:tcW w:w="6945" w:type="dxa"/>
          </w:tcPr>
          <w:p w:rsidR="009045C3" w:rsidRDefault="009045C3" w:rsidP="008861EB">
            <w:pPr>
              <w:rPr>
                <w:rFonts w:ascii="Times New Roman" w:hAnsi="Times New Roman" w:cs="Times New Roman"/>
                <w:sz w:val="24"/>
                <w:szCs w:val="24"/>
              </w:rPr>
            </w:pPr>
            <w:r w:rsidRPr="00616568">
              <w:rPr>
                <w:rFonts w:ascii="Times New Roman" w:hAnsi="Times New Roman" w:cs="Times New Roman"/>
                <w:sz w:val="28"/>
                <w:szCs w:val="28"/>
              </w:rPr>
              <w:t>Возможность завоевать уважение коллег</w:t>
            </w:r>
            <w:r>
              <w:rPr>
                <w:rFonts w:ascii="Times New Roman" w:hAnsi="Times New Roman" w:cs="Times New Roman"/>
                <w:sz w:val="28"/>
                <w:szCs w:val="28"/>
              </w:rPr>
              <w:t xml:space="preserve"> </w:t>
            </w:r>
          </w:p>
        </w:tc>
        <w:tc>
          <w:tcPr>
            <w:tcW w:w="2092" w:type="dxa"/>
          </w:tcPr>
          <w:p w:rsidR="009045C3" w:rsidRDefault="009045C3" w:rsidP="00013BBB">
            <w:pPr>
              <w:jc w:val="center"/>
              <w:rPr>
                <w:rFonts w:ascii="Times New Roman" w:hAnsi="Times New Roman" w:cs="Times New Roman"/>
                <w:sz w:val="24"/>
                <w:szCs w:val="24"/>
              </w:rPr>
            </w:pPr>
            <w:r w:rsidRPr="00616568">
              <w:rPr>
                <w:rFonts w:ascii="Times New Roman" w:hAnsi="Times New Roman" w:cs="Times New Roman"/>
                <w:sz w:val="28"/>
                <w:szCs w:val="28"/>
              </w:rPr>
              <w:t>8,5</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=19</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8</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Профессиональный рост</w:t>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t>7,6</w:t>
            </w:r>
            <w:r>
              <w:rPr>
                <w:rFonts w:ascii="Times New Roman" w:hAnsi="Times New Roman" w:cs="Times New Roman"/>
                <w:sz w:val="28"/>
                <w:szCs w:val="28"/>
              </w:rPr>
              <w:t xml:space="preserve"> %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17</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6D6C94" w:rsidP="00E66DC1">
            <w:pPr>
              <w:jc w:val="both"/>
              <w:rPr>
                <w:rFonts w:ascii="Times New Roman" w:hAnsi="Times New Roman" w:cs="Times New Roman"/>
                <w:sz w:val="28"/>
                <w:szCs w:val="28"/>
              </w:rPr>
            </w:pPr>
            <w:r w:rsidRPr="006D6C94">
              <w:rPr>
                <w:rFonts w:ascii="Times New Roman" w:hAnsi="Times New Roman" w:cs="Times New Roman"/>
                <w:sz w:val="28"/>
                <w:szCs w:val="28"/>
              </w:rPr>
              <w:t>9</w:t>
            </w:r>
          </w:p>
        </w:tc>
        <w:tc>
          <w:tcPr>
            <w:tcW w:w="6945" w:type="dxa"/>
          </w:tcPr>
          <w:p w:rsidR="009045C3" w:rsidRDefault="009045C3" w:rsidP="008861EB">
            <w:pPr>
              <w:rPr>
                <w:rFonts w:ascii="Times New Roman" w:hAnsi="Times New Roman" w:cs="Times New Roman"/>
                <w:sz w:val="24"/>
                <w:szCs w:val="24"/>
              </w:rPr>
            </w:pPr>
            <w:r w:rsidRPr="00A81A05">
              <w:rPr>
                <w:rFonts w:ascii="Times New Roman" w:hAnsi="Times New Roman" w:cs="Times New Roman"/>
                <w:sz w:val="28"/>
                <w:szCs w:val="28"/>
              </w:rPr>
              <w:t>Уважение, поддержка семьи и близких друзей</w:t>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t>6,7</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15</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8861EB" w:rsidP="00E66DC1">
            <w:pPr>
              <w:jc w:val="both"/>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0</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Возможность сделать карьеру</w:t>
            </w:r>
          </w:p>
        </w:tc>
        <w:tc>
          <w:tcPr>
            <w:tcW w:w="2092" w:type="dxa"/>
          </w:tcPr>
          <w:p w:rsidR="009045C3" w:rsidRDefault="009045C3" w:rsidP="00013BBB">
            <w:pPr>
              <w:jc w:val="center"/>
              <w:rPr>
                <w:rFonts w:ascii="Times New Roman" w:hAnsi="Times New Roman" w:cs="Times New Roman"/>
                <w:sz w:val="24"/>
                <w:szCs w:val="24"/>
              </w:rPr>
            </w:pPr>
            <w:r w:rsidRPr="00616568">
              <w:rPr>
                <w:rFonts w:ascii="Times New Roman" w:hAnsi="Times New Roman" w:cs="Times New Roman"/>
                <w:sz w:val="28"/>
                <w:szCs w:val="28"/>
              </w:rPr>
              <w:t>6,7</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=15</w:t>
            </w:r>
            <w:r>
              <w:rPr>
                <w:rFonts w:ascii="Times New Roman" w:hAnsi="Times New Roman" w:cs="Times New Roman"/>
                <w:sz w:val="28"/>
                <w:szCs w:val="28"/>
              </w:rPr>
              <w:t>)</w:t>
            </w:r>
          </w:p>
        </w:tc>
      </w:tr>
      <w:tr w:rsidR="009045C3" w:rsidTr="006D6C94">
        <w:trPr>
          <w:divId w:val="1673297871"/>
        </w:trPr>
        <w:tc>
          <w:tcPr>
            <w:tcW w:w="534" w:type="dxa"/>
          </w:tcPr>
          <w:p w:rsidR="009045C3" w:rsidRPr="006D6C94" w:rsidRDefault="008861EB" w:rsidP="00E66DC1">
            <w:pPr>
              <w:jc w:val="both"/>
              <w:rPr>
                <w:rFonts w:ascii="Times New Roman" w:hAnsi="Times New Roman" w:cs="Times New Roman"/>
                <w:sz w:val="28"/>
                <w:szCs w:val="28"/>
              </w:rPr>
            </w:pPr>
            <w:r>
              <w:rPr>
                <w:rFonts w:ascii="Times New Roman" w:hAnsi="Times New Roman" w:cs="Times New Roman"/>
                <w:sz w:val="28"/>
                <w:szCs w:val="28"/>
              </w:rPr>
              <w:t>1</w:t>
            </w:r>
            <w:r w:rsidR="00E66DC1">
              <w:rPr>
                <w:rFonts w:ascii="Times New Roman" w:hAnsi="Times New Roman" w:cs="Times New Roman"/>
                <w:sz w:val="28"/>
                <w:szCs w:val="28"/>
              </w:rPr>
              <w:t>11</w:t>
            </w:r>
          </w:p>
        </w:tc>
        <w:tc>
          <w:tcPr>
            <w:tcW w:w="6945"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Невозможность устроиться в регионе на другую оплачиваемую работу по медицинской специальности</w:t>
            </w:r>
          </w:p>
        </w:tc>
        <w:tc>
          <w:tcPr>
            <w:tcW w:w="2092" w:type="dxa"/>
          </w:tcPr>
          <w:p w:rsidR="009045C3" w:rsidRDefault="009045C3" w:rsidP="00013BBB">
            <w:pPr>
              <w:jc w:val="center"/>
              <w:rPr>
                <w:rFonts w:ascii="Times New Roman" w:hAnsi="Times New Roman" w:cs="Times New Roman"/>
                <w:sz w:val="24"/>
                <w:szCs w:val="24"/>
              </w:rPr>
            </w:pPr>
            <w:r w:rsidRPr="00A81A05">
              <w:rPr>
                <w:rFonts w:ascii="Times New Roman" w:hAnsi="Times New Roman" w:cs="Times New Roman"/>
                <w:sz w:val="28"/>
                <w:szCs w:val="28"/>
              </w:rPr>
              <w:t>6,3</w:t>
            </w:r>
            <w:r>
              <w:rPr>
                <w:rFonts w:ascii="Times New Roman" w:hAnsi="Times New Roman" w:cs="Times New Roman"/>
                <w:sz w:val="28"/>
                <w:szCs w:val="28"/>
              </w:rPr>
              <w:t>% (</w:t>
            </w:r>
            <w:r>
              <w:rPr>
                <w:rFonts w:ascii="Times New Roman" w:hAnsi="Times New Roman" w:cs="Times New Roman"/>
                <w:sz w:val="28"/>
                <w:szCs w:val="28"/>
                <w:lang w:val="en-US"/>
              </w:rPr>
              <w:t>n</w:t>
            </w:r>
            <w:r w:rsidRPr="00616568">
              <w:rPr>
                <w:rFonts w:ascii="Times New Roman" w:hAnsi="Times New Roman" w:cs="Times New Roman"/>
                <w:sz w:val="28"/>
                <w:szCs w:val="28"/>
              </w:rPr>
              <w:t>=</w:t>
            </w:r>
            <w:r w:rsidRPr="00A81A05">
              <w:rPr>
                <w:rFonts w:ascii="Times New Roman" w:hAnsi="Times New Roman" w:cs="Times New Roman"/>
                <w:sz w:val="28"/>
                <w:szCs w:val="28"/>
              </w:rPr>
              <w:t>14</w:t>
            </w:r>
            <w:r>
              <w:rPr>
                <w:rFonts w:ascii="Times New Roman" w:hAnsi="Times New Roman" w:cs="Times New Roman"/>
                <w:sz w:val="28"/>
                <w:szCs w:val="28"/>
              </w:rPr>
              <w:t>)</w:t>
            </w:r>
          </w:p>
        </w:tc>
      </w:tr>
    </w:tbl>
    <w:p w:rsidR="009045C3" w:rsidRDefault="009045C3" w:rsidP="00991CD9">
      <w:pPr>
        <w:ind w:firstLine="709"/>
        <w:divId w:val="1673297871"/>
        <w:rPr>
          <w:rFonts w:ascii="Times New Roman" w:hAnsi="Times New Roman" w:cs="Times New Roman"/>
          <w:sz w:val="24"/>
          <w:szCs w:val="24"/>
        </w:rPr>
      </w:pPr>
    </w:p>
    <w:p w:rsidR="009045C3" w:rsidRDefault="009045C3" w:rsidP="00991CD9">
      <w:pPr>
        <w:ind w:firstLine="709"/>
        <w:jc w:val="both"/>
        <w:divId w:val="1673297871"/>
        <w:rPr>
          <w:rFonts w:ascii="Times New Roman" w:hAnsi="Times New Roman" w:cs="Times New Roman"/>
          <w:sz w:val="24"/>
          <w:szCs w:val="24"/>
        </w:rPr>
      </w:pPr>
      <w:r w:rsidRPr="00CD02AE">
        <w:rPr>
          <w:rFonts w:ascii="Times New Roman" w:hAnsi="Times New Roman" w:cs="Times New Roman"/>
          <w:sz w:val="28"/>
          <w:szCs w:val="28"/>
        </w:rPr>
        <w:t>Как видно из таблицы</w:t>
      </w:r>
      <w:r w:rsidR="00A15EA9">
        <w:rPr>
          <w:rFonts w:ascii="Times New Roman" w:hAnsi="Times New Roman" w:cs="Times New Roman"/>
          <w:sz w:val="28"/>
          <w:szCs w:val="28"/>
        </w:rPr>
        <w:t xml:space="preserve"> 19</w:t>
      </w:r>
      <w:r w:rsidRPr="00CD02AE">
        <w:rPr>
          <w:rFonts w:ascii="Times New Roman" w:hAnsi="Times New Roman" w:cs="Times New Roman"/>
          <w:sz w:val="28"/>
          <w:szCs w:val="28"/>
        </w:rPr>
        <w:t>, определяющим</w:t>
      </w:r>
      <w:r>
        <w:rPr>
          <w:rFonts w:ascii="Times New Roman" w:hAnsi="Times New Roman" w:cs="Times New Roman"/>
          <w:sz w:val="28"/>
          <w:szCs w:val="28"/>
        </w:rPr>
        <w:t>и</w:t>
      </w:r>
      <w:r w:rsidRPr="00CD02AE">
        <w:rPr>
          <w:rFonts w:ascii="Times New Roman" w:hAnsi="Times New Roman" w:cs="Times New Roman"/>
          <w:sz w:val="28"/>
          <w:szCs w:val="28"/>
        </w:rPr>
        <w:t xml:space="preserve"> мотивирующими факторами  явля</w:t>
      </w:r>
      <w:r>
        <w:rPr>
          <w:rFonts w:ascii="Times New Roman" w:hAnsi="Times New Roman" w:cs="Times New Roman"/>
          <w:sz w:val="28"/>
          <w:szCs w:val="28"/>
        </w:rPr>
        <w:t>ю</w:t>
      </w:r>
      <w:r w:rsidRPr="00CD02AE">
        <w:rPr>
          <w:rFonts w:ascii="Times New Roman" w:hAnsi="Times New Roman" w:cs="Times New Roman"/>
          <w:sz w:val="28"/>
          <w:szCs w:val="28"/>
        </w:rPr>
        <w:t>тся «возможность заработать деньги на жизнь» (56,3%), «профессиональный интерес» (35,7%). Меньше всего были выбраны такие факторы как «уважение, поддержка семьи и близких друзей» (6,7</w:t>
      </w:r>
      <w:r>
        <w:rPr>
          <w:rFonts w:ascii="Times New Roman" w:hAnsi="Times New Roman" w:cs="Times New Roman"/>
          <w:sz w:val="28"/>
          <w:szCs w:val="28"/>
        </w:rPr>
        <w:t>%</w:t>
      </w:r>
      <w:r w:rsidRPr="00CD02AE">
        <w:rPr>
          <w:rFonts w:ascii="Times New Roman" w:hAnsi="Times New Roman" w:cs="Times New Roman"/>
          <w:sz w:val="28"/>
          <w:szCs w:val="28"/>
        </w:rPr>
        <w:t>), «возможность сделать карьеру», «невозможность устроиться в регионе на другую оплачиваемую работу по медицинской специальности» (6,3%).</w:t>
      </w:r>
      <w:r>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sz w:val="28"/>
          <w:szCs w:val="28"/>
        </w:rPr>
      </w:pPr>
      <w:r w:rsidRPr="007F62A2">
        <w:rPr>
          <w:rFonts w:ascii="Times New Roman" w:hAnsi="Times New Roman" w:cs="Times New Roman"/>
          <w:sz w:val="28"/>
          <w:szCs w:val="28"/>
        </w:rPr>
        <w:t>В таблице</w:t>
      </w:r>
      <w:r w:rsidR="00A15EA9">
        <w:rPr>
          <w:rFonts w:ascii="Times New Roman" w:hAnsi="Times New Roman" w:cs="Times New Roman"/>
          <w:sz w:val="28"/>
          <w:szCs w:val="28"/>
        </w:rPr>
        <w:t xml:space="preserve"> 20 </w:t>
      </w:r>
      <w:r w:rsidRPr="007F62A2">
        <w:rPr>
          <w:rFonts w:ascii="Times New Roman" w:hAnsi="Times New Roman" w:cs="Times New Roman"/>
          <w:sz w:val="28"/>
          <w:szCs w:val="28"/>
        </w:rPr>
        <w:t xml:space="preserve">представлены результаты ответов респондентов </w:t>
      </w:r>
      <w:r>
        <w:rPr>
          <w:rFonts w:ascii="Times New Roman" w:hAnsi="Times New Roman" w:cs="Times New Roman"/>
          <w:sz w:val="28"/>
          <w:szCs w:val="28"/>
        </w:rPr>
        <w:t xml:space="preserve">на вопрос: «Как Вы считаете, что могло бы более действенно стимулировать врачей к лучшей работе?» </w:t>
      </w:r>
    </w:p>
    <w:p w:rsidR="009045C3" w:rsidRDefault="009045C3" w:rsidP="00991CD9">
      <w:pPr>
        <w:ind w:firstLine="709"/>
        <w:jc w:val="both"/>
        <w:divId w:val="1673297871"/>
        <w:rPr>
          <w:rFonts w:ascii="Times New Roman" w:hAnsi="Times New Roman" w:cs="Times New Roman"/>
          <w:sz w:val="28"/>
          <w:szCs w:val="28"/>
        </w:rPr>
      </w:pPr>
    </w:p>
    <w:p w:rsidR="009045C3" w:rsidRPr="007F62A2" w:rsidRDefault="009045C3" w:rsidP="008861EB">
      <w:pPr>
        <w:jc w:val="both"/>
        <w:divId w:val="1673297871"/>
        <w:rPr>
          <w:rFonts w:ascii="Times New Roman" w:hAnsi="Times New Roman" w:cs="Times New Roman"/>
          <w:sz w:val="28"/>
          <w:szCs w:val="28"/>
        </w:rPr>
      </w:pPr>
      <w:r>
        <w:rPr>
          <w:rFonts w:ascii="Times New Roman" w:hAnsi="Times New Roman" w:cs="Times New Roman"/>
          <w:sz w:val="28"/>
          <w:szCs w:val="28"/>
        </w:rPr>
        <w:t>Таблица</w:t>
      </w:r>
      <w:r w:rsidR="006738F5">
        <w:rPr>
          <w:rFonts w:ascii="Times New Roman" w:hAnsi="Times New Roman" w:cs="Times New Roman"/>
          <w:sz w:val="28"/>
          <w:szCs w:val="28"/>
        </w:rPr>
        <w:t xml:space="preserve"> 20 - </w:t>
      </w:r>
      <w:r>
        <w:rPr>
          <w:rFonts w:ascii="Times New Roman" w:hAnsi="Times New Roman" w:cs="Times New Roman"/>
          <w:sz w:val="28"/>
          <w:szCs w:val="28"/>
        </w:rPr>
        <w:t xml:space="preserve">Стимулирующие факторы в работе врача </w:t>
      </w:r>
    </w:p>
    <w:p w:rsidR="009045C3" w:rsidRPr="00AC4B73" w:rsidRDefault="009045C3" w:rsidP="00991CD9">
      <w:pPr>
        <w:ind w:firstLine="709"/>
        <w:divId w:val="1673297871"/>
        <w:rPr>
          <w:rFonts w:ascii="Times New Roman" w:hAnsi="Times New Roman" w:cs="Times New Roman"/>
          <w:sz w:val="24"/>
          <w:szCs w:val="24"/>
        </w:rPr>
      </w:pPr>
    </w:p>
    <w:tbl>
      <w:tblPr>
        <w:tblStyle w:val="af"/>
        <w:tblW w:w="0" w:type="auto"/>
        <w:tblLook w:val="04A0" w:firstRow="1" w:lastRow="0" w:firstColumn="1" w:lastColumn="0" w:noHBand="0" w:noVBand="1"/>
      </w:tblPr>
      <w:tblGrid>
        <w:gridCol w:w="675"/>
        <w:gridCol w:w="6804"/>
        <w:gridCol w:w="2092"/>
      </w:tblGrid>
      <w:tr w:rsidR="009045C3" w:rsidTr="009045C3">
        <w:trPr>
          <w:divId w:val="1673297871"/>
        </w:trPr>
        <w:tc>
          <w:tcPr>
            <w:tcW w:w="675" w:type="dxa"/>
          </w:tcPr>
          <w:p w:rsidR="009045C3" w:rsidRPr="006D6C94" w:rsidRDefault="009045C3" w:rsidP="001D76B9">
            <w:pPr>
              <w:rPr>
                <w:rFonts w:ascii="Times New Roman" w:hAnsi="Times New Roman" w:cs="Times New Roman"/>
                <w:sz w:val="28"/>
                <w:szCs w:val="28"/>
              </w:rPr>
            </w:pPr>
          </w:p>
        </w:tc>
        <w:tc>
          <w:tcPr>
            <w:tcW w:w="6804" w:type="dxa"/>
          </w:tcPr>
          <w:p w:rsidR="009045C3" w:rsidRDefault="008861EB" w:rsidP="008861EB">
            <w:pPr>
              <w:rPr>
                <w:rFonts w:ascii="Times New Roman" w:hAnsi="Times New Roman" w:cs="Times New Roman"/>
                <w:sz w:val="24"/>
                <w:szCs w:val="24"/>
              </w:rPr>
            </w:pPr>
            <w:r>
              <w:rPr>
                <w:rFonts w:ascii="Times New Roman" w:hAnsi="Times New Roman" w:cs="Times New Roman"/>
                <w:sz w:val="28"/>
                <w:szCs w:val="28"/>
              </w:rPr>
              <w:t>Стимулирующие факторы</w:t>
            </w:r>
          </w:p>
        </w:tc>
        <w:tc>
          <w:tcPr>
            <w:tcW w:w="2092" w:type="dxa"/>
          </w:tcPr>
          <w:p w:rsidR="009045C3" w:rsidRDefault="001D76B9" w:rsidP="001D76B9">
            <w:pPr>
              <w:rPr>
                <w:rFonts w:ascii="Times New Roman" w:hAnsi="Times New Roman" w:cs="Times New Roman"/>
                <w:sz w:val="24"/>
                <w:szCs w:val="24"/>
              </w:rPr>
            </w:pPr>
            <w:r>
              <w:rPr>
                <w:rFonts w:ascii="Times New Roman" w:hAnsi="Times New Roman" w:cs="Times New Roman"/>
                <w:sz w:val="28"/>
                <w:szCs w:val="28"/>
              </w:rPr>
              <w:t>% (абс.)</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1</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Справедливая дифференцированная оплата труда</w:t>
            </w:r>
            <w:r w:rsidRPr="00AC4B73">
              <w:rPr>
                <w:rFonts w:ascii="Times New Roman" w:hAnsi="Times New Roman" w:cs="Times New Roman"/>
                <w:sz w:val="28"/>
                <w:szCs w:val="28"/>
              </w:rPr>
              <w:tab/>
            </w:r>
            <w:r>
              <w:rPr>
                <w:rFonts w:ascii="Times New Roman" w:hAnsi="Times New Roman" w:cs="Times New Roman"/>
                <w:sz w:val="28"/>
                <w:szCs w:val="28"/>
              </w:rPr>
              <w:t xml:space="preserve"> </w:t>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66,1</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148</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2</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Надбавка для всех категорий врачей</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35,7</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80</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3</w:t>
            </w:r>
          </w:p>
        </w:tc>
        <w:tc>
          <w:tcPr>
            <w:tcW w:w="6804" w:type="dxa"/>
          </w:tcPr>
          <w:p w:rsidR="009045C3" w:rsidRDefault="009045C3" w:rsidP="008861EB">
            <w:pPr>
              <w:rPr>
                <w:rFonts w:ascii="Times New Roman" w:hAnsi="Times New Roman" w:cs="Times New Roman"/>
                <w:sz w:val="24"/>
                <w:szCs w:val="24"/>
              </w:rPr>
            </w:pPr>
            <w:r w:rsidRPr="006C11FF">
              <w:rPr>
                <w:rFonts w:ascii="Times New Roman" w:hAnsi="Times New Roman" w:cs="Times New Roman"/>
                <w:sz w:val="28"/>
                <w:szCs w:val="28"/>
              </w:rPr>
              <w:t>Наличие хорошего, современного медицинского оборудования</w:t>
            </w:r>
            <w:r w:rsidRPr="006C11FF">
              <w:rPr>
                <w:rFonts w:ascii="Times New Roman" w:hAnsi="Times New Roman" w:cs="Times New Roman"/>
                <w:sz w:val="28"/>
                <w:szCs w:val="28"/>
              </w:rPr>
              <w:tab/>
            </w:r>
          </w:p>
        </w:tc>
        <w:tc>
          <w:tcPr>
            <w:tcW w:w="2092" w:type="dxa"/>
          </w:tcPr>
          <w:p w:rsidR="009045C3" w:rsidRPr="006C11FF" w:rsidRDefault="009045C3" w:rsidP="008861EB">
            <w:pPr>
              <w:rPr>
                <w:rFonts w:ascii="Times New Roman" w:hAnsi="Times New Roman" w:cs="Times New Roman"/>
                <w:sz w:val="28"/>
                <w:szCs w:val="28"/>
              </w:rPr>
            </w:pPr>
            <w:r w:rsidRPr="006C11FF">
              <w:rPr>
                <w:rFonts w:ascii="Times New Roman" w:hAnsi="Times New Roman" w:cs="Times New Roman"/>
                <w:sz w:val="28"/>
                <w:szCs w:val="28"/>
              </w:rPr>
              <w:t>28,1%</w:t>
            </w:r>
            <w:r>
              <w:rPr>
                <w:rFonts w:ascii="Times New Roman" w:hAnsi="Times New Roman" w:cs="Times New Roman"/>
                <w:sz w:val="28"/>
                <w:szCs w:val="28"/>
              </w:rPr>
              <w:t xml:space="preserve"> </w:t>
            </w:r>
            <w:r w:rsidRPr="006C11FF">
              <w:rPr>
                <w:rFonts w:ascii="Times New Roman" w:hAnsi="Times New Roman" w:cs="Times New Roman"/>
                <w:sz w:val="28"/>
                <w:szCs w:val="28"/>
              </w:rPr>
              <w:t>(</w:t>
            </w:r>
            <w:r w:rsidRPr="006C11FF">
              <w:rPr>
                <w:rFonts w:ascii="Times New Roman" w:hAnsi="Times New Roman" w:cs="Times New Roman"/>
                <w:sz w:val="28"/>
                <w:szCs w:val="28"/>
                <w:lang w:val="en-US"/>
              </w:rPr>
              <w:t>n</w:t>
            </w:r>
            <w:r w:rsidRPr="006C11FF">
              <w:rPr>
                <w:rFonts w:ascii="Times New Roman" w:hAnsi="Times New Roman" w:cs="Times New Roman"/>
                <w:sz w:val="28"/>
                <w:szCs w:val="28"/>
              </w:rPr>
              <w:t>=63)</w:t>
            </w:r>
          </w:p>
          <w:p w:rsidR="009045C3" w:rsidRDefault="009045C3" w:rsidP="00991CD9">
            <w:pPr>
              <w:ind w:firstLine="709"/>
              <w:rPr>
                <w:rFonts w:ascii="Times New Roman" w:hAnsi="Times New Roman" w:cs="Times New Roman"/>
                <w:sz w:val="24"/>
                <w:szCs w:val="24"/>
              </w:rPr>
            </w:pP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4</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Создание комфортных условий труда</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25,0</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56</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5</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Справедливое применение различных форм поощрения (например, отгулы, бесплатные путевки, бесплатное доп.обучения)</w:t>
            </w:r>
            <w:r>
              <w:rPr>
                <w:rFonts w:ascii="Times New Roman" w:hAnsi="Times New Roman" w:cs="Times New Roman"/>
                <w:sz w:val="28"/>
                <w:szCs w:val="28"/>
              </w:rPr>
              <w:t xml:space="preserve"> </w:t>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23,2</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Pr>
                <w:rFonts w:ascii="Times New Roman" w:hAnsi="Times New Roman" w:cs="Times New Roman"/>
                <w:sz w:val="28"/>
                <w:szCs w:val="28"/>
              </w:rPr>
              <w:t>52</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6</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Представление врачам социальных льгот (льготное кредитование, льготное кредитование по приобретения жилья, подъемные для молодых специалистов, помощь по трудоустройству членов семьи, организация детей в дошкольные и школьные учреждения)</w:t>
            </w:r>
            <w:r w:rsidRPr="00AC4B73">
              <w:rPr>
                <w:rFonts w:ascii="Times New Roman" w:hAnsi="Times New Roman" w:cs="Times New Roman"/>
                <w:sz w:val="28"/>
                <w:szCs w:val="28"/>
              </w:rPr>
              <w:tab/>
            </w:r>
            <w:r>
              <w:rPr>
                <w:rFonts w:ascii="Times New Roman" w:hAnsi="Times New Roman" w:cs="Times New Roman"/>
                <w:sz w:val="28"/>
                <w:szCs w:val="28"/>
              </w:rPr>
              <w:t xml:space="preserve"> </w:t>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16,1</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36</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7</w:t>
            </w:r>
          </w:p>
        </w:tc>
        <w:tc>
          <w:tcPr>
            <w:tcW w:w="6804" w:type="dxa"/>
          </w:tcPr>
          <w:p w:rsidR="009045C3" w:rsidRPr="00AC4B73" w:rsidRDefault="009045C3" w:rsidP="008861EB">
            <w:pPr>
              <w:rPr>
                <w:rFonts w:ascii="Times New Roman" w:hAnsi="Times New Roman" w:cs="Times New Roman"/>
                <w:sz w:val="28"/>
                <w:szCs w:val="28"/>
              </w:rPr>
            </w:pPr>
            <w:r>
              <w:rPr>
                <w:rFonts w:ascii="Times New Roman" w:hAnsi="Times New Roman" w:cs="Times New Roman"/>
                <w:sz w:val="28"/>
                <w:szCs w:val="28"/>
              </w:rPr>
              <w:t>Предоставление по необходимости услуг психолога, социолога, юриста</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14,7</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33</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8</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Создание возможностей для профессионального роста, повышения квалификации</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13,4</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30</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t>9</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Расширение возможностей для получения дополнительного заработка</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13,4</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30</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8861EB" w:rsidP="001D76B9">
            <w:pPr>
              <w:rPr>
                <w:rFonts w:ascii="Times New Roman" w:hAnsi="Times New Roman" w:cs="Times New Roman"/>
                <w:sz w:val="28"/>
                <w:szCs w:val="28"/>
              </w:rPr>
            </w:pPr>
            <w:r>
              <w:rPr>
                <w:rFonts w:ascii="Times New Roman" w:hAnsi="Times New Roman" w:cs="Times New Roman"/>
                <w:sz w:val="28"/>
                <w:szCs w:val="28"/>
              </w:rPr>
              <w:t>1</w:t>
            </w:r>
            <w:r w:rsidR="001D76B9">
              <w:rPr>
                <w:rFonts w:ascii="Times New Roman" w:hAnsi="Times New Roman" w:cs="Times New Roman"/>
                <w:sz w:val="28"/>
                <w:szCs w:val="28"/>
              </w:rPr>
              <w:t>0</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Расширения перечня медицинских услуг, которые медучреждение может оказать на платной основе</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9,8</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22</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6D6C94" w:rsidP="001D76B9">
            <w:pPr>
              <w:rPr>
                <w:rFonts w:ascii="Times New Roman" w:hAnsi="Times New Roman" w:cs="Times New Roman"/>
                <w:sz w:val="28"/>
                <w:szCs w:val="28"/>
              </w:rPr>
            </w:pPr>
            <w:r w:rsidRPr="006D6C94">
              <w:rPr>
                <w:rFonts w:ascii="Times New Roman" w:hAnsi="Times New Roman" w:cs="Times New Roman"/>
                <w:sz w:val="28"/>
                <w:szCs w:val="28"/>
              </w:rPr>
              <w:lastRenderedPageBreak/>
              <w:t>1</w:t>
            </w:r>
            <w:r w:rsidR="001D76B9">
              <w:rPr>
                <w:rFonts w:ascii="Times New Roman" w:hAnsi="Times New Roman" w:cs="Times New Roman"/>
                <w:sz w:val="28"/>
                <w:szCs w:val="28"/>
              </w:rPr>
              <w:t>1</w:t>
            </w:r>
          </w:p>
        </w:tc>
        <w:tc>
          <w:tcPr>
            <w:tcW w:w="6804"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Активная деятельность профессиональных ассоциации по защите прав и интересов врачей.</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9,4</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21</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8861EB" w:rsidP="001D76B9">
            <w:pPr>
              <w:rPr>
                <w:rFonts w:ascii="Times New Roman" w:hAnsi="Times New Roman" w:cs="Times New Roman"/>
                <w:sz w:val="28"/>
                <w:szCs w:val="28"/>
              </w:rPr>
            </w:pPr>
            <w:r>
              <w:rPr>
                <w:rFonts w:ascii="Times New Roman" w:hAnsi="Times New Roman" w:cs="Times New Roman"/>
                <w:sz w:val="28"/>
                <w:szCs w:val="28"/>
              </w:rPr>
              <w:t>1</w:t>
            </w:r>
            <w:r w:rsidR="001D76B9">
              <w:rPr>
                <w:rFonts w:ascii="Times New Roman" w:hAnsi="Times New Roman" w:cs="Times New Roman"/>
                <w:sz w:val="28"/>
                <w:szCs w:val="28"/>
              </w:rPr>
              <w:t>2</w:t>
            </w:r>
          </w:p>
        </w:tc>
        <w:tc>
          <w:tcPr>
            <w:tcW w:w="6804"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Забота о сотрудниках и похвала со стороны руководства</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8,9</w:t>
            </w:r>
            <w:r>
              <w:rPr>
                <w:rFonts w:ascii="Times New Roman" w:hAnsi="Times New Roman" w:cs="Times New Roman"/>
                <w:sz w:val="28"/>
                <w:szCs w:val="28"/>
              </w:rPr>
              <w:t xml:space="preserve">% </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20</w:t>
            </w:r>
            <w:r w:rsidRPr="006C11FF">
              <w:rPr>
                <w:rFonts w:ascii="Times New Roman" w:hAnsi="Times New Roman" w:cs="Times New Roman"/>
                <w:sz w:val="28"/>
                <w:szCs w:val="28"/>
              </w:rPr>
              <w:t>)</w:t>
            </w:r>
          </w:p>
        </w:tc>
      </w:tr>
      <w:tr w:rsidR="009045C3" w:rsidTr="009045C3">
        <w:trPr>
          <w:divId w:val="1673297871"/>
        </w:trPr>
        <w:tc>
          <w:tcPr>
            <w:tcW w:w="675" w:type="dxa"/>
          </w:tcPr>
          <w:p w:rsidR="009045C3" w:rsidRPr="006D6C94" w:rsidRDefault="008861EB" w:rsidP="001D76B9">
            <w:pPr>
              <w:rPr>
                <w:rFonts w:ascii="Times New Roman" w:hAnsi="Times New Roman" w:cs="Times New Roman"/>
                <w:sz w:val="28"/>
                <w:szCs w:val="28"/>
              </w:rPr>
            </w:pPr>
            <w:r>
              <w:rPr>
                <w:rFonts w:ascii="Times New Roman" w:hAnsi="Times New Roman" w:cs="Times New Roman"/>
                <w:sz w:val="28"/>
                <w:szCs w:val="28"/>
              </w:rPr>
              <w:t>1</w:t>
            </w:r>
            <w:r w:rsidR="001D76B9">
              <w:rPr>
                <w:rFonts w:ascii="Times New Roman" w:hAnsi="Times New Roman" w:cs="Times New Roman"/>
                <w:sz w:val="28"/>
                <w:szCs w:val="28"/>
              </w:rPr>
              <w:t>3</w:t>
            </w:r>
          </w:p>
        </w:tc>
        <w:tc>
          <w:tcPr>
            <w:tcW w:w="6804" w:type="dxa"/>
          </w:tcPr>
          <w:p w:rsidR="009045C3" w:rsidRDefault="009045C3" w:rsidP="008861EB">
            <w:pPr>
              <w:rPr>
                <w:rFonts w:ascii="Times New Roman" w:hAnsi="Times New Roman" w:cs="Times New Roman"/>
                <w:sz w:val="24"/>
                <w:szCs w:val="24"/>
              </w:rPr>
            </w:pPr>
            <w:r>
              <w:rPr>
                <w:rFonts w:ascii="Times New Roman" w:hAnsi="Times New Roman" w:cs="Times New Roman"/>
                <w:sz w:val="28"/>
                <w:szCs w:val="28"/>
              </w:rPr>
              <w:t>Публичное признание заслуг (звания, награды, освещение в СМИ)</w:t>
            </w:r>
            <w:r w:rsidRPr="00AC4B73">
              <w:rPr>
                <w:rFonts w:ascii="Times New Roman" w:hAnsi="Times New Roman" w:cs="Times New Roman"/>
                <w:sz w:val="28"/>
                <w:szCs w:val="28"/>
              </w:rPr>
              <w:tab/>
            </w:r>
          </w:p>
        </w:tc>
        <w:tc>
          <w:tcPr>
            <w:tcW w:w="2092" w:type="dxa"/>
          </w:tcPr>
          <w:p w:rsidR="009045C3" w:rsidRDefault="009045C3" w:rsidP="008861EB">
            <w:pPr>
              <w:rPr>
                <w:rFonts w:ascii="Times New Roman" w:hAnsi="Times New Roman" w:cs="Times New Roman"/>
                <w:sz w:val="24"/>
                <w:szCs w:val="24"/>
              </w:rPr>
            </w:pPr>
            <w:r w:rsidRPr="00AC4B73">
              <w:rPr>
                <w:rFonts w:ascii="Times New Roman" w:hAnsi="Times New Roman" w:cs="Times New Roman"/>
                <w:sz w:val="28"/>
                <w:szCs w:val="28"/>
              </w:rPr>
              <w:t>8,5</w:t>
            </w:r>
            <w:r>
              <w:rPr>
                <w:rFonts w:ascii="Times New Roman" w:hAnsi="Times New Roman" w:cs="Times New Roman"/>
                <w:sz w:val="28"/>
                <w:szCs w:val="28"/>
              </w:rPr>
              <w:t>%</w:t>
            </w:r>
            <w:r w:rsidRPr="006C11FF">
              <w:rPr>
                <w:rFonts w:ascii="Times New Roman" w:hAnsi="Times New Roman" w:cs="Times New Roman"/>
                <w:sz w:val="28"/>
                <w:szCs w:val="28"/>
              </w:rPr>
              <w:t>(</w:t>
            </w:r>
            <w:r>
              <w:rPr>
                <w:rFonts w:ascii="Times New Roman" w:hAnsi="Times New Roman" w:cs="Times New Roman"/>
                <w:sz w:val="28"/>
                <w:szCs w:val="28"/>
                <w:lang w:val="en-US"/>
              </w:rPr>
              <w:t>n</w:t>
            </w:r>
            <w:r w:rsidRPr="006C11FF">
              <w:rPr>
                <w:rFonts w:ascii="Times New Roman" w:hAnsi="Times New Roman" w:cs="Times New Roman"/>
                <w:sz w:val="28"/>
                <w:szCs w:val="28"/>
              </w:rPr>
              <w:t>=</w:t>
            </w:r>
            <w:r w:rsidRPr="00AC4B73">
              <w:rPr>
                <w:rFonts w:ascii="Times New Roman" w:hAnsi="Times New Roman" w:cs="Times New Roman"/>
                <w:sz w:val="28"/>
                <w:szCs w:val="28"/>
              </w:rPr>
              <w:t>19</w:t>
            </w:r>
            <w:r w:rsidRPr="006C11FF">
              <w:rPr>
                <w:rFonts w:ascii="Times New Roman" w:hAnsi="Times New Roman" w:cs="Times New Roman"/>
                <w:sz w:val="28"/>
                <w:szCs w:val="28"/>
              </w:rPr>
              <w:t>)</w:t>
            </w:r>
          </w:p>
        </w:tc>
      </w:tr>
    </w:tbl>
    <w:p w:rsidR="009045C3" w:rsidRPr="00AC4B73" w:rsidRDefault="009045C3" w:rsidP="00991CD9">
      <w:pPr>
        <w:ind w:firstLine="709"/>
        <w:divId w:val="1673297871"/>
        <w:rPr>
          <w:rFonts w:ascii="Times New Roman" w:hAnsi="Times New Roman" w:cs="Times New Roman"/>
          <w:sz w:val="24"/>
          <w:szCs w:val="24"/>
        </w:rPr>
      </w:pPr>
    </w:p>
    <w:p w:rsidR="009045C3" w:rsidRPr="00AC4B73" w:rsidRDefault="009045C3" w:rsidP="00991CD9">
      <w:pPr>
        <w:ind w:firstLine="709"/>
        <w:divId w:val="1673297871"/>
        <w:rPr>
          <w:rFonts w:ascii="Times New Roman" w:hAnsi="Times New Roman" w:cs="Times New Roman"/>
          <w:sz w:val="24"/>
          <w:szCs w:val="24"/>
        </w:rPr>
      </w:pPr>
    </w:p>
    <w:p w:rsidR="009045C3" w:rsidRPr="007F62A2" w:rsidRDefault="009045C3" w:rsidP="00991CD9">
      <w:pPr>
        <w:ind w:firstLine="709"/>
        <w:jc w:val="both"/>
        <w:divId w:val="1673297871"/>
        <w:rPr>
          <w:rFonts w:ascii="Times New Roman" w:hAnsi="Times New Roman" w:cs="Times New Roman"/>
          <w:sz w:val="28"/>
          <w:szCs w:val="28"/>
        </w:rPr>
      </w:pPr>
      <w:r w:rsidRPr="007F62A2">
        <w:rPr>
          <w:rFonts w:ascii="Times New Roman" w:hAnsi="Times New Roman" w:cs="Times New Roman"/>
          <w:sz w:val="28"/>
          <w:szCs w:val="28"/>
        </w:rPr>
        <w:t>Как видно из таблицы</w:t>
      </w:r>
      <w:r w:rsidR="006D6C94">
        <w:rPr>
          <w:rFonts w:ascii="Times New Roman" w:hAnsi="Times New Roman" w:cs="Times New Roman"/>
          <w:sz w:val="28"/>
          <w:szCs w:val="28"/>
        </w:rPr>
        <w:t xml:space="preserve"> 20</w:t>
      </w:r>
      <w:r w:rsidRPr="007F62A2">
        <w:rPr>
          <w:rFonts w:ascii="Times New Roman" w:hAnsi="Times New Roman" w:cs="Times New Roman"/>
          <w:sz w:val="28"/>
          <w:szCs w:val="28"/>
        </w:rPr>
        <w:t>,</w:t>
      </w:r>
      <w:r>
        <w:rPr>
          <w:rFonts w:ascii="Times New Roman" w:hAnsi="Times New Roman" w:cs="Times New Roman"/>
          <w:sz w:val="28"/>
          <w:szCs w:val="28"/>
        </w:rPr>
        <w:t xml:space="preserve"> основными стимулирующими факторами для наших респондентов являются «с</w:t>
      </w:r>
      <w:r w:rsidRPr="007F62A2">
        <w:rPr>
          <w:rFonts w:ascii="Times New Roman" w:hAnsi="Times New Roman" w:cs="Times New Roman"/>
          <w:sz w:val="28"/>
          <w:szCs w:val="28"/>
        </w:rPr>
        <w:t>праведливая дифференцированная оплата труда</w:t>
      </w:r>
      <w:r>
        <w:rPr>
          <w:rFonts w:ascii="Times New Roman" w:hAnsi="Times New Roman" w:cs="Times New Roman"/>
          <w:sz w:val="28"/>
          <w:szCs w:val="28"/>
        </w:rPr>
        <w:t>»</w:t>
      </w:r>
      <w:r w:rsidR="006D6C94">
        <w:rPr>
          <w:rFonts w:ascii="Times New Roman" w:hAnsi="Times New Roman" w:cs="Times New Roman"/>
          <w:sz w:val="28"/>
          <w:szCs w:val="28"/>
        </w:rPr>
        <w:t xml:space="preserve"> </w:t>
      </w:r>
      <w:r w:rsidRPr="007F62A2">
        <w:rPr>
          <w:rFonts w:ascii="Times New Roman" w:hAnsi="Times New Roman" w:cs="Times New Roman"/>
          <w:sz w:val="28"/>
          <w:szCs w:val="28"/>
        </w:rPr>
        <w:t>(66,1%),  «надбавка для всех категорий врачей</w:t>
      </w:r>
      <w:r>
        <w:rPr>
          <w:rFonts w:ascii="Times New Roman" w:hAnsi="Times New Roman" w:cs="Times New Roman"/>
          <w:sz w:val="28"/>
          <w:szCs w:val="28"/>
        </w:rPr>
        <w:t>» (</w:t>
      </w:r>
      <w:r w:rsidRPr="00AC4B73">
        <w:rPr>
          <w:rFonts w:ascii="Times New Roman" w:hAnsi="Times New Roman" w:cs="Times New Roman"/>
          <w:sz w:val="28"/>
          <w:szCs w:val="28"/>
        </w:rPr>
        <w:t>35,7</w:t>
      </w:r>
      <w:r>
        <w:rPr>
          <w:rFonts w:ascii="Times New Roman" w:hAnsi="Times New Roman" w:cs="Times New Roman"/>
          <w:sz w:val="28"/>
          <w:szCs w:val="28"/>
        </w:rPr>
        <w:t>%). Наименее важными стимулирующими факторами являются «з</w:t>
      </w:r>
      <w:r w:rsidRPr="00AC4B73">
        <w:rPr>
          <w:rFonts w:ascii="Times New Roman" w:hAnsi="Times New Roman" w:cs="Times New Roman"/>
          <w:sz w:val="28"/>
          <w:szCs w:val="28"/>
        </w:rPr>
        <w:t>абота о сотрудниках и похвала со стороны руководства</w:t>
      </w:r>
      <w:r>
        <w:rPr>
          <w:rFonts w:ascii="Times New Roman" w:hAnsi="Times New Roman" w:cs="Times New Roman"/>
          <w:sz w:val="28"/>
          <w:szCs w:val="28"/>
        </w:rPr>
        <w:t>» (</w:t>
      </w:r>
      <w:r w:rsidRPr="00AC4B73">
        <w:rPr>
          <w:rFonts w:ascii="Times New Roman" w:hAnsi="Times New Roman" w:cs="Times New Roman"/>
          <w:sz w:val="28"/>
          <w:szCs w:val="28"/>
        </w:rPr>
        <w:t>8,9</w:t>
      </w:r>
      <w:r>
        <w:rPr>
          <w:rFonts w:ascii="Times New Roman" w:hAnsi="Times New Roman" w:cs="Times New Roman"/>
          <w:sz w:val="28"/>
          <w:szCs w:val="28"/>
        </w:rPr>
        <w:t>%), «публичное признание заслуг (звания, награды, освещение в СМИ)» (</w:t>
      </w:r>
      <w:r w:rsidRPr="00AC4B73">
        <w:rPr>
          <w:rFonts w:ascii="Times New Roman" w:hAnsi="Times New Roman" w:cs="Times New Roman"/>
          <w:sz w:val="28"/>
          <w:szCs w:val="28"/>
        </w:rPr>
        <w:t>8,5</w:t>
      </w:r>
      <w:r>
        <w:rPr>
          <w:rFonts w:ascii="Times New Roman" w:hAnsi="Times New Roman" w:cs="Times New Roman"/>
          <w:sz w:val="28"/>
          <w:szCs w:val="28"/>
        </w:rPr>
        <w:t xml:space="preserve">%).   </w:t>
      </w:r>
    </w:p>
    <w:p w:rsidR="00F76167" w:rsidRPr="002843CB" w:rsidRDefault="009045C3" w:rsidP="00991CD9">
      <w:pPr>
        <w:ind w:firstLine="709"/>
        <w:jc w:val="both"/>
        <w:divId w:val="1673297871"/>
        <w:rPr>
          <w:rFonts w:ascii="Times New Roman" w:hAnsi="Times New Roman" w:cs="Times New Roman"/>
          <w:sz w:val="28"/>
          <w:szCs w:val="28"/>
        </w:rPr>
      </w:pPr>
      <w:r w:rsidRPr="005760AF">
        <w:rPr>
          <w:rFonts w:ascii="Times New Roman" w:hAnsi="Times New Roman" w:cs="Times New Roman"/>
          <w:sz w:val="28"/>
          <w:szCs w:val="28"/>
        </w:rPr>
        <w:t>Таким образом, продолжительность рабочей недели у большинства опрошенных составляет 42 часа.</w:t>
      </w:r>
      <w:r w:rsidR="00F76167" w:rsidRPr="005760AF">
        <w:rPr>
          <w:rFonts w:ascii="Times New Roman" w:hAnsi="Times New Roman" w:cs="Times New Roman"/>
          <w:sz w:val="28"/>
          <w:szCs w:val="28"/>
        </w:rPr>
        <w:t xml:space="preserve"> </w:t>
      </w:r>
      <w:r w:rsidRPr="005760AF">
        <w:rPr>
          <w:rFonts w:ascii="Times New Roman" w:hAnsi="Times New Roman" w:cs="Times New Roman"/>
          <w:sz w:val="28"/>
          <w:szCs w:val="28"/>
        </w:rPr>
        <w:t xml:space="preserve">Почти треть опрошенных получают заработную плату от 121 000 до 150 000 тенге. </w:t>
      </w:r>
      <w:r w:rsidR="00E72352" w:rsidRPr="005760AF">
        <w:rPr>
          <w:rFonts w:ascii="Times New Roman" w:hAnsi="Times New Roman" w:cs="Times New Roman"/>
          <w:sz w:val="28"/>
          <w:szCs w:val="28"/>
        </w:rPr>
        <w:t xml:space="preserve"> </w:t>
      </w:r>
      <w:r w:rsidR="008D7855" w:rsidRPr="005760AF">
        <w:rPr>
          <w:rFonts w:ascii="Times New Roman" w:hAnsi="Times New Roman" w:cs="Times New Roman"/>
          <w:sz w:val="28"/>
          <w:szCs w:val="28"/>
        </w:rPr>
        <w:t>Участ</w:t>
      </w:r>
      <w:r w:rsidR="003A1B23" w:rsidRPr="005760AF">
        <w:rPr>
          <w:rFonts w:ascii="Times New Roman" w:hAnsi="Times New Roman" w:cs="Times New Roman"/>
          <w:sz w:val="28"/>
          <w:szCs w:val="28"/>
        </w:rPr>
        <w:t>н</w:t>
      </w:r>
      <w:r w:rsidR="008D7855" w:rsidRPr="005760AF">
        <w:rPr>
          <w:rFonts w:ascii="Times New Roman" w:hAnsi="Times New Roman" w:cs="Times New Roman"/>
          <w:sz w:val="28"/>
          <w:szCs w:val="28"/>
        </w:rPr>
        <w:t xml:space="preserve">ики опроса </w:t>
      </w:r>
      <w:r w:rsidR="00F76167" w:rsidRPr="005760AF">
        <w:rPr>
          <w:rFonts w:ascii="Times New Roman" w:hAnsi="Times New Roman" w:cs="Times New Roman"/>
          <w:sz w:val="28"/>
          <w:szCs w:val="28"/>
        </w:rPr>
        <w:t>со стажем</w:t>
      </w:r>
      <w:r w:rsidR="00F76167" w:rsidRPr="002843CB">
        <w:rPr>
          <w:rFonts w:ascii="Times New Roman" w:hAnsi="Times New Roman" w:cs="Times New Roman"/>
          <w:sz w:val="28"/>
          <w:szCs w:val="28"/>
        </w:rPr>
        <w:t xml:space="preserve"> работы до 3-х лет и со стажем работы  20 и более лет в большинстве ответили, что интенсивность работы </w:t>
      </w:r>
      <w:r w:rsidR="00290AAD" w:rsidRPr="002843CB">
        <w:rPr>
          <w:rFonts w:ascii="Times New Roman" w:hAnsi="Times New Roman" w:cs="Times New Roman"/>
          <w:sz w:val="28"/>
          <w:szCs w:val="28"/>
        </w:rPr>
        <w:t>нормальная</w:t>
      </w:r>
      <w:r w:rsidR="00F76167" w:rsidRPr="002843CB">
        <w:rPr>
          <w:rFonts w:ascii="Times New Roman" w:hAnsi="Times New Roman" w:cs="Times New Roman"/>
          <w:sz w:val="28"/>
          <w:szCs w:val="28"/>
        </w:rPr>
        <w:t>.</w:t>
      </w:r>
      <w:r w:rsidR="008D7855" w:rsidRPr="002843CB">
        <w:rPr>
          <w:rFonts w:ascii="Times New Roman" w:hAnsi="Times New Roman" w:cs="Times New Roman"/>
          <w:sz w:val="28"/>
          <w:szCs w:val="28"/>
        </w:rPr>
        <w:t xml:space="preserve"> Для медицинских работников </w:t>
      </w:r>
      <w:r w:rsidR="00F76167" w:rsidRPr="002843CB">
        <w:rPr>
          <w:rFonts w:ascii="Times New Roman" w:hAnsi="Times New Roman" w:cs="Times New Roman"/>
          <w:sz w:val="28"/>
          <w:szCs w:val="28"/>
        </w:rPr>
        <w:t>со стажем работы 4-10 лет</w:t>
      </w:r>
      <w:r w:rsidR="008D7855" w:rsidRPr="002843CB">
        <w:rPr>
          <w:rFonts w:ascii="Times New Roman" w:hAnsi="Times New Roman" w:cs="Times New Roman"/>
          <w:sz w:val="28"/>
          <w:szCs w:val="28"/>
        </w:rPr>
        <w:t xml:space="preserve">, 11-19 лет </w:t>
      </w:r>
      <w:r w:rsidR="00F76167" w:rsidRPr="002843CB">
        <w:rPr>
          <w:rFonts w:ascii="Times New Roman" w:hAnsi="Times New Roman" w:cs="Times New Roman"/>
          <w:sz w:val="28"/>
          <w:szCs w:val="28"/>
        </w:rPr>
        <w:t xml:space="preserve">интенсивность выполняемой работе иногда превышает возможности. </w:t>
      </w:r>
      <w:r w:rsidR="00E72352" w:rsidRPr="002843CB">
        <w:rPr>
          <w:rFonts w:ascii="Times New Roman" w:hAnsi="Times New Roman" w:cs="Times New Roman"/>
          <w:sz w:val="28"/>
          <w:szCs w:val="28"/>
        </w:rPr>
        <w:t xml:space="preserve"> </w:t>
      </w:r>
      <w:r w:rsidR="008D7855" w:rsidRPr="002843CB">
        <w:rPr>
          <w:rFonts w:ascii="Times New Roman" w:hAnsi="Times New Roman" w:cs="Times New Roman"/>
          <w:sz w:val="28"/>
          <w:szCs w:val="28"/>
        </w:rPr>
        <w:t xml:space="preserve">Большинство медицинских </w:t>
      </w:r>
      <w:r w:rsidR="00F76167" w:rsidRPr="002843CB">
        <w:rPr>
          <w:rFonts w:ascii="Times New Roman" w:hAnsi="Times New Roman" w:cs="Times New Roman"/>
          <w:sz w:val="28"/>
          <w:szCs w:val="28"/>
        </w:rPr>
        <w:t>работник</w:t>
      </w:r>
      <w:r w:rsidR="008D7855" w:rsidRPr="002843CB">
        <w:rPr>
          <w:rFonts w:ascii="Times New Roman" w:hAnsi="Times New Roman" w:cs="Times New Roman"/>
          <w:sz w:val="28"/>
          <w:szCs w:val="28"/>
        </w:rPr>
        <w:t xml:space="preserve">ов </w:t>
      </w:r>
      <w:r w:rsidR="00F76167" w:rsidRPr="002843CB">
        <w:rPr>
          <w:rFonts w:ascii="Times New Roman" w:hAnsi="Times New Roman" w:cs="Times New Roman"/>
          <w:sz w:val="28"/>
          <w:szCs w:val="28"/>
        </w:rPr>
        <w:t>со стажем работы до 3-х лет и со стажем работы более 20 лет</w:t>
      </w:r>
      <w:r w:rsidR="008D7855" w:rsidRPr="002843CB">
        <w:rPr>
          <w:rFonts w:ascii="Times New Roman" w:hAnsi="Times New Roman" w:cs="Times New Roman"/>
          <w:sz w:val="28"/>
          <w:szCs w:val="28"/>
        </w:rPr>
        <w:t xml:space="preserve"> считают </w:t>
      </w:r>
      <w:r w:rsidR="00F76167" w:rsidRPr="002843CB">
        <w:rPr>
          <w:rFonts w:ascii="Times New Roman" w:hAnsi="Times New Roman" w:cs="Times New Roman"/>
          <w:sz w:val="28"/>
          <w:szCs w:val="28"/>
        </w:rPr>
        <w:t xml:space="preserve">объем выполняемой работы </w:t>
      </w:r>
      <w:r w:rsidR="008D7855" w:rsidRPr="002843CB">
        <w:rPr>
          <w:rFonts w:ascii="Times New Roman" w:hAnsi="Times New Roman" w:cs="Times New Roman"/>
          <w:sz w:val="28"/>
          <w:szCs w:val="28"/>
        </w:rPr>
        <w:t>нормальным</w:t>
      </w:r>
      <w:r w:rsidR="00F76167" w:rsidRPr="002843CB">
        <w:rPr>
          <w:rFonts w:ascii="Times New Roman" w:hAnsi="Times New Roman" w:cs="Times New Roman"/>
          <w:sz w:val="28"/>
          <w:szCs w:val="28"/>
        </w:rPr>
        <w:t xml:space="preserve">. </w:t>
      </w:r>
      <w:r w:rsidR="008D7855" w:rsidRPr="002843CB">
        <w:rPr>
          <w:rFonts w:ascii="Times New Roman" w:hAnsi="Times New Roman" w:cs="Times New Roman"/>
          <w:sz w:val="28"/>
          <w:szCs w:val="28"/>
        </w:rPr>
        <w:t>Для большинства м</w:t>
      </w:r>
      <w:r w:rsidR="00F76167" w:rsidRPr="002843CB">
        <w:rPr>
          <w:rFonts w:ascii="Times New Roman" w:hAnsi="Times New Roman" w:cs="Times New Roman"/>
          <w:sz w:val="28"/>
          <w:szCs w:val="28"/>
        </w:rPr>
        <w:t>едицински</w:t>
      </w:r>
      <w:r w:rsidR="008D7855" w:rsidRPr="002843CB">
        <w:rPr>
          <w:rFonts w:ascii="Times New Roman" w:hAnsi="Times New Roman" w:cs="Times New Roman"/>
          <w:sz w:val="28"/>
          <w:szCs w:val="28"/>
        </w:rPr>
        <w:t>х</w:t>
      </w:r>
      <w:r w:rsidR="00F76167" w:rsidRPr="002843CB">
        <w:rPr>
          <w:rFonts w:ascii="Times New Roman" w:hAnsi="Times New Roman" w:cs="Times New Roman"/>
          <w:sz w:val="28"/>
          <w:szCs w:val="28"/>
        </w:rPr>
        <w:t xml:space="preserve"> работник</w:t>
      </w:r>
      <w:r w:rsidR="008D7855" w:rsidRPr="002843CB">
        <w:rPr>
          <w:rFonts w:ascii="Times New Roman" w:hAnsi="Times New Roman" w:cs="Times New Roman"/>
          <w:sz w:val="28"/>
          <w:szCs w:val="28"/>
        </w:rPr>
        <w:t xml:space="preserve">ов </w:t>
      </w:r>
      <w:r w:rsidR="00F76167" w:rsidRPr="002843CB">
        <w:rPr>
          <w:rFonts w:ascii="Times New Roman" w:hAnsi="Times New Roman" w:cs="Times New Roman"/>
          <w:sz w:val="28"/>
          <w:szCs w:val="28"/>
        </w:rPr>
        <w:t xml:space="preserve">со стажем работы 11-19 лет </w:t>
      </w:r>
      <w:r w:rsidR="008D7855" w:rsidRPr="002843CB">
        <w:rPr>
          <w:rFonts w:ascii="Times New Roman" w:hAnsi="Times New Roman" w:cs="Times New Roman"/>
          <w:sz w:val="28"/>
          <w:szCs w:val="28"/>
        </w:rPr>
        <w:t>о</w:t>
      </w:r>
      <w:r w:rsidR="00F76167" w:rsidRPr="002843CB">
        <w:rPr>
          <w:rFonts w:ascii="Times New Roman" w:hAnsi="Times New Roman" w:cs="Times New Roman"/>
          <w:sz w:val="28"/>
          <w:szCs w:val="28"/>
        </w:rPr>
        <w:t>бъем выполняемой работы</w:t>
      </w:r>
      <w:r w:rsidR="008D7855" w:rsidRPr="002843CB">
        <w:rPr>
          <w:rFonts w:ascii="Times New Roman" w:hAnsi="Times New Roman" w:cs="Times New Roman"/>
          <w:sz w:val="28"/>
          <w:szCs w:val="28"/>
        </w:rPr>
        <w:t xml:space="preserve"> </w:t>
      </w:r>
      <w:r w:rsidR="00F76167" w:rsidRPr="002843CB">
        <w:rPr>
          <w:rFonts w:ascii="Times New Roman" w:hAnsi="Times New Roman" w:cs="Times New Roman"/>
          <w:sz w:val="28"/>
          <w:szCs w:val="28"/>
        </w:rPr>
        <w:t>иногда превышает возможности.</w:t>
      </w:r>
      <w:r w:rsidR="00E72352" w:rsidRPr="002843CB">
        <w:rPr>
          <w:rFonts w:ascii="Times New Roman" w:hAnsi="Times New Roman" w:cs="Times New Roman"/>
          <w:sz w:val="28"/>
          <w:szCs w:val="28"/>
        </w:rPr>
        <w:t xml:space="preserve"> </w:t>
      </w:r>
      <w:r w:rsidR="00F76167" w:rsidRPr="002843CB">
        <w:rPr>
          <w:rFonts w:ascii="Times New Roman" w:hAnsi="Times New Roman" w:cs="Times New Roman"/>
          <w:sz w:val="28"/>
          <w:szCs w:val="28"/>
        </w:rPr>
        <w:t>В то время как медицинские работники со стажем работы 4-10 лет, в большинстве своем ответили, что объем выполняемой работы часто превышает возможности</w:t>
      </w:r>
      <w:r w:rsidR="00E72352" w:rsidRPr="002843CB">
        <w:rPr>
          <w:rFonts w:ascii="Times New Roman" w:hAnsi="Times New Roman" w:cs="Times New Roman"/>
          <w:sz w:val="28"/>
          <w:szCs w:val="28"/>
        </w:rPr>
        <w:t xml:space="preserve">. Участники опроса со стажем работы до 3-х лет затруднились с ответом на вопрос о влиянии квалификации на заработную плату.  </w:t>
      </w:r>
      <w:r w:rsidR="00F76167" w:rsidRPr="002843CB">
        <w:rPr>
          <w:rFonts w:ascii="Times New Roman" w:hAnsi="Times New Roman" w:cs="Times New Roman"/>
          <w:sz w:val="28"/>
          <w:szCs w:val="28"/>
        </w:rPr>
        <w:t>А участники опроса со стажем работы 4-10 лет, 11-19 лет, 20 и более лет ответили, что</w:t>
      </w:r>
      <w:r w:rsidR="00F76167" w:rsidRPr="002843CB">
        <w:t xml:space="preserve"> </w:t>
      </w:r>
      <w:r w:rsidR="00F76167" w:rsidRPr="002843CB">
        <w:rPr>
          <w:rFonts w:ascii="Times New Roman" w:hAnsi="Times New Roman" w:cs="Times New Roman"/>
          <w:sz w:val="28"/>
          <w:szCs w:val="28"/>
        </w:rPr>
        <w:t xml:space="preserve">размер заработной платы незначительно зависит от квалификации. </w:t>
      </w:r>
      <w:r w:rsidR="00E72352" w:rsidRPr="002843CB">
        <w:rPr>
          <w:rFonts w:ascii="Times New Roman" w:hAnsi="Times New Roman" w:cs="Times New Roman"/>
          <w:sz w:val="28"/>
          <w:szCs w:val="28"/>
        </w:rPr>
        <w:t xml:space="preserve"> </w:t>
      </w:r>
      <w:r w:rsidR="00E72352" w:rsidRPr="002843CB">
        <w:rPr>
          <w:rFonts w:ascii="Times New Roman" w:hAnsi="Times New Roman" w:cs="Times New Roman"/>
          <w:color w:val="auto"/>
          <w:sz w:val="28"/>
          <w:szCs w:val="28"/>
        </w:rPr>
        <w:t>Б</w:t>
      </w:r>
      <w:r w:rsidR="00F76167" w:rsidRPr="002843CB">
        <w:rPr>
          <w:rFonts w:ascii="Times New Roman" w:hAnsi="Times New Roman" w:cs="Times New Roman"/>
          <w:color w:val="auto"/>
          <w:sz w:val="28"/>
          <w:szCs w:val="28"/>
        </w:rPr>
        <w:t>ольшинство участники опроса ответили, что  размер заработной платы не зависит от результатов работы отделения</w:t>
      </w:r>
      <w:r w:rsidR="003A1B23" w:rsidRPr="002843CB">
        <w:rPr>
          <w:rFonts w:ascii="Times New Roman" w:hAnsi="Times New Roman" w:cs="Times New Roman"/>
          <w:color w:val="auto"/>
          <w:sz w:val="28"/>
          <w:szCs w:val="28"/>
        </w:rPr>
        <w:t>,</w:t>
      </w:r>
      <w:r w:rsidR="00E72352" w:rsidRPr="002843CB">
        <w:rPr>
          <w:rFonts w:ascii="Times New Roman" w:hAnsi="Times New Roman" w:cs="Times New Roman"/>
          <w:color w:val="auto"/>
          <w:sz w:val="28"/>
          <w:szCs w:val="28"/>
        </w:rPr>
        <w:t xml:space="preserve"> </w:t>
      </w:r>
      <w:r w:rsidR="00F76167" w:rsidRPr="002843CB">
        <w:rPr>
          <w:rFonts w:ascii="Times New Roman" w:hAnsi="Times New Roman" w:cs="Times New Roman"/>
          <w:color w:val="auto"/>
          <w:sz w:val="28"/>
          <w:szCs w:val="28"/>
        </w:rPr>
        <w:t xml:space="preserve">от результатов работы </w:t>
      </w:r>
      <w:r w:rsidR="00F76167" w:rsidRPr="002843CB">
        <w:rPr>
          <w:rFonts w:ascii="Times New Roman" w:hAnsi="Times New Roman" w:cs="Times New Roman"/>
          <w:sz w:val="28"/>
          <w:szCs w:val="28"/>
        </w:rPr>
        <w:t>всего учреждения</w:t>
      </w:r>
      <w:r w:rsidR="00E72352" w:rsidRPr="002843CB">
        <w:rPr>
          <w:rFonts w:ascii="Times New Roman" w:hAnsi="Times New Roman" w:cs="Times New Roman"/>
          <w:color w:val="auto"/>
          <w:sz w:val="28"/>
          <w:szCs w:val="28"/>
        </w:rPr>
        <w:t>, от отношений с руководством, от объёма выполненной работы.</w:t>
      </w:r>
    </w:p>
    <w:p w:rsidR="009045C3" w:rsidRPr="00DA6FC3" w:rsidRDefault="00E72352" w:rsidP="00991CD9">
      <w:pPr>
        <w:ind w:firstLine="709"/>
        <w:jc w:val="both"/>
        <w:divId w:val="1673297871"/>
        <w:rPr>
          <w:rFonts w:ascii="Times New Roman" w:hAnsi="Times New Roman" w:cs="Times New Roman"/>
          <w:color w:val="auto"/>
          <w:sz w:val="28"/>
          <w:szCs w:val="28"/>
        </w:rPr>
      </w:pPr>
      <w:r w:rsidRPr="002843CB">
        <w:rPr>
          <w:rFonts w:ascii="Times New Roman" w:hAnsi="Times New Roman" w:cs="Times New Roman"/>
          <w:color w:val="auto"/>
          <w:sz w:val="28"/>
          <w:szCs w:val="28"/>
        </w:rPr>
        <w:t>П</w:t>
      </w:r>
      <w:r w:rsidR="00F76167" w:rsidRPr="002843CB">
        <w:rPr>
          <w:rFonts w:ascii="Times New Roman" w:hAnsi="Times New Roman" w:cs="Times New Roman"/>
          <w:color w:val="auto"/>
          <w:sz w:val="28"/>
          <w:szCs w:val="28"/>
        </w:rPr>
        <w:t>о</w:t>
      </w:r>
      <w:r w:rsidRPr="002843CB">
        <w:rPr>
          <w:rFonts w:ascii="Times New Roman" w:hAnsi="Times New Roman" w:cs="Times New Roman"/>
          <w:color w:val="auto"/>
          <w:sz w:val="28"/>
          <w:szCs w:val="28"/>
        </w:rPr>
        <w:t>чти половина участников опроса</w:t>
      </w:r>
      <w:r w:rsidR="003A1B23" w:rsidRPr="002843CB">
        <w:rPr>
          <w:rFonts w:ascii="Times New Roman" w:hAnsi="Times New Roman" w:cs="Times New Roman"/>
          <w:color w:val="auto"/>
          <w:sz w:val="28"/>
          <w:szCs w:val="28"/>
        </w:rPr>
        <w:t xml:space="preserve"> </w:t>
      </w:r>
      <w:r w:rsidRPr="002843CB">
        <w:rPr>
          <w:rFonts w:ascii="Times New Roman" w:hAnsi="Times New Roman" w:cs="Times New Roman"/>
          <w:color w:val="auto"/>
          <w:sz w:val="28"/>
          <w:szCs w:val="28"/>
        </w:rPr>
        <w:t xml:space="preserve"> </w:t>
      </w:r>
      <w:r w:rsidR="00F76167" w:rsidRPr="002843CB">
        <w:rPr>
          <w:rFonts w:ascii="Times New Roman" w:hAnsi="Times New Roman" w:cs="Times New Roman"/>
          <w:color w:val="auto"/>
          <w:sz w:val="28"/>
          <w:szCs w:val="28"/>
        </w:rPr>
        <w:t xml:space="preserve">считают заработную плату несправедливой, </w:t>
      </w:r>
      <w:r w:rsidR="00DA6FC3" w:rsidRPr="002843CB">
        <w:rPr>
          <w:rFonts w:ascii="Times New Roman" w:hAnsi="Times New Roman" w:cs="Times New Roman"/>
          <w:color w:val="auto"/>
          <w:sz w:val="28"/>
          <w:szCs w:val="28"/>
        </w:rPr>
        <w:t xml:space="preserve">треть участников опроса </w:t>
      </w:r>
      <w:r w:rsidR="00F76167" w:rsidRPr="002843CB">
        <w:rPr>
          <w:rFonts w:ascii="Times New Roman" w:hAnsi="Times New Roman" w:cs="Times New Roman"/>
          <w:color w:val="auto"/>
          <w:sz w:val="28"/>
          <w:szCs w:val="28"/>
        </w:rPr>
        <w:t>затруднились с ответом</w:t>
      </w:r>
      <w:r w:rsidR="00DA6FC3" w:rsidRPr="002843CB">
        <w:rPr>
          <w:rFonts w:ascii="Times New Roman" w:hAnsi="Times New Roman" w:cs="Times New Roman"/>
          <w:color w:val="auto"/>
          <w:sz w:val="28"/>
          <w:szCs w:val="28"/>
        </w:rPr>
        <w:t xml:space="preserve"> о справедливости заработной платы, л</w:t>
      </w:r>
      <w:r w:rsidR="00F76167" w:rsidRPr="002843CB">
        <w:rPr>
          <w:rFonts w:ascii="Times New Roman" w:hAnsi="Times New Roman" w:cs="Times New Roman"/>
          <w:color w:val="auto"/>
          <w:sz w:val="28"/>
          <w:szCs w:val="28"/>
        </w:rPr>
        <w:t>ишь  18,8% опрошенных считают оплату своего труда справедливой.</w:t>
      </w:r>
      <w:r w:rsidR="00DA6FC3" w:rsidRPr="002843CB">
        <w:rPr>
          <w:rFonts w:ascii="Times New Roman" w:hAnsi="Times New Roman" w:cs="Times New Roman"/>
          <w:color w:val="auto"/>
          <w:sz w:val="28"/>
          <w:szCs w:val="28"/>
        </w:rPr>
        <w:t xml:space="preserve"> </w:t>
      </w:r>
      <w:r w:rsidR="009045C3" w:rsidRPr="002843CB">
        <w:rPr>
          <w:rFonts w:ascii="Times New Roman" w:hAnsi="Times New Roman" w:cs="Times New Roman"/>
          <w:sz w:val="28"/>
          <w:szCs w:val="28"/>
        </w:rPr>
        <w:t xml:space="preserve">У большинства опрошенных денег хватает только на самое необходимое, а у трети участников опроса доходы позволяют нормально питаться и одеваться, но не позволяют купить бытовую технику. Значимыми факторами, способствующие хорошей работе являются хорошее отношение с коллегами, ощущение приносимой пользы людям, обществу, при этом менее значимыми факторами для респондентов стали общественное признание и уважение к представителям профессии, перспективы карьерного роста, надежное место работы.  Мотивирующими факторами в работе врача, по мнению участников опроса, являются возможность заработать деньги на жизнь, </w:t>
      </w:r>
      <w:r w:rsidR="009045C3" w:rsidRPr="002843CB">
        <w:rPr>
          <w:rFonts w:ascii="Times New Roman" w:hAnsi="Times New Roman" w:cs="Times New Roman"/>
          <w:sz w:val="28"/>
          <w:szCs w:val="28"/>
        </w:rPr>
        <w:lastRenderedPageBreak/>
        <w:t>профессиональный интерес. Менее значимыми мотивирующими факторами для опрошенных являются уважение, поддержка семьи и близких друзей, возможность сделать карьеру, невозможность устроиться в регионе на другую оплачиваемую работу по медицинской специальности. Основным стимулирующими факторами для опрошенных являются справедливая дифференцированная оплата труда, надбавка для всех категорий врачей. Наименее важными стимулирующими факторами являются забота о сотрудниках и похвала со стороны руководства, публичное признание заслу</w:t>
      </w:r>
      <w:r w:rsidR="00013BBB" w:rsidRPr="002843CB">
        <w:rPr>
          <w:rFonts w:ascii="Times New Roman" w:hAnsi="Times New Roman" w:cs="Times New Roman"/>
          <w:sz w:val="28"/>
          <w:szCs w:val="28"/>
        </w:rPr>
        <w:t xml:space="preserve">г (звания, награды, освещение в </w:t>
      </w:r>
      <w:r w:rsidR="009045C3" w:rsidRPr="002843CB">
        <w:rPr>
          <w:rFonts w:ascii="Times New Roman" w:hAnsi="Times New Roman" w:cs="Times New Roman"/>
          <w:sz w:val="28"/>
          <w:szCs w:val="28"/>
        </w:rPr>
        <w:t>СМИ).</w:t>
      </w:r>
      <w:r w:rsidR="009045C3">
        <w:rPr>
          <w:rFonts w:ascii="Times New Roman" w:hAnsi="Times New Roman" w:cs="Times New Roman"/>
          <w:sz w:val="28"/>
          <w:szCs w:val="28"/>
        </w:rPr>
        <w:t xml:space="preserve">   </w:t>
      </w:r>
    </w:p>
    <w:p w:rsidR="009045C3" w:rsidRDefault="009045C3" w:rsidP="00991CD9">
      <w:pPr>
        <w:ind w:firstLine="709"/>
        <w:jc w:val="both"/>
        <w:divId w:val="1673297871"/>
        <w:rPr>
          <w:rFonts w:ascii="Times New Roman" w:hAnsi="Times New Roman" w:cs="Times New Roman"/>
          <w:b/>
          <w:bCs/>
          <w:iCs/>
          <w:sz w:val="28"/>
          <w:szCs w:val="28"/>
        </w:rPr>
      </w:pPr>
    </w:p>
    <w:p w:rsidR="00DA6FC3" w:rsidRDefault="00DA6FC3"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D855BC" w:rsidRDefault="00D855BC" w:rsidP="00991CD9">
      <w:pPr>
        <w:ind w:firstLine="709"/>
        <w:jc w:val="both"/>
        <w:divId w:val="1673297871"/>
        <w:rPr>
          <w:rFonts w:ascii="Times New Roman" w:hAnsi="Times New Roman" w:cs="Times New Roman"/>
          <w:b/>
          <w:bCs/>
          <w:iCs/>
          <w:sz w:val="28"/>
          <w:szCs w:val="28"/>
        </w:rPr>
      </w:pPr>
    </w:p>
    <w:p w:rsidR="00866FAA" w:rsidRPr="00352BDD" w:rsidRDefault="00866FAA" w:rsidP="00991CD9">
      <w:pPr>
        <w:ind w:firstLine="709"/>
        <w:jc w:val="both"/>
        <w:divId w:val="1673297871"/>
        <w:rPr>
          <w:rFonts w:ascii="Times New Roman" w:hAnsi="Times New Roman" w:cs="Times New Roman"/>
          <w:b/>
          <w:bCs/>
          <w:iCs/>
          <w:sz w:val="28"/>
          <w:szCs w:val="28"/>
        </w:rPr>
      </w:pPr>
      <w:r w:rsidRPr="00866FAA">
        <w:rPr>
          <w:rFonts w:ascii="Times New Roman" w:hAnsi="Times New Roman" w:cs="Times New Roman"/>
          <w:b/>
          <w:bCs/>
          <w:iCs/>
          <w:sz w:val="28"/>
          <w:szCs w:val="28"/>
        </w:rPr>
        <w:lastRenderedPageBreak/>
        <w:t xml:space="preserve">5 </w:t>
      </w:r>
      <w:r w:rsidR="00873644">
        <w:rPr>
          <w:rFonts w:ascii="Times New Roman" w:hAnsi="Times New Roman" w:cs="Times New Roman"/>
          <w:b/>
          <w:bCs/>
          <w:iCs/>
          <w:sz w:val="28"/>
          <w:szCs w:val="28"/>
        </w:rPr>
        <w:t xml:space="preserve">ОЦЕНКА </w:t>
      </w:r>
      <w:r w:rsidR="00873644" w:rsidRPr="00873644">
        <w:rPr>
          <w:rFonts w:ascii="Times New Roman" w:hAnsi="Times New Roman" w:cs="Times New Roman"/>
          <w:b/>
          <w:bCs/>
          <w:iCs/>
          <w:sz w:val="28"/>
          <w:szCs w:val="28"/>
        </w:rPr>
        <w:t xml:space="preserve">СИНДРОМА ЭМОЦИОНАЛЬНОГО И  ПРОФЕССИОНАЛЬНОГО ВЫГОРАНИЯ У </w:t>
      </w:r>
      <w:r w:rsidR="001D76B9">
        <w:rPr>
          <w:rFonts w:ascii="Times New Roman" w:hAnsi="Times New Roman" w:cs="Times New Roman"/>
          <w:b/>
          <w:bCs/>
          <w:iCs/>
          <w:sz w:val="28"/>
          <w:szCs w:val="28"/>
        </w:rPr>
        <w:t xml:space="preserve">АКУШЕРОВ-ГИНЕКОЛОГОВ </w:t>
      </w:r>
      <w:r w:rsidR="00873644">
        <w:rPr>
          <w:rFonts w:ascii="Times New Roman" w:hAnsi="Times New Roman" w:cs="Times New Roman"/>
          <w:b/>
          <w:bCs/>
          <w:iCs/>
          <w:sz w:val="28"/>
          <w:szCs w:val="28"/>
        </w:rPr>
        <w:t>КАЗАХСТАНА</w:t>
      </w:r>
      <w:r w:rsidR="00873644" w:rsidRPr="00873644">
        <w:rPr>
          <w:rFonts w:ascii="Times New Roman" w:hAnsi="Times New Roman" w:cs="Times New Roman"/>
          <w:b/>
          <w:bCs/>
          <w:iCs/>
          <w:sz w:val="28"/>
          <w:szCs w:val="28"/>
        </w:rPr>
        <w:t xml:space="preserve"> </w:t>
      </w:r>
    </w:p>
    <w:p w:rsidR="009B15B1" w:rsidRDefault="00866FAA" w:rsidP="00991CD9">
      <w:pPr>
        <w:ind w:firstLine="709"/>
        <w:jc w:val="both"/>
        <w:divId w:val="1673297871"/>
        <w:rPr>
          <w:rFonts w:ascii="Times New Roman" w:hAnsi="Times New Roman" w:cs="Times New Roman"/>
          <w:b/>
          <w:bCs/>
          <w:iCs/>
          <w:sz w:val="28"/>
          <w:szCs w:val="28"/>
        </w:rPr>
      </w:pPr>
      <w:r w:rsidRPr="00866FAA">
        <w:rPr>
          <w:rFonts w:ascii="Times New Roman" w:hAnsi="Times New Roman" w:cs="Times New Roman"/>
          <w:b/>
          <w:bCs/>
          <w:iCs/>
          <w:sz w:val="28"/>
          <w:szCs w:val="28"/>
        </w:rPr>
        <w:t>5.</w:t>
      </w:r>
      <w:r w:rsidRPr="00F21876">
        <w:rPr>
          <w:rFonts w:ascii="Times New Roman" w:hAnsi="Times New Roman" w:cs="Times New Roman"/>
          <w:b/>
          <w:bCs/>
          <w:iCs/>
          <w:sz w:val="28"/>
          <w:szCs w:val="28"/>
        </w:rPr>
        <w:t>1</w:t>
      </w:r>
      <w:r w:rsidR="00335068">
        <w:rPr>
          <w:rFonts w:ascii="Times New Roman" w:hAnsi="Times New Roman" w:cs="Times New Roman"/>
          <w:b/>
          <w:bCs/>
          <w:iCs/>
          <w:sz w:val="28"/>
          <w:szCs w:val="28"/>
        </w:rPr>
        <w:t xml:space="preserve"> Критерии оценки профессионального и эмоционального выгорания </w:t>
      </w:r>
      <w:r w:rsidRPr="00F21876">
        <w:rPr>
          <w:rFonts w:ascii="Times New Roman" w:hAnsi="Times New Roman" w:cs="Times New Roman"/>
          <w:b/>
          <w:bCs/>
          <w:iCs/>
          <w:sz w:val="28"/>
          <w:szCs w:val="28"/>
        </w:rPr>
        <w:t xml:space="preserve"> </w:t>
      </w:r>
      <w:r w:rsidR="0082770E" w:rsidRPr="00C27816">
        <w:rPr>
          <w:rFonts w:ascii="Times New Roman" w:hAnsi="Times New Roman" w:cs="Times New Roman"/>
          <w:b/>
          <w:bCs/>
          <w:iCs/>
          <w:sz w:val="28"/>
          <w:szCs w:val="28"/>
        </w:rPr>
        <w:t xml:space="preserve"> </w:t>
      </w:r>
    </w:p>
    <w:p w:rsidR="00BB60F0" w:rsidRPr="002D27E2" w:rsidRDefault="00FE05B0" w:rsidP="00991CD9">
      <w:pPr>
        <w:ind w:firstLine="709"/>
        <w:jc w:val="both"/>
        <w:divId w:val="1673297871"/>
        <w:rPr>
          <w:rFonts w:ascii="Times New Roman" w:hAnsi="Times New Roman" w:cs="Times New Roman"/>
          <w:bCs/>
          <w:iCs/>
          <w:sz w:val="28"/>
          <w:szCs w:val="28"/>
        </w:rPr>
      </w:pPr>
      <w:r w:rsidRPr="00FE05B0">
        <w:rPr>
          <w:rFonts w:ascii="Times New Roman" w:hAnsi="Times New Roman" w:cs="Times New Roman"/>
          <w:bCs/>
          <w:iCs/>
          <w:sz w:val="28"/>
          <w:szCs w:val="28"/>
        </w:rPr>
        <w:t xml:space="preserve">Наиболее распространенным стандартом оценки выгорания является опросник </w:t>
      </w:r>
      <w:r w:rsidRPr="00FE05B0">
        <w:rPr>
          <w:rFonts w:ascii="Times New Roman" w:hAnsi="Times New Roman" w:cs="Times New Roman"/>
          <w:bCs/>
          <w:iCs/>
          <w:sz w:val="28"/>
          <w:szCs w:val="28"/>
          <w:lang w:val="en-US"/>
        </w:rPr>
        <w:t>MBI</w:t>
      </w:r>
      <w:r w:rsidRPr="00FE05B0">
        <w:rPr>
          <w:rFonts w:ascii="Times New Roman" w:hAnsi="Times New Roman" w:cs="Times New Roman"/>
          <w:bCs/>
          <w:iCs/>
          <w:sz w:val="28"/>
          <w:szCs w:val="28"/>
        </w:rPr>
        <w:t xml:space="preserve"> (</w:t>
      </w:r>
      <w:r w:rsidRPr="00FE05B0">
        <w:rPr>
          <w:rFonts w:ascii="Times New Roman" w:hAnsi="Times New Roman" w:cs="Times New Roman"/>
          <w:bCs/>
          <w:iCs/>
          <w:sz w:val="28"/>
          <w:szCs w:val="28"/>
          <w:lang w:val="en-US"/>
        </w:rPr>
        <w:t>Maslach</w:t>
      </w:r>
      <w:r w:rsidRPr="00FE05B0">
        <w:rPr>
          <w:rFonts w:ascii="Times New Roman" w:hAnsi="Times New Roman" w:cs="Times New Roman"/>
          <w:bCs/>
          <w:iCs/>
          <w:sz w:val="28"/>
          <w:szCs w:val="28"/>
        </w:rPr>
        <w:t xml:space="preserve"> </w:t>
      </w:r>
      <w:r w:rsidRPr="00FE05B0">
        <w:rPr>
          <w:rFonts w:ascii="Times New Roman" w:hAnsi="Times New Roman" w:cs="Times New Roman"/>
          <w:bCs/>
          <w:iCs/>
          <w:sz w:val="28"/>
          <w:szCs w:val="28"/>
          <w:lang w:val="en-US"/>
        </w:rPr>
        <w:t>Burnout</w:t>
      </w:r>
      <w:r w:rsidRPr="00FE05B0">
        <w:rPr>
          <w:rFonts w:ascii="Times New Roman" w:hAnsi="Times New Roman" w:cs="Times New Roman"/>
          <w:bCs/>
          <w:iCs/>
          <w:sz w:val="28"/>
          <w:szCs w:val="28"/>
        </w:rPr>
        <w:t xml:space="preserve"> </w:t>
      </w:r>
      <w:r w:rsidRPr="00FE05B0">
        <w:rPr>
          <w:rFonts w:ascii="Times New Roman" w:hAnsi="Times New Roman" w:cs="Times New Roman"/>
          <w:bCs/>
          <w:iCs/>
          <w:sz w:val="28"/>
          <w:szCs w:val="28"/>
          <w:lang w:val="en-US"/>
        </w:rPr>
        <w:t>Inventory</w:t>
      </w:r>
      <w:r w:rsidRPr="00FE05B0">
        <w:rPr>
          <w:rFonts w:ascii="Times New Roman" w:hAnsi="Times New Roman" w:cs="Times New Roman"/>
          <w:bCs/>
          <w:iCs/>
          <w:sz w:val="28"/>
          <w:szCs w:val="28"/>
        </w:rPr>
        <w:t>)</w:t>
      </w:r>
      <w:r w:rsidR="00661F27" w:rsidRPr="00661F27">
        <w:rPr>
          <w:rFonts w:ascii="Times New Roman" w:hAnsi="Times New Roman" w:cs="Times New Roman"/>
          <w:bCs/>
          <w:iCs/>
          <w:sz w:val="28"/>
          <w:szCs w:val="28"/>
        </w:rPr>
        <w:t xml:space="preserve">. </w:t>
      </w:r>
      <w:r w:rsidR="0023340A" w:rsidRPr="0023340A">
        <w:rPr>
          <w:rFonts w:ascii="Times New Roman" w:hAnsi="Times New Roman" w:cs="Times New Roman"/>
          <w:bCs/>
          <w:iCs/>
          <w:sz w:val="28"/>
          <w:szCs w:val="28"/>
        </w:rPr>
        <w:t>[138]</w:t>
      </w:r>
      <w:r w:rsidR="00661F27" w:rsidRPr="00661F27">
        <w:rPr>
          <w:rFonts w:ascii="Times New Roman" w:hAnsi="Times New Roman" w:cs="Times New Roman"/>
          <w:bCs/>
          <w:iCs/>
          <w:sz w:val="28"/>
          <w:szCs w:val="28"/>
        </w:rPr>
        <w:t xml:space="preserve"> </w:t>
      </w:r>
      <w:r w:rsidR="00877956">
        <w:rPr>
          <w:rFonts w:ascii="Times New Roman" w:hAnsi="Times New Roman" w:cs="Times New Roman"/>
          <w:bCs/>
          <w:iCs/>
          <w:sz w:val="28"/>
          <w:szCs w:val="28"/>
        </w:rPr>
        <w:t>Существу</w:t>
      </w:r>
      <w:r w:rsidR="00873644">
        <w:rPr>
          <w:rFonts w:ascii="Times New Roman" w:hAnsi="Times New Roman" w:cs="Times New Roman"/>
          <w:bCs/>
          <w:iCs/>
          <w:sz w:val="28"/>
          <w:szCs w:val="28"/>
        </w:rPr>
        <w:t>ю</w:t>
      </w:r>
      <w:r w:rsidR="00877956">
        <w:rPr>
          <w:rFonts w:ascii="Times New Roman" w:hAnsi="Times New Roman" w:cs="Times New Roman"/>
          <w:bCs/>
          <w:iCs/>
          <w:sz w:val="28"/>
          <w:szCs w:val="28"/>
        </w:rPr>
        <w:t xml:space="preserve">т несколько вариантов тестов </w:t>
      </w:r>
      <w:r w:rsidR="00877956" w:rsidRPr="00BB60F0">
        <w:rPr>
          <w:rFonts w:ascii="Times New Roman" w:hAnsi="Times New Roman" w:cs="Times New Roman"/>
          <w:bCs/>
          <w:iCs/>
          <w:sz w:val="28"/>
          <w:szCs w:val="28"/>
        </w:rPr>
        <w:t xml:space="preserve">для диагностики синдрома </w:t>
      </w:r>
      <w:r w:rsidR="00873644" w:rsidRPr="00873644">
        <w:rPr>
          <w:rFonts w:ascii="Times New Roman" w:hAnsi="Times New Roman" w:cs="Times New Roman"/>
          <w:bCs/>
          <w:iCs/>
          <w:sz w:val="28"/>
          <w:szCs w:val="28"/>
        </w:rPr>
        <w:t>эмоционального и  профессионального выгорания</w:t>
      </w:r>
      <w:r w:rsidR="00873644">
        <w:rPr>
          <w:rFonts w:ascii="Times New Roman" w:hAnsi="Times New Roman" w:cs="Times New Roman"/>
          <w:bCs/>
          <w:iCs/>
          <w:sz w:val="28"/>
          <w:szCs w:val="28"/>
        </w:rPr>
        <w:t xml:space="preserve"> (</w:t>
      </w:r>
      <w:r w:rsidR="00877956" w:rsidRPr="00BB60F0">
        <w:rPr>
          <w:rFonts w:ascii="Times New Roman" w:hAnsi="Times New Roman" w:cs="Times New Roman"/>
          <w:bCs/>
          <w:iCs/>
          <w:sz w:val="28"/>
          <w:szCs w:val="28"/>
        </w:rPr>
        <w:t>П</w:t>
      </w:r>
      <w:r w:rsidR="00873644">
        <w:rPr>
          <w:rFonts w:ascii="Times New Roman" w:hAnsi="Times New Roman" w:cs="Times New Roman"/>
          <w:bCs/>
          <w:iCs/>
          <w:sz w:val="28"/>
          <w:szCs w:val="28"/>
        </w:rPr>
        <w:t>Э</w:t>
      </w:r>
      <w:r w:rsidR="00877956" w:rsidRPr="00BB60F0">
        <w:rPr>
          <w:rFonts w:ascii="Times New Roman" w:hAnsi="Times New Roman" w:cs="Times New Roman"/>
          <w:bCs/>
          <w:iCs/>
          <w:sz w:val="28"/>
          <w:szCs w:val="28"/>
        </w:rPr>
        <w:t>В</w:t>
      </w:r>
      <w:r w:rsidR="00873644">
        <w:rPr>
          <w:rFonts w:ascii="Times New Roman" w:hAnsi="Times New Roman" w:cs="Times New Roman"/>
          <w:bCs/>
          <w:iCs/>
          <w:sz w:val="28"/>
          <w:szCs w:val="28"/>
        </w:rPr>
        <w:t>)</w:t>
      </w:r>
      <w:r w:rsidR="00877956" w:rsidRPr="00BB60F0">
        <w:rPr>
          <w:rFonts w:ascii="Times New Roman" w:hAnsi="Times New Roman" w:cs="Times New Roman"/>
          <w:bCs/>
          <w:iCs/>
          <w:sz w:val="28"/>
          <w:szCs w:val="28"/>
        </w:rPr>
        <w:t>: для педагогов, учителей; руководителей среднего звена; сотрудников коммерческой службы (маркетологов, агентов, менеджеров); продавцов розничной торговли; медицинских работников (врачей).</w:t>
      </w:r>
      <w:r w:rsidR="00877956">
        <w:rPr>
          <w:rFonts w:ascii="Times New Roman" w:hAnsi="Times New Roman" w:cs="Times New Roman"/>
          <w:bCs/>
          <w:iCs/>
          <w:sz w:val="28"/>
          <w:szCs w:val="28"/>
        </w:rPr>
        <w:t xml:space="preserve"> </w:t>
      </w:r>
      <w:r w:rsidR="00877956" w:rsidRPr="00BB60F0">
        <w:rPr>
          <w:rFonts w:ascii="Times New Roman" w:hAnsi="Times New Roman" w:cs="Times New Roman"/>
          <w:bCs/>
          <w:iCs/>
          <w:sz w:val="28"/>
          <w:szCs w:val="28"/>
        </w:rPr>
        <w:t>Тест содержит 22 утверждения о</w:t>
      </w:r>
      <w:r w:rsidR="001055CA">
        <w:rPr>
          <w:rFonts w:ascii="Times New Roman" w:hAnsi="Times New Roman" w:cs="Times New Roman"/>
          <w:bCs/>
          <w:iCs/>
          <w:sz w:val="28"/>
          <w:szCs w:val="28"/>
        </w:rPr>
        <w:t xml:space="preserve">б эмоциях </w:t>
      </w:r>
      <w:r w:rsidR="00877956" w:rsidRPr="00BB60F0">
        <w:rPr>
          <w:rFonts w:ascii="Times New Roman" w:hAnsi="Times New Roman" w:cs="Times New Roman"/>
          <w:bCs/>
          <w:iCs/>
          <w:sz w:val="28"/>
          <w:szCs w:val="28"/>
        </w:rPr>
        <w:t>и переживаниях, связанных с в</w:t>
      </w:r>
      <w:r w:rsidR="00877956">
        <w:rPr>
          <w:rFonts w:ascii="Times New Roman" w:hAnsi="Times New Roman" w:cs="Times New Roman"/>
          <w:bCs/>
          <w:iCs/>
          <w:sz w:val="28"/>
          <w:szCs w:val="28"/>
        </w:rPr>
        <w:t xml:space="preserve">ыполнением </w:t>
      </w:r>
      <w:r w:rsidR="001055CA">
        <w:rPr>
          <w:rFonts w:ascii="Times New Roman" w:hAnsi="Times New Roman" w:cs="Times New Roman"/>
          <w:bCs/>
          <w:iCs/>
          <w:sz w:val="28"/>
          <w:szCs w:val="28"/>
        </w:rPr>
        <w:t xml:space="preserve">профессиональной </w:t>
      </w:r>
      <w:r w:rsidR="00877956">
        <w:rPr>
          <w:rFonts w:ascii="Times New Roman" w:hAnsi="Times New Roman" w:cs="Times New Roman"/>
          <w:bCs/>
          <w:iCs/>
          <w:sz w:val="28"/>
          <w:szCs w:val="28"/>
        </w:rPr>
        <w:t xml:space="preserve">деятельности и </w:t>
      </w:r>
      <w:r w:rsidR="00F21876">
        <w:rPr>
          <w:rFonts w:ascii="Times New Roman" w:hAnsi="Times New Roman" w:cs="Times New Roman"/>
          <w:bCs/>
          <w:iCs/>
          <w:sz w:val="28"/>
          <w:szCs w:val="28"/>
        </w:rPr>
        <w:t xml:space="preserve">делятся </w:t>
      </w:r>
      <w:r w:rsidR="00877956">
        <w:rPr>
          <w:rFonts w:ascii="Times New Roman" w:hAnsi="Times New Roman" w:cs="Times New Roman"/>
          <w:bCs/>
          <w:iCs/>
          <w:sz w:val="28"/>
          <w:szCs w:val="28"/>
        </w:rPr>
        <w:t xml:space="preserve">на </w:t>
      </w:r>
      <w:r w:rsidR="00877956" w:rsidRPr="00D0787F">
        <w:rPr>
          <w:rFonts w:ascii="Times New Roman" w:hAnsi="Times New Roman" w:cs="Times New Roman"/>
          <w:bCs/>
          <w:iCs/>
          <w:sz w:val="28"/>
          <w:szCs w:val="28"/>
        </w:rPr>
        <w:t>тр</w:t>
      </w:r>
      <w:r w:rsidR="00877956">
        <w:rPr>
          <w:rFonts w:ascii="Times New Roman" w:hAnsi="Times New Roman" w:cs="Times New Roman"/>
          <w:bCs/>
          <w:iCs/>
          <w:sz w:val="28"/>
          <w:szCs w:val="28"/>
        </w:rPr>
        <w:t xml:space="preserve">и </w:t>
      </w:r>
      <w:r w:rsidR="00877956" w:rsidRPr="00D0787F">
        <w:rPr>
          <w:rFonts w:ascii="Times New Roman" w:hAnsi="Times New Roman" w:cs="Times New Roman"/>
          <w:bCs/>
          <w:iCs/>
          <w:sz w:val="28"/>
          <w:szCs w:val="28"/>
        </w:rPr>
        <w:t>субшкал</w:t>
      </w:r>
      <w:r w:rsidR="00877956">
        <w:rPr>
          <w:rFonts w:ascii="Times New Roman" w:hAnsi="Times New Roman" w:cs="Times New Roman"/>
          <w:bCs/>
          <w:iCs/>
          <w:sz w:val="28"/>
          <w:szCs w:val="28"/>
        </w:rPr>
        <w:t>ы</w:t>
      </w:r>
      <w:r w:rsidR="00877956" w:rsidRPr="00D0787F">
        <w:rPr>
          <w:rFonts w:ascii="Times New Roman" w:hAnsi="Times New Roman" w:cs="Times New Roman"/>
          <w:bCs/>
          <w:iCs/>
          <w:sz w:val="28"/>
          <w:szCs w:val="28"/>
        </w:rPr>
        <w:t xml:space="preserve">: «эмоциональное истощение», «деперсонализация» и «профессиональные достижения». Ответы оцениваются по семибалльной шкале измерений и варьируют от «никогда» (0 баллов) до «всегда» (6 баллов). </w:t>
      </w:r>
      <w:r w:rsidRPr="00FE05B0">
        <w:rPr>
          <w:rFonts w:ascii="Times New Roman" w:hAnsi="Times New Roman" w:cs="Times New Roman"/>
          <w:bCs/>
          <w:iCs/>
          <w:sz w:val="28"/>
          <w:szCs w:val="28"/>
        </w:rPr>
        <w:t xml:space="preserve"> </w:t>
      </w:r>
      <w:r w:rsidR="00F21876">
        <w:rPr>
          <w:rFonts w:ascii="Times New Roman" w:hAnsi="Times New Roman" w:cs="Times New Roman"/>
          <w:bCs/>
          <w:iCs/>
          <w:sz w:val="28"/>
          <w:szCs w:val="28"/>
        </w:rPr>
        <w:t xml:space="preserve">Домен </w:t>
      </w:r>
      <w:r w:rsidRPr="00FE05B0">
        <w:rPr>
          <w:rFonts w:ascii="Times New Roman" w:hAnsi="Times New Roman" w:cs="Times New Roman"/>
          <w:bCs/>
          <w:iCs/>
          <w:sz w:val="28"/>
          <w:szCs w:val="28"/>
        </w:rPr>
        <w:t xml:space="preserve">эмоционального истощения состоит из девяти </w:t>
      </w:r>
      <w:r w:rsidR="00F21876">
        <w:rPr>
          <w:rFonts w:ascii="Times New Roman" w:hAnsi="Times New Roman" w:cs="Times New Roman"/>
          <w:bCs/>
          <w:iCs/>
          <w:sz w:val="28"/>
          <w:szCs w:val="28"/>
        </w:rPr>
        <w:t>разделов</w:t>
      </w:r>
      <w:r w:rsidRPr="00FE05B0">
        <w:rPr>
          <w:rFonts w:ascii="Times New Roman" w:hAnsi="Times New Roman" w:cs="Times New Roman"/>
          <w:bCs/>
          <w:iCs/>
          <w:sz w:val="28"/>
          <w:szCs w:val="28"/>
        </w:rPr>
        <w:t>, об</w:t>
      </w:r>
      <w:r w:rsidR="00877956">
        <w:rPr>
          <w:rFonts w:ascii="Times New Roman" w:hAnsi="Times New Roman" w:cs="Times New Roman"/>
          <w:bCs/>
          <w:iCs/>
          <w:sz w:val="28"/>
          <w:szCs w:val="28"/>
        </w:rPr>
        <w:t xml:space="preserve">щий диапазон баллов от 0 до 54. </w:t>
      </w:r>
      <w:r w:rsidRPr="00FE05B0">
        <w:rPr>
          <w:rFonts w:ascii="Times New Roman" w:hAnsi="Times New Roman" w:cs="Times New Roman"/>
          <w:bCs/>
          <w:iCs/>
          <w:sz w:val="28"/>
          <w:szCs w:val="28"/>
        </w:rPr>
        <w:t xml:space="preserve">Домен деперсонализации состоит из пяти </w:t>
      </w:r>
      <w:r w:rsidR="00F21876">
        <w:rPr>
          <w:rFonts w:ascii="Times New Roman" w:hAnsi="Times New Roman" w:cs="Times New Roman"/>
          <w:bCs/>
          <w:iCs/>
          <w:sz w:val="28"/>
          <w:szCs w:val="28"/>
        </w:rPr>
        <w:t xml:space="preserve">разделов </w:t>
      </w:r>
      <w:r w:rsidRPr="00FE05B0">
        <w:rPr>
          <w:rFonts w:ascii="Times New Roman" w:hAnsi="Times New Roman" w:cs="Times New Roman"/>
          <w:bCs/>
          <w:iCs/>
          <w:sz w:val="28"/>
          <w:szCs w:val="28"/>
        </w:rPr>
        <w:t xml:space="preserve">с общим диапазоном баллов от 0 до 30. Домен личных достижений состоит из восьми </w:t>
      </w:r>
      <w:r w:rsidR="00F21876">
        <w:rPr>
          <w:rFonts w:ascii="Times New Roman" w:hAnsi="Times New Roman" w:cs="Times New Roman"/>
          <w:bCs/>
          <w:iCs/>
          <w:sz w:val="28"/>
          <w:szCs w:val="28"/>
        </w:rPr>
        <w:t xml:space="preserve">разделов </w:t>
      </w:r>
      <w:r w:rsidRPr="00FE05B0">
        <w:rPr>
          <w:rFonts w:ascii="Times New Roman" w:hAnsi="Times New Roman" w:cs="Times New Roman"/>
          <w:bCs/>
          <w:iCs/>
          <w:sz w:val="28"/>
          <w:szCs w:val="28"/>
        </w:rPr>
        <w:t xml:space="preserve">общий диапазона баллов от 0 до 48. </w:t>
      </w:r>
      <w:r w:rsidR="00873644">
        <w:rPr>
          <w:rFonts w:ascii="Times New Roman" w:hAnsi="Times New Roman" w:cs="Times New Roman"/>
          <w:bCs/>
          <w:iCs/>
          <w:sz w:val="28"/>
          <w:szCs w:val="28"/>
        </w:rPr>
        <w:t>(Таблица</w:t>
      </w:r>
      <w:r w:rsidR="00A15EA9">
        <w:rPr>
          <w:rFonts w:ascii="Times New Roman" w:hAnsi="Times New Roman" w:cs="Times New Roman"/>
          <w:bCs/>
          <w:iCs/>
          <w:sz w:val="28"/>
          <w:szCs w:val="28"/>
        </w:rPr>
        <w:t xml:space="preserve"> 21</w:t>
      </w:r>
      <w:r w:rsidR="00873644">
        <w:rPr>
          <w:rFonts w:ascii="Times New Roman" w:hAnsi="Times New Roman" w:cs="Times New Roman"/>
          <w:bCs/>
          <w:iCs/>
          <w:sz w:val="28"/>
          <w:szCs w:val="28"/>
        </w:rPr>
        <w:t>)</w:t>
      </w:r>
      <w:r w:rsidR="000C0742">
        <w:rPr>
          <w:rFonts w:ascii="Times New Roman" w:hAnsi="Times New Roman" w:cs="Times New Roman"/>
          <w:bCs/>
          <w:iCs/>
          <w:sz w:val="28"/>
          <w:szCs w:val="28"/>
        </w:rPr>
        <w:t xml:space="preserve"> </w:t>
      </w:r>
      <w:r w:rsidRPr="00FE05B0">
        <w:rPr>
          <w:rFonts w:ascii="Times New Roman" w:hAnsi="Times New Roman" w:cs="Times New Roman"/>
          <w:bCs/>
          <w:iCs/>
          <w:sz w:val="28"/>
          <w:szCs w:val="28"/>
        </w:rPr>
        <w:t xml:space="preserve">По данной шкале показатели эмоционального истощения 27 или более баллов, деперсонализации 10 и более баллов и личных достижений 33 и менее баллов считаются показателем высокого уровня выгорания в каждом домене у </w:t>
      </w:r>
      <w:r w:rsidR="00877956">
        <w:rPr>
          <w:rFonts w:ascii="Times New Roman" w:hAnsi="Times New Roman" w:cs="Times New Roman"/>
          <w:bCs/>
          <w:iCs/>
          <w:sz w:val="28"/>
          <w:szCs w:val="28"/>
        </w:rPr>
        <w:t xml:space="preserve">медицинских работников. </w:t>
      </w:r>
      <w:r w:rsidRPr="00FE05B0">
        <w:rPr>
          <w:rFonts w:ascii="Times New Roman" w:hAnsi="Times New Roman" w:cs="Times New Roman"/>
          <w:bCs/>
          <w:iCs/>
          <w:sz w:val="28"/>
          <w:szCs w:val="28"/>
        </w:rPr>
        <w:t xml:space="preserve">В соответствии с общим </w:t>
      </w:r>
      <w:r>
        <w:rPr>
          <w:rFonts w:ascii="Times New Roman" w:hAnsi="Times New Roman" w:cs="Times New Roman"/>
          <w:bCs/>
          <w:iCs/>
          <w:sz w:val="28"/>
          <w:szCs w:val="28"/>
        </w:rPr>
        <w:t>«</w:t>
      </w:r>
      <w:r w:rsidRPr="00FE05B0">
        <w:rPr>
          <w:rFonts w:ascii="Times New Roman" w:hAnsi="Times New Roman" w:cs="Times New Roman"/>
          <w:bCs/>
          <w:iCs/>
          <w:sz w:val="28"/>
          <w:szCs w:val="28"/>
        </w:rPr>
        <w:t>ключом</w:t>
      </w:r>
      <w:r>
        <w:rPr>
          <w:rFonts w:ascii="Times New Roman" w:hAnsi="Times New Roman" w:cs="Times New Roman"/>
          <w:bCs/>
          <w:iCs/>
          <w:sz w:val="28"/>
          <w:szCs w:val="28"/>
        </w:rPr>
        <w:t>»</w:t>
      </w:r>
      <w:r w:rsidRPr="00FE05B0">
        <w:rPr>
          <w:rFonts w:ascii="Times New Roman" w:hAnsi="Times New Roman" w:cs="Times New Roman"/>
          <w:bCs/>
          <w:iCs/>
          <w:sz w:val="28"/>
          <w:szCs w:val="28"/>
        </w:rPr>
        <w:t xml:space="preserve"> подсчитывается сумма баллов для каждого субфактора. Оценка степени выгорания может </w:t>
      </w:r>
      <w:r w:rsidR="00F21876">
        <w:rPr>
          <w:rFonts w:ascii="Times New Roman" w:hAnsi="Times New Roman" w:cs="Times New Roman"/>
          <w:bCs/>
          <w:iCs/>
          <w:sz w:val="28"/>
          <w:szCs w:val="28"/>
        </w:rPr>
        <w:t xml:space="preserve">проводиться </w:t>
      </w:r>
      <w:r w:rsidRPr="00FE05B0">
        <w:rPr>
          <w:rFonts w:ascii="Times New Roman" w:hAnsi="Times New Roman" w:cs="Times New Roman"/>
          <w:bCs/>
          <w:iCs/>
          <w:sz w:val="28"/>
          <w:szCs w:val="28"/>
        </w:rPr>
        <w:t>как для каждого отдельного показателя, так и по интегральному показателю. Для этого складываются шка</w:t>
      </w:r>
      <w:r>
        <w:rPr>
          <w:rFonts w:ascii="Times New Roman" w:hAnsi="Times New Roman" w:cs="Times New Roman"/>
          <w:bCs/>
          <w:iCs/>
          <w:sz w:val="28"/>
          <w:szCs w:val="28"/>
        </w:rPr>
        <w:t xml:space="preserve">льные оценки трех показателей </w:t>
      </w:r>
      <w:r w:rsidR="00873644">
        <w:rPr>
          <w:rFonts w:ascii="Times New Roman" w:hAnsi="Times New Roman" w:cs="Times New Roman"/>
          <w:bCs/>
          <w:iCs/>
          <w:sz w:val="28"/>
          <w:szCs w:val="28"/>
        </w:rPr>
        <w:t>(Таблица</w:t>
      </w:r>
      <w:r w:rsidR="00A15EA9">
        <w:rPr>
          <w:rFonts w:ascii="Times New Roman" w:hAnsi="Times New Roman" w:cs="Times New Roman"/>
          <w:bCs/>
          <w:iCs/>
          <w:sz w:val="28"/>
          <w:szCs w:val="28"/>
        </w:rPr>
        <w:t xml:space="preserve"> 22</w:t>
      </w:r>
      <w:r w:rsidR="00873644">
        <w:rPr>
          <w:rFonts w:ascii="Times New Roman" w:hAnsi="Times New Roman" w:cs="Times New Roman"/>
          <w:bCs/>
          <w:iCs/>
          <w:sz w:val="28"/>
          <w:szCs w:val="28"/>
        </w:rPr>
        <w:t xml:space="preserve">) </w:t>
      </w:r>
      <w:r>
        <w:rPr>
          <w:rFonts w:ascii="Times New Roman" w:hAnsi="Times New Roman" w:cs="Times New Roman"/>
          <w:bCs/>
          <w:iCs/>
          <w:sz w:val="28"/>
          <w:szCs w:val="28"/>
        </w:rPr>
        <w:t>(</w:t>
      </w:r>
      <w:r w:rsidRPr="00FE05B0">
        <w:rPr>
          <w:rFonts w:ascii="Times New Roman" w:hAnsi="Times New Roman" w:cs="Times New Roman"/>
          <w:bCs/>
          <w:iCs/>
          <w:sz w:val="28"/>
          <w:szCs w:val="28"/>
        </w:rPr>
        <w:t>Уровни показателей выгорания) и соотносятся с тестовыми нормами</w:t>
      </w:r>
      <w:r w:rsidR="00873644">
        <w:rPr>
          <w:rFonts w:ascii="Times New Roman" w:hAnsi="Times New Roman" w:cs="Times New Roman"/>
          <w:bCs/>
          <w:iCs/>
          <w:sz w:val="28"/>
          <w:szCs w:val="28"/>
        </w:rPr>
        <w:t xml:space="preserve"> (Таблица</w:t>
      </w:r>
      <w:r w:rsidR="00A15EA9">
        <w:rPr>
          <w:rFonts w:ascii="Times New Roman" w:hAnsi="Times New Roman" w:cs="Times New Roman"/>
          <w:bCs/>
          <w:iCs/>
          <w:sz w:val="28"/>
          <w:szCs w:val="28"/>
        </w:rPr>
        <w:t xml:space="preserve"> 23</w:t>
      </w:r>
      <w:r w:rsidR="00873644">
        <w:rPr>
          <w:rFonts w:ascii="Times New Roman" w:hAnsi="Times New Roman" w:cs="Times New Roman"/>
          <w:bCs/>
          <w:iCs/>
          <w:sz w:val="28"/>
          <w:szCs w:val="28"/>
        </w:rPr>
        <w:t>)</w:t>
      </w:r>
      <w:r w:rsidRPr="00FE05B0">
        <w:rPr>
          <w:rFonts w:ascii="Times New Roman" w:hAnsi="Times New Roman" w:cs="Times New Roman"/>
          <w:bCs/>
          <w:iCs/>
          <w:sz w:val="28"/>
          <w:szCs w:val="28"/>
        </w:rPr>
        <w:t xml:space="preserve"> (Тестовые нормы для интегрального показателя выгорания).</w:t>
      </w:r>
      <w:r w:rsidR="00661F27" w:rsidRPr="00661F27">
        <w:rPr>
          <w:rFonts w:ascii="Times New Roman" w:hAnsi="Times New Roman" w:cs="Times New Roman"/>
          <w:bCs/>
          <w:iCs/>
          <w:sz w:val="28"/>
          <w:szCs w:val="28"/>
        </w:rPr>
        <w:t xml:space="preserve"> </w:t>
      </w:r>
      <w:r w:rsidR="00661F27" w:rsidRPr="00C21CD9">
        <w:rPr>
          <w:rFonts w:ascii="Times New Roman" w:hAnsi="Times New Roman" w:cs="Times New Roman"/>
          <w:bCs/>
          <w:iCs/>
          <w:sz w:val="28"/>
          <w:szCs w:val="28"/>
        </w:rPr>
        <w:t>[139]</w:t>
      </w:r>
      <w:r w:rsidR="002D27E2" w:rsidRPr="00C21CD9">
        <w:rPr>
          <w:rFonts w:ascii="Times New Roman" w:hAnsi="Times New Roman" w:cs="Times New Roman"/>
          <w:bCs/>
          <w:iCs/>
          <w:sz w:val="28"/>
          <w:szCs w:val="28"/>
        </w:rPr>
        <w:t xml:space="preserve"> </w:t>
      </w:r>
    </w:p>
    <w:p w:rsidR="00FA2950" w:rsidRDefault="00877956" w:rsidP="00991CD9">
      <w:pPr>
        <w:ind w:firstLine="709"/>
        <w:jc w:val="both"/>
        <w:divId w:val="1673297871"/>
        <w:rPr>
          <w:rFonts w:ascii="Times New Roman" w:hAnsi="Times New Roman" w:cs="Times New Roman"/>
          <w:bCs/>
          <w:iCs/>
          <w:sz w:val="28"/>
          <w:szCs w:val="28"/>
        </w:rPr>
      </w:pPr>
      <w:r w:rsidRPr="00D0787F">
        <w:rPr>
          <w:rFonts w:ascii="Times New Roman" w:hAnsi="Times New Roman" w:cs="Times New Roman"/>
          <w:bCs/>
          <w:iCs/>
          <w:sz w:val="28"/>
          <w:szCs w:val="28"/>
        </w:rPr>
        <w:t>О наличии высокого уровня выгорания свидетельствуют высокие оценки по субшкалам «эмоционального истощения» и «деперсонализации» и низкие – по шкале «профессиональная эффективность» (редукция персональных достижений). Соответственно, чем ниже человек оценивает свои возможности и достижения, меньше удовлетворен самореализацией в профессиональной сфере, тем больше выражен синдром выгорания. Диагностируя выгорание, следует учитывать конкретные значения субшкал (факторов), которые имеют возрастные и гендерные особенности. Например, некоторую степень эмоционального истощения можно считать нормальным возрастным изменением, а определенный уровень деперсонализации – необходимый механизм психологической защиты для целого ряда социальных (или коммуникативных) профессий в процессе профессиональной адаптации.</w:t>
      </w:r>
    </w:p>
    <w:p w:rsidR="00780DBD" w:rsidRDefault="00780DBD" w:rsidP="00991CD9">
      <w:pPr>
        <w:ind w:firstLine="709"/>
        <w:jc w:val="both"/>
        <w:divId w:val="1673297871"/>
        <w:rPr>
          <w:rFonts w:ascii="Times New Roman" w:hAnsi="Times New Roman" w:cs="Times New Roman"/>
          <w:bCs/>
          <w:iCs/>
          <w:sz w:val="28"/>
          <w:szCs w:val="28"/>
        </w:rPr>
      </w:pPr>
      <w:r w:rsidRPr="00780DBD">
        <w:rPr>
          <w:rFonts w:ascii="Times New Roman" w:hAnsi="Times New Roman" w:cs="Times New Roman"/>
          <w:bCs/>
          <w:iCs/>
          <w:sz w:val="28"/>
          <w:szCs w:val="28"/>
        </w:rPr>
        <w:t xml:space="preserve">В таблице </w:t>
      </w:r>
      <w:r w:rsidR="00A15EA9">
        <w:rPr>
          <w:rFonts w:ascii="Times New Roman" w:hAnsi="Times New Roman" w:cs="Times New Roman"/>
          <w:bCs/>
          <w:iCs/>
          <w:sz w:val="28"/>
          <w:szCs w:val="28"/>
        </w:rPr>
        <w:t>21</w:t>
      </w:r>
      <w:r>
        <w:rPr>
          <w:rFonts w:ascii="Times New Roman" w:hAnsi="Times New Roman" w:cs="Times New Roman"/>
          <w:bCs/>
          <w:iCs/>
          <w:sz w:val="28"/>
          <w:szCs w:val="28"/>
        </w:rPr>
        <w:t xml:space="preserve"> </w:t>
      </w:r>
      <w:r w:rsidRPr="00780DBD">
        <w:rPr>
          <w:rFonts w:ascii="Times New Roman" w:hAnsi="Times New Roman" w:cs="Times New Roman"/>
          <w:bCs/>
          <w:iCs/>
          <w:sz w:val="28"/>
          <w:szCs w:val="28"/>
        </w:rPr>
        <w:t>представлены ключи к тесту «Профессиональное (эмоциональное) выгорание».</w:t>
      </w:r>
    </w:p>
    <w:p w:rsidR="00780DBD" w:rsidRDefault="00780DBD" w:rsidP="00991CD9">
      <w:pPr>
        <w:ind w:firstLine="709"/>
        <w:jc w:val="both"/>
        <w:divId w:val="1673297871"/>
        <w:rPr>
          <w:rFonts w:ascii="Times New Roman" w:hAnsi="Times New Roman" w:cs="Times New Roman"/>
          <w:sz w:val="28"/>
          <w:szCs w:val="28"/>
        </w:rPr>
      </w:pPr>
    </w:p>
    <w:p w:rsidR="00780DBD" w:rsidRDefault="00780DB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lastRenderedPageBreak/>
        <w:t>Таблица</w:t>
      </w:r>
      <w:r w:rsidR="006738F5">
        <w:rPr>
          <w:rFonts w:ascii="Times New Roman" w:hAnsi="Times New Roman" w:cs="Times New Roman"/>
          <w:sz w:val="28"/>
          <w:szCs w:val="28"/>
        </w:rPr>
        <w:t xml:space="preserve"> 21 - </w:t>
      </w:r>
      <w:r w:rsidRPr="00C60621">
        <w:rPr>
          <w:rFonts w:ascii="Times New Roman" w:hAnsi="Times New Roman" w:cs="Times New Roman"/>
          <w:sz w:val="28"/>
          <w:szCs w:val="28"/>
        </w:rPr>
        <w:t xml:space="preserve">Ключ к тесту </w:t>
      </w:r>
      <w:r>
        <w:rPr>
          <w:rFonts w:ascii="Times New Roman" w:hAnsi="Times New Roman" w:cs="Times New Roman"/>
          <w:sz w:val="28"/>
          <w:szCs w:val="28"/>
        </w:rPr>
        <w:t>«</w:t>
      </w:r>
      <w:r w:rsidRPr="00C60621">
        <w:rPr>
          <w:rFonts w:ascii="Times New Roman" w:hAnsi="Times New Roman" w:cs="Times New Roman"/>
          <w:sz w:val="28"/>
          <w:szCs w:val="28"/>
        </w:rPr>
        <w:t>Профессиональное (эмоциональное) выгорание</w:t>
      </w:r>
      <w:r>
        <w:rPr>
          <w:rFonts w:ascii="Times New Roman" w:hAnsi="Times New Roman" w:cs="Times New Roman"/>
          <w:sz w:val="28"/>
          <w:szCs w:val="28"/>
        </w:rPr>
        <w:t>»</w:t>
      </w:r>
    </w:p>
    <w:tbl>
      <w:tblPr>
        <w:tblStyle w:val="af"/>
        <w:tblW w:w="0" w:type="auto"/>
        <w:tblLook w:val="04A0" w:firstRow="1" w:lastRow="0" w:firstColumn="1" w:lastColumn="0" w:noHBand="0" w:noVBand="1"/>
      </w:tblPr>
      <w:tblGrid>
        <w:gridCol w:w="3794"/>
        <w:gridCol w:w="3260"/>
        <w:gridCol w:w="2800"/>
      </w:tblGrid>
      <w:tr w:rsidR="00780DBD" w:rsidRPr="00780DBD" w:rsidTr="00780DBD">
        <w:trPr>
          <w:divId w:val="1673297871"/>
        </w:trPr>
        <w:tc>
          <w:tcPr>
            <w:tcW w:w="3794"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 xml:space="preserve">Субшкала </w:t>
            </w:r>
          </w:p>
        </w:tc>
        <w:tc>
          <w:tcPr>
            <w:tcW w:w="3260"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 xml:space="preserve">Номер утверждения </w:t>
            </w:r>
          </w:p>
        </w:tc>
        <w:tc>
          <w:tcPr>
            <w:tcW w:w="2800"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Максимальная сумма балов</w:t>
            </w:r>
          </w:p>
        </w:tc>
      </w:tr>
      <w:tr w:rsidR="00780DBD" w:rsidRPr="00780DBD" w:rsidTr="00780DBD">
        <w:trPr>
          <w:divId w:val="1673297871"/>
        </w:trPr>
        <w:tc>
          <w:tcPr>
            <w:tcW w:w="3794"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 xml:space="preserve">Эмоциональное истощение </w:t>
            </w:r>
          </w:p>
        </w:tc>
        <w:tc>
          <w:tcPr>
            <w:tcW w:w="326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1, 2, 3, 6, 8, 13, 14, 16, 20</w:t>
            </w:r>
          </w:p>
        </w:tc>
        <w:tc>
          <w:tcPr>
            <w:tcW w:w="280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54</w:t>
            </w:r>
          </w:p>
        </w:tc>
      </w:tr>
      <w:tr w:rsidR="00780DBD" w:rsidRPr="00780DBD" w:rsidTr="00780DBD">
        <w:trPr>
          <w:divId w:val="1673297871"/>
        </w:trPr>
        <w:tc>
          <w:tcPr>
            <w:tcW w:w="3794"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 xml:space="preserve">Деперсонализация </w:t>
            </w:r>
          </w:p>
        </w:tc>
        <w:tc>
          <w:tcPr>
            <w:tcW w:w="326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5, 10, 11, 15, 22</w:t>
            </w:r>
          </w:p>
        </w:tc>
        <w:tc>
          <w:tcPr>
            <w:tcW w:w="280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30</w:t>
            </w:r>
          </w:p>
        </w:tc>
      </w:tr>
      <w:tr w:rsidR="00780DBD" w:rsidRPr="00780DBD" w:rsidTr="00780DBD">
        <w:trPr>
          <w:divId w:val="1673297871"/>
        </w:trPr>
        <w:tc>
          <w:tcPr>
            <w:tcW w:w="3794" w:type="dxa"/>
          </w:tcPr>
          <w:p w:rsidR="00780DBD" w:rsidRPr="00780DBD" w:rsidRDefault="00780DBD" w:rsidP="008861EB">
            <w:pPr>
              <w:jc w:val="both"/>
              <w:rPr>
                <w:rFonts w:ascii="Times New Roman" w:hAnsi="Times New Roman" w:cs="Times New Roman"/>
                <w:sz w:val="28"/>
                <w:szCs w:val="28"/>
              </w:rPr>
            </w:pPr>
            <w:r w:rsidRPr="00780DBD">
              <w:rPr>
                <w:rFonts w:ascii="Times New Roman" w:hAnsi="Times New Roman" w:cs="Times New Roman"/>
                <w:sz w:val="28"/>
                <w:szCs w:val="28"/>
              </w:rPr>
              <w:t xml:space="preserve">Профессиональная успешность (редукция персональных достижений) </w:t>
            </w:r>
          </w:p>
        </w:tc>
        <w:tc>
          <w:tcPr>
            <w:tcW w:w="326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4, 7, 9, 12, 17, 18, 19, 21</w:t>
            </w:r>
          </w:p>
        </w:tc>
        <w:tc>
          <w:tcPr>
            <w:tcW w:w="2800" w:type="dxa"/>
          </w:tcPr>
          <w:p w:rsidR="00780DBD" w:rsidRPr="00780DBD" w:rsidRDefault="00780DBD" w:rsidP="008861EB">
            <w:pPr>
              <w:jc w:val="both"/>
              <w:rPr>
                <w:rFonts w:ascii="Times New Roman" w:hAnsi="Times New Roman" w:cs="Times New Roman"/>
                <w:sz w:val="28"/>
                <w:szCs w:val="28"/>
                <w:lang w:val="en-US"/>
              </w:rPr>
            </w:pPr>
            <w:r w:rsidRPr="00780DBD">
              <w:rPr>
                <w:rFonts w:ascii="Times New Roman" w:hAnsi="Times New Roman" w:cs="Times New Roman"/>
                <w:sz w:val="28"/>
                <w:szCs w:val="28"/>
                <w:lang w:val="en-US"/>
              </w:rPr>
              <w:t xml:space="preserve">48 </w:t>
            </w:r>
          </w:p>
        </w:tc>
      </w:tr>
    </w:tbl>
    <w:p w:rsidR="00780DBD" w:rsidRDefault="00780DBD" w:rsidP="00991CD9">
      <w:pPr>
        <w:ind w:firstLine="709"/>
        <w:jc w:val="both"/>
        <w:divId w:val="1673297871"/>
        <w:rPr>
          <w:rFonts w:ascii="Times New Roman" w:hAnsi="Times New Roman" w:cs="Times New Roman"/>
          <w:sz w:val="28"/>
          <w:szCs w:val="28"/>
        </w:rPr>
      </w:pPr>
    </w:p>
    <w:p w:rsidR="00780DBD" w:rsidRDefault="00780DBD" w:rsidP="00991CD9">
      <w:pPr>
        <w:ind w:firstLine="709"/>
        <w:jc w:val="both"/>
        <w:divId w:val="1673297871"/>
        <w:rPr>
          <w:rFonts w:ascii="Times New Roman" w:hAnsi="Times New Roman" w:cs="Times New Roman"/>
          <w:sz w:val="28"/>
          <w:szCs w:val="28"/>
        </w:rPr>
      </w:pPr>
      <w:r w:rsidRPr="00780DBD">
        <w:rPr>
          <w:rFonts w:ascii="Times New Roman" w:hAnsi="Times New Roman" w:cs="Times New Roman"/>
          <w:sz w:val="28"/>
          <w:szCs w:val="28"/>
        </w:rPr>
        <w:t xml:space="preserve">В соответствии с общим </w:t>
      </w:r>
      <w:r>
        <w:rPr>
          <w:rFonts w:ascii="Times New Roman" w:hAnsi="Times New Roman" w:cs="Times New Roman"/>
          <w:sz w:val="28"/>
          <w:szCs w:val="28"/>
        </w:rPr>
        <w:t>«</w:t>
      </w:r>
      <w:r w:rsidRPr="00780DBD">
        <w:rPr>
          <w:rFonts w:ascii="Times New Roman" w:hAnsi="Times New Roman" w:cs="Times New Roman"/>
          <w:sz w:val="28"/>
          <w:szCs w:val="28"/>
        </w:rPr>
        <w:t>ключом</w:t>
      </w:r>
      <w:r>
        <w:rPr>
          <w:rFonts w:ascii="Times New Roman" w:hAnsi="Times New Roman" w:cs="Times New Roman"/>
          <w:sz w:val="28"/>
          <w:szCs w:val="28"/>
        </w:rPr>
        <w:t>»</w:t>
      </w:r>
      <w:r w:rsidRPr="00780DBD">
        <w:rPr>
          <w:rFonts w:ascii="Times New Roman" w:hAnsi="Times New Roman" w:cs="Times New Roman"/>
          <w:sz w:val="28"/>
          <w:szCs w:val="28"/>
        </w:rPr>
        <w:t xml:space="preserve"> подсчитывается сумма баллов для каждого субфактора. Оценка степени выгорания может осуществляться как для каждого отдельного показателя, так и по интегральному показателю. Для этого складываются шкальные оценки трех показателей (Таблица </w:t>
      </w:r>
      <w:r w:rsidR="000A5C46" w:rsidRPr="000A5C46">
        <w:rPr>
          <w:rFonts w:ascii="Times New Roman" w:hAnsi="Times New Roman" w:cs="Times New Roman"/>
          <w:color w:val="auto"/>
          <w:sz w:val="28"/>
          <w:szCs w:val="28"/>
        </w:rPr>
        <w:t>22</w:t>
      </w:r>
      <w:r w:rsidRPr="000A5C46">
        <w:rPr>
          <w:rFonts w:ascii="Times New Roman" w:hAnsi="Times New Roman" w:cs="Times New Roman"/>
          <w:color w:val="auto"/>
          <w:sz w:val="28"/>
          <w:szCs w:val="28"/>
        </w:rPr>
        <w:t xml:space="preserve">.) </w:t>
      </w:r>
      <w:r w:rsidRPr="00780DBD">
        <w:rPr>
          <w:rFonts w:ascii="Times New Roman" w:hAnsi="Times New Roman" w:cs="Times New Roman"/>
          <w:sz w:val="28"/>
          <w:szCs w:val="28"/>
        </w:rPr>
        <w:t>и соотносятся с тестовыми нормами</w:t>
      </w:r>
      <w:r>
        <w:rPr>
          <w:rFonts w:ascii="Times New Roman" w:hAnsi="Times New Roman" w:cs="Times New Roman"/>
          <w:sz w:val="28"/>
          <w:szCs w:val="28"/>
        </w:rPr>
        <w:t xml:space="preserve"> </w:t>
      </w:r>
      <w:r w:rsidRPr="00780DBD">
        <w:rPr>
          <w:rFonts w:ascii="Times New Roman" w:hAnsi="Times New Roman" w:cs="Times New Roman"/>
          <w:sz w:val="28"/>
          <w:szCs w:val="28"/>
        </w:rPr>
        <w:t xml:space="preserve">(Таблица </w:t>
      </w:r>
      <w:r w:rsidR="000A5C46">
        <w:rPr>
          <w:rFonts w:ascii="Times New Roman" w:hAnsi="Times New Roman" w:cs="Times New Roman"/>
          <w:sz w:val="28"/>
          <w:szCs w:val="28"/>
        </w:rPr>
        <w:t>23</w:t>
      </w:r>
      <w:r w:rsidRPr="00780DBD">
        <w:rPr>
          <w:rFonts w:ascii="Times New Roman" w:hAnsi="Times New Roman" w:cs="Times New Roman"/>
          <w:sz w:val="28"/>
          <w:szCs w:val="28"/>
        </w:rPr>
        <w:t>).</w:t>
      </w:r>
    </w:p>
    <w:p w:rsidR="00780DBD" w:rsidRDefault="00780DBD" w:rsidP="00991CD9">
      <w:pPr>
        <w:tabs>
          <w:tab w:val="left" w:pos="4303"/>
        </w:tabs>
        <w:ind w:firstLine="709"/>
        <w:jc w:val="both"/>
        <w:divId w:val="1673297871"/>
        <w:rPr>
          <w:rFonts w:ascii="Times New Roman" w:hAnsi="Times New Roman" w:cs="Times New Roman"/>
          <w:sz w:val="28"/>
          <w:szCs w:val="28"/>
        </w:rPr>
      </w:pPr>
    </w:p>
    <w:p w:rsidR="00780DBD" w:rsidRDefault="00780DBD" w:rsidP="008861EB">
      <w:pPr>
        <w:tabs>
          <w:tab w:val="left" w:pos="4303"/>
        </w:tabs>
        <w:jc w:val="both"/>
        <w:divId w:val="1673297871"/>
        <w:rPr>
          <w:rFonts w:ascii="Times New Roman" w:hAnsi="Times New Roman" w:cs="Times New Roman"/>
          <w:sz w:val="28"/>
          <w:szCs w:val="28"/>
        </w:rPr>
      </w:pPr>
      <w:r>
        <w:rPr>
          <w:rFonts w:ascii="Times New Roman" w:hAnsi="Times New Roman" w:cs="Times New Roman"/>
          <w:sz w:val="28"/>
          <w:szCs w:val="28"/>
        </w:rPr>
        <w:t xml:space="preserve">Таблица </w:t>
      </w:r>
      <w:r w:rsidR="006738F5">
        <w:rPr>
          <w:rFonts w:ascii="Times New Roman" w:hAnsi="Times New Roman" w:cs="Times New Roman"/>
          <w:sz w:val="28"/>
          <w:szCs w:val="28"/>
        </w:rPr>
        <w:t xml:space="preserve">22 - </w:t>
      </w:r>
      <w:r w:rsidRPr="001A4CA2">
        <w:rPr>
          <w:rFonts w:ascii="Times New Roman" w:hAnsi="Times New Roman" w:cs="Times New Roman"/>
          <w:sz w:val="28"/>
          <w:szCs w:val="28"/>
        </w:rPr>
        <w:t>Уровни показателей выгорания</w:t>
      </w:r>
    </w:p>
    <w:p w:rsidR="00B454C1" w:rsidRDefault="00B454C1" w:rsidP="00991CD9">
      <w:pPr>
        <w:ind w:firstLine="709"/>
        <w:jc w:val="both"/>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3402"/>
        <w:gridCol w:w="1579"/>
        <w:gridCol w:w="1623"/>
        <w:gridCol w:w="1638"/>
        <w:gridCol w:w="1612"/>
      </w:tblGrid>
      <w:tr w:rsidR="001E3D52" w:rsidTr="001E3D52">
        <w:trPr>
          <w:divId w:val="1673297871"/>
        </w:trPr>
        <w:tc>
          <w:tcPr>
            <w:tcW w:w="3402" w:type="dxa"/>
          </w:tcPr>
          <w:p w:rsidR="001E3D52" w:rsidRDefault="001E3D52" w:rsidP="00991CD9">
            <w:pPr>
              <w:jc w:val="both"/>
              <w:rPr>
                <w:rFonts w:ascii="Times New Roman" w:hAnsi="Times New Roman" w:cs="Times New Roman"/>
                <w:sz w:val="28"/>
                <w:szCs w:val="28"/>
              </w:rPr>
            </w:pPr>
            <w:r w:rsidRPr="001E3D52">
              <w:rPr>
                <w:rFonts w:ascii="Times New Roman" w:hAnsi="Times New Roman" w:cs="Times New Roman"/>
                <w:sz w:val="28"/>
                <w:szCs w:val="28"/>
              </w:rPr>
              <w:t>Субшкала</w:t>
            </w:r>
          </w:p>
        </w:tc>
        <w:tc>
          <w:tcPr>
            <w:tcW w:w="1579"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Низкий уровень</w:t>
            </w:r>
          </w:p>
        </w:tc>
        <w:tc>
          <w:tcPr>
            <w:tcW w:w="1623"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Средний уровень</w:t>
            </w:r>
          </w:p>
        </w:tc>
        <w:tc>
          <w:tcPr>
            <w:tcW w:w="1638"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Высокий уровень</w:t>
            </w:r>
          </w:p>
        </w:tc>
        <w:tc>
          <w:tcPr>
            <w:tcW w:w="161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Очень высокий уровень</w:t>
            </w:r>
          </w:p>
        </w:tc>
      </w:tr>
      <w:tr w:rsidR="001E3D52" w:rsidRPr="001E3D52" w:rsidTr="001E3D52">
        <w:trPr>
          <w:divId w:val="1673297871"/>
        </w:trPr>
        <w:tc>
          <w:tcPr>
            <w:tcW w:w="3402" w:type="dxa"/>
          </w:tcPr>
          <w:p w:rsidR="001E3D52" w:rsidRPr="001E3D52" w:rsidRDefault="001E3D52" w:rsidP="00991CD9">
            <w:pPr>
              <w:jc w:val="both"/>
              <w:rPr>
                <w:rFonts w:ascii="Times New Roman" w:hAnsi="Times New Roman" w:cs="Times New Roman"/>
                <w:sz w:val="28"/>
                <w:szCs w:val="28"/>
              </w:rPr>
            </w:pPr>
            <w:r w:rsidRPr="001E3D52">
              <w:rPr>
                <w:rFonts w:ascii="Times New Roman" w:hAnsi="Times New Roman" w:cs="Times New Roman"/>
                <w:sz w:val="28"/>
                <w:szCs w:val="28"/>
              </w:rPr>
              <w:t>Шкальные оценки</w:t>
            </w:r>
          </w:p>
        </w:tc>
        <w:tc>
          <w:tcPr>
            <w:tcW w:w="1579"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1 балл</w:t>
            </w:r>
          </w:p>
        </w:tc>
        <w:tc>
          <w:tcPr>
            <w:tcW w:w="1623"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2 балла</w:t>
            </w:r>
          </w:p>
        </w:tc>
        <w:tc>
          <w:tcPr>
            <w:tcW w:w="1638"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3 балла</w:t>
            </w:r>
          </w:p>
        </w:tc>
        <w:tc>
          <w:tcPr>
            <w:tcW w:w="1612"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5 баллов</w:t>
            </w:r>
          </w:p>
        </w:tc>
      </w:tr>
      <w:tr w:rsidR="001E3D52" w:rsidRPr="001E3D52" w:rsidTr="001E3D52">
        <w:trPr>
          <w:divId w:val="1673297871"/>
        </w:trPr>
        <w:tc>
          <w:tcPr>
            <w:tcW w:w="340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 xml:space="preserve">Эмоциональное истощение </w:t>
            </w:r>
          </w:p>
        </w:tc>
        <w:tc>
          <w:tcPr>
            <w:tcW w:w="1579"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5-15</w:t>
            </w:r>
          </w:p>
        </w:tc>
        <w:tc>
          <w:tcPr>
            <w:tcW w:w="1623"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16-24</w:t>
            </w:r>
          </w:p>
        </w:tc>
        <w:tc>
          <w:tcPr>
            <w:tcW w:w="1638"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25-34</w:t>
            </w:r>
          </w:p>
        </w:tc>
        <w:tc>
          <w:tcPr>
            <w:tcW w:w="161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Больше 34</w:t>
            </w:r>
          </w:p>
        </w:tc>
      </w:tr>
      <w:tr w:rsidR="001E3D52" w:rsidRPr="001E3D52" w:rsidTr="001E3D52">
        <w:trPr>
          <w:divId w:val="1673297871"/>
        </w:trPr>
        <w:tc>
          <w:tcPr>
            <w:tcW w:w="340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Деперсонализация/цинизм</w:t>
            </w:r>
          </w:p>
        </w:tc>
        <w:tc>
          <w:tcPr>
            <w:tcW w:w="1579"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2-4</w:t>
            </w:r>
          </w:p>
        </w:tc>
        <w:tc>
          <w:tcPr>
            <w:tcW w:w="1623"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5-12</w:t>
            </w:r>
          </w:p>
        </w:tc>
        <w:tc>
          <w:tcPr>
            <w:tcW w:w="1638"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13-15</w:t>
            </w:r>
          </w:p>
        </w:tc>
        <w:tc>
          <w:tcPr>
            <w:tcW w:w="161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Больше 15</w:t>
            </w:r>
          </w:p>
        </w:tc>
      </w:tr>
      <w:tr w:rsidR="001E3D52" w:rsidTr="001E3D52">
        <w:trPr>
          <w:divId w:val="1673297871"/>
        </w:trPr>
        <w:tc>
          <w:tcPr>
            <w:tcW w:w="340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Профессиональная успешность</w:t>
            </w:r>
          </w:p>
        </w:tc>
        <w:tc>
          <w:tcPr>
            <w:tcW w:w="1579"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48-35</w:t>
            </w:r>
          </w:p>
        </w:tc>
        <w:tc>
          <w:tcPr>
            <w:tcW w:w="1623"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34-28</w:t>
            </w:r>
          </w:p>
        </w:tc>
        <w:tc>
          <w:tcPr>
            <w:tcW w:w="1638" w:type="dxa"/>
          </w:tcPr>
          <w:p w:rsidR="001E3D52" w:rsidRPr="001E3D52" w:rsidRDefault="001E3D52" w:rsidP="00C765BC">
            <w:pPr>
              <w:jc w:val="center"/>
              <w:rPr>
                <w:rFonts w:ascii="Times New Roman" w:hAnsi="Times New Roman" w:cs="Times New Roman"/>
                <w:sz w:val="28"/>
                <w:szCs w:val="28"/>
              </w:rPr>
            </w:pPr>
            <w:r w:rsidRPr="001E3D52">
              <w:rPr>
                <w:rFonts w:ascii="Times New Roman" w:hAnsi="Times New Roman" w:cs="Times New Roman"/>
                <w:sz w:val="28"/>
                <w:szCs w:val="28"/>
              </w:rPr>
              <w:t>27-23</w:t>
            </w:r>
          </w:p>
        </w:tc>
        <w:tc>
          <w:tcPr>
            <w:tcW w:w="1612" w:type="dxa"/>
          </w:tcPr>
          <w:p w:rsidR="001E3D52" w:rsidRPr="001E3D52" w:rsidRDefault="001E3D52" w:rsidP="00C765BC">
            <w:pPr>
              <w:jc w:val="both"/>
              <w:rPr>
                <w:rFonts w:ascii="Times New Roman" w:hAnsi="Times New Roman" w:cs="Times New Roman"/>
                <w:sz w:val="28"/>
                <w:szCs w:val="28"/>
              </w:rPr>
            </w:pPr>
            <w:r w:rsidRPr="001E3D52">
              <w:rPr>
                <w:rFonts w:ascii="Times New Roman" w:hAnsi="Times New Roman" w:cs="Times New Roman"/>
                <w:sz w:val="28"/>
                <w:szCs w:val="28"/>
              </w:rPr>
              <w:t>22 и меньше</w:t>
            </w:r>
          </w:p>
        </w:tc>
      </w:tr>
    </w:tbl>
    <w:p w:rsidR="00B454C1" w:rsidRDefault="00B454C1" w:rsidP="00991CD9">
      <w:pPr>
        <w:ind w:firstLine="709"/>
        <w:jc w:val="both"/>
        <w:divId w:val="1673297871"/>
        <w:rPr>
          <w:rFonts w:ascii="Times New Roman" w:hAnsi="Times New Roman" w:cs="Times New Roman"/>
          <w:sz w:val="28"/>
          <w:szCs w:val="28"/>
        </w:rPr>
      </w:pPr>
    </w:p>
    <w:p w:rsidR="00227140" w:rsidRDefault="00227140" w:rsidP="00991CD9">
      <w:pPr>
        <w:ind w:firstLine="709"/>
        <w:jc w:val="both"/>
        <w:divId w:val="1673297871"/>
        <w:rPr>
          <w:rFonts w:ascii="Times New Roman" w:hAnsi="Times New Roman" w:cs="Times New Roman"/>
          <w:sz w:val="28"/>
          <w:szCs w:val="28"/>
        </w:rPr>
      </w:pPr>
    </w:p>
    <w:p w:rsidR="00780DBD" w:rsidRDefault="00780DBD" w:rsidP="00227140">
      <w:pPr>
        <w:ind w:hanging="142"/>
        <w:jc w:val="both"/>
        <w:divId w:val="1673297871"/>
        <w:rPr>
          <w:rFonts w:ascii="Times New Roman" w:hAnsi="Times New Roman" w:cs="Times New Roman"/>
          <w:sz w:val="28"/>
          <w:szCs w:val="28"/>
        </w:rPr>
      </w:pPr>
      <w:r>
        <w:rPr>
          <w:rFonts w:ascii="Times New Roman" w:hAnsi="Times New Roman" w:cs="Times New Roman"/>
          <w:sz w:val="28"/>
          <w:szCs w:val="28"/>
        </w:rPr>
        <w:t xml:space="preserve">Таблица </w:t>
      </w:r>
      <w:r w:rsidR="006738F5">
        <w:rPr>
          <w:rFonts w:ascii="Times New Roman" w:hAnsi="Times New Roman" w:cs="Times New Roman"/>
          <w:sz w:val="28"/>
          <w:szCs w:val="28"/>
        </w:rPr>
        <w:t xml:space="preserve">23 - </w:t>
      </w:r>
      <w:r>
        <w:rPr>
          <w:rFonts w:ascii="Times New Roman" w:hAnsi="Times New Roman" w:cs="Times New Roman"/>
          <w:sz w:val="28"/>
          <w:szCs w:val="28"/>
        </w:rPr>
        <w:t>Тестовые нормы для интегрального показателя выгорания</w:t>
      </w:r>
    </w:p>
    <w:p w:rsidR="00227140" w:rsidRDefault="00227140" w:rsidP="00227140">
      <w:pPr>
        <w:ind w:hanging="142"/>
        <w:jc w:val="both"/>
        <w:divId w:val="1673297871"/>
        <w:rPr>
          <w:rFonts w:ascii="Times New Roman" w:hAnsi="Times New Roman" w:cs="Times New Roman"/>
          <w:sz w:val="28"/>
          <w:szCs w:val="28"/>
        </w:rPr>
      </w:pPr>
    </w:p>
    <w:tbl>
      <w:tblPr>
        <w:tblStyle w:val="af"/>
        <w:tblW w:w="0" w:type="auto"/>
        <w:tblLook w:val="04A0" w:firstRow="1" w:lastRow="0" w:firstColumn="1" w:lastColumn="0" w:noHBand="0" w:noVBand="1"/>
      </w:tblPr>
      <w:tblGrid>
        <w:gridCol w:w="2235"/>
        <w:gridCol w:w="2268"/>
        <w:gridCol w:w="2409"/>
        <w:gridCol w:w="2942"/>
      </w:tblGrid>
      <w:tr w:rsidR="00780DBD" w:rsidTr="00780DBD">
        <w:trPr>
          <w:divId w:val="1673297871"/>
        </w:trPr>
        <w:tc>
          <w:tcPr>
            <w:tcW w:w="2235"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 xml:space="preserve">Низкая степень </w:t>
            </w:r>
          </w:p>
        </w:tc>
        <w:tc>
          <w:tcPr>
            <w:tcW w:w="2268"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 xml:space="preserve">Средняя степень </w:t>
            </w:r>
          </w:p>
        </w:tc>
        <w:tc>
          <w:tcPr>
            <w:tcW w:w="2409"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 xml:space="preserve">Высокая степень </w:t>
            </w:r>
          </w:p>
        </w:tc>
        <w:tc>
          <w:tcPr>
            <w:tcW w:w="2942"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 xml:space="preserve">Крайне высокая степень </w:t>
            </w:r>
          </w:p>
        </w:tc>
      </w:tr>
      <w:tr w:rsidR="00780DBD" w:rsidTr="00780DBD">
        <w:trPr>
          <w:divId w:val="1673297871"/>
        </w:trPr>
        <w:tc>
          <w:tcPr>
            <w:tcW w:w="2235"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3-4 балла</w:t>
            </w:r>
          </w:p>
        </w:tc>
        <w:tc>
          <w:tcPr>
            <w:tcW w:w="2268"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5-6 баллов</w:t>
            </w:r>
          </w:p>
        </w:tc>
        <w:tc>
          <w:tcPr>
            <w:tcW w:w="2409"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7-9 баллов</w:t>
            </w:r>
          </w:p>
        </w:tc>
        <w:tc>
          <w:tcPr>
            <w:tcW w:w="2942" w:type="dxa"/>
          </w:tcPr>
          <w:p w:rsidR="00780DBD" w:rsidRDefault="00780DBD" w:rsidP="00227140">
            <w:pPr>
              <w:jc w:val="both"/>
              <w:rPr>
                <w:rFonts w:ascii="Times New Roman" w:hAnsi="Times New Roman" w:cs="Times New Roman"/>
                <w:sz w:val="28"/>
                <w:szCs w:val="28"/>
              </w:rPr>
            </w:pPr>
            <w:r>
              <w:rPr>
                <w:rFonts w:ascii="Times New Roman" w:hAnsi="Times New Roman" w:cs="Times New Roman"/>
                <w:sz w:val="28"/>
                <w:szCs w:val="28"/>
              </w:rPr>
              <w:t>10 баллов и больше</w:t>
            </w:r>
          </w:p>
        </w:tc>
      </w:tr>
    </w:tbl>
    <w:p w:rsidR="00780DBD" w:rsidRDefault="00780DBD" w:rsidP="00991CD9">
      <w:pPr>
        <w:ind w:firstLine="709"/>
        <w:jc w:val="both"/>
        <w:divId w:val="1673297871"/>
        <w:rPr>
          <w:rFonts w:ascii="Times New Roman" w:hAnsi="Times New Roman" w:cs="Times New Roman"/>
          <w:sz w:val="28"/>
          <w:szCs w:val="28"/>
        </w:rPr>
      </w:pPr>
    </w:p>
    <w:p w:rsidR="00335068" w:rsidRPr="00A01D5D" w:rsidRDefault="00335068" w:rsidP="00991CD9">
      <w:pPr>
        <w:ind w:firstLine="709"/>
        <w:jc w:val="both"/>
        <w:divId w:val="1673297871"/>
        <w:rPr>
          <w:rFonts w:ascii="Times New Roman" w:hAnsi="Times New Roman" w:cs="Times New Roman"/>
          <w:b/>
          <w:sz w:val="28"/>
          <w:szCs w:val="28"/>
        </w:rPr>
      </w:pPr>
      <w:r w:rsidRPr="00A01D5D">
        <w:rPr>
          <w:rFonts w:ascii="Times New Roman" w:hAnsi="Times New Roman" w:cs="Times New Roman"/>
          <w:b/>
          <w:sz w:val="28"/>
          <w:szCs w:val="28"/>
        </w:rPr>
        <w:t>5.2 Характеристика участников опроса</w:t>
      </w:r>
    </w:p>
    <w:p w:rsidR="00D0787F" w:rsidRDefault="00BE1C3D"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 наше</w:t>
      </w:r>
      <w:r w:rsidR="007732C7">
        <w:rPr>
          <w:rFonts w:ascii="Times New Roman" w:hAnsi="Times New Roman" w:cs="Times New Roman"/>
          <w:sz w:val="28"/>
          <w:szCs w:val="28"/>
        </w:rPr>
        <w:t>м</w:t>
      </w:r>
      <w:r>
        <w:rPr>
          <w:rFonts w:ascii="Times New Roman" w:hAnsi="Times New Roman" w:cs="Times New Roman"/>
          <w:sz w:val="28"/>
          <w:szCs w:val="28"/>
        </w:rPr>
        <w:t xml:space="preserve"> опросе приняли участие 211 медицинских работников с разных регионов Казахстана</w:t>
      </w:r>
      <w:r w:rsidR="00DD1121">
        <w:rPr>
          <w:rFonts w:ascii="Times New Roman" w:hAnsi="Times New Roman" w:cs="Times New Roman"/>
          <w:sz w:val="28"/>
          <w:szCs w:val="28"/>
        </w:rPr>
        <w:t>, по специальности: «Акушеры-гинекологи»</w:t>
      </w:r>
      <w:r>
        <w:rPr>
          <w:rFonts w:ascii="Times New Roman" w:hAnsi="Times New Roman" w:cs="Times New Roman"/>
          <w:sz w:val="28"/>
          <w:szCs w:val="28"/>
        </w:rPr>
        <w:t>. На рисунке</w:t>
      </w:r>
      <w:r w:rsidR="000A5C46">
        <w:rPr>
          <w:rFonts w:ascii="Times New Roman" w:hAnsi="Times New Roman" w:cs="Times New Roman"/>
          <w:sz w:val="28"/>
          <w:szCs w:val="28"/>
        </w:rPr>
        <w:t xml:space="preserve"> 6 </w:t>
      </w:r>
      <w:r>
        <w:rPr>
          <w:rFonts w:ascii="Times New Roman" w:hAnsi="Times New Roman" w:cs="Times New Roman"/>
          <w:sz w:val="28"/>
          <w:szCs w:val="28"/>
        </w:rPr>
        <w:t xml:space="preserve">представлены </w:t>
      </w:r>
      <w:r w:rsidR="00D56DF9">
        <w:rPr>
          <w:rFonts w:ascii="Times New Roman" w:hAnsi="Times New Roman" w:cs="Times New Roman"/>
          <w:sz w:val="28"/>
          <w:szCs w:val="28"/>
        </w:rPr>
        <w:t xml:space="preserve">доля </w:t>
      </w:r>
      <w:r>
        <w:rPr>
          <w:rFonts w:ascii="Times New Roman" w:hAnsi="Times New Roman" w:cs="Times New Roman"/>
          <w:sz w:val="28"/>
          <w:szCs w:val="28"/>
        </w:rPr>
        <w:t>участ</w:t>
      </w:r>
      <w:r w:rsidR="000555D6">
        <w:rPr>
          <w:rFonts w:ascii="Times New Roman" w:hAnsi="Times New Roman" w:cs="Times New Roman"/>
          <w:sz w:val="28"/>
          <w:szCs w:val="28"/>
        </w:rPr>
        <w:t>ник</w:t>
      </w:r>
      <w:r w:rsidR="00D56DF9">
        <w:rPr>
          <w:rFonts w:ascii="Times New Roman" w:hAnsi="Times New Roman" w:cs="Times New Roman"/>
          <w:sz w:val="28"/>
          <w:szCs w:val="28"/>
        </w:rPr>
        <w:t xml:space="preserve">ов </w:t>
      </w:r>
      <w:r>
        <w:rPr>
          <w:rFonts w:ascii="Times New Roman" w:hAnsi="Times New Roman" w:cs="Times New Roman"/>
          <w:sz w:val="28"/>
          <w:szCs w:val="28"/>
        </w:rPr>
        <w:t xml:space="preserve">исследования в разрезе </w:t>
      </w:r>
      <w:r w:rsidR="00D139F1">
        <w:rPr>
          <w:rFonts w:ascii="Times New Roman" w:hAnsi="Times New Roman" w:cs="Times New Roman"/>
          <w:sz w:val="28"/>
          <w:szCs w:val="28"/>
        </w:rPr>
        <w:t>регионов Казахстана</w:t>
      </w:r>
      <w:r>
        <w:rPr>
          <w:rFonts w:ascii="Times New Roman" w:hAnsi="Times New Roman" w:cs="Times New Roman"/>
          <w:sz w:val="28"/>
          <w:szCs w:val="28"/>
        </w:rPr>
        <w:t xml:space="preserve">. </w:t>
      </w:r>
    </w:p>
    <w:p w:rsidR="00BE1C3D" w:rsidRDefault="00BE1C3D" w:rsidP="00991CD9">
      <w:pPr>
        <w:ind w:firstLine="709"/>
        <w:divId w:val="1673297871"/>
        <w:rPr>
          <w:rFonts w:ascii="Times New Roman" w:hAnsi="Times New Roman" w:cs="Times New Roman"/>
          <w:sz w:val="28"/>
          <w:szCs w:val="28"/>
        </w:rPr>
      </w:pPr>
    </w:p>
    <w:p w:rsidR="007732C7" w:rsidRDefault="007732C7" w:rsidP="00991CD9">
      <w:pPr>
        <w:ind w:firstLine="709"/>
        <w:divId w:val="1673297871"/>
        <w:rPr>
          <w:rFonts w:ascii="Times New Roman" w:hAnsi="Times New Roman" w:cs="Times New Roman"/>
          <w:sz w:val="28"/>
          <w:szCs w:val="28"/>
        </w:rPr>
      </w:pPr>
    </w:p>
    <w:p w:rsidR="007732C7" w:rsidRDefault="00E1545F" w:rsidP="00991CD9">
      <w:pPr>
        <w:ind w:firstLine="709"/>
        <w:divId w:val="1673297871"/>
        <w:rPr>
          <w:rFonts w:ascii="Times New Roman" w:hAnsi="Times New Roman" w:cs="Times New Roman"/>
          <w:sz w:val="28"/>
          <w:szCs w:val="28"/>
        </w:rPr>
      </w:pPr>
      <w:r>
        <w:rPr>
          <w:noProof/>
          <w:lang w:eastAsia="ru-RU"/>
        </w:rPr>
        <w:lastRenderedPageBreak/>
        <w:drawing>
          <wp:inline distT="0" distB="0" distL="0" distR="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E1C3D" w:rsidRPr="000A5C46" w:rsidRDefault="007732C7" w:rsidP="00991CD9">
      <w:pPr>
        <w:ind w:firstLine="709"/>
        <w:divId w:val="1673297871"/>
        <w:rPr>
          <w:rFonts w:ascii="Times New Roman" w:hAnsi="Times New Roman" w:cs="Times New Roman"/>
          <w:sz w:val="28"/>
          <w:szCs w:val="28"/>
        </w:rPr>
      </w:pPr>
      <w:r w:rsidRPr="000A5C46">
        <w:rPr>
          <w:rFonts w:ascii="Times New Roman" w:hAnsi="Times New Roman" w:cs="Times New Roman"/>
          <w:sz w:val="28"/>
          <w:szCs w:val="28"/>
        </w:rPr>
        <w:t>Рисунок</w:t>
      </w:r>
      <w:r w:rsidR="000A5C46" w:rsidRPr="000A5C46">
        <w:rPr>
          <w:rFonts w:ascii="Times New Roman" w:hAnsi="Times New Roman" w:cs="Times New Roman"/>
          <w:sz w:val="28"/>
          <w:szCs w:val="28"/>
        </w:rPr>
        <w:t xml:space="preserve"> 6 - </w:t>
      </w:r>
      <w:r w:rsidRPr="000A5C46">
        <w:rPr>
          <w:rFonts w:ascii="Times New Roman" w:hAnsi="Times New Roman" w:cs="Times New Roman"/>
          <w:sz w:val="28"/>
          <w:szCs w:val="28"/>
        </w:rPr>
        <w:t>У</w:t>
      </w:r>
      <w:r w:rsidR="000555D6" w:rsidRPr="000A5C46">
        <w:rPr>
          <w:rFonts w:ascii="Times New Roman" w:hAnsi="Times New Roman" w:cs="Times New Roman"/>
          <w:sz w:val="28"/>
          <w:szCs w:val="28"/>
        </w:rPr>
        <w:t>частники</w:t>
      </w:r>
      <w:r w:rsidRPr="000A5C46">
        <w:rPr>
          <w:rFonts w:ascii="Times New Roman" w:hAnsi="Times New Roman" w:cs="Times New Roman"/>
          <w:sz w:val="28"/>
          <w:szCs w:val="28"/>
        </w:rPr>
        <w:t xml:space="preserve"> опроса в разрезе областей</w:t>
      </w:r>
    </w:p>
    <w:p w:rsidR="007732C7" w:rsidRDefault="007732C7" w:rsidP="00991CD9">
      <w:pPr>
        <w:ind w:firstLine="709"/>
        <w:divId w:val="1673297871"/>
        <w:rPr>
          <w:rFonts w:ascii="Times New Roman" w:hAnsi="Times New Roman" w:cs="Times New Roman"/>
          <w:sz w:val="24"/>
          <w:szCs w:val="24"/>
        </w:rPr>
      </w:pPr>
    </w:p>
    <w:p w:rsidR="007732C7" w:rsidRPr="007117BD" w:rsidRDefault="000555D6" w:rsidP="00991CD9">
      <w:pPr>
        <w:ind w:firstLine="709"/>
        <w:divId w:val="1673297871"/>
        <w:rPr>
          <w:rFonts w:ascii="Times New Roman" w:hAnsi="Times New Roman" w:cs="Times New Roman"/>
          <w:sz w:val="28"/>
          <w:szCs w:val="28"/>
        </w:rPr>
      </w:pPr>
      <w:r w:rsidRPr="007117BD">
        <w:rPr>
          <w:rFonts w:ascii="Times New Roman" w:hAnsi="Times New Roman" w:cs="Times New Roman"/>
          <w:sz w:val="28"/>
          <w:szCs w:val="28"/>
        </w:rPr>
        <w:t xml:space="preserve">На рисунке </w:t>
      </w:r>
      <w:r w:rsidR="000A5C46">
        <w:rPr>
          <w:rFonts w:ascii="Times New Roman" w:hAnsi="Times New Roman" w:cs="Times New Roman"/>
          <w:sz w:val="28"/>
          <w:szCs w:val="28"/>
        </w:rPr>
        <w:t>7</w:t>
      </w:r>
      <w:r w:rsidRPr="007117BD">
        <w:rPr>
          <w:rFonts w:ascii="Times New Roman" w:hAnsi="Times New Roman" w:cs="Times New Roman"/>
          <w:sz w:val="28"/>
          <w:szCs w:val="28"/>
        </w:rPr>
        <w:t xml:space="preserve"> представлена характеристика участников опроса.</w:t>
      </w:r>
    </w:p>
    <w:p w:rsidR="007732C7" w:rsidRDefault="007732C7" w:rsidP="00991CD9">
      <w:pPr>
        <w:ind w:firstLine="709"/>
        <w:divId w:val="1673297871"/>
        <w:rPr>
          <w:rFonts w:ascii="Times New Roman" w:hAnsi="Times New Roman" w:cs="Times New Roman"/>
          <w:sz w:val="24"/>
          <w:szCs w:val="24"/>
        </w:rPr>
      </w:pPr>
    </w:p>
    <w:p w:rsidR="00037C05" w:rsidRPr="00BE1C3D" w:rsidRDefault="00037C05" w:rsidP="00991CD9">
      <w:pPr>
        <w:ind w:firstLine="709"/>
        <w:divId w:val="1673297871"/>
        <w:rPr>
          <w:rFonts w:ascii="Times New Roman" w:hAnsi="Times New Roman" w:cs="Times New Roman"/>
          <w:sz w:val="28"/>
          <w:szCs w:val="28"/>
        </w:rPr>
      </w:pPr>
      <w:r>
        <w:rPr>
          <w:noProof/>
          <w:lang w:eastAsia="ru-RU"/>
        </w:rPr>
        <w:drawing>
          <wp:inline distT="0" distB="0" distL="0" distR="0">
            <wp:extent cx="4572000" cy="2743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27140" w:rsidRDefault="00227140" w:rsidP="00991CD9">
      <w:pPr>
        <w:ind w:firstLine="709"/>
        <w:jc w:val="both"/>
        <w:divId w:val="1673297871"/>
        <w:rPr>
          <w:rFonts w:ascii="Times New Roman" w:hAnsi="Times New Roman" w:cs="Times New Roman"/>
          <w:sz w:val="28"/>
          <w:szCs w:val="28"/>
        </w:rPr>
      </w:pPr>
    </w:p>
    <w:p w:rsidR="00037C05" w:rsidRDefault="00037C05" w:rsidP="00991CD9">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Рисунок</w:t>
      </w:r>
      <w:r w:rsidR="000A5C46">
        <w:rPr>
          <w:rFonts w:ascii="Times New Roman" w:hAnsi="Times New Roman" w:cs="Times New Roman"/>
          <w:sz w:val="28"/>
          <w:szCs w:val="28"/>
        </w:rPr>
        <w:t xml:space="preserve"> 7- Х</w:t>
      </w:r>
      <w:r w:rsidR="000A5C46" w:rsidRPr="007117BD">
        <w:rPr>
          <w:rFonts w:ascii="Times New Roman" w:hAnsi="Times New Roman" w:cs="Times New Roman"/>
          <w:sz w:val="28"/>
          <w:szCs w:val="28"/>
        </w:rPr>
        <w:t>арактеристика участников опроса</w:t>
      </w:r>
    </w:p>
    <w:p w:rsidR="00037C05" w:rsidRDefault="00037C05" w:rsidP="00991CD9">
      <w:pPr>
        <w:ind w:firstLine="709"/>
        <w:jc w:val="both"/>
        <w:divId w:val="1673297871"/>
        <w:rPr>
          <w:rFonts w:ascii="Times New Roman" w:hAnsi="Times New Roman" w:cs="Times New Roman"/>
          <w:sz w:val="28"/>
          <w:szCs w:val="28"/>
        </w:rPr>
      </w:pPr>
    </w:p>
    <w:p w:rsidR="008364D4" w:rsidRDefault="000555D6" w:rsidP="00991CD9">
      <w:pPr>
        <w:ind w:firstLine="709"/>
        <w:jc w:val="both"/>
        <w:divId w:val="1673297871"/>
        <w:rPr>
          <w:rFonts w:ascii="Times New Roman" w:hAnsi="Times New Roman" w:cs="Times New Roman"/>
          <w:sz w:val="28"/>
          <w:szCs w:val="28"/>
        </w:rPr>
      </w:pPr>
      <w:r w:rsidRPr="00D56DF9">
        <w:rPr>
          <w:rFonts w:ascii="Times New Roman" w:hAnsi="Times New Roman" w:cs="Times New Roman"/>
          <w:sz w:val="28"/>
          <w:szCs w:val="28"/>
        </w:rPr>
        <w:t>Большую часть респондентов составили медицинские работники казахской национальности 61,6%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=130), русские составили 2</w:t>
      </w:r>
      <w:r w:rsidR="00D56DF9" w:rsidRPr="00D56DF9">
        <w:rPr>
          <w:rFonts w:ascii="Times New Roman" w:hAnsi="Times New Roman" w:cs="Times New Roman"/>
          <w:sz w:val="28"/>
          <w:szCs w:val="28"/>
        </w:rPr>
        <w:t>6</w:t>
      </w:r>
      <w:r w:rsidRPr="00D56DF9">
        <w:rPr>
          <w:rFonts w:ascii="Times New Roman" w:hAnsi="Times New Roman" w:cs="Times New Roman"/>
          <w:sz w:val="28"/>
          <w:szCs w:val="28"/>
        </w:rPr>
        <w:t>,5</w:t>
      </w:r>
      <w:r w:rsidR="003D2501">
        <w:rPr>
          <w:rFonts w:ascii="Times New Roman" w:hAnsi="Times New Roman" w:cs="Times New Roman"/>
          <w:sz w:val="28"/>
          <w:szCs w:val="28"/>
        </w:rPr>
        <w:t xml:space="preserve"> </w:t>
      </w:r>
      <w:r w:rsidRPr="00D56DF9">
        <w:rPr>
          <w:rFonts w:ascii="Times New Roman" w:hAnsi="Times New Roman" w:cs="Times New Roman"/>
          <w:sz w:val="28"/>
          <w:szCs w:val="28"/>
        </w:rPr>
        <w:t>(</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=56), представителей других наци</w:t>
      </w:r>
      <w:r w:rsidR="00B90818">
        <w:rPr>
          <w:rFonts w:ascii="Times New Roman" w:hAnsi="Times New Roman" w:cs="Times New Roman"/>
          <w:sz w:val="28"/>
          <w:szCs w:val="28"/>
        </w:rPr>
        <w:t>о</w:t>
      </w:r>
      <w:r w:rsidRPr="00D56DF9">
        <w:rPr>
          <w:rFonts w:ascii="Times New Roman" w:hAnsi="Times New Roman" w:cs="Times New Roman"/>
          <w:sz w:val="28"/>
          <w:szCs w:val="28"/>
        </w:rPr>
        <w:t>нальностей было 11,8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 xml:space="preserve">=25) человек. Основная часть опрошенных были </w:t>
      </w:r>
      <w:r w:rsidR="00290AAD">
        <w:rPr>
          <w:rFonts w:ascii="Times New Roman" w:hAnsi="Times New Roman" w:cs="Times New Roman"/>
          <w:sz w:val="28"/>
          <w:szCs w:val="28"/>
        </w:rPr>
        <w:t xml:space="preserve">женатые, </w:t>
      </w:r>
      <w:r w:rsidRPr="00D56DF9">
        <w:rPr>
          <w:rFonts w:ascii="Times New Roman" w:hAnsi="Times New Roman" w:cs="Times New Roman"/>
          <w:sz w:val="28"/>
          <w:szCs w:val="28"/>
        </w:rPr>
        <w:t>замужем 69,7%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 xml:space="preserve">=147), </w:t>
      </w:r>
      <w:r w:rsidR="00290AAD">
        <w:rPr>
          <w:rFonts w:ascii="Times New Roman" w:hAnsi="Times New Roman" w:cs="Times New Roman"/>
          <w:sz w:val="28"/>
          <w:szCs w:val="28"/>
        </w:rPr>
        <w:t xml:space="preserve">неженатые, </w:t>
      </w:r>
      <w:r w:rsidRPr="00D56DF9">
        <w:rPr>
          <w:rFonts w:ascii="Times New Roman" w:hAnsi="Times New Roman" w:cs="Times New Roman"/>
          <w:sz w:val="28"/>
          <w:szCs w:val="28"/>
        </w:rPr>
        <w:t>незамужние, разведенные составили 26,5%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=56)</w:t>
      </w:r>
      <w:r w:rsidR="008364D4" w:rsidRPr="00D56DF9">
        <w:rPr>
          <w:rFonts w:ascii="Times New Roman" w:hAnsi="Times New Roman" w:cs="Times New Roman"/>
          <w:sz w:val="28"/>
          <w:szCs w:val="28"/>
        </w:rPr>
        <w:t xml:space="preserve">, </w:t>
      </w:r>
      <w:r w:rsidR="00290AAD">
        <w:rPr>
          <w:rFonts w:ascii="Times New Roman" w:hAnsi="Times New Roman" w:cs="Times New Roman"/>
          <w:sz w:val="28"/>
          <w:szCs w:val="28"/>
        </w:rPr>
        <w:t xml:space="preserve">вдовцами и </w:t>
      </w:r>
      <w:r w:rsidR="008364D4" w:rsidRPr="00D56DF9">
        <w:rPr>
          <w:rFonts w:ascii="Times New Roman" w:hAnsi="Times New Roman" w:cs="Times New Roman"/>
          <w:sz w:val="28"/>
          <w:szCs w:val="28"/>
        </w:rPr>
        <w:t>вдовами были 3,8% (</w:t>
      </w:r>
      <w:r w:rsidR="008364D4" w:rsidRPr="00D56DF9">
        <w:rPr>
          <w:rFonts w:ascii="Times New Roman" w:hAnsi="Times New Roman" w:cs="Times New Roman"/>
          <w:sz w:val="28"/>
          <w:szCs w:val="28"/>
          <w:lang w:val="en-US"/>
        </w:rPr>
        <w:t>n</w:t>
      </w:r>
      <w:r w:rsidR="008364D4" w:rsidRPr="00D56DF9">
        <w:rPr>
          <w:rFonts w:ascii="Times New Roman" w:hAnsi="Times New Roman" w:cs="Times New Roman"/>
          <w:sz w:val="28"/>
          <w:szCs w:val="28"/>
        </w:rPr>
        <w:t xml:space="preserve">=8) человек. </w:t>
      </w:r>
    </w:p>
    <w:p w:rsidR="00FA2950" w:rsidRPr="00D56DF9" w:rsidRDefault="008364D4" w:rsidP="00991CD9">
      <w:pPr>
        <w:ind w:firstLine="709"/>
        <w:jc w:val="both"/>
        <w:divId w:val="1673297871"/>
        <w:rPr>
          <w:rFonts w:ascii="Times New Roman" w:hAnsi="Times New Roman" w:cs="Times New Roman"/>
          <w:sz w:val="28"/>
          <w:szCs w:val="28"/>
        </w:rPr>
      </w:pPr>
      <w:r w:rsidRPr="00D56DF9">
        <w:rPr>
          <w:rFonts w:ascii="Times New Roman" w:hAnsi="Times New Roman" w:cs="Times New Roman"/>
          <w:sz w:val="28"/>
          <w:szCs w:val="28"/>
        </w:rPr>
        <w:t xml:space="preserve">Возрастная категория до </w:t>
      </w:r>
      <w:r w:rsidR="00037C05">
        <w:rPr>
          <w:rFonts w:ascii="Times New Roman" w:hAnsi="Times New Roman" w:cs="Times New Roman"/>
          <w:sz w:val="28"/>
          <w:szCs w:val="28"/>
        </w:rPr>
        <w:t>29</w:t>
      </w:r>
      <w:r w:rsidRPr="00D56DF9">
        <w:rPr>
          <w:rFonts w:ascii="Times New Roman" w:hAnsi="Times New Roman" w:cs="Times New Roman"/>
          <w:sz w:val="28"/>
          <w:szCs w:val="28"/>
        </w:rPr>
        <w:t xml:space="preserve"> лет составила 20,9%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=44), от 30</w:t>
      </w:r>
      <w:r w:rsidR="00037C05">
        <w:rPr>
          <w:rFonts w:ascii="Times New Roman" w:hAnsi="Times New Roman" w:cs="Times New Roman"/>
          <w:sz w:val="28"/>
          <w:szCs w:val="28"/>
        </w:rPr>
        <w:t xml:space="preserve">-39 </w:t>
      </w:r>
      <w:r w:rsidRPr="00D56DF9">
        <w:rPr>
          <w:rFonts w:ascii="Times New Roman" w:hAnsi="Times New Roman" w:cs="Times New Roman"/>
          <w:sz w:val="28"/>
          <w:szCs w:val="28"/>
        </w:rPr>
        <w:t>лет было 29,9%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=63), от 40</w:t>
      </w:r>
      <w:r w:rsidR="00037C05">
        <w:rPr>
          <w:rFonts w:ascii="Times New Roman" w:hAnsi="Times New Roman" w:cs="Times New Roman"/>
          <w:sz w:val="28"/>
          <w:szCs w:val="28"/>
        </w:rPr>
        <w:t xml:space="preserve">-49 </w:t>
      </w:r>
      <w:r w:rsidRPr="00D56DF9">
        <w:rPr>
          <w:rFonts w:ascii="Times New Roman" w:hAnsi="Times New Roman" w:cs="Times New Roman"/>
          <w:sz w:val="28"/>
          <w:szCs w:val="28"/>
        </w:rPr>
        <w:t>лет было 30,3%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=64), возрастная группа старше 50 лет составила 19,0%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=40) человек. При этом, со стажем работы до трех лет было16,1% (</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 xml:space="preserve">=34) респондентов, медицинские работники со стажем работы от </w:t>
      </w:r>
      <w:r w:rsidR="00290AAD">
        <w:rPr>
          <w:rFonts w:ascii="Times New Roman" w:hAnsi="Times New Roman" w:cs="Times New Roman"/>
          <w:sz w:val="28"/>
          <w:szCs w:val="28"/>
        </w:rPr>
        <w:t>4</w:t>
      </w:r>
      <w:r w:rsidRPr="00D56DF9">
        <w:rPr>
          <w:rFonts w:ascii="Times New Roman" w:hAnsi="Times New Roman" w:cs="Times New Roman"/>
          <w:sz w:val="28"/>
          <w:szCs w:val="28"/>
        </w:rPr>
        <w:t>-х до 10 лет составили</w:t>
      </w:r>
      <w:r w:rsidR="00083F0F" w:rsidRPr="00D56DF9">
        <w:rPr>
          <w:rFonts w:ascii="Times New Roman" w:hAnsi="Times New Roman" w:cs="Times New Roman"/>
          <w:sz w:val="28"/>
          <w:szCs w:val="28"/>
        </w:rPr>
        <w:t xml:space="preserve"> 26,1% </w:t>
      </w:r>
      <w:r w:rsidRPr="00D56DF9">
        <w:rPr>
          <w:rFonts w:ascii="Times New Roman" w:hAnsi="Times New Roman" w:cs="Times New Roman"/>
          <w:sz w:val="28"/>
          <w:szCs w:val="28"/>
        </w:rPr>
        <w:t>(</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w:t>
      </w:r>
      <w:r w:rsidR="00083F0F" w:rsidRPr="00D56DF9">
        <w:rPr>
          <w:rFonts w:ascii="Times New Roman" w:hAnsi="Times New Roman" w:cs="Times New Roman"/>
          <w:sz w:val="28"/>
          <w:szCs w:val="28"/>
        </w:rPr>
        <w:t>55</w:t>
      </w:r>
      <w:r w:rsidRPr="00D56DF9">
        <w:rPr>
          <w:rFonts w:ascii="Times New Roman" w:hAnsi="Times New Roman" w:cs="Times New Roman"/>
          <w:sz w:val="28"/>
          <w:szCs w:val="28"/>
        </w:rPr>
        <w:t>)</w:t>
      </w:r>
      <w:r w:rsidR="00D56DF9" w:rsidRPr="00D56DF9">
        <w:rPr>
          <w:rFonts w:ascii="Times New Roman" w:hAnsi="Times New Roman" w:cs="Times New Roman"/>
          <w:sz w:val="28"/>
          <w:szCs w:val="28"/>
        </w:rPr>
        <w:t>, стаж работы от 1</w:t>
      </w:r>
      <w:r w:rsidR="00945E96">
        <w:rPr>
          <w:rFonts w:ascii="Times New Roman" w:hAnsi="Times New Roman" w:cs="Times New Roman"/>
          <w:sz w:val="28"/>
          <w:szCs w:val="28"/>
        </w:rPr>
        <w:t>1</w:t>
      </w:r>
      <w:r w:rsidR="00D56DF9" w:rsidRPr="00D56DF9">
        <w:rPr>
          <w:rFonts w:ascii="Times New Roman" w:hAnsi="Times New Roman" w:cs="Times New Roman"/>
          <w:sz w:val="28"/>
          <w:szCs w:val="28"/>
        </w:rPr>
        <w:t xml:space="preserve"> до </w:t>
      </w:r>
      <w:r w:rsidR="00945E96">
        <w:rPr>
          <w:rFonts w:ascii="Times New Roman" w:hAnsi="Times New Roman" w:cs="Times New Roman"/>
          <w:sz w:val="28"/>
          <w:szCs w:val="28"/>
        </w:rPr>
        <w:t>19</w:t>
      </w:r>
      <w:r w:rsidR="00D56DF9" w:rsidRPr="00D56DF9">
        <w:rPr>
          <w:rFonts w:ascii="Times New Roman" w:hAnsi="Times New Roman" w:cs="Times New Roman"/>
          <w:sz w:val="28"/>
          <w:szCs w:val="28"/>
        </w:rPr>
        <w:t xml:space="preserve"> лет было у 29,4% </w:t>
      </w:r>
      <w:r w:rsidRPr="00D56DF9">
        <w:rPr>
          <w:rFonts w:ascii="Times New Roman" w:hAnsi="Times New Roman" w:cs="Times New Roman"/>
          <w:sz w:val="28"/>
          <w:szCs w:val="28"/>
        </w:rPr>
        <w:lastRenderedPageBreak/>
        <w:t>(</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w:t>
      </w:r>
      <w:r w:rsidR="00D56DF9" w:rsidRPr="00D56DF9">
        <w:rPr>
          <w:rFonts w:ascii="Times New Roman" w:hAnsi="Times New Roman" w:cs="Times New Roman"/>
          <w:sz w:val="28"/>
          <w:szCs w:val="28"/>
        </w:rPr>
        <w:t>62</w:t>
      </w:r>
      <w:r w:rsidRPr="00D56DF9">
        <w:rPr>
          <w:rFonts w:ascii="Times New Roman" w:hAnsi="Times New Roman" w:cs="Times New Roman"/>
          <w:sz w:val="28"/>
          <w:szCs w:val="28"/>
        </w:rPr>
        <w:t>)</w:t>
      </w:r>
      <w:r w:rsidR="00D56DF9" w:rsidRPr="00D56DF9">
        <w:rPr>
          <w:rFonts w:ascii="Times New Roman" w:hAnsi="Times New Roman" w:cs="Times New Roman"/>
          <w:sz w:val="28"/>
          <w:szCs w:val="28"/>
        </w:rPr>
        <w:t xml:space="preserve"> человек, стаж работы более 20 лет было у 28,4%</w:t>
      </w:r>
      <w:r w:rsidRPr="00D56DF9">
        <w:rPr>
          <w:rFonts w:ascii="Times New Roman" w:hAnsi="Times New Roman" w:cs="Times New Roman"/>
          <w:sz w:val="28"/>
          <w:szCs w:val="28"/>
        </w:rPr>
        <w:t>(</w:t>
      </w:r>
      <w:r w:rsidRPr="00D56DF9">
        <w:rPr>
          <w:rFonts w:ascii="Times New Roman" w:hAnsi="Times New Roman" w:cs="Times New Roman"/>
          <w:sz w:val="28"/>
          <w:szCs w:val="28"/>
          <w:lang w:val="en-US"/>
        </w:rPr>
        <w:t>n</w:t>
      </w:r>
      <w:r w:rsidRPr="00D56DF9">
        <w:rPr>
          <w:rFonts w:ascii="Times New Roman" w:hAnsi="Times New Roman" w:cs="Times New Roman"/>
          <w:sz w:val="28"/>
          <w:szCs w:val="28"/>
        </w:rPr>
        <w:t>=</w:t>
      </w:r>
      <w:r w:rsidR="00D56DF9" w:rsidRPr="00D56DF9">
        <w:rPr>
          <w:rFonts w:ascii="Times New Roman" w:hAnsi="Times New Roman" w:cs="Times New Roman"/>
          <w:sz w:val="28"/>
          <w:szCs w:val="28"/>
        </w:rPr>
        <w:t>60</w:t>
      </w:r>
      <w:r w:rsidRPr="00D56DF9">
        <w:rPr>
          <w:rFonts w:ascii="Times New Roman" w:hAnsi="Times New Roman" w:cs="Times New Roman"/>
          <w:sz w:val="28"/>
          <w:szCs w:val="28"/>
        </w:rPr>
        <w:t>)</w:t>
      </w:r>
      <w:r w:rsidR="00D56DF9" w:rsidRPr="00D56DF9">
        <w:rPr>
          <w:rFonts w:ascii="Times New Roman" w:hAnsi="Times New Roman" w:cs="Times New Roman"/>
          <w:sz w:val="28"/>
          <w:szCs w:val="28"/>
        </w:rPr>
        <w:t xml:space="preserve"> опрошенных медицинских работников. </w:t>
      </w:r>
    </w:p>
    <w:p w:rsidR="00D56DF9" w:rsidRDefault="00D56DF9" w:rsidP="00991CD9">
      <w:pPr>
        <w:ind w:firstLine="709"/>
        <w:jc w:val="both"/>
        <w:divId w:val="1673297871"/>
        <w:rPr>
          <w:rFonts w:ascii="Times New Roman" w:hAnsi="Times New Roman" w:cs="Times New Roman"/>
          <w:iCs/>
          <w:color w:val="auto"/>
          <w:sz w:val="28"/>
          <w:szCs w:val="28"/>
        </w:rPr>
      </w:pPr>
      <w:r w:rsidRPr="00D56DF9">
        <w:rPr>
          <w:rFonts w:ascii="Times New Roman" w:hAnsi="Times New Roman" w:cs="Times New Roman"/>
          <w:iCs/>
          <w:sz w:val="28"/>
          <w:szCs w:val="28"/>
        </w:rPr>
        <w:t xml:space="preserve">Средний возраст </w:t>
      </w:r>
      <w:r w:rsidR="005665A4">
        <w:rPr>
          <w:rFonts w:ascii="Times New Roman" w:hAnsi="Times New Roman" w:cs="Times New Roman"/>
          <w:iCs/>
          <w:sz w:val="28"/>
          <w:szCs w:val="28"/>
        </w:rPr>
        <w:t xml:space="preserve">участников опроса был 40,1 </w:t>
      </w:r>
      <w:r w:rsidRPr="00D56DF9">
        <w:rPr>
          <w:rFonts w:ascii="Times New Roman" w:hAnsi="Times New Roman" w:cs="Times New Roman"/>
          <w:iCs/>
          <w:sz w:val="28"/>
          <w:szCs w:val="28"/>
        </w:rPr>
        <w:t>(95%ДИ:3</w:t>
      </w:r>
      <w:r w:rsidR="005665A4">
        <w:rPr>
          <w:rFonts w:ascii="Times New Roman" w:hAnsi="Times New Roman" w:cs="Times New Roman"/>
          <w:iCs/>
          <w:sz w:val="28"/>
          <w:szCs w:val="28"/>
        </w:rPr>
        <w:t>8</w:t>
      </w:r>
      <w:r w:rsidRPr="00D56DF9">
        <w:rPr>
          <w:rFonts w:ascii="Times New Roman" w:hAnsi="Times New Roman" w:cs="Times New Roman"/>
          <w:iCs/>
          <w:sz w:val="28"/>
          <w:szCs w:val="28"/>
        </w:rPr>
        <w:t>,</w:t>
      </w:r>
      <w:r w:rsidR="005665A4">
        <w:rPr>
          <w:rFonts w:ascii="Times New Roman" w:hAnsi="Times New Roman" w:cs="Times New Roman"/>
          <w:iCs/>
          <w:sz w:val="28"/>
          <w:szCs w:val="28"/>
        </w:rPr>
        <w:t>6</w:t>
      </w:r>
      <w:r w:rsidRPr="00D56DF9">
        <w:rPr>
          <w:rFonts w:ascii="Times New Roman" w:hAnsi="Times New Roman" w:cs="Times New Roman"/>
          <w:iCs/>
          <w:sz w:val="28"/>
          <w:szCs w:val="28"/>
        </w:rPr>
        <w:t>-4</w:t>
      </w:r>
      <w:r w:rsidR="005665A4">
        <w:rPr>
          <w:rFonts w:ascii="Times New Roman" w:hAnsi="Times New Roman" w:cs="Times New Roman"/>
          <w:iCs/>
          <w:sz w:val="28"/>
          <w:szCs w:val="28"/>
        </w:rPr>
        <w:t>1</w:t>
      </w:r>
      <w:r w:rsidRPr="00D56DF9">
        <w:rPr>
          <w:rFonts w:ascii="Times New Roman" w:hAnsi="Times New Roman" w:cs="Times New Roman"/>
          <w:iCs/>
          <w:sz w:val="28"/>
          <w:szCs w:val="28"/>
        </w:rPr>
        <w:t>,</w:t>
      </w:r>
      <w:r w:rsidR="005665A4">
        <w:rPr>
          <w:rFonts w:ascii="Times New Roman" w:hAnsi="Times New Roman" w:cs="Times New Roman"/>
          <w:iCs/>
          <w:sz w:val="28"/>
          <w:szCs w:val="28"/>
        </w:rPr>
        <w:t>6</w:t>
      </w:r>
      <w:r w:rsidRPr="00D56DF9">
        <w:rPr>
          <w:rFonts w:ascii="Times New Roman" w:hAnsi="Times New Roman" w:cs="Times New Roman"/>
          <w:iCs/>
          <w:sz w:val="28"/>
          <w:szCs w:val="28"/>
        </w:rPr>
        <w:t>) лет, СО=1</w:t>
      </w:r>
      <w:r w:rsidR="005665A4">
        <w:rPr>
          <w:rFonts w:ascii="Times New Roman" w:hAnsi="Times New Roman" w:cs="Times New Roman"/>
          <w:iCs/>
          <w:sz w:val="28"/>
          <w:szCs w:val="28"/>
        </w:rPr>
        <w:t>0</w:t>
      </w:r>
      <w:r w:rsidRPr="00D56DF9">
        <w:rPr>
          <w:rFonts w:ascii="Times New Roman" w:hAnsi="Times New Roman" w:cs="Times New Roman"/>
          <w:iCs/>
          <w:sz w:val="28"/>
          <w:szCs w:val="28"/>
        </w:rPr>
        <w:t>,</w:t>
      </w:r>
      <w:r w:rsidR="005665A4">
        <w:rPr>
          <w:rFonts w:ascii="Times New Roman" w:hAnsi="Times New Roman" w:cs="Times New Roman"/>
          <w:iCs/>
          <w:sz w:val="28"/>
          <w:szCs w:val="28"/>
        </w:rPr>
        <w:t>9</w:t>
      </w:r>
      <w:r w:rsidRPr="00D56DF9">
        <w:rPr>
          <w:rFonts w:ascii="Times New Roman" w:hAnsi="Times New Roman" w:cs="Times New Roman"/>
          <w:iCs/>
          <w:sz w:val="28"/>
          <w:szCs w:val="28"/>
        </w:rPr>
        <w:t>. Само</w:t>
      </w:r>
      <w:r w:rsidR="005665A4">
        <w:rPr>
          <w:rFonts w:ascii="Times New Roman" w:hAnsi="Times New Roman" w:cs="Times New Roman"/>
          <w:iCs/>
          <w:sz w:val="28"/>
          <w:szCs w:val="28"/>
        </w:rPr>
        <w:t xml:space="preserve">й </w:t>
      </w:r>
      <w:r w:rsidRPr="00D56DF9">
        <w:rPr>
          <w:rFonts w:ascii="Times New Roman" w:hAnsi="Times New Roman" w:cs="Times New Roman"/>
          <w:iCs/>
          <w:sz w:val="28"/>
          <w:szCs w:val="28"/>
        </w:rPr>
        <w:t>молодо</w:t>
      </w:r>
      <w:r w:rsidR="005665A4">
        <w:rPr>
          <w:rFonts w:ascii="Times New Roman" w:hAnsi="Times New Roman" w:cs="Times New Roman"/>
          <w:iCs/>
          <w:sz w:val="28"/>
          <w:szCs w:val="28"/>
        </w:rPr>
        <w:t xml:space="preserve">й </w:t>
      </w:r>
      <w:r w:rsidRPr="00D56DF9">
        <w:rPr>
          <w:rFonts w:ascii="Times New Roman" w:hAnsi="Times New Roman" w:cs="Times New Roman"/>
          <w:iCs/>
          <w:sz w:val="28"/>
          <w:szCs w:val="28"/>
        </w:rPr>
        <w:t>участни</w:t>
      </w:r>
      <w:r w:rsidR="005665A4">
        <w:rPr>
          <w:rFonts w:ascii="Times New Roman" w:hAnsi="Times New Roman" w:cs="Times New Roman"/>
          <w:iCs/>
          <w:sz w:val="28"/>
          <w:szCs w:val="28"/>
        </w:rPr>
        <w:t xml:space="preserve">це </w:t>
      </w:r>
      <w:r w:rsidRPr="00D56DF9">
        <w:rPr>
          <w:rFonts w:ascii="Times New Roman" w:hAnsi="Times New Roman" w:cs="Times New Roman"/>
          <w:iCs/>
          <w:sz w:val="28"/>
          <w:szCs w:val="28"/>
        </w:rPr>
        <w:t>исследования было 2</w:t>
      </w:r>
      <w:r w:rsidR="005665A4">
        <w:rPr>
          <w:rFonts w:ascii="Times New Roman" w:hAnsi="Times New Roman" w:cs="Times New Roman"/>
          <w:iCs/>
          <w:sz w:val="28"/>
          <w:szCs w:val="28"/>
        </w:rPr>
        <w:t>2 года</w:t>
      </w:r>
      <w:r w:rsidRPr="00D56DF9">
        <w:rPr>
          <w:rFonts w:ascii="Times New Roman" w:hAnsi="Times New Roman" w:cs="Times New Roman"/>
          <w:iCs/>
          <w:sz w:val="28"/>
          <w:szCs w:val="28"/>
        </w:rPr>
        <w:t>, само</w:t>
      </w:r>
      <w:r w:rsidR="005665A4">
        <w:rPr>
          <w:rFonts w:ascii="Times New Roman" w:hAnsi="Times New Roman" w:cs="Times New Roman"/>
          <w:iCs/>
          <w:sz w:val="28"/>
          <w:szCs w:val="28"/>
        </w:rPr>
        <w:t xml:space="preserve">й старшей было 75 </w:t>
      </w:r>
      <w:r w:rsidR="005665A4" w:rsidRPr="007117BD">
        <w:rPr>
          <w:rFonts w:ascii="Times New Roman" w:hAnsi="Times New Roman" w:cs="Times New Roman"/>
          <w:iCs/>
          <w:color w:val="auto"/>
          <w:sz w:val="28"/>
          <w:szCs w:val="28"/>
        </w:rPr>
        <w:t>лет</w:t>
      </w:r>
      <w:r w:rsidRPr="007117BD">
        <w:rPr>
          <w:rFonts w:ascii="Times New Roman" w:hAnsi="Times New Roman" w:cs="Times New Roman"/>
          <w:iCs/>
          <w:color w:val="auto"/>
          <w:sz w:val="28"/>
          <w:szCs w:val="28"/>
        </w:rPr>
        <w:t>.</w:t>
      </w:r>
    </w:p>
    <w:p w:rsidR="00866FAA" w:rsidRPr="00352BDD" w:rsidRDefault="00866FAA" w:rsidP="00991CD9">
      <w:pPr>
        <w:ind w:firstLine="709"/>
        <w:jc w:val="both"/>
        <w:divId w:val="1673297871"/>
        <w:rPr>
          <w:rFonts w:ascii="Times New Roman" w:hAnsi="Times New Roman" w:cs="Times New Roman"/>
          <w:iCs/>
          <w:color w:val="auto"/>
          <w:sz w:val="28"/>
          <w:szCs w:val="28"/>
        </w:rPr>
      </w:pPr>
    </w:p>
    <w:p w:rsidR="00F36568" w:rsidRPr="004D2211" w:rsidRDefault="00866FAA" w:rsidP="00991CD9">
      <w:pPr>
        <w:ind w:firstLine="709"/>
        <w:jc w:val="both"/>
        <w:divId w:val="1673297871"/>
        <w:rPr>
          <w:rFonts w:ascii="Times New Roman" w:hAnsi="Times New Roman" w:cs="Times New Roman"/>
          <w:b/>
          <w:iCs/>
          <w:sz w:val="28"/>
          <w:szCs w:val="28"/>
        </w:rPr>
      </w:pPr>
      <w:r w:rsidRPr="004D2211">
        <w:rPr>
          <w:rFonts w:ascii="Times New Roman" w:hAnsi="Times New Roman" w:cs="Times New Roman"/>
          <w:b/>
          <w:iCs/>
          <w:color w:val="auto"/>
          <w:sz w:val="28"/>
          <w:szCs w:val="28"/>
        </w:rPr>
        <w:t>5.</w:t>
      </w:r>
      <w:r w:rsidR="00335068" w:rsidRPr="004D2211">
        <w:rPr>
          <w:rFonts w:ascii="Times New Roman" w:hAnsi="Times New Roman" w:cs="Times New Roman"/>
          <w:b/>
          <w:iCs/>
          <w:color w:val="auto"/>
          <w:sz w:val="28"/>
          <w:szCs w:val="28"/>
        </w:rPr>
        <w:t xml:space="preserve">3 </w:t>
      </w:r>
      <w:r w:rsidR="00F36568" w:rsidRPr="004D2211">
        <w:rPr>
          <w:rFonts w:ascii="Times New Roman" w:hAnsi="Times New Roman" w:cs="Times New Roman"/>
          <w:b/>
          <w:iCs/>
          <w:color w:val="auto"/>
          <w:sz w:val="28"/>
          <w:szCs w:val="28"/>
        </w:rPr>
        <w:t>П</w:t>
      </w:r>
      <w:r w:rsidR="00F36568" w:rsidRPr="004D2211">
        <w:rPr>
          <w:rFonts w:ascii="Times New Roman" w:hAnsi="Times New Roman" w:cs="Times New Roman"/>
          <w:b/>
          <w:iCs/>
          <w:sz w:val="28"/>
          <w:szCs w:val="28"/>
        </w:rPr>
        <w:t>оказатели выгорания по эмоциональному истощению</w:t>
      </w:r>
      <w:r w:rsidR="001D76B9" w:rsidRPr="004D2211">
        <w:rPr>
          <w:rFonts w:ascii="Times New Roman" w:hAnsi="Times New Roman" w:cs="Times New Roman"/>
          <w:b/>
          <w:iCs/>
          <w:sz w:val="28"/>
          <w:szCs w:val="28"/>
        </w:rPr>
        <w:t xml:space="preserve"> у </w:t>
      </w:r>
      <w:r w:rsidR="001D76B9" w:rsidRPr="004D2211">
        <w:rPr>
          <w:rFonts w:ascii="Times New Roman" w:hAnsi="Times New Roman" w:cs="Times New Roman"/>
          <w:b/>
          <w:iCs/>
          <w:color w:val="auto"/>
          <w:sz w:val="28"/>
          <w:szCs w:val="28"/>
        </w:rPr>
        <w:t xml:space="preserve">участников исследования </w:t>
      </w:r>
      <w:r w:rsidR="001D76B9" w:rsidRPr="004D2211">
        <w:rPr>
          <w:rFonts w:ascii="Times New Roman" w:hAnsi="Times New Roman" w:cs="Times New Roman"/>
          <w:b/>
          <w:sz w:val="28"/>
          <w:szCs w:val="28"/>
        </w:rPr>
        <w:t xml:space="preserve"> </w:t>
      </w:r>
      <w:r w:rsidR="00F36568" w:rsidRPr="004D2211">
        <w:rPr>
          <w:rFonts w:ascii="Times New Roman" w:hAnsi="Times New Roman" w:cs="Times New Roman"/>
          <w:b/>
          <w:iCs/>
          <w:sz w:val="28"/>
          <w:szCs w:val="28"/>
        </w:rPr>
        <w:t xml:space="preserve">  </w:t>
      </w:r>
    </w:p>
    <w:p w:rsidR="00F30BEE" w:rsidRPr="0065240B" w:rsidRDefault="0065240B" w:rsidP="00991CD9">
      <w:pPr>
        <w:ind w:firstLine="709"/>
        <w:jc w:val="both"/>
        <w:divId w:val="1673297871"/>
        <w:rPr>
          <w:rFonts w:ascii="Times New Roman" w:hAnsi="Times New Roman" w:cs="Times New Roman"/>
          <w:iCs/>
          <w:color w:val="auto"/>
          <w:sz w:val="28"/>
          <w:szCs w:val="28"/>
        </w:rPr>
      </w:pPr>
      <w:r w:rsidRPr="0065240B">
        <w:rPr>
          <w:rFonts w:ascii="Times New Roman" w:hAnsi="Times New Roman" w:cs="Times New Roman"/>
          <w:color w:val="auto"/>
          <w:sz w:val="28"/>
          <w:szCs w:val="28"/>
        </w:rPr>
        <w:t>Под п</w:t>
      </w:r>
      <w:r w:rsidR="00A72D27" w:rsidRPr="0065240B">
        <w:rPr>
          <w:rFonts w:ascii="Times New Roman" w:hAnsi="Times New Roman" w:cs="Times New Roman"/>
          <w:color w:val="auto"/>
          <w:sz w:val="28"/>
          <w:szCs w:val="28"/>
        </w:rPr>
        <w:t>сихологическ</w:t>
      </w:r>
      <w:r w:rsidRPr="0065240B">
        <w:rPr>
          <w:rFonts w:ascii="Times New Roman" w:hAnsi="Times New Roman" w:cs="Times New Roman"/>
          <w:color w:val="auto"/>
          <w:sz w:val="28"/>
          <w:szCs w:val="28"/>
        </w:rPr>
        <w:t xml:space="preserve">им </w:t>
      </w:r>
      <w:r w:rsidR="00A72D27" w:rsidRPr="0065240B">
        <w:rPr>
          <w:rFonts w:ascii="Times New Roman" w:hAnsi="Times New Roman" w:cs="Times New Roman"/>
          <w:color w:val="auto"/>
          <w:sz w:val="28"/>
          <w:szCs w:val="28"/>
        </w:rPr>
        <w:t>и эмоциональн</w:t>
      </w:r>
      <w:r w:rsidRPr="0065240B">
        <w:rPr>
          <w:rFonts w:ascii="Times New Roman" w:hAnsi="Times New Roman" w:cs="Times New Roman"/>
          <w:color w:val="auto"/>
          <w:sz w:val="28"/>
          <w:szCs w:val="28"/>
        </w:rPr>
        <w:t xml:space="preserve">ым </w:t>
      </w:r>
      <w:r w:rsidR="00A72D27" w:rsidRPr="0065240B">
        <w:rPr>
          <w:rFonts w:ascii="Times New Roman" w:hAnsi="Times New Roman" w:cs="Times New Roman"/>
          <w:color w:val="auto"/>
          <w:sz w:val="28"/>
          <w:szCs w:val="28"/>
        </w:rPr>
        <w:t>переутомление</w:t>
      </w:r>
      <w:r w:rsidRPr="0065240B">
        <w:rPr>
          <w:rFonts w:ascii="Times New Roman" w:hAnsi="Times New Roman" w:cs="Times New Roman"/>
          <w:color w:val="auto"/>
          <w:sz w:val="28"/>
          <w:szCs w:val="28"/>
        </w:rPr>
        <w:t xml:space="preserve">м понимают </w:t>
      </w:r>
      <w:r w:rsidR="00F30BEE" w:rsidRPr="0065240B">
        <w:rPr>
          <w:rFonts w:ascii="Times New Roman" w:hAnsi="Times New Roman" w:cs="Times New Roman"/>
          <w:color w:val="auto"/>
          <w:sz w:val="28"/>
          <w:szCs w:val="28"/>
        </w:rPr>
        <w:t xml:space="preserve">чувство перенапряжения и истощения эмоциональных и физических </w:t>
      </w:r>
      <w:r w:rsidRPr="0065240B">
        <w:rPr>
          <w:rFonts w:ascii="Times New Roman" w:hAnsi="Times New Roman" w:cs="Times New Roman"/>
          <w:color w:val="auto"/>
          <w:sz w:val="28"/>
          <w:szCs w:val="28"/>
        </w:rPr>
        <w:t>запасов</w:t>
      </w:r>
      <w:r w:rsidR="00F30BEE" w:rsidRPr="0065240B">
        <w:rPr>
          <w:rFonts w:ascii="Times New Roman" w:hAnsi="Times New Roman" w:cs="Times New Roman"/>
          <w:color w:val="auto"/>
          <w:sz w:val="28"/>
          <w:szCs w:val="28"/>
        </w:rPr>
        <w:t xml:space="preserve">, чувство усталости, </w:t>
      </w:r>
      <w:r w:rsidRPr="0065240B">
        <w:rPr>
          <w:rFonts w:ascii="Times New Roman" w:hAnsi="Times New Roman" w:cs="Times New Roman"/>
          <w:color w:val="auto"/>
          <w:sz w:val="28"/>
          <w:szCs w:val="28"/>
        </w:rPr>
        <w:t xml:space="preserve">которое не проходит после ночного отдыха. </w:t>
      </w:r>
      <w:r w:rsidR="00B90818" w:rsidRPr="00B90818">
        <w:rPr>
          <w:rFonts w:ascii="Times New Roman" w:hAnsi="Times New Roman" w:cs="Times New Roman"/>
          <w:color w:val="auto"/>
          <w:sz w:val="28"/>
          <w:szCs w:val="28"/>
        </w:rPr>
        <w:t>Человек чувствует себя сильно уставшим от чрезмерной занятости трудовой деятельностью и прикладывает огромные усилия в его доскональном исполнении. Истощение является неотъемлемым составляющим синдрома эмоционального выгорания</w:t>
      </w:r>
      <w:r w:rsidR="00F30BEE" w:rsidRPr="0065240B">
        <w:rPr>
          <w:rFonts w:ascii="Times New Roman" w:hAnsi="Times New Roman" w:cs="Times New Roman"/>
          <w:color w:val="auto"/>
          <w:sz w:val="28"/>
          <w:szCs w:val="28"/>
        </w:rPr>
        <w:t xml:space="preserve">. </w:t>
      </w:r>
    </w:p>
    <w:p w:rsidR="00374B57" w:rsidRPr="00230461" w:rsidRDefault="009C4E2A" w:rsidP="00991CD9">
      <w:pPr>
        <w:ind w:firstLine="709"/>
        <w:jc w:val="both"/>
        <w:divId w:val="1673297871"/>
        <w:rPr>
          <w:rFonts w:ascii="Times New Roman" w:hAnsi="Times New Roman" w:cs="Times New Roman"/>
          <w:iCs/>
          <w:color w:val="auto"/>
          <w:sz w:val="28"/>
          <w:szCs w:val="28"/>
          <w:lang w:val="kk-KZ"/>
        </w:rPr>
      </w:pPr>
      <w:r w:rsidRPr="0065240B">
        <w:rPr>
          <w:rFonts w:ascii="Times New Roman" w:hAnsi="Times New Roman" w:cs="Times New Roman"/>
          <w:iCs/>
          <w:color w:val="auto"/>
          <w:sz w:val="28"/>
          <w:szCs w:val="28"/>
        </w:rPr>
        <w:t xml:space="preserve">Средний уровень показателей выгорания по эмоциональному истощению у участников нашего исследования </w:t>
      </w:r>
      <w:r w:rsidRPr="001A5FC9">
        <w:rPr>
          <w:rFonts w:ascii="Times New Roman" w:hAnsi="Times New Roman" w:cs="Times New Roman"/>
          <w:iCs/>
          <w:color w:val="auto"/>
          <w:sz w:val="28"/>
          <w:szCs w:val="28"/>
        </w:rPr>
        <w:t>составил 2</w:t>
      </w:r>
      <w:r w:rsidR="005061F7" w:rsidRPr="001A5FC9">
        <w:rPr>
          <w:rFonts w:ascii="Times New Roman" w:hAnsi="Times New Roman" w:cs="Times New Roman"/>
          <w:iCs/>
          <w:color w:val="auto"/>
          <w:sz w:val="28"/>
          <w:szCs w:val="28"/>
        </w:rPr>
        <w:t>7</w:t>
      </w:r>
      <w:r w:rsidRPr="001A5FC9">
        <w:rPr>
          <w:rFonts w:ascii="Times New Roman" w:hAnsi="Times New Roman" w:cs="Times New Roman"/>
          <w:iCs/>
          <w:color w:val="auto"/>
          <w:sz w:val="28"/>
          <w:szCs w:val="28"/>
        </w:rPr>
        <w:t>,5 (95%ДИ:2</w:t>
      </w:r>
      <w:r w:rsidR="005061F7" w:rsidRPr="001A5FC9">
        <w:rPr>
          <w:rFonts w:ascii="Times New Roman" w:hAnsi="Times New Roman" w:cs="Times New Roman"/>
          <w:iCs/>
          <w:color w:val="auto"/>
          <w:sz w:val="28"/>
          <w:szCs w:val="28"/>
        </w:rPr>
        <w:t>6</w:t>
      </w:r>
      <w:r w:rsidRPr="0065240B">
        <w:rPr>
          <w:rFonts w:ascii="Times New Roman" w:hAnsi="Times New Roman" w:cs="Times New Roman"/>
          <w:iCs/>
          <w:color w:val="auto"/>
          <w:sz w:val="28"/>
          <w:szCs w:val="28"/>
        </w:rPr>
        <w:t>,</w:t>
      </w:r>
      <w:r w:rsidR="005061F7" w:rsidRPr="0065240B">
        <w:rPr>
          <w:rFonts w:ascii="Times New Roman" w:hAnsi="Times New Roman" w:cs="Times New Roman"/>
          <w:iCs/>
          <w:color w:val="auto"/>
          <w:sz w:val="28"/>
          <w:szCs w:val="28"/>
        </w:rPr>
        <w:t>0</w:t>
      </w:r>
      <w:r w:rsidRPr="0065240B">
        <w:rPr>
          <w:rFonts w:ascii="Times New Roman" w:hAnsi="Times New Roman" w:cs="Times New Roman"/>
          <w:iCs/>
          <w:color w:val="auto"/>
          <w:sz w:val="28"/>
          <w:szCs w:val="28"/>
        </w:rPr>
        <w:t>-2</w:t>
      </w:r>
      <w:r w:rsidR="005061F7" w:rsidRPr="0065240B">
        <w:rPr>
          <w:rFonts w:ascii="Times New Roman" w:hAnsi="Times New Roman" w:cs="Times New Roman"/>
          <w:iCs/>
          <w:color w:val="auto"/>
          <w:sz w:val="28"/>
          <w:szCs w:val="28"/>
        </w:rPr>
        <w:t>8</w:t>
      </w:r>
      <w:r w:rsidRPr="0065240B">
        <w:rPr>
          <w:rFonts w:ascii="Times New Roman" w:hAnsi="Times New Roman" w:cs="Times New Roman"/>
          <w:iCs/>
          <w:color w:val="auto"/>
          <w:sz w:val="28"/>
          <w:szCs w:val="28"/>
        </w:rPr>
        <w:t>,</w:t>
      </w:r>
      <w:r w:rsidR="005061F7" w:rsidRPr="0065240B">
        <w:rPr>
          <w:rFonts w:ascii="Times New Roman" w:hAnsi="Times New Roman" w:cs="Times New Roman"/>
          <w:iCs/>
          <w:color w:val="auto"/>
          <w:sz w:val="28"/>
          <w:szCs w:val="28"/>
        </w:rPr>
        <w:t>9</w:t>
      </w:r>
      <w:r w:rsidRPr="0065240B">
        <w:rPr>
          <w:rFonts w:ascii="Times New Roman" w:hAnsi="Times New Roman" w:cs="Times New Roman"/>
          <w:iCs/>
          <w:color w:val="auto"/>
          <w:sz w:val="28"/>
          <w:szCs w:val="28"/>
        </w:rPr>
        <w:t xml:space="preserve">) баллов </w:t>
      </w:r>
      <w:r w:rsidRPr="00230461">
        <w:rPr>
          <w:rFonts w:ascii="Times New Roman" w:hAnsi="Times New Roman" w:cs="Times New Roman"/>
          <w:iCs/>
          <w:color w:val="auto"/>
          <w:sz w:val="28"/>
          <w:szCs w:val="28"/>
        </w:rPr>
        <w:t>СО=</w:t>
      </w:r>
      <w:r w:rsidR="005061F7" w:rsidRPr="00230461">
        <w:rPr>
          <w:rFonts w:ascii="Times New Roman" w:hAnsi="Times New Roman" w:cs="Times New Roman"/>
          <w:iCs/>
          <w:color w:val="auto"/>
          <w:sz w:val="28"/>
          <w:szCs w:val="28"/>
        </w:rPr>
        <w:t>10</w:t>
      </w:r>
      <w:r w:rsidRPr="00230461">
        <w:rPr>
          <w:rFonts w:ascii="Times New Roman" w:hAnsi="Times New Roman" w:cs="Times New Roman"/>
          <w:iCs/>
          <w:color w:val="auto"/>
          <w:sz w:val="28"/>
          <w:szCs w:val="28"/>
        </w:rPr>
        <w:t xml:space="preserve">,6, минимальный показатель был равен </w:t>
      </w:r>
      <w:r w:rsidR="005061F7" w:rsidRPr="00230461">
        <w:rPr>
          <w:rFonts w:ascii="Times New Roman" w:hAnsi="Times New Roman" w:cs="Times New Roman"/>
          <w:iCs/>
          <w:color w:val="auto"/>
          <w:sz w:val="28"/>
          <w:szCs w:val="28"/>
        </w:rPr>
        <w:t>0</w:t>
      </w:r>
      <w:r w:rsidRPr="00230461">
        <w:rPr>
          <w:rFonts w:ascii="Times New Roman" w:hAnsi="Times New Roman" w:cs="Times New Roman"/>
          <w:iCs/>
          <w:color w:val="auto"/>
          <w:sz w:val="28"/>
          <w:szCs w:val="28"/>
        </w:rPr>
        <w:t xml:space="preserve"> баллам, максимальный равен 51 баллам.  Что соответствует </w:t>
      </w:r>
      <w:r w:rsidR="003D2501" w:rsidRPr="00230461">
        <w:rPr>
          <w:rFonts w:ascii="Times New Roman" w:hAnsi="Times New Roman" w:cs="Times New Roman"/>
          <w:iCs/>
          <w:color w:val="auto"/>
          <w:sz w:val="28"/>
          <w:szCs w:val="28"/>
        </w:rPr>
        <w:t xml:space="preserve">высокому </w:t>
      </w:r>
      <w:r w:rsidRPr="00230461">
        <w:rPr>
          <w:rFonts w:ascii="Times New Roman" w:hAnsi="Times New Roman" w:cs="Times New Roman"/>
          <w:iCs/>
          <w:color w:val="auto"/>
          <w:sz w:val="28"/>
          <w:szCs w:val="28"/>
        </w:rPr>
        <w:t>уровню эмоционального истощения.</w:t>
      </w:r>
      <w:r w:rsidR="00374B57" w:rsidRPr="00230461">
        <w:rPr>
          <w:rFonts w:ascii="Times New Roman" w:hAnsi="Times New Roman" w:cs="Times New Roman"/>
          <w:iCs/>
          <w:color w:val="auto"/>
          <w:sz w:val="28"/>
          <w:szCs w:val="28"/>
          <w:lang w:val="kk-KZ"/>
        </w:rPr>
        <w:t xml:space="preserve"> (Таблица</w:t>
      </w:r>
      <w:r w:rsidR="0065240B">
        <w:rPr>
          <w:rFonts w:ascii="Times New Roman" w:hAnsi="Times New Roman" w:cs="Times New Roman"/>
          <w:iCs/>
          <w:color w:val="auto"/>
          <w:sz w:val="28"/>
          <w:szCs w:val="28"/>
          <w:lang w:val="kk-KZ"/>
        </w:rPr>
        <w:t xml:space="preserve"> 22</w:t>
      </w:r>
      <w:r w:rsidR="00374B57" w:rsidRPr="00230461">
        <w:rPr>
          <w:rFonts w:ascii="Times New Roman" w:hAnsi="Times New Roman" w:cs="Times New Roman"/>
          <w:iCs/>
          <w:color w:val="auto"/>
          <w:sz w:val="28"/>
          <w:szCs w:val="28"/>
          <w:lang w:val="kk-KZ"/>
        </w:rPr>
        <w:t>)</w:t>
      </w:r>
    </w:p>
    <w:p w:rsidR="00706390" w:rsidRDefault="00706390" w:rsidP="00991CD9">
      <w:pPr>
        <w:ind w:firstLine="709"/>
        <w:jc w:val="both"/>
        <w:divId w:val="1673297871"/>
        <w:rPr>
          <w:rFonts w:ascii="Times New Roman" w:hAnsi="Times New Roman" w:cs="Times New Roman"/>
          <w:iCs/>
          <w:sz w:val="28"/>
          <w:szCs w:val="28"/>
        </w:rPr>
      </w:pPr>
      <w:r w:rsidRPr="00230461">
        <w:rPr>
          <w:rFonts w:ascii="Times New Roman" w:hAnsi="Times New Roman" w:cs="Times New Roman"/>
          <w:iCs/>
          <w:sz w:val="28"/>
          <w:szCs w:val="28"/>
        </w:rPr>
        <w:t xml:space="preserve">Региональные данные по </w:t>
      </w:r>
      <w:r w:rsidR="00374B57" w:rsidRPr="00230461">
        <w:rPr>
          <w:rFonts w:ascii="Times New Roman" w:hAnsi="Times New Roman" w:cs="Times New Roman"/>
          <w:iCs/>
          <w:sz w:val="28"/>
          <w:szCs w:val="28"/>
        </w:rPr>
        <w:t>с</w:t>
      </w:r>
      <w:r w:rsidRPr="00230461">
        <w:rPr>
          <w:rFonts w:ascii="Times New Roman" w:hAnsi="Times New Roman" w:cs="Times New Roman"/>
          <w:iCs/>
          <w:sz w:val="28"/>
          <w:szCs w:val="28"/>
        </w:rPr>
        <w:t>реднему уровню показателей выгорания по</w:t>
      </w:r>
      <w:r w:rsidRPr="009C4E2A">
        <w:rPr>
          <w:rFonts w:ascii="Times New Roman" w:hAnsi="Times New Roman" w:cs="Times New Roman"/>
          <w:iCs/>
          <w:sz w:val="28"/>
          <w:szCs w:val="28"/>
        </w:rPr>
        <w:t xml:space="preserve"> эмоциональному истощению</w:t>
      </w:r>
      <w:r>
        <w:rPr>
          <w:rFonts w:ascii="Times New Roman" w:hAnsi="Times New Roman" w:cs="Times New Roman"/>
          <w:iCs/>
          <w:sz w:val="28"/>
          <w:szCs w:val="28"/>
        </w:rPr>
        <w:t xml:space="preserve"> представлены в таблице</w:t>
      </w:r>
      <w:r w:rsidR="0065240B">
        <w:rPr>
          <w:rFonts w:ascii="Times New Roman" w:hAnsi="Times New Roman" w:cs="Times New Roman"/>
          <w:iCs/>
          <w:sz w:val="28"/>
          <w:szCs w:val="28"/>
        </w:rPr>
        <w:t xml:space="preserve"> 24.</w:t>
      </w:r>
    </w:p>
    <w:p w:rsidR="00227140" w:rsidRDefault="00227140" w:rsidP="00227140">
      <w:pPr>
        <w:jc w:val="both"/>
        <w:divId w:val="1673297871"/>
        <w:rPr>
          <w:rFonts w:ascii="Times New Roman" w:hAnsi="Times New Roman" w:cs="Times New Roman"/>
          <w:iCs/>
          <w:sz w:val="28"/>
          <w:szCs w:val="28"/>
        </w:rPr>
      </w:pPr>
    </w:p>
    <w:p w:rsidR="00D56DF9" w:rsidRDefault="00704EED" w:rsidP="00227140">
      <w:pPr>
        <w:jc w:val="both"/>
        <w:divId w:val="1673297871"/>
        <w:rPr>
          <w:rFonts w:ascii="Times New Roman" w:hAnsi="Times New Roman" w:cs="Times New Roman"/>
          <w:iCs/>
          <w:sz w:val="28"/>
          <w:szCs w:val="28"/>
        </w:rPr>
      </w:pPr>
      <w:r w:rsidRPr="006738F5">
        <w:rPr>
          <w:rFonts w:ascii="Times New Roman" w:hAnsi="Times New Roman" w:cs="Times New Roman"/>
          <w:iCs/>
          <w:sz w:val="28"/>
          <w:szCs w:val="28"/>
        </w:rPr>
        <w:t>Таблица</w:t>
      </w:r>
      <w:r w:rsidR="006738F5">
        <w:rPr>
          <w:rFonts w:ascii="Times New Roman" w:hAnsi="Times New Roman" w:cs="Times New Roman"/>
          <w:iCs/>
          <w:sz w:val="28"/>
          <w:szCs w:val="28"/>
        </w:rPr>
        <w:t xml:space="preserve"> 24 - С</w:t>
      </w:r>
      <w:r w:rsidRPr="006738F5">
        <w:rPr>
          <w:rFonts w:ascii="Times New Roman" w:hAnsi="Times New Roman" w:cs="Times New Roman"/>
          <w:iCs/>
          <w:sz w:val="28"/>
          <w:szCs w:val="28"/>
        </w:rPr>
        <w:t xml:space="preserve">реднее значение показателей выгорания по эмоциональному истощению  </w:t>
      </w:r>
    </w:p>
    <w:p w:rsidR="00227140" w:rsidRPr="006738F5" w:rsidRDefault="00227140" w:rsidP="00227140">
      <w:pPr>
        <w:jc w:val="both"/>
        <w:divId w:val="1673297871"/>
        <w:rPr>
          <w:rFonts w:ascii="Times New Roman" w:hAnsi="Times New Roman" w:cs="Times New Roman"/>
          <w:iCs/>
          <w:sz w:val="28"/>
          <w:szCs w:val="28"/>
        </w:rPr>
      </w:pPr>
    </w:p>
    <w:tbl>
      <w:tblPr>
        <w:tblStyle w:val="af"/>
        <w:tblW w:w="0" w:type="auto"/>
        <w:tblLayout w:type="fixed"/>
        <w:tblLook w:val="04A0" w:firstRow="1" w:lastRow="0" w:firstColumn="1" w:lastColumn="0" w:noHBand="0" w:noVBand="1"/>
      </w:tblPr>
      <w:tblGrid>
        <w:gridCol w:w="2384"/>
        <w:gridCol w:w="1389"/>
        <w:gridCol w:w="1628"/>
        <w:gridCol w:w="1270"/>
        <w:gridCol w:w="1375"/>
        <w:gridCol w:w="1512"/>
      </w:tblGrid>
      <w:tr w:rsidR="00704EED" w:rsidRPr="00227140" w:rsidTr="00227140">
        <w:trPr>
          <w:divId w:val="1673297871"/>
          <w:trHeight w:val="566"/>
        </w:trPr>
        <w:tc>
          <w:tcPr>
            <w:tcW w:w="2384" w:type="dxa"/>
          </w:tcPr>
          <w:p w:rsidR="00704EED" w:rsidRPr="00227140" w:rsidRDefault="00227140" w:rsidP="00227140">
            <w:pPr>
              <w:rPr>
                <w:rFonts w:ascii="Times New Roman" w:hAnsi="Times New Roman" w:cs="Times New Roman"/>
                <w:iCs/>
                <w:sz w:val="28"/>
                <w:szCs w:val="28"/>
              </w:rPr>
            </w:pPr>
            <w:r w:rsidRPr="00227140">
              <w:rPr>
                <w:rFonts w:ascii="Times New Roman" w:hAnsi="Times New Roman" w:cs="Times New Roman"/>
                <w:iCs/>
                <w:sz w:val="28"/>
                <w:szCs w:val="28"/>
              </w:rPr>
              <w:t xml:space="preserve">Регион </w:t>
            </w:r>
          </w:p>
        </w:tc>
        <w:tc>
          <w:tcPr>
            <w:tcW w:w="1389" w:type="dxa"/>
          </w:tcPr>
          <w:p w:rsidR="00704EED" w:rsidRPr="00227140" w:rsidRDefault="00704EED" w:rsidP="00227140">
            <w:pPr>
              <w:rPr>
                <w:rFonts w:ascii="Times New Roman" w:hAnsi="Times New Roman" w:cs="Times New Roman"/>
                <w:iCs/>
                <w:sz w:val="28"/>
                <w:szCs w:val="28"/>
              </w:rPr>
            </w:pPr>
            <w:r w:rsidRPr="00227140">
              <w:rPr>
                <w:rFonts w:ascii="Times New Roman" w:hAnsi="Times New Roman" w:cs="Times New Roman"/>
                <w:iCs/>
                <w:sz w:val="28"/>
                <w:szCs w:val="28"/>
              </w:rPr>
              <w:t>Среднее</w:t>
            </w:r>
          </w:p>
        </w:tc>
        <w:tc>
          <w:tcPr>
            <w:tcW w:w="1628" w:type="dxa"/>
          </w:tcPr>
          <w:p w:rsidR="00704EED" w:rsidRPr="00227140" w:rsidRDefault="00704EED" w:rsidP="00227140">
            <w:pPr>
              <w:rPr>
                <w:rFonts w:ascii="Times New Roman" w:hAnsi="Times New Roman" w:cs="Times New Roman"/>
                <w:iCs/>
                <w:sz w:val="28"/>
                <w:szCs w:val="28"/>
              </w:rPr>
            </w:pPr>
            <w:r w:rsidRPr="00227140">
              <w:rPr>
                <w:rFonts w:ascii="Times New Roman" w:hAnsi="Times New Roman" w:cs="Times New Roman"/>
                <w:iCs/>
                <w:sz w:val="28"/>
                <w:szCs w:val="28"/>
              </w:rPr>
              <w:t>95%ДИ</w:t>
            </w:r>
          </w:p>
        </w:tc>
        <w:tc>
          <w:tcPr>
            <w:tcW w:w="1270" w:type="dxa"/>
          </w:tcPr>
          <w:p w:rsidR="00704EED" w:rsidRPr="00227140" w:rsidRDefault="00704EED" w:rsidP="00227140">
            <w:pPr>
              <w:rPr>
                <w:rFonts w:ascii="Times New Roman" w:hAnsi="Times New Roman" w:cs="Times New Roman"/>
                <w:iCs/>
                <w:sz w:val="28"/>
                <w:szCs w:val="28"/>
              </w:rPr>
            </w:pPr>
            <w:r w:rsidRPr="00227140">
              <w:rPr>
                <w:rFonts w:ascii="Times New Roman" w:hAnsi="Times New Roman" w:cs="Times New Roman"/>
                <w:iCs/>
                <w:sz w:val="28"/>
                <w:szCs w:val="28"/>
              </w:rPr>
              <w:t>СО</w:t>
            </w:r>
          </w:p>
        </w:tc>
        <w:tc>
          <w:tcPr>
            <w:tcW w:w="1375" w:type="dxa"/>
          </w:tcPr>
          <w:p w:rsidR="00704EED" w:rsidRPr="00227140" w:rsidRDefault="00704EED" w:rsidP="00227140">
            <w:pPr>
              <w:rPr>
                <w:rFonts w:ascii="Times New Roman" w:hAnsi="Times New Roman" w:cs="Times New Roman"/>
                <w:sz w:val="28"/>
                <w:szCs w:val="28"/>
              </w:rPr>
            </w:pPr>
            <w:r w:rsidRPr="00227140">
              <w:rPr>
                <w:rFonts w:ascii="Times New Roman" w:hAnsi="Times New Roman" w:cs="Times New Roman"/>
                <w:sz w:val="28"/>
                <w:szCs w:val="28"/>
              </w:rPr>
              <w:t>Минимум</w:t>
            </w:r>
          </w:p>
        </w:tc>
        <w:tc>
          <w:tcPr>
            <w:tcW w:w="1512" w:type="dxa"/>
          </w:tcPr>
          <w:p w:rsidR="00704EED" w:rsidRPr="00227140" w:rsidRDefault="00704EED" w:rsidP="00227140">
            <w:pPr>
              <w:rPr>
                <w:rFonts w:ascii="Times New Roman" w:hAnsi="Times New Roman" w:cs="Times New Roman"/>
                <w:sz w:val="28"/>
                <w:szCs w:val="28"/>
              </w:rPr>
            </w:pPr>
            <w:r w:rsidRPr="00227140">
              <w:rPr>
                <w:rFonts w:ascii="Times New Roman" w:hAnsi="Times New Roman" w:cs="Times New Roman"/>
                <w:sz w:val="28"/>
                <w:szCs w:val="28"/>
              </w:rPr>
              <w:t>Максимум</w:t>
            </w:r>
          </w:p>
        </w:tc>
      </w:tr>
      <w:tr w:rsidR="00E1545F" w:rsidRPr="00227140" w:rsidTr="00227140">
        <w:trPr>
          <w:divId w:val="1673297871"/>
          <w:trHeight w:val="282"/>
        </w:trPr>
        <w:tc>
          <w:tcPr>
            <w:tcW w:w="2384" w:type="dxa"/>
          </w:tcPr>
          <w:p w:rsidR="00E1545F" w:rsidRPr="00227140" w:rsidRDefault="00E1545F" w:rsidP="00227140">
            <w:pPr>
              <w:rPr>
                <w:rFonts w:ascii="Times New Roman" w:hAnsi="Times New Roman" w:cs="Times New Roman"/>
                <w:sz w:val="28"/>
                <w:szCs w:val="28"/>
              </w:rPr>
            </w:pPr>
            <w:r w:rsidRPr="00227140">
              <w:rPr>
                <w:rFonts w:ascii="Times New Roman" w:hAnsi="Times New Roman" w:cs="Times New Roman"/>
                <w:sz w:val="28"/>
                <w:szCs w:val="28"/>
              </w:rPr>
              <w:t>Нур-Султан</w:t>
            </w:r>
          </w:p>
        </w:tc>
        <w:tc>
          <w:tcPr>
            <w:tcW w:w="1389" w:type="dxa"/>
          </w:tcPr>
          <w:p w:rsidR="00E1545F" w:rsidRPr="00227140" w:rsidRDefault="00E1545F" w:rsidP="00227140">
            <w:pPr>
              <w:jc w:val="center"/>
              <w:rPr>
                <w:rFonts w:ascii="Times New Roman" w:hAnsi="Times New Roman" w:cs="Times New Roman"/>
                <w:sz w:val="28"/>
                <w:szCs w:val="28"/>
              </w:rPr>
            </w:pPr>
            <w:r w:rsidRPr="00227140">
              <w:rPr>
                <w:rFonts w:ascii="Times New Roman" w:hAnsi="Times New Roman" w:cs="Times New Roman"/>
                <w:sz w:val="28"/>
                <w:szCs w:val="28"/>
              </w:rPr>
              <w:t>28,</w:t>
            </w:r>
            <w:r w:rsidR="00212399" w:rsidRPr="00227140">
              <w:rPr>
                <w:rFonts w:ascii="Times New Roman" w:hAnsi="Times New Roman" w:cs="Times New Roman"/>
                <w:sz w:val="28"/>
                <w:szCs w:val="28"/>
              </w:rPr>
              <w:t>2</w:t>
            </w:r>
          </w:p>
        </w:tc>
        <w:tc>
          <w:tcPr>
            <w:tcW w:w="1628" w:type="dxa"/>
          </w:tcPr>
          <w:p w:rsidR="00E1545F" w:rsidRPr="00227140" w:rsidRDefault="00E1545F" w:rsidP="00227140">
            <w:pPr>
              <w:jc w:val="center"/>
              <w:rPr>
                <w:rFonts w:ascii="Times New Roman" w:hAnsi="Times New Roman" w:cs="Times New Roman"/>
                <w:sz w:val="28"/>
                <w:szCs w:val="28"/>
              </w:rPr>
            </w:pPr>
            <w:r w:rsidRPr="00227140">
              <w:rPr>
                <w:rFonts w:ascii="Times New Roman" w:hAnsi="Times New Roman" w:cs="Times New Roman"/>
                <w:sz w:val="28"/>
                <w:szCs w:val="28"/>
              </w:rPr>
              <w:t>24,</w:t>
            </w:r>
            <w:r w:rsidR="00212399" w:rsidRPr="00227140">
              <w:rPr>
                <w:rFonts w:ascii="Times New Roman" w:hAnsi="Times New Roman" w:cs="Times New Roman"/>
                <w:sz w:val="28"/>
                <w:szCs w:val="28"/>
              </w:rPr>
              <w:t>1</w:t>
            </w:r>
            <w:r w:rsidRPr="00227140">
              <w:rPr>
                <w:rFonts w:ascii="Times New Roman" w:hAnsi="Times New Roman" w:cs="Times New Roman"/>
                <w:sz w:val="28"/>
                <w:szCs w:val="28"/>
              </w:rPr>
              <w:t>-32,</w:t>
            </w:r>
            <w:r w:rsidR="00212399" w:rsidRPr="00227140">
              <w:rPr>
                <w:rFonts w:ascii="Times New Roman" w:hAnsi="Times New Roman" w:cs="Times New Roman"/>
                <w:sz w:val="28"/>
                <w:szCs w:val="28"/>
              </w:rPr>
              <w:t>2</w:t>
            </w:r>
          </w:p>
        </w:tc>
        <w:tc>
          <w:tcPr>
            <w:tcW w:w="1270" w:type="dxa"/>
          </w:tcPr>
          <w:p w:rsidR="00E1545F" w:rsidRPr="00227140" w:rsidRDefault="00E1545F" w:rsidP="00227140">
            <w:pPr>
              <w:jc w:val="center"/>
              <w:rPr>
                <w:rFonts w:ascii="Times New Roman" w:hAnsi="Times New Roman" w:cs="Times New Roman"/>
                <w:sz w:val="28"/>
                <w:szCs w:val="28"/>
              </w:rPr>
            </w:pPr>
            <w:r w:rsidRPr="00227140">
              <w:rPr>
                <w:rFonts w:ascii="Times New Roman" w:hAnsi="Times New Roman" w:cs="Times New Roman"/>
                <w:sz w:val="28"/>
                <w:szCs w:val="28"/>
              </w:rPr>
              <w:t>5,2</w:t>
            </w:r>
            <w:r w:rsidR="00212399" w:rsidRPr="00227140">
              <w:rPr>
                <w:rFonts w:ascii="Times New Roman" w:hAnsi="Times New Roman" w:cs="Times New Roman"/>
                <w:sz w:val="28"/>
                <w:szCs w:val="28"/>
              </w:rPr>
              <w:t>8</w:t>
            </w:r>
          </w:p>
        </w:tc>
        <w:tc>
          <w:tcPr>
            <w:tcW w:w="1375" w:type="dxa"/>
          </w:tcPr>
          <w:p w:rsidR="00E1545F" w:rsidRPr="00227140" w:rsidRDefault="00E1545F" w:rsidP="00227140">
            <w:pPr>
              <w:jc w:val="center"/>
              <w:rPr>
                <w:rFonts w:ascii="Times New Roman" w:hAnsi="Times New Roman" w:cs="Times New Roman"/>
                <w:sz w:val="28"/>
                <w:szCs w:val="28"/>
              </w:rPr>
            </w:pPr>
            <w:r w:rsidRPr="00227140">
              <w:rPr>
                <w:rFonts w:ascii="Times New Roman" w:hAnsi="Times New Roman" w:cs="Times New Roman"/>
                <w:sz w:val="28"/>
                <w:szCs w:val="28"/>
              </w:rPr>
              <w:t>17</w:t>
            </w:r>
          </w:p>
        </w:tc>
        <w:tc>
          <w:tcPr>
            <w:tcW w:w="1512" w:type="dxa"/>
          </w:tcPr>
          <w:p w:rsidR="00E1545F" w:rsidRPr="00227140" w:rsidRDefault="00E1545F" w:rsidP="00227140">
            <w:pPr>
              <w:jc w:val="center"/>
              <w:rPr>
                <w:rFonts w:ascii="Times New Roman" w:hAnsi="Times New Roman" w:cs="Times New Roman"/>
                <w:sz w:val="28"/>
                <w:szCs w:val="28"/>
              </w:rPr>
            </w:pPr>
            <w:r w:rsidRPr="00227140">
              <w:rPr>
                <w:rFonts w:ascii="Times New Roman" w:hAnsi="Times New Roman" w:cs="Times New Roman"/>
                <w:sz w:val="28"/>
                <w:szCs w:val="28"/>
              </w:rPr>
              <w:t>36</w:t>
            </w:r>
          </w:p>
        </w:tc>
      </w:tr>
      <w:tr w:rsidR="00D139F1" w:rsidRPr="00227140" w:rsidTr="00227140">
        <w:trPr>
          <w:divId w:val="1673297871"/>
          <w:trHeight w:val="282"/>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389" w:type="dxa"/>
          </w:tcPr>
          <w:p w:rsidR="00D139F1" w:rsidRPr="00227140" w:rsidRDefault="00212399" w:rsidP="00227140">
            <w:pPr>
              <w:jc w:val="center"/>
              <w:rPr>
                <w:rFonts w:ascii="Times New Roman" w:hAnsi="Times New Roman" w:cs="Times New Roman"/>
                <w:sz w:val="28"/>
                <w:szCs w:val="28"/>
              </w:rPr>
            </w:pPr>
            <w:r w:rsidRPr="00227140">
              <w:rPr>
                <w:rFonts w:ascii="Times New Roman" w:hAnsi="Times New Roman" w:cs="Times New Roman"/>
                <w:sz w:val="28"/>
                <w:szCs w:val="28"/>
              </w:rPr>
              <w:t>33,8</w:t>
            </w:r>
          </w:p>
        </w:tc>
        <w:tc>
          <w:tcPr>
            <w:tcW w:w="1628" w:type="dxa"/>
          </w:tcPr>
          <w:p w:rsidR="00D139F1" w:rsidRPr="00227140" w:rsidRDefault="00212399" w:rsidP="00227140">
            <w:pPr>
              <w:jc w:val="center"/>
              <w:rPr>
                <w:rFonts w:ascii="Times New Roman" w:hAnsi="Times New Roman" w:cs="Times New Roman"/>
                <w:sz w:val="28"/>
                <w:szCs w:val="28"/>
              </w:rPr>
            </w:pPr>
            <w:r w:rsidRPr="00227140">
              <w:rPr>
                <w:rFonts w:ascii="Times New Roman" w:hAnsi="Times New Roman" w:cs="Times New Roman"/>
                <w:sz w:val="28"/>
                <w:szCs w:val="28"/>
              </w:rPr>
              <w:t>29,4-38,2</w:t>
            </w:r>
          </w:p>
        </w:tc>
        <w:tc>
          <w:tcPr>
            <w:tcW w:w="1270" w:type="dxa"/>
          </w:tcPr>
          <w:p w:rsidR="00D139F1" w:rsidRPr="00227140" w:rsidRDefault="00212399" w:rsidP="00227140">
            <w:pPr>
              <w:jc w:val="center"/>
              <w:rPr>
                <w:rFonts w:ascii="Times New Roman" w:hAnsi="Times New Roman" w:cs="Times New Roman"/>
                <w:sz w:val="28"/>
                <w:szCs w:val="28"/>
              </w:rPr>
            </w:pPr>
            <w:r w:rsidRPr="00227140">
              <w:rPr>
                <w:rFonts w:ascii="Times New Roman" w:hAnsi="Times New Roman" w:cs="Times New Roman"/>
                <w:sz w:val="28"/>
                <w:szCs w:val="28"/>
              </w:rPr>
              <w:t>11,31</w:t>
            </w:r>
          </w:p>
        </w:tc>
        <w:tc>
          <w:tcPr>
            <w:tcW w:w="1375" w:type="dxa"/>
          </w:tcPr>
          <w:p w:rsidR="00D139F1" w:rsidRPr="00227140" w:rsidRDefault="00212399" w:rsidP="00227140">
            <w:pPr>
              <w:jc w:val="center"/>
              <w:rPr>
                <w:rFonts w:ascii="Times New Roman" w:hAnsi="Times New Roman" w:cs="Times New Roman"/>
                <w:sz w:val="28"/>
                <w:szCs w:val="28"/>
              </w:rPr>
            </w:pPr>
            <w:r w:rsidRPr="00227140">
              <w:rPr>
                <w:rFonts w:ascii="Times New Roman" w:hAnsi="Times New Roman" w:cs="Times New Roman"/>
                <w:sz w:val="28"/>
                <w:szCs w:val="28"/>
              </w:rPr>
              <w:t>14</w:t>
            </w:r>
          </w:p>
        </w:tc>
        <w:tc>
          <w:tcPr>
            <w:tcW w:w="1512" w:type="dxa"/>
          </w:tcPr>
          <w:p w:rsidR="00D139F1" w:rsidRPr="00227140" w:rsidRDefault="00212399" w:rsidP="00227140">
            <w:pPr>
              <w:jc w:val="center"/>
              <w:rPr>
                <w:rFonts w:ascii="Times New Roman" w:hAnsi="Times New Roman" w:cs="Times New Roman"/>
                <w:sz w:val="28"/>
                <w:szCs w:val="28"/>
              </w:rPr>
            </w:pPr>
            <w:r w:rsidRPr="00227140">
              <w:rPr>
                <w:rFonts w:ascii="Times New Roman" w:hAnsi="Times New Roman" w:cs="Times New Roman"/>
                <w:sz w:val="28"/>
                <w:szCs w:val="28"/>
              </w:rPr>
              <w:t>51</w:t>
            </w:r>
          </w:p>
        </w:tc>
      </w:tr>
      <w:tr w:rsidR="00D139F1" w:rsidRPr="00227140" w:rsidTr="00227140">
        <w:trPr>
          <w:divId w:val="1673297871"/>
          <w:trHeight w:val="270"/>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389"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24</w:t>
            </w:r>
            <w:r w:rsidR="00D139F1" w:rsidRPr="00227140">
              <w:rPr>
                <w:rFonts w:ascii="Times New Roman" w:hAnsi="Times New Roman" w:cs="Times New Roman"/>
                <w:sz w:val="28"/>
                <w:szCs w:val="28"/>
              </w:rPr>
              <w:t>,</w:t>
            </w:r>
            <w:r w:rsidRPr="00227140">
              <w:rPr>
                <w:rFonts w:ascii="Times New Roman" w:hAnsi="Times New Roman" w:cs="Times New Roman"/>
                <w:sz w:val="28"/>
                <w:szCs w:val="28"/>
              </w:rPr>
              <w:t>7</w:t>
            </w:r>
          </w:p>
        </w:tc>
        <w:tc>
          <w:tcPr>
            <w:tcW w:w="1628"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1</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4</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28</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1</w:t>
            </w:r>
          </w:p>
        </w:tc>
        <w:tc>
          <w:tcPr>
            <w:tcW w:w="1270"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7</w:t>
            </w:r>
            <w:r w:rsidR="00D139F1" w:rsidRPr="00227140">
              <w:rPr>
                <w:rFonts w:ascii="Times New Roman" w:hAnsi="Times New Roman" w:cs="Times New Roman"/>
                <w:sz w:val="28"/>
                <w:szCs w:val="28"/>
              </w:rPr>
              <w:t>,</w:t>
            </w:r>
            <w:r w:rsidRPr="00227140">
              <w:rPr>
                <w:rFonts w:ascii="Times New Roman" w:hAnsi="Times New Roman" w:cs="Times New Roman"/>
                <w:sz w:val="28"/>
                <w:szCs w:val="28"/>
              </w:rPr>
              <w:t>10</w:t>
            </w:r>
          </w:p>
        </w:tc>
        <w:tc>
          <w:tcPr>
            <w:tcW w:w="1375"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7</w:t>
            </w:r>
          </w:p>
        </w:tc>
        <w:tc>
          <w:tcPr>
            <w:tcW w:w="1512"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40</w:t>
            </w:r>
          </w:p>
        </w:tc>
      </w:tr>
      <w:tr w:rsidR="00D139F1" w:rsidRPr="00227140" w:rsidTr="00227140">
        <w:trPr>
          <w:divId w:val="1673297871"/>
          <w:trHeight w:val="282"/>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389"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26,</w:t>
            </w:r>
            <w:r w:rsidR="00D333C0" w:rsidRPr="00227140">
              <w:rPr>
                <w:rFonts w:ascii="Times New Roman" w:hAnsi="Times New Roman" w:cs="Times New Roman"/>
                <w:sz w:val="28"/>
                <w:szCs w:val="28"/>
              </w:rPr>
              <w:t>0</w:t>
            </w:r>
          </w:p>
        </w:tc>
        <w:tc>
          <w:tcPr>
            <w:tcW w:w="1628"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3</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4</w:t>
            </w:r>
            <w:r w:rsidRPr="00227140">
              <w:rPr>
                <w:rFonts w:ascii="Times New Roman" w:hAnsi="Times New Roman" w:cs="Times New Roman"/>
                <w:sz w:val="28"/>
                <w:szCs w:val="28"/>
              </w:rPr>
              <w:t>-2</w:t>
            </w:r>
            <w:r w:rsidR="00D333C0" w:rsidRPr="00227140">
              <w:rPr>
                <w:rFonts w:ascii="Times New Roman" w:hAnsi="Times New Roman" w:cs="Times New Roman"/>
                <w:sz w:val="28"/>
                <w:szCs w:val="28"/>
              </w:rPr>
              <w:t>8</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7</w:t>
            </w:r>
          </w:p>
        </w:tc>
        <w:tc>
          <w:tcPr>
            <w:tcW w:w="1270"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8,9</w:t>
            </w:r>
            <w:r w:rsidR="00D333C0" w:rsidRPr="00227140">
              <w:rPr>
                <w:rFonts w:ascii="Times New Roman" w:hAnsi="Times New Roman" w:cs="Times New Roman"/>
                <w:sz w:val="28"/>
                <w:szCs w:val="28"/>
              </w:rPr>
              <w:t>8</w:t>
            </w:r>
          </w:p>
        </w:tc>
        <w:tc>
          <w:tcPr>
            <w:tcW w:w="1375"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8</w:t>
            </w:r>
          </w:p>
        </w:tc>
        <w:tc>
          <w:tcPr>
            <w:tcW w:w="1512"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42</w:t>
            </w:r>
          </w:p>
        </w:tc>
      </w:tr>
      <w:tr w:rsidR="00D139F1" w:rsidRPr="00227140" w:rsidTr="00227140">
        <w:trPr>
          <w:divId w:val="1673297871"/>
          <w:trHeight w:val="282"/>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389"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3</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7</w:t>
            </w:r>
          </w:p>
        </w:tc>
        <w:tc>
          <w:tcPr>
            <w:tcW w:w="1628"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0</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7</w:t>
            </w:r>
            <w:r w:rsidRPr="00227140">
              <w:rPr>
                <w:rFonts w:ascii="Times New Roman" w:hAnsi="Times New Roman" w:cs="Times New Roman"/>
                <w:sz w:val="28"/>
                <w:szCs w:val="28"/>
              </w:rPr>
              <w:t>-2</w:t>
            </w:r>
            <w:r w:rsidR="00D333C0" w:rsidRPr="00227140">
              <w:rPr>
                <w:rFonts w:ascii="Times New Roman" w:hAnsi="Times New Roman" w:cs="Times New Roman"/>
                <w:sz w:val="28"/>
                <w:szCs w:val="28"/>
              </w:rPr>
              <w:t>6</w:t>
            </w:r>
            <w:r w:rsidRPr="00227140">
              <w:rPr>
                <w:rFonts w:ascii="Times New Roman" w:hAnsi="Times New Roman" w:cs="Times New Roman"/>
                <w:sz w:val="28"/>
                <w:szCs w:val="28"/>
              </w:rPr>
              <w:t>,6</w:t>
            </w:r>
          </w:p>
        </w:tc>
        <w:tc>
          <w:tcPr>
            <w:tcW w:w="1270"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8</w:t>
            </w:r>
            <w:r w:rsidR="00D139F1" w:rsidRPr="00227140">
              <w:rPr>
                <w:rFonts w:ascii="Times New Roman" w:hAnsi="Times New Roman" w:cs="Times New Roman"/>
                <w:sz w:val="28"/>
                <w:szCs w:val="28"/>
              </w:rPr>
              <w:t>,3</w:t>
            </w:r>
            <w:r w:rsidRPr="00227140">
              <w:rPr>
                <w:rFonts w:ascii="Times New Roman" w:hAnsi="Times New Roman" w:cs="Times New Roman"/>
                <w:sz w:val="28"/>
                <w:szCs w:val="28"/>
              </w:rPr>
              <w:t>0</w:t>
            </w:r>
          </w:p>
        </w:tc>
        <w:tc>
          <w:tcPr>
            <w:tcW w:w="1375"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7</w:t>
            </w:r>
          </w:p>
        </w:tc>
        <w:tc>
          <w:tcPr>
            <w:tcW w:w="1512"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46</w:t>
            </w:r>
          </w:p>
        </w:tc>
      </w:tr>
      <w:tr w:rsidR="00D139F1" w:rsidRPr="00227140" w:rsidTr="00227140">
        <w:trPr>
          <w:divId w:val="1673297871"/>
          <w:trHeight w:val="282"/>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389"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29</w:t>
            </w:r>
            <w:r w:rsidR="00D139F1" w:rsidRPr="00227140">
              <w:rPr>
                <w:rFonts w:ascii="Times New Roman" w:hAnsi="Times New Roman" w:cs="Times New Roman"/>
                <w:sz w:val="28"/>
                <w:szCs w:val="28"/>
              </w:rPr>
              <w:t>,</w:t>
            </w:r>
            <w:r w:rsidRPr="00227140">
              <w:rPr>
                <w:rFonts w:ascii="Times New Roman" w:hAnsi="Times New Roman" w:cs="Times New Roman"/>
                <w:sz w:val="28"/>
                <w:szCs w:val="28"/>
              </w:rPr>
              <w:t>5</w:t>
            </w:r>
          </w:p>
        </w:tc>
        <w:tc>
          <w:tcPr>
            <w:tcW w:w="1628"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4</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9</w:t>
            </w:r>
            <w:r w:rsidRPr="00227140">
              <w:rPr>
                <w:rFonts w:ascii="Times New Roman" w:hAnsi="Times New Roman" w:cs="Times New Roman"/>
                <w:sz w:val="28"/>
                <w:szCs w:val="28"/>
              </w:rPr>
              <w:t>-34,</w:t>
            </w:r>
            <w:r w:rsidR="00D333C0" w:rsidRPr="00227140">
              <w:rPr>
                <w:rFonts w:ascii="Times New Roman" w:hAnsi="Times New Roman" w:cs="Times New Roman"/>
                <w:sz w:val="28"/>
                <w:szCs w:val="28"/>
              </w:rPr>
              <w:t>1</w:t>
            </w:r>
          </w:p>
        </w:tc>
        <w:tc>
          <w:tcPr>
            <w:tcW w:w="1270"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1</w:t>
            </w:r>
            <w:r w:rsidR="00D333C0" w:rsidRPr="00227140">
              <w:rPr>
                <w:rFonts w:ascii="Times New Roman" w:hAnsi="Times New Roman" w:cs="Times New Roman"/>
                <w:sz w:val="28"/>
                <w:szCs w:val="28"/>
              </w:rPr>
              <w:t>2</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65</w:t>
            </w:r>
          </w:p>
        </w:tc>
        <w:tc>
          <w:tcPr>
            <w:tcW w:w="1375"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0</w:t>
            </w:r>
          </w:p>
        </w:tc>
        <w:tc>
          <w:tcPr>
            <w:tcW w:w="1512"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47</w:t>
            </w:r>
          </w:p>
        </w:tc>
      </w:tr>
      <w:tr w:rsidR="00D139F1" w:rsidRPr="00227140" w:rsidTr="00227140">
        <w:trPr>
          <w:divId w:val="1673297871"/>
          <w:trHeight w:val="296"/>
        </w:trPr>
        <w:tc>
          <w:tcPr>
            <w:tcW w:w="2384" w:type="dxa"/>
          </w:tcPr>
          <w:p w:rsidR="00D139F1" w:rsidRPr="00227140" w:rsidRDefault="00D139F1" w:rsidP="00227140">
            <w:pPr>
              <w:rPr>
                <w:rFonts w:ascii="Times New Roman" w:hAnsi="Times New Roman" w:cs="Times New Roman"/>
                <w:sz w:val="28"/>
                <w:szCs w:val="28"/>
              </w:rPr>
            </w:pPr>
            <w:r w:rsidRPr="00227140">
              <w:rPr>
                <w:rFonts w:ascii="Times New Roman" w:hAnsi="Times New Roman" w:cs="Times New Roman"/>
                <w:sz w:val="28"/>
                <w:szCs w:val="28"/>
              </w:rPr>
              <w:t>ВКО</w:t>
            </w:r>
          </w:p>
        </w:tc>
        <w:tc>
          <w:tcPr>
            <w:tcW w:w="1389"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7</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4</w:t>
            </w:r>
          </w:p>
        </w:tc>
        <w:tc>
          <w:tcPr>
            <w:tcW w:w="1628"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2</w:t>
            </w:r>
            <w:r w:rsidR="00D333C0" w:rsidRPr="00227140">
              <w:rPr>
                <w:rFonts w:ascii="Times New Roman" w:hAnsi="Times New Roman" w:cs="Times New Roman"/>
                <w:sz w:val="28"/>
                <w:szCs w:val="28"/>
              </w:rPr>
              <w:t>3</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7</w:t>
            </w:r>
            <w:r w:rsidRPr="00227140">
              <w:rPr>
                <w:rFonts w:ascii="Times New Roman" w:hAnsi="Times New Roman" w:cs="Times New Roman"/>
                <w:sz w:val="28"/>
                <w:szCs w:val="28"/>
              </w:rPr>
              <w:t>- 3</w:t>
            </w:r>
            <w:r w:rsidR="00D333C0" w:rsidRPr="00227140">
              <w:rPr>
                <w:rFonts w:ascii="Times New Roman" w:hAnsi="Times New Roman" w:cs="Times New Roman"/>
                <w:sz w:val="28"/>
                <w:szCs w:val="28"/>
              </w:rPr>
              <w:t>1</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2</w:t>
            </w:r>
          </w:p>
        </w:tc>
        <w:tc>
          <w:tcPr>
            <w:tcW w:w="1270"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1</w:t>
            </w:r>
            <w:r w:rsidR="00D333C0" w:rsidRPr="00227140">
              <w:rPr>
                <w:rFonts w:ascii="Times New Roman" w:hAnsi="Times New Roman" w:cs="Times New Roman"/>
                <w:sz w:val="28"/>
                <w:szCs w:val="28"/>
              </w:rPr>
              <w:t>2</w:t>
            </w:r>
            <w:r w:rsidRPr="00227140">
              <w:rPr>
                <w:rFonts w:ascii="Times New Roman" w:hAnsi="Times New Roman" w:cs="Times New Roman"/>
                <w:sz w:val="28"/>
                <w:szCs w:val="28"/>
              </w:rPr>
              <w:t>,</w:t>
            </w:r>
            <w:r w:rsidR="00D333C0" w:rsidRPr="00227140">
              <w:rPr>
                <w:rFonts w:ascii="Times New Roman" w:hAnsi="Times New Roman" w:cs="Times New Roman"/>
                <w:sz w:val="28"/>
                <w:szCs w:val="28"/>
              </w:rPr>
              <w:t>31</w:t>
            </w:r>
          </w:p>
        </w:tc>
        <w:tc>
          <w:tcPr>
            <w:tcW w:w="1375" w:type="dxa"/>
          </w:tcPr>
          <w:p w:rsidR="00D139F1" w:rsidRPr="00227140" w:rsidRDefault="00D333C0" w:rsidP="00227140">
            <w:pPr>
              <w:jc w:val="center"/>
              <w:rPr>
                <w:rFonts w:ascii="Times New Roman" w:hAnsi="Times New Roman" w:cs="Times New Roman"/>
                <w:sz w:val="28"/>
                <w:szCs w:val="28"/>
              </w:rPr>
            </w:pPr>
            <w:r w:rsidRPr="00227140">
              <w:rPr>
                <w:rFonts w:ascii="Times New Roman" w:hAnsi="Times New Roman" w:cs="Times New Roman"/>
                <w:sz w:val="28"/>
                <w:szCs w:val="28"/>
              </w:rPr>
              <w:t>0</w:t>
            </w:r>
          </w:p>
        </w:tc>
        <w:tc>
          <w:tcPr>
            <w:tcW w:w="1512" w:type="dxa"/>
          </w:tcPr>
          <w:p w:rsidR="00D139F1" w:rsidRPr="00227140" w:rsidRDefault="00D139F1" w:rsidP="00227140">
            <w:pPr>
              <w:jc w:val="center"/>
              <w:rPr>
                <w:rFonts w:ascii="Times New Roman" w:hAnsi="Times New Roman" w:cs="Times New Roman"/>
                <w:sz w:val="28"/>
                <w:szCs w:val="28"/>
              </w:rPr>
            </w:pPr>
            <w:r w:rsidRPr="00227140">
              <w:rPr>
                <w:rFonts w:ascii="Times New Roman" w:hAnsi="Times New Roman" w:cs="Times New Roman"/>
                <w:sz w:val="28"/>
                <w:szCs w:val="28"/>
              </w:rPr>
              <w:t>47</w:t>
            </w:r>
          </w:p>
        </w:tc>
      </w:tr>
    </w:tbl>
    <w:p w:rsidR="0028738D" w:rsidRDefault="0028738D" w:rsidP="00991CD9">
      <w:pPr>
        <w:ind w:firstLine="709"/>
        <w:jc w:val="both"/>
        <w:divId w:val="1673297871"/>
        <w:rPr>
          <w:rFonts w:ascii="Times New Roman" w:hAnsi="Times New Roman" w:cs="Times New Roman"/>
          <w:iCs/>
          <w:sz w:val="28"/>
          <w:szCs w:val="28"/>
        </w:rPr>
      </w:pPr>
    </w:p>
    <w:p w:rsidR="00D139F1" w:rsidRPr="00230461" w:rsidRDefault="00467BF7"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color w:val="auto"/>
          <w:sz w:val="28"/>
          <w:szCs w:val="28"/>
        </w:rPr>
        <w:t>Как видно из таблицы</w:t>
      </w:r>
      <w:r w:rsidR="000A5C46">
        <w:rPr>
          <w:rFonts w:ascii="Times New Roman" w:hAnsi="Times New Roman" w:cs="Times New Roman"/>
          <w:color w:val="auto"/>
          <w:sz w:val="28"/>
          <w:szCs w:val="28"/>
        </w:rPr>
        <w:t xml:space="preserve"> 24</w:t>
      </w:r>
      <w:r w:rsidRPr="00230461">
        <w:rPr>
          <w:rFonts w:ascii="Times New Roman" w:hAnsi="Times New Roman" w:cs="Times New Roman"/>
          <w:color w:val="auto"/>
          <w:sz w:val="28"/>
          <w:szCs w:val="28"/>
        </w:rPr>
        <w:t xml:space="preserve">, почти во всех регионах средний показатель по шкале эмоционального истощения </w:t>
      </w:r>
      <w:r w:rsidR="00B90818" w:rsidRPr="00B90818">
        <w:rPr>
          <w:rFonts w:ascii="Times New Roman" w:hAnsi="Times New Roman" w:cs="Times New Roman"/>
          <w:color w:val="auto"/>
          <w:sz w:val="28"/>
          <w:szCs w:val="28"/>
        </w:rPr>
        <w:t>соответствует</w:t>
      </w:r>
      <w:r w:rsidRPr="00230461">
        <w:rPr>
          <w:rFonts w:ascii="Times New Roman" w:hAnsi="Times New Roman" w:cs="Times New Roman"/>
          <w:color w:val="auto"/>
          <w:sz w:val="28"/>
          <w:szCs w:val="28"/>
        </w:rPr>
        <w:t xml:space="preserve"> высокому уровню. Лишь в г.</w:t>
      </w:r>
      <w:r w:rsidRPr="00230461">
        <w:rPr>
          <w:rFonts w:ascii="Times New Roman" w:hAnsi="Times New Roman" w:cs="Times New Roman"/>
          <w:sz w:val="28"/>
          <w:szCs w:val="28"/>
        </w:rPr>
        <w:t xml:space="preserve">Талдыкорган и Актобе </w:t>
      </w:r>
      <w:r w:rsidRPr="00230461">
        <w:rPr>
          <w:rFonts w:ascii="Times New Roman" w:hAnsi="Times New Roman" w:cs="Times New Roman"/>
          <w:color w:val="auto"/>
          <w:sz w:val="28"/>
          <w:szCs w:val="28"/>
        </w:rPr>
        <w:t xml:space="preserve">показатель по шкале эмоционального истощения </w:t>
      </w:r>
      <w:r w:rsidR="00B90818" w:rsidRPr="00B90818">
        <w:rPr>
          <w:rFonts w:ascii="Times New Roman" w:hAnsi="Times New Roman" w:cs="Times New Roman"/>
          <w:color w:val="auto"/>
          <w:sz w:val="28"/>
          <w:szCs w:val="28"/>
        </w:rPr>
        <w:t>соответствует</w:t>
      </w:r>
      <w:r w:rsidRPr="00230461">
        <w:rPr>
          <w:rFonts w:ascii="Times New Roman" w:hAnsi="Times New Roman" w:cs="Times New Roman"/>
          <w:color w:val="auto"/>
          <w:sz w:val="28"/>
          <w:szCs w:val="28"/>
        </w:rPr>
        <w:t xml:space="preserve"> среднему уровню. </w:t>
      </w:r>
      <w:r w:rsidRPr="00230461">
        <w:rPr>
          <w:rFonts w:ascii="Times New Roman" w:hAnsi="Times New Roman" w:cs="Times New Roman"/>
          <w:sz w:val="28"/>
          <w:szCs w:val="28"/>
        </w:rPr>
        <w:t xml:space="preserve">   </w:t>
      </w:r>
      <w:r w:rsidRPr="00230461">
        <w:rPr>
          <w:rFonts w:ascii="Times New Roman" w:hAnsi="Times New Roman" w:cs="Times New Roman"/>
          <w:color w:val="auto"/>
          <w:sz w:val="28"/>
          <w:szCs w:val="28"/>
        </w:rPr>
        <w:t xml:space="preserve"> </w:t>
      </w:r>
    </w:p>
    <w:p w:rsidR="00706390" w:rsidRDefault="00706390" w:rsidP="00991CD9">
      <w:pPr>
        <w:ind w:firstLine="709"/>
        <w:jc w:val="both"/>
        <w:divId w:val="1673297871"/>
        <w:rPr>
          <w:rFonts w:ascii="Times New Roman" w:hAnsi="Times New Roman" w:cs="Times New Roman"/>
          <w:iCs/>
          <w:sz w:val="28"/>
          <w:szCs w:val="28"/>
        </w:rPr>
      </w:pPr>
      <w:r w:rsidRPr="00230461">
        <w:rPr>
          <w:rFonts w:ascii="Times New Roman" w:hAnsi="Times New Roman" w:cs="Times New Roman"/>
          <w:iCs/>
          <w:sz w:val="28"/>
          <w:szCs w:val="28"/>
        </w:rPr>
        <w:t xml:space="preserve">Так как данные подчиняются закону нормального распределения, сравнение средних проводили с помощью </w:t>
      </w:r>
      <w:r w:rsidR="0025678F">
        <w:rPr>
          <w:rFonts w:ascii="Times New Roman" w:hAnsi="Times New Roman" w:cs="Times New Roman"/>
          <w:sz w:val="28"/>
          <w:szCs w:val="28"/>
        </w:rPr>
        <w:t>однофакторного дисперсионного анализа</w:t>
      </w:r>
      <w:r w:rsidRPr="00230461">
        <w:rPr>
          <w:rFonts w:ascii="Times New Roman" w:hAnsi="Times New Roman" w:cs="Times New Roman"/>
          <w:iCs/>
          <w:sz w:val="28"/>
          <w:szCs w:val="28"/>
        </w:rPr>
        <w:t xml:space="preserve">. </w:t>
      </w:r>
      <w:r w:rsidR="00A716BE" w:rsidRPr="00230461">
        <w:rPr>
          <w:rFonts w:ascii="Times New Roman" w:hAnsi="Times New Roman" w:cs="Times New Roman"/>
          <w:iCs/>
          <w:sz w:val="28"/>
          <w:szCs w:val="28"/>
        </w:rPr>
        <w:t xml:space="preserve">Сравнение средних показателей </w:t>
      </w:r>
      <w:r w:rsidRPr="00230461">
        <w:rPr>
          <w:rFonts w:ascii="Times New Roman" w:hAnsi="Times New Roman" w:cs="Times New Roman"/>
          <w:iCs/>
          <w:sz w:val="28"/>
          <w:szCs w:val="28"/>
        </w:rPr>
        <w:t xml:space="preserve">выгорания по эмоциональному </w:t>
      </w:r>
      <w:r w:rsidRPr="00230461">
        <w:rPr>
          <w:rFonts w:ascii="Times New Roman" w:hAnsi="Times New Roman" w:cs="Times New Roman"/>
          <w:iCs/>
          <w:sz w:val="28"/>
          <w:szCs w:val="28"/>
        </w:rPr>
        <w:lastRenderedPageBreak/>
        <w:t>истощению у медицин</w:t>
      </w:r>
      <w:r w:rsidR="00DE0E2F" w:rsidRPr="00230461">
        <w:rPr>
          <w:rFonts w:ascii="Times New Roman" w:hAnsi="Times New Roman" w:cs="Times New Roman"/>
          <w:iCs/>
          <w:sz w:val="28"/>
          <w:szCs w:val="28"/>
        </w:rPr>
        <w:t>ских</w:t>
      </w:r>
      <w:r w:rsidR="00DE0E2F" w:rsidRPr="00230461">
        <w:rPr>
          <w:rFonts w:ascii="Times New Roman" w:hAnsi="Times New Roman" w:cs="Times New Roman"/>
          <w:iCs/>
          <w:sz w:val="32"/>
          <w:szCs w:val="28"/>
        </w:rPr>
        <w:t xml:space="preserve"> </w:t>
      </w:r>
      <w:r w:rsidR="00DE0E2F" w:rsidRPr="00230461">
        <w:rPr>
          <w:rFonts w:ascii="Times New Roman" w:hAnsi="Times New Roman" w:cs="Times New Roman"/>
          <w:iCs/>
          <w:sz w:val="28"/>
          <w:szCs w:val="28"/>
        </w:rPr>
        <w:t xml:space="preserve">работников между регионами </w:t>
      </w:r>
      <w:r w:rsidRPr="00230461">
        <w:rPr>
          <w:rFonts w:ascii="Times New Roman" w:hAnsi="Times New Roman" w:cs="Times New Roman"/>
          <w:iCs/>
          <w:sz w:val="28"/>
          <w:szCs w:val="28"/>
        </w:rPr>
        <w:t>выяв</w:t>
      </w:r>
      <w:r w:rsidR="00DE0E2F" w:rsidRPr="00230461">
        <w:rPr>
          <w:rFonts w:ascii="Times New Roman" w:hAnsi="Times New Roman" w:cs="Times New Roman"/>
          <w:iCs/>
          <w:sz w:val="28"/>
          <w:szCs w:val="28"/>
        </w:rPr>
        <w:t xml:space="preserve">ило, что существует </w:t>
      </w:r>
      <w:r w:rsidRPr="00230461">
        <w:rPr>
          <w:rFonts w:ascii="Times New Roman" w:hAnsi="Times New Roman" w:cs="Times New Roman"/>
          <w:iCs/>
          <w:sz w:val="28"/>
          <w:szCs w:val="28"/>
        </w:rPr>
        <w:t>статистически значимы</w:t>
      </w:r>
      <w:r w:rsidR="00DE0E2F" w:rsidRPr="00230461">
        <w:rPr>
          <w:rFonts w:ascii="Times New Roman" w:hAnsi="Times New Roman" w:cs="Times New Roman"/>
          <w:iCs/>
          <w:sz w:val="28"/>
          <w:szCs w:val="28"/>
        </w:rPr>
        <w:t>е</w:t>
      </w:r>
      <w:r w:rsidRPr="00230461">
        <w:rPr>
          <w:rFonts w:ascii="Times New Roman" w:hAnsi="Times New Roman" w:cs="Times New Roman"/>
          <w:iCs/>
          <w:sz w:val="28"/>
          <w:szCs w:val="28"/>
        </w:rPr>
        <w:t xml:space="preserve"> различи</w:t>
      </w:r>
      <w:r w:rsidR="00DE0E2F" w:rsidRPr="00230461">
        <w:rPr>
          <w:rFonts w:ascii="Times New Roman" w:hAnsi="Times New Roman" w:cs="Times New Roman"/>
          <w:iCs/>
          <w:sz w:val="28"/>
          <w:szCs w:val="28"/>
        </w:rPr>
        <w:t>я</w:t>
      </w:r>
      <w:r w:rsidRPr="00230461">
        <w:rPr>
          <w:rFonts w:ascii="Times New Roman" w:hAnsi="Times New Roman" w:cs="Times New Roman"/>
          <w:iCs/>
          <w:sz w:val="28"/>
          <w:szCs w:val="28"/>
        </w:rPr>
        <w:t>. (</w:t>
      </w:r>
      <w:r w:rsidRPr="00230461">
        <w:rPr>
          <w:rFonts w:ascii="Times New Roman" w:hAnsi="Times New Roman" w:cs="Times New Roman"/>
          <w:iCs/>
          <w:sz w:val="28"/>
          <w:szCs w:val="28"/>
          <w:lang w:val="en-US"/>
        </w:rPr>
        <w:t>F</w:t>
      </w:r>
      <w:r w:rsidRPr="00230461">
        <w:rPr>
          <w:rFonts w:ascii="Times New Roman" w:hAnsi="Times New Roman" w:cs="Times New Roman"/>
          <w:iCs/>
          <w:sz w:val="28"/>
          <w:szCs w:val="28"/>
          <w:vertAlign w:val="subscript"/>
        </w:rPr>
        <w:t>20</w:t>
      </w:r>
      <w:r w:rsidR="00A716BE" w:rsidRPr="00230461">
        <w:rPr>
          <w:rFonts w:ascii="Times New Roman" w:hAnsi="Times New Roman" w:cs="Times New Roman"/>
          <w:iCs/>
          <w:sz w:val="28"/>
          <w:szCs w:val="28"/>
          <w:vertAlign w:val="subscript"/>
        </w:rPr>
        <w:t>4</w:t>
      </w:r>
      <w:r w:rsidRPr="00230461">
        <w:rPr>
          <w:rFonts w:ascii="Times New Roman" w:hAnsi="Times New Roman" w:cs="Times New Roman"/>
          <w:iCs/>
          <w:sz w:val="28"/>
          <w:szCs w:val="28"/>
        </w:rPr>
        <w:t>=</w:t>
      </w:r>
      <w:r w:rsidR="00A716BE" w:rsidRPr="00230461">
        <w:rPr>
          <w:rFonts w:ascii="Times New Roman" w:hAnsi="Times New Roman" w:cs="Times New Roman"/>
          <w:iCs/>
          <w:sz w:val="28"/>
          <w:szCs w:val="28"/>
        </w:rPr>
        <w:t>3</w:t>
      </w:r>
      <w:r w:rsidRPr="00230461">
        <w:rPr>
          <w:rFonts w:ascii="Times New Roman" w:hAnsi="Times New Roman" w:cs="Times New Roman"/>
          <w:iCs/>
          <w:sz w:val="28"/>
          <w:szCs w:val="28"/>
        </w:rPr>
        <w:t>,</w:t>
      </w:r>
      <w:r w:rsidR="00A716BE" w:rsidRPr="00230461">
        <w:rPr>
          <w:rFonts w:ascii="Times New Roman" w:hAnsi="Times New Roman" w:cs="Times New Roman"/>
          <w:iCs/>
          <w:sz w:val="28"/>
          <w:szCs w:val="28"/>
        </w:rPr>
        <w:t>04</w:t>
      </w:r>
      <w:r w:rsidRPr="00230461">
        <w:rPr>
          <w:rFonts w:ascii="Times New Roman" w:hAnsi="Times New Roman" w:cs="Times New Roman"/>
          <w:iCs/>
          <w:sz w:val="28"/>
          <w:szCs w:val="28"/>
        </w:rPr>
        <w:t xml:space="preserve">6; </w:t>
      </w:r>
      <w:r w:rsidRPr="00230461">
        <w:rPr>
          <w:rFonts w:ascii="Times New Roman" w:hAnsi="Times New Roman" w:cs="Times New Roman"/>
          <w:iCs/>
          <w:sz w:val="28"/>
          <w:szCs w:val="28"/>
          <w:lang w:val="en-US"/>
        </w:rPr>
        <w:t>p</w:t>
      </w:r>
      <w:r w:rsidRPr="00230461">
        <w:rPr>
          <w:rFonts w:ascii="Times New Roman" w:hAnsi="Times New Roman" w:cs="Times New Roman"/>
          <w:iCs/>
          <w:sz w:val="28"/>
          <w:szCs w:val="28"/>
        </w:rPr>
        <w:t>=0,0</w:t>
      </w:r>
      <w:r w:rsidR="00A716BE" w:rsidRPr="00230461">
        <w:rPr>
          <w:rFonts w:ascii="Times New Roman" w:hAnsi="Times New Roman" w:cs="Times New Roman"/>
          <w:iCs/>
          <w:sz w:val="28"/>
          <w:szCs w:val="28"/>
        </w:rPr>
        <w:t>07</w:t>
      </w:r>
      <w:r w:rsidRPr="00230461">
        <w:rPr>
          <w:rFonts w:ascii="Times New Roman" w:hAnsi="Times New Roman" w:cs="Times New Roman"/>
          <w:iCs/>
          <w:sz w:val="28"/>
          <w:szCs w:val="28"/>
        </w:rPr>
        <w:t>).</w:t>
      </w:r>
    </w:p>
    <w:p w:rsidR="0052460E" w:rsidRDefault="0052460E" w:rsidP="00991CD9">
      <w:pPr>
        <w:ind w:firstLine="709"/>
        <w:jc w:val="both"/>
        <w:divId w:val="1673297871"/>
        <w:rPr>
          <w:rFonts w:ascii="Times New Roman" w:hAnsi="Times New Roman" w:cs="Times New Roman"/>
          <w:iCs/>
          <w:sz w:val="28"/>
          <w:szCs w:val="28"/>
        </w:rPr>
      </w:pPr>
      <w:r>
        <w:rPr>
          <w:rFonts w:ascii="Times New Roman" w:hAnsi="Times New Roman" w:cs="Times New Roman"/>
          <w:iCs/>
          <w:sz w:val="28"/>
          <w:szCs w:val="28"/>
        </w:rPr>
        <w:t xml:space="preserve">Попарное сравнение между регионами </w:t>
      </w:r>
      <w:r w:rsidR="00D22887">
        <w:rPr>
          <w:rFonts w:ascii="Times New Roman" w:hAnsi="Times New Roman" w:cs="Times New Roman"/>
          <w:iCs/>
          <w:sz w:val="28"/>
          <w:szCs w:val="28"/>
        </w:rPr>
        <w:t xml:space="preserve">проводилось с помощью </w:t>
      </w:r>
      <w:r w:rsidR="00D22887" w:rsidRPr="00D22887">
        <w:rPr>
          <w:rFonts w:ascii="Times New Roman" w:hAnsi="Times New Roman" w:cs="Times New Roman"/>
          <w:iCs/>
          <w:sz w:val="28"/>
          <w:szCs w:val="28"/>
        </w:rPr>
        <w:t>непарн</w:t>
      </w:r>
      <w:r w:rsidR="00D22887">
        <w:rPr>
          <w:rFonts w:ascii="Times New Roman" w:hAnsi="Times New Roman" w:cs="Times New Roman"/>
          <w:iCs/>
          <w:sz w:val="28"/>
          <w:szCs w:val="28"/>
        </w:rPr>
        <w:t xml:space="preserve">ого </w:t>
      </w:r>
      <w:r w:rsidR="00D22887" w:rsidRPr="00D22887">
        <w:rPr>
          <w:rFonts w:ascii="Times New Roman" w:hAnsi="Times New Roman" w:cs="Times New Roman"/>
          <w:iCs/>
          <w:sz w:val="28"/>
          <w:szCs w:val="28"/>
        </w:rPr>
        <w:t>критери</w:t>
      </w:r>
      <w:r w:rsidR="00D22887">
        <w:rPr>
          <w:rFonts w:ascii="Times New Roman" w:hAnsi="Times New Roman" w:cs="Times New Roman"/>
          <w:iCs/>
          <w:sz w:val="28"/>
          <w:szCs w:val="28"/>
        </w:rPr>
        <w:t>я</w:t>
      </w:r>
      <w:r w:rsidR="0025678F">
        <w:rPr>
          <w:rFonts w:ascii="Times New Roman" w:hAnsi="Times New Roman" w:cs="Times New Roman"/>
          <w:iCs/>
          <w:sz w:val="28"/>
          <w:szCs w:val="28"/>
        </w:rPr>
        <w:t xml:space="preserve"> </w:t>
      </w:r>
      <w:r w:rsidR="00D22887" w:rsidRPr="00D22887">
        <w:rPr>
          <w:rFonts w:ascii="Times New Roman" w:hAnsi="Times New Roman" w:cs="Times New Roman"/>
          <w:iCs/>
          <w:sz w:val="28"/>
          <w:szCs w:val="28"/>
        </w:rPr>
        <w:t>Стьюдента</w:t>
      </w:r>
      <w:r w:rsidR="00D22887">
        <w:rPr>
          <w:rFonts w:ascii="Times New Roman" w:hAnsi="Times New Roman" w:cs="Times New Roman"/>
          <w:iCs/>
          <w:sz w:val="28"/>
          <w:szCs w:val="28"/>
        </w:rPr>
        <w:t xml:space="preserve"> (Т</w:t>
      </w:r>
      <w:r>
        <w:rPr>
          <w:rFonts w:ascii="Times New Roman" w:hAnsi="Times New Roman" w:cs="Times New Roman"/>
          <w:iCs/>
          <w:sz w:val="28"/>
          <w:szCs w:val="28"/>
        </w:rPr>
        <w:t>аблице</w:t>
      </w:r>
      <w:r w:rsidR="0065240B">
        <w:rPr>
          <w:rFonts w:ascii="Times New Roman" w:hAnsi="Times New Roman" w:cs="Times New Roman"/>
          <w:iCs/>
          <w:sz w:val="28"/>
          <w:szCs w:val="28"/>
        </w:rPr>
        <w:t xml:space="preserve"> 25</w:t>
      </w:r>
      <w:r w:rsidR="00D22887">
        <w:rPr>
          <w:rFonts w:ascii="Times New Roman" w:hAnsi="Times New Roman" w:cs="Times New Roman"/>
          <w:iCs/>
          <w:sz w:val="28"/>
          <w:szCs w:val="28"/>
        </w:rPr>
        <w:t>)</w:t>
      </w:r>
      <w:r w:rsidR="0065240B">
        <w:rPr>
          <w:rFonts w:ascii="Times New Roman" w:hAnsi="Times New Roman" w:cs="Times New Roman"/>
          <w:iCs/>
          <w:sz w:val="28"/>
          <w:szCs w:val="28"/>
        </w:rPr>
        <w:t>.</w:t>
      </w:r>
    </w:p>
    <w:p w:rsidR="00227140" w:rsidRDefault="00227140" w:rsidP="00227140">
      <w:pPr>
        <w:jc w:val="both"/>
        <w:divId w:val="1673297871"/>
        <w:rPr>
          <w:rFonts w:ascii="Times New Roman" w:hAnsi="Times New Roman" w:cs="Times New Roman"/>
          <w:iCs/>
          <w:sz w:val="28"/>
          <w:szCs w:val="28"/>
        </w:rPr>
      </w:pPr>
    </w:p>
    <w:p w:rsidR="0052460E" w:rsidRDefault="0052460E" w:rsidP="00227140">
      <w:pPr>
        <w:jc w:val="both"/>
        <w:divId w:val="1673297871"/>
        <w:rPr>
          <w:rFonts w:ascii="Times New Roman" w:hAnsi="Times New Roman" w:cs="Times New Roman"/>
          <w:iCs/>
          <w:sz w:val="28"/>
          <w:szCs w:val="28"/>
        </w:rPr>
      </w:pPr>
      <w:r>
        <w:rPr>
          <w:rFonts w:ascii="Times New Roman" w:hAnsi="Times New Roman" w:cs="Times New Roman"/>
          <w:iCs/>
          <w:sz w:val="28"/>
          <w:szCs w:val="28"/>
        </w:rPr>
        <w:t>Таблица</w:t>
      </w:r>
      <w:r w:rsidR="006738F5">
        <w:rPr>
          <w:rFonts w:ascii="Times New Roman" w:hAnsi="Times New Roman" w:cs="Times New Roman"/>
          <w:iCs/>
          <w:sz w:val="28"/>
          <w:szCs w:val="28"/>
        </w:rPr>
        <w:t xml:space="preserve"> 25 - </w:t>
      </w:r>
      <w:r>
        <w:rPr>
          <w:rFonts w:ascii="Times New Roman" w:hAnsi="Times New Roman" w:cs="Times New Roman"/>
          <w:iCs/>
          <w:sz w:val="28"/>
          <w:szCs w:val="28"/>
        </w:rPr>
        <w:t xml:space="preserve">Попарное сравнение между регионами средних показателей по эмоциональному выгоранию </w:t>
      </w:r>
    </w:p>
    <w:p w:rsidR="00227140" w:rsidRDefault="00227140" w:rsidP="00227140">
      <w:pPr>
        <w:jc w:val="both"/>
        <w:divId w:val="1673297871"/>
        <w:rPr>
          <w:rFonts w:ascii="Times New Roman" w:hAnsi="Times New Roman" w:cs="Times New Roman"/>
          <w:iCs/>
          <w:sz w:val="28"/>
          <w:szCs w:val="28"/>
        </w:rPr>
      </w:pPr>
    </w:p>
    <w:tbl>
      <w:tblPr>
        <w:tblStyle w:val="af"/>
        <w:tblW w:w="0" w:type="auto"/>
        <w:tblLook w:val="04A0" w:firstRow="1" w:lastRow="0" w:firstColumn="1" w:lastColumn="0" w:noHBand="0" w:noVBand="1"/>
      </w:tblPr>
      <w:tblGrid>
        <w:gridCol w:w="1787"/>
        <w:gridCol w:w="1972"/>
        <w:gridCol w:w="1437"/>
        <w:gridCol w:w="4551"/>
      </w:tblGrid>
      <w:tr w:rsidR="00184A53" w:rsidRPr="00227140" w:rsidTr="00227140">
        <w:trPr>
          <w:divId w:val="1673297871"/>
          <w:trHeight w:val="153"/>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rPr>
              <w:t xml:space="preserve">Регион </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rPr>
              <w:t xml:space="preserve">Регион </w:t>
            </w:r>
          </w:p>
        </w:tc>
        <w:tc>
          <w:tcPr>
            <w:tcW w:w="1437" w:type="dxa"/>
          </w:tcPr>
          <w:p w:rsidR="00184A53" w:rsidRPr="00227140" w:rsidRDefault="00184A53" w:rsidP="00227140">
            <w:pPr>
              <w:jc w:val="center"/>
              <w:rPr>
                <w:rFonts w:ascii="Times New Roman" w:hAnsi="Times New Roman" w:cs="Times New Roman"/>
                <w:iCs/>
                <w:sz w:val="28"/>
                <w:szCs w:val="28"/>
              </w:rPr>
            </w:pPr>
            <w:r w:rsidRPr="00227140">
              <w:rPr>
                <w:rFonts w:ascii="Times New Roman" w:hAnsi="Times New Roman" w:cs="Times New Roman"/>
                <w:iCs/>
                <w:sz w:val="28"/>
                <w:szCs w:val="28"/>
              </w:rPr>
              <w:t>Разность</w:t>
            </w:r>
          </w:p>
        </w:tc>
        <w:tc>
          <w:tcPr>
            <w:tcW w:w="4551"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 p</w:t>
            </w:r>
          </w:p>
        </w:tc>
      </w:tr>
      <w:tr w:rsidR="00184A53" w:rsidRPr="00227140" w:rsidTr="00227140">
        <w:trPr>
          <w:divId w:val="1673297871"/>
          <w:trHeight w:val="290"/>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Алматы</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3,472</w:t>
            </w:r>
          </w:p>
        </w:tc>
        <w:tc>
          <w:tcPr>
            <w:tcW w:w="4551" w:type="dxa"/>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=2,01, </w:t>
            </w:r>
            <w:r w:rsidRPr="00227140">
              <w:rPr>
                <w:rFonts w:ascii="Times New Roman" w:hAnsi="Times New Roman" w:cs="Times New Roman"/>
                <w:iCs/>
                <w:sz w:val="28"/>
                <w:szCs w:val="28"/>
                <w:lang w:val="en-US"/>
              </w:rPr>
              <w:t>df=29,7, p=0,054</w:t>
            </w:r>
          </w:p>
        </w:tc>
      </w:tr>
      <w:tr w:rsidR="00184A53" w:rsidRPr="00227140" w:rsidTr="00227140">
        <w:trPr>
          <w:divId w:val="1673297871"/>
          <w:trHeight w:val="240"/>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Талдыкорган</w:t>
            </w:r>
          </w:p>
        </w:tc>
        <w:tc>
          <w:tcPr>
            <w:tcW w:w="1437" w:type="dxa"/>
          </w:tcPr>
          <w:p w:rsidR="00184A53" w:rsidRPr="00227140" w:rsidRDefault="00E164B7"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rPr>
              <w:t>-</w:t>
            </w:r>
            <w:r w:rsidR="00184A53" w:rsidRPr="00227140">
              <w:rPr>
                <w:rFonts w:ascii="Times New Roman" w:hAnsi="Times New Roman" w:cs="Times New Roman"/>
                <w:iCs/>
                <w:sz w:val="28"/>
                <w:szCs w:val="28"/>
                <w:lang w:val="en-US"/>
              </w:rPr>
              <w:t>5,563</w:t>
            </w:r>
          </w:p>
        </w:tc>
        <w:tc>
          <w:tcPr>
            <w:tcW w:w="4551"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=1,31,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27</w:t>
            </w:r>
            <w:r w:rsidRPr="00227140">
              <w:rPr>
                <w:rFonts w:ascii="Times New Roman" w:hAnsi="Times New Roman" w:cs="Times New Roman"/>
                <w:iCs/>
                <w:sz w:val="28"/>
                <w:szCs w:val="28"/>
                <w:lang w:val="en-US"/>
              </w:rPr>
              <w:t xml:space="preserve"> p=0,</w:t>
            </w:r>
            <w:r w:rsidRPr="00227140">
              <w:rPr>
                <w:rFonts w:ascii="Times New Roman" w:hAnsi="Times New Roman" w:cs="Times New Roman"/>
                <w:iCs/>
                <w:sz w:val="28"/>
                <w:szCs w:val="28"/>
              </w:rPr>
              <w:t>202</w:t>
            </w:r>
          </w:p>
        </w:tc>
      </w:tr>
      <w:tr w:rsidR="00184A53" w:rsidRPr="00227140" w:rsidTr="00227140">
        <w:trPr>
          <w:divId w:val="1673297871"/>
          <w:trHeight w:val="190"/>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Караганда</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2,179</w:t>
            </w:r>
          </w:p>
        </w:tc>
        <w:tc>
          <w:tcPr>
            <w:tcW w:w="4551"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=0,99,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18,5</w:t>
            </w:r>
            <w:r w:rsidRPr="00227140">
              <w:rPr>
                <w:rFonts w:ascii="Times New Roman" w:hAnsi="Times New Roman" w:cs="Times New Roman"/>
                <w:iCs/>
                <w:sz w:val="28"/>
                <w:szCs w:val="28"/>
                <w:lang w:val="en-US"/>
              </w:rPr>
              <w:t xml:space="preserve"> p=0,</w:t>
            </w:r>
            <w:r w:rsidRPr="00227140">
              <w:rPr>
                <w:rFonts w:ascii="Times New Roman" w:hAnsi="Times New Roman" w:cs="Times New Roman"/>
                <w:iCs/>
                <w:sz w:val="28"/>
                <w:szCs w:val="28"/>
              </w:rPr>
              <w:t>336</w:t>
            </w:r>
          </w:p>
        </w:tc>
      </w:tr>
      <w:tr w:rsidR="00184A53" w:rsidRPr="00227140" w:rsidTr="00227140">
        <w:trPr>
          <w:divId w:val="1673297871"/>
          <w:trHeight w:val="240"/>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Актобе</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4,566</w:t>
            </w:r>
          </w:p>
        </w:tc>
        <w:tc>
          <w:tcPr>
            <w:tcW w:w="4551"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=1,55,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39</w:t>
            </w:r>
            <w:r w:rsidRPr="00227140">
              <w:rPr>
                <w:rFonts w:ascii="Times New Roman" w:hAnsi="Times New Roman" w:cs="Times New Roman"/>
                <w:iCs/>
                <w:sz w:val="28"/>
                <w:szCs w:val="28"/>
                <w:lang w:val="en-US"/>
              </w:rPr>
              <w:t xml:space="preserve"> p=0,</w:t>
            </w:r>
            <w:r w:rsidRPr="00227140">
              <w:rPr>
                <w:rFonts w:ascii="Times New Roman" w:hAnsi="Times New Roman" w:cs="Times New Roman"/>
                <w:iCs/>
                <w:sz w:val="28"/>
                <w:szCs w:val="28"/>
              </w:rPr>
              <w:t>128</w:t>
            </w:r>
          </w:p>
        </w:tc>
      </w:tr>
      <w:tr w:rsidR="00184A53" w:rsidRPr="00227140" w:rsidTr="00227140">
        <w:trPr>
          <w:divId w:val="1673297871"/>
          <w:trHeight w:val="273"/>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Павлодар</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-1,278</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=-0,45,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32,7</w:t>
            </w:r>
            <w:r w:rsidRPr="00227140">
              <w:rPr>
                <w:rFonts w:ascii="Times New Roman" w:hAnsi="Times New Roman" w:cs="Times New Roman"/>
                <w:iCs/>
                <w:sz w:val="28"/>
                <w:szCs w:val="28"/>
                <w:lang w:val="en-US"/>
              </w:rPr>
              <w:t xml:space="preserve"> p=0,</w:t>
            </w:r>
            <w:r w:rsidRPr="00227140">
              <w:rPr>
                <w:rFonts w:ascii="Times New Roman" w:hAnsi="Times New Roman" w:cs="Times New Roman"/>
                <w:iCs/>
                <w:sz w:val="28"/>
                <w:szCs w:val="28"/>
              </w:rPr>
              <w:t>657</w:t>
            </w:r>
          </w:p>
        </w:tc>
      </w:tr>
      <w:tr w:rsidR="00184A53" w:rsidRPr="00227140" w:rsidTr="00227140">
        <w:trPr>
          <w:divId w:val="1673297871"/>
          <w:trHeight w:val="292"/>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Нур-Султан</w:t>
            </w:r>
          </w:p>
        </w:tc>
        <w:tc>
          <w:tcPr>
            <w:tcW w:w="1972"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ВКО</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rPr>
              <w:t>0</w:t>
            </w:r>
            <w:r w:rsidRPr="00227140">
              <w:rPr>
                <w:rFonts w:ascii="Times New Roman" w:hAnsi="Times New Roman" w:cs="Times New Roman"/>
                <w:iCs/>
                <w:sz w:val="28"/>
                <w:szCs w:val="28"/>
                <w:lang w:val="en-US"/>
              </w:rPr>
              <w:t>,768</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 xml:space="preserve">=0,30,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29,0</w:t>
            </w:r>
            <w:r w:rsidRPr="00227140">
              <w:rPr>
                <w:rFonts w:ascii="Times New Roman" w:hAnsi="Times New Roman" w:cs="Times New Roman"/>
                <w:iCs/>
                <w:sz w:val="28"/>
                <w:szCs w:val="28"/>
                <w:lang w:val="en-US"/>
              </w:rPr>
              <w:t xml:space="preserve"> p=0,</w:t>
            </w:r>
            <w:r w:rsidRPr="00227140">
              <w:rPr>
                <w:rFonts w:ascii="Times New Roman" w:hAnsi="Times New Roman" w:cs="Times New Roman"/>
                <w:iCs/>
                <w:sz w:val="28"/>
                <w:szCs w:val="28"/>
              </w:rPr>
              <w:t>766</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437" w:type="dxa"/>
          </w:tcPr>
          <w:p w:rsidR="00184A53" w:rsidRPr="00227140" w:rsidRDefault="00184A53"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9,036</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3,394</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45,383 </w:t>
            </w:r>
            <w:r w:rsidRPr="00BA516F">
              <w:rPr>
                <w:rFonts w:ascii="Times New Roman" w:hAnsi="Times New Roman" w:cs="Times New Roman"/>
                <w:b/>
                <w:iCs/>
                <w:sz w:val="28"/>
                <w:szCs w:val="28"/>
                <w:lang w:val="en-US"/>
              </w:rPr>
              <w:t>p=</w:t>
            </w:r>
            <w:r w:rsidRPr="00BA516F">
              <w:rPr>
                <w:rFonts w:ascii="Times New Roman" w:hAnsi="Times New Roman" w:cs="Times New Roman"/>
                <w:b/>
                <w:iCs/>
                <w:sz w:val="28"/>
                <w:szCs w:val="28"/>
              </w:rPr>
              <w:t>0</w:t>
            </w:r>
            <w:r w:rsidRPr="00BA516F">
              <w:rPr>
                <w:rFonts w:ascii="Times New Roman" w:hAnsi="Times New Roman" w:cs="Times New Roman"/>
                <w:b/>
                <w:sz w:val="28"/>
                <w:szCs w:val="28"/>
              </w:rPr>
              <w:t>,001</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iCs/>
                <w:sz w:val="28"/>
                <w:szCs w:val="28"/>
              </w:rPr>
            </w:pPr>
            <w:r w:rsidRPr="00227140">
              <w:rPr>
                <w:rFonts w:ascii="Times New Roman" w:hAnsi="Times New Roman" w:cs="Times New Roman"/>
                <w:sz w:val="28"/>
                <w:szCs w:val="28"/>
              </w:rPr>
              <w:t>Алматы</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437" w:type="dxa"/>
          </w:tcPr>
          <w:p w:rsidR="00184A53" w:rsidRPr="00227140" w:rsidRDefault="00E164B7" w:rsidP="00227140">
            <w:pPr>
              <w:jc w:val="center"/>
              <w:rPr>
                <w:rFonts w:ascii="Times New Roman" w:hAnsi="Times New Roman" w:cs="Times New Roman"/>
                <w:iCs/>
                <w:sz w:val="28"/>
                <w:szCs w:val="28"/>
                <w:highlight w:val="yellow"/>
                <w:lang w:val="en-US"/>
              </w:rPr>
            </w:pPr>
            <w:r w:rsidRPr="00227140">
              <w:rPr>
                <w:rFonts w:ascii="Times New Roman" w:hAnsi="Times New Roman" w:cs="Times New Roman"/>
                <w:iCs/>
                <w:sz w:val="28"/>
                <w:szCs w:val="28"/>
                <w:lang w:val="en-US"/>
              </w:rPr>
              <w:t>7,742</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3,256</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72 </w:t>
            </w:r>
            <w:r w:rsidRPr="00BA516F">
              <w:rPr>
                <w:rFonts w:ascii="Times New Roman" w:hAnsi="Times New Roman" w:cs="Times New Roman"/>
                <w:b/>
                <w:iCs/>
                <w:sz w:val="28"/>
                <w:szCs w:val="28"/>
                <w:lang w:val="en-US"/>
              </w:rPr>
              <w:t>p=</w:t>
            </w:r>
            <w:r w:rsidRPr="00BA516F">
              <w:rPr>
                <w:rFonts w:ascii="Times New Roman" w:hAnsi="Times New Roman" w:cs="Times New Roman"/>
                <w:b/>
                <w:iCs/>
                <w:sz w:val="28"/>
                <w:szCs w:val="28"/>
              </w:rPr>
              <w:t>0</w:t>
            </w:r>
            <w:r w:rsidRPr="00BA516F">
              <w:rPr>
                <w:rFonts w:ascii="Times New Roman" w:hAnsi="Times New Roman" w:cs="Times New Roman"/>
                <w:b/>
                <w:sz w:val="28"/>
                <w:szCs w:val="28"/>
              </w:rPr>
              <w:t>,002</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437" w:type="dxa"/>
          </w:tcPr>
          <w:p w:rsidR="00184A53" w:rsidRPr="00227140" w:rsidRDefault="00E164B7" w:rsidP="00227140">
            <w:pPr>
              <w:jc w:val="center"/>
              <w:rPr>
                <w:rFonts w:ascii="Times New Roman" w:hAnsi="Times New Roman" w:cs="Times New Roman"/>
                <w:iCs/>
                <w:sz w:val="28"/>
                <w:szCs w:val="28"/>
                <w:highlight w:val="yellow"/>
                <w:lang w:val="en-US"/>
              </w:rPr>
            </w:pPr>
            <w:r w:rsidRPr="00227140">
              <w:rPr>
                <w:rFonts w:ascii="Times New Roman" w:hAnsi="Times New Roman" w:cs="Times New Roman"/>
                <w:iCs/>
                <w:sz w:val="28"/>
                <w:szCs w:val="28"/>
                <w:lang w:val="en-US"/>
              </w:rPr>
              <w:t>10,129</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3,908</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48,973 </w:t>
            </w:r>
            <w:r w:rsidRPr="00BA516F">
              <w:rPr>
                <w:rFonts w:ascii="Times New Roman" w:hAnsi="Times New Roman" w:cs="Times New Roman"/>
                <w:b/>
                <w:iCs/>
                <w:sz w:val="28"/>
                <w:szCs w:val="28"/>
                <w:lang w:val="en-US"/>
              </w:rPr>
              <w:t>p=</w:t>
            </w:r>
            <w:r w:rsidRPr="00BA516F">
              <w:rPr>
                <w:rFonts w:ascii="Times New Roman" w:hAnsi="Times New Roman" w:cs="Times New Roman"/>
                <w:b/>
                <w:iCs/>
                <w:sz w:val="28"/>
                <w:szCs w:val="28"/>
              </w:rPr>
              <w:t>0</w:t>
            </w:r>
            <w:r w:rsidRPr="00BA516F">
              <w:rPr>
                <w:rFonts w:ascii="Times New Roman" w:hAnsi="Times New Roman" w:cs="Times New Roman"/>
                <w:b/>
                <w:sz w:val="28"/>
                <w:szCs w:val="28"/>
              </w:rPr>
              <w:t>,000</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37" w:type="dxa"/>
          </w:tcPr>
          <w:p w:rsidR="00184A53" w:rsidRPr="00227140" w:rsidRDefault="00E164B7"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4,286</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1,375</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58,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,174</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ВКО</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6,331</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2,194</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70, </w:t>
            </w:r>
            <w:r w:rsidRPr="00BA516F">
              <w:rPr>
                <w:rFonts w:ascii="Times New Roman" w:hAnsi="Times New Roman" w:cs="Times New Roman"/>
                <w:b/>
                <w:iCs/>
                <w:sz w:val="28"/>
                <w:szCs w:val="28"/>
                <w:lang w:val="en-US"/>
              </w:rPr>
              <w:t>p=</w:t>
            </w:r>
            <w:r w:rsidRPr="00BA516F">
              <w:rPr>
                <w:rFonts w:ascii="Times New Roman" w:hAnsi="Times New Roman" w:cs="Times New Roman"/>
                <w:b/>
                <w:iCs/>
                <w:sz w:val="28"/>
                <w:szCs w:val="28"/>
              </w:rPr>
              <w:t>0</w:t>
            </w:r>
            <w:r w:rsidRPr="00BA516F">
              <w:rPr>
                <w:rFonts w:ascii="Times New Roman" w:hAnsi="Times New Roman" w:cs="Times New Roman"/>
                <w:b/>
                <w:sz w:val="28"/>
                <w:szCs w:val="28"/>
              </w:rPr>
              <w:t>,032</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-1,293</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-0,570</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64,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,570</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1,094</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=0</w:t>
            </w:r>
            <w:r w:rsidRPr="00227140">
              <w:rPr>
                <w:rFonts w:ascii="Times New Roman" w:hAnsi="Times New Roman" w:cs="Times New Roman"/>
                <w:sz w:val="28"/>
                <w:szCs w:val="28"/>
              </w:rPr>
              <w:t>,488,</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50,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,628</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-4,750</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-1,732,</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49,575,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,090</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ВКО</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-2,705</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-1,107,</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58,31,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,273</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2,387</w:t>
            </w:r>
          </w:p>
        </w:tc>
        <w:tc>
          <w:tcPr>
            <w:tcW w:w="4551" w:type="dxa"/>
            <w:vAlign w:val="center"/>
          </w:tcPr>
          <w:p w:rsidR="00184A53" w:rsidRPr="00227140" w:rsidRDefault="00184A53" w:rsidP="00227140">
            <w:pPr>
              <w:jc w:val="both"/>
              <w:rPr>
                <w:rFonts w:ascii="Times New Roman" w:hAnsi="Times New Roman" w:cs="Times New Roman"/>
                <w:iCs/>
                <w:sz w:val="28"/>
                <w:szCs w:val="28"/>
                <w:lang w:val="en-US"/>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1,190,</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76</w:t>
            </w:r>
            <w:r w:rsidRPr="00227140">
              <w:rPr>
                <w:rFonts w:ascii="Times New Roman" w:hAnsi="Times New Roman" w:cs="Times New Roman"/>
                <w:sz w:val="28"/>
                <w:szCs w:val="28"/>
              </w:rPr>
              <w:t xml:space="preserve">,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,238</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-3,457</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-1,412,</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iCs/>
                <w:sz w:val="28"/>
                <w:szCs w:val="28"/>
              </w:rPr>
              <w:t>76</w:t>
            </w:r>
            <w:r w:rsidRPr="00227140">
              <w:rPr>
                <w:rFonts w:ascii="Times New Roman" w:hAnsi="Times New Roman" w:cs="Times New Roman"/>
                <w:sz w:val="28"/>
                <w:szCs w:val="28"/>
              </w:rPr>
              <w:t xml:space="preserve">,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,162</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ВКО</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-1,411</w:t>
            </w:r>
          </w:p>
        </w:tc>
        <w:tc>
          <w:tcPr>
            <w:tcW w:w="4551" w:type="dxa"/>
            <w:vAlign w:val="center"/>
          </w:tcPr>
          <w:p w:rsidR="00184A53" w:rsidRPr="00227140" w:rsidRDefault="00184A53" w:rsidP="00227140">
            <w:pPr>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-0,619,</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78,5, </w:t>
            </w:r>
            <w:r w:rsidRPr="00227140">
              <w:rPr>
                <w:rFonts w:ascii="Times New Roman" w:hAnsi="Times New Roman" w:cs="Times New Roman"/>
                <w:iCs/>
                <w:sz w:val="28"/>
                <w:szCs w:val="28"/>
                <w:lang w:val="en-US"/>
              </w:rPr>
              <w:t>p=</w:t>
            </w:r>
            <w:r w:rsidRPr="00227140">
              <w:rPr>
                <w:rFonts w:ascii="Times New Roman" w:hAnsi="Times New Roman" w:cs="Times New Roman"/>
                <w:iCs/>
                <w:sz w:val="28"/>
                <w:szCs w:val="28"/>
              </w:rPr>
              <w:t>0</w:t>
            </w:r>
            <w:r w:rsidRPr="00227140">
              <w:rPr>
                <w:rFonts w:ascii="Times New Roman" w:hAnsi="Times New Roman" w:cs="Times New Roman"/>
                <w:sz w:val="28"/>
                <w:szCs w:val="28"/>
              </w:rPr>
              <w:t>,538</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-5,844</w:t>
            </w:r>
          </w:p>
        </w:tc>
        <w:tc>
          <w:tcPr>
            <w:tcW w:w="4551" w:type="dxa"/>
            <w:vAlign w:val="center"/>
          </w:tcPr>
          <w:p w:rsidR="00184A53" w:rsidRPr="00227140" w:rsidRDefault="00184A53" w:rsidP="00227140">
            <w:pPr>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-2,185,</w:t>
            </w:r>
            <w:r w:rsidRPr="00227140">
              <w:rPr>
                <w:rFonts w:ascii="Times New Roman" w:hAnsi="Times New Roman" w:cs="Times New Roman"/>
                <w:iCs/>
                <w:sz w:val="28"/>
                <w:szCs w:val="28"/>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53,5</w:t>
            </w:r>
            <w:r w:rsidRPr="00BA516F">
              <w:rPr>
                <w:rFonts w:ascii="Times New Roman" w:hAnsi="Times New Roman" w:cs="Times New Roman"/>
                <w:b/>
                <w:sz w:val="28"/>
                <w:szCs w:val="28"/>
              </w:rPr>
              <w:t xml:space="preserve">, </w:t>
            </w:r>
            <w:r w:rsidRPr="00BA516F">
              <w:rPr>
                <w:rFonts w:ascii="Times New Roman" w:hAnsi="Times New Roman" w:cs="Times New Roman"/>
                <w:b/>
                <w:iCs/>
                <w:sz w:val="28"/>
                <w:szCs w:val="28"/>
                <w:lang w:val="en-US"/>
              </w:rPr>
              <w:t>p=</w:t>
            </w:r>
            <w:r w:rsidRPr="00BA516F">
              <w:rPr>
                <w:rFonts w:ascii="Times New Roman" w:hAnsi="Times New Roman" w:cs="Times New Roman"/>
                <w:b/>
                <w:iCs/>
                <w:sz w:val="28"/>
                <w:szCs w:val="28"/>
              </w:rPr>
              <w:t>0</w:t>
            </w:r>
            <w:r w:rsidRPr="00BA516F">
              <w:rPr>
                <w:rFonts w:ascii="Times New Roman" w:hAnsi="Times New Roman" w:cs="Times New Roman"/>
                <w:b/>
                <w:sz w:val="28"/>
                <w:szCs w:val="28"/>
              </w:rPr>
              <w:t>,033</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ВКО</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-3,798</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w:t>
            </w:r>
            <w:r w:rsidRPr="00227140">
              <w:rPr>
                <w:rFonts w:ascii="Times New Roman" w:hAnsi="Times New Roman" w:cs="Times New Roman"/>
                <w:sz w:val="28"/>
                <w:szCs w:val="28"/>
              </w:rPr>
              <w:t>-1,605</w:t>
            </w:r>
            <w:r w:rsidRPr="00227140">
              <w:rPr>
                <w:rFonts w:ascii="Times New Roman" w:hAnsi="Times New Roman" w:cs="Times New Roman"/>
                <w:sz w:val="28"/>
                <w:szCs w:val="28"/>
                <w:lang w:val="en-US"/>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73,6, </w:t>
            </w:r>
            <w:r w:rsidRPr="00227140">
              <w:rPr>
                <w:rFonts w:ascii="Times New Roman" w:hAnsi="Times New Roman" w:cs="Times New Roman"/>
                <w:iCs/>
                <w:sz w:val="28"/>
                <w:szCs w:val="28"/>
                <w:lang w:val="en-US"/>
              </w:rPr>
              <w:t>p=0</w:t>
            </w:r>
            <w:r w:rsidRPr="00227140">
              <w:rPr>
                <w:rFonts w:ascii="Times New Roman" w:hAnsi="Times New Roman" w:cs="Times New Roman"/>
                <w:sz w:val="28"/>
                <w:szCs w:val="28"/>
              </w:rPr>
              <w:t>,113</w:t>
            </w:r>
          </w:p>
        </w:tc>
      </w:tr>
      <w:tr w:rsidR="00184A53" w:rsidRPr="00227140" w:rsidTr="00227140">
        <w:trPr>
          <w:divId w:val="1673297871"/>
          <w:trHeight w:val="295"/>
        </w:trPr>
        <w:tc>
          <w:tcPr>
            <w:tcW w:w="1787"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972" w:type="dxa"/>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sz w:val="28"/>
                <w:szCs w:val="28"/>
              </w:rPr>
              <w:t>ВКО</w:t>
            </w:r>
          </w:p>
        </w:tc>
        <w:tc>
          <w:tcPr>
            <w:tcW w:w="1437" w:type="dxa"/>
          </w:tcPr>
          <w:p w:rsidR="00184A53" w:rsidRPr="00227140" w:rsidRDefault="001306FD" w:rsidP="00227140">
            <w:pPr>
              <w:jc w:val="center"/>
              <w:rPr>
                <w:rFonts w:ascii="Times New Roman" w:hAnsi="Times New Roman" w:cs="Times New Roman"/>
                <w:iCs/>
                <w:sz w:val="28"/>
                <w:szCs w:val="28"/>
                <w:lang w:val="en-US"/>
              </w:rPr>
            </w:pPr>
            <w:r w:rsidRPr="00227140">
              <w:rPr>
                <w:rFonts w:ascii="Times New Roman" w:hAnsi="Times New Roman" w:cs="Times New Roman"/>
                <w:iCs/>
                <w:sz w:val="28"/>
                <w:szCs w:val="28"/>
                <w:lang w:val="en-US"/>
              </w:rPr>
              <w:t>2,045</w:t>
            </w:r>
          </w:p>
        </w:tc>
        <w:tc>
          <w:tcPr>
            <w:tcW w:w="4551" w:type="dxa"/>
            <w:vAlign w:val="center"/>
          </w:tcPr>
          <w:p w:rsidR="00184A53" w:rsidRPr="00227140" w:rsidRDefault="00184A53" w:rsidP="00227140">
            <w:pPr>
              <w:jc w:val="both"/>
              <w:rPr>
                <w:rFonts w:ascii="Times New Roman" w:hAnsi="Times New Roman" w:cs="Times New Roman"/>
                <w:sz w:val="28"/>
                <w:szCs w:val="28"/>
              </w:rPr>
            </w:pPr>
            <w:r w:rsidRPr="00227140">
              <w:rPr>
                <w:rFonts w:ascii="Times New Roman" w:hAnsi="Times New Roman" w:cs="Times New Roman"/>
                <w:iCs/>
                <w:sz w:val="28"/>
                <w:szCs w:val="28"/>
                <w:lang w:val="en-US"/>
              </w:rPr>
              <w:t>t</w:t>
            </w:r>
            <w:r w:rsidRPr="00227140">
              <w:rPr>
                <w:rFonts w:ascii="Times New Roman" w:hAnsi="Times New Roman" w:cs="Times New Roman"/>
                <w:iCs/>
                <w:sz w:val="28"/>
                <w:szCs w:val="28"/>
              </w:rPr>
              <w:t>=0</w:t>
            </w:r>
            <w:r w:rsidRPr="00227140">
              <w:rPr>
                <w:rFonts w:ascii="Times New Roman" w:hAnsi="Times New Roman" w:cs="Times New Roman"/>
                <w:sz w:val="28"/>
                <w:szCs w:val="28"/>
              </w:rPr>
              <w:t>,707</w:t>
            </w:r>
            <w:r w:rsidRPr="00227140">
              <w:rPr>
                <w:rFonts w:ascii="Times New Roman" w:hAnsi="Times New Roman" w:cs="Times New Roman"/>
                <w:sz w:val="28"/>
                <w:szCs w:val="28"/>
                <w:lang w:val="en-US"/>
              </w:rPr>
              <w:t xml:space="preserve"> </w:t>
            </w:r>
            <w:r w:rsidRPr="00227140">
              <w:rPr>
                <w:rFonts w:ascii="Times New Roman" w:hAnsi="Times New Roman" w:cs="Times New Roman"/>
                <w:iCs/>
                <w:sz w:val="28"/>
                <w:szCs w:val="28"/>
                <w:lang w:val="en-US"/>
              </w:rPr>
              <w:t>df=</w:t>
            </w:r>
            <w:r w:rsidRPr="00227140">
              <w:rPr>
                <w:rFonts w:ascii="Times New Roman" w:hAnsi="Times New Roman" w:cs="Times New Roman"/>
                <w:sz w:val="28"/>
                <w:szCs w:val="28"/>
              </w:rPr>
              <w:t xml:space="preserve">74,  </w:t>
            </w:r>
            <w:r w:rsidRPr="00227140">
              <w:rPr>
                <w:rFonts w:ascii="Times New Roman" w:hAnsi="Times New Roman" w:cs="Times New Roman"/>
                <w:iCs/>
                <w:sz w:val="28"/>
                <w:szCs w:val="28"/>
                <w:lang w:val="en-US"/>
              </w:rPr>
              <w:t>p=0</w:t>
            </w:r>
            <w:r w:rsidRPr="00227140">
              <w:rPr>
                <w:rFonts w:ascii="Times New Roman" w:hAnsi="Times New Roman" w:cs="Times New Roman"/>
                <w:sz w:val="28"/>
                <w:szCs w:val="28"/>
              </w:rPr>
              <w:t>,482</w:t>
            </w:r>
          </w:p>
        </w:tc>
      </w:tr>
    </w:tbl>
    <w:p w:rsidR="00A716BE" w:rsidRDefault="00324C49" w:rsidP="00991CD9">
      <w:pPr>
        <w:ind w:firstLine="709"/>
        <w:jc w:val="both"/>
        <w:divId w:val="1673297871"/>
        <w:rPr>
          <w:rFonts w:ascii="Times New Roman" w:hAnsi="Times New Roman" w:cs="Times New Roman"/>
          <w:iCs/>
          <w:sz w:val="28"/>
          <w:szCs w:val="28"/>
        </w:rPr>
      </w:pPr>
      <w:r>
        <w:rPr>
          <w:rFonts w:ascii="Times New Roman" w:hAnsi="Times New Roman" w:cs="Times New Roman"/>
          <w:iCs/>
          <w:sz w:val="28"/>
          <w:szCs w:val="28"/>
        </w:rPr>
        <w:t xml:space="preserve"> </w:t>
      </w:r>
    </w:p>
    <w:p w:rsidR="00C670AD" w:rsidRDefault="0052460E" w:rsidP="00991CD9">
      <w:pPr>
        <w:ind w:firstLine="709"/>
        <w:jc w:val="both"/>
        <w:divId w:val="1673297871"/>
        <w:rPr>
          <w:rFonts w:ascii="Times New Roman" w:hAnsi="Times New Roman" w:cs="Times New Roman"/>
          <w:sz w:val="28"/>
          <w:szCs w:val="28"/>
        </w:rPr>
      </w:pPr>
      <w:r w:rsidRPr="00230461">
        <w:rPr>
          <w:rFonts w:ascii="Times New Roman" w:hAnsi="Times New Roman" w:cs="Times New Roman"/>
          <w:iCs/>
          <w:sz w:val="28"/>
          <w:szCs w:val="28"/>
        </w:rPr>
        <w:t>Как видно из таблицы</w:t>
      </w:r>
      <w:r w:rsidR="00AC62DD" w:rsidRPr="00230461">
        <w:rPr>
          <w:rFonts w:ascii="Times New Roman" w:hAnsi="Times New Roman" w:cs="Times New Roman"/>
          <w:iCs/>
          <w:sz w:val="28"/>
          <w:szCs w:val="28"/>
        </w:rPr>
        <w:t xml:space="preserve"> </w:t>
      </w:r>
      <w:r w:rsidR="0065240B">
        <w:rPr>
          <w:rFonts w:ascii="Times New Roman" w:hAnsi="Times New Roman" w:cs="Times New Roman"/>
          <w:iCs/>
          <w:sz w:val="28"/>
          <w:szCs w:val="28"/>
        </w:rPr>
        <w:t xml:space="preserve">25, </w:t>
      </w:r>
      <w:r w:rsidR="00AC62DD" w:rsidRPr="00230461">
        <w:rPr>
          <w:rFonts w:ascii="Times New Roman" w:hAnsi="Times New Roman" w:cs="Times New Roman"/>
          <w:iCs/>
          <w:sz w:val="28"/>
          <w:szCs w:val="28"/>
        </w:rPr>
        <w:t>средние показатели эмоционально</w:t>
      </w:r>
      <w:r w:rsidR="001A7988" w:rsidRPr="00230461">
        <w:rPr>
          <w:rFonts w:ascii="Times New Roman" w:hAnsi="Times New Roman" w:cs="Times New Roman"/>
          <w:iCs/>
          <w:sz w:val="28"/>
          <w:szCs w:val="28"/>
        </w:rPr>
        <w:t xml:space="preserve">го </w:t>
      </w:r>
      <w:r w:rsidR="007A3A1F" w:rsidRPr="00230461">
        <w:rPr>
          <w:rFonts w:ascii="Times New Roman" w:hAnsi="Times New Roman" w:cs="Times New Roman"/>
          <w:iCs/>
          <w:sz w:val="28"/>
          <w:szCs w:val="28"/>
        </w:rPr>
        <w:t>истощения</w:t>
      </w:r>
      <w:r w:rsidR="00AC62DD" w:rsidRPr="00230461">
        <w:rPr>
          <w:rFonts w:ascii="Times New Roman" w:hAnsi="Times New Roman" w:cs="Times New Roman"/>
          <w:iCs/>
          <w:sz w:val="28"/>
          <w:szCs w:val="28"/>
        </w:rPr>
        <w:t xml:space="preserve"> медицинских работников Алматы были больше на 9,036, чем в </w:t>
      </w:r>
      <w:r w:rsidR="00AC62DD" w:rsidRPr="00230461">
        <w:rPr>
          <w:rFonts w:ascii="Times New Roman" w:hAnsi="Times New Roman" w:cs="Times New Roman"/>
          <w:sz w:val="28"/>
          <w:szCs w:val="28"/>
        </w:rPr>
        <w:t xml:space="preserve">Талдыкоргане, причем разница </w:t>
      </w:r>
      <w:r w:rsidR="007A3A1F" w:rsidRPr="00230461">
        <w:rPr>
          <w:rFonts w:ascii="Times New Roman" w:hAnsi="Times New Roman" w:cs="Times New Roman"/>
          <w:sz w:val="28"/>
          <w:szCs w:val="28"/>
        </w:rPr>
        <w:t xml:space="preserve">была </w:t>
      </w:r>
      <w:r w:rsidR="00AC62DD" w:rsidRPr="00230461">
        <w:rPr>
          <w:rFonts w:ascii="Times New Roman" w:hAnsi="Times New Roman" w:cs="Times New Roman"/>
          <w:sz w:val="28"/>
          <w:szCs w:val="28"/>
        </w:rPr>
        <w:t>статистически значима (p=0,001).</w:t>
      </w:r>
      <w:r w:rsidR="00BD66CB" w:rsidRPr="00230461">
        <w:rPr>
          <w:rFonts w:ascii="Times New Roman" w:hAnsi="Times New Roman" w:cs="Times New Roman"/>
          <w:sz w:val="28"/>
          <w:szCs w:val="28"/>
        </w:rPr>
        <w:t xml:space="preserve"> </w:t>
      </w:r>
      <w:r w:rsidR="007A3A1F" w:rsidRPr="00230461">
        <w:rPr>
          <w:rFonts w:ascii="Times New Roman" w:hAnsi="Times New Roman" w:cs="Times New Roman"/>
          <w:sz w:val="28"/>
          <w:szCs w:val="28"/>
        </w:rPr>
        <w:t>В</w:t>
      </w:r>
      <w:r w:rsidR="00BD66CB" w:rsidRPr="00230461">
        <w:rPr>
          <w:rFonts w:ascii="Times New Roman" w:hAnsi="Times New Roman" w:cs="Times New Roman"/>
          <w:sz w:val="28"/>
          <w:szCs w:val="28"/>
        </w:rPr>
        <w:t>ыявлена статистическ</w:t>
      </w:r>
      <w:r w:rsidR="00DE4B72">
        <w:rPr>
          <w:rFonts w:ascii="Times New Roman" w:hAnsi="Times New Roman" w:cs="Times New Roman"/>
          <w:sz w:val="28"/>
          <w:szCs w:val="28"/>
        </w:rPr>
        <w:t xml:space="preserve">и </w:t>
      </w:r>
      <w:r w:rsidR="00BD66CB" w:rsidRPr="00230461">
        <w:rPr>
          <w:rFonts w:ascii="Times New Roman" w:hAnsi="Times New Roman" w:cs="Times New Roman"/>
          <w:sz w:val="28"/>
          <w:szCs w:val="28"/>
        </w:rPr>
        <w:t>значимая разница (p=0,002) между средними показателями эмоционально</w:t>
      </w:r>
      <w:r w:rsidR="001A7988" w:rsidRPr="00230461">
        <w:rPr>
          <w:rFonts w:ascii="Times New Roman" w:hAnsi="Times New Roman" w:cs="Times New Roman"/>
          <w:sz w:val="28"/>
          <w:szCs w:val="28"/>
        </w:rPr>
        <w:t xml:space="preserve">го </w:t>
      </w:r>
      <w:r w:rsidR="007A3A1F" w:rsidRPr="00230461">
        <w:rPr>
          <w:rFonts w:ascii="Times New Roman" w:hAnsi="Times New Roman" w:cs="Times New Roman"/>
          <w:iCs/>
          <w:sz w:val="28"/>
          <w:szCs w:val="28"/>
        </w:rPr>
        <w:t>истощения</w:t>
      </w:r>
      <w:r w:rsidR="00BD66CB" w:rsidRPr="00230461">
        <w:rPr>
          <w:rFonts w:ascii="Times New Roman" w:hAnsi="Times New Roman" w:cs="Times New Roman"/>
          <w:sz w:val="28"/>
          <w:szCs w:val="28"/>
        </w:rPr>
        <w:t xml:space="preserve"> медицински</w:t>
      </w:r>
      <w:r w:rsidR="007A3A1F" w:rsidRPr="00230461">
        <w:rPr>
          <w:rFonts w:ascii="Times New Roman" w:hAnsi="Times New Roman" w:cs="Times New Roman"/>
          <w:sz w:val="28"/>
          <w:szCs w:val="28"/>
        </w:rPr>
        <w:t xml:space="preserve">х </w:t>
      </w:r>
      <w:r w:rsidR="00BD66CB" w:rsidRPr="00230461">
        <w:rPr>
          <w:rFonts w:ascii="Times New Roman" w:hAnsi="Times New Roman" w:cs="Times New Roman"/>
          <w:sz w:val="28"/>
          <w:szCs w:val="28"/>
        </w:rPr>
        <w:t>работник</w:t>
      </w:r>
      <w:r w:rsidR="007A3A1F" w:rsidRPr="00230461">
        <w:rPr>
          <w:rFonts w:ascii="Times New Roman" w:hAnsi="Times New Roman" w:cs="Times New Roman"/>
          <w:sz w:val="28"/>
          <w:szCs w:val="28"/>
        </w:rPr>
        <w:t xml:space="preserve">ов </w:t>
      </w:r>
      <w:r w:rsidR="00BD66CB" w:rsidRPr="00230461">
        <w:rPr>
          <w:rFonts w:ascii="Times New Roman" w:hAnsi="Times New Roman" w:cs="Times New Roman"/>
          <w:sz w:val="28"/>
          <w:szCs w:val="28"/>
        </w:rPr>
        <w:t xml:space="preserve">Алматы и Караганды (7,742). </w:t>
      </w:r>
      <w:r w:rsidR="001A7988" w:rsidRPr="00230461">
        <w:rPr>
          <w:rFonts w:ascii="Times New Roman" w:hAnsi="Times New Roman" w:cs="Times New Roman"/>
          <w:sz w:val="28"/>
          <w:szCs w:val="28"/>
        </w:rPr>
        <w:t>С</w:t>
      </w:r>
      <w:r w:rsidR="00BD66CB" w:rsidRPr="00230461">
        <w:rPr>
          <w:rFonts w:ascii="Times New Roman" w:hAnsi="Times New Roman" w:cs="Times New Roman"/>
          <w:sz w:val="28"/>
          <w:szCs w:val="28"/>
        </w:rPr>
        <w:t>уществует статистически значимая разница</w:t>
      </w:r>
      <w:r w:rsidR="001A7988" w:rsidRPr="00230461">
        <w:rPr>
          <w:rFonts w:ascii="Times New Roman" w:hAnsi="Times New Roman" w:cs="Times New Roman"/>
          <w:sz w:val="28"/>
          <w:szCs w:val="28"/>
        </w:rPr>
        <w:t xml:space="preserve"> (p=0,000)</w:t>
      </w:r>
      <w:r w:rsidR="00BD66CB" w:rsidRPr="00230461">
        <w:rPr>
          <w:rFonts w:ascii="Times New Roman" w:hAnsi="Times New Roman" w:cs="Times New Roman"/>
          <w:sz w:val="28"/>
          <w:szCs w:val="28"/>
        </w:rPr>
        <w:t xml:space="preserve"> между средними показателями </w:t>
      </w:r>
      <w:r w:rsidR="001A7988" w:rsidRPr="00230461">
        <w:rPr>
          <w:rFonts w:ascii="Times New Roman" w:hAnsi="Times New Roman" w:cs="Times New Roman"/>
          <w:sz w:val="28"/>
          <w:szCs w:val="28"/>
        </w:rPr>
        <w:t>э</w:t>
      </w:r>
      <w:r w:rsidR="00BD66CB" w:rsidRPr="00230461">
        <w:rPr>
          <w:rFonts w:ascii="Times New Roman" w:hAnsi="Times New Roman" w:cs="Times New Roman"/>
          <w:sz w:val="28"/>
          <w:szCs w:val="28"/>
        </w:rPr>
        <w:t>моционально</w:t>
      </w:r>
      <w:r w:rsidR="001A7988" w:rsidRPr="00230461">
        <w:rPr>
          <w:rFonts w:ascii="Times New Roman" w:hAnsi="Times New Roman" w:cs="Times New Roman"/>
          <w:sz w:val="28"/>
          <w:szCs w:val="28"/>
        </w:rPr>
        <w:t xml:space="preserve">го </w:t>
      </w:r>
      <w:r w:rsidR="007A3A1F" w:rsidRPr="00230461">
        <w:rPr>
          <w:rFonts w:ascii="Times New Roman" w:hAnsi="Times New Roman" w:cs="Times New Roman"/>
          <w:iCs/>
          <w:sz w:val="28"/>
          <w:szCs w:val="28"/>
        </w:rPr>
        <w:t>истощения</w:t>
      </w:r>
      <w:r w:rsidR="001A7988" w:rsidRPr="00230461">
        <w:rPr>
          <w:rFonts w:ascii="Times New Roman" w:hAnsi="Times New Roman" w:cs="Times New Roman"/>
          <w:sz w:val="28"/>
          <w:szCs w:val="28"/>
        </w:rPr>
        <w:t xml:space="preserve"> медицинских работников Алматы и Актобе (10,129). Также была выявлена статистически значимая разница (p=0,032) между средними показателями эмоционального </w:t>
      </w:r>
      <w:r w:rsidR="007A3A1F" w:rsidRPr="00230461">
        <w:rPr>
          <w:rFonts w:ascii="Times New Roman" w:hAnsi="Times New Roman" w:cs="Times New Roman"/>
          <w:iCs/>
          <w:sz w:val="28"/>
          <w:szCs w:val="28"/>
        </w:rPr>
        <w:t>истощения</w:t>
      </w:r>
      <w:r w:rsidR="001A7988" w:rsidRPr="00230461">
        <w:rPr>
          <w:rFonts w:ascii="Times New Roman" w:hAnsi="Times New Roman" w:cs="Times New Roman"/>
          <w:sz w:val="28"/>
          <w:szCs w:val="28"/>
        </w:rPr>
        <w:t xml:space="preserve"> медицинских работников Алматы и ВКО (p=0,032).</w:t>
      </w:r>
      <w:r w:rsidR="007A3A1F" w:rsidRPr="00230461">
        <w:t xml:space="preserve"> </w:t>
      </w:r>
      <w:r w:rsidR="007A3A1F" w:rsidRPr="00230461">
        <w:rPr>
          <w:rFonts w:ascii="Times New Roman" w:hAnsi="Times New Roman" w:cs="Times New Roman"/>
          <w:sz w:val="28"/>
          <w:szCs w:val="28"/>
        </w:rPr>
        <w:t xml:space="preserve">Средние показатели эмоционального </w:t>
      </w:r>
      <w:r w:rsidR="007A3A1F" w:rsidRPr="00230461">
        <w:rPr>
          <w:rFonts w:ascii="Times New Roman" w:hAnsi="Times New Roman" w:cs="Times New Roman"/>
          <w:iCs/>
          <w:sz w:val="28"/>
          <w:szCs w:val="28"/>
        </w:rPr>
        <w:t>истощения</w:t>
      </w:r>
      <w:r w:rsidR="007A3A1F" w:rsidRPr="00230461">
        <w:rPr>
          <w:rFonts w:ascii="Times New Roman" w:hAnsi="Times New Roman" w:cs="Times New Roman"/>
          <w:sz w:val="28"/>
          <w:szCs w:val="28"/>
        </w:rPr>
        <w:t xml:space="preserve"> медицинских работников Павлодара были больше на 5,844, чем у медицинских работни</w:t>
      </w:r>
      <w:r w:rsidR="00B90818">
        <w:rPr>
          <w:rFonts w:ascii="Times New Roman" w:hAnsi="Times New Roman" w:cs="Times New Roman"/>
          <w:sz w:val="28"/>
          <w:szCs w:val="28"/>
        </w:rPr>
        <w:t>к</w:t>
      </w:r>
      <w:r w:rsidR="007A3A1F" w:rsidRPr="00230461">
        <w:rPr>
          <w:rFonts w:ascii="Times New Roman" w:hAnsi="Times New Roman" w:cs="Times New Roman"/>
          <w:sz w:val="28"/>
          <w:szCs w:val="28"/>
        </w:rPr>
        <w:t>ов Актобе, причем разница была статистически значима (p=0,033).</w:t>
      </w:r>
      <w:r w:rsidR="007A3A1F">
        <w:rPr>
          <w:rFonts w:ascii="Times New Roman" w:hAnsi="Times New Roman" w:cs="Times New Roman"/>
          <w:sz w:val="28"/>
          <w:szCs w:val="28"/>
        </w:rPr>
        <w:t xml:space="preserve"> </w:t>
      </w:r>
    </w:p>
    <w:p w:rsidR="00AC62DD" w:rsidRPr="0025678F" w:rsidRDefault="00F36568" w:rsidP="00991CD9">
      <w:pPr>
        <w:ind w:firstLine="709"/>
        <w:jc w:val="both"/>
        <w:divId w:val="1673297871"/>
        <w:rPr>
          <w:rFonts w:ascii="Times New Roman" w:hAnsi="Times New Roman" w:cs="Times New Roman"/>
          <w:b/>
          <w:sz w:val="28"/>
          <w:szCs w:val="28"/>
        </w:rPr>
      </w:pPr>
      <w:r w:rsidRPr="0025678F">
        <w:rPr>
          <w:rFonts w:ascii="Times New Roman" w:hAnsi="Times New Roman" w:cs="Times New Roman"/>
          <w:b/>
          <w:sz w:val="28"/>
          <w:szCs w:val="28"/>
        </w:rPr>
        <w:lastRenderedPageBreak/>
        <w:t xml:space="preserve">5.4 Показатели </w:t>
      </w:r>
      <w:r w:rsidRPr="0025678F">
        <w:rPr>
          <w:rFonts w:ascii="Times New Roman" w:hAnsi="Times New Roman" w:cs="Times New Roman"/>
          <w:b/>
          <w:iCs/>
          <w:color w:val="auto"/>
          <w:sz w:val="28"/>
          <w:szCs w:val="28"/>
        </w:rPr>
        <w:t>деперсонализации</w:t>
      </w:r>
      <w:r w:rsidR="001D76B9" w:rsidRPr="0025678F">
        <w:rPr>
          <w:rFonts w:ascii="Times New Roman" w:hAnsi="Times New Roman" w:cs="Times New Roman"/>
          <w:b/>
          <w:iCs/>
          <w:color w:val="auto"/>
          <w:sz w:val="28"/>
          <w:szCs w:val="28"/>
        </w:rPr>
        <w:t xml:space="preserve"> участников исследования </w:t>
      </w:r>
      <w:r w:rsidRPr="0025678F">
        <w:rPr>
          <w:rFonts w:ascii="Times New Roman" w:hAnsi="Times New Roman" w:cs="Times New Roman"/>
          <w:b/>
          <w:sz w:val="28"/>
          <w:szCs w:val="28"/>
        </w:rPr>
        <w:t xml:space="preserve"> </w:t>
      </w:r>
    </w:p>
    <w:p w:rsidR="003D2501" w:rsidRPr="00553B43" w:rsidRDefault="00E42B2D" w:rsidP="00991CD9">
      <w:pPr>
        <w:ind w:firstLine="709"/>
        <w:jc w:val="both"/>
        <w:divId w:val="1673297871"/>
        <w:rPr>
          <w:rFonts w:ascii="Times New Roman" w:hAnsi="Times New Roman" w:cs="Times New Roman"/>
          <w:iCs/>
          <w:color w:val="auto"/>
          <w:sz w:val="28"/>
          <w:szCs w:val="28"/>
        </w:rPr>
      </w:pPr>
      <w:r w:rsidRPr="00553B43">
        <w:rPr>
          <w:rFonts w:ascii="Times New Roman" w:hAnsi="Times New Roman" w:cs="Times New Roman"/>
          <w:iCs/>
          <w:color w:val="auto"/>
          <w:sz w:val="28"/>
          <w:szCs w:val="28"/>
        </w:rPr>
        <w:t>Под л</w:t>
      </w:r>
      <w:r w:rsidR="00374B57" w:rsidRPr="00553B43">
        <w:rPr>
          <w:rFonts w:ascii="Times New Roman" w:hAnsi="Times New Roman" w:cs="Times New Roman"/>
          <w:iCs/>
          <w:color w:val="auto"/>
          <w:sz w:val="28"/>
          <w:szCs w:val="28"/>
        </w:rPr>
        <w:t>ичностн</w:t>
      </w:r>
      <w:r w:rsidRPr="00553B43">
        <w:rPr>
          <w:rFonts w:ascii="Times New Roman" w:hAnsi="Times New Roman" w:cs="Times New Roman"/>
          <w:iCs/>
          <w:color w:val="auto"/>
          <w:sz w:val="28"/>
          <w:szCs w:val="28"/>
        </w:rPr>
        <w:t xml:space="preserve">ой </w:t>
      </w:r>
      <w:r w:rsidR="0065240B" w:rsidRPr="00553B43">
        <w:rPr>
          <w:rFonts w:ascii="Times New Roman" w:hAnsi="Times New Roman" w:cs="Times New Roman"/>
          <w:iCs/>
          <w:color w:val="auto"/>
          <w:sz w:val="28"/>
          <w:szCs w:val="28"/>
        </w:rPr>
        <w:t>отрешённост</w:t>
      </w:r>
      <w:r w:rsidRPr="00553B43">
        <w:rPr>
          <w:rFonts w:ascii="Times New Roman" w:hAnsi="Times New Roman" w:cs="Times New Roman"/>
          <w:iCs/>
          <w:color w:val="auto"/>
          <w:sz w:val="28"/>
          <w:szCs w:val="28"/>
        </w:rPr>
        <w:t xml:space="preserve">ью </w:t>
      </w:r>
      <w:r w:rsidR="00374B57" w:rsidRPr="00553B43">
        <w:rPr>
          <w:rFonts w:ascii="Times New Roman" w:hAnsi="Times New Roman" w:cs="Times New Roman"/>
          <w:iCs/>
          <w:color w:val="auto"/>
          <w:sz w:val="28"/>
          <w:szCs w:val="28"/>
        </w:rPr>
        <w:t>или деперсонализаци</w:t>
      </w:r>
      <w:r w:rsidRPr="00553B43">
        <w:rPr>
          <w:rFonts w:ascii="Times New Roman" w:hAnsi="Times New Roman" w:cs="Times New Roman"/>
          <w:iCs/>
          <w:color w:val="auto"/>
          <w:sz w:val="28"/>
          <w:szCs w:val="28"/>
        </w:rPr>
        <w:t>и</w:t>
      </w:r>
      <w:r w:rsidR="00374B57" w:rsidRPr="00553B43">
        <w:rPr>
          <w:rFonts w:ascii="Times New Roman" w:hAnsi="Times New Roman" w:cs="Times New Roman"/>
          <w:iCs/>
          <w:color w:val="auto"/>
          <w:sz w:val="28"/>
          <w:szCs w:val="28"/>
        </w:rPr>
        <w:t xml:space="preserve"> </w:t>
      </w:r>
      <w:r w:rsidRPr="00553B43">
        <w:rPr>
          <w:rFonts w:ascii="Times New Roman" w:hAnsi="Times New Roman" w:cs="Times New Roman"/>
          <w:iCs/>
          <w:color w:val="auto"/>
          <w:sz w:val="28"/>
          <w:szCs w:val="28"/>
        </w:rPr>
        <w:t xml:space="preserve">понимают </w:t>
      </w:r>
      <w:r w:rsidR="00374B57" w:rsidRPr="00553B43">
        <w:rPr>
          <w:rFonts w:ascii="Times New Roman" w:hAnsi="Times New Roman" w:cs="Times New Roman"/>
          <w:iCs/>
          <w:color w:val="auto"/>
          <w:sz w:val="28"/>
          <w:szCs w:val="28"/>
        </w:rPr>
        <w:t>межличностн</w:t>
      </w:r>
      <w:r w:rsidRPr="00553B43">
        <w:rPr>
          <w:rFonts w:ascii="Times New Roman" w:hAnsi="Times New Roman" w:cs="Times New Roman"/>
          <w:iCs/>
          <w:color w:val="auto"/>
          <w:sz w:val="28"/>
          <w:szCs w:val="28"/>
        </w:rPr>
        <w:t xml:space="preserve">ую сторону </w:t>
      </w:r>
      <w:r w:rsidR="00374B57" w:rsidRPr="00553B43">
        <w:rPr>
          <w:rFonts w:ascii="Times New Roman" w:hAnsi="Times New Roman" w:cs="Times New Roman"/>
          <w:iCs/>
          <w:color w:val="auto"/>
          <w:sz w:val="28"/>
          <w:szCs w:val="28"/>
        </w:rPr>
        <w:t xml:space="preserve">синдрома эмоционального выгорания, </w:t>
      </w:r>
      <w:r w:rsidRPr="00553B43">
        <w:rPr>
          <w:rFonts w:ascii="Times New Roman" w:hAnsi="Times New Roman" w:cs="Times New Roman"/>
          <w:iCs/>
          <w:color w:val="auto"/>
          <w:sz w:val="28"/>
          <w:szCs w:val="28"/>
        </w:rPr>
        <w:t xml:space="preserve">которая </w:t>
      </w:r>
      <w:r w:rsidR="00B90818" w:rsidRPr="00B90818">
        <w:rPr>
          <w:rFonts w:ascii="Times New Roman" w:hAnsi="Times New Roman" w:cs="Times New Roman"/>
          <w:iCs/>
          <w:color w:val="auto"/>
          <w:sz w:val="28"/>
          <w:szCs w:val="28"/>
        </w:rPr>
        <w:t>характеризуется</w:t>
      </w:r>
      <w:r w:rsidRPr="00553B43">
        <w:rPr>
          <w:rFonts w:ascii="Times New Roman" w:hAnsi="Times New Roman" w:cs="Times New Roman"/>
          <w:iCs/>
          <w:color w:val="auto"/>
          <w:sz w:val="28"/>
          <w:szCs w:val="28"/>
        </w:rPr>
        <w:t xml:space="preserve"> </w:t>
      </w:r>
      <w:r w:rsidR="00374B57" w:rsidRPr="00553B43">
        <w:rPr>
          <w:rFonts w:ascii="Times New Roman" w:hAnsi="Times New Roman" w:cs="Times New Roman"/>
          <w:iCs/>
          <w:color w:val="auto"/>
          <w:sz w:val="28"/>
          <w:szCs w:val="28"/>
        </w:rPr>
        <w:t xml:space="preserve">как негативный, бездушный или чрезмерно отдаленный ответ на различные </w:t>
      </w:r>
      <w:r w:rsidRPr="00553B43">
        <w:rPr>
          <w:rFonts w:ascii="Times New Roman" w:hAnsi="Times New Roman" w:cs="Times New Roman"/>
          <w:iCs/>
          <w:color w:val="auto"/>
          <w:sz w:val="28"/>
          <w:szCs w:val="28"/>
        </w:rPr>
        <w:t xml:space="preserve">стороны </w:t>
      </w:r>
      <w:r w:rsidR="00374B57" w:rsidRPr="00553B43">
        <w:rPr>
          <w:rFonts w:ascii="Times New Roman" w:hAnsi="Times New Roman" w:cs="Times New Roman"/>
          <w:iCs/>
          <w:color w:val="auto"/>
          <w:sz w:val="28"/>
          <w:szCs w:val="28"/>
        </w:rPr>
        <w:t>работы.</w:t>
      </w:r>
      <w:r w:rsidR="00FB2792" w:rsidRPr="00553B43">
        <w:rPr>
          <w:rFonts w:ascii="Times New Roman" w:hAnsi="Times New Roman" w:cs="Times New Roman"/>
          <w:iCs/>
          <w:color w:val="auto"/>
          <w:sz w:val="28"/>
          <w:szCs w:val="28"/>
        </w:rPr>
        <w:t xml:space="preserve"> </w:t>
      </w:r>
      <w:r w:rsidR="00374B57" w:rsidRPr="00553B43">
        <w:rPr>
          <w:rFonts w:ascii="Times New Roman" w:hAnsi="Times New Roman" w:cs="Times New Roman"/>
          <w:iCs/>
          <w:color w:val="auto"/>
          <w:sz w:val="28"/>
          <w:szCs w:val="28"/>
        </w:rPr>
        <w:t>Люди перестают со</w:t>
      </w:r>
      <w:r w:rsidRPr="00553B43">
        <w:rPr>
          <w:rFonts w:ascii="Times New Roman" w:hAnsi="Times New Roman" w:cs="Times New Roman"/>
          <w:iCs/>
          <w:color w:val="auto"/>
          <w:sz w:val="28"/>
          <w:szCs w:val="28"/>
        </w:rPr>
        <w:t>страдать</w:t>
      </w:r>
      <w:r w:rsidR="00374B57" w:rsidRPr="00553B43">
        <w:rPr>
          <w:rFonts w:ascii="Times New Roman" w:hAnsi="Times New Roman" w:cs="Times New Roman"/>
          <w:iCs/>
          <w:color w:val="auto"/>
          <w:sz w:val="28"/>
          <w:szCs w:val="28"/>
        </w:rPr>
        <w:t>, со</w:t>
      </w:r>
      <w:r w:rsidRPr="00553B43">
        <w:rPr>
          <w:rFonts w:ascii="Times New Roman" w:hAnsi="Times New Roman" w:cs="Times New Roman"/>
          <w:iCs/>
          <w:color w:val="auto"/>
          <w:sz w:val="28"/>
          <w:szCs w:val="28"/>
        </w:rPr>
        <w:t>чувствовать т</w:t>
      </w:r>
      <w:r w:rsidR="00374B57" w:rsidRPr="00553B43">
        <w:rPr>
          <w:rFonts w:ascii="Times New Roman" w:hAnsi="Times New Roman" w:cs="Times New Roman"/>
          <w:iCs/>
          <w:color w:val="auto"/>
          <w:sz w:val="28"/>
          <w:szCs w:val="28"/>
        </w:rPr>
        <w:t xml:space="preserve">ем, с кем работают, они становятся </w:t>
      </w:r>
      <w:r w:rsidRPr="00553B43">
        <w:rPr>
          <w:rFonts w:ascii="Times New Roman" w:hAnsi="Times New Roman" w:cs="Times New Roman"/>
          <w:iCs/>
          <w:color w:val="auto"/>
          <w:sz w:val="28"/>
          <w:szCs w:val="28"/>
        </w:rPr>
        <w:t>декларативными</w:t>
      </w:r>
      <w:r w:rsidR="00374B57" w:rsidRPr="00553B43">
        <w:rPr>
          <w:rFonts w:ascii="Times New Roman" w:hAnsi="Times New Roman" w:cs="Times New Roman"/>
          <w:iCs/>
          <w:color w:val="auto"/>
          <w:sz w:val="28"/>
          <w:szCs w:val="28"/>
        </w:rPr>
        <w:t>, без</w:t>
      </w:r>
      <w:r w:rsidRPr="00553B43">
        <w:rPr>
          <w:rFonts w:ascii="Times New Roman" w:hAnsi="Times New Roman" w:cs="Times New Roman"/>
          <w:iCs/>
          <w:color w:val="auto"/>
          <w:sz w:val="28"/>
          <w:szCs w:val="28"/>
        </w:rPr>
        <w:t xml:space="preserve">участными в </w:t>
      </w:r>
      <w:r w:rsidR="00374B57" w:rsidRPr="00553B43">
        <w:rPr>
          <w:rFonts w:ascii="Times New Roman" w:hAnsi="Times New Roman" w:cs="Times New Roman"/>
          <w:iCs/>
          <w:color w:val="auto"/>
          <w:sz w:val="28"/>
          <w:szCs w:val="28"/>
        </w:rPr>
        <w:t xml:space="preserve"> контактах. </w:t>
      </w:r>
      <w:r w:rsidRPr="00553B43">
        <w:rPr>
          <w:rFonts w:ascii="Times New Roman" w:hAnsi="Times New Roman" w:cs="Times New Roman"/>
          <w:iCs/>
          <w:color w:val="auto"/>
          <w:sz w:val="28"/>
          <w:szCs w:val="28"/>
        </w:rPr>
        <w:t>С</w:t>
      </w:r>
      <w:r w:rsidR="00374B57" w:rsidRPr="00553B43">
        <w:rPr>
          <w:rFonts w:ascii="Times New Roman" w:hAnsi="Times New Roman" w:cs="Times New Roman"/>
          <w:iCs/>
          <w:color w:val="auto"/>
          <w:sz w:val="28"/>
          <w:szCs w:val="28"/>
        </w:rPr>
        <w:t>индром</w:t>
      </w:r>
      <w:r w:rsidRPr="00553B43">
        <w:rPr>
          <w:rFonts w:ascii="Times New Roman" w:hAnsi="Times New Roman" w:cs="Times New Roman"/>
          <w:iCs/>
          <w:color w:val="auto"/>
          <w:sz w:val="28"/>
          <w:szCs w:val="28"/>
        </w:rPr>
        <w:t xml:space="preserve"> </w:t>
      </w:r>
      <w:r w:rsidR="00374B57" w:rsidRPr="00553B43">
        <w:rPr>
          <w:rFonts w:ascii="Times New Roman" w:hAnsi="Times New Roman" w:cs="Times New Roman"/>
          <w:iCs/>
          <w:color w:val="auto"/>
          <w:sz w:val="28"/>
          <w:szCs w:val="28"/>
        </w:rPr>
        <w:t xml:space="preserve">эмоционального выгорания </w:t>
      </w:r>
      <w:r w:rsidRPr="00553B43">
        <w:rPr>
          <w:rFonts w:ascii="Times New Roman" w:hAnsi="Times New Roman" w:cs="Times New Roman"/>
          <w:iCs/>
          <w:color w:val="auto"/>
          <w:sz w:val="28"/>
          <w:szCs w:val="28"/>
        </w:rPr>
        <w:t xml:space="preserve">сопровождается </w:t>
      </w:r>
      <w:r w:rsidR="00374B57" w:rsidRPr="00553B43">
        <w:rPr>
          <w:rFonts w:ascii="Times New Roman" w:hAnsi="Times New Roman" w:cs="Times New Roman"/>
          <w:iCs/>
          <w:color w:val="auto"/>
          <w:sz w:val="28"/>
          <w:szCs w:val="28"/>
        </w:rPr>
        <w:t>наруш</w:t>
      </w:r>
      <w:r w:rsidRPr="00553B43">
        <w:rPr>
          <w:rFonts w:ascii="Times New Roman" w:hAnsi="Times New Roman" w:cs="Times New Roman"/>
          <w:iCs/>
          <w:color w:val="auto"/>
          <w:sz w:val="28"/>
          <w:szCs w:val="28"/>
        </w:rPr>
        <w:t xml:space="preserve">ением </w:t>
      </w:r>
      <w:r w:rsidR="00374B57" w:rsidRPr="00553B43">
        <w:rPr>
          <w:rFonts w:ascii="Times New Roman" w:hAnsi="Times New Roman" w:cs="Times New Roman"/>
          <w:iCs/>
          <w:color w:val="auto"/>
          <w:sz w:val="28"/>
          <w:szCs w:val="28"/>
        </w:rPr>
        <w:t>равно</w:t>
      </w:r>
      <w:r w:rsidRPr="00553B43">
        <w:rPr>
          <w:rFonts w:ascii="Times New Roman" w:hAnsi="Times New Roman" w:cs="Times New Roman"/>
          <w:iCs/>
          <w:color w:val="auto"/>
          <w:sz w:val="28"/>
          <w:szCs w:val="28"/>
        </w:rPr>
        <w:t xml:space="preserve">го </w:t>
      </w:r>
      <w:r w:rsidR="00374B57" w:rsidRPr="00553B43">
        <w:rPr>
          <w:rFonts w:ascii="Times New Roman" w:hAnsi="Times New Roman" w:cs="Times New Roman"/>
          <w:iCs/>
          <w:color w:val="auto"/>
          <w:sz w:val="28"/>
          <w:szCs w:val="28"/>
        </w:rPr>
        <w:t>отношени</w:t>
      </w:r>
      <w:r w:rsidRPr="00553B43">
        <w:rPr>
          <w:rFonts w:ascii="Times New Roman" w:hAnsi="Times New Roman" w:cs="Times New Roman"/>
          <w:iCs/>
          <w:color w:val="auto"/>
          <w:sz w:val="28"/>
          <w:szCs w:val="28"/>
        </w:rPr>
        <w:t>я</w:t>
      </w:r>
      <w:r w:rsidR="00374B57" w:rsidRPr="00553B43">
        <w:rPr>
          <w:rFonts w:ascii="Times New Roman" w:hAnsi="Times New Roman" w:cs="Times New Roman"/>
          <w:iCs/>
          <w:color w:val="auto"/>
          <w:sz w:val="28"/>
          <w:szCs w:val="28"/>
        </w:rPr>
        <w:t xml:space="preserve"> ко всем субъектам деятельности, действует принцип «хочу или не хочу, сочту нужным, будет настроение - уделю внимание данному </w:t>
      </w:r>
      <w:r w:rsidR="00620A12">
        <w:rPr>
          <w:rFonts w:ascii="Times New Roman" w:hAnsi="Times New Roman" w:cs="Times New Roman"/>
          <w:iCs/>
          <w:color w:val="auto"/>
          <w:sz w:val="28"/>
          <w:szCs w:val="28"/>
        </w:rPr>
        <w:t>человеку</w:t>
      </w:r>
      <w:r w:rsidR="00374B57" w:rsidRPr="00553B43">
        <w:rPr>
          <w:rFonts w:ascii="Times New Roman" w:hAnsi="Times New Roman" w:cs="Times New Roman"/>
          <w:iCs/>
          <w:color w:val="auto"/>
          <w:sz w:val="28"/>
          <w:szCs w:val="28"/>
        </w:rPr>
        <w:t xml:space="preserve">». У человека с синдромом </w:t>
      </w:r>
      <w:r w:rsidRPr="00553B43">
        <w:rPr>
          <w:rFonts w:ascii="Times New Roman" w:hAnsi="Times New Roman" w:cs="Times New Roman"/>
          <w:iCs/>
          <w:color w:val="auto"/>
          <w:sz w:val="28"/>
          <w:szCs w:val="28"/>
        </w:rPr>
        <w:t xml:space="preserve">эмоционального </w:t>
      </w:r>
      <w:r w:rsidR="00374B57" w:rsidRPr="00553B43">
        <w:rPr>
          <w:rFonts w:ascii="Times New Roman" w:hAnsi="Times New Roman" w:cs="Times New Roman"/>
          <w:iCs/>
          <w:color w:val="auto"/>
          <w:sz w:val="28"/>
          <w:szCs w:val="28"/>
        </w:rPr>
        <w:t xml:space="preserve">выгорания </w:t>
      </w:r>
      <w:r w:rsidR="00553B43" w:rsidRPr="00553B43">
        <w:rPr>
          <w:rFonts w:ascii="Times New Roman" w:hAnsi="Times New Roman" w:cs="Times New Roman"/>
          <w:iCs/>
          <w:color w:val="auto"/>
          <w:sz w:val="28"/>
          <w:szCs w:val="28"/>
        </w:rPr>
        <w:t xml:space="preserve">появляется </w:t>
      </w:r>
      <w:r w:rsidR="00374B57" w:rsidRPr="00553B43">
        <w:rPr>
          <w:rFonts w:ascii="Times New Roman" w:hAnsi="Times New Roman" w:cs="Times New Roman"/>
          <w:iCs/>
          <w:color w:val="auto"/>
          <w:sz w:val="28"/>
          <w:szCs w:val="28"/>
        </w:rPr>
        <w:t>потребность в самооправдании: «Это не тот случай, чтобы переживать», «Такие люди не заслуживают доброго отношения», «Таким людям нельзя сочувствовать», «Почему я должен за всех волноваться?»</w:t>
      </w:r>
    </w:p>
    <w:p w:rsidR="0028738D" w:rsidRPr="00374B57" w:rsidRDefault="00374B57" w:rsidP="00991CD9">
      <w:pPr>
        <w:ind w:firstLine="709"/>
        <w:jc w:val="both"/>
        <w:divId w:val="1673297871"/>
        <w:rPr>
          <w:rFonts w:ascii="Times New Roman" w:hAnsi="Times New Roman" w:cs="Times New Roman"/>
          <w:iCs/>
          <w:sz w:val="28"/>
          <w:szCs w:val="28"/>
        </w:rPr>
      </w:pPr>
      <w:r w:rsidRPr="00553B43">
        <w:rPr>
          <w:rFonts w:ascii="Times New Roman" w:hAnsi="Times New Roman" w:cs="Times New Roman"/>
          <w:iCs/>
          <w:color w:val="auto"/>
          <w:sz w:val="28"/>
          <w:szCs w:val="28"/>
        </w:rPr>
        <w:t xml:space="preserve">Средний уровень показателей деперсонализации участников нашего </w:t>
      </w:r>
      <w:r w:rsidRPr="00230461">
        <w:rPr>
          <w:rFonts w:ascii="Times New Roman" w:hAnsi="Times New Roman" w:cs="Times New Roman"/>
          <w:iCs/>
          <w:sz w:val="28"/>
          <w:szCs w:val="28"/>
        </w:rPr>
        <w:t xml:space="preserve">исследования был </w:t>
      </w:r>
      <w:r w:rsidRPr="001A5FC9">
        <w:rPr>
          <w:rFonts w:ascii="Times New Roman" w:hAnsi="Times New Roman" w:cs="Times New Roman"/>
          <w:iCs/>
          <w:sz w:val="28"/>
          <w:szCs w:val="28"/>
        </w:rPr>
        <w:t xml:space="preserve">равен </w:t>
      </w:r>
      <w:r w:rsidR="00C670AD" w:rsidRPr="001A5FC9">
        <w:rPr>
          <w:rFonts w:ascii="Times New Roman" w:hAnsi="Times New Roman" w:cs="Times New Roman"/>
          <w:iCs/>
          <w:sz w:val="28"/>
          <w:szCs w:val="28"/>
        </w:rPr>
        <w:t xml:space="preserve">15,6 </w:t>
      </w:r>
      <w:r w:rsidRPr="001A5FC9">
        <w:rPr>
          <w:rFonts w:ascii="Times New Roman" w:hAnsi="Times New Roman" w:cs="Times New Roman"/>
          <w:iCs/>
          <w:sz w:val="28"/>
          <w:szCs w:val="28"/>
        </w:rPr>
        <w:t>(95</w:t>
      </w:r>
      <w:r w:rsidRPr="00230461">
        <w:rPr>
          <w:rFonts w:ascii="Times New Roman" w:hAnsi="Times New Roman" w:cs="Times New Roman"/>
          <w:iCs/>
          <w:sz w:val="28"/>
          <w:szCs w:val="28"/>
        </w:rPr>
        <w:t>%ДИ:</w:t>
      </w:r>
      <w:r w:rsidR="00C670AD" w:rsidRPr="00230461">
        <w:rPr>
          <w:rFonts w:ascii="Times New Roman" w:hAnsi="Times New Roman" w:cs="Times New Roman"/>
          <w:iCs/>
          <w:sz w:val="28"/>
          <w:szCs w:val="28"/>
        </w:rPr>
        <w:t>14,7</w:t>
      </w:r>
      <w:r w:rsidRPr="00230461">
        <w:rPr>
          <w:rFonts w:ascii="Times New Roman" w:hAnsi="Times New Roman" w:cs="Times New Roman"/>
          <w:iCs/>
          <w:sz w:val="28"/>
          <w:szCs w:val="28"/>
        </w:rPr>
        <w:t>-</w:t>
      </w:r>
      <w:r w:rsidR="00C670AD" w:rsidRPr="00230461">
        <w:rPr>
          <w:rFonts w:ascii="Times New Roman" w:hAnsi="Times New Roman" w:cs="Times New Roman"/>
          <w:iCs/>
          <w:sz w:val="28"/>
          <w:szCs w:val="28"/>
        </w:rPr>
        <w:t>16,5</w:t>
      </w:r>
      <w:r w:rsidRPr="00230461">
        <w:rPr>
          <w:rFonts w:ascii="Times New Roman" w:hAnsi="Times New Roman" w:cs="Times New Roman"/>
          <w:iCs/>
          <w:sz w:val="28"/>
          <w:szCs w:val="28"/>
        </w:rPr>
        <w:t xml:space="preserve">) балла СО=5,90. Минимальное значение было </w:t>
      </w:r>
      <w:r w:rsidR="00C670AD" w:rsidRPr="00230461">
        <w:rPr>
          <w:rFonts w:ascii="Times New Roman" w:hAnsi="Times New Roman" w:cs="Times New Roman"/>
          <w:iCs/>
          <w:sz w:val="28"/>
          <w:szCs w:val="28"/>
        </w:rPr>
        <w:t>0</w:t>
      </w:r>
      <w:r w:rsidRPr="00230461">
        <w:rPr>
          <w:rFonts w:ascii="Times New Roman" w:hAnsi="Times New Roman" w:cs="Times New Roman"/>
          <w:iCs/>
          <w:sz w:val="28"/>
          <w:szCs w:val="28"/>
        </w:rPr>
        <w:t xml:space="preserve"> балл</w:t>
      </w:r>
      <w:r w:rsidR="00C670AD" w:rsidRPr="00230461">
        <w:rPr>
          <w:rFonts w:ascii="Times New Roman" w:hAnsi="Times New Roman" w:cs="Times New Roman"/>
          <w:iCs/>
          <w:sz w:val="28"/>
          <w:szCs w:val="28"/>
        </w:rPr>
        <w:t>а</w:t>
      </w:r>
      <w:r w:rsidRPr="00230461">
        <w:rPr>
          <w:rFonts w:ascii="Times New Roman" w:hAnsi="Times New Roman" w:cs="Times New Roman"/>
          <w:iCs/>
          <w:sz w:val="28"/>
          <w:szCs w:val="28"/>
        </w:rPr>
        <w:t xml:space="preserve">, максимальное значение было 30 баллов. Что соответствует </w:t>
      </w:r>
      <w:r w:rsidRPr="00230461">
        <w:rPr>
          <w:rFonts w:ascii="Times New Roman" w:hAnsi="Times New Roman" w:cs="Times New Roman"/>
          <w:iCs/>
          <w:sz w:val="28"/>
          <w:szCs w:val="28"/>
          <w:lang w:val="kk-KZ"/>
        </w:rPr>
        <w:t xml:space="preserve">очень </w:t>
      </w:r>
      <w:r w:rsidRPr="00230461">
        <w:rPr>
          <w:rFonts w:ascii="Times New Roman" w:hAnsi="Times New Roman" w:cs="Times New Roman"/>
          <w:iCs/>
          <w:sz w:val="28"/>
          <w:szCs w:val="28"/>
        </w:rPr>
        <w:t xml:space="preserve">высокому уровню по шкале уровней показателей </w:t>
      </w:r>
      <w:r w:rsidRPr="00553B43">
        <w:rPr>
          <w:rFonts w:ascii="Times New Roman" w:hAnsi="Times New Roman" w:cs="Times New Roman"/>
          <w:iCs/>
          <w:color w:val="auto"/>
          <w:sz w:val="28"/>
          <w:szCs w:val="28"/>
        </w:rPr>
        <w:t>выгорания.</w:t>
      </w:r>
      <w:r w:rsidRPr="00553B43">
        <w:rPr>
          <w:rFonts w:ascii="Times New Roman" w:hAnsi="Times New Roman" w:cs="Times New Roman"/>
          <w:iCs/>
          <w:color w:val="auto"/>
          <w:sz w:val="28"/>
          <w:szCs w:val="28"/>
          <w:lang w:val="kk-KZ"/>
        </w:rPr>
        <w:t xml:space="preserve"> (Таблица</w:t>
      </w:r>
      <w:r w:rsidR="00553B43" w:rsidRPr="00553B43">
        <w:rPr>
          <w:rFonts w:ascii="Times New Roman" w:hAnsi="Times New Roman" w:cs="Times New Roman"/>
          <w:iCs/>
          <w:color w:val="auto"/>
          <w:sz w:val="28"/>
          <w:szCs w:val="28"/>
          <w:lang w:val="kk-KZ"/>
        </w:rPr>
        <w:t xml:space="preserve"> 22</w:t>
      </w:r>
      <w:r w:rsidRPr="00553B43">
        <w:rPr>
          <w:rFonts w:ascii="Times New Roman" w:hAnsi="Times New Roman" w:cs="Times New Roman"/>
          <w:iCs/>
          <w:color w:val="auto"/>
          <w:sz w:val="28"/>
          <w:szCs w:val="28"/>
          <w:lang w:val="kk-KZ"/>
        </w:rPr>
        <w:t>)</w:t>
      </w:r>
    </w:p>
    <w:p w:rsidR="00374B57" w:rsidRDefault="00374B57" w:rsidP="00991CD9">
      <w:pPr>
        <w:ind w:firstLine="709"/>
        <w:jc w:val="both"/>
        <w:divId w:val="1673297871"/>
        <w:rPr>
          <w:rFonts w:ascii="Times New Roman" w:hAnsi="Times New Roman" w:cs="Times New Roman"/>
          <w:iCs/>
          <w:sz w:val="28"/>
          <w:szCs w:val="28"/>
        </w:rPr>
      </w:pPr>
      <w:r>
        <w:rPr>
          <w:rFonts w:ascii="Times New Roman" w:hAnsi="Times New Roman" w:cs="Times New Roman"/>
          <w:iCs/>
          <w:sz w:val="28"/>
          <w:szCs w:val="28"/>
        </w:rPr>
        <w:t xml:space="preserve">Региональные данные по среднему уровню </w:t>
      </w:r>
      <w:r w:rsidRPr="009C4E2A">
        <w:rPr>
          <w:rFonts w:ascii="Times New Roman" w:hAnsi="Times New Roman" w:cs="Times New Roman"/>
          <w:iCs/>
          <w:sz w:val="28"/>
          <w:szCs w:val="28"/>
        </w:rPr>
        <w:t xml:space="preserve">показателей </w:t>
      </w:r>
      <w:r w:rsidR="00FB2792" w:rsidRPr="00374B57">
        <w:rPr>
          <w:rFonts w:ascii="Times New Roman" w:hAnsi="Times New Roman" w:cs="Times New Roman"/>
          <w:iCs/>
          <w:sz w:val="28"/>
          <w:szCs w:val="28"/>
        </w:rPr>
        <w:t>деперсонализации</w:t>
      </w:r>
      <w:r w:rsidR="00FB2792">
        <w:rPr>
          <w:rFonts w:ascii="Times New Roman" w:hAnsi="Times New Roman" w:cs="Times New Roman"/>
          <w:iCs/>
          <w:sz w:val="28"/>
          <w:szCs w:val="28"/>
        </w:rPr>
        <w:t xml:space="preserve"> </w:t>
      </w:r>
      <w:r>
        <w:rPr>
          <w:rFonts w:ascii="Times New Roman" w:hAnsi="Times New Roman" w:cs="Times New Roman"/>
          <w:iCs/>
          <w:sz w:val="28"/>
          <w:szCs w:val="28"/>
        </w:rPr>
        <w:t>представлены в таблице</w:t>
      </w:r>
      <w:r w:rsidR="000A5C46">
        <w:rPr>
          <w:rFonts w:ascii="Times New Roman" w:hAnsi="Times New Roman" w:cs="Times New Roman"/>
          <w:iCs/>
          <w:sz w:val="28"/>
          <w:szCs w:val="28"/>
        </w:rPr>
        <w:t xml:space="preserve"> 26.</w:t>
      </w:r>
    </w:p>
    <w:p w:rsidR="00C670AD" w:rsidRPr="00C670AD" w:rsidRDefault="00C670AD" w:rsidP="00991CD9">
      <w:pPr>
        <w:ind w:firstLine="709"/>
        <w:jc w:val="both"/>
        <w:divId w:val="1673297871"/>
        <w:rPr>
          <w:rFonts w:ascii="Times New Roman" w:hAnsi="Times New Roman" w:cs="Times New Roman"/>
          <w:iCs/>
          <w:sz w:val="28"/>
          <w:szCs w:val="28"/>
        </w:rPr>
      </w:pPr>
    </w:p>
    <w:p w:rsidR="0074735C" w:rsidRDefault="0074735C" w:rsidP="00227140">
      <w:pPr>
        <w:jc w:val="both"/>
        <w:divId w:val="1673297871"/>
        <w:rPr>
          <w:rFonts w:ascii="Times New Roman" w:hAnsi="Times New Roman" w:cs="Times New Roman"/>
          <w:iCs/>
          <w:sz w:val="28"/>
          <w:szCs w:val="28"/>
        </w:rPr>
      </w:pPr>
      <w:r>
        <w:rPr>
          <w:rFonts w:ascii="Times New Roman" w:hAnsi="Times New Roman" w:cs="Times New Roman"/>
          <w:iCs/>
          <w:sz w:val="28"/>
          <w:szCs w:val="28"/>
        </w:rPr>
        <w:t>Таблица</w:t>
      </w:r>
      <w:r w:rsidR="006738F5">
        <w:rPr>
          <w:rFonts w:ascii="Times New Roman" w:hAnsi="Times New Roman" w:cs="Times New Roman"/>
          <w:iCs/>
          <w:sz w:val="28"/>
          <w:szCs w:val="28"/>
        </w:rPr>
        <w:t xml:space="preserve"> 26 - </w:t>
      </w:r>
      <w:r w:rsidR="00DC3A3C">
        <w:rPr>
          <w:rFonts w:ascii="Times New Roman" w:hAnsi="Times New Roman" w:cs="Times New Roman"/>
          <w:iCs/>
          <w:sz w:val="28"/>
          <w:szCs w:val="28"/>
        </w:rPr>
        <w:t xml:space="preserve">Средний уровень </w:t>
      </w:r>
      <w:r w:rsidR="00DC3A3C" w:rsidRPr="009C4E2A">
        <w:rPr>
          <w:rFonts w:ascii="Times New Roman" w:hAnsi="Times New Roman" w:cs="Times New Roman"/>
          <w:iCs/>
          <w:sz w:val="28"/>
          <w:szCs w:val="28"/>
        </w:rPr>
        <w:t>показателей в</w:t>
      </w:r>
      <w:r w:rsidR="00DC3A3C" w:rsidRPr="00DC3A3C">
        <w:rPr>
          <w:rFonts w:ascii="Times New Roman" w:hAnsi="Times New Roman" w:cs="Times New Roman"/>
          <w:iCs/>
          <w:sz w:val="28"/>
          <w:szCs w:val="28"/>
        </w:rPr>
        <w:t xml:space="preserve"> </w:t>
      </w:r>
      <w:r w:rsidR="00DC3A3C" w:rsidRPr="00374B57">
        <w:rPr>
          <w:rFonts w:ascii="Times New Roman" w:hAnsi="Times New Roman" w:cs="Times New Roman"/>
          <w:iCs/>
          <w:sz w:val="28"/>
          <w:szCs w:val="28"/>
        </w:rPr>
        <w:t>деперсонализации</w:t>
      </w:r>
      <w:r w:rsidR="00DC3A3C">
        <w:rPr>
          <w:rFonts w:ascii="Times New Roman" w:hAnsi="Times New Roman" w:cs="Times New Roman"/>
          <w:iCs/>
          <w:sz w:val="28"/>
          <w:szCs w:val="28"/>
        </w:rPr>
        <w:t xml:space="preserve"> по регионам </w:t>
      </w:r>
    </w:p>
    <w:p w:rsidR="00227140" w:rsidRDefault="00227140" w:rsidP="00227140">
      <w:pPr>
        <w:jc w:val="both"/>
        <w:divId w:val="1673297871"/>
        <w:rPr>
          <w:rFonts w:ascii="Times New Roman" w:hAnsi="Times New Roman" w:cs="Times New Roman"/>
          <w:iCs/>
          <w:sz w:val="28"/>
          <w:szCs w:val="28"/>
        </w:rPr>
      </w:pPr>
    </w:p>
    <w:tbl>
      <w:tblPr>
        <w:tblStyle w:val="af"/>
        <w:tblW w:w="0" w:type="auto"/>
        <w:tblLayout w:type="fixed"/>
        <w:tblLook w:val="04A0" w:firstRow="1" w:lastRow="0" w:firstColumn="1" w:lastColumn="0" w:noHBand="0" w:noVBand="1"/>
      </w:tblPr>
      <w:tblGrid>
        <w:gridCol w:w="1951"/>
        <w:gridCol w:w="1418"/>
        <w:gridCol w:w="1559"/>
        <w:gridCol w:w="1417"/>
        <w:gridCol w:w="1533"/>
        <w:gridCol w:w="1680"/>
      </w:tblGrid>
      <w:tr w:rsidR="0074735C" w:rsidRPr="00227140" w:rsidTr="00227140">
        <w:trPr>
          <w:divId w:val="1673297871"/>
          <w:trHeight w:val="566"/>
        </w:trPr>
        <w:tc>
          <w:tcPr>
            <w:tcW w:w="1951" w:type="dxa"/>
          </w:tcPr>
          <w:p w:rsidR="0074735C" w:rsidRPr="00227140" w:rsidRDefault="00227140" w:rsidP="00227140">
            <w:pPr>
              <w:rPr>
                <w:rFonts w:ascii="Times New Roman" w:hAnsi="Times New Roman" w:cs="Times New Roman"/>
                <w:iCs/>
                <w:sz w:val="28"/>
                <w:szCs w:val="28"/>
              </w:rPr>
            </w:pPr>
            <w:r w:rsidRPr="00227140">
              <w:rPr>
                <w:rFonts w:ascii="Times New Roman" w:hAnsi="Times New Roman" w:cs="Times New Roman"/>
                <w:iCs/>
                <w:sz w:val="28"/>
                <w:szCs w:val="28"/>
              </w:rPr>
              <w:t xml:space="preserve">Регион </w:t>
            </w:r>
          </w:p>
        </w:tc>
        <w:tc>
          <w:tcPr>
            <w:tcW w:w="1418" w:type="dxa"/>
          </w:tcPr>
          <w:p w:rsidR="0074735C" w:rsidRPr="00227140" w:rsidRDefault="0074735C" w:rsidP="00227140">
            <w:pPr>
              <w:rPr>
                <w:rFonts w:ascii="Times New Roman" w:hAnsi="Times New Roman" w:cs="Times New Roman"/>
                <w:iCs/>
                <w:sz w:val="28"/>
                <w:szCs w:val="28"/>
              </w:rPr>
            </w:pPr>
            <w:r w:rsidRPr="00227140">
              <w:rPr>
                <w:rFonts w:ascii="Times New Roman" w:hAnsi="Times New Roman" w:cs="Times New Roman"/>
                <w:iCs/>
                <w:sz w:val="28"/>
                <w:szCs w:val="28"/>
              </w:rPr>
              <w:t>Среднее</w:t>
            </w:r>
          </w:p>
        </w:tc>
        <w:tc>
          <w:tcPr>
            <w:tcW w:w="1559" w:type="dxa"/>
          </w:tcPr>
          <w:p w:rsidR="0074735C" w:rsidRPr="00227140" w:rsidRDefault="0074735C" w:rsidP="00227140">
            <w:pPr>
              <w:rPr>
                <w:rFonts w:ascii="Times New Roman" w:hAnsi="Times New Roman" w:cs="Times New Roman"/>
                <w:iCs/>
                <w:sz w:val="28"/>
                <w:szCs w:val="28"/>
              </w:rPr>
            </w:pPr>
            <w:r w:rsidRPr="00227140">
              <w:rPr>
                <w:rFonts w:ascii="Times New Roman" w:hAnsi="Times New Roman" w:cs="Times New Roman"/>
                <w:iCs/>
                <w:sz w:val="28"/>
                <w:szCs w:val="28"/>
              </w:rPr>
              <w:t>95%ДИ</w:t>
            </w:r>
          </w:p>
        </w:tc>
        <w:tc>
          <w:tcPr>
            <w:tcW w:w="1417" w:type="dxa"/>
          </w:tcPr>
          <w:p w:rsidR="0074735C" w:rsidRPr="00227140" w:rsidRDefault="0074735C" w:rsidP="00227140">
            <w:pPr>
              <w:rPr>
                <w:rFonts w:ascii="Times New Roman" w:hAnsi="Times New Roman" w:cs="Times New Roman"/>
                <w:iCs/>
                <w:sz w:val="28"/>
                <w:szCs w:val="28"/>
              </w:rPr>
            </w:pPr>
            <w:r w:rsidRPr="00227140">
              <w:rPr>
                <w:rFonts w:ascii="Times New Roman" w:hAnsi="Times New Roman" w:cs="Times New Roman"/>
                <w:iCs/>
                <w:sz w:val="28"/>
                <w:szCs w:val="28"/>
              </w:rPr>
              <w:t>СО</w:t>
            </w:r>
          </w:p>
        </w:tc>
        <w:tc>
          <w:tcPr>
            <w:tcW w:w="1533" w:type="dxa"/>
          </w:tcPr>
          <w:p w:rsidR="0074735C" w:rsidRPr="00227140" w:rsidRDefault="0074735C" w:rsidP="00227140">
            <w:pPr>
              <w:rPr>
                <w:rFonts w:ascii="Times New Roman" w:hAnsi="Times New Roman" w:cs="Times New Roman"/>
                <w:sz w:val="28"/>
                <w:szCs w:val="28"/>
              </w:rPr>
            </w:pPr>
            <w:r w:rsidRPr="00227140">
              <w:rPr>
                <w:rFonts w:ascii="Times New Roman" w:hAnsi="Times New Roman" w:cs="Times New Roman"/>
                <w:sz w:val="28"/>
                <w:szCs w:val="28"/>
              </w:rPr>
              <w:t>Минимум</w:t>
            </w:r>
          </w:p>
        </w:tc>
        <w:tc>
          <w:tcPr>
            <w:tcW w:w="1680" w:type="dxa"/>
          </w:tcPr>
          <w:p w:rsidR="0074735C" w:rsidRPr="00227140" w:rsidRDefault="0074735C" w:rsidP="00227140">
            <w:pPr>
              <w:rPr>
                <w:rFonts w:ascii="Times New Roman" w:hAnsi="Times New Roman" w:cs="Times New Roman"/>
                <w:sz w:val="28"/>
                <w:szCs w:val="28"/>
              </w:rPr>
            </w:pPr>
            <w:r w:rsidRPr="00227140">
              <w:rPr>
                <w:rFonts w:ascii="Times New Roman" w:hAnsi="Times New Roman" w:cs="Times New Roman"/>
                <w:sz w:val="28"/>
                <w:szCs w:val="28"/>
              </w:rPr>
              <w:t>Максимум</w:t>
            </w:r>
          </w:p>
        </w:tc>
      </w:tr>
      <w:tr w:rsidR="002E0D33" w:rsidRPr="00227140" w:rsidTr="00227140">
        <w:trPr>
          <w:divId w:val="1673297871"/>
          <w:trHeight w:val="282"/>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Нур-Султан</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14,</w:t>
            </w:r>
            <w:r w:rsidRPr="00227140">
              <w:rPr>
                <w:rFonts w:ascii="Times New Roman" w:hAnsi="Times New Roman" w:cs="Times New Roman"/>
                <w:sz w:val="28"/>
                <w:szCs w:val="28"/>
                <w:lang w:val="en-US"/>
              </w:rPr>
              <w:t>6</w:t>
            </w:r>
          </w:p>
        </w:tc>
        <w:tc>
          <w:tcPr>
            <w:tcW w:w="1559"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10,</w:t>
            </w:r>
            <w:r w:rsidRPr="00227140">
              <w:rPr>
                <w:rFonts w:ascii="Times New Roman" w:hAnsi="Times New Roman" w:cs="Times New Roman"/>
                <w:sz w:val="28"/>
                <w:szCs w:val="28"/>
                <w:lang w:val="en-US"/>
              </w:rPr>
              <w:t>6</w:t>
            </w:r>
            <w:r w:rsidRPr="00227140">
              <w:rPr>
                <w:rFonts w:ascii="Times New Roman" w:hAnsi="Times New Roman" w:cs="Times New Roman"/>
                <w:sz w:val="28"/>
                <w:szCs w:val="28"/>
              </w:rPr>
              <w:t>-18,5</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5,</w:t>
            </w:r>
            <w:r w:rsidRPr="00227140">
              <w:rPr>
                <w:rFonts w:ascii="Times New Roman" w:hAnsi="Times New Roman" w:cs="Times New Roman"/>
                <w:sz w:val="28"/>
                <w:szCs w:val="28"/>
                <w:lang w:val="en-US"/>
              </w:rPr>
              <w:t>20</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5</w:t>
            </w:r>
          </w:p>
        </w:tc>
        <w:tc>
          <w:tcPr>
            <w:tcW w:w="1680" w:type="dxa"/>
          </w:tcPr>
          <w:p w:rsidR="002E0D33" w:rsidRPr="00227140" w:rsidRDefault="002E0D33" w:rsidP="00227140">
            <w:pPr>
              <w:ind w:firstLine="709"/>
              <w:rPr>
                <w:rFonts w:ascii="Times New Roman" w:hAnsi="Times New Roman" w:cs="Times New Roman"/>
                <w:sz w:val="28"/>
                <w:szCs w:val="28"/>
              </w:rPr>
            </w:pPr>
            <w:r w:rsidRPr="00227140">
              <w:rPr>
                <w:rFonts w:ascii="Times New Roman" w:hAnsi="Times New Roman" w:cs="Times New Roman"/>
                <w:sz w:val="28"/>
                <w:szCs w:val="28"/>
              </w:rPr>
              <w:t>21</w:t>
            </w:r>
          </w:p>
        </w:tc>
      </w:tr>
      <w:tr w:rsidR="002E0D33" w:rsidRPr="00227140" w:rsidTr="00227140">
        <w:trPr>
          <w:divId w:val="1673297871"/>
          <w:trHeight w:val="270"/>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8</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2</w:t>
            </w:r>
          </w:p>
        </w:tc>
        <w:tc>
          <w:tcPr>
            <w:tcW w:w="1559"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14,8-18,3</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7,1</w:t>
            </w:r>
            <w:r w:rsidRPr="00227140">
              <w:rPr>
                <w:rFonts w:ascii="Times New Roman" w:hAnsi="Times New Roman" w:cs="Times New Roman"/>
                <w:sz w:val="28"/>
                <w:szCs w:val="28"/>
                <w:lang w:val="en-US"/>
              </w:rPr>
              <w:t>1</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6</w:t>
            </w:r>
          </w:p>
        </w:tc>
        <w:tc>
          <w:tcPr>
            <w:tcW w:w="1680" w:type="dxa"/>
          </w:tcPr>
          <w:p w:rsidR="002E0D33" w:rsidRPr="00227140" w:rsidRDefault="002E0D33" w:rsidP="00227140">
            <w:pPr>
              <w:ind w:firstLine="709"/>
              <w:rPr>
                <w:rFonts w:ascii="Times New Roman" w:hAnsi="Times New Roman" w:cs="Times New Roman"/>
                <w:sz w:val="28"/>
                <w:szCs w:val="28"/>
              </w:rPr>
            </w:pPr>
            <w:r w:rsidRPr="00227140">
              <w:rPr>
                <w:rFonts w:ascii="Times New Roman" w:hAnsi="Times New Roman" w:cs="Times New Roman"/>
                <w:sz w:val="28"/>
                <w:szCs w:val="28"/>
              </w:rPr>
              <w:t>28</w:t>
            </w:r>
          </w:p>
        </w:tc>
      </w:tr>
      <w:tr w:rsidR="002E0D33" w:rsidRPr="00227140" w:rsidTr="00227140">
        <w:trPr>
          <w:divId w:val="1673297871"/>
          <w:trHeight w:val="270"/>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13,8</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11,8</w:t>
            </w:r>
            <w:r w:rsidRPr="00227140">
              <w:rPr>
                <w:rFonts w:ascii="Times New Roman" w:hAnsi="Times New Roman" w:cs="Times New Roman"/>
                <w:sz w:val="28"/>
                <w:szCs w:val="28"/>
                <w:lang w:val="en-US"/>
              </w:rPr>
              <w:t>-15,8</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4,25</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1</w:t>
            </w:r>
          </w:p>
        </w:tc>
        <w:tc>
          <w:tcPr>
            <w:tcW w:w="1680"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19</w:t>
            </w:r>
          </w:p>
        </w:tc>
      </w:tr>
      <w:tr w:rsidR="002E0D33" w:rsidRPr="00227140" w:rsidTr="00227140">
        <w:trPr>
          <w:divId w:val="1673297871"/>
          <w:trHeight w:val="282"/>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15,</w:t>
            </w:r>
            <w:r w:rsidRPr="00227140">
              <w:rPr>
                <w:rFonts w:ascii="Times New Roman" w:hAnsi="Times New Roman" w:cs="Times New Roman"/>
                <w:sz w:val="28"/>
                <w:szCs w:val="28"/>
                <w:lang w:val="en-US"/>
              </w:rPr>
              <w:t>3</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13,</w:t>
            </w:r>
            <w:r w:rsidRPr="00227140">
              <w:rPr>
                <w:rFonts w:ascii="Times New Roman" w:hAnsi="Times New Roman" w:cs="Times New Roman"/>
                <w:sz w:val="28"/>
                <w:szCs w:val="28"/>
                <w:lang w:val="en-US"/>
              </w:rPr>
              <w:t>5</w:t>
            </w:r>
            <w:r w:rsidRPr="00227140">
              <w:rPr>
                <w:rFonts w:ascii="Times New Roman" w:hAnsi="Times New Roman" w:cs="Times New Roman"/>
                <w:sz w:val="28"/>
                <w:szCs w:val="28"/>
              </w:rPr>
              <w:t>-17,</w:t>
            </w:r>
            <w:r w:rsidRPr="00227140">
              <w:rPr>
                <w:rFonts w:ascii="Times New Roman" w:hAnsi="Times New Roman" w:cs="Times New Roman"/>
                <w:sz w:val="28"/>
                <w:szCs w:val="28"/>
                <w:lang w:val="en-US"/>
              </w:rPr>
              <w:t>1</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6,0</w:t>
            </w:r>
            <w:r w:rsidRPr="00227140">
              <w:rPr>
                <w:rFonts w:ascii="Times New Roman" w:hAnsi="Times New Roman" w:cs="Times New Roman"/>
                <w:sz w:val="28"/>
                <w:szCs w:val="28"/>
                <w:lang w:val="en-US"/>
              </w:rPr>
              <w:t>5</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2</w:t>
            </w:r>
          </w:p>
        </w:tc>
        <w:tc>
          <w:tcPr>
            <w:tcW w:w="1680"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30</w:t>
            </w:r>
          </w:p>
        </w:tc>
      </w:tr>
      <w:tr w:rsidR="002E0D33" w:rsidRPr="00227140" w:rsidTr="00227140">
        <w:trPr>
          <w:divId w:val="1673297871"/>
          <w:trHeight w:val="282"/>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5</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5</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3</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3</w:t>
            </w:r>
            <w:r w:rsidRPr="00227140">
              <w:rPr>
                <w:rFonts w:ascii="Times New Roman" w:hAnsi="Times New Roman" w:cs="Times New Roman"/>
                <w:sz w:val="28"/>
                <w:szCs w:val="28"/>
              </w:rPr>
              <w:t>-1</w:t>
            </w:r>
            <w:r w:rsidRPr="00227140">
              <w:rPr>
                <w:rFonts w:ascii="Times New Roman" w:hAnsi="Times New Roman" w:cs="Times New Roman"/>
                <w:sz w:val="28"/>
                <w:szCs w:val="28"/>
                <w:lang w:val="en-US"/>
              </w:rPr>
              <w:t>7</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6</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6</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02</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3</w:t>
            </w:r>
          </w:p>
        </w:tc>
        <w:tc>
          <w:tcPr>
            <w:tcW w:w="1680" w:type="dxa"/>
          </w:tcPr>
          <w:p w:rsidR="002E0D33" w:rsidRPr="00227140" w:rsidRDefault="002E0D33" w:rsidP="00227140">
            <w:pPr>
              <w:ind w:firstLine="709"/>
              <w:rPr>
                <w:rFonts w:ascii="Times New Roman" w:hAnsi="Times New Roman" w:cs="Times New Roman"/>
                <w:sz w:val="28"/>
                <w:szCs w:val="28"/>
              </w:rPr>
            </w:pPr>
            <w:r w:rsidRPr="00227140">
              <w:rPr>
                <w:rFonts w:ascii="Times New Roman" w:hAnsi="Times New Roman" w:cs="Times New Roman"/>
                <w:sz w:val="28"/>
                <w:szCs w:val="28"/>
              </w:rPr>
              <w:t>25</w:t>
            </w:r>
          </w:p>
        </w:tc>
      </w:tr>
      <w:tr w:rsidR="002E0D33" w:rsidRPr="00227140" w:rsidTr="00227140">
        <w:trPr>
          <w:divId w:val="1673297871"/>
          <w:trHeight w:val="282"/>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6</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8</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4</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-19,</w:t>
            </w:r>
            <w:r w:rsidRPr="00227140">
              <w:rPr>
                <w:rFonts w:ascii="Times New Roman" w:hAnsi="Times New Roman" w:cs="Times New Roman"/>
                <w:sz w:val="28"/>
                <w:szCs w:val="28"/>
                <w:lang w:val="en-US"/>
              </w:rPr>
              <w:t>5</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7</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57</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0</w:t>
            </w:r>
          </w:p>
        </w:tc>
        <w:tc>
          <w:tcPr>
            <w:tcW w:w="1680" w:type="dxa"/>
          </w:tcPr>
          <w:p w:rsidR="002E0D33" w:rsidRPr="00227140" w:rsidRDefault="002E0D33" w:rsidP="00227140">
            <w:pPr>
              <w:ind w:firstLine="709"/>
              <w:rPr>
                <w:rFonts w:ascii="Times New Roman" w:hAnsi="Times New Roman" w:cs="Times New Roman"/>
                <w:sz w:val="28"/>
                <w:szCs w:val="28"/>
              </w:rPr>
            </w:pPr>
            <w:r w:rsidRPr="00227140">
              <w:rPr>
                <w:rFonts w:ascii="Times New Roman" w:hAnsi="Times New Roman" w:cs="Times New Roman"/>
                <w:sz w:val="28"/>
                <w:szCs w:val="28"/>
              </w:rPr>
              <w:t>26</w:t>
            </w:r>
          </w:p>
        </w:tc>
      </w:tr>
      <w:tr w:rsidR="002E0D33" w:rsidRPr="00227140" w:rsidTr="00227140">
        <w:trPr>
          <w:divId w:val="1673297871"/>
          <w:trHeight w:val="296"/>
        </w:trPr>
        <w:tc>
          <w:tcPr>
            <w:tcW w:w="1951"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ВКО</w:t>
            </w:r>
          </w:p>
        </w:tc>
        <w:tc>
          <w:tcPr>
            <w:tcW w:w="1418"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4</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6</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2</w:t>
            </w:r>
            <w:r w:rsidRPr="00227140">
              <w:rPr>
                <w:rFonts w:ascii="Times New Roman" w:hAnsi="Times New Roman" w:cs="Times New Roman"/>
                <w:sz w:val="28"/>
                <w:szCs w:val="28"/>
              </w:rPr>
              <w:t>,6- 1</w:t>
            </w:r>
            <w:r w:rsidRPr="00227140">
              <w:rPr>
                <w:rFonts w:ascii="Times New Roman" w:hAnsi="Times New Roman" w:cs="Times New Roman"/>
                <w:sz w:val="28"/>
                <w:szCs w:val="28"/>
                <w:lang w:val="en-US"/>
              </w:rPr>
              <w:t>6</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6</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6</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66</w:t>
            </w:r>
          </w:p>
        </w:tc>
        <w:tc>
          <w:tcPr>
            <w:tcW w:w="1533"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0</w:t>
            </w:r>
          </w:p>
        </w:tc>
        <w:tc>
          <w:tcPr>
            <w:tcW w:w="1680" w:type="dxa"/>
          </w:tcPr>
          <w:p w:rsidR="002E0D33" w:rsidRPr="00227140" w:rsidRDefault="002E0D33" w:rsidP="00227140">
            <w:pPr>
              <w:ind w:firstLine="709"/>
              <w:rPr>
                <w:rFonts w:ascii="Times New Roman" w:hAnsi="Times New Roman" w:cs="Times New Roman"/>
                <w:sz w:val="28"/>
                <w:szCs w:val="28"/>
                <w:lang w:val="en-US"/>
              </w:rPr>
            </w:pPr>
            <w:r w:rsidRPr="00227140">
              <w:rPr>
                <w:rFonts w:ascii="Times New Roman" w:hAnsi="Times New Roman" w:cs="Times New Roman"/>
                <w:sz w:val="28"/>
                <w:szCs w:val="28"/>
                <w:lang w:val="en-US"/>
              </w:rPr>
              <w:t>26</w:t>
            </w:r>
          </w:p>
        </w:tc>
      </w:tr>
    </w:tbl>
    <w:p w:rsidR="00467BF7" w:rsidRDefault="00467BF7" w:rsidP="00991CD9">
      <w:pPr>
        <w:ind w:firstLine="709"/>
        <w:divId w:val="1673297871"/>
        <w:rPr>
          <w:rFonts w:ascii="Times New Roman" w:hAnsi="Times New Roman" w:cs="Times New Roman"/>
          <w:sz w:val="24"/>
          <w:szCs w:val="24"/>
        </w:rPr>
      </w:pPr>
    </w:p>
    <w:p w:rsidR="0028738D" w:rsidRPr="00230461" w:rsidRDefault="00467BF7" w:rsidP="00991CD9">
      <w:pPr>
        <w:ind w:firstLine="709"/>
        <w:divId w:val="1673297871"/>
        <w:rPr>
          <w:rFonts w:ascii="Times New Roman" w:hAnsi="Times New Roman" w:cs="Times New Roman"/>
          <w:sz w:val="28"/>
          <w:szCs w:val="28"/>
        </w:rPr>
      </w:pPr>
      <w:r w:rsidRPr="00467BF7">
        <w:rPr>
          <w:rFonts w:ascii="Times New Roman" w:hAnsi="Times New Roman" w:cs="Times New Roman"/>
          <w:sz w:val="28"/>
          <w:szCs w:val="28"/>
        </w:rPr>
        <w:t xml:space="preserve"> </w:t>
      </w:r>
      <w:r w:rsidRPr="00230461">
        <w:rPr>
          <w:rFonts w:ascii="Times New Roman" w:hAnsi="Times New Roman" w:cs="Times New Roman"/>
          <w:sz w:val="28"/>
          <w:szCs w:val="28"/>
        </w:rPr>
        <w:t>Как видно из таблицы</w:t>
      </w:r>
      <w:r w:rsidR="000A5C46">
        <w:rPr>
          <w:rFonts w:ascii="Times New Roman" w:hAnsi="Times New Roman" w:cs="Times New Roman"/>
          <w:sz w:val="28"/>
          <w:szCs w:val="28"/>
        </w:rPr>
        <w:t xml:space="preserve"> 26</w:t>
      </w:r>
      <w:r w:rsidR="00553B43">
        <w:rPr>
          <w:rFonts w:ascii="Times New Roman" w:hAnsi="Times New Roman" w:cs="Times New Roman"/>
          <w:sz w:val="28"/>
          <w:szCs w:val="28"/>
        </w:rPr>
        <w:t>,</w:t>
      </w:r>
      <w:r w:rsidR="000A5C46">
        <w:rPr>
          <w:rFonts w:ascii="Times New Roman" w:hAnsi="Times New Roman" w:cs="Times New Roman"/>
          <w:sz w:val="28"/>
          <w:szCs w:val="28"/>
        </w:rPr>
        <w:t xml:space="preserve"> </w:t>
      </w:r>
      <w:r w:rsidR="005B7C99" w:rsidRPr="00230461">
        <w:rPr>
          <w:rFonts w:ascii="Times New Roman" w:hAnsi="Times New Roman" w:cs="Times New Roman"/>
          <w:color w:val="auto"/>
          <w:sz w:val="28"/>
          <w:szCs w:val="28"/>
        </w:rPr>
        <w:t xml:space="preserve">почти во всех регионах средний показатель по шкале деперсонализации </w:t>
      </w:r>
      <w:r w:rsidR="0028760D" w:rsidRPr="0028760D">
        <w:rPr>
          <w:rFonts w:ascii="Times New Roman" w:hAnsi="Times New Roman" w:cs="Times New Roman"/>
          <w:color w:val="auto"/>
          <w:sz w:val="28"/>
          <w:szCs w:val="28"/>
        </w:rPr>
        <w:t>соответствует</w:t>
      </w:r>
      <w:r w:rsidR="005B7C99" w:rsidRPr="00230461">
        <w:rPr>
          <w:rFonts w:ascii="Times New Roman" w:hAnsi="Times New Roman" w:cs="Times New Roman"/>
          <w:color w:val="auto"/>
          <w:sz w:val="28"/>
          <w:szCs w:val="28"/>
        </w:rPr>
        <w:t xml:space="preserve"> высокому и очень высокому уровню. </w:t>
      </w:r>
    </w:p>
    <w:p w:rsidR="0028738D" w:rsidRPr="000232BC" w:rsidRDefault="0025678F" w:rsidP="00991CD9">
      <w:pPr>
        <w:ind w:firstLine="709"/>
        <w:jc w:val="both"/>
        <w:divId w:val="1673297871"/>
        <w:rPr>
          <w:rFonts w:ascii="Times New Roman" w:hAnsi="Times New Roman" w:cs="Times New Roman"/>
          <w:iCs/>
          <w:sz w:val="28"/>
          <w:szCs w:val="28"/>
        </w:rPr>
      </w:pPr>
      <w:r w:rsidRPr="00230461">
        <w:rPr>
          <w:rFonts w:ascii="Times New Roman" w:hAnsi="Times New Roman" w:cs="Times New Roman"/>
          <w:iCs/>
          <w:sz w:val="28"/>
          <w:szCs w:val="28"/>
        </w:rPr>
        <w:t xml:space="preserve">Так как данные подчиняются закону нормального распределения, сравнение средних проводили с помощью </w:t>
      </w:r>
      <w:r>
        <w:rPr>
          <w:rFonts w:ascii="Times New Roman" w:hAnsi="Times New Roman" w:cs="Times New Roman"/>
          <w:sz w:val="28"/>
          <w:szCs w:val="28"/>
        </w:rPr>
        <w:t>однофакторного дисперсионного анализа</w:t>
      </w:r>
      <w:r w:rsidRPr="00230461">
        <w:rPr>
          <w:rFonts w:ascii="Times New Roman" w:hAnsi="Times New Roman" w:cs="Times New Roman"/>
          <w:iCs/>
          <w:sz w:val="28"/>
          <w:szCs w:val="28"/>
        </w:rPr>
        <w:t>.</w:t>
      </w:r>
      <w:r>
        <w:rPr>
          <w:rFonts w:ascii="Times New Roman" w:hAnsi="Times New Roman" w:cs="Times New Roman"/>
          <w:iCs/>
          <w:sz w:val="28"/>
          <w:szCs w:val="28"/>
        </w:rPr>
        <w:t xml:space="preserve"> </w:t>
      </w:r>
      <w:r w:rsidR="0074735C" w:rsidRPr="00230461">
        <w:rPr>
          <w:rFonts w:ascii="Times New Roman" w:hAnsi="Times New Roman" w:cs="Times New Roman"/>
          <w:iCs/>
          <w:sz w:val="28"/>
          <w:szCs w:val="28"/>
        </w:rPr>
        <w:t xml:space="preserve">Хотя самые высокие средние показатели деперсонализации были </w:t>
      </w:r>
      <w:r w:rsidR="000232BC" w:rsidRPr="00230461">
        <w:rPr>
          <w:rFonts w:ascii="Times New Roman" w:hAnsi="Times New Roman" w:cs="Times New Roman"/>
          <w:iCs/>
          <w:sz w:val="28"/>
          <w:szCs w:val="28"/>
        </w:rPr>
        <w:t>у медицинских работников Алмат</w:t>
      </w:r>
      <w:r w:rsidR="00470CFC" w:rsidRPr="00230461">
        <w:rPr>
          <w:rFonts w:ascii="Times New Roman" w:hAnsi="Times New Roman" w:cs="Times New Roman"/>
          <w:iCs/>
          <w:sz w:val="28"/>
          <w:szCs w:val="28"/>
        </w:rPr>
        <w:t>ы</w:t>
      </w:r>
      <w:r w:rsidR="0074735C" w:rsidRPr="00230461">
        <w:rPr>
          <w:rFonts w:ascii="Times New Roman" w:hAnsi="Times New Roman" w:cs="Times New Roman"/>
          <w:iCs/>
          <w:sz w:val="28"/>
          <w:szCs w:val="28"/>
        </w:rPr>
        <w:t>, сравнение средних показателей деперсонализации между регионами не выяв</w:t>
      </w:r>
      <w:r w:rsidR="000232BC" w:rsidRPr="00230461">
        <w:rPr>
          <w:rFonts w:ascii="Times New Roman" w:hAnsi="Times New Roman" w:cs="Times New Roman"/>
          <w:iCs/>
          <w:sz w:val="28"/>
          <w:szCs w:val="28"/>
        </w:rPr>
        <w:t xml:space="preserve">ило </w:t>
      </w:r>
      <w:r w:rsidR="0074735C" w:rsidRPr="00230461">
        <w:rPr>
          <w:rFonts w:ascii="Times New Roman" w:hAnsi="Times New Roman" w:cs="Times New Roman"/>
          <w:iCs/>
          <w:sz w:val="28"/>
          <w:szCs w:val="28"/>
        </w:rPr>
        <w:t>статистически значимых различий. (</w:t>
      </w:r>
      <w:r w:rsidR="0074735C" w:rsidRPr="00230461">
        <w:rPr>
          <w:rFonts w:ascii="Times New Roman" w:hAnsi="Times New Roman" w:cs="Times New Roman"/>
          <w:iCs/>
          <w:sz w:val="28"/>
          <w:szCs w:val="28"/>
          <w:lang w:val="en-US"/>
        </w:rPr>
        <w:t>F</w:t>
      </w:r>
      <w:r w:rsidR="0074735C" w:rsidRPr="00230461">
        <w:rPr>
          <w:rFonts w:ascii="Times New Roman" w:hAnsi="Times New Roman" w:cs="Times New Roman"/>
          <w:iCs/>
          <w:sz w:val="28"/>
          <w:szCs w:val="28"/>
          <w:vertAlign w:val="subscript"/>
        </w:rPr>
        <w:t>20</w:t>
      </w:r>
      <w:r w:rsidR="00CA53BD" w:rsidRPr="00230461">
        <w:rPr>
          <w:rFonts w:ascii="Times New Roman" w:hAnsi="Times New Roman" w:cs="Times New Roman"/>
          <w:iCs/>
          <w:sz w:val="28"/>
          <w:szCs w:val="28"/>
          <w:vertAlign w:val="subscript"/>
        </w:rPr>
        <w:t>4</w:t>
      </w:r>
      <w:r w:rsidR="0074735C" w:rsidRPr="00230461">
        <w:rPr>
          <w:rFonts w:ascii="Times New Roman" w:hAnsi="Times New Roman" w:cs="Times New Roman"/>
          <w:iCs/>
          <w:sz w:val="28"/>
          <w:szCs w:val="28"/>
        </w:rPr>
        <w:t>=</w:t>
      </w:r>
      <w:r w:rsidR="00CA53BD" w:rsidRPr="00230461">
        <w:rPr>
          <w:rFonts w:ascii="Times New Roman" w:hAnsi="Times New Roman" w:cs="Times New Roman"/>
          <w:iCs/>
          <w:sz w:val="28"/>
          <w:szCs w:val="28"/>
        </w:rPr>
        <w:t>1,446</w:t>
      </w:r>
      <w:r w:rsidR="0074735C" w:rsidRPr="00230461">
        <w:rPr>
          <w:rFonts w:ascii="Times New Roman" w:hAnsi="Times New Roman" w:cs="Times New Roman"/>
          <w:iCs/>
          <w:sz w:val="28"/>
          <w:szCs w:val="28"/>
        </w:rPr>
        <w:t xml:space="preserve">; </w:t>
      </w:r>
      <w:r w:rsidR="0074735C" w:rsidRPr="00230461">
        <w:rPr>
          <w:rFonts w:ascii="Times New Roman" w:hAnsi="Times New Roman" w:cs="Times New Roman"/>
          <w:iCs/>
          <w:sz w:val="28"/>
          <w:szCs w:val="28"/>
          <w:lang w:val="en-US"/>
        </w:rPr>
        <w:t>p</w:t>
      </w:r>
      <w:r w:rsidR="0074735C" w:rsidRPr="00230461">
        <w:rPr>
          <w:rFonts w:ascii="Times New Roman" w:hAnsi="Times New Roman" w:cs="Times New Roman"/>
          <w:iCs/>
          <w:sz w:val="28"/>
          <w:szCs w:val="28"/>
        </w:rPr>
        <w:t>=0,</w:t>
      </w:r>
      <w:r w:rsidR="00CA53BD" w:rsidRPr="00230461">
        <w:rPr>
          <w:rFonts w:ascii="Times New Roman" w:hAnsi="Times New Roman" w:cs="Times New Roman"/>
          <w:iCs/>
          <w:sz w:val="28"/>
          <w:szCs w:val="28"/>
        </w:rPr>
        <w:t>199</w:t>
      </w:r>
      <w:r w:rsidR="0074735C" w:rsidRPr="00230461">
        <w:rPr>
          <w:rFonts w:ascii="Times New Roman" w:hAnsi="Times New Roman" w:cs="Times New Roman"/>
          <w:iCs/>
          <w:sz w:val="28"/>
          <w:szCs w:val="28"/>
        </w:rPr>
        <w:t>).</w:t>
      </w:r>
    </w:p>
    <w:p w:rsidR="00F24169" w:rsidRDefault="00F24169" w:rsidP="00991CD9">
      <w:pPr>
        <w:ind w:firstLine="709"/>
        <w:jc w:val="both"/>
        <w:divId w:val="1673297871"/>
        <w:rPr>
          <w:rFonts w:ascii="Times New Roman" w:hAnsi="Times New Roman" w:cs="Times New Roman"/>
          <w:color w:val="auto"/>
          <w:sz w:val="28"/>
          <w:szCs w:val="28"/>
        </w:rPr>
      </w:pPr>
    </w:p>
    <w:p w:rsidR="00254E85" w:rsidRDefault="00254E85" w:rsidP="00991CD9">
      <w:pPr>
        <w:ind w:firstLine="709"/>
        <w:jc w:val="both"/>
        <w:divId w:val="1673297871"/>
        <w:rPr>
          <w:rFonts w:ascii="Times New Roman" w:hAnsi="Times New Roman" w:cs="Times New Roman"/>
          <w:color w:val="auto"/>
          <w:sz w:val="28"/>
          <w:szCs w:val="28"/>
        </w:rPr>
      </w:pPr>
    </w:p>
    <w:p w:rsidR="00254E85" w:rsidRDefault="00254E85" w:rsidP="00991CD9">
      <w:pPr>
        <w:ind w:firstLine="709"/>
        <w:jc w:val="both"/>
        <w:divId w:val="1673297871"/>
        <w:rPr>
          <w:rFonts w:ascii="Times New Roman" w:hAnsi="Times New Roman" w:cs="Times New Roman"/>
          <w:color w:val="auto"/>
          <w:sz w:val="28"/>
          <w:szCs w:val="28"/>
        </w:rPr>
      </w:pPr>
    </w:p>
    <w:p w:rsidR="00F24169" w:rsidRPr="0025678F" w:rsidRDefault="00F24169" w:rsidP="00F24169">
      <w:pPr>
        <w:ind w:firstLine="709"/>
        <w:jc w:val="both"/>
        <w:divId w:val="1673297871"/>
        <w:rPr>
          <w:rFonts w:ascii="Times New Roman" w:hAnsi="Times New Roman" w:cs="Times New Roman"/>
          <w:b/>
          <w:sz w:val="28"/>
          <w:szCs w:val="28"/>
        </w:rPr>
      </w:pPr>
      <w:r w:rsidRPr="0025678F">
        <w:rPr>
          <w:rFonts w:ascii="Times New Roman" w:hAnsi="Times New Roman" w:cs="Times New Roman"/>
          <w:b/>
          <w:sz w:val="28"/>
          <w:szCs w:val="28"/>
        </w:rPr>
        <w:lastRenderedPageBreak/>
        <w:t>5.</w:t>
      </w:r>
      <w:r w:rsidR="00A01D5D">
        <w:rPr>
          <w:rFonts w:ascii="Times New Roman" w:hAnsi="Times New Roman" w:cs="Times New Roman"/>
          <w:b/>
          <w:sz w:val="28"/>
          <w:szCs w:val="28"/>
        </w:rPr>
        <w:t>5</w:t>
      </w:r>
      <w:r w:rsidRPr="0025678F">
        <w:rPr>
          <w:rFonts w:ascii="Times New Roman" w:hAnsi="Times New Roman" w:cs="Times New Roman"/>
          <w:b/>
          <w:sz w:val="28"/>
          <w:szCs w:val="28"/>
        </w:rPr>
        <w:t xml:space="preserve"> Показатели </w:t>
      </w:r>
      <w:r w:rsidRPr="00F24169">
        <w:rPr>
          <w:rFonts w:ascii="Times New Roman" w:hAnsi="Times New Roman" w:cs="Times New Roman"/>
          <w:b/>
          <w:iCs/>
          <w:color w:val="auto"/>
          <w:sz w:val="28"/>
          <w:szCs w:val="28"/>
        </w:rPr>
        <w:t>профессиональной успешности</w:t>
      </w:r>
      <w:r w:rsidRPr="0025678F">
        <w:rPr>
          <w:rFonts w:ascii="Times New Roman" w:hAnsi="Times New Roman" w:cs="Times New Roman"/>
          <w:b/>
          <w:iCs/>
          <w:color w:val="auto"/>
          <w:sz w:val="28"/>
          <w:szCs w:val="28"/>
        </w:rPr>
        <w:t xml:space="preserve"> у участников исследования </w:t>
      </w:r>
      <w:r w:rsidRPr="0025678F">
        <w:rPr>
          <w:rFonts w:ascii="Times New Roman" w:hAnsi="Times New Roman" w:cs="Times New Roman"/>
          <w:b/>
          <w:sz w:val="28"/>
          <w:szCs w:val="28"/>
        </w:rPr>
        <w:t xml:space="preserve"> </w:t>
      </w:r>
    </w:p>
    <w:p w:rsidR="0074735C" w:rsidRPr="00A015F0" w:rsidRDefault="00553B43" w:rsidP="00991CD9">
      <w:pPr>
        <w:ind w:firstLine="709"/>
        <w:jc w:val="both"/>
        <w:divId w:val="1673297871"/>
        <w:rPr>
          <w:rFonts w:ascii="Times New Roman" w:hAnsi="Times New Roman" w:cs="Times New Roman"/>
          <w:color w:val="auto"/>
          <w:sz w:val="28"/>
          <w:szCs w:val="28"/>
        </w:rPr>
      </w:pPr>
      <w:r w:rsidRPr="00A015F0">
        <w:rPr>
          <w:rFonts w:ascii="Times New Roman" w:hAnsi="Times New Roman" w:cs="Times New Roman"/>
          <w:color w:val="auto"/>
          <w:sz w:val="28"/>
          <w:szCs w:val="28"/>
        </w:rPr>
        <w:t>Сниженная самооценка, которое проявляется о</w:t>
      </w:r>
      <w:r w:rsidR="00F212D3" w:rsidRPr="00A015F0">
        <w:rPr>
          <w:rFonts w:ascii="Times New Roman" w:hAnsi="Times New Roman" w:cs="Times New Roman"/>
          <w:color w:val="auto"/>
          <w:sz w:val="28"/>
          <w:szCs w:val="28"/>
        </w:rPr>
        <w:t>щущение</w:t>
      </w:r>
      <w:r w:rsidRPr="00A015F0">
        <w:rPr>
          <w:rFonts w:ascii="Times New Roman" w:hAnsi="Times New Roman" w:cs="Times New Roman"/>
          <w:color w:val="auto"/>
          <w:sz w:val="28"/>
          <w:szCs w:val="28"/>
        </w:rPr>
        <w:t>м</w:t>
      </w:r>
      <w:r w:rsidR="00F212D3" w:rsidRPr="00A015F0">
        <w:rPr>
          <w:rFonts w:ascii="Times New Roman" w:hAnsi="Times New Roman" w:cs="Times New Roman"/>
          <w:color w:val="auto"/>
          <w:sz w:val="28"/>
          <w:szCs w:val="28"/>
        </w:rPr>
        <w:t xml:space="preserve"> утраты </w:t>
      </w:r>
      <w:r w:rsidRPr="00A015F0">
        <w:rPr>
          <w:rFonts w:ascii="Times New Roman" w:hAnsi="Times New Roman" w:cs="Times New Roman"/>
          <w:color w:val="auto"/>
          <w:sz w:val="28"/>
          <w:szCs w:val="28"/>
        </w:rPr>
        <w:t>результативности</w:t>
      </w:r>
      <w:r w:rsidR="00F212D3" w:rsidRPr="00A015F0">
        <w:rPr>
          <w:rFonts w:ascii="Times New Roman" w:hAnsi="Times New Roman" w:cs="Times New Roman"/>
          <w:color w:val="auto"/>
          <w:sz w:val="28"/>
          <w:szCs w:val="28"/>
        </w:rPr>
        <w:t>, профессиональной успешности, или чувство некомпетентности мож</w:t>
      </w:r>
      <w:r w:rsidRPr="00A015F0">
        <w:rPr>
          <w:rFonts w:ascii="Times New Roman" w:hAnsi="Times New Roman" w:cs="Times New Roman"/>
          <w:color w:val="auto"/>
          <w:sz w:val="28"/>
          <w:szCs w:val="28"/>
        </w:rPr>
        <w:t xml:space="preserve">ет </w:t>
      </w:r>
      <w:r w:rsidR="00F212D3" w:rsidRPr="00A015F0">
        <w:rPr>
          <w:rFonts w:ascii="Times New Roman" w:hAnsi="Times New Roman" w:cs="Times New Roman"/>
          <w:color w:val="auto"/>
          <w:sz w:val="28"/>
          <w:szCs w:val="28"/>
        </w:rPr>
        <w:t>рассматривать</w:t>
      </w:r>
      <w:r w:rsidRPr="00A015F0">
        <w:rPr>
          <w:rFonts w:ascii="Times New Roman" w:hAnsi="Times New Roman" w:cs="Times New Roman"/>
          <w:color w:val="auto"/>
          <w:sz w:val="28"/>
          <w:szCs w:val="28"/>
        </w:rPr>
        <w:t xml:space="preserve">ся </w:t>
      </w:r>
      <w:r w:rsidR="00F212D3" w:rsidRPr="00A015F0">
        <w:rPr>
          <w:rFonts w:ascii="Times New Roman" w:hAnsi="Times New Roman" w:cs="Times New Roman"/>
          <w:color w:val="auto"/>
          <w:sz w:val="28"/>
          <w:szCs w:val="28"/>
        </w:rPr>
        <w:t>в рамках синдрома эмоционального выгорания.</w:t>
      </w:r>
      <w:r w:rsidR="00D22887">
        <w:rPr>
          <w:rFonts w:ascii="Times New Roman" w:hAnsi="Times New Roman" w:cs="Times New Roman"/>
          <w:color w:val="auto"/>
          <w:sz w:val="28"/>
          <w:szCs w:val="28"/>
        </w:rPr>
        <w:t xml:space="preserve"> </w:t>
      </w:r>
      <w:r w:rsidR="00F212D3" w:rsidRPr="00A015F0">
        <w:rPr>
          <w:rFonts w:ascii="Times New Roman" w:hAnsi="Times New Roman" w:cs="Times New Roman"/>
          <w:color w:val="auto"/>
          <w:sz w:val="28"/>
          <w:szCs w:val="28"/>
        </w:rPr>
        <w:t xml:space="preserve">Люди не видят </w:t>
      </w:r>
      <w:r w:rsidRPr="00A015F0">
        <w:rPr>
          <w:rFonts w:ascii="Times New Roman" w:hAnsi="Times New Roman" w:cs="Times New Roman"/>
          <w:color w:val="auto"/>
          <w:sz w:val="28"/>
          <w:szCs w:val="28"/>
        </w:rPr>
        <w:t xml:space="preserve">будущих возможностей </w:t>
      </w:r>
      <w:r w:rsidR="00F212D3" w:rsidRPr="00A015F0">
        <w:rPr>
          <w:rFonts w:ascii="Times New Roman" w:hAnsi="Times New Roman" w:cs="Times New Roman"/>
          <w:color w:val="auto"/>
          <w:sz w:val="28"/>
          <w:szCs w:val="28"/>
        </w:rPr>
        <w:t xml:space="preserve">для своей профессиональной деятельности, снижается удовлетворение </w:t>
      </w:r>
      <w:r w:rsidR="00A015F0" w:rsidRPr="00A015F0">
        <w:rPr>
          <w:rFonts w:ascii="Times New Roman" w:hAnsi="Times New Roman" w:cs="Times New Roman"/>
          <w:color w:val="auto"/>
          <w:sz w:val="28"/>
          <w:szCs w:val="28"/>
        </w:rPr>
        <w:t>трудовой деятельностью</w:t>
      </w:r>
      <w:r w:rsidR="00F212D3" w:rsidRPr="00A015F0">
        <w:rPr>
          <w:rFonts w:ascii="Times New Roman" w:hAnsi="Times New Roman" w:cs="Times New Roman"/>
          <w:color w:val="auto"/>
          <w:sz w:val="28"/>
          <w:szCs w:val="28"/>
        </w:rPr>
        <w:t xml:space="preserve">, </w:t>
      </w:r>
      <w:r w:rsidR="00A015F0" w:rsidRPr="00A015F0">
        <w:rPr>
          <w:rFonts w:ascii="Times New Roman" w:hAnsi="Times New Roman" w:cs="Times New Roman"/>
          <w:color w:val="auto"/>
          <w:sz w:val="28"/>
          <w:szCs w:val="28"/>
        </w:rPr>
        <w:t xml:space="preserve">теряется </w:t>
      </w:r>
      <w:r w:rsidR="00F212D3" w:rsidRPr="00A015F0">
        <w:rPr>
          <w:rFonts w:ascii="Times New Roman" w:hAnsi="Times New Roman" w:cs="Times New Roman"/>
          <w:color w:val="auto"/>
          <w:sz w:val="28"/>
          <w:szCs w:val="28"/>
        </w:rPr>
        <w:t xml:space="preserve">вера в свои профессиональные </w:t>
      </w:r>
      <w:r w:rsidR="00A015F0" w:rsidRPr="00A015F0">
        <w:rPr>
          <w:rFonts w:ascii="Times New Roman" w:hAnsi="Times New Roman" w:cs="Times New Roman"/>
          <w:color w:val="auto"/>
          <w:sz w:val="28"/>
          <w:szCs w:val="28"/>
        </w:rPr>
        <w:t>перспективы</w:t>
      </w:r>
      <w:r w:rsidR="00F212D3" w:rsidRPr="00A015F0">
        <w:rPr>
          <w:rFonts w:ascii="Times New Roman" w:hAnsi="Times New Roman" w:cs="Times New Roman"/>
          <w:color w:val="auto"/>
          <w:sz w:val="28"/>
          <w:szCs w:val="28"/>
        </w:rPr>
        <w:t>. Наблюдается принижение собственных потребностей и желаний, сопряженное с чувством недостатка компетентности.</w:t>
      </w:r>
    </w:p>
    <w:p w:rsidR="00F212D3" w:rsidRDefault="00A866FC"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sz w:val="28"/>
          <w:szCs w:val="28"/>
        </w:rPr>
        <w:t xml:space="preserve">Средний уровень показателей профессиональной успешности у участников нашего исследования был </w:t>
      </w:r>
      <w:r w:rsidRPr="001A5FC9">
        <w:rPr>
          <w:rFonts w:ascii="Times New Roman" w:hAnsi="Times New Roman" w:cs="Times New Roman"/>
          <w:sz w:val="28"/>
          <w:szCs w:val="28"/>
        </w:rPr>
        <w:t>равен 3</w:t>
      </w:r>
      <w:r w:rsidR="00AE7824" w:rsidRPr="001A5FC9">
        <w:rPr>
          <w:rFonts w:ascii="Times New Roman" w:hAnsi="Times New Roman" w:cs="Times New Roman"/>
          <w:sz w:val="28"/>
          <w:szCs w:val="28"/>
        </w:rPr>
        <w:t>4</w:t>
      </w:r>
      <w:r w:rsidRPr="001A5FC9">
        <w:rPr>
          <w:rFonts w:ascii="Times New Roman" w:hAnsi="Times New Roman" w:cs="Times New Roman"/>
          <w:sz w:val="28"/>
          <w:szCs w:val="28"/>
        </w:rPr>
        <w:t>,</w:t>
      </w:r>
      <w:r w:rsidR="00AE7824" w:rsidRPr="001A5FC9">
        <w:rPr>
          <w:rFonts w:ascii="Times New Roman" w:hAnsi="Times New Roman" w:cs="Times New Roman"/>
          <w:sz w:val="28"/>
          <w:szCs w:val="28"/>
        </w:rPr>
        <w:t>6</w:t>
      </w:r>
      <w:r w:rsidRPr="001A5FC9">
        <w:rPr>
          <w:rFonts w:ascii="Times New Roman" w:hAnsi="Times New Roman" w:cs="Times New Roman"/>
          <w:sz w:val="28"/>
          <w:szCs w:val="28"/>
        </w:rPr>
        <w:t xml:space="preserve"> (95</w:t>
      </w:r>
      <w:r w:rsidRPr="00230461">
        <w:rPr>
          <w:rFonts w:ascii="Times New Roman" w:hAnsi="Times New Roman" w:cs="Times New Roman"/>
          <w:sz w:val="28"/>
          <w:szCs w:val="28"/>
        </w:rPr>
        <w:t>%ДИ:33,</w:t>
      </w:r>
      <w:r w:rsidR="00AE7824" w:rsidRPr="00230461">
        <w:rPr>
          <w:rFonts w:ascii="Times New Roman" w:hAnsi="Times New Roman" w:cs="Times New Roman"/>
          <w:sz w:val="28"/>
          <w:szCs w:val="28"/>
        </w:rPr>
        <w:t>1</w:t>
      </w:r>
      <w:r w:rsidRPr="00230461">
        <w:rPr>
          <w:rFonts w:ascii="Times New Roman" w:hAnsi="Times New Roman" w:cs="Times New Roman"/>
          <w:sz w:val="28"/>
          <w:szCs w:val="28"/>
        </w:rPr>
        <w:t>-36,</w:t>
      </w:r>
      <w:r w:rsidR="00AE7824" w:rsidRPr="00230461">
        <w:rPr>
          <w:rFonts w:ascii="Times New Roman" w:hAnsi="Times New Roman" w:cs="Times New Roman"/>
          <w:sz w:val="28"/>
          <w:szCs w:val="28"/>
        </w:rPr>
        <w:t>1</w:t>
      </w:r>
      <w:r w:rsidRPr="00230461">
        <w:rPr>
          <w:rFonts w:ascii="Times New Roman" w:hAnsi="Times New Roman" w:cs="Times New Roman"/>
          <w:sz w:val="28"/>
          <w:szCs w:val="28"/>
        </w:rPr>
        <w:t>) баллам СО=10,</w:t>
      </w:r>
      <w:r w:rsidR="00AE7824" w:rsidRPr="00230461">
        <w:rPr>
          <w:rFonts w:ascii="Times New Roman" w:hAnsi="Times New Roman" w:cs="Times New Roman"/>
          <w:sz w:val="28"/>
          <w:szCs w:val="28"/>
        </w:rPr>
        <w:t>9</w:t>
      </w:r>
      <w:r w:rsidRPr="00230461">
        <w:rPr>
          <w:rFonts w:ascii="Times New Roman" w:hAnsi="Times New Roman" w:cs="Times New Roman"/>
          <w:sz w:val="28"/>
          <w:szCs w:val="28"/>
        </w:rPr>
        <w:t xml:space="preserve">1. Минимальное значение было </w:t>
      </w:r>
      <w:r w:rsidR="00AE7824" w:rsidRPr="00230461">
        <w:rPr>
          <w:rFonts w:ascii="Times New Roman" w:hAnsi="Times New Roman" w:cs="Times New Roman"/>
          <w:sz w:val="28"/>
          <w:szCs w:val="28"/>
        </w:rPr>
        <w:t>0</w:t>
      </w:r>
      <w:r w:rsidRPr="00230461">
        <w:rPr>
          <w:rFonts w:ascii="Times New Roman" w:hAnsi="Times New Roman" w:cs="Times New Roman"/>
          <w:sz w:val="28"/>
          <w:szCs w:val="28"/>
        </w:rPr>
        <w:t xml:space="preserve"> баллов, максимальное значение было 48 баллов. Уровень профессиональной </w:t>
      </w:r>
      <w:r w:rsidRPr="00230461">
        <w:rPr>
          <w:rFonts w:ascii="Times New Roman" w:hAnsi="Times New Roman" w:cs="Times New Roman"/>
          <w:color w:val="auto"/>
          <w:sz w:val="28"/>
          <w:szCs w:val="28"/>
        </w:rPr>
        <w:t xml:space="preserve">успешности  </w:t>
      </w:r>
      <w:r w:rsidR="0028760D" w:rsidRPr="0028760D">
        <w:rPr>
          <w:rFonts w:ascii="Times New Roman" w:hAnsi="Times New Roman" w:cs="Times New Roman"/>
          <w:color w:val="auto"/>
          <w:sz w:val="28"/>
          <w:szCs w:val="28"/>
        </w:rPr>
        <w:t>участников</w:t>
      </w:r>
      <w:r w:rsidR="00FB2792" w:rsidRPr="00230461">
        <w:rPr>
          <w:rFonts w:ascii="Times New Roman" w:hAnsi="Times New Roman" w:cs="Times New Roman"/>
          <w:color w:val="auto"/>
          <w:sz w:val="28"/>
          <w:szCs w:val="28"/>
        </w:rPr>
        <w:t xml:space="preserve"> опроса </w:t>
      </w:r>
      <w:r w:rsidRPr="00230461">
        <w:rPr>
          <w:rFonts w:ascii="Times New Roman" w:hAnsi="Times New Roman" w:cs="Times New Roman"/>
          <w:color w:val="auto"/>
          <w:sz w:val="28"/>
          <w:szCs w:val="28"/>
        </w:rPr>
        <w:t xml:space="preserve">соответствует </w:t>
      </w:r>
      <w:r w:rsidR="00AE7824" w:rsidRPr="00230461">
        <w:rPr>
          <w:rFonts w:ascii="Times New Roman" w:hAnsi="Times New Roman" w:cs="Times New Roman"/>
          <w:color w:val="auto"/>
          <w:sz w:val="28"/>
          <w:szCs w:val="28"/>
        </w:rPr>
        <w:t xml:space="preserve">среднему </w:t>
      </w:r>
      <w:r w:rsidRPr="00230461">
        <w:rPr>
          <w:rFonts w:ascii="Times New Roman" w:hAnsi="Times New Roman" w:cs="Times New Roman"/>
          <w:color w:val="auto"/>
          <w:sz w:val="28"/>
          <w:szCs w:val="28"/>
        </w:rPr>
        <w:t>уровню по шкале показателей выгорания (Таблица</w:t>
      </w:r>
      <w:r w:rsidR="00D22887">
        <w:rPr>
          <w:rFonts w:ascii="Times New Roman" w:hAnsi="Times New Roman" w:cs="Times New Roman"/>
          <w:color w:val="auto"/>
          <w:sz w:val="28"/>
          <w:szCs w:val="28"/>
        </w:rPr>
        <w:t xml:space="preserve"> 22</w:t>
      </w:r>
      <w:r w:rsidRPr="00230461">
        <w:rPr>
          <w:rFonts w:ascii="Times New Roman" w:hAnsi="Times New Roman" w:cs="Times New Roman"/>
          <w:color w:val="auto"/>
          <w:sz w:val="28"/>
          <w:szCs w:val="28"/>
        </w:rPr>
        <w:t>).</w:t>
      </w:r>
    </w:p>
    <w:p w:rsidR="00A866FC" w:rsidRDefault="00A866FC" w:rsidP="00991CD9">
      <w:pPr>
        <w:ind w:firstLine="709"/>
        <w:jc w:val="both"/>
        <w:divId w:val="1673297871"/>
        <w:rPr>
          <w:rFonts w:ascii="Times New Roman" w:hAnsi="Times New Roman" w:cs="Times New Roman"/>
          <w:iCs/>
          <w:sz w:val="28"/>
          <w:szCs w:val="28"/>
        </w:rPr>
      </w:pPr>
      <w:r>
        <w:rPr>
          <w:rFonts w:ascii="Times New Roman" w:hAnsi="Times New Roman" w:cs="Times New Roman"/>
          <w:iCs/>
          <w:sz w:val="28"/>
          <w:szCs w:val="28"/>
        </w:rPr>
        <w:t xml:space="preserve">Региональные данные по среднему уровню </w:t>
      </w:r>
      <w:r w:rsidRPr="00F94CFC">
        <w:rPr>
          <w:rFonts w:ascii="Times New Roman" w:hAnsi="Times New Roman" w:cs="Times New Roman"/>
          <w:sz w:val="28"/>
          <w:szCs w:val="28"/>
        </w:rPr>
        <w:t>показателей</w:t>
      </w:r>
      <w:r>
        <w:rPr>
          <w:rFonts w:ascii="Times New Roman" w:hAnsi="Times New Roman" w:cs="Times New Roman"/>
          <w:sz w:val="28"/>
          <w:szCs w:val="28"/>
        </w:rPr>
        <w:t xml:space="preserve"> профессиональной успешности</w:t>
      </w:r>
      <w:r>
        <w:rPr>
          <w:rFonts w:ascii="Times New Roman" w:hAnsi="Times New Roman" w:cs="Times New Roman"/>
          <w:iCs/>
          <w:sz w:val="28"/>
          <w:szCs w:val="28"/>
        </w:rPr>
        <w:t xml:space="preserve"> представлены в таблице</w:t>
      </w:r>
      <w:r w:rsidR="000A5C46">
        <w:rPr>
          <w:rFonts w:ascii="Times New Roman" w:hAnsi="Times New Roman" w:cs="Times New Roman"/>
          <w:iCs/>
          <w:sz w:val="28"/>
          <w:szCs w:val="28"/>
        </w:rPr>
        <w:t xml:space="preserve"> 27.</w:t>
      </w:r>
    </w:p>
    <w:p w:rsidR="006738F5" w:rsidRDefault="006738F5" w:rsidP="00991CD9">
      <w:pPr>
        <w:ind w:firstLine="709"/>
        <w:jc w:val="both"/>
        <w:divId w:val="1673297871"/>
        <w:rPr>
          <w:rFonts w:ascii="Times New Roman" w:hAnsi="Times New Roman" w:cs="Times New Roman"/>
          <w:iCs/>
          <w:sz w:val="28"/>
          <w:szCs w:val="28"/>
        </w:rPr>
      </w:pPr>
    </w:p>
    <w:p w:rsidR="00A866FC" w:rsidRDefault="006738F5" w:rsidP="00227140">
      <w:pPr>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Таблица 27 – С</w:t>
      </w:r>
      <w:r>
        <w:rPr>
          <w:rFonts w:ascii="Times New Roman" w:hAnsi="Times New Roman" w:cs="Times New Roman"/>
          <w:iCs/>
          <w:sz w:val="28"/>
          <w:szCs w:val="28"/>
        </w:rPr>
        <w:t xml:space="preserve">редний уровень </w:t>
      </w:r>
      <w:r w:rsidRPr="00F94CFC">
        <w:rPr>
          <w:rFonts w:ascii="Times New Roman" w:hAnsi="Times New Roman" w:cs="Times New Roman"/>
          <w:sz w:val="28"/>
          <w:szCs w:val="28"/>
        </w:rPr>
        <w:t>показателей</w:t>
      </w:r>
      <w:r>
        <w:rPr>
          <w:rFonts w:ascii="Times New Roman" w:hAnsi="Times New Roman" w:cs="Times New Roman"/>
          <w:sz w:val="28"/>
          <w:szCs w:val="28"/>
        </w:rPr>
        <w:t xml:space="preserve"> профессиональной успешности по регионам </w:t>
      </w:r>
      <w:r>
        <w:rPr>
          <w:rFonts w:ascii="Times New Roman" w:hAnsi="Times New Roman" w:cs="Times New Roman"/>
          <w:color w:val="auto"/>
          <w:sz w:val="28"/>
          <w:szCs w:val="28"/>
        </w:rPr>
        <w:t xml:space="preserve"> </w:t>
      </w:r>
    </w:p>
    <w:p w:rsidR="00227140" w:rsidRDefault="00227140" w:rsidP="00227140">
      <w:pPr>
        <w:jc w:val="both"/>
        <w:divId w:val="1673297871"/>
        <w:rPr>
          <w:rFonts w:ascii="Times New Roman" w:hAnsi="Times New Roman" w:cs="Times New Roman"/>
          <w:color w:val="auto"/>
          <w:sz w:val="28"/>
          <w:szCs w:val="28"/>
        </w:rPr>
      </w:pPr>
    </w:p>
    <w:tbl>
      <w:tblPr>
        <w:tblStyle w:val="af"/>
        <w:tblW w:w="0" w:type="auto"/>
        <w:tblLayout w:type="fixed"/>
        <w:tblLook w:val="04A0" w:firstRow="1" w:lastRow="0" w:firstColumn="1" w:lastColumn="0" w:noHBand="0" w:noVBand="1"/>
      </w:tblPr>
      <w:tblGrid>
        <w:gridCol w:w="2093"/>
        <w:gridCol w:w="1417"/>
        <w:gridCol w:w="1701"/>
        <w:gridCol w:w="1276"/>
        <w:gridCol w:w="1559"/>
        <w:gridCol w:w="1512"/>
      </w:tblGrid>
      <w:tr w:rsidR="00A866FC" w:rsidRPr="00227140" w:rsidTr="00227140">
        <w:trPr>
          <w:divId w:val="1673297871"/>
          <w:trHeight w:val="566"/>
        </w:trPr>
        <w:tc>
          <w:tcPr>
            <w:tcW w:w="2093" w:type="dxa"/>
          </w:tcPr>
          <w:p w:rsidR="00A866FC" w:rsidRPr="00227140" w:rsidRDefault="00227140" w:rsidP="00227140">
            <w:pPr>
              <w:rPr>
                <w:rFonts w:ascii="Times New Roman" w:hAnsi="Times New Roman" w:cs="Times New Roman"/>
                <w:iCs/>
                <w:sz w:val="28"/>
                <w:szCs w:val="28"/>
              </w:rPr>
            </w:pPr>
            <w:r w:rsidRPr="00227140">
              <w:rPr>
                <w:rFonts w:ascii="Times New Roman" w:hAnsi="Times New Roman" w:cs="Times New Roman"/>
                <w:iCs/>
                <w:sz w:val="28"/>
                <w:szCs w:val="28"/>
              </w:rPr>
              <w:t xml:space="preserve">Регион </w:t>
            </w:r>
          </w:p>
        </w:tc>
        <w:tc>
          <w:tcPr>
            <w:tcW w:w="1417" w:type="dxa"/>
          </w:tcPr>
          <w:p w:rsidR="00A866FC" w:rsidRPr="00227140" w:rsidRDefault="00A866FC" w:rsidP="00227140">
            <w:pPr>
              <w:jc w:val="center"/>
              <w:rPr>
                <w:rFonts w:ascii="Times New Roman" w:hAnsi="Times New Roman" w:cs="Times New Roman"/>
                <w:iCs/>
                <w:sz w:val="28"/>
                <w:szCs w:val="28"/>
              </w:rPr>
            </w:pPr>
            <w:r w:rsidRPr="00227140">
              <w:rPr>
                <w:rFonts w:ascii="Times New Roman" w:hAnsi="Times New Roman" w:cs="Times New Roman"/>
                <w:iCs/>
                <w:sz w:val="28"/>
                <w:szCs w:val="28"/>
              </w:rPr>
              <w:t>Среднее</w:t>
            </w:r>
          </w:p>
        </w:tc>
        <w:tc>
          <w:tcPr>
            <w:tcW w:w="1701" w:type="dxa"/>
          </w:tcPr>
          <w:p w:rsidR="00A866FC" w:rsidRPr="00227140" w:rsidRDefault="00A866FC" w:rsidP="00227140">
            <w:pPr>
              <w:jc w:val="center"/>
              <w:rPr>
                <w:rFonts w:ascii="Times New Roman" w:hAnsi="Times New Roman" w:cs="Times New Roman"/>
                <w:iCs/>
                <w:sz w:val="28"/>
                <w:szCs w:val="28"/>
              </w:rPr>
            </w:pPr>
            <w:r w:rsidRPr="00227140">
              <w:rPr>
                <w:rFonts w:ascii="Times New Roman" w:hAnsi="Times New Roman" w:cs="Times New Roman"/>
                <w:iCs/>
                <w:sz w:val="28"/>
                <w:szCs w:val="28"/>
              </w:rPr>
              <w:t>95%ДИ</w:t>
            </w:r>
          </w:p>
        </w:tc>
        <w:tc>
          <w:tcPr>
            <w:tcW w:w="1276" w:type="dxa"/>
          </w:tcPr>
          <w:p w:rsidR="00A866FC" w:rsidRPr="00227140" w:rsidRDefault="00A866FC" w:rsidP="00227140">
            <w:pPr>
              <w:jc w:val="center"/>
              <w:rPr>
                <w:rFonts w:ascii="Times New Roman" w:hAnsi="Times New Roman" w:cs="Times New Roman"/>
                <w:iCs/>
                <w:sz w:val="28"/>
                <w:szCs w:val="28"/>
              </w:rPr>
            </w:pPr>
            <w:r w:rsidRPr="00227140">
              <w:rPr>
                <w:rFonts w:ascii="Times New Roman" w:hAnsi="Times New Roman" w:cs="Times New Roman"/>
                <w:iCs/>
                <w:sz w:val="28"/>
                <w:szCs w:val="28"/>
              </w:rPr>
              <w:t>СО</w:t>
            </w:r>
          </w:p>
        </w:tc>
        <w:tc>
          <w:tcPr>
            <w:tcW w:w="1559" w:type="dxa"/>
          </w:tcPr>
          <w:p w:rsidR="00A866FC" w:rsidRPr="00227140" w:rsidRDefault="00A866FC" w:rsidP="00227140">
            <w:pPr>
              <w:jc w:val="center"/>
              <w:rPr>
                <w:rFonts w:ascii="Times New Roman" w:hAnsi="Times New Roman" w:cs="Times New Roman"/>
                <w:sz w:val="28"/>
                <w:szCs w:val="28"/>
              </w:rPr>
            </w:pPr>
            <w:r w:rsidRPr="00227140">
              <w:rPr>
                <w:rFonts w:ascii="Times New Roman" w:hAnsi="Times New Roman" w:cs="Times New Roman"/>
                <w:sz w:val="28"/>
                <w:szCs w:val="28"/>
              </w:rPr>
              <w:t>Минимум</w:t>
            </w:r>
          </w:p>
        </w:tc>
        <w:tc>
          <w:tcPr>
            <w:tcW w:w="1512" w:type="dxa"/>
          </w:tcPr>
          <w:p w:rsidR="00A866FC" w:rsidRPr="00227140" w:rsidRDefault="00A866FC" w:rsidP="00227140">
            <w:pPr>
              <w:jc w:val="center"/>
              <w:rPr>
                <w:rFonts w:ascii="Times New Roman" w:hAnsi="Times New Roman" w:cs="Times New Roman"/>
                <w:sz w:val="28"/>
                <w:szCs w:val="28"/>
              </w:rPr>
            </w:pPr>
            <w:r w:rsidRPr="00227140">
              <w:rPr>
                <w:rFonts w:ascii="Times New Roman" w:hAnsi="Times New Roman" w:cs="Times New Roman"/>
                <w:sz w:val="28"/>
                <w:szCs w:val="28"/>
              </w:rPr>
              <w:t>Максимум</w:t>
            </w:r>
          </w:p>
        </w:tc>
      </w:tr>
      <w:tr w:rsidR="002E0D33" w:rsidRPr="00227140" w:rsidTr="00227140">
        <w:trPr>
          <w:divId w:val="1673297871"/>
          <w:trHeight w:val="282"/>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Нур-Султан</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25,</w:t>
            </w:r>
            <w:r w:rsidRPr="00227140">
              <w:rPr>
                <w:rFonts w:ascii="Times New Roman" w:hAnsi="Times New Roman" w:cs="Times New Roman"/>
                <w:sz w:val="28"/>
                <w:szCs w:val="28"/>
                <w:lang w:val="en-US"/>
              </w:rPr>
              <w:t>7</w:t>
            </w:r>
          </w:p>
        </w:tc>
        <w:tc>
          <w:tcPr>
            <w:tcW w:w="1701"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19,</w:t>
            </w:r>
            <w:r w:rsidRPr="00227140">
              <w:rPr>
                <w:rFonts w:ascii="Times New Roman" w:hAnsi="Times New Roman" w:cs="Times New Roman"/>
                <w:sz w:val="28"/>
                <w:szCs w:val="28"/>
                <w:lang w:val="en-US"/>
              </w:rPr>
              <w:t>5</w:t>
            </w:r>
            <w:r w:rsidRPr="00227140">
              <w:rPr>
                <w:rFonts w:ascii="Times New Roman" w:hAnsi="Times New Roman" w:cs="Times New Roman"/>
                <w:sz w:val="28"/>
                <w:szCs w:val="28"/>
              </w:rPr>
              <w:t>-31,8</w:t>
            </w:r>
          </w:p>
        </w:tc>
        <w:tc>
          <w:tcPr>
            <w:tcW w:w="1276"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7,</w:t>
            </w:r>
            <w:r w:rsidRPr="00227140">
              <w:rPr>
                <w:rFonts w:ascii="Times New Roman" w:hAnsi="Times New Roman" w:cs="Times New Roman"/>
                <w:sz w:val="28"/>
                <w:szCs w:val="28"/>
                <w:lang w:val="en-US"/>
              </w:rPr>
              <w:t>97</w:t>
            </w:r>
          </w:p>
        </w:tc>
        <w:tc>
          <w:tcPr>
            <w:tcW w:w="1559"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7</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35</w:t>
            </w:r>
          </w:p>
        </w:tc>
      </w:tr>
      <w:tr w:rsidR="002E0D33" w:rsidRPr="00227140" w:rsidTr="00227140">
        <w:trPr>
          <w:divId w:val="1673297871"/>
          <w:trHeight w:val="270"/>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Алматы</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34,</w:t>
            </w:r>
            <w:r w:rsidRPr="00227140">
              <w:rPr>
                <w:rFonts w:ascii="Times New Roman" w:hAnsi="Times New Roman" w:cs="Times New Roman"/>
                <w:sz w:val="28"/>
                <w:szCs w:val="28"/>
                <w:lang w:val="en-US"/>
              </w:rPr>
              <w:t>2</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7</w:t>
            </w:r>
            <w:r w:rsidRPr="00227140">
              <w:rPr>
                <w:rFonts w:ascii="Times New Roman" w:hAnsi="Times New Roman" w:cs="Times New Roman"/>
                <w:sz w:val="28"/>
                <w:szCs w:val="28"/>
              </w:rPr>
              <w:t>-3</w:t>
            </w:r>
            <w:r w:rsidRPr="00227140">
              <w:rPr>
                <w:rFonts w:ascii="Times New Roman" w:hAnsi="Times New Roman" w:cs="Times New Roman"/>
                <w:sz w:val="28"/>
                <w:szCs w:val="28"/>
                <w:lang w:val="en-US"/>
              </w:rPr>
              <w:t>8</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7</w:t>
            </w:r>
          </w:p>
        </w:tc>
        <w:tc>
          <w:tcPr>
            <w:tcW w:w="1276"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9</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03</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13</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46</w:t>
            </w:r>
          </w:p>
        </w:tc>
      </w:tr>
      <w:tr w:rsidR="002E0D33" w:rsidRPr="00227140" w:rsidTr="00227140">
        <w:trPr>
          <w:divId w:val="1673297871"/>
          <w:trHeight w:val="270"/>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Талдыкорган</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33,9</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29,</w:t>
            </w:r>
            <w:r w:rsidRPr="00227140">
              <w:rPr>
                <w:rFonts w:ascii="Times New Roman" w:hAnsi="Times New Roman" w:cs="Times New Roman"/>
                <w:sz w:val="28"/>
                <w:szCs w:val="28"/>
                <w:lang w:val="en-US"/>
              </w:rPr>
              <w:t>7-38,1</w:t>
            </w:r>
          </w:p>
        </w:tc>
        <w:tc>
          <w:tcPr>
            <w:tcW w:w="1276"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lang w:val="en-US"/>
              </w:rPr>
              <w:t>9</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03</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3</w:t>
            </w:r>
          </w:p>
        </w:tc>
        <w:tc>
          <w:tcPr>
            <w:tcW w:w="1512"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44</w:t>
            </w:r>
          </w:p>
        </w:tc>
      </w:tr>
      <w:tr w:rsidR="002E0D33" w:rsidRPr="00227140" w:rsidTr="00227140">
        <w:trPr>
          <w:divId w:val="1673297871"/>
          <w:trHeight w:val="282"/>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Караганда</w:t>
            </w:r>
          </w:p>
        </w:tc>
        <w:tc>
          <w:tcPr>
            <w:tcW w:w="1417"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5</w:t>
            </w:r>
            <w:r w:rsidRPr="00227140">
              <w:rPr>
                <w:rFonts w:ascii="Times New Roman" w:hAnsi="Times New Roman" w:cs="Times New Roman"/>
                <w:sz w:val="28"/>
                <w:szCs w:val="28"/>
              </w:rPr>
              <w:t>,1</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,9-3</w:t>
            </w:r>
            <w:r w:rsidRPr="00227140">
              <w:rPr>
                <w:rFonts w:ascii="Times New Roman" w:hAnsi="Times New Roman" w:cs="Times New Roman"/>
                <w:sz w:val="28"/>
                <w:szCs w:val="28"/>
                <w:lang w:val="en-US"/>
              </w:rPr>
              <w:t>8</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4</w:t>
            </w:r>
          </w:p>
        </w:tc>
        <w:tc>
          <w:tcPr>
            <w:tcW w:w="1276"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04</w:t>
            </w:r>
          </w:p>
        </w:tc>
        <w:tc>
          <w:tcPr>
            <w:tcW w:w="1559"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8</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48</w:t>
            </w:r>
          </w:p>
        </w:tc>
      </w:tr>
      <w:tr w:rsidR="002E0D33" w:rsidRPr="00227140" w:rsidTr="00227140">
        <w:trPr>
          <w:divId w:val="1673297871"/>
          <w:trHeight w:val="282"/>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Актобе</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6</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5</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2</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5</w:t>
            </w:r>
            <w:r w:rsidRPr="00227140">
              <w:rPr>
                <w:rFonts w:ascii="Times New Roman" w:hAnsi="Times New Roman" w:cs="Times New Roman"/>
                <w:sz w:val="28"/>
                <w:szCs w:val="28"/>
              </w:rPr>
              <w:t>-40,</w:t>
            </w:r>
            <w:r w:rsidRPr="00227140">
              <w:rPr>
                <w:rFonts w:ascii="Times New Roman" w:hAnsi="Times New Roman" w:cs="Times New Roman"/>
                <w:sz w:val="28"/>
                <w:szCs w:val="28"/>
                <w:lang w:val="en-US"/>
              </w:rPr>
              <w:t>5</w:t>
            </w:r>
          </w:p>
        </w:tc>
        <w:tc>
          <w:tcPr>
            <w:tcW w:w="1276"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0</w:t>
            </w:r>
            <w:r w:rsidRPr="00227140">
              <w:rPr>
                <w:rFonts w:ascii="Times New Roman" w:hAnsi="Times New Roman" w:cs="Times New Roman"/>
                <w:sz w:val="28"/>
                <w:szCs w:val="28"/>
              </w:rPr>
              <w:t>4</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4</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48</w:t>
            </w:r>
          </w:p>
        </w:tc>
      </w:tr>
      <w:tr w:rsidR="002E0D33" w:rsidRPr="00227140" w:rsidTr="00227140">
        <w:trPr>
          <w:divId w:val="1673297871"/>
          <w:trHeight w:val="282"/>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Павлодар</w:t>
            </w:r>
          </w:p>
        </w:tc>
        <w:tc>
          <w:tcPr>
            <w:tcW w:w="1417"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3</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7</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29</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2</w:t>
            </w:r>
            <w:r w:rsidRPr="00227140">
              <w:rPr>
                <w:rFonts w:ascii="Times New Roman" w:hAnsi="Times New Roman" w:cs="Times New Roman"/>
                <w:sz w:val="28"/>
                <w:szCs w:val="28"/>
              </w:rPr>
              <w:t>-38,</w:t>
            </w:r>
            <w:r w:rsidRPr="00227140">
              <w:rPr>
                <w:rFonts w:ascii="Times New Roman" w:hAnsi="Times New Roman" w:cs="Times New Roman"/>
                <w:sz w:val="28"/>
                <w:szCs w:val="28"/>
                <w:lang w:val="en-US"/>
              </w:rPr>
              <w:t>2</w:t>
            </w:r>
          </w:p>
        </w:tc>
        <w:tc>
          <w:tcPr>
            <w:tcW w:w="1276"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2</w:t>
            </w:r>
            <w:r w:rsidRPr="00227140">
              <w:rPr>
                <w:rFonts w:ascii="Times New Roman" w:hAnsi="Times New Roman" w:cs="Times New Roman"/>
                <w:sz w:val="28"/>
                <w:szCs w:val="28"/>
              </w:rPr>
              <w:t>,5</w:t>
            </w:r>
            <w:r w:rsidRPr="00227140">
              <w:rPr>
                <w:rFonts w:ascii="Times New Roman" w:hAnsi="Times New Roman" w:cs="Times New Roman"/>
                <w:sz w:val="28"/>
                <w:szCs w:val="28"/>
                <w:lang w:val="en-US"/>
              </w:rPr>
              <w:t>4</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0</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48</w:t>
            </w:r>
          </w:p>
        </w:tc>
      </w:tr>
      <w:tr w:rsidR="002E0D33" w:rsidRPr="00227140" w:rsidTr="00227140">
        <w:trPr>
          <w:divId w:val="1673297871"/>
          <w:trHeight w:val="296"/>
        </w:trPr>
        <w:tc>
          <w:tcPr>
            <w:tcW w:w="2093" w:type="dxa"/>
          </w:tcPr>
          <w:p w:rsidR="002E0D33" w:rsidRPr="00227140" w:rsidRDefault="002E0D33" w:rsidP="00227140">
            <w:pPr>
              <w:rPr>
                <w:rFonts w:ascii="Times New Roman" w:hAnsi="Times New Roman" w:cs="Times New Roman"/>
                <w:sz w:val="28"/>
                <w:szCs w:val="28"/>
              </w:rPr>
            </w:pPr>
            <w:r w:rsidRPr="00227140">
              <w:rPr>
                <w:rFonts w:ascii="Times New Roman" w:hAnsi="Times New Roman" w:cs="Times New Roman"/>
                <w:sz w:val="28"/>
                <w:szCs w:val="28"/>
              </w:rPr>
              <w:t>ВКО</w:t>
            </w:r>
          </w:p>
        </w:tc>
        <w:tc>
          <w:tcPr>
            <w:tcW w:w="1417"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35,</w:t>
            </w:r>
            <w:r w:rsidRPr="00227140">
              <w:rPr>
                <w:rFonts w:ascii="Times New Roman" w:hAnsi="Times New Roman" w:cs="Times New Roman"/>
                <w:sz w:val="28"/>
                <w:szCs w:val="28"/>
                <w:lang w:val="en-US"/>
              </w:rPr>
              <w:t>1</w:t>
            </w:r>
          </w:p>
        </w:tc>
        <w:tc>
          <w:tcPr>
            <w:tcW w:w="1701"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3</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,6-38,</w:t>
            </w:r>
            <w:r w:rsidRPr="00227140">
              <w:rPr>
                <w:rFonts w:ascii="Times New Roman" w:hAnsi="Times New Roman" w:cs="Times New Roman"/>
                <w:sz w:val="28"/>
                <w:szCs w:val="28"/>
                <w:lang w:val="en-US"/>
              </w:rPr>
              <w:t>6</w:t>
            </w:r>
          </w:p>
        </w:tc>
        <w:tc>
          <w:tcPr>
            <w:tcW w:w="1276"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rPr>
              <w:t>1</w:t>
            </w:r>
            <w:r w:rsidRPr="00227140">
              <w:rPr>
                <w:rFonts w:ascii="Times New Roman" w:hAnsi="Times New Roman" w:cs="Times New Roman"/>
                <w:sz w:val="28"/>
                <w:szCs w:val="28"/>
                <w:lang w:val="en-US"/>
              </w:rPr>
              <w:t>1</w:t>
            </w:r>
            <w:r w:rsidRPr="00227140">
              <w:rPr>
                <w:rFonts w:ascii="Times New Roman" w:hAnsi="Times New Roman" w:cs="Times New Roman"/>
                <w:sz w:val="28"/>
                <w:szCs w:val="28"/>
              </w:rPr>
              <w:t>,</w:t>
            </w:r>
            <w:r w:rsidRPr="00227140">
              <w:rPr>
                <w:rFonts w:ascii="Times New Roman" w:hAnsi="Times New Roman" w:cs="Times New Roman"/>
                <w:sz w:val="28"/>
                <w:szCs w:val="28"/>
                <w:lang w:val="en-US"/>
              </w:rPr>
              <w:t>48</w:t>
            </w:r>
          </w:p>
        </w:tc>
        <w:tc>
          <w:tcPr>
            <w:tcW w:w="1559" w:type="dxa"/>
          </w:tcPr>
          <w:p w:rsidR="002E0D33" w:rsidRPr="00227140" w:rsidRDefault="002E0D33" w:rsidP="00227140">
            <w:pPr>
              <w:jc w:val="center"/>
              <w:rPr>
                <w:rFonts w:ascii="Times New Roman" w:hAnsi="Times New Roman" w:cs="Times New Roman"/>
                <w:sz w:val="28"/>
                <w:szCs w:val="28"/>
                <w:lang w:val="en-US"/>
              </w:rPr>
            </w:pPr>
            <w:r w:rsidRPr="00227140">
              <w:rPr>
                <w:rFonts w:ascii="Times New Roman" w:hAnsi="Times New Roman" w:cs="Times New Roman"/>
                <w:sz w:val="28"/>
                <w:szCs w:val="28"/>
                <w:lang w:val="en-US"/>
              </w:rPr>
              <w:t>0</w:t>
            </w:r>
          </w:p>
        </w:tc>
        <w:tc>
          <w:tcPr>
            <w:tcW w:w="1512" w:type="dxa"/>
          </w:tcPr>
          <w:p w:rsidR="002E0D33" w:rsidRPr="00227140" w:rsidRDefault="002E0D33" w:rsidP="00227140">
            <w:pPr>
              <w:jc w:val="center"/>
              <w:rPr>
                <w:rFonts w:ascii="Times New Roman" w:hAnsi="Times New Roman" w:cs="Times New Roman"/>
                <w:sz w:val="28"/>
                <w:szCs w:val="28"/>
              </w:rPr>
            </w:pPr>
            <w:r w:rsidRPr="00227140">
              <w:rPr>
                <w:rFonts w:ascii="Times New Roman" w:hAnsi="Times New Roman" w:cs="Times New Roman"/>
                <w:sz w:val="28"/>
                <w:szCs w:val="28"/>
              </w:rPr>
              <w:t>48</w:t>
            </w:r>
          </w:p>
        </w:tc>
      </w:tr>
    </w:tbl>
    <w:p w:rsidR="00A866FC" w:rsidRDefault="00A866FC" w:rsidP="00991CD9">
      <w:pPr>
        <w:ind w:firstLine="709"/>
        <w:jc w:val="both"/>
        <w:divId w:val="1673297871"/>
        <w:rPr>
          <w:rFonts w:ascii="Times New Roman" w:hAnsi="Times New Roman" w:cs="Times New Roman"/>
          <w:color w:val="auto"/>
          <w:sz w:val="28"/>
          <w:szCs w:val="28"/>
          <w:lang w:val="en-US"/>
        </w:rPr>
      </w:pPr>
    </w:p>
    <w:p w:rsidR="00900966" w:rsidRDefault="0025678F" w:rsidP="00991CD9">
      <w:pPr>
        <w:ind w:firstLine="709"/>
        <w:jc w:val="both"/>
        <w:divId w:val="1673297871"/>
        <w:rPr>
          <w:rFonts w:ascii="Times New Roman" w:hAnsi="Times New Roman" w:cs="Times New Roman"/>
          <w:iCs/>
          <w:sz w:val="28"/>
          <w:szCs w:val="28"/>
        </w:rPr>
      </w:pPr>
      <w:r w:rsidRPr="00230461">
        <w:rPr>
          <w:rFonts w:ascii="Times New Roman" w:hAnsi="Times New Roman" w:cs="Times New Roman"/>
          <w:iCs/>
          <w:sz w:val="28"/>
          <w:szCs w:val="28"/>
        </w:rPr>
        <w:t xml:space="preserve">Так как данные подчиняются закону нормального распределения, сравнение средних проводили с помощью </w:t>
      </w:r>
      <w:r>
        <w:rPr>
          <w:rFonts w:ascii="Times New Roman" w:hAnsi="Times New Roman" w:cs="Times New Roman"/>
          <w:sz w:val="28"/>
          <w:szCs w:val="28"/>
        </w:rPr>
        <w:t>однофакторного дисперсионного анализа</w:t>
      </w:r>
      <w:r w:rsidRPr="00230461">
        <w:rPr>
          <w:rFonts w:ascii="Times New Roman" w:hAnsi="Times New Roman" w:cs="Times New Roman"/>
          <w:iCs/>
          <w:sz w:val="28"/>
          <w:szCs w:val="28"/>
        </w:rPr>
        <w:t>.</w:t>
      </w:r>
      <w:r>
        <w:rPr>
          <w:rFonts w:ascii="Times New Roman" w:hAnsi="Times New Roman" w:cs="Times New Roman"/>
          <w:iCs/>
          <w:sz w:val="28"/>
          <w:szCs w:val="28"/>
        </w:rPr>
        <w:t xml:space="preserve"> </w:t>
      </w:r>
      <w:r w:rsidR="00900966" w:rsidRPr="00230461">
        <w:rPr>
          <w:rFonts w:ascii="Times New Roman" w:hAnsi="Times New Roman" w:cs="Times New Roman"/>
          <w:iCs/>
          <w:sz w:val="28"/>
          <w:szCs w:val="28"/>
        </w:rPr>
        <w:t xml:space="preserve">Хотя самые низкие средние показатели </w:t>
      </w:r>
      <w:r w:rsidR="00900966" w:rsidRPr="00230461">
        <w:rPr>
          <w:rFonts w:ascii="Times New Roman" w:hAnsi="Times New Roman" w:cs="Times New Roman"/>
          <w:sz w:val="28"/>
          <w:szCs w:val="28"/>
        </w:rPr>
        <w:t>профессиональной успешности</w:t>
      </w:r>
      <w:r w:rsidR="00900966" w:rsidRPr="00230461">
        <w:rPr>
          <w:rFonts w:ascii="Times New Roman" w:hAnsi="Times New Roman" w:cs="Times New Roman"/>
          <w:iCs/>
          <w:sz w:val="28"/>
          <w:szCs w:val="28"/>
        </w:rPr>
        <w:t xml:space="preserve"> были в городе Нур-Султан, сравнение средних показателей </w:t>
      </w:r>
      <w:r w:rsidR="00900966" w:rsidRPr="00230461">
        <w:rPr>
          <w:rFonts w:ascii="Times New Roman" w:hAnsi="Times New Roman" w:cs="Times New Roman"/>
          <w:sz w:val="28"/>
          <w:szCs w:val="28"/>
        </w:rPr>
        <w:t>профессиональной успешности</w:t>
      </w:r>
      <w:r w:rsidR="00900966" w:rsidRPr="00230461">
        <w:rPr>
          <w:rFonts w:ascii="Times New Roman" w:hAnsi="Times New Roman" w:cs="Times New Roman"/>
          <w:iCs/>
          <w:sz w:val="28"/>
          <w:szCs w:val="28"/>
        </w:rPr>
        <w:t xml:space="preserve"> у медицинских работников между регионами не выяв</w:t>
      </w:r>
      <w:r w:rsidR="002E0D33" w:rsidRPr="00230461">
        <w:rPr>
          <w:rFonts w:ascii="Times New Roman" w:hAnsi="Times New Roman" w:cs="Times New Roman"/>
          <w:iCs/>
          <w:sz w:val="28"/>
          <w:szCs w:val="28"/>
        </w:rPr>
        <w:t xml:space="preserve">ило </w:t>
      </w:r>
      <w:r w:rsidR="00900966" w:rsidRPr="00230461">
        <w:rPr>
          <w:rFonts w:ascii="Times New Roman" w:hAnsi="Times New Roman" w:cs="Times New Roman"/>
          <w:iCs/>
          <w:sz w:val="28"/>
          <w:szCs w:val="28"/>
        </w:rPr>
        <w:t>статистически значимых различий. (</w:t>
      </w:r>
      <w:r w:rsidR="00900966" w:rsidRPr="00230461">
        <w:rPr>
          <w:rFonts w:ascii="Times New Roman" w:hAnsi="Times New Roman" w:cs="Times New Roman"/>
          <w:iCs/>
          <w:sz w:val="28"/>
          <w:szCs w:val="28"/>
          <w:lang w:val="en-US"/>
        </w:rPr>
        <w:t>F</w:t>
      </w:r>
      <w:r w:rsidR="00900966" w:rsidRPr="00230461">
        <w:rPr>
          <w:rFonts w:ascii="Times New Roman" w:hAnsi="Times New Roman" w:cs="Times New Roman"/>
          <w:iCs/>
          <w:sz w:val="28"/>
          <w:szCs w:val="28"/>
          <w:vertAlign w:val="subscript"/>
        </w:rPr>
        <w:t>20</w:t>
      </w:r>
      <w:r w:rsidR="002E0D33" w:rsidRPr="00230461">
        <w:rPr>
          <w:rFonts w:ascii="Times New Roman" w:hAnsi="Times New Roman" w:cs="Times New Roman"/>
          <w:iCs/>
          <w:sz w:val="28"/>
          <w:szCs w:val="28"/>
          <w:vertAlign w:val="subscript"/>
        </w:rPr>
        <w:t>4</w:t>
      </w:r>
      <w:r w:rsidR="00900966" w:rsidRPr="00230461">
        <w:rPr>
          <w:rFonts w:ascii="Times New Roman" w:hAnsi="Times New Roman" w:cs="Times New Roman"/>
          <w:iCs/>
          <w:sz w:val="28"/>
          <w:szCs w:val="28"/>
        </w:rPr>
        <w:t>=</w:t>
      </w:r>
      <w:r w:rsidR="002E0D33" w:rsidRPr="00230461">
        <w:rPr>
          <w:rFonts w:ascii="Times New Roman" w:hAnsi="Times New Roman" w:cs="Times New Roman"/>
          <w:iCs/>
          <w:sz w:val="28"/>
          <w:szCs w:val="28"/>
        </w:rPr>
        <w:t>1,283</w:t>
      </w:r>
      <w:r w:rsidR="00900966" w:rsidRPr="00230461">
        <w:rPr>
          <w:rFonts w:ascii="Times New Roman" w:hAnsi="Times New Roman" w:cs="Times New Roman"/>
          <w:iCs/>
          <w:sz w:val="28"/>
          <w:szCs w:val="28"/>
        </w:rPr>
        <w:t xml:space="preserve">; </w:t>
      </w:r>
      <w:r w:rsidR="00900966" w:rsidRPr="00230461">
        <w:rPr>
          <w:rFonts w:ascii="Times New Roman" w:hAnsi="Times New Roman" w:cs="Times New Roman"/>
          <w:iCs/>
          <w:sz w:val="28"/>
          <w:szCs w:val="28"/>
          <w:lang w:val="en-US"/>
        </w:rPr>
        <w:t>p</w:t>
      </w:r>
      <w:r w:rsidR="00900966" w:rsidRPr="00230461">
        <w:rPr>
          <w:rFonts w:ascii="Times New Roman" w:hAnsi="Times New Roman" w:cs="Times New Roman"/>
          <w:iCs/>
          <w:sz w:val="28"/>
          <w:szCs w:val="28"/>
        </w:rPr>
        <w:t>=0,</w:t>
      </w:r>
      <w:r w:rsidR="002E0D33" w:rsidRPr="00230461">
        <w:rPr>
          <w:rFonts w:ascii="Times New Roman" w:hAnsi="Times New Roman" w:cs="Times New Roman"/>
          <w:iCs/>
          <w:sz w:val="28"/>
          <w:szCs w:val="28"/>
        </w:rPr>
        <w:t>266</w:t>
      </w:r>
      <w:r w:rsidR="00900966" w:rsidRPr="00230461">
        <w:rPr>
          <w:rFonts w:ascii="Times New Roman" w:hAnsi="Times New Roman" w:cs="Times New Roman"/>
          <w:iCs/>
          <w:sz w:val="28"/>
          <w:szCs w:val="28"/>
        </w:rPr>
        <w:t>).</w:t>
      </w:r>
    </w:p>
    <w:p w:rsidR="00F24169" w:rsidRDefault="00F24169" w:rsidP="00991CD9">
      <w:pPr>
        <w:ind w:firstLine="709"/>
        <w:jc w:val="both"/>
        <w:divId w:val="1673297871"/>
        <w:rPr>
          <w:rFonts w:ascii="Times New Roman" w:hAnsi="Times New Roman" w:cs="Times New Roman"/>
          <w:iCs/>
          <w:sz w:val="28"/>
          <w:szCs w:val="28"/>
        </w:rPr>
      </w:pPr>
    </w:p>
    <w:p w:rsidR="00F24169" w:rsidRPr="00F24169" w:rsidRDefault="00F24169" w:rsidP="00991CD9">
      <w:pPr>
        <w:ind w:firstLine="709"/>
        <w:jc w:val="both"/>
        <w:divId w:val="1673297871"/>
        <w:rPr>
          <w:rFonts w:ascii="Times New Roman" w:hAnsi="Times New Roman" w:cs="Times New Roman"/>
          <w:b/>
          <w:iCs/>
          <w:sz w:val="28"/>
          <w:szCs w:val="28"/>
        </w:rPr>
      </w:pPr>
      <w:r w:rsidRPr="00F24169">
        <w:rPr>
          <w:rFonts w:ascii="Times New Roman" w:hAnsi="Times New Roman" w:cs="Times New Roman"/>
          <w:b/>
          <w:iCs/>
          <w:sz w:val="28"/>
          <w:szCs w:val="28"/>
        </w:rPr>
        <w:t>5.</w:t>
      </w:r>
      <w:r w:rsidR="00A01D5D">
        <w:rPr>
          <w:rFonts w:ascii="Times New Roman" w:hAnsi="Times New Roman" w:cs="Times New Roman"/>
          <w:b/>
          <w:iCs/>
          <w:sz w:val="28"/>
          <w:szCs w:val="28"/>
        </w:rPr>
        <w:t>6</w:t>
      </w:r>
      <w:r w:rsidRPr="00F24169">
        <w:rPr>
          <w:rFonts w:ascii="Times New Roman" w:hAnsi="Times New Roman" w:cs="Times New Roman"/>
          <w:b/>
          <w:iCs/>
          <w:sz w:val="28"/>
          <w:szCs w:val="28"/>
        </w:rPr>
        <w:t xml:space="preserve"> Уровни пока</w:t>
      </w:r>
      <w:r w:rsidR="00A01D5D">
        <w:rPr>
          <w:rFonts w:ascii="Times New Roman" w:hAnsi="Times New Roman" w:cs="Times New Roman"/>
          <w:b/>
          <w:iCs/>
          <w:sz w:val="28"/>
          <w:szCs w:val="28"/>
        </w:rPr>
        <w:t>зателей выгорания по</w:t>
      </w:r>
      <w:r w:rsidR="0028760D">
        <w:rPr>
          <w:rFonts w:ascii="Times New Roman" w:hAnsi="Times New Roman" w:cs="Times New Roman"/>
          <w:b/>
          <w:iCs/>
          <w:sz w:val="28"/>
          <w:szCs w:val="28"/>
        </w:rPr>
        <w:t xml:space="preserve"> </w:t>
      </w:r>
      <w:r w:rsidR="00A01D5D">
        <w:rPr>
          <w:rFonts w:ascii="Times New Roman" w:hAnsi="Times New Roman" w:cs="Times New Roman"/>
          <w:b/>
          <w:iCs/>
          <w:sz w:val="28"/>
          <w:szCs w:val="28"/>
        </w:rPr>
        <w:t>субфакторам</w:t>
      </w:r>
    </w:p>
    <w:p w:rsidR="00286623" w:rsidRDefault="00286623" w:rsidP="00991CD9">
      <w:pPr>
        <w:ind w:firstLine="709"/>
        <w:jc w:val="both"/>
        <w:divId w:val="1673297871"/>
        <w:rPr>
          <w:rFonts w:ascii="Times New Roman" w:hAnsi="Times New Roman" w:cs="Times New Roman"/>
          <w:sz w:val="28"/>
          <w:szCs w:val="28"/>
        </w:rPr>
      </w:pPr>
      <w:r w:rsidRPr="00230461">
        <w:rPr>
          <w:rFonts w:ascii="Times New Roman" w:hAnsi="Times New Roman" w:cs="Times New Roman"/>
          <w:sz w:val="28"/>
          <w:szCs w:val="28"/>
        </w:rPr>
        <w:t>В таблице</w:t>
      </w:r>
      <w:r w:rsidR="000A5C46">
        <w:rPr>
          <w:rFonts w:ascii="Times New Roman" w:hAnsi="Times New Roman" w:cs="Times New Roman"/>
          <w:sz w:val="28"/>
          <w:szCs w:val="28"/>
        </w:rPr>
        <w:t xml:space="preserve"> 28 </w:t>
      </w:r>
      <w:r w:rsidRPr="00230461">
        <w:rPr>
          <w:rFonts w:ascii="Times New Roman" w:hAnsi="Times New Roman" w:cs="Times New Roman"/>
          <w:sz w:val="28"/>
          <w:szCs w:val="28"/>
        </w:rPr>
        <w:t xml:space="preserve">представлены уровни показателей выгорания </w:t>
      </w:r>
      <w:r w:rsidR="00A23E5A" w:rsidRPr="00230461">
        <w:rPr>
          <w:rFonts w:ascii="Times New Roman" w:hAnsi="Times New Roman" w:cs="Times New Roman"/>
          <w:sz w:val="28"/>
          <w:szCs w:val="28"/>
        </w:rPr>
        <w:t xml:space="preserve">у респондентов </w:t>
      </w:r>
      <w:r w:rsidRPr="00230461">
        <w:rPr>
          <w:rFonts w:ascii="Times New Roman" w:hAnsi="Times New Roman" w:cs="Times New Roman"/>
          <w:sz w:val="28"/>
          <w:szCs w:val="28"/>
        </w:rPr>
        <w:t>по таким субфакторам как эмоциональное истощение,</w:t>
      </w:r>
      <w:r w:rsidRPr="00230461">
        <w:t xml:space="preserve"> </w:t>
      </w:r>
      <w:r w:rsidRPr="00230461">
        <w:rPr>
          <w:rFonts w:ascii="Times New Roman" w:hAnsi="Times New Roman" w:cs="Times New Roman"/>
          <w:sz w:val="28"/>
          <w:szCs w:val="28"/>
        </w:rPr>
        <w:t>деперсонализации,</w:t>
      </w:r>
      <w:r w:rsidRPr="00FD5B72">
        <w:t xml:space="preserve"> </w:t>
      </w:r>
      <w:r>
        <w:rPr>
          <w:rFonts w:ascii="Times New Roman" w:hAnsi="Times New Roman" w:cs="Times New Roman"/>
          <w:sz w:val="28"/>
          <w:szCs w:val="28"/>
        </w:rPr>
        <w:t>п</w:t>
      </w:r>
      <w:r w:rsidRPr="00FD5B72">
        <w:rPr>
          <w:rFonts w:ascii="Times New Roman" w:hAnsi="Times New Roman" w:cs="Times New Roman"/>
          <w:sz w:val="28"/>
          <w:szCs w:val="28"/>
        </w:rPr>
        <w:t>рофессиональн</w:t>
      </w:r>
      <w:r>
        <w:rPr>
          <w:rFonts w:ascii="Times New Roman" w:hAnsi="Times New Roman" w:cs="Times New Roman"/>
          <w:sz w:val="28"/>
          <w:szCs w:val="28"/>
        </w:rPr>
        <w:t xml:space="preserve">ой </w:t>
      </w:r>
      <w:r w:rsidRPr="00FD5B72">
        <w:rPr>
          <w:rFonts w:ascii="Times New Roman" w:hAnsi="Times New Roman" w:cs="Times New Roman"/>
          <w:sz w:val="28"/>
          <w:szCs w:val="28"/>
        </w:rPr>
        <w:t>успешност</w:t>
      </w:r>
      <w:r>
        <w:rPr>
          <w:rFonts w:ascii="Times New Roman" w:hAnsi="Times New Roman" w:cs="Times New Roman"/>
          <w:sz w:val="28"/>
          <w:szCs w:val="28"/>
        </w:rPr>
        <w:t xml:space="preserve">и.       </w:t>
      </w:r>
    </w:p>
    <w:p w:rsidR="00227140" w:rsidRDefault="00227140" w:rsidP="00227140">
      <w:pPr>
        <w:jc w:val="both"/>
        <w:divId w:val="1673297871"/>
        <w:rPr>
          <w:rFonts w:ascii="Times New Roman" w:hAnsi="Times New Roman" w:cs="Times New Roman"/>
          <w:sz w:val="24"/>
          <w:szCs w:val="24"/>
        </w:rPr>
      </w:pPr>
    </w:p>
    <w:p w:rsidR="00286623" w:rsidRDefault="00286623" w:rsidP="00227140">
      <w:pPr>
        <w:jc w:val="both"/>
        <w:divId w:val="1673297871"/>
        <w:rPr>
          <w:rFonts w:ascii="Times New Roman" w:hAnsi="Times New Roman" w:cs="Times New Roman"/>
          <w:sz w:val="28"/>
          <w:szCs w:val="28"/>
        </w:rPr>
      </w:pPr>
      <w:r w:rsidRPr="00FD5B72">
        <w:rPr>
          <w:rFonts w:ascii="Times New Roman" w:hAnsi="Times New Roman" w:cs="Times New Roman"/>
          <w:sz w:val="28"/>
          <w:szCs w:val="28"/>
        </w:rPr>
        <w:t>Таблица</w:t>
      </w:r>
      <w:r w:rsidR="006738F5">
        <w:rPr>
          <w:rFonts w:ascii="Times New Roman" w:hAnsi="Times New Roman" w:cs="Times New Roman"/>
          <w:sz w:val="28"/>
          <w:szCs w:val="28"/>
        </w:rPr>
        <w:t xml:space="preserve"> 28 - </w:t>
      </w:r>
      <w:r>
        <w:rPr>
          <w:rFonts w:ascii="Times New Roman" w:hAnsi="Times New Roman" w:cs="Times New Roman"/>
          <w:sz w:val="28"/>
          <w:szCs w:val="28"/>
        </w:rPr>
        <w:t>У</w:t>
      </w:r>
      <w:r w:rsidRPr="00FD5B72">
        <w:rPr>
          <w:rFonts w:ascii="Times New Roman" w:hAnsi="Times New Roman" w:cs="Times New Roman"/>
          <w:sz w:val="28"/>
          <w:szCs w:val="28"/>
        </w:rPr>
        <w:t>ровни показателей выгорания</w:t>
      </w:r>
      <w:r w:rsidR="00750CB9">
        <w:rPr>
          <w:rFonts w:ascii="Times New Roman" w:hAnsi="Times New Roman" w:cs="Times New Roman"/>
          <w:sz w:val="28"/>
          <w:szCs w:val="28"/>
        </w:rPr>
        <w:t xml:space="preserve"> у участников исследования</w:t>
      </w:r>
      <w:r>
        <w:rPr>
          <w:rFonts w:ascii="Times New Roman" w:hAnsi="Times New Roman" w:cs="Times New Roman"/>
          <w:sz w:val="28"/>
          <w:szCs w:val="28"/>
        </w:rPr>
        <w:t xml:space="preserve"> </w:t>
      </w:r>
      <w:r w:rsidRPr="00FD5B72">
        <w:rPr>
          <w:rFonts w:ascii="Times New Roman" w:hAnsi="Times New Roman" w:cs="Times New Roman"/>
          <w:sz w:val="28"/>
          <w:szCs w:val="28"/>
        </w:rPr>
        <w:t xml:space="preserve">  </w:t>
      </w:r>
    </w:p>
    <w:p w:rsidR="00A23E5A" w:rsidRPr="00FD5B72" w:rsidRDefault="00A23E5A" w:rsidP="00991CD9">
      <w:pPr>
        <w:ind w:firstLine="709"/>
        <w:jc w:val="both"/>
        <w:divId w:val="1673297871"/>
        <w:rPr>
          <w:rFonts w:ascii="Times New Roman" w:hAnsi="Times New Roman" w:cs="Times New Roman"/>
          <w:sz w:val="28"/>
          <w:szCs w:val="28"/>
        </w:rPr>
      </w:pPr>
    </w:p>
    <w:tbl>
      <w:tblPr>
        <w:tblStyle w:val="af"/>
        <w:tblW w:w="9639" w:type="dxa"/>
        <w:tblInd w:w="108" w:type="dxa"/>
        <w:tblLayout w:type="fixed"/>
        <w:tblLook w:val="04A0" w:firstRow="1" w:lastRow="0" w:firstColumn="1" w:lastColumn="0" w:noHBand="0" w:noVBand="1"/>
      </w:tblPr>
      <w:tblGrid>
        <w:gridCol w:w="1841"/>
        <w:gridCol w:w="1949"/>
        <w:gridCol w:w="1950"/>
        <w:gridCol w:w="1949"/>
        <w:gridCol w:w="1950"/>
      </w:tblGrid>
      <w:tr w:rsidR="00286623" w:rsidRPr="009402BE" w:rsidTr="00D22887">
        <w:trPr>
          <w:divId w:val="1673297871"/>
          <w:trHeight w:val="839"/>
        </w:trPr>
        <w:tc>
          <w:tcPr>
            <w:tcW w:w="1841" w:type="dxa"/>
          </w:tcPr>
          <w:p w:rsidR="00286623" w:rsidRPr="009402BE" w:rsidRDefault="009402BE" w:rsidP="009402BE">
            <w:pPr>
              <w:rPr>
                <w:rFonts w:ascii="Times New Roman" w:hAnsi="Times New Roman" w:cs="Times New Roman"/>
                <w:sz w:val="28"/>
                <w:szCs w:val="28"/>
              </w:rPr>
            </w:pPr>
            <w:r w:rsidRPr="009402BE">
              <w:rPr>
                <w:rFonts w:ascii="Times New Roman" w:hAnsi="Times New Roman" w:cs="Times New Roman"/>
                <w:sz w:val="28"/>
                <w:szCs w:val="28"/>
              </w:rPr>
              <w:lastRenderedPageBreak/>
              <w:t xml:space="preserve">Показатели выгорания </w:t>
            </w:r>
          </w:p>
        </w:tc>
        <w:tc>
          <w:tcPr>
            <w:tcW w:w="1949" w:type="dxa"/>
          </w:tcPr>
          <w:p w:rsidR="00286623" w:rsidRPr="009402BE" w:rsidRDefault="00286623" w:rsidP="006B20B9">
            <w:pPr>
              <w:jc w:val="center"/>
              <w:rPr>
                <w:rFonts w:ascii="Times New Roman" w:hAnsi="Times New Roman" w:cs="Times New Roman"/>
                <w:sz w:val="28"/>
                <w:szCs w:val="28"/>
              </w:rPr>
            </w:pPr>
            <w:r w:rsidRPr="009402BE">
              <w:rPr>
                <w:rFonts w:ascii="Times New Roman" w:hAnsi="Times New Roman" w:cs="Times New Roman"/>
                <w:sz w:val="28"/>
                <w:szCs w:val="28"/>
              </w:rPr>
              <w:t>Низкий уровень</w:t>
            </w:r>
          </w:p>
        </w:tc>
        <w:tc>
          <w:tcPr>
            <w:tcW w:w="1950" w:type="dxa"/>
          </w:tcPr>
          <w:p w:rsidR="00286623" w:rsidRPr="009402BE" w:rsidRDefault="00286623" w:rsidP="006B20B9">
            <w:pPr>
              <w:jc w:val="center"/>
              <w:rPr>
                <w:rFonts w:ascii="Times New Roman" w:hAnsi="Times New Roman" w:cs="Times New Roman"/>
                <w:sz w:val="28"/>
                <w:szCs w:val="28"/>
              </w:rPr>
            </w:pPr>
            <w:r w:rsidRPr="009402BE">
              <w:rPr>
                <w:rFonts w:ascii="Times New Roman" w:hAnsi="Times New Roman" w:cs="Times New Roman"/>
                <w:sz w:val="28"/>
                <w:szCs w:val="28"/>
              </w:rPr>
              <w:t>Средний уровень</w:t>
            </w:r>
          </w:p>
        </w:tc>
        <w:tc>
          <w:tcPr>
            <w:tcW w:w="1949" w:type="dxa"/>
          </w:tcPr>
          <w:p w:rsidR="00286623" w:rsidRPr="009402BE" w:rsidRDefault="00286623" w:rsidP="006B20B9">
            <w:pPr>
              <w:jc w:val="center"/>
              <w:rPr>
                <w:rFonts w:ascii="Times New Roman" w:hAnsi="Times New Roman" w:cs="Times New Roman"/>
                <w:sz w:val="28"/>
                <w:szCs w:val="28"/>
              </w:rPr>
            </w:pPr>
            <w:r w:rsidRPr="009402BE">
              <w:rPr>
                <w:rFonts w:ascii="Times New Roman" w:hAnsi="Times New Roman" w:cs="Times New Roman"/>
                <w:sz w:val="28"/>
                <w:szCs w:val="28"/>
              </w:rPr>
              <w:t>Высокий уровень</w:t>
            </w:r>
          </w:p>
        </w:tc>
        <w:tc>
          <w:tcPr>
            <w:tcW w:w="1950" w:type="dxa"/>
          </w:tcPr>
          <w:p w:rsidR="00286623" w:rsidRPr="009402BE" w:rsidRDefault="00286623" w:rsidP="006B20B9">
            <w:pPr>
              <w:jc w:val="center"/>
              <w:rPr>
                <w:rFonts w:ascii="Times New Roman" w:hAnsi="Times New Roman" w:cs="Times New Roman"/>
                <w:sz w:val="28"/>
                <w:szCs w:val="28"/>
              </w:rPr>
            </w:pPr>
            <w:r w:rsidRPr="009402BE">
              <w:rPr>
                <w:rFonts w:ascii="Times New Roman" w:hAnsi="Times New Roman" w:cs="Times New Roman"/>
                <w:sz w:val="28"/>
                <w:szCs w:val="28"/>
              </w:rPr>
              <w:t>Очень высокий уровень</w:t>
            </w:r>
          </w:p>
        </w:tc>
      </w:tr>
      <w:tr w:rsidR="00286623" w:rsidRPr="009402BE" w:rsidTr="00D22887">
        <w:trPr>
          <w:divId w:val="1673297871"/>
          <w:trHeight w:val="839"/>
        </w:trPr>
        <w:tc>
          <w:tcPr>
            <w:tcW w:w="1841" w:type="dxa"/>
          </w:tcPr>
          <w:p w:rsidR="00286623" w:rsidRPr="009402BE" w:rsidRDefault="00286623" w:rsidP="009402BE">
            <w:pPr>
              <w:rPr>
                <w:rFonts w:ascii="Times New Roman" w:hAnsi="Times New Roman" w:cs="Times New Roman"/>
                <w:sz w:val="28"/>
                <w:szCs w:val="28"/>
              </w:rPr>
            </w:pPr>
            <w:r w:rsidRPr="009402BE">
              <w:rPr>
                <w:rFonts w:ascii="Times New Roman" w:hAnsi="Times New Roman" w:cs="Times New Roman"/>
                <w:sz w:val="28"/>
                <w:szCs w:val="28"/>
              </w:rPr>
              <w:t>Эмоциональное истощение</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11,8</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00286623" w:rsidRPr="009402BE">
              <w:rPr>
                <w:rFonts w:ascii="Times New Roman" w:hAnsi="Times New Roman" w:cs="Times New Roman"/>
                <w:sz w:val="28"/>
                <w:szCs w:val="28"/>
              </w:rPr>
              <w:t>2</w:t>
            </w:r>
            <w:r w:rsidRPr="009402BE">
              <w:rPr>
                <w:rFonts w:ascii="Times New Roman" w:hAnsi="Times New Roman" w:cs="Times New Roman"/>
                <w:sz w:val="28"/>
                <w:szCs w:val="28"/>
                <w:lang w:val="en-US"/>
              </w:rPr>
              <w:t>5</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30,8</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65</w:t>
            </w:r>
            <w:r w:rsidR="00286623" w:rsidRPr="009402BE">
              <w:rPr>
                <w:rFonts w:ascii="Times New Roman" w:hAnsi="Times New Roman" w:cs="Times New Roman"/>
                <w:sz w:val="28"/>
                <w:szCs w:val="28"/>
              </w:rPr>
              <w:t>)</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32,7</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rPr>
              <w:t>69</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24,6</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rPr>
              <w:t>52</w:t>
            </w:r>
            <w:r w:rsidR="00286623" w:rsidRPr="009402BE">
              <w:rPr>
                <w:rFonts w:ascii="Times New Roman" w:hAnsi="Times New Roman" w:cs="Times New Roman"/>
                <w:sz w:val="28"/>
                <w:szCs w:val="28"/>
              </w:rPr>
              <w:t>)</w:t>
            </w:r>
          </w:p>
        </w:tc>
      </w:tr>
      <w:tr w:rsidR="00286623" w:rsidRPr="009402BE" w:rsidTr="00D22887">
        <w:trPr>
          <w:divId w:val="1673297871"/>
          <w:trHeight w:val="276"/>
        </w:trPr>
        <w:tc>
          <w:tcPr>
            <w:tcW w:w="1841" w:type="dxa"/>
          </w:tcPr>
          <w:p w:rsidR="00286623" w:rsidRPr="009402BE" w:rsidRDefault="00286623" w:rsidP="009402BE">
            <w:pPr>
              <w:rPr>
                <w:rFonts w:ascii="Times New Roman" w:hAnsi="Times New Roman" w:cs="Times New Roman"/>
                <w:sz w:val="28"/>
                <w:szCs w:val="28"/>
              </w:rPr>
            </w:pPr>
            <w:r w:rsidRPr="009402BE">
              <w:rPr>
                <w:rFonts w:ascii="Times New Roman" w:hAnsi="Times New Roman" w:cs="Times New Roman"/>
                <w:sz w:val="28"/>
                <w:szCs w:val="28"/>
              </w:rPr>
              <w:t>Деперсонализация/ цинизм</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4,3</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9</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29,4</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rPr>
              <w:t>62</w:t>
            </w:r>
            <w:r w:rsidR="00286623" w:rsidRPr="009402BE">
              <w:rPr>
                <w:rFonts w:ascii="Times New Roman" w:hAnsi="Times New Roman" w:cs="Times New Roman"/>
                <w:sz w:val="28"/>
                <w:szCs w:val="28"/>
              </w:rPr>
              <w:t>)</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19,4</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41</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46,9</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99</w:t>
            </w:r>
            <w:r w:rsidR="00286623" w:rsidRPr="009402BE">
              <w:rPr>
                <w:rFonts w:ascii="Times New Roman" w:hAnsi="Times New Roman" w:cs="Times New Roman"/>
                <w:sz w:val="28"/>
                <w:szCs w:val="28"/>
              </w:rPr>
              <w:t>)</w:t>
            </w:r>
          </w:p>
        </w:tc>
      </w:tr>
      <w:tr w:rsidR="00286623" w:rsidRPr="009402BE" w:rsidTr="00D22887">
        <w:trPr>
          <w:divId w:val="1673297871"/>
          <w:trHeight w:val="276"/>
        </w:trPr>
        <w:tc>
          <w:tcPr>
            <w:tcW w:w="1841" w:type="dxa"/>
          </w:tcPr>
          <w:p w:rsidR="00286623" w:rsidRPr="009402BE" w:rsidRDefault="00286623" w:rsidP="009402BE">
            <w:pPr>
              <w:rPr>
                <w:rFonts w:ascii="Times New Roman" w:hAnsi="Times New Roman" w:cs="Times New Roman"/>
                <w:sz w:val="28"/>
                <w:szCs w:val="28"/>
              </w:rPr>
            </w:pPr>
            <w:r w:rsidRPr="009402BE">
              <w:rPr>
                <w:rFonts w:ascii="Times New Roman" w:hAnsi="Times New Roman" w:cs="Times New Roman"/>
                <w:sz w:val="28"/>
                <w:szCs w:val="28"/>
              </w:rPr>
              <w:t>Профессиональная успешность</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56,4</w:t>
            </w:r>
            <w:r w:rsidR="00286623" w:rsidRPr="009402BE">
              <w:rPr>
                <w:rFonts w:ascii="Times New Roman" w:hAnsi="Times New Roman" w:cs="Times New Roman"/>
                <w:sz w:val="28"/>
                <w:szCs w:val="28"/>
              </w:rPr>
              <w:t>%</w:t>
            </w:r>
            <w:r w:rsidR="009402BE">
              <w:rPr>
                <w:rFonts w:ascii="Times New Roman" w:hAnsi="Times New Roman" w:cs="Times New Roman"/>
                <w:sz w:val="28"/>
                <w:szCs w:val="28"/>
              </w:rPr>
              <w:t xml:space="preserve"> </w:t>
            </w:r>
            <w:r w:rsidR="00286623" w:rsidRPr="009402BE">
              <w:rPr>
                <w:rFonts w:ascii="Times New Roman" w:hAnsi="Times New Roman" w:cs="Times New Roman"/>
                <w:sz w:val="28"/>
                <w:szCs w:val="28"/>
              </w:rPr>
              <w:t>(</w:t>
            </w:r>
            <w:r w:rsidR="00286623" w:rsidRPr="009402BE">
              <w:rPr>
                <w:rFonts w:ascii="Times New Roman" w:hAnsi="Times New Roman" w:cs="Times New Roman"/>
                <w:sz w:val="28"/>
                <w:szCs w:val="28"/>
                <w:lang w:val="en-US"/>
              </w:rPr>
              <w:t>n=</w:t>
            </w:r>
            <w:r w:rsidR="00A23E5A" w:rsidRPr="009402BE">
              <w:rPr>
                <w:rFonts w:ascii="Times New Roman" w:hAnsi="Times New Roman" w:cs="Times New Roman"/>
                <w:sz w:val="28"/>
                <w:szCs w:val="28"/>
              </w:rPr>
              <w:t>1</w:t>
            </w:r>
            <w:r w:rsidRPr="009402BE">
              <w:rPr>
                <w:rFonts w:ascii="Times New Roman" w:hAnsi="Times New Roman" w:cs="Times New Roman"/>
                <w:sz w:val="28"/>
                <w:szCs w:val="28"/>
                <w:lang w:val="en-US"/>
              </w:rPr>
              <w:t>19</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22,3</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47</w:t>
            </w:r>
            <w:r w:rsidR="00286623" w:rsidRPr="009402BE">
              <w:rPr>
                <w:rFonts w:ascii="Times New Roman" w:hAnsi="Times New Roman" w:cs="Times New Roman"/>
                <w:sz w:val="28"/>
                <w:szCs w:val="28"/>
              </w:rPr>
              <w:t>)</w:t>
            </w:r>
          </w:p>
        </w:tc>
        <w:tc>
          <w:tcPr>
            <w:tcW w:w="1949"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7,1</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15</w:t>
            </w:r>
            <w:r w:rsidR="00286623" w:rsidRPr="009402BE">
              <w:rPr>
                <w:rFonts w:ascii="Times New Roman" w:hAnsi="Times New Roman" w:cs="Times New Roman"/>
                <w:sz w:val="28"/>
                <w:szCs w:val="28"/>
              </w:rPr>
              <w:t>)</w:t>
            </w:r>
          </w:p>
        </w:tc>
        <w:tc>
          <w:tcPr>
            <w:tcW w:w="1950" w:type="dxa"/>
          </w:tcPr>
          <w:p w:rsidR="00286623" w:rsidRPr="009402BE" w:rsidRDefault="00C11499" w:rsidP="006B20B9">
            <w:pPr>
              <w:jc w:val="center"/>
              <w:rPr>
                <w:rFonts w:ascii="Times New Roman" w:hAnsi="Times New Roman" w:cs="Times New Roman"/>
                <w:sz w:val="28"/>
                <w:szCs w:val="28"/>
              </w:rPr>
            </w:pPr>
            <w:r w:rsidRPr="009402BE">
              <w:rPr>
                <w:rFonts w:ascii="Times New Roman" w:hAnsi="Times New Roman" w:cs="Times New Roman"/>
                <w:sz w:val="28"/>
                <w:szCs w:val="28"/>
              </w:rPr>
              <w:t>14,2</w:t>
            </w:r>
            <w:r w:rsidR="00286623" w:rsidRPr="009402BE">
              <w:rPr>
                <w:rFonts w:ascii="Times New Roman" w:hAnsi="Times New Roman" w:cs="Times New Roman"/>
                <w:sz w:val="28"/>
                <w:szCs w:val="28"/>
              </w:rPr>
              <w:t>% (</w:t>
            </w:r>
            <w:r w:rsidR="00286623" w:rsidRPr="009402BE">
              <w:rPr>
                <w:rFonts w:ascii="Times New Roman" w:hAnsi="Times New Roman" w:cs="Times New Roman"/>
                <w:sz w:val="28"/>
                <w:szCs w:val="28"/>
                <w:lang w:val="en-US"/>
              </w:rPr>
              <w:t>n=</w:t>
            </w:r>
            <w:r w:rsidRPr="009402BE">
              <w:rPr>
                <w:rFonts w:ascii="Times New Roman" w:hAnsi="Times New Roman" w:cs="Times New Roman"/>
                <w:sz w:val="28"/>
                <w:szCs w:val="28"/>
                <w:lang w:val="en-US"/>
              </w:rPr>
              <w:t>30</w:t>
            </w:r>
            <w:r w:rsidR="00286623" w:rsidRPr="009402BE">
              <w:rPr>
                <w:rFonts w:ascii="Times New Roman" w:hAnsi="Times New Roman" w:cs="Times New Roman"/>
                <w:sz w:val="28"/>
                <w:szCs w:val="28"/>
              </w:rPr>
              <w:t>)</w:t>
            </w:r>
          </w:p>
        </w:tc>
      </w:tr>
    </w:tbl>
    <w:p w:rsidR="00750CB9" w:rsidRPr="005B7C99" w:rsidRDefault="00750CB9" w:rsidP="00991CD9">
      <w:pPr>
        <w:ind w:firstLine="709"/>
        <w:divId w:val="1673297871"/>
        <w:rPr>
          <w:rFonts w:ascii="Times New Roman" w:hAnsi="Times New Roman" w:cs="Times New Roman"/>
          <w:color w:val="auto"/>
          <w:sz w:val="28"/>
          <w:szCs w:val="28"/>
        </w:rPr>
      </w:pPr>
    </w:p>
    <w:p w:rsidR="00750CB9" w:rsidRPr="00230461" w:rsidRDefault="00750CB9" w:rsidP="00991CD9">
      <w:pPr>
        <w:ind w:firstLine="709"/>
        <w:jc w:val="both"/>
        <w:divId w:val="1673297871"/>
        <w:rPr>
          <w:rFonts w:ascii="Times New Roman" w:hAnsi="Times New Roman" w:cs="Times New Roman"/>
          <w:sz w:val="28"/>
          <w:szCs w:val="28"/>
        </w:rPr>
      </w:pPr>
      <w:r w:rsidRPr="00230461">
        <w:rPr>
          <w:rFonts w:ascii="Times New Roman" w:hAnsi="Times New Roman" w:cs="Times New Roman"/>
          <w:color w:val="auto"/>
          <w:sz w:val="28"/>
          <w:szCs w:val="28"/>
        </w:rPr>
        <w:t>Как видно из таблицы</w:t>
      </w:r>
      <w:r w:rsidR="000A5C46">
        <w:rPr>
          <w:rFonts w:ascii="Times New Roman" w:hAnsi="Times New Roman" w:cs="Times New Roman"/>
          <w:color w:val="auto"/>
          <w:sz w:val="28"/>
          <w:szCs w:val="28"/>
        </w:rPr>
        <w:t xml:space="preserve"> 28</w:t>
      </w:r>
      <w:r w:rsidR="00FB2792" w:rsidRPr="00230461">
        <w:rPr>
          <w:rFonts w:ascii="Times New Roman" w:hAnsi="Times New Roman" w:cs="Times New Roman"/>
          <w:color w:val="auto"/>
          <w:sz w:val="28"/>
          <w:szCs w:val="28"/>
        </w:rPr>
        <w:t xml:space="preserve">, </w:t>
      </w:r>
      <w:r w:rsidRPr="00230461">
        <w:rPr>
          <w:rFonts w:ascii="Times New Roman" w:hAnsi="Times New Roman" w:cs="Times New Roman"/>
          <w:color w:val="auto"/>
          <w:sz w:val="28"/>
          <w:szCs w:val="28"/>
        </w:rPr>
        <w:t xml:space="preserve">наибольший процент по шкале «Эмоционального истощения» </w:t>
      </w:r>
      <w:r w:rsidR="00FB2792" w:rsidRPr="00230461">
        <w:rPr>
          <w:rFonts w:ascii="Times New Roman" w:hAnsi="Times New Roman" w:cs="Times New Roman"/>
          <w:color w:val="auto"/>
          <w:sz w:val="28"/>
          <w:szCs w:val="28"/>
        </w:rPr>
        <w:t xml:space="preserve">приходится на </w:t>
      </w:r>
      <w:r w:rsidR="00FB2792" w:rsidRPr="00230461">
        <w:rPr>
          <w:rFonts w:ascii="Times New Roman" w:hAnsi="Times New Roman" w:cs="Times New Roman"/>
          <w:sz w:val="28"/>
          <w:szCs w:val="28"/>
        </w:rPr>
        <w:t>высокий уровень (</w:t>
      </w:r>
      <w:r w:rsidRPr="00230461">
        <w:rPr>
          <w:rFonts w:ascii="Times New Roman" w:hAnsi="Times New Roman" w:cs="Times New Roman"/>
          <w:color w:val="auto"/>
          <w:sz w:val="28"/>
          <w:szCs w:val="28"/>
        </w:rPr>
        <w:t>32,7%</w:t>
      </w:r>
      <w:r w:rsidR="00FB2792" w:rsidRPr="00230461">
        <w:rPr>
          <w:rFonts w:ascii="Times New Roman" w:hAnsi="Times New Roman" w:cs="Times New Roman"/>
          <w:color w:val="auto"/>
          <w:sz w:val="28"/>
          <w:szCs w:val="28"/>
        </w:rPr>
        <w:t>)</w:t>
      </w:r>
      <w:r w:rsidRPr="00230461">
        <w:rPr>
          <w:rFonts w:ascii="Times New Roman" w:hAnsi="Times New Roman" w:cs="Times New Roman"/>
          <w:sz w:val="28"/>
          <w:szCs w:val="28"/>
        </w:rPr>
        <w:t>. По шкале «Деперсонализации/ цинизма» наибольший процент</w:t>
      </w:r>
      <w:r w:rsidR="00AC307E" w:rsidRPr="00230461">
        <w:rPr>
          <w:rFonts w:ascii="Times New Roman" w:hAnsi="Times New Roman" w:cs="Times New Roman"/>
          <w:sz w:val="28"/>
          <w:szCs w:val="28"/>
        </w:rPr>
        <w:t xml:space="preserve"> приходится на очень высокий уровень (</w:t>
      </w:r>
      <w:r w:rsidRPr="00230461">
        <w:rPr>
          <w:rFonts w:ascii="Times New Roman" w:hAnsi="Times New Roman" w:cs="Times New Roman"/>
          <w:sz w:val="28"/>
          <w:szCs w:val="28"/>
        </w:rPr>
        <w:t>46,9%</w:t>
      </w:r>
      <w:r w:rsidR="00AC307E" w:rsidRPr="00230461">
        <w:rPr>
          <w:rFonts w:ascii="Times New Roman" w:hAnsi="Times New Roman" w:cs="Times New Roman"/>
          <w:sz w:val="28"/>
          <w:szCs w:val="28"/>
        </w:rPr>
        <w:t>)</w:t>
      </w:r>
      <w:r w:rsidRPr="00230461">
        <w:rPr>
          <w:rFonts w:ascii="Times New Roman" w:hAnsi="Times New Roman" w:cs="Times New Roman"/>
          <w:sz w:val="28"/>
          <w:szCs w:val="28"/>
        </w:rPr>
        <w:t xml:space="preserve">. По шкале «Профессиональная успешность» наибольший процент </w:t>
      </w:r>
      <w:r w:rsidR="00AC307E" w:rsidRPr="00230461">
        <w:rPr>
          <w:rFonts w:ascii="Times New Roman" w:hAnsi="Times New Roman" w:cs="Times New Roman"/>
          <w:sz w:val="28"/>
          <w:szCs w:val="28"/>
        </w:rPr>
        <w:t>приходится на низкий уровень (</w:t>
      </w:r>
      <w:r w:rsidRPr="00230461">
        <w:rPr>
          <w:rFonts w:ascii="Times New Roman" w:hAnsi="Times New Roman" w:cs="Times New Roman"/>
          <w:sz w:val="28"/>
          <w:szCs w:val="28"/>
        </w:rPr>
        <w:t>56,4%</w:t>
      </w:r>
      <w:r w:rsidR="00AC307E" w:rsidRPr="00230461">
        <w:rPr>
          <w:rFonts w:ascii="Times New Roman" w:hAnsi="Times New Roman" w:cs="Times New Roman"/>
          <w:sz w:val="28"/>
          <w:szCs w:val="28"/>
        </w:rPr>
        <w:t>)</w:t>
      </w:r>
      <w:r w:rsidRPr="00230461">
        <w:rPr>
          <w:rFonts w:ascii="Times New Roman" w:hAnsi="Times New Roman" w:cs="Times New Roman"/>
          <w:sz w:val="28"/>
          <w:szCs w:val="28"/>
        </w:rPr>
        <w:t xml:space="preserve">.   </w:t>
      </w:r>
    </w:p>
    <w:p w:rsidR="00AC307E" w:rsidRPr="005B7C99" w:rsidRDefault="0028760D" w:rsidP="00991CD9">
      <w:pPr>
        <w:ind w:firstLine="709"/>
        <w:jc w:val="both"/>
        <w:divId w:val="1673297871"/>
        <w:rPr>
          <w:rFonts w:ascii="Times New Roman" w:hAnsi="Times New Roman" w:cs="Times New Roman"/>
          <w:color w:val="auto"/>
          <w:sz w:val="28"/>
          <w:szCs w:val="28"/>
        </w:rPr>
      </w:pPr>
      <w:r w:rsidRPr="0028760D">
        <w:rPr>
          <w:rFonts w:ascii="Times New Roman" w:hAnsi="Times New Roman" w:cs="Times New Roman"/>
          <w:sz w:val="28"/>
          <w:szCs w:val="28"/>
        </w:rPr>
        <w:t>Региональные</w:t>
      </w:r>
      <w:r w:rsidR="00AC307E" w:rsidRPr="00230461">
        <w:rPr>
          <w:rFonts w:ascii="Times New Roman" w:hAnsi="Times New Roman" w:cs="Times New Roman"/>
          <w:sz w:val="28"/>
          <w:szCs w:val="28"/>
        </w:rPr>
        <w:t xml:space="preserve"> показатели выгорания по субфакторам представлены в таблице</w:t>
      </w:r>
      <w:r w:rsidR="000A5C46">
        <w:rPr>
          <w:rFonts w:ascii="Times New Roman" w:hAnsi="Times New Roman" w:cs="Times New Roman"/>
          <w:sz w:val="28"/>
          <w:szCs w:val="28"/>
        </w:rPr>
        <w:t xml:space="preserve"> 29.</w:t>
      </w:r>
      <w:r w:rsidR="00AC307E">
        <w:rPr>
          <w:rFonts w:ascii="Times New Roman" w:hAnsi="Times New Roman" w:cs="Times New Roman"/>
          <w:sz w:val="28"/>
          <w:szCs w:val="28"/>
        </w:rPr>
        <w:t xml:space="preserve">  </w:t>
      </w:r>
    </w:p>
    <w:p w:rsidR="009402BE" w:rsidRDefault="009402BE" w:rsidP="009402BE">
      <w:pPr>
        <w:divId w:val="1673297871"/>
        <w:rPr>
          <w:rFonts w:ascii="Times New Roman" w:hAnsi="Times New Roman" w:cs="Times New Roman"/>
          <w:color w:val="auto"/>
          <w:sz w:val="28"/>
          <w:szCs w:val="28"/>
        </w:rPr>
      </w:pPr>
    </w:p>
    <w:p w:rsidR="00750CB9" w:rsidRPr="005B7C99" w:rsidRDefault="00750CB9" w:rsidP="009402BE">
      <w:pPr>
        <w:divId w:val="1673297871"/>
        <w:rPr>
          <w:rFonts w:ascii="Times New Roman" w:hAnsi="Times New Roman" w:cs="Times New Roman"/>
          <w:color w:val="auto"/>
          <w:sz w:val="28"/>
          <w:szCs w:val="28"/>
        </w:rPr>
      </w:pPr>
      <w:r w:rsidRPr="005B7C99">
        <w:rPr>
          <w:rFonts w:ascii="Times New Roman" w:hAnsi="Times New Roman" w:cs="Times New Roman"/>
          <w:color w:val="auto"/>
          <w:sz w:val="28"/>
          <w:szCs w:val="28"/>
        </w:rPr>
        <w:t>Таблица</w:t>
      </w:r>
      <w:r w:rsidR="006738F5">
        <w:rPr>
          <w:rFonts w:ascii="Times New Roman" w:hAnsi="Times New Roman" w:cs="Times New Roman"/>
          <w:color w:val="auto"/>
          <w:sz w:val="28"/>
          <w:szCs w:val="28"/>
        </w:rPr>
        <w:t xml:space="preserve"> 29 - </w:t>
      </w:r>
      <w:r w:rsidRPr="005B7C99">
        <w:rPr>
          <w:rFonts w:ascii="Times New Roman" w:hAnsi="Times New Roman" w:cs="Times New Roman"/>
          <w:sz w:val="28"/>
          <w:szCs w:val="28"/>
        </w:rPr>
        <w:t>Уровни показателей выгорания по регионам</w:t>
      </w:r>
      <w:r w:rsidRPr="005B7C99">
        <w:rPr>
          <w:rFonts w:ascii="Times New Roman" w:hAnsi="Times New Roman" w:cs="Times New Roman"/>
          <w:color w:val="auto"/>
          <w:sz w:val="28"/>
          <w:szCs w:val="28"/>
        </w:rPr>
        <w:t xml:space="preserve"> </w:t>
      </w:r>
    </w:p>
    <w:p w:rsidR="00750CB9" w:rsidRPr="00190A59" w:rsidRDefault="00750CB9" w:rsidP="00991CD9">
      <w:pPr>
        <w:ind w:firstLine="709"/>
        <w:divId w:val="1673297871"/>
        <w:rPr>
          <w:rFonts w:ascii="Times New Roman" w:hAnsi="Times New Roman" w:cs="Times New Roman"/>
          <w:color w:val="auto"/>
          <w:sz w:val="24"/>
          <w:szCs w:val="24"/>
        </w:rPr>
      </w:pPr>
    </w:p>
    <w:tbl>
      <w:tblPr>
        <w:tblStyle w:val="af"/>
        <w:tblW w:w="9239" w:type="dxa"/>
        <w:tblLayout w:type="fixed"/>
        <w:tblLook w:val="04A0" w:firstRow="1" w:lastRow="0" w:firstColumn="1" w:lastColumn="0" w:noHBand="0" w:noVBand="1"/>
      </w:tblPr>
      <w:tblGrid>
        <w:gridCol w:w="2235"/>
        <w:gridCol w:w="1984"/>
        <w:gridCol w:w="1701"/>
        <w:gridCol w:w="1701"/>
        <w:gridCol w:w="1618"/>
      </w:tblGrid>
      <w:tr w:rsidR="00750CB9" w:rsidRPr="00541415" w:rsidTr="009402BE">
        <w:trPr>
          <w:divId w:val="1673297871"/>
          <w:trHeight w:val="940"/>
        </w:trPr>
        <w:tc>
          <w:tcPr>
            <w:tcW w:w="2235" w:type="dxa"/>
          </w:tcPr>
          <w:p w:rsidR="00750CB9" w:rsidRPr="00541415" w:rsidRDefault="009402BE" w:rsidP="009402BE">
            <w:pPr>
              <w:rPr>
                <w:rFonts w:ascii="Times New Roman" w:hAnsi="Times New Roman" w:cs="Times New Roman"/>
                <w:sz w:val="24"/>
                <w:szCs w:val="24"/>
              </w:rPr>
            </w:pPr>
            <w:r>
              <w:rPr>
                <w:rFonts w:ascii="Times New Roman" w:hAnsi="Times New Roman" w:cs="Times New Roman"/>
                <w:sz w:val="24"/>
                <w:szCs w:val="24"/>
              </w:rPr>
              <w:t xml:space="preserve">Регион </w:t>
            </w:r>
          </w:p>
        </w:tc>
        <w:tc>
          <w:tcPr>
            <w:tcW w:w="1984" w:type="dxa"/>
          </w:tcPr>
          <w:p w:rsidR="00750CB9" w:rsidRPr="00541415" w:rsidRDefault="00750CB9" w:rsidP="009402BE">
            <w:pPr>
              <w:rPr>
                <w:rFonts w:ascii="Times New Roman" w:hAnsi="Times New Roman" w:cs="Times New Roman"/>
                <w:sz w:val="24"/>
                <w:szCs w:val="24"/>
              </w:rPr>
            </w:pPr>
            <w:r w:rsidRPr="00541415">
              <w:rPr>
                <w:rFonts w:ascii="Times New Roman" w:hAnsi="Times New Roman" w:cs="Times New Roman"/>
                <w:sz w:val="24"/>
                <w:szCs w:val="24"/>
              </w:rPr>
              <w:t>Низкий уровень</w:t>
            </w:r>
          </w:p>
        </w:tc>
        <w:tc>
          <w:tcPr>
            <w:tcW w:w="1701" w:type="dxa"/>
          </w:tcPr>
          <w:p w:rsidR="00750CB9" w:rsidRPr="00541415" w:rsidRDefault="00750CB9" w:rsidP="009402BE">
            <w:pPr>
              <w:rPr>
                <w:rFonts w:ascii="Times New Roman" w:hAnsi="Times New Roman" w:cs="Times New Roman"/>
                <w:sz w:val="24"/>
                <w:szCs w:val="24"/>
              </w:rPr>
            </w:pPr>
            <w:r w:rsidRPr="00541415">
              <w:rPr>
                <w:rFonts w:ascii="Times New Roman" w:hAnsi="Times New Roman" w:cs="Times New Roman"/>
                <w:sz w:val="24"/>
                <w:szCs w:val="24"/>
              </w:rPr>
              <w:t>Средний уровень</w:t>
            </w:r>
          </w:p>
        </w:tc>
        <w:tc>
          <w:tcPr>
            <w:tcW w:w="1701" w:type="dxa"/>
          </w:tcPr>
          <w:p w:rsidR="00750CB9" w:rsidRPr="00541415" w:rsidRDefault="00750CB9" w:rsidP="009402BE">
            <w:pPr>
              <w:rPr>
                <w:rFonts w:ascii="Times New Roman" w:hAnsi="Times New Roman" w:cs="Times New Roman"/>
                <w:sz w:val="24"/>
                <w:szCs w:val="24"/>
              </w:rPr>
            </w:pPr>
            <w:r w:rsidRPr="00541415">
              <w:rPr>
                <w:rFonts w:ascii="Times New Roman" w:hAnsi="Times New Roman" w:cs="Times New Roman"/>
                <w:sz w:val="24"/>
                <w:szCs w:val="24"/>
              </w:rPr>
              <w:t>Высокий уровень</w:t>
            </w:r>
          </w:p>
        </w:tc>
        <w:tc>
          <w:tcPr>
            <w:tcW w:w="1618" w:type="dxa"/>
          </w:tcPr>
          <w:p w:rsidR="00750CB9" w:rsidRPr="00541415" w:rsidRDefault="00750CB9" w:rsidP="009402BE">
            <w:pPr>
              <w:rPr>
                <w:rFonts w:ascii="Times New Roman" w:hAnsi="Times New Roman" w:cs="Times New Roman"/>
                <w:sz w:val="24"/>
                <w:szCs w:val="24"/>
              </w:rPr>
            </w:pPr>
            <w:r w:rsidRPr="00541415">
              <w:rPr>
                <w:rFonts w:ascii="Times New Roman" w:hAnsi="Times New Roman" w:cs="Times New Roman"/>
                <w:sz w:val="24"/>
                <w:szCs w:val="24"/>
              </w:rPr>
              <w:t>Очень высокий уровень</w:t>
            </w:r>
          </w:p>
        </w:tc>
      </w:tr>
      <w:tr w:rsidR="00750CB9" w:rsidRPr="00541415" w:rsidTr="009402BE">
        <w:trPr>
          <w:divId w:val="1673297871"/>
          <w:trHeight w:val="316"/>
        </w:trPr>
        <w:tc>
          <w:tcPr>
            <w:tcW w:w="9239" w:type="dxa"/>
            <w:gridSpan w:val="5"/>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Эмоциональное истощение</w:t>
            </w:r>
          </w:p>
        </w:tc>
      </w:tr>
      <w:tr w:rsidR="00750CB9" w:rsidRPr="00541415"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Нур-Султан</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0% (</w:t>
            </w:r>
            <w:r w:rsidRPr="00541415">
              <w:rPr>
                <w:rFonts w:ascii="Times New Roman" w:hAnsi="Times New Roman" w:cs="Times New Roman"/>
                <w:sz w:val="24"/>
                <w:szCs w:val="24"/>
                <w:lang w:val="en-US"/>
              </w:rPr>
              <w:t>n</w:t>
            </w:r>
            <w:r w:rsidRPr="00750CB9">
              <w:rPr>
                <w:rFonts w:ascii="Times New Roman" w:hAnsi="Times New Roman" w:cs="Times New Roman"/>
                <w:sz w:val="24"/>
                <w:szCs w:val="24"/>
              </w:rPr>
              <w:t>=</w:t>
            </w:r>
            <w:r w:rsidRPr="00541415">
              <w:rPr>
                <w:rFonts w:ascii="Times New Roman" w:hAnsi="Times New Roman" w:cs="Times New Roman"/>
                <w:sz w:val="24"/>
                <w:szCs w:val="24"/>
              </w:rPr>
              <w:t>0)</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11,1% (</w:t>
            </w:r>
            <w:r w:rsidRPr="00541415">
              <w:rPr>
                <w:rFonts w:ascii="Times New Roman" w:hAnsi="Times New Roman" w:cs="Times New Roman"/>
                <w:sz w:val="24"/>
                <w:szCs w:val="24"/>
                <w:lang w:val="en-US"/>
              </w:rPr>
              <w:t>n</w:t>
            </w:r>
            <w:r w:rsidRPr="00750CB9">
              <w:rPr>
                <w:rFonts w:ascii="Times New Roman" w:hAnsi="Times New Roman" w:cs="Times New Roman"/>
                <w:sz w:val="24"/>
                <w:szCs w:val="24"/>
              </w:rPr>
              <w:t>=</w:t>
            </w:r>
            <w:r w:rsidRPr="00541415">
              <w:rPr>
                <w:rFonts w:ascii="Times New Roman" w:hAnsi="Times New Roman" w:cs="Times New Roman"/>
                <w:sz w:val="24"/>
                <w:szCs w:val="24"/>
              </w:rPr>
              <w:t>1)</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77,8%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7)</w:t>
            </w:r>
          </w:p>
        </w:tc>
        <w:tc>
          <w:tcPr>
            <w:tcW w:w="1618"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11,1%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w:t>
            </w:r>
          </w:p>
        </w:tc>
      </w:tr>
      <w:tr w:rsidR="00750CB9" w:rsidRPr="00674273"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Алматы</w:t>
            </w:r>
          </w:p>
        </w:tc>
        <w:tc>
          <w:tcPr>
            <w:tcW w:w="1984" w:type="dxa"/>
          </w:tcPr>
          <w:p w:rsidR="00750CB9" w:rsidRPr="00674273" w:rsidRDefault="00750CB9" w:rsidP="009402BE">
            <w:pPr>
              <w:jc w:val="center"/>
              <w:rPr>
                <w:rFonts w:ascii="Times New Roman" w:hAnsi="Times New Roman" w:cs="Times New Roman"/>
                <w:sz w:val="24"/>
                <w:szCs w:val="24"/>
              </w:rPr>
            </w:pPr>
            <w:r w:rsidRPr="00190A59">
              <w:rPr>
                <w:rFonts w:ascii="Times New Roman" w:hAnsi="Times New Roman" w:cs="Times New Roman"/>
                <w:sz w:val="24"/>
                <w:szCs w:val="24"/>
              </w:rPr>
              <w:t>3,6</w:t>
            </w:r>
            <w:r w:rsidRPr="00674273">
              <w:rPr>
                <w:rFonts w:ascii="Times New Roman" w:hAnsi="Times New Roman" w:cs="Times New Roman"/>
                <w:sz w:val="24"/>
                <w:szCs w:val="24"/>
              </w:rPr>
              <w:t>% (</w:t>
            </w:r>
            <w:r w:rsidRPr="00674273">
              <w:rPr>
                <w:rFonts w:ascii="Times New Roman" w:hAnsi="Times New Roman" w:cs="Times New Roman"/>
                <w:sz w:val="24"/>
                <w:szCs w:val="24"/>
                <w:lang w:val="en-US"/>
              </w:rPr>
              <w:t>n=</w:t>
            </w:r>
            <w:r>
              <w:rPr>
                <w:rFonts w:ascii="Times New Roman" w:hAnsi="Times New Roman" w:cs="Times New Roman"/>
                <w:sz w:val="24"/>
                <w:szCs w:val="24"/>
                <w:lang w:val="en-US"/>
              </w:rPr>
              <w:t>1</w:t>
            </w:r>
            <w:r w:rsidRPr="00674273">
              <w:rPr>
                <w:rFonts w:ascii="Times New Roman" w:hAnsi="Times New Roman" w:cs="Times New Roman"/>
                <w:sz w:val="24"/>
                <w:szCs w:val="24"/>
              </w:rPr>
              <w:t>)</w:t>
            </w:r>
          </w:p>
        </w:tc>
        <w:tc>
          <w:tcPr>
            <w:tcW w:w="1701" w:type="dxa"/>
          </w:tcPr>
          <w:p w:rsidR="00750CB9" w:rsidRPr="00674273" w:rsidRDefault="00750CB9" w:rsidP="009402BE">
            <w:pPr>
              <w:jc w:val="center"/>
              <w:rPr>
                <w:rFonts w:ascii="Times New Roman" w:hAnsi="Times New Roman" w:cs="Times New Roman"/>
                <w:sz w:val="24"/>
                <w:szCs w:val="24"/>
              </w:rPr>
            </w:pPr>
            <w:r w:rsidRPr="00190A59">
              <w:rPr>
                <w:rFonts w:ascii="Times New Roman" w:hAnsi="Times New Roman" w:cs="Times New Roman"/>
                <w:sz w:val="24"/>
                <w:szCs w:val="24"/>
              </w:rPr>
              <w:t>21,4</w:t>
            </w:r>
            <w:r w:rsidRPr="00674273">
              <w:rPr>
                <w:rFonts w:ascii="Times New Roman" w:hAnsi="Times New Roman" w:cs="Times New Roman"/>
                <w:sz w:val="24"/>
                <w:szCs w:val="24"/>
              </w:rPr>
              <w:t>% (</w:t>
            </w:r>
            <w:r w:rsidRPr="00674273">
              <w:rPr>
                <w:rFonts w:ascii="Times New Roman" w:hAnsi="Times New Roman" w:cs="Times New Roman"/>
                <w:sz w:val="24"/>
                <w:szCs w:val="24"/>
                <w:lang w:val="en-US"/>
              </w:rPr>
              <w:t>n=</w:t>
            </w:r>
            <w:r w:rsidRPr="00674273">
              <w:rPr>
                <w:rFonts w:ascii="Times New Roman" w:hAnsi="Times New Roman" w:cs="Times New Roman"/>
                <w:sz w:val="24"/>
                <w:szCs w:val="24"/>
              </w:rPr>
              <w:t>6)</w:t>
            </w:r>
          </w:p>
        </w:tc>
        <w:tc>
          <w:tcPr>
            <w:tcW w:w="1701" w:type="dxa"/>
          </w:tcPr>
          <w:p w:rsidR="00750CB9" w:rsidRPr="00674273" w:rsidRDefault="00750CB9" w:rsidP="009402BE">
            <w:pPr>
              <w:jc w:val="center"/>
              <w:rPr>
                <w:rFonts w:ascii="Times New Roman" w:hAnsi="Times New Roman" w:cs="Times New Roman"/>
                <w:sz w:val="24"/>
                <w:szCs w:val="24"/>
              </w:rPr>
            </w:pPr>
            <w:r w:rsidRPr="00190A59">
              <w:rPr>
                <w:rFonts w:ascii="Times New Roman" w:hAnsi="Times New Roman" w:cs="Times New Roman"/>
                <w:sz w:val="24"/>
                <w:szCs w:val="24"/>
              </w:rPr>
              <w:t>32,1</w:t>
            </w:r>
            <w:r w:rsidRPr="00674273">
              <w:rPr>
                <w:rFonts w:ascii="Times New Roman" w:hAnsi="Times New Roman" w:cs="Times New Roman"/>
                <w:sz w:val="24"/>
                <w:szCs w:val="24"/>
              </w:rPr>
              <w:t>% (</w:t>
            </w:r>
            <w:r w:rsidRPr="00674273">
              <w:rPr>
                <w:rFonts w:ascii="Times New Roman" w:hAnsi="Times New Roman" w:cs="Times New Roman"/>
                <w:sz w:val="24"/>
                <w:szCs w:val="24"/>
                <w:lang w:val="en-US"/>
              </w:rPr>
              <w:t>n=</w:t>
            </w:r>
            <w:r>
              <w:rPr>
                <w:rFonts w:ascii="Times New Roman" w:hAnsi="Times New Roman" w:cs="Times New Roman"/>
                <w:sz w:val="24"/>
                <w:szCs w:val="24"/>
                <w:lang w:val="en-US"/>
              </w:rPr>
              <w:t>9</w:t>
            </w:r>
            <w:r w:rsidRPr="00674273">
              <w:rPr>
                <w:rFonts w:ascii="Times New Roman" w:hAnsi="Times New Roman" w:cs="Times New Roman"/>
                <w:sz w:val="24"/>
                <w:szCs w:val="24"/>
              </w:rPr>
              <w:t>)</w:t>
            </w:r>
          </w:p>
        </w:tc>
        <w:tc>
          <w:tcPr>
            <w:tcW w:w="1618" w:type="dxa"/>
          </w:tcPr>
          <w:p w:rsidR="00750CB9" w:rsidRPr="00674273" w:rsidRDefault="00750CB9" w:rsidP="009402BE">
            <w:pPr>
              <w:jc w:val="center"/>
              <w:rPr>
                <w:rFonts w:ascii="Times New Roman" w:hAnsi="Times New Roman" w:cs="Times New Roman"/>
                <w:sz w:val="24"/>
                <w:szCs w:val="24"/>
              </w:rPr>
            </w:pPr>
            <w:r w:rsidRPr="00190A59">
              <w:rPr>
                <w:rFonts w:ascii="Times New Roman" w:hAnsi="Times New Roman" w:cs="Times New Roman"/>
                <w:sz w:val="24"/>
                <w:szCs w:val="24"/>
              </w:rPr>
              <w:t>42,9</w:t>
            </w:r>
            <w:r w:rsidRPr="00674273">
              <w:rPr>
                <w:rFonts w:ascii="Times New Roman" w:hAnsi="Times New Roman" w:cs="Times New Roman"/>
                <w:sz w:val="24"/>
                <w:szCs w:val="24"/>
              </w:rPr>
              <w:t>% (</w:t>
            </w:r>
            <w:r w:rsidRPr="00674273">
              <w:rPr>
                <w:rFonts w:ascii="Times New Roman" w:hAnsi="Times New Roman" w:cs="Times New Roman"/>
                <w:sz w:val="24"/>
                <w:szCs w:val="24"/>
                <w:lang w:val="en-US"/>
              </w:rPr>
              <w:t>n=</w:t>
            </w:r>
            <w:r w:rsidRPr="00674273">
              <w:rPr>
                <w:rFonts w:ascii="Times New Roman" w:hAnsi="Times New Roman" w:cs="Times New Roman"/>
                <w:sz w:val="24"/>
                <w:szCs w:val="24"/>
              </w:rPr>
              <w:t>1</w:t>
            </w:r>
            <w:r>
              <w:rPr>
                <w:rFonts w:ascii="Times New Roman" w:hAnsi="Times New Roman" w:cs="Times New Roman"/>
                <w:sz w:val="24"/>
                <w:szCs w:val="24"/>
                <w:lang w:val="en-US"/>
              </w:rPr>
              <w:t>2</w:t>
            </w:r>
            <w:r w:rsidRPr="00674273">
              <w:rPr>
                <w:rFonts w:ascii="Times New Roman" w:hAnsi="Times New Roman" w:cs="Times New Roman"/>
                <w:sz w:val="24"/>
                <w:szCs w:val="24"/>
              </w:rPr>
              <w:t>)</w:t>
            </w:r>
          </w:p>
        </w:tc>
      </w:tr>
      <w:tr w:rsidR="00750CB9" w:rsidRPr="00190A59"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000191">
              <w:rPr>
                <w:rFonts w:ascii="Times New Roman" w:hAnsi="Times New Roman" w:cs="Times New Roman"/>
                <w:sz w:val="24"/>
                <w:szCs w:val="24"/>
              </w:rPr>
              <w:t>Талдыкорган</w:t>
            </w:r>
          </w:p>
        </w:tc>
        <w:tc>
          <w:tcPr>
            <w:tcW w:w="1984" w:type="dxa"/>
          </w:tcPr>
          <w:p w:rsidR="00750CB9" w:rsidRPr="00000191" w:rsidRDefault="00750CB9" w:rsidP="009402BE">
            <w:pPr>
              <w:jc w:val="center"/>
              <w:rPr>
                <w:rFonts w:ascii="Times New Roman" w:hAnsi="Times New Roman" w:cs="Times New Roman"/>
                <w:sz w:val="24"/>
                <w:szCs w:val="24"/>
                <w:lang w:val="en-US"/>
              </w:rPr>
            </w:pPr>
            <w:r w:rsidRPr="00000191">
              <w:rPr>
                <w:rFonts w:ascii="Times New Roman" w:hAnsi="Times New Roman" w:cs="Times New Roman"/>
                <w:sz w:val="24"/>
                <w:szCs w:val="24"/>
              </w:rPr>
              <w:t>10,0%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c>
          <w:tcPr>
            <w:tcW w:w="1701" w:type="dxa"/>
          </w:tcPr>
          <w:p w:rsidR="00750CB9" w:rsidRPr="00190A59"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45,0%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9</w:t>
            </w:r>
            <w:r w:rsidRPr="00541415">
              <w:rPr>
                <w:rFonts w:ascii="Times New Roman" w:hAnsi="Times New Roman" w:cs="Times New Roman"/>
                <w:sz w:val="24"/>
                <w:szCs w:val="24"/>
              </w:rPr>
              <w:t>)</w:t>
            </w:r>
          </w:p>
        </w:tc>
        <w:tc>
          <w:tcPr>
            <w:tcW w:w="1701" w:type="dxa"/>
          </w:tcPr>
          <w:p w:rsidR="00750CB9" w:rsidRPr="00190A59"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40,0%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c>
          <w:tcPr>
            <w:tcW w:w="1618" w:type="dxa"/>
          </w:tcPr>
          <w:p w:rsidR="00750CB9" w:rsidRPr="00190A59"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5,0%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r>
      <w:tr w:rsidR="00750CB9" w:rsidRPr="00541415"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Караганда</w:t>
            </w:r>
          </w:p>
        </w:tc>
        <w:tc>
          <w:tcPr>
            <w:tcW w:w="1984"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10,9%</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5</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34,8%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w:t>
            </w:r>
            <w:r>
              <w:rPr>
                <w:rFonts w:ascii="Times New Roman" w:hAnsi="Times New Roman" w:cs="Times New Roman"/>
                <w:sz w:val="24"/>
                <w:szCs w:val="24"/>
                <w:lang w:val="en-US"/>
              </w:rPr>
              <w:t>6</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37,0%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w:t>
            </w:r>
            <w:r>
              <w:rPr>
                <w:rFonts w:ascii="Times New Roman" w:hAnsi="Times New Roman" w:cs="Times New Roman"/>
                <w:sz w:val="24"/>
                <w:szCs w:val="24"/>
                <w:lang w:val="en-US"/>
              </w:rPr>
              <w:t>7</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17,4%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r>
      <w:tr w:rsidR="00750CB9" w:rsidRPr="00541415"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Актобе</w:t>
            </w:r>
          </w:p>
        </w:tc>
        <w:tc>
          <w:tcPr>
            <w:tcW w:w="1984"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15,6%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5</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50,0%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16)</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28,1%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9)</w:t>
            </w:r>
          </w:p>
        </w:tc>
        <w:tc>
          <w:tcPr>
            <w:tcW w:w="1618"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6,2%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r>
      <w:tr w:rsidR="00750CB9" w:rsidRPr="00541415"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Павлодар</w:t>
            </w:r>
          </w:p>
        </w:tc>
        <w:tc>
          <w:tcPr>
            <w:tcW w:w="1984"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12,5%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4</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18,8%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6)</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34,4%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34,4%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11)</w:t>
            </w:r>
          </w:p>
        </w:tc>
      </w:tr>
      <w:tr w:rsidR="00750CB9" w:rsidRPr="00541415" w:rsidTr="009402BE">
        <w:trPr>
          <w:divId w:val="1673297871"/>
          <w:trHeight w:val="403"/>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ВКО</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18,2%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8)</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2</w:t>
            </w:r>
            <w:r>
              <w:rPr>
                <w:rFonts w:ascii="Times New Roman" w:hAnsi="Times New Roman" w:cs="Times New Roman"/>
                <w:sz w:val="24"/>
                <w:szCs w:val="24"/>
                <w:lang w:val="en-US"/>
              </w:rPr>
              <w:t>5</w:t>
            </w:r>
            <w:r w:rsidRPr="00541415">
              <w:rPr>
                <w:rFonts w:ascii="Times New Roman" w:hAnsi="Times New Roman" w:cs="Times New Roman"/>
                <w:sz w:val="24"/>
                <w:szCs w:val="24"/>
              </w:rPr>
              <w:t>,</w:t>
            </w:r>
            <w:r>
              <w:rPr>
                <w:rFonts w:ascii="Times New Roman" w:hAnsi="Times New Roman" w:cs="Times New Roman"/>
                <w:sz w:val="24"/>
                <w:szCs w:val="24"/>
                <w:lang w:val="en-US"/>
              </w:rPr>
              <w:t>0</w:t>
            </w:r>
            <w:r w:rsidRPr="00541415">
              <w:rPr>
                <w:rFonts w:ascii="Times New Roman" w:hAnsi="Times New Roman" w:cs="Times New Roman"/>
                <w:sz w:val="24"/>
                <w:szCs w:val="24"/>
              </w:rPr>
              <w:t>%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11</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18,2%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000191">
              <w:rPr>
                <w:rFonts w:ascii="Times New Roman" w:hAnsi="Times New Roman" w:cs="Times New Roman"/>
                <w:sz w:val="24"/>
                <w:szCs w:val="24"/>
              </w:rPr>
              <w:t xml:space="preserve">38,6%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17)</w:t>
            </w:r>
          </w:p>
        </w:tc>
      </w:tr>
      <w:tr w:rsidR="00750CB9" w:rsidRPr="00541415" w:rsidTr="009402BE">
        <w:trPr>
          <w:divId w:val="1673297871"/>
          <w:trHeight w:val="309"/>
        </w:trPr>
        <w:tc>
          <w:tcPr>
            <w:tcW w:w="9239" w:type="dxa"/>
            <w:gridSpan w:val="5"/>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Деперсонализация/ цинизм</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Нур-Султан</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0%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0)</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22,2%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2)</w:t>
            </w:r>
          </w:p>
        </w:tc>
        <w:tc>
          <w:tcPr>
            <w:tcW w:w="1701"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22,2%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55,6%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5</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Алматы</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0%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0)</w:t>
            </w:r>
          </w:p>
        </w:tc>
        <w:tc>
          <w:tcPr>
            <w:tcW w:w="1701"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28,6%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7,1%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64,3%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18</w:t>
            </w:r>
            <w:r w:rsidRPr="00541415">
              <w:rPr>
                <w:rFonts w:ascii="Times New Roman" w:hAnsi="Times New Roman" w:cs="Times New Roman"/>
                <w:sz w:val="24"/>
                <w:szCs w:val="24"/>
              </w:rPr>
              <w:t>)</w:t>
            </w:r>
          </w:p>
        </w:tc>
      </w:tr>
      <w:tr w:rsidR="00750CB9" w:rsidRPr="00D05298"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Талдыкорган</w:t>
            </w:r>
          </w:p>
        </w:tc>
        <w:tc>
          <w:tcPr>
            <w:tcW w:w="1984"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5,0%</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c>
          <w:tcPr>
            <w:tcW w:w="1701" w:type="dxa"/>
          </w:tcPr>
          <w:p w:rsidR="00750CB9" w:rsidRPr="00D05298" w:rsidRDefault="00750CB9" w:rsidP="009402BE">
            <w:pPr>
              <w:jc w:val="center"/>
              <w:rPr>
                <w:rFonts w:ascii="Times New Roman" w:hAnsi="Times New Roman" w:cs="Times New Roman"/>
                <w:sz w:val="24"/>
                <w:szCs w:val="24"/>
                <w:lang w:val="en-US"/>
              </w:rPr>
            </w:pPr>
            <w:r w:rsidRPr="00D05298">
              <w:rPr>
                <w:rFonts w:ascii="Times New Roman" w:hAnsi="Times New Roman" w:cs="Times New Roman"/>
                <w:sz w:val="24"/>
                <w:szCs w:val="24"/>
              </w:rPr>
              <w:t>35,0%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7</w:t>
            </w:r>
            <w:r w:rsidRPr="00541415">
              <w:rPr>
                <w:rFonts w:ascii="Times New Roman" w:hAnsi="Times New Roman" w:cs="Times New Roman"/>
                <w:sz w:val="24"/>
                <w:szCs w:val="24"/>
              </w:rPr>
              <w:t>)</w:t>
            </w:r>
          </w:p>
        </w:tc>
        <w:tc>
          <w:tcPr>
            <w:tcW w:w="1701" w:type="dxa"/>
          </w:tcPr>
          <w:p w:rsidR="00750CB9" w:rsidRPr="00D05298" w:rsidRDefault="00750CB9" w:rsidP="009402BE">
            <w:pPr>
              <w:jc w:val="center"/>
              <w:rPr>
                <w:rFonts w:ascii="Times New Roman" w:hAnsi="Times New Roman" w:cs="Times New Roman"/>
                <w:sz w:val="24"/>
                <w:szCs w:val="24"/>
                <w:lang w:val="en-US"/>
              </w:rPr>
            </w:pPr>
            <w:r w:rsidRPr="00D05298">
              <w:rPr>
                <w:rFonts w:ascii="Times New Roman" w:hAnsi="Times New Roman" w:cs="Times New Roman"/>
                <w:sz w:val="24"/>
                <w:szCs w:val="24"/>
              </w:rPr>
              <w:t>20,0%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4</w:t>
            </w:r>
            <w:r w:rsidRPr="00541415">
              <w:rPr>
                <w:rFonts w:ascii="Times New Roman" w:hAnsi="Times New Roman" w:cs="Times New Roman"/>
                <w:sz w:val="24"/>
                <w:szCs w:val="24"/>
              </w:rPr>
              <w:t>)</w:t>
            </w:r>
          </w:p>
        </w:tc>
        <w:tc>
          <w:tcPr>
            <w:tcW w:w="1618" w:type="dxa"/>
          </w:tcPr>
          <w:p w:rsidR="00750CB9" w:rsidRPr="00D05298" w:rsidRDefault="00750CB9" w:rsidP="009402BE">
            <w:pPr>
              <w:jc w:val="center"/>
              <w:rPr>
                <w:rFonts w:ascii="Times New Roman" w:hAnsi="Times New Roman" w:cs="Times New Roman"/>
                <w:sz w:val="24"/>
                <w:szCs w:val="24"/>
                <w:lang w:val="en-US"/>
              </w:rPr>
            </w:pPr>
            <w:r w:rsidRPr="00D05298">
              <w:rPr>
                <w:rFonts w:ascii="Times New Roman" w:hAnsi="Times New Roman" w:cs="Times New Roman"/>
                <w:sz w:val="24"/>
                <w:szCs w:val="24"/>
              </w:rPr>
              <w:t>40,0%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Караганда</w:t>
            </w:r>
          </w:p>
        </w:tc>
        <w:tc>
          <w:tcPr>
            <w:tcW w:w="1984"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2,2%</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37,0%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17</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21,7%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1</w:t>
            </w:r>
            <w:r>
              <w:rPr>
                <w:rFonts w:ascii="Times New Roman" w:hAnsi="Times New Roman" w:cs="Times New Roman"/>
                <w:sz w:val="24"/>
                <w:szCs w:val="24"/>
                <w:lang w:val="en-US"/>
              </w:rPr>
              <w:t>0</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 xml:space="preserve">39,1%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18</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Актобе</w:t>
            </w:r>
          </w:p>
        </w:tc>
        <w:tc>
          <w:tcPr>
            <w:tcW w:w="1984" w:type="dxa"/>
          </w:tcPr>
          <w:p w:rsidR="00750CB9" w:rsidRPr="00541415" w:rsidRDefault="00750CB9" w:rsidP="009402BE">
            <w:pPr>
              <w:jc w:val="center"/>
              <w:rPr>
                <w:rFonts w:ascii="Times New Roman" w:hAnsi="Times New Roman" w:cs="Times New Roman"/>
                <w:sz w:val="24"/>
                <w:szCs w:val="24"/>
              </w:rPr>
            </w:pPr>
            <w:r w:rsidRPr="00D05298">
              <w:rPr>
                <w:rFonts w:ascii="Times New Roman" w:hAnsi="Times New Roman" w:cs="Times New Roman"/>
                <w:sz w:val="24"/>
                <w:szCs w:val="24"/>
              </w:rPr>
              <w:t>3,1%</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31,2%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10</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25,0%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40,6%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13</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Павлодар</w:t>
            </w:r>
          </w:p>
        </w:tc>
        <w:tc>
          <w:tcPr>
            <w:tcW w:w="1984"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9,4%</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12,5%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4</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21,9%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7</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56,2%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18</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ВКО</w:t>
            </w:r>
          </w:p>
        </w:tc>
        <w:tc>
          <w:tcPr>
            <w:tcW w:w="1984"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6,8%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31,8%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14</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18,2%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8)</w:t>
            </w:r>
          </w:p>
        </w:tc>
        <w:tc>
          <w:tcPr>
            <w:tcW w:w="1618"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43,2%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19</w:t>
            </w:r>
            <w:r w:rsidRPr="00541415">
              <w:rPr>
                <w:rFonts w:ascii="Times New Roman" w:hAnsi="Times New Roman" w:cs="Times New Roman"/>
                <w:sz w:val="24"/>
                <w:szCs w:val="24"/>
              </w:rPr>
              <w:t>)</w:t>
            </w:r>
          </w:p>
        </w:tc>
      </w:tr>
      <w:tr w:rsidR="00750CB9" w:rsidRPr="00541415" w:rsidTr="009402BE">
        <w:trPr>
          <w:divId w:val="1673297871"/>
          <w:trHeight w:val="309"/>
        </w:trPr>
        <w:tc>
          <w:tcPr>
            <w:tcW w:w="9239" w:type="dxa"/>
            <w:gridSpan w:val="5"/>
          </w:tcPr>
          <w:p w:rsidR="00750CB9" w:rsidRPr="00541415" w:rsidRDefault="00750CB9" w:rsidP="009402BE">
            <w:pPr>
              <w:ind w:firstLine="709"/>
              <w:jc w:val="center"/>
              <w:rPr>
                <w:rFonts w:ascii="Times New Roman" w:hAnsi="Times New Roman" w:cs="Times New Roman"/>
                <w:sz w:val="24"/>
                <w:szCs w:val="24"/>
              </w:rPr>
            </w:pPr>
            <w:r w:rsidRPr="00541415">
              <w:rPr>
                <w:rFonts w:ascii="Times New Roman" w:hAnsi="Times New Roman" w:cs="Times New Roman"/>
                <w:sz w:val="24"/>
                <w:szCs w:val="24"/>
              </w:rPr>
              <w:t>Профессиональная успешность</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lastRenderedPageBreak/>
              <w:t>Нур-Султан</w:t>
            </w:r>
          </w:p>
        </w:tc>
        <w:tc>
          <w:tcPr>
            <w:tcW w:w="1984" w:type="dxa"/>
          </w:tcPr>
          <w:p w:rsidR="00750CB9" w:rsidRPr="00541415" w:rsidRDefault="00750CB9" w:rsidP="009402BE">
            <w:pPr>
              <w:jc w:val="center"/>
              <w:rPr>
                <w:rFonts w:ascii="Times New Roman" w:hAnsi="Times New Roman" w:cs="Times New Roman"/>
                <w:sz w:val="24"/>
                <w:szCs w:val="24"/>
              </w:rPr>
            </w:pPr>
            <w:r>
              <w:rPr>
                <w:rFonts w:ascii="Times New Roman" w:hAnsi="Times New Roman" w:cs="Times New Roman"/>
                <w:sz w:val="24"/>
                <w:szCs w:val="24"/>
              </w:rPr>
              <w:t>0</w:t>
            </w:r>
            <w:r w:rsidRPr="00541415">
              <w:rPr>
                <w:rFonts w:ascii="Times New Roman" w:hAnsi="Times New Roman" w:cs="Times New Roman"/>
                <w:sz w:val="24"/>
                <w:szCs w:val="24"/>
              </w:rPr>
              <w:t>%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0)</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44,4%</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4</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11,1%</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44,4%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4)</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Алматы</w:t>
            </w:r>
          </w:p>
        </w:tc>
        <w:tc>
          <w:tcPr>
            <w:tcW w:w="1984" w:type="dxa"/>
          </w:tcPr>
          <w:p w:rsidR="00750CB9" w:rsidRPr="00A816A4" w:rsidRDefault="00750CB9" w:rsidP="009402BE">
            <w:pPr>
              <w:jc w:val="center"/>
              <w:rPr>
                <w:rFonts w:ascii="Times New Roman" w:hAnsi="Times New Roman" w:cs="Times New Roman"/>
                <w:sz w:val="24"/>
                <w:szCs w:val="24"/>
                <w:lang w:val="en-US"/>
              </w:rPr>
            </w:pPr>
            <w:r w:rsidRPr="00A816A4">
              <w:rPr>
                <w:rFonts w:ascii="Times New Roman" w:hAnsi="Times New Roman" w:cs="Times New Roman"/>
                <w:sz w:val="24"/>
                <w:szCs w:val="24"/>
              </w:rPr>
              <w:t>57,1%</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16</w:t>
            </w:r>
            <w:r w:rsidRPr="00541415">
              <w:rPr>
                <w:rFonts w:ascii="Times New Roman" w:hAnsi="Times New Roman" w:cs="Times New Roman"/>
                <w:sz w:val="24"/>
                <w:szCs w:val="24"/>
              </w:rPr>
              <w:t>)</w:t>
            </w:r>
          </w:p>
        </w:tc>
        <w:tc>
          <w:tcPr>
            <w:tcW w:w="1701" w:type="dxa"/>
          </w:tcPr>
          <w:p w:rsidR="00750CB9" w:rsidRPr="00A816A4" w:rsidRDefault="00750CB9" w:rsidP="009402BE">
            <w:pPr>
              <w:jc w:val="center"/>
              <w:rPr>
                <w:rFonts w:ascii="Times New Roman" w:hAnsi="Times New Roman" w:cs="Times New Roman"/>
                <w:sz w:val="24"/>
                <w:szCs w:val="24"/>
                <w:lang w:val="en-US"/>
              </w:rPr>
            </w:pPr>
            <w:r w:rsidRPr="00A816A4">
              <w:rPr>
                <w:rFonts w:ascii="Times New Roman" w:hAnsi="Times New Roman" w:cs="Times New Roman"/>
                <w:sz w:val="24"/>
                <w:szCs w:val="24"/>
              </w:rPr>
              <w:t>25,0%</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7</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7,1%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10,7%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Талдыкорган</w:t>
            </w:r>
          </w:p>
        </w:tc>
        <w:tc>
          <w:tcPr>
            <w:tcW w:w="1984"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50,0%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10</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A816A4">
              <w:rPr>
                <w:rFonts w:ascii="Times New Roman" w:hAnsi="Times New Roman" w:cs="Times New Roman"/>
                <w:sz w:val="24"/>
                <w:szCs w:val="24"/>
              </w:rPr>
              <w:t xml:space="preserve">40,0%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8</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0%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0)</w:t>
            </w:r>
          </w:p>
        </w:tc>
        <w:tc>
          <w:tcPr>
            <w:tcW w:w="1618"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1</w:t>
            </w:r>
            <w:r>
              <w:rPr>
                <w:rFonts w:ascii="Times New Roman" w:hAnsi="Times New Roman" w:cs="Times New Roman"/>
                <w:sz w:val="24"/>
                <w:szCs w:val="24"/>
                <w:lang w:val="en-US"/>
              </w:rPr>
              <w:t>0</w:t>
            </w:r>
            <w:r w:rsidRPr="00541415">
              <w:rPr>
                <w:rFonts w:ascii="Times New Roman" w:hAnsi="Times New Roman" w:cs="Times New Roman"/>
                <w:sz w:val="24"/>
                <w:szCs w:val="24"/>
              </w:rPr>
              <w:t>,0%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2</w:t>
            </w:r>
            <w:r w:rsidRPr="00541415">
              <w:rPr>
                <w:rFonts w:ascii="Times New Roman" w:hAnsi="Times New Roman" w:cs="Times New Roman"/>
                <w:sz w:val="24"/>
                <w:szCs w:val="24"/>
              </w:rPr>
              <w:t>)</w:t>
            </w:r>
          </w:p>
        </w:tc>
      </w:tr>
      <w:tr w:rsidR="00750CB9" w:rsidRPr="00BF0862"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Караганда</w:t>
            </w:r>
          </w:p>
        </w:tc>
        <w:tc>
          <w:tcPr>
            <w:tcW w:w="1984"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54,3%</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2</w:t>
            </w:r>
            <w:r>
              <w:rPr>
                <w:rFonts w:ascii="Times New Roman" w:hAnsi="Times New Roman" w:cs="Times New Roman"/>
                <w:sz w:val="24"/>
                <w:szCs w:val="24"/>
                <w:lang w:val="en-US"/>
              </w:rPr>
              <w:t>5</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21,7%</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1</w:t>
            </w:r>
            <w:r w:rsidRPr="00541415">
              <w:rPr>
                <w:rFonts w:ascii="Times New Roman" w:hAnsi="Times New Roman" w:cs="Times New Roman"/>
                <w:sz w:val="24"/>
                <w:szCs w:val="24"/>
              </w:rPr>
              <w:t>0)</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8,7%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4</w:t>
            </w:r>
            <w:r w:rsidRPr="00541415">
              <w:rPr>
                <w:rFonts w:ascii="Times New Roman" w:hAnsi="Times New Roman" w:cs="Times New Roman"/>
                <w:sz w:val="24"/>
                <w:szCs w:val="24"/>
              </w:rPr>
              <w:t>)</w:t>
            </w:r>
          </w:p>
        </w:tc>
        <w:tc>
          <w:tcPr>
            <w:tcW w:w="1618" w:type="dxa"/>
          </w:tcPr>
          <w:p w:rsidR="00750CB9" w:rsidRPr="00BF0862" w:rsidRDefault="00750CB9" w:rsidP="009402BE">
            <w:pPr>
              <w:jc w:val="center"/>
              <w:rPr>
                <w:rFonts w:ascii="Times New Roman" w:hAnsi="Times New Roman" w:cs="Times New Roman"/>
                <w:sz w:val="24"/>
                <w:szCs w:val="24"/>
                <w:lang w:val="en-US"/>
              </w:rPr>
            </w:pPr>
            <w:r w:rsidRPr="00BF0862">
              <w:rPr>
                <w:rFonts w:ascii="Times New Roman" w:hAnsi="Times New Roman" w:cs="Times New Roman"/>
                <w:sz w:val="24"/>
                <w:szCs w:val="24"/>
              </w:rPr>
              <w:t>15,2%</w:t>
            </w:r>
            <w:r>
              <w:rPr>
                <w:rFonts w:ascii="Times New Roman" w:hAnsi="Times New Roman" w:cs="Times New Roman"/>
                <w:sz w:val="24"/>
                <w:szCs w:val="24"/>
                <w:lang w:val="en-US"/>
              </w:rPr>
              <w:t xml:space="preserve">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7</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Актобе</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6</w:t>
            </w:r>
            <w:r>
              <w:rPr>
                <w:rFonts w:ascii="Times New Roman" w:hAnsi="Times New Roman" w:cs="Times New Roman"/>
                <w:sz w:val="24"/>
                <w:szCs w:val="24"/>
                <w:lang w:val="en-US"/>
              </w:rPr>
              <w:t>2</w:t>
            </w:r>
            <w:r w:rsidRPr="00541415">
              <w:rPr>
                <w:rFonts w:ascii="Times New Roman" w:hAnsi="Times New Roman" w:cs="Times New Roman"/>
                <w:sz w:val="24"/>
                <w:szCs w:val="24"/>
              </w:rPr>
              <w:t>,</w:t>
            </w:r>
            <w:r>
              <w:rPr>
                <w:rFonts w:ascii="Times New Roman" w:hAnsi="Times New Roman" w:cs="Times New Roman"/>
                <w:sz w:val="24"/>
                <w:szCs w:val="24"/>
                <w:lang w:val="en-US"/>
              </w:rPr>
              <w:t>5</w:t>
            </w:r>
            <w:r w:rsidRPr="00541415">
              <w:rPr>
                <w:rFonts w:ascii="Times New Roman" w:hAnsi="Times New Roman" w:cs="Times New Roman"/>
                <w:sz w:val="24"/>
                <w:szCs w:val="24"/>
              </w:rPr>
              <w:t>% (</w:t>
            </w:r>
            <w:r w:rsidRPr="00541415">
              <w:rPr>
                <w:rFonts w:ascii="Times New Roman" w:hAnsi="Times New Roman" w:cs="Times New Roman"/>
                <w:sz w:val="24"/>
                <w:szCs w:val="24"/>
                <w:lang w:val="en-US"/>
              </w:rPr>
              <w:t>n=</w:t>
            </w:r>
            <w:r w:rsidRPr="00541415">
              <w:rPr>
                <w:rFonts w:ascii="Times New Roman" w:hAnsi="Times New Roman" w:cs="Times New Roman"/>
                <w:sz w:val="24"/>
                <w:szCs w:val="24"/>
              </w:rPr>
              <w:t>2</w:t>
            </w:r>
            <w:r>
              <w:rPr>
                <w:rFonts w:ascii="Times New Roman" w:hAnsi="Times New Roman" w:cs="Times New Roman"/>
                <w:sz w:val="24"/>
                <w:szCs w:val="24"/>
                <w:lang w:val="en-US"/>
              </w:rPr>
              <w:t>0</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18</w:t>
            </w:r>
            <w:r>
              <w:rPr>
                <w:rFonts w:ascii="Times New Roman" w:hAnsi="Times New Roman" w:cs="Times New Roman"/>
                <w:sz w:val="24"/>
                <w:szCs w:val="24"/>
                <w:lang w:val="en-US"/>
              </w:rPr>
              <w:t>,8</w:t>
            </w:r>
            <w:r w:rsidRPr="00541415">
              <w:rPr>
                <w:rFonts w:ascii="Times New Roman" w:hAnsi="Times New Roman" w:cs="Times New Roman"/>
                <w:sz w:val="24"/>
                <w:szCs w:val="24"/>
              </w:rPr>
              <w:t>%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6</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9,4%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9,4%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sidRPr="00541415">
              <w:rPr>
                <w:rFonts w:ascii="Times New Roman" w:hAnsi="Times New Roman" w:cs="Times New Roman"/>
                <w:sz w:val="24"/>
                <w:szCs w:val="24"/>
              </w:rPr>
              <w:t>3)</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Павлодар</w:t>
            </w:r>
          </w:p>
        </w:tc>
        <w:tc>
          <w:tcPr>
            <w:tcW w:w="1984" w:type="dxa"/>
          </w:tcPr>
          <w:p w:rsidR="00750CB9" w:rsidRPr="00541415" w:rsidRDefault="00750CB9" w:rsidP="009402BE">
            <w:pPr>
              <w:jc w:val="center"/>
              <w:rPr>
                <w:rFonts w:ascii="Times New Roman" w:hAnsi="Times New Roman" w:cs="Times New Roman"/>
                <w:sz w:val="24"/>
                <w:szCs w:val="24"/>
              </w:rPr>
            </w:pPr>
            <w:r w:rsidRPr="00541415">
              <w:rPr>
                <w:rFonts w:ascii="Times New Roman" w:hAnsi="Times New Roman" w:cs="Times New Roman"/>
                <w:sz w:val="24"/>
                <w:szCs w:val="24"/>
              </w:rPr>
              <w:t>65,6%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sidRPr="00541415">
              <w:rPr>
                <w:rFonts w:ascii="Times New Roman" w:hAnsi="Times New Roman" w:cs="Times New Roman"/>
                <w:sz w:val="24"/>
                <w:szCs w:val="24"/>
              </w:rPr>
              <w:t>21)</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9,4%</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9,4%</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3</w:t>
            </w:r>
            <w:r w:rsidRPr="00541415">
              <w:rPr>
                <w:rFonts w:ascii="Times New Roman" w:hAnsi="Times New Roman" w:cs="Times New Roman"/>
                <w:sz w:val="24"/>
                <w:szCs w:val="24"/>
              </w:rPr>
              <w:t>)</w:t>
            </w:r>
          </w:p>
        </w:tc>
        <w:tc>
          <w:tcPr>
            <w:tcW w:w="1618"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15,6%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5</w:t>
            </w:r>
            <w:r w:rsidRPr="00541415">
              <w:rPr>
                <w:rFonts w:ascii="Times New Roman" w:hAnsi="Times New Roman" w:cs="Times New Roman"/>
                <w:sz w:val="24"/>
                <w:szCs w:val="24"/>
              </w:rPr>
              <w:t>)</w:t>
            </w:r>
          </w:p>
        </w:tc>
      </w:tr>
      <w:tr w:rsidR="00750CB9" w:rsidRPr="00541415" w:rsidTr="009402BE">
        <w:trPr>
          <w:divId w:val="1673297871"/>
          <w:trHeight w:val="309"/>
        </w:trPr>
        <w:tc>
          <w:tcPr>
            <w:tcW w:w="2235" w:type="dxa"/>
          </w:tcPr>
          <w:p w:rsidR="00750CB9" w:rsidRPr="00E1545F" w:rsidRDefault="00750CB9" w:rsidP="009402BE">
            <w:pPr>
              <w:rPr>
                <w:rFonts w:ascii="Times New Roman" w:hAnsi="Times New Roman" w:cs="Times New Roman"/>
                <w:sz w:val="24"/>
                <w:szCs w:val="24"/>
              </w:rPr>
            </w:pPr>
            <w:r w:rsidRPr="00E1545F">
              <w:rPr>
                <w:rFonts w:ascii="Times New Roman" w:hAnsi="Times New Roman" w:cs="Times New Roman"/>
                <w:sz w:val="24"/>
                <w:szCs w:val="24"/>
              </w:rPr>
              <w:t>ВКО</w:t>
            </w:r>
          </w:p>
        </w:tc>
        <w:tc>
          <w:tcPr>
            <w:tcW w:w="1984"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61,4%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sidRPr="00541415">
              <w:rPr>
                <w:rFonts w:ascii="Times New Roman" w:hAnsi="Times New Roman" w:cs="Times New Roman"/>
                <w:sz w:val="24"/>
                <w:szCs w:val="24"/>
              </w:rPr>
              <w:t>27)</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20,5%</w:t>
            </w:r>
            <w:r w:rsidRPr="00541415">
              <w:rPr>
                <w:rFonts w:ascii="Times New Roman" w:hAnsi="Times New Roman" w:cs="Times New Roman"/>
                <w:sz w:val="24"/>
                <w:szCs w:val="24"/>
              </w:rPr>
              <w:t xml:space="preserve"> (</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Pr>
                <w:rFonts w:ascii="Times New Roman" w:hAnsi="Times New Roman" w:cs="Times New Roman"/>
                <w:sz w:val="24"/>
                <w:szCs w:val="24"/>
                <w:lang w:val="en-US"/>
              </w:rPr>
              <w:t>9</w:t>
            </w:r>
            <w:r w:rsidRPr="00541415">
              <w:rPr>
                <w:rFonts w:ascii="Times New Roman" w:hAnsi="Times New Roman" w:cs="Times New Roman"/>
                <w:sz w:val="24"/>
                <w:szCs w:val="24"/>
              </w:rPr>
              <w:t>)</w:t>
            </w:r>
          </w:p>
        </w:tc>
        <w:tc>
          <w:tcPr>
            <w:tcW w:w="1701"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4,5%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sidRPr="00BF0862">
              <w:rPr>
                <w:rFonts w:ascii="Times New Roman" w:hAnsi="Times New Roman" w:cs="Times New Roman"/>
                <w:sz w:val="24"/>
                <w:szCs w:val="24"/>
              </w:rPr>
              <w:t>=</w:t>
            </w:r>
            <w:r w:rsidRPr="00541415">
              <w:rPr>
                <w:rFonts w:ascii="Times New Roman" w:hAnsi="Times New Roman" w:cs="Times New Roman"/>
                <w:sz w:val="24"/>
                <w:szCs w:val="24"/>
              </w:rPr>
              <w:t>2)</w:t>
            </w:r>
          </w:p>
        </w:tc>
        <w:tc>
          <w:tcPr>
            <w:tcW w:w="1618" w:type="dxa"/>
          </w:tcPr>
          <w:p w:rsidR="00750CB9" w:rsidRPr="00541415" w:rsidRDefault="00750CB9" w:rsidP="009402BE">
            <w:pPr>
              <w:jc w:val="center"/>
              <w:rPr>
                <w:rFonts w:ascii="Times New Roman" w:hAnsi="Times New Roman" w:cs="Times New Roman"/>
                <w:sz w:val="24"/>
                <w:szCs w:val="24"/>
              </w:rPr>
            </w:pPr>
            <w:r w:rsidRPr="00BF0862">
              <w:rPr>
                <w:rFonts w:ascii="Times New Roman" w:hAnsi="Times New Roman" w:cs="Times New Roman"/>
                <w:sz w:val="24"/>
                <w:szCs w:val="24"/>
              </w:rPr>
              <w:t xml:space="preserve">13,6% </w:t>
            </w:r>
            <w:r w:rsidRPr="00541415">
              <w:rPr>
                <w:rFonts w:ascii="Times New Roman" w:hAnsi="Times New Roman" w:cs="Times New Roman"/>
                <w:sz w:val="24"/>
                <w:szCs w:val="24"/>
              </w:rPr>
              <w:t>(</w:t>
            </w:r>
            <w:r w:rsidRPr="00541415">
              <w:rPr>
                <w:rFonts w:ascii="Times New Roman" w:hAnsi="Times New Roman" w:cs="Times New Roman"/>
                <w:sz w:val="24"/>
                <w:szCs w:val="24"/>
                <w:lang w:val="en-US"/>
              </w:rPr>
              <w:t>n=</w:t>
            </w:r>
            <w:r>
              <w:rPr>
                <w:rFonts w:ascii="Times New Roman" w:hAnsi="Times New Roman" w:cs="Times New Roman"/>
                <w:sz w:val="24"/>
                <w:szCs w:val="24"/>
                <w:lang w:val="en-US"/>
              </w:rPr>
              <w:t>6</w:t>
            </w:r>
            <w:r w:rsidRPr="00541415">
              <w:rPr>
                <w:rFonts w:ascii="Times New Roman" w:hAnsi="Times New Roman" w:cs="Times New Roman"/>
                <w:sz w:val="24"/>
                <w:szCs w:val="24"/>
              </w:rPr>
              <w:t>)</w:t>
            </w:r>
          </w:p>
        </w:tc>
      </w:tr>
    </w:tbl>
    <w:p w:rsidR="00A816A4" w:rsidRPr="00A816A4" w:rsidRDefault="00A816A4" w:rsidP="00991CD9">
      <w:pPr>
        <w:ind w:firstLine="709"/>
        <w:divId w:val="1673297871"/>
        <w:rPr>
          <w:rFonts w:ascii="Times New Roman" w:hAnsi="Times New Roman" w:cs="Times New Roman"/>
          <w:color w:val="auto"/>
          <w:sz w:val="24"/>
          <w:szCs w:val="24"/>
        </w:rPr>
      </w:pPr>
    </w:p>
    <w:p w:rsidR="00A91E0F" w:rsidRPr="00230461" w:rsidRDefault="00750CB9"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color w:val="auto"/>
          <w:sz w:val="28"/>
          <w:szCs w:val="28"/>
        </w:rPr>
        <w:t>Как видно из таблицы</w:t>
      </w:r>
      <w:r w:rsidR="00A015F0">
        <w:rPr>
          <w:rFonts w:ascii="Times New Roman" w:hAnsi="Times New Roman" w:cs="Times New Roman"/>
          <w:color w:val="auto"/>
          <w:sz w:val="28"/>
          <w:szCs w:val="28"/>
        </w:rPr>
        <w:t xml:space="preserve"> 29, </w:t>
      </w:r>
      <w:r w:rsidR="005B7C99" w:rsidRPr="00230461">
        <w:rPr>
          <w:rFonts w:ascii="Times New Roman" w:hAnsi="Times New Roman" w:cs="Times New Roman"/>
          <w:color w:val="auto"/>
          <w:sz w:val="28"/>
          <w:szCs w:val="28"/>
        </w:rPr>
        <w:t>у</w:t>
      </w:r>
      <w:r w:rsidR="00A91E0F" w:rsidRPr="00230461">
        <w:rPr>
          <w:rFonts w:ascii="Times New Roman" w:hAnsi="Times New Roman" w:cs="Times New Roman"/>
          <w:color w:val="auto"/>
          <w:sz w:val="28"/>
          <w:szCs w:val="28"/>
        </w:rPr>
        <w:t xml:space="preserve"> медицинских работники г.Алматы, ВКО наибольший процент приходится на </w:t>
      </w:r>
      <w:r w:rsidR="00AC307E" w:rsidRPr="00230461">
        <w:rPr>
          <w:rFonts w:ascii="Times New Roman" w:hAnsi="Times New Roman" w:cs="Times New Roman"/>
          <w:color w:val="auto"/>
          <w:sz w:val="28"/>
          <w:szCs w:val="28"/>
        </w:rPr>
        <w:t>о</w:t>
      </w:r>
      <w:r w:rsidR="00A91E0F" w:rsidRPr="00230461">
        <w:rPr>
          <w:rFonts w:ascii="Times New Roman" w:hAnsi="Times New Roman" w:cs="Times New Roman"/>
          <w:color w:val="auto"/>
          <w:sz w:val="28"/>
          <w:szCs w:val="28"/>
        </w:rPr>
        <w:t xml:space="preserve">чень высокий уровень «Эмоционального истощения». Причем у медицинских работников Павлодара на высокий  и очень высокий уровень эмоционального истощения приходится равное количество. </w:t>
      </w:r>
    </w:p>
    <w:p w:rsidR="00FA7FE9" w:rsidRPr="00230461" w:rsidRDefault="00A91E0F"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color w:val="auto"/>
          <w:sz w:val="28"/>
          <w:szCs w:val="28"/>
        </w:rPr>
        <w:t xml:space="preserve">У медицинских работников г.Нур-Султана, Караганды </w:t>
      </w:r>
      <w:r w:rsidR="00FA7FE9" w:rsidRPr="00230461">
        <w:rPr>
          <w:rFonts w:ascii="Times New Roman" w:hAnsi="Times New Roman" w:cs="Times New Roman"/>
          <w:color w:val="auto"/>
          <w:sz w:val="28"/>
          <w:szCs w:val="28"/>
        </w:rPr>
        <w:t xml:space="preserve">наибольший процент приходится на высокий уровень по шкале </w:t>
      </w:r>
      <w:r w:rsidR="005B7C99" w:rsidRPr="00230461">
        <w:rPr>
          <w:rFonts w:ascii="Times New Roman" w:hAnsi="Times New Roman" w:cs="Times New Roman"/>
          <w:color w:val="auto"/>
          <w:sz w:val="28"/>
          <w:szCs w:val="28"/>
        </w:rPr>
        <w:t>«Э</w:t>
      </w:r>
      <w:r w:rsidR="00FA7FE9" w:rsidRPr="00230461">
        <w:rPr>
          <w:rFonts w:ascii="Times New Roman" w:hAnsi="Times New Roman" w:cs="Times New Roman"/>
          <w:color w:val="auto"/>
          <w:sz w:val="28"/>
          <w:szCs w:val="28"/>
        </w:rPr>
        <w:t>моционального истощения</w:t>
      </w:r>
      <w:r w:rsidR="005B7C99" w:rsidRPr="00230461">
        <w:rPr>
          <w:rFonts w:ascii="Times New Roman" w:hAnsi="Times New Roman" w:cs="Times New Roman"/>
          <w:color w:val="auto"/>
          <w:sz w:val="28"/>
          <w:szCs w:val="28"/>
        </w:rPr>
        <w:t>»</w:t>
      </w:r>
      <w:r w:rsidR="00FA7FE9" w:rsidRPr="00230461">
        <w:rPr>
          <w:rFonts w:ascii="Times New Roman" w:hAnsi="Times New Roman" w:cs="Times New Roman"/>
          <w:color w:val="auto"/>
          <w:sz w:val="28"/>
          <w:szCs w:val="28"/>
        </w:rPr>
        <w:t>.</w:t>
      </w:r>
    </w:p>
    <w:p w:rsidR="00FA7FE9" w:rsidRPr="00230461" w:rsidRDefault="00FA7FE9"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color w:val="auto"/>
          <w:sz w:val="28"/>
          <w:szCs w:val="28"/>
        </w:rPr>
        <w:t xml:space="preserve">У медицинских работников г. Талдыкоргана и г.Актобе Караганды наибольший процент приходится на средний по шкале </w:t>
      </w:r>
      <w:r w:rsidR="005B7C99" w:rsidRPr="00230461">
        <w:rPr>
          <w:rFonts w:ascii="Times New Roman" w:hAnsi="Times New Roman" w:cs="Times New Roman"/>
          <w:color w:val="auto"/>
          <w:sz w:val="28"/>
          <w:szCs w:val="28"/>
        </w:rPr>
        <w:t>«Э</w:t>
      </w:r>
      <w:r w:rsidRPr="00230461">
        <w:rPr>
          <w:rFonts w:ascii="Times New Roman" w:hAnsi="Times New Roman" w:cs="Times New Roman"/>
          <w:color w:val="auto"/>
          <w:sz w:val="28"/>
          <w:szCs w:val="28"/>
        </w:rPr>
        <w:t>моционального истощения</w:t>
      </w:r>
      <w:r w:rsidR="005B7C99" w:rsidRPr="00230461">
        <w:rPr>
          <w:rFonts w:ascii="Times New Roman" w:hAnsi="Times New Roman" w:cs="Times New Roman"/>
          <w:color w:val="auto"/>
          <w:sz w:val="28"/>
          <w:szCs w:val="28"/>
        </w:rPr>
        <w:t>»</w:t>
      </w:r>
      <w:r w:rsidRPr="00230461">
        <w:rPr>
          <w:rFonts w:ascii="Times New Roman" w:hAnsi="Times New Roman" w:cs="Times New Roman"/>
          <w:color w:val="auto"/>
          <w:sz w:val="28"/>
          <w:szCs w:val="28"/>
        </w:rPr>
        <w:t xml:space="preserve">.  </w:t>
      </w:r>
    </w:p>
    <w:p w:rsidR="00FA7FE9" w:rsidRPr="00230461" w:rsidRDefault="00FA7FE9" w:rsidP="00991CD9">
      <w:pPr>
        <w:ind w:firstLine="709"/>
        <w:jc w:val="both"/>
        <w:divId w:val="1673297871"/>
        <w:rPr>
          <w:rFonts w:ascii="Times New Roman" w:hAnsi="Times New Roman" w:cs="Times New Roman"/>
          <w:sz w:val="28"/>
          <w:szCs w:val="28"/>
        </w:rPr>
      </w:pPr>
      <w:r w:rsidRPr="00230461">
        <w:rPr>
          <w:rFonts w:ascii="Times New Roman" w:hAnsi="Times New Roman" w:cs="Times New Roman"/>
          <w:sz w:val="28"/>
          <w:szCs w:val="28"/>
        </w:rPr>
        <w:t xml:space="preserve">Наибольший процент </w:t>
      </w:r>
      <w:r w:rsidR="005B7C99" w:rsidRPr="00230461">
        <w:rPr>
          <w:rFonts w:ascii="Times New Roman" w:hAnsi="Times New Roman" w:cs="Times New Roman"/>
          <w:sz w:val="28"/>
          <w:szCs w:val="28"/>
        </w:rPr>
        <w:t>«Д</w:t>
      </w:r>
      <w:r w:rsidRPr="00230461">
        <w:rPr>
          <w:rFonts w:ascii="Times New Roman" w:hAnsi="Times New Roman" w:cs="Times New Roman"/>
          <w:sz w:val="28"/>
          <w:szCs w:val="28"/>
        </w:rPr>
        <w:t>еперсонализации/цинизма</w:t>
      </w:r>
      <w:r w:rsidR="005B7C99" w:rsidRPr="00230461">
        <w:rPr>
          <w:rFonts w:ascii="Times New Roman" w:hAnsi="Times New Roman" w:cs="Times New Roman"/>
          <w:sz w:val="28"/>
          <w:szCs w:val="28"/>
        </w:rPr>
        <w:t>»</w:t>
      </w:r>
      <w:r w:rsidRPr="00230461">
        <w:rPr>
          <w:rFonts w:ascii="Times New Roman" w:hAnsi="Times New Roman" w:cs="Times New Roman"/>
          <w:sz w:val="28"/>
          <w:szCs w:val="28"/>
        </w:rPr>
        <w:t xml:space="preserve"> во всех регионах приходится на очень высокий уровень по ш</w:t>
      </w:r>
      <w:r w:rsidR="00AC307E" w:rsidRPr="00230461">
        <w:rPr>
          <w:rFonts w:ascii="Times New Roman" w:hAnsi="Times New Roman" w:cs="Times New Roman"/>
          <w:sz w:val="28"/>
          <w:szCs w:val="28"/>
        </w:rPr>
        <w:t xml:space="preserve">кале </w:t>
      </w:r>
      <w:r w:rsidRPr="00230461">
        <w:rPr>
          <w:rFonts w:ascii="Times New Roman" w:hAnsi="Times New Roman" w:cs="Times New Roman"/>
          <w:sz w:val="28"/>
          <w:szCs w:val="28"/>
        </w:rPr>
        <w:t>эмоционального выгорания.</w:t>
      </w:r>
    </w:p>
    <w:p w:rsidR="00FA7FE9" w:rsidRPr="005B7C99" w:rsidRDefault="00FA7FE9" w:rsidP="00991CD9">
      <w:pPr>
        <w:ind w:firstLine="709"/>
        <w:jc w:val="both"/>
        <w:divId w:val="1673297871"/>
        <w:rPr>
          <w:rFonts w:ascii="Times New Roman" w:hAnsi="Times New Roman" w:cs="Times New Roman"/>
          <w:color w:val="auto"/>
          <w:sz w:val="28"/>
          <w:szCs w:val="28"/>
        </w:rPr>
      </w:pPr>
      <w:r w:rsidRPr="00230461">
        <w:rPr>
          <w:rFonts w:ascii="Times New Roman" w:hAnsi="Times New Roman" w:cs="Times New Roman"/>
          <w:sz w:val="28"/>
          <w:szCs w:val="28"/>
        </w:rPr>
        <w:t xml:space="preserve">Почти во всех регионах наибольший процент приходится на низкий уровень </w:t>
      </w:r>
      <w:r w:rsidR="005B7C99" w:rsidRPr="00230461">
        <w:rPr>
          <w:rFonts w:ascii="Times New Roman" w:hAnsi="Times New Roman" w:cs="Times New Roman"/>
          <w:sz w:val="28"/>
          <w:szCs w:val="28"/>
        </w:rPr>
        <w:t>«П</w:t>
      </w:r>
      <w:r w:rsidRPr="00230461">
        <w:rPr>
          <w:rFonts w:ascii="Times New Roman" w:hAnsi="Times New Roman" w:cs="Times New Roman"/>
          <w:sz w:val="28"/>
          <w:szCs w:val="28"/>
        </w:rPr>
        <w:t>рофессиональной успешности</w:t>
      </w:r>
      <w:r w:rsidR="005B7C99" w:rsidRPr="00230461">
        <w:rPr>
          <w:rFonts w:ascii="Times New Roman" w:hAnsi="Times New Roman" w:cs="Times New Roman"/>
          <w:sz w:val="28"/>
          <w:szCs w:val="28"/>
        </w:rPr>
        <w:t>»</w:t>
      </w:r>
      <w:r w:rsidRPr="00230461">
        <w:rPr>
          <w:rFonts w:ascii="Times New Roman" w:hAnsi="Times New Roman" w:cs="Times New Roman"/>
          <w:sz w:val="28"/>
          <w:szCs w:val="28"/>
        </w:rPr>
        <w:t xml:space="preserve">. Лишь в г.Нур-Султан наибольший процент </w:t>
      </w:r>
      <w:r w:rsidR="005B7C99" w:rsidRPr="00230461">
        <w:rPr>
          <w:rFonts w:ascii="Times New Roman" w:hAnsi="Times New Roman" w:cs="Times New Roman"/>
          <w:sz w:val="28"/>
          <w:szCs w:val="28"/>
        </w:rPr>
        <w:t>«П</w:t>
      </w:r>
      <w:r w:rsidRPr="00230461">
        <w:rPr>
          <w:rFonts w:ascii="Times New Roman" w:hAnsi="Times New Roman" w:cs="Times New Roman"/>
          <w:sz w:val="28"/>
          <w:szCs w:val="28"/>
        </w:rPr>
        <w:t>рофессиональной успешности</w:t>
      </w:r>
      <w:r w:rsidR="005B7C99" w:rsidRPr="00230461">
        <w:rPr>
          <w:rFonts w:ascii="Times New Roman" w:hAnsi="Times New Roman" w:cs="Times New Roman"/>
          <w:sz w:val="28"/>
          <w:szCs w:val="28"/>
        </w:rPr>
        <w:t>»</w:t>
      </w:r>
      <w:r w:rsidRPr="00230461">
        <w:rPr>
          <w:rFonts w:ascii="Times New Roman" w:hAnsi="Times New Roman" w:cs="Times New Roman"/>
          <w:sz w:val="28"/>
          <w:szCs w:val="28"/>
        </w:rPr>
        <w:t xml:space="preserve"> приходится на средний и очень высокий уровень.</w:t>
      </w:r>
      <w:r w:rsidRPr="005B7C99">
        <w:rPr>
          <w:rFonts w:ascii="Times New Roman" w:hAnsi="Times New Roman" w:cs="Times New Roman"/>
          <w:sz w:val="28"/>
          <w:szCs w:val="28"/>
        </w:rPr>
        <w:t xml:space="preserve"> </w:t>
      </w:r>
    </w:p>
    <w:p w:rsidR="00866FAA" w:rsidRPr="00352BDD" w:rsidRDefault="00866FAA" w:rsidP="00991CD9">
      <w:pPr>
        <w:ind w:firstLine="709"/>
        <w:jc w:val="both"/>
        <w:divId w:val="1673297871"/>
        <w:rPr>
          <w:rFonts w:ascii="Times New Roman" w:hAnsi="Times New Roman" w:cs="Times New Roman"/>
          <w:color w:val="auto"/>
          <w:sz w:val="24"/>
          <w:szCs w:val="24"/>
          <w:highlight w:val="yellow"/>
        </w:rPr>
      </w:pPr>
    </w:p>
    <w:p w:rsidR="00C11499" w:rsidRDefault="00866FAA" w:rsidP="00991CD9">
      <w:pPr>
        <w:ind w:firstLine="709"/>
        <w:jc w:val="both"/>
        <w:divId w:val="1673297871"/>
        <w:rPr>
          <w:rFonts w:ascii="Times New Roman" w:hAnsi="Times New Roman" w:cs="Times New Roman"/>
          <w:b/>
          <w:color w:val="auto"/>
          <w:sz w:val="28"/>
          <w:szCs w:val="28"/>
        </w:rPr>
      </w:pPr>
      <w:r w:rsidRPr="006B20B9">
        <w:rPr>
          <w:rFonts w:ascii="Times New Roman" w:hAnsi="Times New Roman" w:cs="Times New Roman"/>
          <w:b/>
          <w:color w:val="auto"/>
          <w:sz w:val="28"/>
          <w:szCs w:val="28"/>
        </w:rPr>
        <w:t>5.</w:t>
      </w:r>
      <w:r w:rsidR="00A01D5D">
        <w:rPr>
          <w:rFonts w:ascii="Times New Roman" w:hAnsi="Times New Roman" w:cs="Times New Roman"/>
          <w:b/>
          <w:color w:val="auto"/>
          <w:sz w:val="28"/>
          <w:szCs w:val="28"/>
        </w:rPr>
        <w:t>7</w:t>
      </w:r>
      <w:r w:rsidRPr="006B20B9">
        <w:rPr>
          <w:rFonts w:ascii="Times New Roman" w:hAnsi="Times New Roman" w:cs="Times New Roman"/>
          <w:b/>
          <w:color w:val="auto"/>
          <w:sz w:val="28"/>
          <w:szCs w:val="28"/>
        </w:rPr>
        <w:t xml:space="preserve"> </w:t>
      </w:r>
      <w:r w:rsidR="006B20B9" w:rsidRPr="006B20B9">
        <w:rPr>
          <w:rFonts w:ascii="Times New Roman" w:hAnsi="Times New Roman" w:cs="Times New Roman"/>
          <w:b/>
          <w:color w:val="auto"/>
          <w:sz w:val="28"/>
          <w:szCs w:val="28"/>
        </w:rPr>
        <w:t>Влияние стажа и возраста</w:t>
      </w:r>
      <w:r w:rsidR="006B20B9">
        <w:rPr>
          <w:rFonts w:ascii="Times New Roman" w:hAnsi="Times New Roman" w:cs="Times New Roman"/>
          <w:b/>
          <w:color w:val="auto"/>
          <w:sz w:val="28"/>
          <w:szCs w:val="28"/>
        </w:rPr>
        <w:t xml:space="preserve"> </w:t>
      </w:r>
      <w:r w:rsidR="006B20B9" w:rsidRPr="006B20B9">
        <w:rPr>
          <w:rFonts w:ascii="Times New Roman" w:hAnsi="Times New Roman" w:cs="Times New Roman"/>
          <w:b/>
          <w:color w:val="auto"/>
          <w:sz w:val="28"/>
          <w:szCs w:val="28"/>
        </w:rPr>
        <w:t>на развитие эмоционального выгорания</w:t>
      </w:r>
    </w:p>
    <w:p w:rsidR="00F24169" w:rsidRDefault="00F24169" w:rsidP="00F24169">
      <w:pPr>
        <w:ind w:firstLine="709"/>
        <w:jc w:val="both"/>
        <w:divId w:val="1673297871"/>
        <w:rPr>
          <w:rFonts w:ascii="Times New Roman" w:hAnsi="Times New Roman" w:cs="Times New Roman"/>
          <w:b/>
          <w:color w:val="auto"/>
          <w:sz w:val="28"/>
          <w:szCs w:val="28"/>
        </w:rPr>
      </w:pPr>
      <w:r>
        <w:rPr>
          <w:rFonts w:ascii="Times New Roman" w:hAnsi="Times New Roman" w:cs="Times New Roman"/>
          <w:b/>
          <w:color w:val="auto"/>
          <w:sz w:val="28"/>
          <w:szCs w:val="28"/>
        </w:rPr>
        <w:t>5.</w:t>
      </w:r>
      <w:r w:rsidR="00A01D5D">
        <w:rPr>
          <w:rFonts w:ascii="Times New Roman" w:hAnsi="Times New Roman" w:cs="Times New Roman"/>
          <w:b/>
          <w:color w:val="auto"/>
          <w:sz w:val="28"/>
          <w:szCs w:val="28"/>
        </w:rPr>
        <w:t>7</w:t>
      </w:r>
      <w:r>
        <w:rPr>
          <w:rFonts w:ascii="Times New Roman" w:hAnsi="Times New Roman" w:cs="Times New Roman"/>
          <w:b/>
          <w:color w:val="auto"/>
          <w:sz w:val="28"/>
          <w:szCs w:val="28"/>
        </w:rPr>
        <w:t xml:space="preserve">.1 </w:t>
      </w:r>
      <w:r w:rsidRPr="006B20B9">
        <w:rPr>
          <w:rFonts w:ascii="Times New Roman" w:hAnsi="Times New Roman" w:cs="Times New Roman"/>
          <w:b/>
          <w:color w:val="auto"/>
          <w:sz w:val="28"/>
          <w:szCs w:val="28"/>
        </w:rPr>
        <w:t>Влияние возраста</w:t>
      </w:r>
      <w:r>
        <w:rPr>
          <w:rFonts w:ascii="Times New Roman" w:hAnsi="Times New Roman" w:cs="Times New Roman"/>
          <w:b/>
          <w:color w:val="auto"/>
          <w:sz w:val="28"/>
          <w:szCs w:val="28"/>
        </w:rPr>
        <w:t xml:space="preserve"> </w:t>
      </w:r>
      <w:r w:rsidRPr="006B20B9">
        <w:rPr>
          <w:rFonts w:ascii="Times New Roman" w:hAnsi="Times New Roman" w:cs="Times New Roman"/>
          <w:b/>
          <w:color w:val="auto"/>
          <w:sz w:val="28"/>
          <w:szCs w:val="28"/>
        </w:rPr>
        <w:t>на развитие эмоционального выгорания</w:t>
      </w:r>
    </w:p>
    <w:p w:rsidR="006B20B9" w:rsidRPr="00BD3554" w:rsidRDefault="006B20B9" w:rsidP="006B20B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Как известно, наиболее эмоционально устойчивыми и </w:t>
      </w:r>
      <w:r w:rsidRPr="00381284">
        <w:rPr>
          <w:rFonts w:ascii="Times New Roman" w:hAnsi="Times New Roman" w:cs="Times New Roman"/>
          <w:color w:val="auto"/>
          <w:sz w:val="28"/>
          <w:szCs w:val="28"/>
        </w:rPr>
        <w:t>адаптивн</w:t>
      </w:r>
      <w:r>
        <w:rPr>
          <w:rFonts w:ascii="Times New Roman" w:hAnsi="Times New Roman" w:cs="Times New Roman"/>
          <w:color w:val="auto"/>
          <w:sz w:val="28"/>
          <w:szCs w:val="28"/>
        </w:rPr>
        <w:t xml:space="preserve">ыми являются медицинские работники в возрасте от 30 лет до 45 лет, </w:t>
      </w:r>
      <w:r w:rsidRPr="00381284">
        <w:rPr>
          <w:rFonts w:ascii="Times New Roman" w:hAnsi="Times New Roman" w:cs="Times New Roman"/>
          <w:color w:val="auto"/>
          <w:sz w:val="28"/>
          <w:szCs w:val="28"/>
        </w:rPr>
        <w:t>со стажем от 7 до 15 лет.</w:t>
      </w:r>
      <w:r>
        <w:rPr>
          <w:rFonts w:ascii="Times New Roman" w:hAnsi="Times New Roman" w:cs="Times New Roman"/>
          <w:color w:val="auto"/>
          <w:sz w:val="28"/>
          <w:szCs w:val="28"/>
        </w:rPr>
        <w:t xml:space="preserve"> Для таких работников обычно характерны </w:t>
      </w:r>
      <w:r w:rsidRPr="00381284">
        <w:rPr>
          <w:rFonts w:ascii="Times New Roman" w:hAnsi="Times New Roman" w:cs="Times New Roman"/>
          <w:color w:val="auto"/>
          <w:sz w:val="28"/>
          <w:szCs w:val="28"/>
        </w:rPr>
        <w:t xml:space="preserve">симптомы, связанные с экономным расходованием эмоций: избирательное эмоциональное реагирование, экономия эмоций и эмоциональный дефицит. </w:t>
      </w:r>
      <w:r>
        <w:rPr>
          <w:rFonts w:ascii="Times New Roman" w:hAnsi="Times New Roman" w:cs="Times New Roman"/>
          <w:color w:val="auto"/>
          <w:sz w:val="28"/>
          <w:szCs w:val="28"/>
        </w:rPr>
        <w:t>Для начинающих медицинских работников, которые только начинают с</w:t>
      </w:r>
      <w:r w:rsidRPr="00381284">
        <w:rPr>
          <w:rFonts w:ascii="Times New Roman" w:hAnsi="Times New Roman" w:cs="Times New Roman"/>
          <w:color w:val="auto"/>
          <w:sz w:val="28"/>
          <w:szCs w:val="28"/>
        </w:rPr>
        <w:t>вою про</w:t>
      </w:r>
      <w:r>
        <w:rPr>
          <w:rFonts w:ascii="Times New Roman" w:hAnsi="Times New Roman" w:cs="Times New Roman"/>
          <w:color w:val="auto"/>
          <w:sz w:val="28"/>
          <w:szCs w:val="28"/>
        </w:rPr>
        <w:t xml:space="preserve">фессиональную деятельность, как правило, в возрасте от </w:t>
      </w:r>
      <w:r w:rsidRPr="00381284">
        <w:rPr>
          <w:rFonts w:ascii="Times New Roman" w:hAnsi="Times New Roman" w:cs="Times New Roman"/>
          <w:color w:val="auto"/>
          <w:sz w:val="28"/>
          <w:szCs w:val="28"/>
        </w:rPr>
        <w:t>26</w:t>
      </w:r>
      <w:r>
        <w:rPr>
          <w:rFonts w:ascii="Times New Roman" w:hAnsi="Times New Roman" w:cs="Times New Roman"/>
          <w:color w:val="auto"/>
          <w:sz w:val="28"/>
          <w:szCs w:val="28"/>
        </w:rPr>
        <w:t xml:space="preserve"> до 35 лет, </w:t>
      </w:r>
      <w:r w:rsidRPr="00381284">
        <w:rPr>
          <w:rFonts w:ascii="Times New Roman" w:hAnsi="Times New Roman" w:cs="Times New Roman"/>
          <w:color w:val="auto"/>
          <w:sz w:val="28"/>
          <w:szCs w:val="28"/>
        </w:rPr>
        <w:t>со стажем от 1 до 7 лет</w:t>
      </w:r>
      <w:r>
        <w:rPr>
          <w:rFonts w:ascii="Times New Roman" w:hAnsi="Times New Roman" w:cs="Times New Roman"/>
          <w:color w:val="auto"/>
          <w:sz w:val="28"/>
          <w:szCs w:val="28"/>
        </w:rPr>
        <w:t xml:space="preserve">, </w:t>
      </w:r>
      <w:r w:rsidRPr="00381284">
        <w:rPr>
          <w:rFonts w:ascii="Times New Roman" w:hAnsi="Times New Roman" w:cs="Times New Roman"/>
          <w:color w:val="auto"/>
          <w:sz w:val="28"/>
          <w:szCs w:val="28"/>
        </w:rPr>
        <w:t>имеют выраженный симптом эмоционально-нравственной</w:t>
      </w:r>
      <w:r>
        <w:rPr>
          <w:rFonts w:ascii="Times New Roman" w:hAnsi="Times New Roman" w:cs="Times New Roman"/>
          <w:color w:val="auto"/>
          <w:sz w:val="28"/>
          <w:szCs w:val="28"/>
        </w:rPr>
        <w:t xml:space="preserve"> </w:t>
      </w:r>
      <w:r w:rsidRPr="00381284">
        <w:rPr>
          <w:rFonts w:ascii="Times New Roman" w:hAnsi="Times New Roman" w:cs="Times New Roman"/>
          <w:color w:val="auto"/>
          <w:sz w:val="28"/>
          <w:szCs w:val="28"/>
        </w:rPr>
        <w:t>дезориентации.</w:t>
      </w:r>
      <w:r>
        <w:rPr>
          <w:rFonts w:ascii="Times New Roman" w:hAnsi="Times New Roman" w:cs="Times New Roman"/>
          <w:color w:val="auto"/>
          <w:sz w:val="28"/>
          <w:szCs w:val="28"/>
        </w:rPr>
        <w:t xml:space="preserve"> Но наиболее </w:t>
      </w:r>
      <w:r w:rsidRPr="00381284">
        <w:rPr>
          <w:rFonts w:ascii="Times New Roman" w:hAnsi="Times New Roman" w:cs="Times New Roman"/>
          <w:color w:val="auto"/>
          <w:sz w:val="28"/>
          <w:szCs w:val="28"/>
        </w:rPr>
        <w:t xml:space="preserve">уязвимыми являются </w:t>
      </w:r>
      <w:r>
        <w:rPr>
          <w:rFonts w:ascii="Times New Roman" w:hAnsi="Times New Roman" w:cs="Times New Roman"/>
          <w:color w:val="auto"/>
          <w:sz w:val="28"/>
          <w:szCs w:val="28"/>
        </w:rPr>
        <w:t xml:space="preserve">медицинские работники </w:t>
      </w:r>
      <w:r w:rsidRPr="00381284">
        <w:rPr>
          <w:rFonts w:ascii="Times New Roman" w:hAnsi="Times New Roman" w:cs="Times New Roman"/>
          <w:color w:val="auto"/>
          <w:sz w:val="28"/>
          <w:szCs w:val="28"/>
        </w:rPr>
        <w:t>зрелого возраста, которые, несмотря на освоенность профессиональных умений, имеют сниженные адаптационные возможности и подвержены высоким рискам развития эмоционального выгорания</w:t>
      </w:r>
      <w:r w:rsidRPr="006B5874">
        <w:rPr>
          <w:rFonts w:ascii="Times New Roman" w:hAnsi="Times New Roman" w:cs="Times New Roman"/>
          <w:color w:val="auto"/>
          <w:sz w:val="28"/>
          <w:szCs w:val="28"/>
        </w:rPr>
        <w:t>.</w:t>
      </w:r>
      <w:r w:rsidR="00661F27" w:rsidRPr="006B5874">
        <w:rPr>
          <w:rFonts w:ascii="Times New Roman" w:hAnsi="Times New Roman" w:cs="Times New Roman"/>
          <w:color w:val="auto"/>
          <w:sz w:val="28"/>
          <w:szCs w:val="28"/>
        </w:rPr>
        <w:t xml:space="preserve"> [140</w:t>
      </w:r>
      <w:r w:rsidR="00F06ED1" w:rsidRPr="006B5874">
        <w:rPr>
          <w:rFonts w:ascii="Times New Roman" w:hAnsi="Times New Roman" w:cs="Times New Roman"/>
          <w:color w:val="auto"/>
          <w:sz w:val="28"/>
          <w:szCs w:val="28"/>
        </w:rPr>
        <w:t>, 141</w:t>
      </w:r>
      <w:r w:rsidR="00661F27" w:rsidRPr="006B5874">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p>
    <w:p w:rsidR="00DE73F9" w:rsidRDefault="00750CB9" w:rsidP="00991CD9">
      <w:pPr>
        <w:ind w:firstLine="709"/>
        <w:divId w:val="1673297871"/>
        <w:rPr>
          <w:rFonts w:ascii="Times New Roman" w:hAnsi="Times New Roman" w:cs="Times New Roman"/>
          <w:color w:val="auto"/>
          <w:sz w:val="28"/>
          <w:szCs w:val="28"/>
        </w:rPr>
      </w:pPr>
      <w:r w:rsidRPr="005B7C99">
        <w:rPr>
          <w:rFonts w:ascii="Times New Roman" w:hAnsi="Times New Roman" w:cs="Times New Roman"/>
          <w:color w:val="auto"/>
          <w:sz w:val="28"/>
          <w:szCs w:val="28"/>
        </w:rPr>
        <w:t>На рисунке</w:t>
      </w:r>
      <w:r w:rsidR="000A5C46">
        <w:rPr>
          <w:rFonts w:ascii="Times New Roman" w:hAnsi="Times New Roman" w:cs="Times New Roman"/>
          <w:color w:val="auto"/>
          <w:sz w:val="28"/>
          <w:szCs w:val="28"/>
        </w:rPr>
        <w:t xml:space="preserve"> 8 </w:t>
      </w:r>
      <w:r w:rsidRPr="005B7C99">
        <w:rPr>
          <w:rFonts w:ascii="Times New Roman" w:hAnsi="Times New Roman" w:cs="Times New Roman"/>
          <w:color w:val="auto"/>
          <w:sz w:val="28"/>
          <w:szCs w:val="28"/>
        </w:rPr>
        <w:t>представлены показатели эмоционального выгорания по субшкалам</w:t>
      </w:r>
      <w:r w:rsidR="00DE73F9">
        <w:rPr>
          <w:rFonts w:ascii="Times New Roman" w:hAnsi="Times New Roman" w:cs="Times New Roman"/>
          <w:color w:val="auto"/>
          <w:sz w:val="28"/>
          <w:szCs w:val="28"/>
        </w:rPr>
        <w:t xml:space="preserve"> согласно возрастной группе. </w:t>
      </w:r>
    </w:p>
    <w:p w:rsidR="00C11499" w:rsidRPr="00750CB9" w:rsidRDefault="00C11499" w:rsidP="00991CD9">
      <w:pPr>
        <w:ind w:firstLine="709"/>
        <w:divId w:val="1673297871"/>
        <w:rPr>
          <w:rFonts w:ascii="Times New Roman" w:hAnsi="Times New Roman" w:cs="Times New Roman"/>
          <w:color w:val="auto"/>
          <w:sz w:val="24"/>
          <w:szCs w:val="24"/>
        </w:rPr>
      </w:pPr>
    </w:p>
    <w:p w:rsidR="00C20905" w:rsidRDefault="00C20905" w:rsidP="00991CD9">
      <w:pPr>
        <w:ind w:firstLine="709"/>
        <w:divId w:val="1673297871"/>
        <w:rPr>
          <w:rFonts w:ascii="Times New Roman" w:hAnsi="Times New Roman" w:cs="Times New Roman"/>
          <w:color w:val="auto"/>
          <w:sz w:val="24"/>
          <w:szCs w:val="24"/>
        </w:rPr>
      </w:pPr>
    </w:p>
    <w:p w:rsidR="00BF0D1C" w:rsidRDefault="00DE73F9" w:rsidP="00991CD9">
      <w:pPr>
        <w:ind w:firstLine="709"/>
        <w:divId w:val="1673297871"/>
        <w:rPr>
          <w:rFonts w:ascii="Times New Roman" w:hAnsi="Times New Roman" w:cs="Times New Roman"/>
          <w:color w:val="auto"/>
          <w:sz w:val="24"/>
          <w:szCs w:val="24"/>
        </w:rPr>
      </w:pPr>
      <w:r>
        <w:rPr>
          <w:noProof/>
          <w:lang w:eastAsia="ru-RU"/>
        </w:rPr>
        <w:lastRenderedPageBreak/>
        <w:drawing>
          <wp:inline distT="0" distB="0" distL="0" distR="0">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402BE" w:rsidRDefault="009402BE" w:rsidP="00991CD9">
      <w:pPr>
        <w:ind w:firstLine="709"/>
        <w:divId w:val="1673297871"/>
        <w:rPr>
          <w:rFonts w:ascii="Times New Roman" w:hAnsi="Times New Roman" w:cs="Times New Roman"/>
          <w:color w:val="auto"/>
          <w:sz w:val="28"/>
          <w:szCs w:val="28"/>
        </w:rPr>
      </w:pPr>
    </w:p>
    <w:p w:rsidR="00BF0D1C" w:rsidRPr="003E74C6" w:rsidRDefault="00DE73F9" w:rsidP="00991CD9">
      <w:pPr>
        <w:ind w:firstLine="709"/>
        <w:divId w:val="1673297871"/>
        <w:rPr>
          <w:rFonts w:ascii="Times New Roman" w:hAnsi="Times New Roman" w:cs="Times New Roman"/>
          <w:color w:val="auto"/>
          <w:sz w:val="28"/>
          <w:szCs w:val="28"/>
        </w:rPr>
      </w:pPr>
      <w:r w:rsidRPr="003E74C6">
        <w:rPr>
          <w:rFonts w:ascii="Times New Roman" w:hAnsi="Times New Roman" w:cs="Times New Roman"/>
          <w:color w:val="auto"/>
          <w:sz w:val="28"/>
          <w:szCs w:val="28"/>
        </w:rPr>
        <w:t>Рисунок</w:t>
      </w:r>
      <w:r w:rsidR="000A5C46">
        <w:rPr>
          <w:rFonts w:ascii="Times New Roman" w:hAnsi="Times New Roman" w:cs="Times New Roman"/>
          <w:color w:val="auto"/>
          <w:sz w:val="28"/>
          <w:szCs w:val="28"/>
        </w:rPr>
        <w:t xml:space="preserve"> 8 - П</w:t>
      </w:r>
      <w:r w:rsidR="000A5C46" w:rsidRPr="005B7C99">
        <w:rPr>
          <w:rFonts w:ascii="Times New Roman" w:hAnsi="Times New Roman" w:cs="Times New Roman"/>
          <w:color w:val="auto"/>
          <w:sz w:val="28"/>
          <w:szCs w:val="28"/>
        </w:rPr>
        <w:t>оказатели эмоционального выгорания по субшкалам</w:t>
      </w:r>
      <w:r w:rsidR="000A5C46">
        <w:rPr>
          <w:rFonts w:ascii="Times New Roman" w:hAnsi="Times New Roman" w:cs="Times New Roman"/>
          <w:color w:val="auto"/>
          <w:sz w:val="28"/>
          <w:szCs w:val="28"/>
        </w:rPr>
        <w:t xml:space="preserve"> согласно возрастной группе</w:t>
      </w:r>
      <w:r w:rsidRPr="003E74C6">
        <w:rPr>
          <w:rFonts w:ascii="Times New Roman" w:hAnsi="Times New Roman" w:cs="Times New Roman"/>
          <w:color w:val="auto"/>
          <w:sz w:val="28"/>
          <w:szCs w:val="28"/>
        </w:rPr>
        <w:t xml:space="preserve"> </w:t>
      </w:r>
    </w:p>
    <w:p w:rsidR="003E74C6" w:rsidRDefault="003E74C6" w:rsidP="00991CD9">
      <w:pPr>
        <w:ind w:firstLine="709"/>
        <w:divId w:val="1673297871"/>
        <w:rPr>
          <w:rFonts w:ascii="Times New Roman" w:hAnsi="Times New Roman" w:cs="Times New Roman"/>
          <w:color w:val="auto"/>
          <w:sz w:val="24"/>
          <w:szCs w:val="24"/>
        </w:rPr>
      </w:pPr>
    </w:p>
    <w:p w:rsidR="00DE73F9" w:rsidRDefault="00DE73F9" w:rsidP="00991CD9">
      <w:pPr>
        <w:ind w:firstLine="709"/>
        <w:jc w:val="both"/>
        <w:divId w:val="1673297871"/>
        <w:rPr>
          <w:rFonts w:ascii="Times New Roman" w:hAnsi="Times New Roman" w:cs="Times New Roman"/>
          <w:color w:val="auto"/>
          <w:sz w:val="28"/>
          <w:szCs w:val="28"/>
        </w:rPr>
      </w:pPr>
      <w:r w:rsidRPr="00DE73F9">
        <w:rPr>
          <w:rFonts w:ascii="Times New Roman" w:hAnsi="Times New Roman" w:cs="Times New Roman"/>
          <w:color w:val="auto"/>
          <w:sz w:val="28"/>
          <w:szCs w:val="28"/>
        </w:rPr>
        <w:t xml:space="preserve">Как видно из рисунка, </w:t>
      </w:r>
      <w:r w:rsidR="006448D4">
        <w:rPr>
          <w:rFonts w:ascii="Times New Roman" w:hAnsi="Times New Roman" w:cs="Times New Roman"/>
          <w:color w:val="auto"/>
          <w:sz w:val="28"/>
          <w:szCs w:val="28"/>
        </w:rPr>
        <w:t xml:space="preserve">самый высокий </w:t>
      </w:r>
      <w:r w:rsidRPr="00DE73F9">
        <w:rPr>
          <w:rFonts w:ascii="Times New Roman" w:hAnsi="Times New Roman" w:cs="Times New Roman"/>
          <w:color w:val="auto"/>
          <w:sz w:val="28"/>
          <w:szCs w:val="28"/>
        </w:rPr>
        <w:t>пока</w:t>
      </w:r>
      <w:r w:rsidR="006448D4">
        <w:rPr>
          <w:rFonts w:ascii="Times New Roman" w:hAnsi="Times New Roman" w:cs="Times New Roman"/>
          <w:color w:val="auto"/>
          <w:sz w:val="28"/>
          <w:szCs w:val="28"/>
        </w:rPr>
        <w:t xml:space="preserve">затель эмоционального </w:t>
      </w:r>
      <w:r w:rsidR="0028760D" w:rsidRPr="0028760D">
        <w:rPr>
          <w:rFonts w:ascii="Times New Roman" w:hAnsi="Times New Roman" w:cs="Times New Roman"/>
          <w:color w:val="auto"/>
          <w:sz w:val="28"/>
          <w:szCs w:val="28"/>
        </w:rPr>
        <w:t>истощения</w:t>
      </w:r>
      <w:r w:rsidR="006448D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6448D4">
        <w:rPr>
          <w:rFonts w:ascii="Times New Roman" w:hAnsi="Times New Roman" w:cs="Times New Roman"/>
          <w:color w:val="auto"/>
          <w:sz w:val="28"/>
          <w:szCs w:val="28"/>
        </w:rPr>
        <w:t xml:space="preserve">выявлен </w:t>
      </w:r>
      <w:r>
        <w:rPr>
          <w:rFonts w:ascii="Times New Roman" w:hAnsi="Times New Roman" w:cs="Times New Roman"/>
          <w:color w:val="auto"/>
          <w:sz w:val="28"/>
          <w:szCs w:val="28"/>
        </w:rPr>
        <w:t>в возрастно</w:t>
      </w:r>
      <w:r w:rsidR="006448D4">
        <w:rPr>
          <w:rFonts w:ascii="Times New Roman" w:hAnsi="Times New Roman" w:cs="Times New Roman"/>
          <w:color w:val="auto"/>
          <w:sz w:val="28"/>
          <w:szCs w:val="28"/>
        </w:rPr>
        <w:t>й группе 30-</w:t>
      </w:r>
      <w:r w:rsidR="00AC307E">
        <w:rPr>
          <w:rFonts w:ascii="Times New Roman" w:hAnsi="Times New Roman" w:cs="Times New Roman"/>
          <w:color w:val="auto"/>
          <w:sz w:val="28"/>
          <w:szCs w:val="28"/>
        </w:rPr>
        <w:t>39</w:t>
      </w:r>
      <w:r w:rsidR="006448D4">
        <w:rPr>
          <w:rFonts w:ascii="Times New Roman" w:hAnsi="Times New Roman" w:cs="Times New Roman"/>
          <w:color w:val="auto"/>
          <w:sz w:val="28"/>
          <w:szCs w:val="28"/>
        </w:rPr>
        <w:t xml:space="preserve"> лет, в этой же группе </w:t>
      </w:r>
      <w:r w:rsidR="00647FD2">
        <w:rPr>
          <w:rFonts w:ascii="Times New Roman" w:hAnsi="Times New Roman" w:cs="Times New Roman"/>
          <w:color w:val="auto"/>
          <w:sz w:val="28"/>
          <w:szCs w:val="28"/>
        </w:rPr>
        <w:t xml:space="preserve">были </w:t>
      </w:r>
      <w:r w:rsidR="006448D4">
        <w:rPr>
          <w:rFonts w:ascii="Times New Roman" w:hAnsi="Times New Roman" w:cs="Times New Roman"/>
          <w:color w:val="auto"/>
          <w:sz w:val="28"/>
          <w:szCs w:val="28"/>
        </w:rPr>
        <w:t>самые высокие показатели деперсонализации. Самый низкий показатель профессиональной успешности выявлен в возрастной группе 40-</w:t>
      </w:r>
      <w:r w:rsidR="00AC307E">
        <w:rPr>
          <w:rFonts w:ascii="Times New Roman" w:hAnsi="Times New Roman" w:cs="Times New Roman"/>
          <w:color w:val="auto"/>
          <w:sz w:val="28"/>
          <w:szCs w:val="28"/>
        </w:rPr>
        <w:t>49</w:t>
      </w:r>
      <w:r w:rsidR="006448D4">
        <w:rPr>
          <w:rFonts w:ascii="Times New Roman" w:hAnsi="Times New Roman" w:cs="Times New Roman"/>
          <w:color w:val="auto"/>
          <w:sz w:val="28"/>
          <w:szCs w:val="28"/>
        </w:rPr>
        <w:t xml:space="preserve"> лет. </w:t>
      </w:r>
    </w:p>
    <w:p w:rsidR="006738F5" w:rsidRDefault="006738F5"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В таблице 30 представлены средние уровни по всем показателям эмоционального выгорания медицинских работников в зависимости от принадлежности к той или иной возрастной группе. </w:t>
      </w:r>
    </w:p>
    <w:p w:rsidR="009402BE" w:rsidRDefault="009402BE" w:rsidP="009402BE">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9402BE" w:rsidRDefault="006738F5" w:rsidP="009402BE">
      <w:pPr>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Таблица 30 – Показатели эмоционального выгорания медицинских работников </w:t>
      </w:r>
      <w:r w:rsidR="009402BE">
        <w:rPr>
          <w:rFonts w:ascii="Times New Roman" w:hAnsi="Times New Roman" w:cs="Times New Roman"/>
          <w:color w:val="auto"/>
          <w:sz w:val="28"/>
          <w:szCs w:val="28"/>
        </w:rPr>
        <w:t xml:space="preserve">в зависимости </w:t>
      </w:r>
      <w:r w:rsidR="0028760D" w:rsidRPr="0028760D">
        <w:rPr>
          <w:rFonts w:ascii="Times New Roman" w:hAnsi="Times New Roman" w:cs="Times New Roman"/>
          <w:color w:val="auto"/>
          <w:sz w:val="28"/>
          <w:szCs w:val="28"/>
        </w:rPr>
        <w:t>возрастной</w:t>
      </w:r>
      <w:r w:rsidR="009402BE">
        <w:rPr>
          <w:rFonts w:ascii="Times New Roman" w:hAnsi="Times New Roman" w:cs="Times New Roman"/>
          <w:color w:val="auto"/>
          <w:sz w:val="28"/>
          <w:szCs w:val="28"/>
        </w:rPr>
        <w:t xml:space="preserve"> группы</w:t>
      </w:r>
    </w:p>
    <w:p w:rsidR="00AE08CE" w:rsidRDefault="006738F5" w:rsidP="009402BE">
      <w:pPr>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tbl>
      <w:tblPr>
        <w:tblStyle w:val="af"/>
        <w:tblW w:w="0" w:type="auto"/>
        <w:tblInd w:w="108" w:type="dxa"/>
        <w:tblLayout w:type="fixed"/>
        <w:tblLook w:val="04A0" w:firstRow="1" w:lastRow="0" w:firstColumn="1" w:lastColumn="0" w:noHBand="0" w:noVBand="1"/>
      </w:tblPr>
      <w:tblGrid>
        <w:gridCol w:w="1701"/>
        <w:gridCol w:w="2694"/>
        <w:gridCol w:w="2693"/>
        <w:gridCol w:w="2551"/>
      </w:tblGrid>
      <w:tr w:rsidR="00AE08CE" w:rsidRPr="009402BE" w:rsidTr="009402BE">
        <w:trPr>
          <w:divId w:val="1673297871"/>
        </w:trPr>
        <w:tc>
          <w:tcPr>
            <w:tcW w:w="1701"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Возрастная группа (лет)</w:t>
            </w:r>
          </w:p>
        </w:tc>
        <w:tc>
          <w:tcPr>
            <w:tcW w:w="2694"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Эмоциональное истощение</w:t>
            </w:r>
          </w:p>
        </w:tc>
        <w:tc>
          <w:tcPr>
            <w:tcW w:w="2693"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Деперсонализация/ цинизм</w:t>
            </w:r>
          </w:p>
        </w:tc>
        <w:tc>
          <w:tcPr>
            <w:tcW w:w="2551"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Профессиональная успешность</w:t>
            </w:r>
          </w:p>
        </w:tc>
      </w:tr>
      <w:tr w:rsidR="00AE08CE" w:rsidRPr="009402BE" w:rsidTr="009402BE">
        <w:trPr>
          <w:divId w:val="1673297871"/>
        </w:trPr>
        <w:tc>
          <w:tcPr>
            <w:tcW w:w="1701" w:type="dxa"/>
          </w:tcPr>
          <w:p w:rsidR="00AE08CE" w:rsidRPr="009402BE" w:rsidRDefault="00AE08CE"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до 29</w:t>
            </w:r>
          </w:p>
        </w:tc>
        <w:tc>
          <w:tcPr>
            <w:tcW w:w="2694"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26,2 (95%ДИ:23,6-28,9)</w:t>
            </w:r>
            <w:r w:rsidR="009F510A">
              <w:rPr>
                <w:rFonts w:ascii="Times New Roman" w:hAnsi="Times New Roman" w:cs="Times New Roman"/>
                <w:color w:val="auto"/>
                <w:sz w:val="28"/>
                <w:szCs w:val="28"/>
              </w:rPr>
              <w:t xml:space="preserve"> СО=8,0</w:t>
            </w:r>
          </w:p>
        </w:tc>
        <w:tc>
          <w:tcPr>
            <w:tcW w:w="2693"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15,8 (95%ДИ:14,1-17,5)</w:t>
            </w:r>
            <w:r w:rsidR="009F510A">
              <w:rPr>
                <w:rFonts w:ascii="Times New Roman" w:hAnsi="Times New Roman" w:cs="Times New Roman"/>
                <w:color w:val="auto"/>
                <w:sz w:val="28"/>
                <w:szCs w:val="28"/>
              </w:rPr>
              <w:t xml:space="preserve"> СО=5,3</w:t>
            </w:r>
          </w:p>
        </w:tc>
        <w:tc>
          <w:tcPr>
            <w:tcW w:w="2551"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34,4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31,4-37,5</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СО=9,7</w:t>
            </w:r>
          </w:p>
        </w:tc>
      </w:tr>
      <w:tr w:rsidR="00AE08CE" w:rsidRPr="009402BE" w:rsidTr="009402BE">
        <w:trPr>
          <w:divId w:val="1673297871"/>
        </w:trPr>
        <w:tc>
          <w:tcPr>
            <w:tcW w:w="1701" w:type="dxa"/>
          </w:tcPr>
          <w:p w:rsidR="00AE08CE" w:rsidRPr="009402BE" w:rsidRDefault="00AE08CE"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30-39</w:t>
            </w:r>
          </w:p>
        </w:tc>
        <w:tc>
          <w:tcPr>
            <w:tcW w:w="2694"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30,9 (95%ДИ:28,2-33,5)</w:t>
            </w:r>
            <w:r w:rsidR="009F510A">
              <w:rPr>
                <w:rFonts w:ascii="Times New Roman" w:hAnsi="Times New Roman" w:cs="Times New Roman"/>
                <w:color w:val="auto"/>
                <w:sz w:val="28"/>
                <w:szCs w:val="28"/>
              </w:rPr>
              <w:t xml:space="preserve"> СО=9,6</w:t>
            </w:r>
          </w:p>
        </w:tc>
        <w:tc>
          <w:tcPr>
            <w:tcW w:w="2693"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16,9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15,3-18,6</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СО=6,0</w:t>
            </w:r>
          </w:p>
        </w:tc>
        <w:tc>
          <w:tcPr>
            <w:tcW w:w="2551"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35,</w:t>
            </w:r>
            <w:r w:rsidR="00B006DA" w:rsidRPr="009402BE">
              <w:rPr>
                <w:rFonts w:ascii="Times New Roman" w:hAnsi="Times New Roman" w:cs="Times New Roman"/>
                <w:color w:val="auto"/>
                <w:sz w:val="28"/>
                <w:szCs w:val="28"/>
              </w:rPr>
              <w:t xml:space="preserve">8 </w:t>
            </w:r>
            <w:r w:rsidR="00D75DAD" w:rsidRPr="009402BE">
              <w:rPr>
                <w:rFonts w:ascii="Times New Roman" w:hAnsi="Times New Roman" w:cs="Times New Roman"/>
                <w:color w:val="auto"/>
                <w:sz w:val="28"/>
                <w:szCs w:val="28"/>
              </w:rPr>
              <w:t>(95%ДИ:</w:t>
            </w:r>
            <w:r w:rsidR="00B006DA" w:rsidRPr="009402BE">
              <w:rPr>
                <w:rFonts w:ascii="Times New Roman" w:hAnsi="Times New Roman" w:cs="Times New Roman"/>
                <w:color w:val="auto"/>
                <w:sz w:val="28"/>
                <w:szCs w:val="28"/>
              </w:rPr>
              <w:t>32,9-38,6</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СО=10,2</w:t>
            </w:r>
          </w:p>
        </w:tc>
      </w:tr>
      <w:tr w:rsidR="00AE08CE" w:rsidRPr="009402BE" w:rsidTr="009402BE">
        <w:trPr>
          <w:divId w:val="1673297871"/>
        </w:trPr>
        <w:tc>
          <w:tcPr>
            <w:tcW w:w="1701" w:type="dxa"/>
          </w:tcPr>
          <w:p w:rsidR="00AE08CE" w:rsidRPr="009402BE" w:rsidRDefault="00AE08CE"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40-49</w:t>
            </w:r>
          </w:p>
        </w:tc>
        <w:tc>
          <w:tcPr>
            <w:tcW w:w="2694"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25,8  (95%ДИ:23,0-28,7)</w:t>
            </w:r>
            <w:r w:rsidR="009F510A">
              <w:rPr>
                <w:rFonts w:ascii="Times New Roman" w:hAnsi="Times New Roman" w:cs="Times New Roman"/>
                <w:color w:val="auto"/>
                <w:sz w:val="28"/>
                <w:szCs w:val="28"/>
              </w:rPr>
              <w:t xml:space="preserve"> СО=10,3</w:t>
            </w:r>
          </w:p>
        </w:tc>
        <w:tc>
          <w:tcPr>
            <w:tcW w:w="2693"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14,4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12,8-15,9</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СО=5,7</w:t>
            </w:r>
          </w:p>
        </w:tc>
        <w:tc>
          <w:tcPr>
            <w:tcW w:w="2551" w:type="dxa"/>
          </w:tcPr>
          <w:p w:rsidR="00AE08CE" w:rsidRPr="009402BE" w:rsidRDefault="00B006DA"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33,6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30,6-36,5</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СО=11,2</w:t>
            </w:r>
          </w:p>
        </w:tc>
      </w:tr>
      <w:tr w:rsidR="00AE08CE" w:rsidRPr="009402BE" w:rsidTr="009402BE">
        <w:trPr>
          <w:divId w:val="1673297871"/>
        </w:trPr>
        <w:tc>
          <w:tcPr>
            <w:tcW w:w="1701" w:type="dxa"/>
          </w:tcPr>
          <w:p w:rsidR="00AE08CE" w:rsidRPr="009402BE" w:rsidRDefault="00AE08CE"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старше 50</w:t>
            </w:r>
          </w:p>
        </w:tc>
        <w:tc>
          <w:tcPr>
            <w:tcW w:w="2694" w:type="dxa"/>
          </w:tcPr>
          <w:p w:rsidR="00AE08CE" w:rsidRPr="009402BE" w:rsidRDefault="00D75DAD"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26,2 (95%ДИ:22,8-29,6)</w:t>
            </w:r>
            <w:r w:rsidR="009F510A">
              <w:rPr>
                <w:rFonts w:ascii="Times New Roman" w:hAnsi="Times New Roman" w:cs="Times New Roman"/>
                <w:color w:val="auto"/>
                <w:sz w:val="28"/>
                <w:szCs w:val="28"/>
              </w:rPr>
              <w:t xml:space="preserve"> СО=9,6</w:t>
            </w:r>
          </w:p>
        </w:tc>
        <w:tc>
          <w:tcPr>
            <w:tcW w:w="2693" w:type="dxa"/>
          </w:tcPr>
          <w:p w:rsidR="00AE08CE" w:rsidRPr="009402BE" w:rsidRDefault="007E3249"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15,3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13,0-17,6</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СО=6,6</w:t>
            </w:r>
          </w:p>
        </w:tc>
        <w:tc>
          <w:tcPr>
            <w:tcW w:w="2551" w:type="dxa"/>
          </w:tcPr>
          <w:p w:rsidR="00AE08CE" w:rsidRPr="009402BE" w:rsidRDefault="00B006DA" w:rsidP="0055307A">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34,7 </w:t>
            </w:r>
            <w:r w:rsidR="00D75DAD"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31,7-37,7</w:t>
            </w:r>
            <w:r w:rsidR="00D75DAD" w:rsidRPr="009402BE">
              <w:rPr>
                <w:rFonts w:ascii="Times New Roman" w:hAnsi="Times New Roman" w:cs="Times New Roman"/>
                <w:color w:val="auto"/>
                <w:sz w:val="28"/>
                <w:szCs w:val="28"/>
              </w:rPr>
              <w:t>)</w:t>
            </w:r>
            <w:r w:rsidR="009F510A">
              <w:rPr>
                <w:rFonts w:ascii="Times New Roman" w:hAnsi="Times New Roman" w:cs="Times New Roman"/>
                <w:color w:val="auto"/>
                <w:sz w:val="28"/>
                <w:szCs w:val="28"/>
              </w:rPr>
              <w:t xml:space="preserve"> СО=</w:t>
            </w:r>
            <w:r w:rsidR="0055307A">
              <w:rPr>
                <w:rFonts w:ascii="Times New Roman" w:hAnsi="Times New Roman" w:cs="Times New Roman"/>
                <w:color w:val="auto"/>
                <w:sz w:val="28"/>
                <w:szCs w:val="28"/>
              </w:rPr>
              <w:t>9,2</w:t>
            </w:r>
          </w:p>
        </w:tc>
      </w:tr>
    </w:tbl>
    <w:p w:rsidR="00AE08CE" w:rsidRDefault="00AE08CE" w:rsidP="00991CD9">
      <w:pPr>
        <w:ind w:firstLine="709"/>
        <w:jc w:val="both"/>
        <w:divId w:val="1673297871"/>
        <w:rPr>
          <w:rFonts w:ascii="Times New Roman" w:hAnsi="Times New Roman" w:cs="Times New Roman"/>
          <w:color w:val="auto"/>
          <w:sz w:val="28"/>
          <w:szCs w:val="28"/>
        </w:rPr>
      </w:pPr>
    </w:p>
    <w:p w:rsidR="006448D4" w:rsidRDefault="00134650"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Т</w:t>
      </w:r>
      <w:r w:rsidR="00B006DA">
        <w:rPr>
          <w:rFonts w:ascii="Times New Roman" w:hAnsi="Times New Roman" w:cs="Times New Roman"/>
          <w:color w:val="auto"/>
          <w:sz w:val="28"/>
          <w:szCs w:val="28"/>
        </w:rPr>
        <w:t>ак как данные подчиняются закону нормального распределения, с</w:t>
      </w:r>
      <w:r w:rsidR="00B31801">
        <w:rPr>
          <w:rFonts w:ascii="Times New Roman" w:hAnsi="Times New Roman" w:cs="Times New Roman"/>
          <w:color w:val="auto"/>
          <w:sz w:val="28"/>
          <w:szCs w:val="28"/>
        </w:rPr>
        <w:t xml:space="preserve">равнение средних показателей эмоционального истощения </w:t>
      </w:r>
      <w:r w:rsidR="00125FD8">
        <w:rPr>
          <w:rFonts w:ascii="Times New Roman" w:hAnsi="Times New Roman" w:cs="Times New Roman"/>
          <w:color w:val="auto"/>
          <w:sz w:val="28"/>
          <w:szCs w:val="28"/>
        </w:rPr>
        <w:t>между возрастными груп</w:t>
      </w:r>
      <w:r w:rsidR="0028760D">
        <w:rPr>
          <w:rFonts w:ascii="Times New Roman" w:hAnsi="Times New Roman" w:cs="Times New Roman"/>
          <w:color w:val="auto"/>
          <w:sz w:val="28"/>
          <w:szCs w:val="28"/>
        </w:rPr>
        <w:t>п</w:t>
      </w:r>
      <w:r w:rsidR="00125FD8">
        <w:rPr>
          <w:rFonts w:ascii="Times New Roman" w:hAnsi="Times New Roman" w:cs="Times New Roman"/>
          <w:color w:val="auto"/>
          <w:sz w:val="28"/>
          <w:szCs w:val="28"/>
        </w:rPr>
        <w:t xml:space="preserve">ами </w:t>
      </w:r>
      <w:r w:rsidR="00B31801">
        <w:rPr>
          <w:rFonts w:ascii="Times New Roman" w:hAnsi="Times New Roman" w:cs="Times New Roman"/>
          <w:color w:val="auto"/>
          <w:sz w:val="28"/>
          <w:szCs w:val="28"/>
        </w:rPr>
        <w:t xml:space="preserve">проводилось с помощью </w:t>
      </w:r>
      <w:r w:rsidR="00BA4664">
        <w:rPr>
          <w:rFonts w:ascii="Times New Roman" w:hAnsi="Times New Roman" w:cs="Times New Roman"/>
          <w:color w:val="auto"/>
          <w:sz w:val="28"/>
          <w:szCs w:val="28"/>
        </w:rPr>
        <w:t xml:space="preserve">однофакторного дисперсионного анализа. </w:t>
      </w:r>
      <w:r w:rsidR="00647FD2">
        <w:rPr>
          <w:rFonts w:ascii="Times New Roman" w:hAnsi="Times New Roman" w:cs="Times New Roman"/>
          <w:color w:val="auto"/>
          <w:sz w:val="28"/>
          <w:szCs w:val="28"/>
        </w:rPr>
        <w:t>При с</w:t>
      </w:r>
      <w:r w:rsidR="006448D4">
        <w:rPr>
          <w:rFonts w:ascii="Times New Roman" w:hAnsi="Times New Roman" w:cs="Times New Roman"/>
          <w:color w:val="auto"/>
          <w:sz w:val="28"/>
          <w:szCs w:val="28"/>
        </w:rPr>
        <w:t>равнени</w:t>
      </w:r>
      <w:r w:rsidR="00647FD2">
        <w:rPr>
          <w:rFonts w:ascii="Times New Roman" w:hAnsi="Times New Roman" w:cs="Times New Roman"/>
          <w:color w:val="auto"/>
          <w:sz w:val="28"/>
          <w:szCs w:val="28"/>
        </w:rPr>
        <w:t>и</w:t>
      </w:r>
      <w:r w:rsidR="006448D4">
        <w:rPr>
          <w:rFonts w:ascii="Times New Roman" w:hAnsi="Times New Roman" w:cs="Times New Roman"/>
          <w:color w:val="auto"/>
          <w:sz w:val="28"/>
          <w:szCs w:val="28"/>
        </w:rPr>
        <w:t xml:space="preserve"> средних показат</w:t>
      </w:r>
      <w:r w:rsidR="00647FD2">
        <w:rPr>
          <w:rFonts w:ascii="Times New Roman" w:hAnsi="Times New Roman" w:cs="Times New Roman"/>
          <w:color w:val="auto"/>
          <w:sz w:val="28"/>
          <w:szCs w:val="28"/>
        </w:rPr>
        <w:t xml:space="preserve">елей эмоционального </w:t>
      </w:r>
      <w:r w:rsidR="00647FD2">
        <w:rPr>
          <w:rFonts w:ascii="Times New Roman" w:hAnsi="Times New Roman" w:cs="Times New Roman"/>
          <w:color w:val="auto"/>
          <w:sz w:val="28"/>
          <w:szCs w:val="28"/>
        </w:rPr>
        <w:lastRenderedPageBreak/>
        <w:t>истощения между возрастными группами была выявлена статистически значимая разница (</w:t>
      </w:r>
      <w:r w:rsidR="002902CA" w:rsidRPr="002902CA">
        <w:rPr>
          <w:rFonts w:ascii="Times New Roman" w:hAnsi="Times New Roman" w:cs="Times New Roman"/>
          <w:color w:val="auto"/>
          <w:sz w:val="28"/>
          <w:szCs w:val="28"/>
        </w:rPr>
        <w:t>F</w:t>
      </w:r>
      <w:r w:rsidR="003B7089" w:rsidRPr="003B7089">
        <w:rPr>
          <w:rFonts w:ascii="Times New Roman" w:hAnsi="Times New Roman" w:cs="Times New Roman"/>
          <w:color w:val="auto"/>
          <w:sz w:val="28"/>
          <w:szCs w:val="28"/>
          <w:vertAlign w:val="subscript"/>
        </w:rPr>
        <w:t>3</w:t>
      </w:r>
      <w:r w:rsidR="00647FD2">
        <w:rPr>
          <w:rFonts w:ascii="Times New Roman" w:hAnsi="Times New Roman" w:cs="Times New Roman"/>
          <w:color w:val="auto"/>
          <w:sz w:val="28"/>
          <w:szCs w:val="28"/>
        </w:rPr>
        <w:t>=</w:t>
      </w:r>
      <w:r w:rsidR="003B7089" w:rsidRPr="003B7089">
        <w:rPr>
          <w:rFonts w:ascii="Times New Roman" w:hAnsi="Times New Roman" w:cs="Times New Roman"/>
          <w:color w:val="auto"/>
          <w:sz w:val="28"/>
          <w:szCs w:val="28"/>
        </w:rPr>
        <w:t>3,111</w:t>
      </w:r>
      <w:r w:rsidR="003B7089">
        <w:rPr>
          <w:rFonts w:ascii="Times New Roman" w:hAnsi="Times New Roman" w:cs="Times New Roman"/>
          <w:color w:val="auto"/>
          <w:sz w:val="28"/>
          <w:szCs w:val="28"/>
        </w:rPr>
        <w:t xml:space="preserve">, </w:t>
      </w:r>
      <w:r w:rsidR="00647FD2">
        <w:rPr>
          <w:rFonts w:ascii="Times New Roman" w:hAnsi="Times New Roman" w:cs="Times New Roman"/>
          <w:color w:val="auto"/>
          <w:sz w:val="28"/>
          <w:szCs w:val="28"/>
          <w:lang w:val="en-US"/>
        </w:rPr>
        <w:t>p</w:t>
      </w:r>
      <w:r w:rsidR="00B31801">
        <w:rPr>
          <w:rFonts w:ascii="Times New Roman" w:hAnsi="Times New Roman" w:cs="Times New Roman"/>
          <w:color w:val="auto"/>
          <w:sz w:val="28"/>
          <w:szCs w:val="28"/>
        </w:rPr>
        <w:t>=0</w:t>
      </w:r>
      <w:r w:rsidR="00B31801" w:rsidRPr="00B31801">
        <w:rPr>
          <w:rFonts w:ascii="Times New Roman" w:hAnsi="Times New Roman" w:cs="Times New Roman"/>
          <w:color w:val="auto"/>
          <w:sz w:val="28"/>
          <w:szCs w:val="28"/>
        </w:rPr>
        <w:t>,</w:t>
      </w:r>
      <w:r w:rsidR="003B7089" w:rsidRPr="003B7089">
        <w:rPr>
          <w:rFonts w:ascii="Times New Roman" w:hAnsi="Times New Roman" w:cs="Times New Roman"/>
          <w:color w:val="auto"/>
          <w:sz w:val="28"/>
          <w:szCs w:val="28"/>
        </w:rPr>
        <w:t>027</w:t>
      </w:r>
      <w:r w:rsidR="00647FD2">
        <w:rPr>
          <w:rFonts w:ascii="Times New Roman" w:hAnsi="Times New Roman" w:cs="Times New Roman"/>
          <w:color w:val="auto"/>
          <w:sz w:val="28"/>
          <w:szCs w:val="28"/>
        </w:rPr>
        <w:t>)</w:t>
      </w:r>
      <w:r w:rsidR="00B31801">
        <w:rPr>
          <w:rFonts w:ascii="Times New Roman" w:hAnsi="Times New Roman" w:cs="Times New Roman"/>
          <w:color w:val="auto"/>
          <w:sz w:val="28"/>
          <w:szCs w:val="28"/>
        </w:rPr>
        <w:t>.</w:t>
      </w:r>
    </w:p>
    <w:p w:rsidR="009941B9" w:rsidRDefault="00125FD8"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Попарное сравнение между возрастными группами проводилось с помощью </w:t>
      </w:r>
      <w:r w:rsidR="003B7089">
        <w:rPr>
          <w:rFonts w:ascii="Times New Roman" w:hAnsi="Times New Roman" w:cs="Times New Roman"/>
          <w:color w:val="auto"/>
          <w:sz w:val="28"/>
          <w:szCs w:val="28"/>
          <w:lang w:val="en-US"/>
        </w:rPr>
        <w:t>t</w:t>
      </w:r>
      <w:r w:rsidR="003B7089">
        <w:rPr>
          <w:rFonts w:ascii="Times New Roman" w:hAnsi="Times New Roman" w:cs="Times New Roman"/>
          <w:color w:val="auto"/>
          <w:sz w:val="28"/>
          <w:szCs w:val="28"/>
        </w:rPr>
        <w:t>-критерий</w:t>
      </w:r>
      <w:r w:rsidR="002E658E">
        <w:rPr>
          <w:rFonts w:ascii="Times New Roman" w:hAnsi="Times New Roman" w:cs="Times New Roman"/>
          <w:color w:val="auto"/>
          <w:sz w:val="28"/>
          <w:szCs w:val="28"/>
        </w:rPr>
        <w:t xml:space="preserve"> Стьюдента </w:t>
      </w:r>
      <w:r w:rsidR="003B7089">
        <w:rPr>
          <w:rFonts w:ascii="Times New Roman" w:hAnsi="Times New Roman" w:cs="Times New Roman"/>
          <w:color w:val="auto"/>
          <w:sz w:val="28"/>
          <w:szCs w:val="28"/>
        </w:rPr>
        <w:t>для независимых выборок</w:t>
      </w:r>
      <w:r>
        <w:rPr>
          <w:rFonts w:ascii="Times New Roman" w:hAnsi="Times New Roman" w:cs="Times New Roman"/>
          <w:color w:val="auto"/>
          <w:sz w:val="28"/>
          <w:szCs w:val="28"/>
        </w:rPr>
        <w:t xml:space="preserve">. Выявлена статистически значимая разница между средними показателями </w:t>
      </w:r>
      <w:r w:rsidR="0028760D" w:rsidRPr="0028760D">
        <w:rPr>
          <w:rFonts w:ascii="Times New Roman" w:hAnsi="Times New Roman" w:cs="Times New Roman"/>
          <w:color w:val="auto"/>
          <w:sz w:val="28"/>
          <w:szCs w:val="28"/>
        </w:rPr>
        <w:t xml:space="preserve">эмоционального </w:t>
      </w:r>
      <w:r>
        <w:rPr>
          <w:rFonts w:ascii="Times New Roman" w:hAnsi="Times New Roman" w:cs="Times New Roman"/>
          <w:color w:val="auto"/>
          <w:sz w:val="28"/>
          <w:szCs w:val="28"/>
        </w:rPr>
        <w:t xml:space="preserve">истощения между возрастными </w:t>
      </w:r>
      <w:r w:rsidR="008430EA">
        <w:rPr>
          <w:rFonts w:ascii="Times New Roman" w:hAnsi="Times New Roman" w:cs="Times New Roman"/>
          <w:color w:val="auto"/>
          <w:sz w:val="28"/>
          <w:szCs w:val="28"/>
        </w:rPr>
        <w:t xml:space="preserve">группами </w:t>
      </w:r>
      <w:r>
        <w:rPr>
          <w:rFonts w:ascii="Times New Roman" w:hAnsi="Times New Roman" w:cs="Times New Roman"/>
          <w:color w:val="auto"/>
          <w:sz w:val="28"/>
          <w:szCs w:val="28"/>
        </w:rPr>
        <w:t xml:space="preserve">до </w:t>
      </w:r>
      <w:r w:rsidR="002F1D7B">
        <w:rPr>
          <w:rFonts w:ascii="Times New Roman" w:hAnsi="Times New Roman" w:cs="Times New Roman"/>
          <w:color w:val="auto"/>
          <w:sz w:val="28"/>
          <w:szCs w:val="28"/>
        </w:rPr>
        <w:t>29</w:t>
      </w:r>
      <w:r>
        <w:rPr>
          <w:rFonts w:ascii="Times New Roman" w:hAnsi="Times New Roman" w:cs="Times New Roman"/>
          <w:color w:val="auto"/>
          <w:sz w:val="28"/>
          <w:szCs w:val="28"/>
        </w:rPr>
        <w:t xml:space="preserve"> лет и 30-</w:t>
      </w:r>
      <w:r w:rsidR="002F1D7B">
        <w:rPr>
          <w:rFonts w:ascii="Times New Roman" w:hAnsi="Times New Roman" w:cs="Times New Roman"/>
          <w:color w:val="auto"/>
          <w:sz w:val="28"/>
          <w:szCs w:val="28"/>
        </w:rPr>
        <w:t>39</w:t>
      </w:r>
      <w:r>
        <w:rPr>
          <w:rFonts w:ascii="Times New Roman" w:hAnsi="Times New Roman" w:cs="Times New Roman"/>
          <w:color w:val="auto"/>
          <w:sz w:val="28"/>
          <w:szCs w:val="28"/>
        </w:rPr>
        <w:t xml:space="preserve"> лет</w:t>
      </w:r>
      <w:r w:rsidR="002E658E">
        <w:rPr>
          <w:rFonts w:ascii="Times New Roman" w:hAnsi="Times New Roman" w:cs="Times New Roman"/>
          <w:color w:val="auto"/>
          <w:sz w:val="28"/>
          <w:szCs w:val="28"/>
        </w:rPr>
        <w:t xml:space="preserve"> (</w:t>
      </w:r>
      <w:r w:rsidR="002E658E" w:rsidRPr="002E658E">
        <w:rPr>
          <w:rFonts w:ascii="Times New Roman" w:hAnsi="Times New Roman" w:cs="Times New Roman"/>
          <w:color w:val="auto"/>
          <w:sz w:val="28"/>
          <w:szCs w:val="28"/>
        </w:rPr>
        <w:t>t=–</w:t>
      </w:r>
      <w:r w:rsidR="002E658E">
        <w:rPr>
          <w:rFonts w:ascii="Times New Roman" w:hAnsi="Times New Roman" w:cs="Times New Roman"/>
          <w:color w:val="auto"/>
          <w:sz w:val="28"/>
          <w:szCs w:val="28"/>
        </w:rPr>
        <w:t>2</w:t>
      </w:r>
      <w:r w:rsidR="002E658E" w:rsidRPr="002E658E">
        <w:rPr>
          <w:rFonts w:ascii="Times New Roman" w:hAnsi="Times New Roman" w:cs="Times New Roman"/>
          <w:color w:val="auto"/>
          <w:sz w:val="28"/>
          <w:szCs w:val="28"/>
        </w:rPr>
        <w:t>,</w:t>
      </w:r>
      <w:r w:rsidR="002E658E">
        <w:rPr>
          <w:rFonts w:ascii="Times New Roman" w:hAnsi="Times New Roman" w:cs="Times New Roman"/>
          <w:color w:val="auto"/>
          <w:sz w:val="28"/>
          <w:szCs w:val="28"/>
        </w:rPr>
        <w:t>38</w:t>
      </w:r>
      <w:r w:rsidR="002E658E" w:rsidRPr="002E658E">
        <w:rPr>
          <w:rFonts w:ascii="Times New Roman" w:hAnsi="Times New Roman" w:cs="Times New Roman"/>
          <w:color w:val="auto"/>
          <w:sz w:val="28"/>
          <w:szCs w:val="28"/>
        </w:rPr>
        <w:t>, df =</w:t>
      </w:r>
      <w:r w:rsidR="002E658E">
        <w:rPr>
          <w:rFonts w:ascii="Times New Roman" w:hAnsi="Times New Roman" w:cs="Times New Roman"/>
          <w:color w:val="auto"/>
          <w:sz w:val="28"/>
          <w:szCs w:val="28"/>
        </w:rPr>
        <w:t>105</w:t>
      </w:r>
      <w:r w:rsidR="002E658E" w:rsidRPr="002E658E">
        <w:rPr>
          <w:rFonts w:ascii="Times New Roman" w:hAnsi="Times New Roman" w:cs="Times New Roman"/>
          <w:color w:val="auto"/>
          <w:sz w:val="28"/>
          <w:szCs w:val="28"/>
        </w:rPr>
        <w:t>, р=0,0</w:t>
      </w:r>
      <w:r w:rsidR="002E658E">
        <w:rPr>
          <w:rFonts w:ascii="Times New Roman" w:hAnsi="Times New Roman" w:cs="Times New Roman"/>
          <w:color w:val="auto"/>
          <w:sz w:val="28"/>
          <w:szCs w:val="28"/>
        </w:rPr>
        <w:t>19)</w:t>
      </w:r>
      <w:r w:rsidR="008430EA">
        <w:rPr>
          <w:rFonts w:ascii="Times New Roman" w:hAnsi="Times New Roman" w:cs="Times New Roman"/>
          <w:color w:val="auto"/>
          <w:sz w:val="28"/>
          <w:szCs w:val="28"/>
        </w:rPr>
        <w:t>, между возрастными группами 30-</w:t>
      </w:r>
      <w:r w:rsidR="002F1D7B">
        <w:rPr>
          <w:rFonts w:ascii="Times New Roman" w:hAnsi="Times New Roman" w:cs="Times New Roman"/>
          <w:color w:val="auto"/>
          <w:sz w:val="28"/>
          <w:szCs w:val="28"/>
        </w:rPr>
        <w:t>39</w:t>
      </w:r>
      <w:r w:rsidR="008430EA">
        <w:rPr>
          <w:rFonts w:ascii="Times New Roman" w:hAnsi="Times New Roman" w:cs="Times New Roman"/>
          <w:color w:val="auto"/>
          <w:sz w:val="28"/>
          <w:szCs w:val="28"/>
        </w:rPr>
        <w:t xml:space="preserve"> лет и 40-</w:t>
      </w:r>
      <w:r w:rsidR="002F1D7B">
        <w:rPr>
          <w:rFonts w:ascii="Times New Roman" w:hAnsi="Times New Roman" w:cs="Times New Roman"/>
          <w:color w:val="auto"/>
          <w:sz w:val="28"/>
          <w:szCs w:val="28"/>
        </w:rPr>
        <w:t>49</w:t>
      </w:r>
      <w:r w:rsidR="008430EA">
        <w:rPr>
          <w:rFonts w:ascii="Times New Roman" w:hAnsi="Times New Roman" w:cs="Times New Roman"/>
          <w:color w:val="auto"/>
          <w:sz w:val="28"/>
          <w:szCs w:val="28"/>
        </w:rPr>
        <w:t xml:space="preserve"> лет (</w:t>
      </w:r>
      <w:r w:rsidR="002E658E" w:rsidRPr="002E658E">
        <w:rPr>
          <w:rFonts w:ascii="Times New Roman" w:hAnsi="Times New Roman" w:cs="Times New Roman"/>
          <w:color w:val="auto"/>
          <w:sz w:val="28"/>
          <w:szCs w:val="28"/>
        </w:rPr>
        <w:t>t=</w:t>
      </w:r>
      <w:r w:rsidR="002E658E">
        <w:rPr>
          <w:rFonts w:ascii="Times New Roman" w:hAnsi="Times New Roman" w:cs="Times New Roman"/>
          <w:color w:val="auto"/>
          <w:sz w:val="28"/>
          <w:szCs w:val="28"/>
        </w:rPr>
        <w:t>2</w:t>
      </w:r>
      <w:r w:rsidR="002E658E" w:rsidRPr="002E658E">
        <w:rPr>
          <w:rFonts w:ascii="Times New Roman" w:hAnsi="Times New Roman" w:cs="Times New Roman"/>
          <w:color w:val="auto"/>
          <w:sz w:val="28"/>
          <w:szCs w:val="28"/>
        </w:rPr>
        <w:t>,</w:t>
      </w:r>
      <w:r w:rsidR="002E658E">
        <w:rPr>
          <w:rFonts w:ascii="Times New Roman" w:hAnsi="Times New Roman" w:cs="Times New Roman"/>
          <w:color w:val="auto"/>
          <w:sz w:val="28"/>
          <w:szCs w:val="28"/>
        </w:rPr>
        <w:t>57</w:t>
      </w:r>
      <w:r w:rsidR="008170FC">
        <w:rPr>
          <w:rFonts w:ascii="Times New Roman" w:hAnsi="Times New Roman" w:cs="Times New Roman"/>
          <w:color w:val="auto"/>
          <w:sz w:val="28"/>
          <w:szCs w:val="28"/>
        </w:rPr>
        <w:t>, df</w:t>
      </w:r>
      <w:r w:rsidR="002E658E" w:rsidRPr="002E658E">
        <w:rPr>
          <w:rFonts w:ascii="Times New Roman" w:hAnsi="Times New Roman" w:cs="Times New Roman"/>
          <w:color w:val="auto"/>
          <w:sz w:val="28"/>
          <w:szCs w:val="28"/>
        </w:rPr>
        <w:t>=</w:t>
      </w:r>
      <w:r w:rsidR="002E658E">
        <w:rPr>
          <w:rFonts w:ascii="Times New Roman" w:hAnsi="Times New Roman" w:cs="Times New Roman"/>
          <w:color w:val="auto"/>
          <w:sz w:val="28"/>
          <w:szCs w:val="28"/>
        </w:rPr>
        <w:t>125</w:t>
      </w:r>
      <w:r w:rsidR="008170FC">
        <w:rPr>
          <w:rFonts w:ascii="Times New Roman" w:hAnsi="Times New Roman" w:cs="Times New Roman"/>
          <w:color w:val="auto"/>
          <w:sz w:val="28"/>
          <w:szCs w:val="28"/>
        </w:rPr>
        <w:t>, р</w:t>
      </w:r>
      <w:r w:rsidR="002E658E" w:rsidRPr="002E658E">
        <w:rPr>
          <w:rFonts w:ascii="Times New Roman" w:hAnsi="Times New Roman" w:cs="Times New Roman"/>
          <w:color w:val="auto"/>
          <w:sz w:val="28"/>
          <w:szCs w:val="28"/>
        </w:rPr>
        <w:t>=0,0</w:t>
      </w:r>
      <w:r w:rsidR="002E658E">
        <w:rPr>
          <w:rFonts w:ascii="Times New Roman" w:hAnsi="Times New Roman" w:cs="Times New Roman"/>
          <w:color w:val="auto"/>
          <w:sz w:val="28"/>
          <w:szCs w:val="28"/>
        </w:rPr>
        <w:t>11</w:t>
      </w:r>
      <w:r w:rsidR="008430EA" w:rsidRPr="00125FD8">
        <w:rPr>
          <w:rFonts w:ascii="Times New Roman" w:hAnsi="Times New Roman" w:cs="Times New Roman"/>
          <w:color w:val="auto"/>
          <w:sz w:val="28"/>
          <w:szCs w:val="28"/>
        </w:rPr>
        <w:t>)</w:t>
      </w:r>
      <w:r w:rsidR="008430EA">
        <w:rPr>
          <w:rFonts w:ascii="Times New Roman" w:hAnsi="Times New Roman" w:cs="Times New Roman"/>
          <w:color w:val="auto"/>
          <w:sz w:val="28"/>
          <w:szCs w:val="28"/>
        </w:rPr>
        <w:t xml:space="preserve">, между возрастными группами </w:t>
      </w:r>
      <w:r w:rsidR="002F1D7B">
        <w:rPr>
          <w:rFonts w:ascii="Times New Roman" w:hAnsi="Times New Roman" w:cs="Times New Roman"/>
          <w:color w:val="auto"/>
          <w:sz w:val="28"/>
          <w:szCs w:val="28"/>
        </w:rPr>
        <w:t>3</w:t>
      </w:r>
      <w:r w:rsidR="008430EA">
        <w:rPr>
          <w:rFonts w:ascii="Times New Roman" w:hAnsi="Times New Roman" w:cs="Times New Roman"/>
          <w:color w:val="auto"/>
          <w:sz w:val="28"/>
          <w:szCs w:val="28"/>
        </w:rPr>
        <w:t>0-</w:t>
      </w:r>
      <w:r w:rsidR="002F1D7B">
        <w:rPr>
          <w:rFonts w:ascii="Times New Roman" w:hAnsi="Times New Roman" w:cs="Times New Roman"/>
          <w:color w:val="auto"/>
          <w:sz w:val="28"/>
          <w:szCs w:val="28"/>
        </w:rPr>
        <w:t>39</w:t>
      </w:r>
      <w:r w:rsidR="008430EA">
        <w:rPr>
          <w:rFonts w:ascii="Times New Roman" w:hAnsi="Times New Roman" w:cs="Times New Roman"/>
          <w:color w:val="auto"/>
          <w:sz w:val="28"/>
          <w:szCs w:val="28"/>
        </w:rPr>
        <w:t xml:space="preserve"> лет и старше 50 лет (</w:t>
      </w:r>
      <w:r w:rsidR="008170FC" w:rsidRPr="002E658E">
        <w:rPr>
          <w:rFonts w:ascii="Times New Roman" w:hAnsi="Times New Roman" w:cs="Times New Roman"/>
          <w:color w:val="auto"/>
          <w:sz w:val="28"/>
          <w:szCs w:val="28"/>
        </w:rPr>
        <w:t>t=</w:t>
      </w:r>
      <w:r w:rsidR="008170FC">
        <w:rPr>
          <w:rFonts w:ascii="Times New Roman" w:hAnsi="Times New Roman" w:cs="Times New Roman"/>
          <w:color w:val="auto"/>
          <w:sz w:val="28"/>
          <w:szCs w:val="28"/>
        </w:rPr>
        <w:t>2</w:t>
      </w:r>
      <w:r w:rsidR="008170FC" w:rsidRPr="002E658E">
        <w:rPr>
          <w:rFonts w:ascii="Times New Roman" w:hAnsi="Times New Roman" w:cs="Times New Roman"/>
          <w:color w:val="auto"/>
          <w:sz w:val="28"/>
          <w:szCs w:val="28"/>
        </w:rPr>
        <w:t>,</w:t>
      </w:r>
      <w:r w:rsidR="008170FC">
        <w:rPr>
          <w:rFonts w:ascii="Times New Roman" w:hAnsi="Times New Roman" w:cs="Times New Roman"/>
          <w:color w:val="auto"/>
          <w:sz w:val="28"/>
          <w:szCs w:val="28"/>
        </w:rPr>
        <w:t>18</w:t>
      </w:r>
      <w:r w:rsidR="008170FC" w:rsidRPr="002E658E">
        <w:rPr>
          <w:rFonts w:ascii="Times New Roman" w:hAnsi="Times New Roman" w:cs="Times New Roman"/>
          <w:color w:val="auto"/>
          <w:sz w:val="28"/>
          <w:szCs w:val="28"/>
        </w:rPr>
        <w:t>, df =</w:t>
      </w:r>
      <w:r w:rsidR="008170FC">
        <w:rPr>
          <w:rFonts w:ascii="Times New Roman" w:hAnsi="Times New Roman" w:cs="Times New Roman"/>
          <w:color w:val="auto"/>
          <w:sz w:val="28"/>
          <w:szCs w:val="28"/>
        </w:rPr>
        <w:t>101</w:t>
      </w:r>
      <w:r w:rsidR="008170FC" w:rsidRPr="002E658E">
        <w:rPr>
          <w:rFonts w:ascii="Times New Roman" w:hAnsi="Times New Roman" w:cs="Times New Roman"/>
          <w:color w:val="auto"/>
          <w:sz w:val="28"/>
          <w:szCs w:val="28"/>
        </w:rPr>
        <w:t>, р = 0,0</w:t>
      </w:r>
      <w:r w:rsidR="008170FC">
        <w:rPr>
          <w:rFonts w:ascii="Times New Roman" w:hAnsi="Times New Roman" w:cs="Times New Roman"/>
          <w:color w:val="auto"/>
          <w:sz w:val="28"/>
          <w:szCs w:val="28"/>
        </w:rPr>
        <w:t>31</w:t>
      </w:r>
      <w:r w:rsidR="008430EA" w:rsidRPr="00125FD8">
        <w:rPr>
          <w:rFonts w:ascii="Times New Roman" w:hAnsi="Times New Roman" w:cs="Times New Roman"/>
          <w:color w:val="auto"/>
          <w:sz w:val="28"/>
          <w:szCs w:val="28"/>
        </w:rPr>
        <w:t>)</w:t>
      </w:r>
      <w:r w:rsidR="008430EA">
        <w:rPr>
          <w:rFonts w:ascii="Times New Roman" w:hAnsi="Times New Roman" w:cs="Times New Roman"/>
          <w:color w:val="auto"/>
          <w:sz w:val="28"/>
          <w:szCs w:val="28"/>
        </w:rPr>
        <w:t xml:space="preserve">. </w:t>
      </w:r>
      <w:r w:rsidR="002E658E">
        <w:rPr>
          <w:rFonts w:ascii="Times New Roman" w:hAnsi="Times New Roman" w:cs="Times New Roman"/>
          <w:color w:val="auto"/>
          <w:sz w:val="28"/>
          <w:szCs w:val="28"/>
        </w:rPr>
        <w:t xml:space="preserve"> </w:t>
      </w:r>
    </w:p>
    <w:p w:rsidR="0064339B" w:rsidRDefault="009941B9"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Не выявлено статистически значимой разницы между средними показателями </w:t>
      </w:r>
      <w:r w:rsidR="0028760D" w:rsidRPr="0028760D">
        <w:rPr>
          <w:rFonts w:ascii="Times New Roman" w:hAnsi="Times New Roman" w:cs="Times New Roman"/>
          <w:color w:val="auto"/>
          <w:sz w:val="28"/>
          <w:szCs w:val="28"/>
        </w:rPr>
        <w:t>эмоционального</w:t>
      </w:r>
      <w:r>
        <w:rPr>
          <w:rFonts w:ascii="Times New Roman" w:hAnsi="Times New Roman" w:cs="Times New Roman"/>
          <w:color w:val="auto"/>
          <w:sz w:val="28"/>
          <w:szCs w:val="28"/>
        </w:rPr>
        <w:t xml:space="preserve"> истощения между возрастными группами до </w:t>
      </w:r>
      <w:r w:rsidR="008170FC">
        <w:rPr>
          <w:rFonts w:ascii="Times New Roman" w:hAnsi="Times New Roman" w:cs="Times New Roman"/>
          <w:color w:val="auto"/>
          <w:sz w:val="28"/>
          <w:szCs w:val="28"/>
        </w:rPr>
        <w:t>29</w:t>
      </w:r>
      <w:r>
        <w:rPr>
          <w:rFonts w:ascii="Times New Roman" w:hAnsi="Times New Roman" w:cs="Times New Roman"/>
          <w:color w:val="auto"/>
          <w:sz w:val="28"/>
          <w:szCs w:val="28"/>
        </w:rPr>
        <w:t xml:space="preserve"> лет и </w:t>
      </w:r>
      <w:r w:rsidR="00E040B7">
        <w:rPr>
          <w:rFonts w:ascii="Times New Roman" w:hAnsi="Times New Roman" w:cs="Times New Roman"/>
          <w:color w:val="auto"/>
          <w:sz w:val="28"/>
          <w:szCs w:val="28"/>
        </w:rPr>
        <w:t>4</w:t>
      </w:r>
      <w:r>
        <w:rPr>
          <w:rFonts w:ascii="Times New Roman" w:hAnsi="Times New Roman" w:cs="Times New Roman"/>
          <w:color w:val="auto"/>
          <w:sz w:val="28"/>
          <w:szCs w:val="28"/>
        </w:rPr>
        <w:t>0-</w:t>
      </w:r>
      <w:r w:rsidR="002F1D7B">
        <w:rPr>
          <w:rFonts w:ascii="Times New Roman" w:hAnsi="Times New Roman" w:cs="Times New Roman"/>
          <w:color w:val="auto"/>
          <w:sz w:val="28"/>
          <w:szCs w:val="28"/>
        </w:rPr>
        <w:t>49</w:t>
      </w:r>
      <w:r>
        <w:rPr>
          <w:rFonts w:ascii="Times New Roman" w:hAnsi="Times New Roman" w:cs="Times New Roman"/>
          <w:color w:val="auto"/>
          <w:sz w:val="28"/>
          <w:szCs w:val="28"/>
        </w:rPr>
        <w:t xml:space="preserve"> лет </w:t>
      </w:r>
      <w:r w:rsidR="008170FC">
        <w:rPr>
          <w:rFonts w:ascii="Times New Roman" w:hAnsi="Times New Roman" w:cs="Times New Roman"/>
          <w:color w:val="auto"/>
          <w:sz w:val="28"/>
          <w:szCs w:val="28"/>
        </w:rPr>
        <w:t>(</w:t>
      </w:r>
      <w:r w:rsidR="008170FC" w:rsidRPr="002E658E">
        <w:rPr>
          <w:rFonts w:ascii="Times New Roman" w:hAnsi="Times New Roman" w:cs="Times New Roman"/>
          <w:color w:val="auto"/>
          <w:sz w:val="28"/>
          <w:szCs w:val="28"/>
        </w:rPr>
        <w:t>t=</w:t>
      </w:r>
      <w:r w:rsidR="008170FC">
        <w:rPr>
          <w:rFonts w:ascii="Times New Roman" w:hAnsi="Times New Roman" w:cs="Times New Roman"/>
          <w:color w:val="auto"/>
          <w:sz w:val="28"/>
          <w:szCs w:val="28"/>
        </w:rPr>
        <w:t>0,20, df</w:t>
      </w:r>
      <w:r w:rsidR="008170FC" w:rsidRPr="002E658E">
        <w:rPr>
          <w:rFonts w:ascii="Times New Roman" w:hAnsi="Times New Roman" w:cs="Times New Roman"/>
          <w:color w:val="auto"/>
          <w:sz w:val="28"/>
          <w:szCs w:val="28"/>
        </w:rPr>
        <w:t>=</w:t>
      </w:r>
      <w:r w:rsidR="008170FC">
        <w:rPr>
          <w:rFonts w:ascii="Times New Roman" w:hAnsi="Times New Roman" w:cs="Times New Roman"/>
          <w:color w:val="auto"/>
          <w:sz w:val="28"/>
          <w:szCs w:val="28"/>
        </w:rPr>
        <w:t>106, р</w:t>
      </w:r>
      <w:r w:rsidR="008170FC" w:rsidRPr="002E658E">
        <w:rPr>
          <w:rFonts w:ascii="Times New Roman" w:hAnsi="Times New Roman" w:cs="Times New Roman"/>
          <w:color w:val="auto"/>
          <w:sz w:val="28"/>
          <w:szCs w:val="28"/>
        </w:rPr>
        <w:t>=0,</w:t>
      </w:r>
      <w:r w:rsidR="008170FC">
        <w:rPr>
          <w:rFonts w:ascii="Times New Roman" w:hAnsi="Times New Roman" w:cs="Times New Roman"/>
          <w:color w:val="auto"/>
          <w:sz w:val="28"/>
          <w:szCs w:val="28"/>
        </w:rPr>
        <w:t>842</w:t>
      </w:r>
      <w:r w:rsidR="008170FC" w:rsidRPr="00125FD8">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00E040B7">
        <w:rPr>
          <w:rFonts w:ascii="Times New Roman" w:hAnsi="Times New Roman" w:cs="Times New Roman"/>
          <w:color w:val="auto"/>
          <w:sz w:val="28"/>
          <w:szCs w:val="28"/>
        </w:rPr>
        <w:t xml:space="preserve">до </w:t>
      </w:r>
      <w:r w:rsidR="008170FC">
        <w:rPr>
          <w:rFonts w:ascii="Times New Roman" w:hAnsi="Times New Roman" w:cs="Times New Roman"/>
          <w:color w:val="auto"/>
          <w:sz w:val="28"/>
          <w:szCs w:val="28"/>
        </w:rPr>
        <w:t>29</w:t>
      </w:r>
      <w:r w:rsidR="00E040B7">
        <w:rPr>
          <w:rFonts w:ascii="Times New Roman" w:hAnsi="Times New Roman" w:cs="Times New Roman"/>
          <w:color w:val="auto"/>
          <w:sz w:val="28"/>
          <w:szCs w:val="28"/>
        </w:rPr>
        <w:t xml:space="preserve"> лет </w:t>
      </w:r>
      <w:r w:rsidR="0064339B">
        <w:rPr>
          <w:rFonts w:ascii="Times New Roman" w:hAnsi="Times New Roman" w:cs="Times New Roman"/>
          <w:color w:val="auto"/>
          <w:sz w:val="28"/>
          <w:szCs w:val="28"/>
        </w:rPr>
        <w:t xml:space="preserve">и </w:t>
      </w:r>
      <w:r w:rsidR="00E040B7">
        <w:rPr>
          <w:rFonts w:ascii="Times New Roman" w:hAnsi="Times New Roman" w:cs="Times New Roman"/>
          <w:color w:val="auto"/>
          <w:sz w:val="28"/>
          <w:szCs w:val="28"/>
        </w:rPr>
        <w:t xml:space="preserve">старше 50 лет </w:t>
      </w:r>
      <w:r w:rsidR="00187B8E">
        <w:rPr>
          <w:rFonts w:ascii="Times New Roman" w:hAnsi="Times New Roman" w:cs="Times New Roman"/>
          <w:color w:val="auto"/>
          <w:sz w:val="28"/>
          <w:szCs w:val="28"/>
        </w:rPr>
        <w:t>(</w:t>
      </w:r>
      <w:r w:rsidR="00187B8E" w:rsidRPr="002E658E">
        <w:rPr>
          <w:rFonts w:ascii="Times New Roman" w:hAnsi="Times New Roman" w:cs="Times New Roman"/>
          <w:color w:val="auto"/>
          <w:sz w:val="28"/>
          <w:szCs w:val="28"/>
        </w:rPr>
        <w:t>t=</w:t>
      </w:r>
      <w:r w:rsidR="00187B8E">
        <w:rPr>
          <w:rFonts w:ascii="Times New Roman" w:hAnsi="Times New Roman" w:cs="Times New Roman"/>
          <w:color w:val="auto"/>
          <w:sz w:val="28"/>
          <w:szCs w:val="28"/>
        </w:rPr>
        <w:t>0,02, df</w:t>
      </w:r>
      <w:r w:rsidR="00187B8E" w:rsidRPr="002E658E">
        <w:rPr>
          <w:rFonts w:ascii="Times New Roman" w:hAnsi="Times New Roman" w:cs="Times New Roman"/>
          <w:color w:val="auto"/>
          <w:sz w:val="28"/>
          <w:szCs w:val="28"/>
        </w:rPr>
        <w:t>=</w:t>
      </w:r>
      <w:r w:rsidR="00187B8E">
        <w:rPr>
          <w:rFonts w:ascii="Times New Roman" w:hAnsi="Times New Roman" w:cs="Times New Roman"/>
          <w:color w:val="auto"/>
          <w:sz w:val="28"/>
          <w:szCs w:val="28"/>
        </w:rPr>
        <w:t>82, р</w:t>
      </w:r>
      <w:r w:rsidR="00187B8E" w:rsidRPr="002E658E">
        <w:rPr>
          <w:rFonts w:ascii="Times New Roman" w:hAnsi="Times New Roman" w:cs="Times New Roman"/>
          <w:color w:val="auto"/>
          <w:sz w:val="28"/>
          <w:szCs w:val="28"/>
        </w:rPr>
        <w:t>=0,</w:t>
      </w:r>
      <w:r w:rsidR="00187B8E">
        <w:rPr>
          <w:rFonts w:ascii="Times New Roman" w:hAnsi="Times New Roman" w:cs="Times New Roman"/>
          <w:color w:val="auto"/>
          <w:sz w:val="28"/>
          <w:szCs w:val="28"/>
        </w:rPr>
        <w:t>981</w:t>
      </w:r>
      <w:r w:rsidR="00187B8E" w:rsidRPr="00125FD8">
        <w:rPr>
          <w:rFonts w:ascii="Times New Roman" w:hAnsi="Times New Roman" w:cs="Times New Roman"/>
          <w:color w:val="auto"/>
          <w:sz w:val="28"/>
          <w:szCs w:val="28"/>
        </w:rPr>
        <w:t>)</w:t>
      </w:r>
      <w:r w:rsidR="002F1D7B">
        <w:rPr>
          <w:rFonts w:ascii="Times New Roman" w:hAnsi="Times New Roman" w:cs="Times New Roman"/>
          <w:color w:val="auto"/>
          <w:sz w:val="28"/>
          <w:szCs w:val="28"/>
        </w:rPr>
        <w:t>, 40-</w:t>
      </w:r>
      <w:r w:rsidR="0064339B" w:rsidRPr="0064339B">
        <w:rPr>
          <w:rFonts w:ascii="Times New Roman" w:hAnsi="Times New Roman" w:cs="Times New Roman"/>
          <w:color w:val="auto"/>
          <w:sz w:val="28"/>
          <w:szCs w:val="28"/>
        </w:rPr>
        <w:t>49</w:t>
      </w:r>
      <w:r w:rsidR="002F1D7B">
        <w:rPr>
          <w:rFonts w:ascii="Times New Roman" w:hAnsi="Times New Roman" w:cs="Times New Roman"/>
          <w:color w:val="auto"/>
          <w:sz w:val="28"/>
          <w:szCs w:val="28"/>
        </w:rPr>
        <w:t xml:space="preserve"> лет </w:t>
      </w:r>
      <w:r w:rsidR="0064339B">
        <w:rPr>
          <w:rFonts w:ascii="Times New Roman" w:hAnsi="Times New Roman" w:cs="Times New Roman"/>
          <w:color w:val="auto"/>
          <w:sz w:val="28"/>
          <w:szCs w:val="28"/>
        </w:rPr>
        <w:t xml:space="preserve">и </w:t>
      </w:r>
      <w:r w:rsidR="002F1D7B">
        <w:rPr>
          <w:rFonts w:ascii="Times New Roman" w:hAnsi="Times New Roman" w:cs="Times New Roman"/>
          <w:color w:val="auto"/>
          <w:sz w:val="28"/>
          <w:szCs w:val="28"/>
        </w:rPr>
        <w:t xml:space="preserve">старше 50 лет </w:t>
      </w:r>
      <w:r w:rsidR="00187B8E">
        <w:rPr>
          <w:rFonts w:ascii="Times New Roman" w:hAnsi="Times New Roman" w:cs="Times New Roman"/>
          <w:color w:val="auto"/>
          <w:sz w:val="28"/>
          <w:szCs w:val="28"/>
        </w:rPr>
        <w:t>(</w:t>
      </w:r>
      <w:r w:rsidR="00187B8E" w:rsidRPr="002E658E">
        <w:rPr>
          <w:rFonts w:ascii="Times New Roman" w:hAnsi="Times New Roman" w:cs="Times New Roman"/>
          <w:color w:val="auto"/>
          <w:sz w:val="28"/>
          <w:szCs w:val="28"/>
        </w:rPr>
        <w:t>t=</w:t>
      </w:r>
      <w:r w:rsidR="00187B8E">
        <w:rPr>
          <w:rFonts w:ascii="Times New Roman" w:hAnsi="Times New Roman" w:cs="Times New Roman"/>
          <w:color w:val="auto"/>
          <w:sz w:val="28"/>
          <w:szCs w:val="28"/>
        </w:rPr>
        <w:t>-0,16, df</w:t>
      </w:r>
      <w:r w:rsidR="00187B8E" w:rsidRPr="002E658E">
        <w:rPr>
          <w:rFonts w:ascii="Times New Roman" w:hAnsi="Times New Roman" w:cs="Times New Roman"/>
          <w:color w:val="auto"/>
          <w:sz w:val="28"/>
          <w:szCs w:val="28"/>
        </w:rPr>
        <w:t>=</w:t>
      </w:r>
      <w:r w:rsidR="00187B8E">
        <w:rPr>
          <w:rFonts w:ascii="Times New Roman" w:hAnsi="Times New Roman" w:cs="Times New Roman"/>
          <w:color w:val="auto"/>
          <w:sz w:val="28"/>
          <w:szCs w:val="28"/>
        </w:rPr>
        <w:t>102, р</w:t>
      </w:r>
      <w:r w:rsidR="00187B8E" w:rsidRPr="002E658E">
        <w:rPr>
          <w:rFonts w:ascii="Times New Roman" w:hAnsi="Times New Roman" w:cs="Times New Roman"/>
          <w:color w:val="auto"/>
          <w:sz w:val="28"/>
          <w:szCs w:val="28"/>
        </w:rPr>
        <w:t>=0,</w:t>
      </w:r>
      <w:r w:rsidR="00187B8E">
        <w:rPr>
          <w:rFonts w:ascii="Times New Roman" w:hAnsi="Times New Roman" w:cs="Times New Roman"/>
          <w:color w:val="auto"/>
          <w:sz w:val="28"/>
          <w:szCs w:val="28"/>
        </w:rPr>
        <w:t>874</w:t>
      </w:r>
      <w:r w:rsidR="00187B8E" w:rsidRPr="00125FD8">
        <w:rPr>
          <w:rFonts w:ascii="Times New Roman" w:hAnsi="Times New Roman" w:cs="Times New Roman"/>
          <w:color w:val="auto"/>
          <w:sz w:val="28"/>
          <w:szCs w:val="28"/>
        </w:rPr>
        <w:t>)</w:t>
      </w:r>
      <w:r w:rsidR="0064339B">
        <w:rPr>
          <w:rFonts w:ascii="Times New Roman" w:hAnsi="Times New Roman" w:cs="Times New Roman"/>
          <w:color w:val="auto"/>
          <w:sz w:val="28"/>
          <w:szCs w:val="28"/>
        </w:rPr>
        <w:t>.</w:t>
      </w:r>
    </w:p>
    <w:p w:rsidR="0064339B" w:rsidRDefault="002F1D7B" w:rsidP="00991CD9">
      <w:pPr>
        <w:ind w:firstLine="709"/>
        <w:jc w:val="both"/>
        <w:divId w:val="1673297871"/>
        <w:rPr>
          <w:rFonts w:ascii="Times New Roman" w:hAnsi="Times New Roman" w:cs="Times New Roman"/>
          <w:iCs/>
          <w:sz w:val="28"/>
          <w:szCs w:val="28"/>
        </w:rPr>
      </w:pPr>
      <w:r>
        <w:rPr>
          <w:rFonts w:ascii="Times New Roman" w:hAnsi="Times New Roman" w:cs="Times New Roman"/>
          <w:color w:val="auto"/>
          <w:sz w:val="28"/>
          <w:szCs w:val="28"/>
        </w:rPr>
        <w:t xml:space="preserve"> </w:t>
      </w:r>
      <w:r w:rsidR="0064339B">
        <w:rPr>
          <w:rFonts w:ascii="Times New Roman" w:hAnsi="Times New Roman" w:cs="Times New Roman"/>
          <w:color w:val="auto"/>
          <w:sz w:val="28"/>
          <w:szCs w:val="28"/>
        </w:rPr>
        <w:t xml:space="preserve">Сравнение средних показателей </w:t>
      </w:r>
      <w:r w:rsidR="0028760D" w:rsidRPr="0028760D">
        <w:rPr>
          <w:rFonts w:ascii="Times New Roman" w:hAnsi="Times New Roman" w:cs="Times New Roman"/>
          <w:color w:val="auto"/>
          <w:sz w:val="28"/>
          <w:szCs w:val="28"/>
        </w:rPr>
        <w:t>деперсонализации</w:t>
      </w:r>
      <w:r w:rsidR="0064339B">
        <w:rPr>
          <w:rFonts w:ascii="Times New Roman" w:hAnsi="Times New Roman" w:cs="Times New Roman"/>
          <w:color w:val="auto"/>
          <w:sz w:val="28"/>
          <w:szCs w:val="28"/>
        </w:rPr>
        <w:t xml:space="preserve"> между возрастными груп</w:t>
      </w:r>
      <w:r w:rsidR="0028760D">
        <w:rPr>
          <w:rFonts w:ascii="Times New Roman" w:hAnsi="Times New Roman" w:cs="Times New Roman"/>
          <w:color w:val="auto"/>
          <w:sz w:val="28"/>
          <w:szCs w:val="28"/>
        </w:rPr>
        <w:t>п</w:t>
      </w:r>
      <w:r w:rsidR="0064339B">
        <w:rPr>
          <w:rFonts w:ascii="Times New Roman" w:hAnsi="Times New Roman" w:cs="Times New Roman"/>
          <w:color w:val="auto"/>
          <w:sz w:val="28"/>
          <w:szCs w:val="28"/>
        </w:rPr>
        <w:t>ами проводилось с помощью однофакторного дисперсионного анализа, так как данные подчиняются закону нормального распределения. При сравнении средних показателей деперсонализации между возрастными группами не была выявлена статистически значим</w:t>
      </w:r>
      <w:r w:rsidR="000D4558">
        <w:rPr>
          <w:rFonts w:ascii="Times New Roman" w:hAnsi="Times New Roman" w:cs="Times New Roman"/>
          <w:color w:val="auto"/>
          <w:sz w:val="28"/>
          <w:szCs w:val="28"/>
        </w:rPr>
        <w:t xml:space="preserve">ая </w:t>
      </w:r>
      <w:r w:rsidR="0064339B">
        <w:rPr>
          <w:rFonts w:ascii="Times New Roman" w:hAnsi="Times New Roman" w:cs="Times New Roman"/>
          <w:color w:val="auto"/>
          <w:sz w:val="28"/>
          <w:szCs w:val="28"/>
        </w:rPr>
        <w:t xml:space="preserve">разница между средними значениями. </w:t>
      </w:r>
      <w:r w:rsidR="000D4558">
        <w:rPr>
          <w:rFonts w:ascii="Times New Roman" w:hAnsi="Times New Roman" w:cs="Times New Roman"/>
          <w:iCs/>
          <w:sz w:val="28"/>
          <w:szCs w:val="28"/>
        </w:rPr>
        <w:t>(</w:t>
      </w:r>
      <w:r w:rsidR="000D4558">
        <w:rPr>
          <w:rFonts w:ascii="Times New Roman" w:hAnsi="Times New Roman" w:cs="Times New Roman"/>
          <w:iCs/>
          <w:sz w:val="28"/>
          <w:szCs w:val="28"/>
          <w:lang w:val="en-US"/>
        </w:rPr>
        <w:t>F</w:t>
      </w:r>
      <w:r w:rsidR="000D4558" w:rsidRPr="0028738D">
        <w:rPr>
          <w:rFonts w:ascii="Times New Roman" w:hAnsi="Times New Roman" w:cs="Times New Roman"/>
          <w:iCs/>
          <w:sz w:val="28"/>
          <w:szCs w:val="28"/>
          <w:vertAlign w:val="subscript"/>
        </w:rPr>
        <w:t>20</w:t>
      </w:r>
      <w:r w:rsidR="000D4558">
        <w:rPr>
          <w:rFonts w:ascii="Times New Roman" w:hAnsi="Times New Roman" w:cs="Times New Roman"/>
          <w:iCs/>
          <w:sz w:val="28"/>
          <w:szCs w:val="28"/>
          <w:vertAlign w:val="subscript"/>
        </w:rPr>
        <w:t>7</w:t>
      </w:r>
      <w:r w:rsidR="000D4558">
        <w:rPr>
          <w:rFonts w:ascii="Times New Roman" w:hAnsi="Times New Roman" w:cs="Times New Roman"/>
          <w:iCs/>
          <w:sz w:val="28"/>
          <w:szCs w:val="28"/>
        </w:rPr>
        <w:t>=</w:t>
      </w:r>
      <w:r w:rsidR="000D4558" w:rsidRPr="000D4558">
        <w:rPr>
          <w:rFonts w:ascii="Times New Roman" w:hAnsi="Times New Roman" w:cs="Times New Roman"/>
          <w:iCs/>
          <w:sz w:val="28"/>
          <w:szCs w:val="28"/>
        </w:rPr>
        <w:t>1,755</w:t>
      </w:r>
      <w:r w:rsidR="000D4558">
        <w:rPr>
          <w:rFonts w:ascii="Times New Roman" w:hAnsi="Times New Roman" w:cs="Times New Roman"/>
          <w:iCs/>
          <w:sz w:val="28"/>
          <w:szCs w:val="28"/>
        </w:rPr>
        <w:t xml:space="preserve">; </w:t>
      </w:r>
      <w:r w:rsidR="000D4558">
        <w:rPr>
          <w:rFonts w:ascii="Times New Roman" w:hAnsi="Times New Roman" w:cs="Times New Roman"/>
          <w:iCs/>
          <w:sz w:val="28"/>
          <w:szCs w:val="28"/>
          <w:lang w:val="en-US"/>
        </w:rPr>
        <w:t>p</w:t>
      </w:r>
      <w:r w:rsidR="000D4558">
        <w:rPr>
          <w:rFonts w:ascii="Times New Roman" w:hAnsi="Times New Roman" w:cs="Times New Roman"/>
          <w:iCs/>
          <w:sz w:val="28"/>
          <w:szCs w:val="28"/>
        </w:rPr>
        <w:t>=0</w:t>
      </w:r>
      <w:r w:rsidR="000D4558" w:rsidRPr="000D4558">
        <w:rPr>
          <w:rFonts w:ascii="Times New Roman" w:hAnsi="Times New Roman" w:cs="Times New Roman"/>
          <w:iCs/>
          <w:sz w:val="28"/>
          <w:szCs w:val="28"/>
        </w:rPr>
        <w:t>,157</w:t>
      </w:r>
      <w:r w:rsidR="000D4558">
        <w:rPr>
          <w:rFonts w:ascii="Times New Roman" w:hAnsi="Times New Roman" w:cs="Times New Roman"/>
          <w:iCs/>
          <w:sz w:val="28"/>
          <w:szCs w:val="28"/>
        </w:rPr>
        <w:t>).</w:t>
      </w:r>
    </w:p>
    <w:p w:rsidR="000D4558" w:rsidRDefault="000D4558"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Сравнение средних показателей </w:t>
      </w:r>
      <w:r>
        <w:rPr>
          <w:rFonts w:ascii="Times New Roman" w:hAnsi="Times New Roman" w:cs="Times New Roman"/>
          <w:sz w:val="28"/>
          <w:szCs w:val="28"/>
        </w:rPr>
        <w:t>п</w:t>
      </w:r>
      <w:r w:rsidRPr="005B7C99">
        <w:rPr>
          <w:rFonts w:ascii="Times New Roman" w:hAnsi="Times New Roman" w:cs="Times New Roman"/>
          <w:sz w:val="28"/>
          <w:szCs w:val="28"/>
        </w:rPr>
        <w:t>рофессиональной успешности</w:t>
      </w:r>
      <w:r>
        <w:rPr>
          <w:rFonts w:ascii="Times New Roman" w:hAnsi="Times New Roman" w:cs="Times New Roman"/>
          <w:color w:val="auto"/>
          <w:sz w:val="28"/>
          <w:szCs w:val="28"/>
        </w:rPr>
        <w:t xml:space="preserve"> между возрастными групами проводилось с помощью критерия </w:t>
      </w:r>
      <w:r w:rsidRPr="00B31801">
        <w:rPr>
          <w:rFonts w:ascii="Times New Roman" w:hAnsi="Times New Roman" w:cs="Times New Roman"/>
          <w:color w:val="auto"/>
          <w:sz w:val="28"/>
          <w:szCs w:val="28"/>
        </w:rPr>
        <w:t>Краскела-Уоллеса</w:t>
      </w:r>
      <w:r>
        <w:rPr>
          <w:rFonts w:ascii="Times New Roman" w:hAnsi="Times New Roman" w:cs="Times New Roman"/>
          <w:color w:val="auto"/>
          <w:sz w:val="28"/>
          <w:szCs w:val="28"/>
        </w:rPr>
        <w:t>, так как данные не подчиняются закону нормального распределения.</w:t>
      </w:r>
      <w:r w:rsidR="00BB590A">
        <w:rPr>
          <w:rFonts w:ascii="Times New Roman" w:hAnsi="Times New Roman" w:cs="Times New Roman"/>
          <w:color w:val="auto"/>
          <w:sz w:val="28"/>
          <w:szCs w:val="28"/>
        </w:rPr>
        <w:t xml:space="preserve"> Х</w:t>
      </w:r>
      <w:r w:rsidR="00125FA5">
        <w:rPr>
          <w:rFonts w:ascii="Times New Roman" w:hAnsi="Times New Roman" w:cs="Times New Roman"/>
          <w:color w:val="auto"/>
          <w:sz w:val="28"/>
          <w:szCs w:val="28"/>
        </w:rPr>
        <w:t xml:space="preserve">отя </w:t>
      </w:r>
      <w:r w:rsidR="000D631E">
        <w:rPr>
          <w:rFonts w:ascii="Times New Roman" w:hAnsi="Times New Roman" w:cs="Times New Roman"/>
          <w:color w:val="auto"/>
          <w:sz w:val="28"/>
          <w:szCs w:val="28"/>
        </w:rPr>
        <w:t xml:space="preserve">средний ранг профессиональной успешности в возрастной группе 30-39 лет был выше, чем в остальных возрастных группах, статистически значимой разницы между группами не выявлено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H</w:t>
      </w:r>
      <w:r>
        <w:rPr>
          <w:rFonts w:ascii="Times New Roman" w:hAnsi="Times New Roman" w:cs="Times New Roman"/>
          <w:color w:val="auto"/>
          <w:sz w:val="28"/>
          <w:szCs w:val="28"/>
        </w:rPr>
        <w:t>=</w:t>
      </w:r>
      <w:r w:rsidR="000D631E" w:rsidRPr="000D631E">
        <w:rPr>
          <w:rFonts w:ascii="Times New Roman" w:hAnsi="Times New Roman" w:cs="Times New Roman"/>
          <w:color w:val="auto"/>
          <w:sz w:val="28"/>
          <w:szCs w:val="28"/>
        </w:rPr>
        <w:t>1,914</w:t>
      </w:r>
      <w:r w:rsidRPr="00B31801">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df</w:t>
      </w:r>
      <w:r>
        <w:rPr>
          <w:rFonts w:ascii="Times New Roman" w:hAnsi="Times New Roman" w:cs="Times New Roman"/>
          <w:color w:val="auto"/>
          <w:sz w:val="28"/>
          <w:szCs w:val="28"/>
        </w:rPr>
        <w:t>=</w:t>
      </w:r>
      <w:r w:rsidRPr="00B31801">
        <w:rPr>
          <w:rFonts w:ascii="Times New Roman" w:hAnsi="Times New Roman" w:cs="Times New Roman"/>
          <w:color w:val="auto"/>
          <w:sz w:val="28"/>
          <w:szCs w:val="28"/>
        </w:rPr>
        <w:t xml:space="preserve">3, </w:t>
      </w:r>
      <w:r>
        <w:rPr>
          <w:rFonts w:ascii="Times New Roman" w:hAnsi="Times New Roman" w:cs="Times New Roman"/>
          <w:color w:val="auto"/>
          <w:sz w:val="28"/>
          <w:szCs w:val="28"/>
          <w:lang w:val="en-US"/>
        </w:rPr>
        <w:t>p</w:t>
      </w:r>
      <w:r>
        <w:rPr>
          <w:rFonts w:ascii="Times New Roman" w:hAnsi="Times New Roman" w:cs="Times New Roman"/>
          <w:color w:val="auto"/>
          <w:sz w:val="28"/>
          <w:szCs w:val="28"/>
        </w:rPr>
        <w:t>=</w:t>
      </w:r>
      <w:r w:rsidR="000D631E">
        <w:rPr>
          <w:rFonts w:ascii="Times New Roman" w:hAnsi="Times New Roman" w:cs="Times New Roman"/>
          <w:color w:val="auto"/>
          <w:sz w:val="28"/>
          <w:szCs w:val="28"/>
        </w:rPr>
        <w:t>0</w:t>
      </w:r>
      <w:r w:rsidR="000D631E" w:rsidRPr="000D631E">
        <w:rPr>
          <w:rFonts w:ascii="Times New Roman" w:hAnsi="Times New Roman" w:cs="Times New Roman"/>
          <w:color w:val="auto"/>
          <w:sz w:val="28"/>
          <w:szCs w:val="28"/>
        </w:rPr>
        <w:t>,590</w:t>
      </w:r>
      <w:r>
        <w:rPr>
          <w:rFonts w:ascii="Times New Roman" w:hAnsi="Times New Roman" w:cs="Times New Roman"/>
          <w:color w:val="auto"/>
          <w:sz w:val="28"/>
          <w:szCs w:val="28"/>
        </w:rPr>
        <w:t>).</w:t>
      </w:r>
    </w:p>
    <w:p w:rsidR="006D5E74" w:rsidRDefault="006D5E74" w:rsidP="001E2F4E">
      <w:pPr>
        <w:ind w:firstLine="709"/>
        <w:jc w:val="both"/>
        <w:divId w:val="1673297871"/>
        <w:rPr>
          <w:rFonts w:ascii="Times New Roman" w:hAnsi="Times New Roman" w:cs="Times New Roman"/>
          <w:b/>
          <w:color w:val="auto"/>
          <w:sz w:val="28"/>
          <w:szCs w:val="28"/>
        </w:rPr>
      </w:pPr>
    </w:p>
    <w:p w:rsidR="001E2F4E" w:rsidRDefault="001E2F4E" w:rsidP="001E2F4E">
      <w:pPr>
        <w:ind w:firstLine="709"/>
        <w:jc w:val="both"/>
        <w:divId w:val="1673297871"/>
        <w:rPr>
          <w:rFonts w:ascii="Times New Roman" w:hAnsi="Times New Roman" w:cs="Times New Roman"/>
          <w:b/>
          <w:color w:val="auto"/>
          <w:sz w:val="28"/>
          <w:szCs w:val="28"/>
        </w:rPr>
      </w:pPr>
      <w:r>
        <w:rPr>
          <w:rFonts w:ascii="Times New Roman" w:hAnsi="Times New Roman" w:cs="Times New Roman"/>
          <w:b/>
          <w:color w:val="auto"/>
          <w:sz w:val="28"/>
          <w:szCs w:val="28"/>
        </w:rPr>
        <w:t>5.</w:t>
      </w:r>
      <w:r w:rsidR="00A01D5D">
        <w:rPr>
          <w:rFonts w:ascii="Times New Roman" w:hAnsi="Times New Roman" w:cs="Times New Roman"/>
          <w:b/>
          <w:color w:val="auto"/>
          <w:sz w:val="28"/>
          <w:szCs w:val="28"/>
        </w:rPr>
        <w:t>7</w:t>
      </w:r>
      <w:r>
        <w:rPr>
          <w:rFonts w:ascii="Times New Roman" w:hAnsi="Times New Roman" w:cs="Times New Roman"/>
          <w:b/>
          <w:color w:val="auto"/>
          <w:sz w:val="28"/>
          <w:szCs w:val="28"/>
        </w:rPr>
        <w:t xml:space="preserve">.2 </w:t>
      </w:r>
      <w:r w:rsidRPr="006B20B9">
        <w:rPr>
          <w:rFonts w:ascii="Times New Roman" w:hAnsi="Times New Roman" w:cs="Times New Roman"/>
          <w:b/>
          <w:color w:val="auto"/>
          <w:sz w:val="28"/>
          <w:szCs w:val="28"/>
        </w:rPr>
        <w:t>Влияние стажа на развитие эмоционального выгорания</w:t>
      </w:r>
    </w:p>
    <w:p w:rsidR="00E15C39" w:rsidRDefault="00E15C39" w:rsidP="006B20B9">
      <w:pPr>
        <w:ind w:firstLine="709"/>
        <w:jc w:val="both"/>
        <w:divId w:val="1673297871"/>
        <w:rPr>
          <w:rFonts w:ascii="Times New Roman" w:hAnsi="Times New Roman" w:cs="Times New Roman"/>
          <w:color w:val="auto"/>
          <w:sz w:val="28"/>
          <w:szCs w:val="28"/>
        </w:rPr>
      </w:pPr>
      <w:r w:rsidRPr="005B7C99">
        <w:rPr>
          <w:rFonts w:ascii="Times New Roman" w:hAnsi="Times New Roman" w:cs="Times New Roman"/>
          <w:color w:val="auto"/>
          <w:sz w:val="28"/>
          <w:szCs w:val="28"/>
        </w:rPr>
        <w:t>На рисунке</w:t>
      </w:r>
      <w:r w:rsidR="000A5C46">
        <w:rPr>
          <w:rFonts w:ascii="Times New Roman" w:hAnsi="Times New Roman" w:cs="Times New Roman"/>
          <w:color w:val="auto"/>
          <w:sz w:val="28"/>
          <w:szCs w:val="28"/>
        </w:rPr>
        <w:t xml:space="preserve"> 9 </w:t>
      </w:r>
      <w:r w:rsidRPr="005B7C99">
        <w:rPr>
          <w:rFonts w:ascii="Times New Roman" w:hAnsi="Times New Roman" w:cs="Times New Roman"/>
          <w:color w:val="auto"/>
          <w:sz w:val="28"/>
          <w:szCs w:val="28"/>
        </w:rPr>
        <w:t>представлены показатели эмоционального выгорания по субшкалам</w:t>
      </w:r>
      <w:r>
        <w:rPr>
          <w:rFonts w:ascii="Times New Roman" w:hAnsi="Times New Roman" w:cs="Times New Roman"/>
          <w:color w:val="auto"/>
          <w:sz w:val="28"/>
          <w:szCs w:val="28"/>
        </w:rPr>
        <w:t xml:space="preserve"> </w:t>
      </w:r>
      <w:r w:rsidR="0028760D">
        <w:rPr>
          <w:rFonts w:ascii="Times New Roman" w:hAnsi="Times New Roman" w:cs="Times New Roman"/>
          <w:color w:val="auto"/>
          <w:sz w:val="28"/>
          <w:szCs w:val="28"/>
        </w:rPr>
        <w:t xml:space="preserve">в зависимости от </w:t>
      </w:r>
      <w:r>
        <w:rPr>
          <w:rFonts w:ascii="Times New Roman" w:hAnsi="Times New Roman" w:cs="Times New Roman"/>
          <w:color w:val="auto"/>
          <w:sz w:val="28"/>
          <w:szCs w:val="28"/>
        </w:rPr>
        <w:t xml:space="preserve">стажа работы. </w:t>
      </w:r>
    </w:p>
    <w:p w:rsidR="00511A5F" w:rsidRDefault="00511A5F" w:rsidP="00991CD9">
      <w:pPr>
        <w:ind w:firstLine="709"/>
        <w:jc w:val="both"/>
        <w:divId w:val="1673297871"/>
        <w:rPr>
          <w:rFonts w:ascii="Times New Roman" w:hAnsi="Times New Roman" w:cs="Times New Roman"/>
          <w:color w:val="auto"/>
          <w:sz w:val="28"/>
          <w:szCs w:val="28"/>
        </w:rPr>
      </w:pPr>
    </w:p>
    <w:p w:rsidR="00E15C39" w:rsidRDefault="00E15C39" w:rsidP="00991CD9">
      <w:pPr>
        <w:ind w:firstLine="709"/>
        <w:jc w:val="both"/>
        <w:divId w:val="1673297871"/>
        <w:rPr>
          <w:rFonts w:ascii="Times New Roman" w:hAnsi="Times New Roman" w:cs="Times New Roman"/>
          <w:color w:val="auto"/>
          <w:sz w:val="28"/>
          <w:szCs w:val="28"/>
        </w:rPr>
      </w:pPr>
    </w:p>
    <w:p w:rsidR="00E15C39" w:rsidRDefault="00E15C39" w:rsidP="00991CD9">
      <w:pPr>
        <w:ind w:firstLine="709"/>
        <w:jc w:val="both"/>
        <w:divId w:val="1673297871"/>
        <w:rPr>
          <w:rFonts w:ascii="Times New Roman" w:hAnsi="Times New Roman" w:cs="Times New Roman"/>
          <w:color w:val="auto"/>
          <w:sz w:val="28"/>
          <w:szCs w:val="28"/>
        </w:rPr>
      </w:pPr>
      <w:r>
        <w:rPr>
          <w:noProof/>
          <w:lang w:eastAsia="ru-RU"/>
        </w:rPr>
        <w:drawing>
          <wp:inline distT="0" distB="0" distL="0" distR="0">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15C39" w:rsidRDefault="000A5C46"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lastRenderedPageBreak/>
        <w:t>Рисунок 9 – П</w:t>
      </w:r>
      <w:r w:rsidRPr="005B7C99">
        <w:rPr>
          <w:rFonts w:ascii="Times New Roman" w:hAnsi="Times New Roman" w:cs="Times New Roman"/>
          <w:color w:val="auto"/>
          <w:sz w:val="28"/>
          <w:szCs w:val="28"/>
        </w:rPr>
        <w:t>оказатели эмоционального выгорания по субшкалам</w:t>
      </w:r>
      <w:r>
        <w:rPr>
          <w:rFonts w:ascii="Times New Roman" w:hAnsi="Times New Roman" w:cs="Times New Roman"/>
          <w:color w:val="auto"/>
          <w:sz w:val="28"/>
          <w:szCs w:val="28"/>
        </w:rPr>
        <w:t xml:space="preserve"> </w:t>
      </w:r>
      <w:r w:rsidR="0028760D">
        <w:rPr>
          <w:rFonts w:ascii="Times New Roman" w:hAnsi="Times New Roman" w:cs="Times New Roman"/>
          <w:color w:val="auto"/>
          <w:sz w:val="28"/>
          <w:szCs w:val="28"/>
        </w:rPr>
        <w:t xml:space="preserve">в зависимости от </w:t>
      </w:r>
      <w:r>
        <w:rPr>
          <w:rFonts w:ascii="Times New Roman" w:hAnsi="Times New Roman" w:cs="Times New Roman"/>
          <w:color w:val="auto"/>
          <w:sz w:val="28"/>
          <w:szCs w:val="28"/>
        </w:rPr>
        <w:t>стажа работы</w:t>
      </w:r>
    </w:p>
    <w:p w:rsidR="000A5C46" w:rsidRDefault="000A5C46" w:rsidP="00991CD9">
      <w:pPr>
        <w:ind w:firstLine="709"/>
        <w:jc w:val="both"/>
        <w:divId w:val="1673297871"/>
        <w:rPr>
          <w:rFonts w:ascii="Times New Roman" w:hAnsi="Times New Roman" w:cs="Times New Roman"/>
          <w:color w:val="auto"/>
          <w:sz w:val="28"/>
          <w:szCs w:val="28"/>
        </w:rPr>
      </w:pPr>
    </w:p>
    <w:p w:rsidR="00E15C39" w:rsidRPr="00134650" w:rsidRDefault="00E15C39" w:rsidP="00991CD9">
      <w:pPr>
        <w:ind w:firstLine="709"/>
        <w:jc w:val="both"/>
        <w:divId w:val="1673297871"/>
        <w:rPr>
          <w:rFonts w:ascii="Times New Roman" w:hAnsi="Times New Roman" w:cs="Times New Roman"/>
          <w:color w:val="auto"/>
          <w:sz w:val="28"/>
          <w:szCs w:val="28"/>
        </w:rPr>
      </w:pPr>
      <w:r w:rsidRPr="00DE73F9">
        <w:rPr>
          <w:rFonts w:ascii="Times New Roman" w:hAnsi="Times New Roman" w:cs="Times New Roman"/>
          <w:color w:val="auto"/>
          <w:sz w:val="28"/>
          <w:szCs w:val="28"/>
        </w:rPr>
        <w:t xml:space="preserve">Как видно из рисунка, </w:t>
      </w:r>
      <w:r>
        <w:rPr>
          <w:rFonts w:ascii="Times New Roman" w:hAnsi="Times New Roman" w:cs="Times New Roman"/>
          <w:color w:val="auto"/>
          <w:sz w:val="28"/>
          <w:szCs w:val="28"/>
        </w:rPr>
        <w:t xml:space="preserve">самый высокий </w:t>
      </w:r>
      <w:r w:rsidRPr="00DE73F9">
        <w:rPr>
          <w:rFonts w:ascii="Times New Roman" w:hAnsi="Times New Roman" w:cs="Times New Roman"/>
          <w:color w:val="auto"/>
          <w:sz w:val="28"/>
          <w:szCs w:val="28"/>
        </w:rPr>
        <w:t>пока</w:t>
      </w:r>
      <w:r>
        <w:rPr>
          <w:rFonts w:ascii="Times New Roman" w:hAnsi="Times New Roman" w:cs="Times New Roman"/>
          <w:color w:val="auto"/>
          <w:sz w:val="28"/>
          <w:szCs w:val="28"/>
        </w:rPr>
        <w:t xml:space="preserve">затель эмоционального </w:t>
      </w:r>
      <w:r w:rsidR="00C42E0F" w:rsidRPr="00C42E0F">
        <w:rPr>
          <w:rFonts w:ascii="Times New Roman" w:hAnsi="Times New Roman" w:cs="Times New Roman"/>
          <w:color w:val="auto"/>
          <w:sz w:val="28"/>
          <w:szCs w:val="28"/>
        </w:rPr>
        <w:t>истощения</w:t>
      </w:r>
      <w:r>
        <w:rPr>
          <w:rFonts w:ascii="Times New Roman" w:hAnsi="Times New Roman" w:cs="Times New Roman"/>
          <w:color w:val="auto"/>
          <w:sz w:val="28"/>
          <w:szCs w:val="28"/>
        </w:rPr>
        <w:t xml:space="preserve">  выявлен у м</w:t>
      </w:r>
      <w:r w:rsidR="00134650">
        <w:rPr>
          <w:rFonts w:ascii="Times New Roman" w:hAnsi="Times New Roman" w:cs="Times New Roman"/>
          <w:color w:val="auto"/>
          <w:sz w:val="28"/>
          <w:szCs w:val="28"/>
        </w:rPr>
        <w:t>е</w:t>
      </w:r>
      <w:r>
        <w:rPr>
          <w:rFonts w:ascii="Times New Roman" w:hAnsi="Times New Roman" w:cs="Times New Roman"/>
          <w:color w:val="auto"/>
          <w:sz w:val="28"/>
          <w:szCs w:val="28"/>
        </w:rPr>
        <w:t>дицинских работников со стажем работы от 4-х до 10 лет.</w:t>
      </w:r>
      <w:r w:rsidR="00134650" w:rsidRPr="00134650">
        <w:rPr>
          <w:rFonts w:ascii="Times New Roman" w:hAnsi="Times New Roman" w:cs="Times New Roman"/>
          <w:color w:val="auto"/>
          <w:sz w:val="28"/>
          <w:szCs w:val="28"/>
        </w:rPr>
        <w:t xml:space="preserve"> </w:t>
      </w:r>
      <w:r w:rsidR="00134650">
        <w:rPr>
          <w:rFonts w:ascii="Times New Roman" w:hAnsi="Times New Roman" w:cs="Times New Roman"/>
          <w:color w:val="auto"/>
          <w:sz w:val="28"/>
          <w:szCs w:val="28"/>
        </w:rPr>
        <w:t xml:space="preserve">Самый высокий показатель деперсонализации был у медицинских работников со стажем работы до 3-х лет, от 4-х до 10 лет. </w:t>
      </w:r>
      <w:r>
        <w:rPr>
          <w:rFonts w:ascii="Times New Roman" w:hAnsi="Times New Roman" w:cs="Times New Roman"/>
          <w:color w:val="auto"/>
          <w:sz w:val="28"/>
          <w:szCs w:val="28"/>
        </w:rPr>
        <w:t xml:space="preserve">Самый низкий показатель профессиональной успешности выявлен </w:t>
      </w:r>
      <w:r w:rsidR="00134650">
        <w:rPr>
          <w:rFonts w:ascii="Times New Roman" w:hAnsi="Times New Roman" w:cs="Times New Roman"/>
          <w:color w:val="auto"/>
          <w:sz w:val="28"/>
          <w:szCs w:val="28"/>
        </w:rPr>
        <w:t xml:space="preserve">у медицинских работников со стажем </w:t>
      </w:r>
      <w:r w:rsidR="00134650" w:rsidRPr="00134650">
        <w:rPr>
          <w:rFonts w:ascii="Times New Roman" w:hAnsi="Times New Roman" w:cs="Times New Roman"/>
          <w:color w:val="auto"/>
          <w:sz w:val="28"/>
          <w:szCs w:val="28"/>
        </w:rPr>
        <w:t>работы от 11-ти до 19 лет</w:t>
      </w:r>
      <w:r w:rsidRPr="00134650">
        <w:rPr>
          <w:rFonts w:ascii="Times New Roman" w:hAnsi="Times New Roman" w:cs="Times New Roman"/>
          <w:color w:val="auto"/>
          <w:sz w:val="28"/>
          <w:szCs w:val="28"/>
        </w:rPr>
        <w:t xml:space="preserve">. </w:t>
      </w:r>
    </w:p>
    <w:p w:rsidR="006738F5" w:rsidRDefault="006738F5"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В таблице 31 представлены средние уровни по всем показателям эмоционального выгорания медицинских работников в зависимости от стажа профессиональной деятельности. </w:t>
      </w:r>
    </w:p>
    <w:p w:rsidR="00E15C39" w:rsidRDefault="006738F5"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E15C39" w:rsidRDefault="006738F5" w:rsidP="009402BE">
      <w:pPr>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Таблица 31 - Средние уровни эмоционального выгорания в зависимости от стажа профессиональной деятельности</w:t>
      </w:r>
    </w:p>
    <w:p w:rsidR="009402BE" w:rsidRDefault="009402BE" w:rsidP="009402BE">
      <w:pPr>
        <w:jc w:val="both"/>
        <w:divId w:val="1673297871"/>
        <w:rPr>
          <w:rFonts w:ascii="Times New Roman" w:hAnsi="Times New Roman" w:cs="Times New Roman"/>
          <w:color w:val="auto"/>
          <w:sz w:val="28"/>
          <w:szCs w:val="28"/>
        </w:rPr>
      </w:pPr>
    </w:p>
    <w:tbl>
      <w:tblPr>
        <w:tblStyle w:val="af"/>
        <w:tblW w:w="0" w:type="auto"/>
        <w:tblInd w:w="250" w:type="dxa"/>
        <w:tblLayout w:type="fixed"/>
        <w:tblLook w:val="04A0" w:firstRow="1" w:lastRow="0" w:firstColumn="1" w:lastColumn="0" w:noHBand="0" w:noVBand="1"/>
      </w:tblPr>
      <w:tblGrid>
        <w:gridCol w:w="1701"/>
        <w:gridCol w:w="2693"/>
        <w:gridCol w:w="2552"/>
        <w:gridCol w:w="2551"/>
      </w:tblGrid>
      <w:tr w:rsidR="00511A5F" w:rsidRPr="009402BE" w:rsidTr="009402BE">
        <w:trPr>
          <w:divId w:val="1673297871"/>
        </w:trPr>
        <w:tc>
          <w:tcPr>
            <w:tcW w:w="170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Стаж работы</w:t>
            </w:r>
          </w:p>
        </w:tc>
        <w:tc>
          <w:tcPr>
            <w:tcW w:w="2693"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Эмоциональное истощение</w:t>
            </w:r>
          </w:p>
        </w:tc>
        <w:tc>
          <w:tcPr>
            <w:tcW w:w="2552"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Деперсонализация/ цинизм</w:t>
            </w:r>
          </w:p>
        </w:tc>
        <w:tc>
          <w:tcPr>
            <w:tcW w:w="255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sz w:val="28"/>
                <w:szCs w:val="28"/>
              </w:rPr>
              <w:t>Профессиональная успешность</w:t>
            </w:r>
          </w:p>
        </w:tc>
      </w:tr>
      <w:tr w:rsidR="00511A5F" w:rsidRPr="009402BE" w:rsidTr="009402BE">
        <w:trPr>
          <w:divId w:val="1673297871"/>
        </w:trPr>
        <w:tc>
          <w:tcPr>
            <w:tcW w:w="170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до 3-х лет</w:t>
            </w:r>
          </w:p>
        </w:tc>
        <w:tc>
          <w:tcPr>
            <w:tcW w:w="2693"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26,8</w:t>
            </w:r>
            <w:r w:rsidR="00511A5F" w:rsidRPr="009402BE">
              <w:rPr>
                <w:rFonts w:ascii="Times New Roman" w:hAnsi="Times New Roman" w:cs="Times New Roman"/>
                <w:color w:val="auto"/>
                <w:sz w:val="28"/>
                <w:szCs w:val="28"/>
              </w:rPr>
              <w:t xml:space="preserve"> (95%ДИ:</w:t>
            </w:r>
            <w:r w:rsidRPr="009402BE">
              <w:rPr>
                <w:rFonts w:ascii="Times New Roman" w:hAnsi="Times New Roman" w:cs="Times New Roman"/>
                <w:color w:val="auto"/>
                <w:sz w:val="28"/>
                <w:szCs w:val="28"/>
              </w:rPr>
              <w:t>23,4-30,3</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СО=9,2</w:t>
            </w:r>
          </w:p>
        </w:tc>
        <w:tc>
          <w:tcPr>
            <w:tcW w:w="2552"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16,1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14,2-18,1</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СО=5,4</w:t>
            </w:r>
          </w:p>
        </w:tc>
        <w:tc>
          <w:tcPr>
            <w:tcW w:w="2551" w:type="dxa"/>
          </w:tcPr>
          <w:p w:rsidR="00511A5F" w:rsidRPr="009402BE" w:rsidRDefault="00CE0E32"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35,5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32,4-38,5</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СО=8,2</w:t>
            </w:r>
          </w:p>
        </w:tc>
      </w:tr>
      <w:tr w:rsidR="00511A5F" w:rsidRPr="009402BE" w:rsidTr="009402BE">
        <w:trPr>
          <w:divId w:val="1673297871"/>
        </w:trPr>
        <w:tc>
          <w:tcPr>
            <w:tcW w:w="170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от 4-х до 10 лет</w:t>
            </w:r>
          </w:p>
        </w:tc>
        <w:tc>
          <w:tcPr>
            <w:tcW w:w="2693"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29,4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26,8-31,9</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СО=8,4</w:t>
            </w:r>
          </w:p>
        </w:tc>
        <w:tc>
          <w:tcPr>
            <w:tcW w:w="2552"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16,3 </w:t>
            </w:r>
            <w:r w:rsidR="00511A5F" w:rsidRPr="009402BE">
              <w:rPr>
                <w:rFonts w:ascii="Times New Roman" w:hAnsi="Times New Roman" w:cs="Times New Roman"/>
                <w:color w:val="auto"/>
                <w:sz w:val="28"/>
                <w:szCs w:val="28"/>
              </w:rPr>
              <w:t>(95%ДИ:</w:t>
            </w:r>
            <w:r w:rsidR="00CE0E32" w:rsidRPr="009402BE">
              <w:rPr>
                <w:rFonts w:ascii="Times New Roman" w:hAnsi="Times New Roman" w:cs="Times New Roman"/>
                <w:color w:val="auto"/>
                <w:sz w:val="28"/>
                <w:szCs w:val="28"/>
              </w:rPr>
              <w:t>14,7-17,9</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СО=5,6</w:t>
            </w:r>
          </w:p>
        </w:tc>
        <w:tc>
          <w:tcPr>
            <w:tcW w:w="2551" w:type="dxa"/>
          </w:tcPr>
          <w:p w:rsidR="00511A5F" w:rsidRPr="009402BE" w:rsidRDefault="00CE0E32"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35,4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32,3-38,4</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СО=10,6</w:t>
            </w:r>
          </w:p>
        </w:tc>
      </w:tr>
      <w:tr w:rsidR="00511A5F" w:rsidRPr="009402BE" w:rsidTr="009402BE">
        <w:trPr>
          <w:divId w:val="1673297871"/>
        </w:trPr>
        <w:tc>
          <w:tcPr>
            <w:tcW w:w="170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от 11-ти до 19 лет</w:t>
            </w:r>
          </w:p>
        </w:tc>
        <w:tc>
          <w:tcPr>
            <w:tcW w:w="2693"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28,3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25,3-31,3</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СО=10,9</w:t>
            </w:r>
          </w:p>
        </w:tc>
        <w:tc>
          <w:tcPr>
            <w:tcW w:w="2552" w:type="dxa"/>
          </w:tcPr>
          <w:p w:rsidR="00511A5F" w:rsidRPr="009402BE" w:rsidRDefault="00CE0E32"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15,5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13,7-17,2</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СО=6,3</w:t>
            </w:r>
          </w:p>
        </w:tc>
        <w:tc>
          <w:tcPr>
            <w:tcW w:w="2551" w:type="dxa"/>
          </w:tcPr>
          <w:p w:rsidR="00511A5F" w:rsidRPr="009402BE" w:rsidRDefault="00CE0E32"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33,2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30,2-36,2</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СО=11,1</w:t>
            </w:r>
          </w:p>
        </w:tc>
      </w:tr>
      <w:tr w:rsidR="00511A5F" w:rsidRPr="009402BE" w:rsidTr="009402BE">
        <w:trPr>
          <w:divId w:val="1673297871"/>
        </w:trPr>
        <w:tc>
          <w:tcPr>
            <w:tcW w:w="1701" w:type="dxa"/>
          </w:tcPr>
          <w:p w:rsidR="00511A5F" w:rsidRPr="009402BE" w:rsidRDefault="00511A5F"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более 20 лет</w:t>
            </w:r>
          </w:p>
        </w:tc>
        <w:tc>
          <w:tcPr>
            <w:tcW w:w="2693" w:type="dxa"/>
          </w:tcPr>
          <w:p w:rsidR="00511A5F" w:rsidRPr="009402BE" w:rsidRDefault="00371958"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25,4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22,6-28,2</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СО=9,4</w:t>
            </w:r>
          </w:p>
        </w:tc>
        <w:tc>
          <w:tcPr>
            <w:tcW w:w="2552" w:type="dxa"/>
          </w:tcPr>
          <w:p w:rsidR="00511A5F" w:rsidRPr="009402BE" w:rsidRDefault="00CE0E32" w:rsidP="0055307A">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14,9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13,1-16,7</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СО=6,1</w:t>
            </w:r>
          </w:p>
        </w:tc>
        <w:tc>
          <w:tcPr>
            <w:tcW w:w="2551" w:type="dxa"/>
          </w:tcPr>
          <w:p w:rsidR="00511A5F" w:rsidRPr="009402BE" w:rsidRDefault="00CE0E32" w:rsidP="009402BE">
            <w:pPr>
              <w:jc w:val="both"/>
              <w:rPr>
                <w:rFonts w:ascii="Times New Roman" w:hAnsi="Times New Roman" w:cs="Times New Roman"/>
                <w:color w:val="auto"/>
                <w:sz w:val="28"/>
                <w:szCs w:val="28"/>
              </w:rPr>
            </w:pPr>
            <w:r w:rsidRPr="009402BE">
              <w:rPr>
                <w:rFonts w:ascii="Times New Roman" w:hAnsi="Times New Roman" w:cs="Times New Roman"/>
                <w:color w:val="auto"/>
                <w:sz w:val="28"/>
                <w:szCs w:val="28"/>
              </w:rPr>
              <w:t xml:space="preserve">34,8 </w:t>
            </w:r>
            <w:r w:rsidR="00511A5F" w:rsidRPr="009402BE">
              <w:rPr>
                <w:rFonts w:ascii="Times New Roman" w:hAnsi="Times New Roman" w:cs="Times New Roman"/>
                <w:color w:val="auto"/>
                <w:sz w:val="28"/>
                <w:szCs w:val="28"/>
              </w:rPr>
              <w:t>(95%ДИ:</w:t>
            </w:r>
            <w:r w:rsidRPr="009402BE">
              <w:rPr>
                <w:rFonts w:ascii="Times New Roman" w:hAnsi="Times New Roman" w:cs="Times New Roman"/>
                <w:color w:val="auto"/>
                <w:sz w:val="28"/>
                <w:szCs w:val="28"/>
              </w:rPr>
              <w:t>32,1-37,6</w:t>
            </w:r>
            <w:r w:rsidR="00511A5F" w:rsidRPr="009402BE">
              <w:rPr>
                <w:rFonts w:ascii="Times New Roman" w:hAnsi="Times New Roman" w:cs="Times New Roman"/>
                <w:color w:val="auto"/>
                <w:sz w:val="28"/>
                <w:szCs w:val="28"/>
              </w:rPr>
              <w:t>)</w:t>
            </w:r>
            <w:r w:rsidR="0055307A">
              <w:rPr>
                <w:rFonts w:ascii="Times New Roman" w:hAnsi="Times New Roman" w:cs="Times New Roman"/>
                <w:color w:val="auto"/>
                <w:sz w:val="28"/>
                <w:szCs w:val="28"/>
              </w:rPr>
              <w:t xml:space="preserve"> СО=9,9 </w:t>
            </w:r>
          </w:p>
        </w:tc>
      </w:tr>
    </w:tbl>
    <w:p w:rsidR="00511A5F" w:rsidRDefault="00511A5F" w:rsidP="00991CD9">
      <w:pPr>
        <w:ind w:firstLine="709"/>
        <w:jc w:val="both"/>
        <w:divId w:val="1673297871"/>
        <w:rPr>
          <w:rFonts w:ascii="Times New Roman" w:hAnsi="Times New Roman" w:cs="Times New Roman"/>
          <w:color w:val="auto"/>
          <w:sz w:val="28"/>
          <w:szCs w:val="28"/>
        </w:rPr>
      </w:pPr>
    </w:p>
    <w:p w:rsidR="009F2BF1" w:rsidRPr="00535EA8" w:rsidRDefault="009F2BF1" w:rsidP="00991CD9">
      <w:pPr>
        <w:ind w:firstLine="709"/>
        <w:jc w:val="both"/>
        <w:divId w:val="1673297871"/>
        <w:rPr>
          <w:rFonts w:ascii="Times New Roman" w:hAnsi="Times New Roman" w:cs="Times New Roman"/>
          <w:iCs/>
          <w:color w:val="auto"/>
          <w:sz w:val="28"/>
          <w:szCs w:val="28"/>
          <w:lang w:val="kk-KZ"/>
        </w:rPr>
      </w:pPr>
      <w:r w:rsidRPr="009C4E2A">
        <w:rPr>
          <w:rFonts w:ascii="Times New Roman" w:hAnsi="Times New Roman" w:cs="Times New Roman"/>
          <w:iCs/>
          <w:sz w:val="28"/>
          <w:szCs w:val="28"/>
        </w:rPr>
        <w:t>Средний уровень показателей эмоционально</w:t>
      </w:r>
      <w:r>
        <w:rPr>
          <w:rFonts w:ascii="Times New Roman" w:hAnsi="Times New Roman" w:cs="Times New Roman"/>
          <w:iCs/>
          <w:sz w:val="28"/>
          <w:szCs w:val="28"/>
        </w:rPr>
        <w:t xml:space="preserve">го истощения у </w:t>
      </w:r>
      <w:r w:rsidR="007E2140">
        <w:rPr>
          <w:rFonts w:ascii="Times New Roman" w:hAnsi="Times New Roman" w:cs="Times New Roman"/>
          <w:iCs/>
          <w:sz w:val="28"/>
          <w:szCs w:val="28"/>
        </w:rPr>
        <w:t>участников</w:t>
      </w:r>
      <w:r>
        <w:rPr>
          <w:rFonts w:ascii="Times New Roman" w:hAnsi="Times New Roman" w:cs="Times New Roman"/>
          <w:iCs/>
          <w:sz w:val="28"/>
          <w:szCs w:val="28"/>
        </w:rPr>
        <w:t xml:space="preserve"> опроса со </w:t>
      </w:r>
      <w:r w:rsidR="003E74C6">
        <w:rPr>
          <w:rFonts w:ascii="Times New Roman" w:hAnsi="Times New Roman" w:cs="Times New Roman"/>
          <w:iCs/>
          <w:sz w:val="28"/>
          <w:szCs w:val="28"/>
        </w:rPr>
        <w:t>с</w:t>
      </w:r>
      <w:r>
        <w:rPr>
          <w:rFonts w:ascii="Times New Roman" w:hAnsi="Times New Roman" w:cs="Times New Roman"/>
          <w:iCs/>
          <w:sz w:val="28"/>
          <w:szCs w:val="28"/>
        </w:rPr>
        <w:t>тажем работы до 3-х</w:t>
      </w:r>
      <w:r w:rsidR="003E74C6">
        <w:rPr>
          <w:rFonts w:ascii="Times New Roman" w:hAnsi="Times New Roman" w:cs="Times New Roman"/>
          <w:iCs/>
          <w:sz w:val="28"/>
          <w:szCs w:val="28"/>
        </w:rPr>
        <w:t xml:space="preserve"> </w:t>
      </w:r>
      <w:r>
        <w:rPr>
          <w:rFonts w:ascii="Times New Roman" w:hAnsi="Times New Roman" w:cs="Times New Roman"/>
          <w:iCs/>
          <w:sz w:val="28"/>
          <w:szCs w:val="28"/>
        </w:rPr>
        <w:t xml:space="preserve">лет составил </w:t>
      </w:r>
      <w:r w:rsidRPr="009C4E2A">
        <w:rPr>
          <w:rFonts w:ascii="Times New Roman" w:hAnsi="Times New Roman" w:cs="Times New Roman"/>
          <w:iCs/>
          <w:sz w:val="28"/>
          <w:szCs w:val="28"/>
        </w:rPr>
        <w:t xml:space="preserve"> </w:t>
      </w:r>
      <w:r w:rsidRPr="009F2BF1">
        <w:rPr>
          <w:rFonts w:ascii="Times New Roman" w:hAnsi="Times New Roman" w:cs="Times New Roman"/>
          <w:iCs/>
          <w:sz w:val="28"/>
          <w:szCs w:val="28"/>
        </w:rPr>
        <w:t>26,8</w:t>
      </w:r>
      <w:r>
        <w:rPr>
          <w:rFonts w:ascii="Times New Roman" w:hAnsi="Times New Roman" w:cs="Times New Roman"/>
          <w:iCs/>
          <w:sz w:val="28"/>
          <w:szCs w:val="28"/>
        </w:rPr>
        <w:t xml:space="preserve"> </w:t>
      </w:r>
      <w:r w:rsidRPr="009C4E2A">
        <w:rPr>
          <w:rFonts w:ascii="Times New Roman" w:hAnsi="Times New Roman" w:cs="Times New Roman"/>
          <w:iCs/>
          <w:sz w:val="28"/>
          <w:szCs w:val="28"/>
        </w:rPr>
        <w:t>(95%ДИ:</w:t>
      </w:r>
      <w:r w:rsidRPr="009F2BF1">
        <w:rPr>
          <w:rFonts w:ascii="Times New Roman" w:hAnsi="Times New Roman" w:cs="Times New Roman"/>
          <w:iCs/>
          <w:sz w:val="28"/>
          <w:szCs w:val="28"/>
        </w:rPr>
        <w:t>23,</w:t>
      </w:r>
      <w:r>
        <w:rPr>
          <w:rFonts w:ascii="Times New Roman" w:hAnsi="Times New Roman" w:cs="Times New Roman"/>
          <w:iCs/>
          <w:sz w:val="28"/>
          <w:szCs w:val="28"/>
        </w:rPr>
        <w:t>4</w:t>
      </w:r>
      <w:r w:rsidRPr="009C4E2A">
        <w:rPr>
          <w:rFonts w:ascii="Times New Roman" w:hAnsi="Times New Roman" w:cs="Times New Roman"/>
          <w:iCs/>
          <w:sz w:val="28"/>
          <w:szCs w:val="28"/>
        </w:rPr>
        <w:t>-</w:t>
      </w:r>
      <w:r>
        <w:rPr>
          <w:rFonts w:ascii="Times New Roman" w:hAnsi="Times New Roman" w:cs="Times New Roman"/>
          <w:iCs/>
          <w:sz w:val="28"/>
          <w:szCs w:val="28"/>
        </w:rPr>
        <w:t>30,3</w:t>
      </w:r>
      <w:r w:rsidRPr="009C4E2A">
        <w:rPr>
          <w:rFonts w:ascii="Times New Roman" w:hAnsi="Times New Roman" w:cs="Times New Roman"/>
          <w:iCs/>
          <w:sz w:val="28"/>
          <w:szCs w:val="28"/>
        </w:rPr>
        <w:t>) баллов СО=</w:t>
      </w:r>
      <w:r w:rsidR="003E74C6">
        <w:rPr>
          <w:rFonts w:ascii="Times New Roman" w:hAnsi="Times New Roman" w:cs="Times New Roman"/>
          <w:iCs/>
          <w:sz w:val="28"/>
          <w:szCs w:val="28"/>
        </w:rPr>
        <w:t xml:space="preserve">9,87 </w:t>
      </w:r>
      <w:r w:rsidRPr="009C4E2A">
        <w:rPr>
          <w:rFonts w:ascii="Times New Roman" w:hAnsi="Times New Roman" w:cs="Times New Roman"/>
          <w:iCs/>
          <w:sz w:val="28"/>
          <w:szCs w:val="28"/>
        </w:rPr>
        <w:t xml:space="preserve">минимальный показатель был равен </w:t>
      </w:r>
      <w:r w:rsidR="003E74C6">
        <w:rPr>
          <w:rFonts w:ascii="Times New Roman" w:hAnsi="Times New Roman" w:cs="Times New Roman"/>
          <w:iCs/>
          <w:sz w:val="28"/>
          <w:szCs w:val="28"/>
        </w:rPr>
        <w:t>7</w:t>
      </w:r>
      <w:r w:rsidRPr="009C4E2A">
        <w:rPr>
          <w:rFonts w:ascii="Times New Roman" w:hAnsi="Times New Roman" w:cs="Times New Roman"/>
          <w:iCs/>
          <w:sz w:val="28"/>
          <w:szCs w:val="28"/>
        </w:rPr>
        <w:t xml:space="preserve"> баллам, максимальный</w:t>
      </w:r>
      <w:r w:rsidR="003E74C6">
        <w:rPr>
          <w:rFonts w:ascii="Times New Roman" w:hAnsi="Times New Roman" w:cs="Times New Roman"/>
          <w:iCs/>
          <w:sz w:val="28"/>
          <w:szCs w:val="28"/>
        </w:rPr>
        <w:t xml:space="preserve"> </w:t>
      </w:r>
      <w:r w:rsidRPr="009C4E2A">
        <w:rPr>
          <w:rFonts w:ascii="Times New Roman" w:hAnsi="Times New Roman" w:cs="Times New Roman"/>
          <w:iCs/>
          <w:sz w:val="28"/>
          <w:szCs w:val="28"/>
        </w:rPr>
        <w:t xml:space="preserve">равен </w:t>
      </w:r>
      <w:r w:rsidR="003E74C6">
        <w:rPr>
          <w:rFonts w:ascii="Times New Roman" w:hAnsi="Times New Roman" w:cs="Times New Roman"/>
          <w:iCs/>
          <w:sz w:val="28"/>
          <w:szCs w:val="28"/>
        </w:rPr>
        <w:t>49</w:t>
      </w:r>
      <w:r w:rsidRPr="009C4E2A">
        <w:rPr>
          <w:rFonts w:ascii="Times New Roman" w:hAnsi="Times New Roman" w:cs="Times New Roman"/>
          <w:iCs/>
          <w:sz w:val="28"/>
          <w:szCs w:val="28"/>
        </w:rPr>
        <w:t xml:space="preserve"> </w:t>
      </w:r>
      <w:r w:rsidRPr="00535EA8">
        <w:rPr>
          <w:rFonts w:ascii="Times New Roman" w:hAnsi="Times New Roman" w:cs="Times New Roman"/>
          <w:iCs/>
          <w:color w:val="auto"/>
          <w:sz w:val="28"/>
          <w:szCs w:val="28"/>
        </w:rPr>
        <w:t>баллам.</w:t>
      </w:r>
      <w:r w:rsidR="00B610FD" w:rsidRPr="00535EA8">
        <w:rPr>
          <w:rFonts w:ascii="Times New Roman" w:hAnsi="Times New Roman" w:cs="Times New Roman"/>
          <w:iCs/>
          <w:color w:val="auto"/>
          <w:sz w:val="28"/>
          <w:szCs w:val="28"/>
        </w:rPr>
        <w:t xml:space="preserve"> (Таблица 31)</w:t>
      </w:r>
      <w:r w:rsidRPr="00535EA8">
        <w:rPr>
          <w:rFonts w:ascii="Times New Roman" w:hAnsi="Times New Roman" w:cs="Times New Roman"/>
          <w:iCs/>
          <w:color w:val="auto"/>
          <w:sz w:val="28"/>
          <w:szCs w:val="28"/>
        </w:rPr>
        <w:t xml:space="preserve">  Что соответствует высокому уровню эмоционального истощения.</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3E74C6" w:rsidRPr="00535EA8" w:rsidRDefault="003E74C6"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Средний уровень показателей</w:t>
      </w:r>
      <w:r w:rsidR="007F4FC0"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 xml:space="preserve">эмоционального истощения у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от 4-х до 10 лет составил 29,4 (95%ДИ:26,8-31,9) баллов СО=9,37 минимальный показатель был равен 0 баллам, максимальный равен 49 баллам.</w:t>
      </w:r>
      <w:r w:rsidR="00B610FD" w:rsidRPr="00535EA8">
        <w:rPr>
          <w:rFonts w:ascii="Times New Roman" w:hAnsi="Times New Roman" w:cs="Times New Roman"/>
          <w:iCs/>
          <w:color w:val="auto"/>
          <w:sz w:val="28"/>
          <w:szCs w:val="28"/>
        </w:rPr>
        <w:t xml:space="preserve"> (Таблица 31) </w:t>
      </w:r>
      <w:r w:rsidRPr="00535EA8">
        <w:rPr>
          <w:rFonts w:ascii="Times New Roman" w:hAnsi="Times New Roman" w:cs="Times New Roman"/>
          <w:iCs/>
          <w:color w:val="auto"/>
          <w:sz w:val="28"/>
          <w:szCs w:val="28"/>
        </w:rPr>
        <w:t>Что соответствует высокому уровню эмоционального истощения.</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3E74C6" w:rsidRPr="00535EA8" w:rsidRDefault="003E74C6"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Средний уровень показателей</w:t>
      </w:r>
      <w:r w:rsidR="007F4FC0"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 xml:space="preserve">эмоционального истощения у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от </w:t>
      </w:r>
      <w:r w:rsidR="0057661B" w:rsidRPr="00535EA8">
        <w:rPr>
          <w:rFonts w:ascii="Times New Roman" w:hAnsi="Times New Roman" w:cs="Times New Roman"/>
          <w:iCs/>
          <w:color w:val="auto"/>
          <w:sz w:val="28"/>
          <w:szCs w:val="28"/>
        </w:rPr>
        <w:t xml:space="preserve">11-ти </w:t>
      </w:r>
      <w:r w:rsidRPr="00535EA8">
        <w:rPr>
          <w:rFonts w:ascii="Times New Roman" w:hAnsi="Times New Roman" w:cs="Times New Roman"/>
          <w:iCs/>
          <w:color w:val="auto"/>
          <w:sz w:val="28"/>
          <w:szCs w:val="28"/>
        </w:rPr>
        <w:t>до 1</w:t>
      </w:r>
      <w:r w:rsidR="0057661B" w:rsidRPr="00535EA8">
        <w:rPr>
          <w:rFonts w:ascii="Times New Roman" w:hAnsi="Times New Roman" w:cs="Times New Roman"/>
          <w:iCs/>
          <w:color w:val="auto"/>
          <w:sz w:val="28"/>
          <w:szCs w:val="28"/>
        </w:rPr>
        <w:t>9</w:t>
      </w:r>
      <w:r w:rsidRPr="00535EA8">
        <w:rPr>
          <w:rFonts w:ascii="Times New Roman" w:hAnsi="Times New Roman" w:cs="Times New Roman"/>
          <w:iCs/>
          <w:color w:val="auto"/>
          <w:sz w:val="28"/>
          <w:szCs w:val="28"/>
        </w:rPr>
        <w:t xml:space="preserve"> лет составил </w:t>
      </w:r>
      <w:r w:rsidR="0057661B" w:rsidRPr="00535EA8">
        <w:rPr>
          <w:rFonts w:ascii="Times New Roman" w:hAnsi="Times New Roman" w:cs="Times New Roman"/>
          <w:iCs/>
          <w:color w:val="auto"/>
          <w:sz w:val="28"/>
          <w:szCs w:val="28"/>
        </w:rPr>
        <w:t xml:space="preserve">28,3 </w:t>
      </w:r>
      <w:r w:rsidRPr="00535EA8">
        <w:rPr>
          <w:rFonts w:ascii="Times New Roman" w:hAnsi="Times New Roman" w:cs="Times New Roman"/>
          <w:iCs/>
          <w:color w:val="auto"/>
          <w:sz w:val="28"/>
          <w:szCs w:val="28"/>
        </w:rPr>
        <w:t>(95%ДИ:</w:t>
      </w:r>
      <w:r w:rsidR="0057661B" w:rsidRPr="00535EA8">
        <w:rPr>
          <w:rFonts w:ascii="Times New Roman" w:hAnsi="Times New Roman" w:cs="Times New Roman"/>
          <w:iCs/>
          <w:color w:val="auto"/>
          <w:sz w:val="28"/>
          <w:szCs w:val="28"/>
        </w:rPr>
        <w:t>25,3</w:t>
      </w:r>
      <w:r w:rsidRPr="00535EA8">
        <w:rPr>
          <w:rFonts w:ascii="Times New Roman" w:hAnsi="Times New Roman" w:cs="Times New Roman"/>
          <w:iCs/>
          <w:color w:val="auto"/>
          <w:sz w:val="28"/>
          <w:szCs w:val="28"/>
        </w:rPr>
        <w:t>-</w:t>
      </w:r>
      <w:r w:rsidR="0057661B" w:rsidRPr="00535EA8">
        <w:rPr>
          <w:rFonts w:ascii="Times New Roman" w:hAnsi="Times New Roman" w:cs="Times New Roman"/>
          <w:iCs/>
          <w:color w:val="auto"/>
          <w:sz w:val="28"/>
          <w:szCs w:val="28"/>
        </w:rPr>
        <w:t>31,3</w:t>
      </w:r>
      <w:r w:rsidRPr="00535EA8">
        <w:rPr>
          <w:rFonts w:ascii="Times New Roman" w:hAnsi="Times New Roman" w:cs="Times New Roman"/>
          <w:iCs/>
          <w:color w:val="auto"/>
          <w:sz w:val="28"/>
          <w:szCs w:val="28"/>
        </w:rPr>
        <w:t>) баллов СО=</w:t>
      </w:r>
      <w:r w:rsidR="0057661B" w:rsidRPr="00535EA8">
        <w:rPr>
          <w:rFonts w:ascii="Times New Roman" w:hAnsi="Times New Roman" w:cs="Times New Roman"/>
          <w:iCs/>
          <w:color w:val="auto"/>
          <w:sz w:val="28"/>
          <w:szCs w:val="28"/>
        </w:rPr>
        <w:t xml:space="preserve">11,72 </w:t>
      </w:r>
      <w:r w:rsidRPr="00535EA8">
        <w:rPr>
          <w:rFonts w:ascii="Times New Roman" w:hAnsi="Times New Roman" w:cs="Times New Roman"/>
          <w:iCs/>
          <w:color w:val="auto"/>
          <w:sz w:val="28"/>
          <w:szCs w:val="28"/>
        </w:rPr>
        <w:t xml:space="preserve">минимальный показатель был равен 0 баллам, максимальный равен </w:t>
      </w:r>
      <w:r w:rsidR="0057661B" w:rsidRPr="00535EA8">
        <w:rPr>
          <w:rFonts w:ascii="Times New Roman" w:hAnsi="Times New Roman" w:cs="Times New Roman"/>
          <w:iCs/>
          <w:color w:val="auto"/>
          <w:sz w:val="28"/>
          <w:szCs w:val="28"/>
        </w:rPr>
        <w:t>51</w:t>
      </w:r>
      <w:r w:rsidRPr="00535EA8">
        <w:rPr>
          <w:rFonts w:ascii="Times New Roman" w:hAnsi="Times New Roman" w:cs="Times New Roman"/>
          <w:iCs/>
          <w:color w:val="auto"/>
          <w:sz w:val="28"/>
          <w:szCs w:val="28"/>
        </w:rPr>
        <w:t xml:space="preserve"> баллам.</w:t>
      </w:r>
      <w:r w:rsidR="00B610FD" w:rsidRPr="00535EA8">
        <w:rPr>
          <w:rFonts w:ascii="Times New Roman" w:hAnsi="Times New Roman" w:cs="Times New Roman"/>
          <w:iCs/>
          <w:color w:val="auto"/>
          <w:sz w:val="28"/>
          <w:szCs w:val="28"/>
        </w:rPr>
        <w:t xml:space="preserve"> (Таблица 31)</w:t>
      </w:r>
      <w:r w:rsidR="0057661B"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Что соответствует высокому уровню эмоционального истощения.</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57661B" w:rsidRPr="00535EA8" w:rsidRDefault="0057661B"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Средний уровень показателей</w:t>
      </w:r>
      <w:r w:rsidR="007F4FC0"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 xml:space="preserve">эмоционального истощения у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более 20 лет составил 25,4 (95%ДИ:22,6-28,2) баллов </w:t>
      </w:r>
      <w:r w:rsidRPr="00535EA8">
        <w:rPr>
          <w:rFonts w:ascii="Times New Roman" w:hAnsi="Times New Roman" w:cs="Times New Roman"/>
          <w:iCs/>
          <w:color w:val="auto"/>
          <w:sz w:val="28"/>
          <w:szCs w:val="28"/>
        </w:rPr>
        <w:lastRenderedPageBreak/>
        <w:t>СО=10,85 минимальный показатель был равен 0 баллам, максимальный равен 47 баллам.</w:t>
      </w:r>
      <w:r w:rsidR="00B610FD" w:rsidRPr="00535EA8">
        <w:rPr>
          <w:rFonts w:ascii="Times New Roman" w:hAnsi="Times New Roman" w:cs="Times New Roman"/>
          <w:iCs/>
          <w:color w:val="auto"/>
          <w:sz w:val="28"/>
          <w:szCs w:val="28"/>
        </w:rPr>
        <w:t xml:space="preserve"> (Таблица 31)</w:t>
      </w:r>
      <w:r w:rsidRPr="00535EA8">
        <w:rPr>
          <w:rFonts w:ascii="Times New Roman" w:hAnsi="Times New Roman" w:cs="Times New Roman"/>
          <w:iCs/>
          <w:color w:val="auto"/>
          <w:sz w:val="28"/>
          <w:szCs w:val="28"/>
        </w:rPr>
        <w:t xml:space="preserve"> Что соответствует высокому уровню эмоционального истощения.</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873A0B" w:rsidRPr="00535EA8" w:rsidRDefault="00873A0B"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Так как данные подчиняются закону нормального распределения, сравнение средних проводили с </w:t>
      </w:r>
      <w:r w:rsidR="00C42E0F" w:rsidRPr="00C42E0F">
        <w:rPr>
          <w:rFonts w:ascii="Times New Roman" w:hAnsi="Times New Roman" w:cs="Times New Roman"/>
          <w:iCs/>
          <w:color w:val="auto"/>
          <w:sz w:val="28"/>
          <w:szCs w:val="28"/>
        </w:rPr>
        <w:t>помощью</w:t>
      </w:r>
      <w:r w:rsidRPr="00535EA8">
        <w:rPr>
          <w:rFonts w:ascii="Times New Roman" w:hAnsi="Times New Roman" w:cs="Times New Roman"/>
          <w:iCs/>
          <w:color w:val="auto"/>
          <w:sz w:val="28"/>
          <w:szCs w:val="28"/>
        </w:rPr>
        <w:t xml:space="preserve"> критерия Фишера (</w:t>
      </w:r>
      <w:r w:rsidRPr="00535EA8">
        <w:rPr>
          <w:rFonts w:ascii="Times New Roman" w:hAnsi="Times New Roman" w:cs="Times New Roman"/>
          <w:iCs/>
          <w:color w:val="auto"/>
          <w:sz w:val="28"/>
          <w:szCs w:val="28"/>
          <w:lang w:val="en-US"/>
        </w:rPr>
        <w:t>F</w:t>
      </w:r>
      <w:r w:rsidRPr="00535EA8">
        <w:rPr>
          <w:rFonts w:ascii="Times New Roman" w:hAnsi="Times New Roman" w:cs="Times New Roman"/>
          <w:iCs/>
          <w:color w:val="auto"/>
          <w:sz w:val="28"/>
          <w:szCs w:val="28"/>
        </w:rPr>
        <w:t xml:space="preserve">). Хотя самые высокие средние показатели эмоционального истощения в зависимости от стажа работы были у медицинских работников </w:t>
      </w:r>
      <w:r w:rsidR="007F4FC0" w:rsidRPr="00535EA8">
        <w:rPr>
          <w:rFonts w:ascii="Times New Roman" w:hAnsi="Times New Roman" w:cs="Times New Roman"/>
          <w:iCs/>
          <w:color w:val="auto"/>
          <w:sz w:val="28"/>
          <w:szCs w:val="28"/>
        </w:rPr>
        <w:t>со стажем работы от 4-х до 10 лет</w:t>
      </w:r>
      <w:r w:rsidRPr="00535EA8">
        <w:rPr>
          <w:rFonts w:ascii="Times New Roman" w:hAnsi="Times New Roman" w:cs="Times New Roman"/>
          <w:iCs/>
          <w:color w:val="auto"/>
          <w:sz w:val="28"/>
          <w:szCs w:val="28"/>
        </w:rPr>
        <w:t xml:space="preserve">, сравнение средних показателей </w:t>
      </w:r>
      <w:r w:rsidR="007F4FC0" w:rsidRPr="00535EA8">
        <w:rPr>
          <w:rFonts w:ascii="Times New Roman" w:hAnsi="Times New Roman" w:cs="Times New Roman"/>
          <w:iCs/>
          <w:color w:val="auto"/>
          <w:sz w:val="28"/>
          <w:szCs w:val="28"/>
        </w:rPr>
        <w:t xml:space="preserve">эмоционального истощения в зависимости от стажа работы </w:t>
      </w:r>
      <w:r w:rsidRPr="00535EA8">
        <w:rPr>
          <w:rFonts w:ascii="Times New Roman" w:hAnsi="Times New Roman" w:cs="Times New Roman"/>
          <w:iCs/>
          <w:color w:val="auto"/>
          <w:sz w:val="28"/>
          <w:szCs w:val="28"/>
        </w:rPr>
        <w:t>не выявило статистически значимых различий. (F</w:t>
      </w:r>
      <w:r w:rsidRPr="00535EA8">
        <w:rPr>
          <w:rFonts w:ascii="Times New Roman" w:hAnsi="Times New Roman" w:cs="Times New Roman"/>
          <w:iCs/>
          <w:color w:val="auto"/>
          <w:sz w:val="28"/>
          <w:szCs w:val="28"/>
          <w:vertAlign w:val="subscript"/>
        </w:rPr>
        <w:t>20</w:t>
      </w:r>
      <w:r w:rsidR="007F4FC0" w:rsidRPr="00535EA8">
        <w:rPr>
          <w:rFonts w:ascii="Times New Roman" w:hAnsi="Times New Roman" w:cs="Times New Roman"/>
          <w:iCs/>
          <w:color w:val="auto"/>
          <w:sz w:val="28"/>
          <w:szCs w:val="28"/>
          <w:vertAlign w:val="subscript"/>
        </w:rPr>
        <w:t>7</w:t>
      </w:r>
      <w:r w:rsidRPr="00535EA8">
        <w:rPr>
          <w:rFonts w:ascii="Times New Roman" w:hAnsi="Times New Roman" w:cs="Times New Roman"/>
          <w:iCs/>
          <w:color w:val="auto"/>
          <w:sz w:val="28"/>
          <w:szCs w:val="28"/>
        </w:rPr>
        <w:t>=</w:t>
      </w:r>
      <w:r w:rsidR="007F4FC0" w:rsidRPr="00535EA8">
        <w:rPr>
          <w:rFonts w:ascii="Times New Roman" w:hAnsi="Times New Roman" w:cs="Times New Roman"/>
          <w:iCs/>
          <w:color w:val="auto"/>
          <w:sz w:val="28"/>
          <w:szCs w:val="28"/>
        </w:rPr>
        <w:t>1,549</w:t>
      </w:r>
      <w:r w:rsidRPr="00535EA8">
        <w:rPr>
          <w:rFonts w:ascii="Times New Roman" w:hAnsi="Times New Roman" w:cs="Times New Roman"/>
          <w:iCs/>
          <w:color w:val="auto"/>
          <w:sz w:val="28"/>
          <w:szCs w:val="28"/>
        </w:rPr>
        <w:t>; p=0,</w:t>
      </w:r>
      <w:r w:rsidR="007F4FC0" w:rsidRPr="00535EA8">
        <w:rPr>
          <w:rFonts w:ascii="Times New Roman" w:hAnsi="Times New Roman" w:cs="Times New Roman"/>
          <w:iCs/>
          <w:color w:val="auto"/>
          <w:sz w:val="28"/>
          <w:szCs w:val="28"/>
        </w:rPr>
        <w:t>203</w:t>
      </w:r>
      <w:r w:rsidRPr="00535EA8">
        <w:rPr>
          <w:rFonts w:ascii="Times New Roman" w:hAnsi="Times New Roman" w:cs="Times New Roman"/>
          <w:iCs/>
          <w:color w:val="auto"/>
          <w:sz w:val="28"/>
          <w:szCs w:val="28"/>
        </w:rPr>
        <w:t>).</w:t>
      </w:r>
    </w:p>
    <w:p w:rsidR="00627340" w:rsidRPr="00535EA8" w:rsidRDefault="00627340"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Средний уровень показателей деперсонализации</w:t>
      </w:r>
      <w:r w:rsidR="00F73C80" w:rsidRPr="00535EA8">
        <w:rPr>
          <w:rFonts w:ascii="Times New Roman" w:hAnsi="Times New Roman" w:cs="Times New Roman"/>
          <w:iCs/>
          <w:color w:val="auto"/>
          <w:sz w:val="28"/>
          <w:szCs w:val="28"/>
        </w:rPr>
        <w:t xml:space="preserve">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w:t>
      </w:r>
      <w:r>
        <w:rPr>
          <w:rFonts w:ascii="Times New Roman" w:hAnsi="Times New Roman" w:cs="Times New Roman"/>
          <w:iCs/>
          <w:sz w:val="28"/>
          <w:szCs w:val="28"/>
        </w:rPr>
        <w:t xml:space="preserve">стажем работы до 3-х лет составил </w:t>
      </w:r>
      <w:r w:rsidRPr="009C4E2A">
        <w:rPr>
          <w:rFonts w:ascii="Times New Roman" w:hAnsi="Times New Roman" w:cs="Times New Roman"/>
          <w:iCs/>
          <w:sz w:val="28"/>
          <w:szCs w:val="28"/>
        </w:rPr>
        <w:t xml:space="preserve"> </w:t>
      </w:r>
      <w:r w:rsidR="00D76A55" w:rsidRPr="00D76A55">
        <w:rPr>
          <w:rFonts w:ascii="Times New Roman" w:hAnsi="Times New Roman" w:cs="Times New Roman"/>
          <w:iCs/>
          <w:sz w:val="28"/>
          <w:szCs w:val="28"/>
        </w:rPr>
        <w:t>16,1</w:t>
      </w:r>
      <w:r>
        <w:rPr>
          <w:rFonts w:ascii="Times New Roman" w:hAnsi="Times New Roman" w:cs="Times New Roman"/>
          <w:iCs/>
          <w:sz w:val="28"/>
          <w:szCs w:val="28"/>
        </w:rPr>
        <w:t xml:space="preserve"> </w:t>
      </w:r>
      <w:r w:rsidRPr="009C4E2A">
        <w:rPr>
          <w:rFonts w:ascii="Times New Roman" w:hAnsi="Times New Roman" w:cs="Times New Roman"/>
          <w:iCs/>
          <w:sz w:val="28"/>
          <w:szCs w:val="28"/>
        </w:rPr>
        <w:t>(95%ДИ:</w:t>
      </w:r>
      <w:r w:rsidR="00D76A55" w:rsidRPr="00D76A55">
        <w:rPr>
          <w:rFonts w:ascii="Times New Roman" w:hAnsi="Times New Roman" w:cs="Times New Roman"/>
          <w:iCs/>
          <w:sz w:val="28"/>
          <w:szCs w:val="28"/>
        </w:rPr>
        <w:t>14,</w:t>
      </w:r>
      <w:r w:rsidR="00D76A55">
        <w:rPr>
          <w:rFonts w:ascii="Times New Roman" w:hAnsi="Times New Roman" w:cs="Times New Roman"/>
          <w:iCs/>
          <w:sz w:val="28"/>
          <w:szCs w:val="28"/>
        </w:rPr>
        <w:t>2</w:t>
      </w:r>
      <w:r w:rsidRPr="009C4E2A">
        <w:rPr>
          <w:rFonts w:ascii="Times New Roman" w:hAnsi="Times New Roman" w:cs="Times New Roman"/>
          <w:iCs/>
          <w:sz w:val="28"/>
          <w:szCs w:val="28"/>
        </w:rPr>
        <w:t>-</w:t>
      </w:r>
      <w:r w:rsidR="00D76A55" w:rsidRPr="00D76A55">
        <w:rPr>
          <w:rFonts w:ascii="Times New Roman" w:hAnsi="Times New Roman" w:cs="Times New Roman"/>
          <w:iCs/>
          <w:sz w:val="28"/>
          <w:szCs w:val="28"/>
        </w:rPr>
        <w:t>18,</w:t>
      </w:r>
      <w:r w:rsidR="00D76A55">
        <w:rPr>
          <w:rFonts w:ascii="Times New Roman" w:hAnsi="Times New Roman" w:cs="Times New Roman"/>
          <w:iCs/>
          <w:sz w:val="28"/>
          <w:szCs w:val="28"/>
        </w:rPr>
        <w:t>1</w:t>
      </w:r>
      <w:r w:rsidRPr="009C4E2A">
        <w:rPr>
          <w:rFonts w:ascii="Times New Roman" w:hAnsi="Times New Roman" w:cs="Times New Roman"/>
          <w:iCs/>
          <w:sz w:val="28"/>
          <w:szCs w:val="28"/>
        </w:rPr>
        <w:t>) баллов СО=</w:t>
      </w:r>
      <w:r w:rsidR="00D76A55" w:rsidRPr="00D76A55">
        <w:rPr>
          <w:rFonts w:ascii="Times New Roman" w:hAnsi="Times New Roman" w:cs="Times New Roman"/>
          <w:iCs/>
          <w:sz w:val="28"/>
          <w:szCs w:val="28"/>
        </w:rPr>
        <w:t>5,56</w:t>
      </w:r>
      <w:r>
        <w:rPr>
          <w:rFonts w:ascii="Times New Roman" w:hAnsi="Times New Roman" w:cs="Times New Roman"/>
          <w:iCs/>
          <w:sz w:val="28"/>
          <w:szCs w:val="28"/>
        </w:rPr>
        <w:t xml:space="preserve"> </w:t>
      </w:r>
      <w:r w:rsidRPr="00535EA8">
        <w:rPr>
          <w:rFonts w:ascii="Times New Roman" w:hAnsi="Times New Roman" w:cs="Times New Roman"/>
          <w:iCs/>
          <w:color w:val="auto"/>
          <w:sz w:val="28"/>
          <w:szCs w:val="28"/>
        </w:rPr>
        <w:t xml:space="preserve">минимальный показатель был равен </w:t>
      </w:r>
      <w:r w:rsidR="005F4714" w:rsidRPr="00535EA8">
        <w:rPr>
          <w:rFonts w:ascii="Times New Roman" w:hAnsi="Times New Roman" w:cs="Times New Roman"/>
          <w:iCs/>
          <w:color w:val="auto"/>
          <w:sz w:val="28"/>
          <w:szCs w:val="28"/>
        </w:rPr>
        <w:t>6</w:t>
      </w:r>
      <w:r w:rsidRPr="00535EA8">
        <w:rPr>
          <w:rFonts w:ascii="Times New Roman" w:hAnsi="Times New Roman" w:cs="Times New Roman"/>
          <w:iCs/>
          <w:color w:val="auto"/>
          <w:sz w:val="28"/>
          <w:szCs w:val="28"/>
        </w:rPr>
        <w:t xml:space="preserve"> баллам, максимальный равен </w:t>
      </w:r>
      <w:r w:rsidR="005F4714" w:rsidRPr="00535EA8">
        <w:rPr>
          <w:rFonts w:ascii="Times New Roman" w:hAnsi="Times New Roman" w:cs="Times New Roman"/>
          <w:iCs/>
          <w:color w:val="auto"/>
          <w:sz w:val="28"/>
          <w:szCs w:val="28"/>
        </w:rPr>
        <w:t>27</w:t>
      </w:r>
      <w:r w:rsidRPr="00535EA8">
        <w:rPr>
          <w:rFonts w:ascii="Times New Roman" w:hAnsi="Times New Roman" w:cs="Times New Roman"/>
          <w:iCs/>
          <w:color w:val="auto"/>
          <w:sz w:val="28"/>
          <w:szCs w:val="28"/>
        </w:rPr>
        <w:t xml:space="preserve"> баллам.  Что соответствует </w:t>
      </w:r>
      <w:r w:rsidR="005F4714" w:rsidRPr="00535EA8">
        <w:rPr>
          <w:rFonts w:ascii="Times New Roman" w:hAnsi="Times New Roman" w:cs="Times New Roman"/>
          <w:iCs/>
          <w:color w:val="auto"/>
          <w:sz w:val="28"/>
          <w:szCs w:val="28"/>
        </w:rPr>
        <w:t xml:space="preserve">очень </w:t>
      </w:r>
      <w:r w:rsidRPr="00535EA8">
        <w:rPr>
          <w:rFonts w:ascii="Times New Roman" w:hAnsi="Times New Roman" w:cs="Times New Roman"/>
          <w:iCs/>
          <w:color w:val="auto"/>
          <w:sz w:val="28"/>
          <w:szCs w:val="28"/>
        </w:rPr>
        <w:t xml:space="preserve">высокому уровню </w:t>
      </w:r>
      <w:r w:rsidR="005F4714" w:rsidRPr="00535EA8">
        <w:rPr>
          <w:rFonts w:ascii="Times New Roman" w:hAnsi="Times New Roman" w:cs="Times New Roman"/>
          <w:iCs/>
          <w:color w:val="auto"/>
          <w:sz w:val="28"/>
          <w:szCs w:val="28"/>
        </w:rPr>
        <w:t>деперсонализации</w:t>
      </w:r>
      <w:r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627340" w:rsidRPr="00535EA8" w:rsidRDefault="00F73C80"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w:t>
      </w:r>
      <w:r w:rsidR="00627340" w:rsidRPr="00535EA8">
        <w:rPr>
          <w:rFonts w:ascii="Times New Roman" w:hAnsi="Times New Roman" w:cs="Times New Roman"/>
          <w:iCs/>
          <w:color w:val="auto"/>
          <w:sz w:val="28"/>
          <w:szCs w:val="28"/>
        </w:rPr>
        <w:t xml:space="preserve">деперсонализации </w:t>
      </w:r>
      <w:r w:rsidR="007E2140" w:rsidRPr="00535EA8">
        <w:rPr>
          <w:rFonts w:ascii="Times New Roman" w:hAnsi="Times New Roman" w:cs="Times New Roman"/>
          <w:iCs/>
          <w:color w:val="auto"/>
          <w:sz w:val="28"/>
          <w:szCs w:val="28"/>
        </w:rPr>
        <w:t>участников</w:t>
      </w:r>
      <w:r w:rsidR="00627340" w:rsidRPr="00535EA8">
        <w:rPr>
          <w:rFonts w:ascii="Times New Roman" w:hAnsi="Times New Roman" w:cs="Times New Roman"/>
          <w:iCs/>
          <w:color w:val="auto"/>
          <w:sz w:val="28"/>
          <w:szCs w:val="28"/>
        </w:rPr>
        <w:t xml:space="preserve"> опроса со стажем работы от 4-х до 10 лет составил </w:t>
      </w:r>
      <w:r w:rsidR="005F4714" w:rsidRPr="00535EA8">
        <w:rPr>
          <w:rFonts w:ascii="Times New Roman" w:hAnsi="Times New Roman" w:cs="Times New Roman"/>
          <w:iCs/>
          <w:color w:val="auto"/>
          <w:sz w:val="28"/>
          <w:szCs w:val="28"/>
        </w:rPr>
        <w:t>16,</w:t>
      </w:r>
      <w:r w:rsidR="00347CAC" w:rsidRPr="00535EA8">
        <w:rPr>
          <w:rFonts w:ascii="Times New Roman" w:hAnsi="Times New Roman" w:cs="Times New Roman"/>
          <w:iCs/>
          <w:color w:val="auto"/>
          <w:sz w:val="28"/>
          <w:szCs w:val="28"/>
        </w:rPr>
        <w:t>3</w:t>
      </w:r>
      <w:r w:rsidR="00627340" w:rsidRPr="00535EA8">
        <w:rPr>
          <w:rFonts w:ascii="Times New Roman" w:hAnsi="Times New Roman" w:cs="Times New Roman"/>
          <w:iCs/>
          <w:color w:val="auto"/>
          <w:sz w:val="28"/>
          <w:szCs w:val="28"/>
        </w:rPr>
        <w:t xml:space="preserve"> (95%ДИ:</w:t>
      </w:r>
      <w:r w:rsidR="005F4714" w:rsidRPr="00535EA8">
        <w:rPr>
          <w:rFonts w:ascii="Times New Roman" w:hAnsi="Times New Roman" w:cs="Times New Roman"/>
          <w:iCs/>
          <w:color w:val="auto"/>
          <w:sz w:val="28"/>
          <w:szCs w:val="28"/>
        </w:rPr>
        <w:t>14,</w:t>
      </w:r>
      <w:r w:rsidR="00347CAC" w:rsidRPr="00535EA8">
        <w:rPr>
          <w:rFonts w:ascii="Times New Roman" w:hAnsi="Times New Roman" w:cs="Times New Roman"/>
          <w:iCs/>
          <w:color w:val="auto"/>
          <w:sz w:val="28"/>
          <w:szCs w:val="28"/>
        </w:rPr>
        <w:t>7</w:t>
      </w:r>
      <w:r w:rsidR="00627340" w:rsidRPr="00535EA8">
        <w:rPr>
          <w:rFonts w:ascii="Times New Roman" w:hAnsi="Times New Roman" w:cs="Times New Roman"/>
          <w:iCs/>
          <w:color w:val="auto"/>
          <w:sz w:val="28"/>
          <w:szCs w:val="28"/>
        </w:rPr>
        <w:t>-</w:t>
      </w:r>
      <w:r w:rsidR="005F4714" w:rsidRPr="00535EA8">
        <w:rPr>
          <w:rFonts w:ascii="Times New Roman" w:hAnsi="Times New Roman" w:cs="Times New Roman"/>
          <w:iCs/>
          <w:color w:val="auto"/>
          <w:sz w:val="28"/>
          <w:szCs w:val="28"/>
        </w:rPr>
        <w:t>17,9</w:t>
      </w:r>
      <w:r w:rsidR="00627340" w:rsidRPr="00535EA8">
        <w:rPr>
          <w:rFonts w:ascii="Times New Roman" w:hAnsi="Times New Roman" w:cs="Times New Roman"/>
          <w:iCs/>
          <w:color w:val="auto"/>
          <w:sz w:val="28"/>
          <w:szCs w:val="28"/>
        </w:rPr>
        <w:t>) баллов СО=</w:t>
      </w:r>
      <w:r w:rsidR="005F4714" w:rsidRPr="00535EA8">
        <w:rPr>
          <w:rFonts w:ascii="Times New Roman" w:hAnsi="Times New Roman" w:cs="Times New Roman"/>
          <w:iCs/>
          <w:color w:val="auto"/>
          <w:sz w:val="28"/>
          <w:szCs w:val="28"/>
        </w:rPr>
        <w:t>5,9</w:t>
      </w:r>
      <w:r w:rsidR="00347CAC" w:rsidRPr="00535EA8">
        <w:rPr>
          <w:rFonts w:ascii="Times New Roman" w:hAnsi="Times New Roman" w:cs="Times New Roman"/>
          <w:iCs/>
          <w:color w:val="auto"/>
          <w:sz w:val="28"/>
          <w:szCs w:val="28"/>
        </w:rPr>
        <w:t>4</w:t>
      </w:r>
      <w:r w:rsidR="005F4714" w:rsidRPr="00535EA8">
        <w:rPr>
          <w:rFonts w:ascii="Times New Roman" w:hAnsi="Times New Roman" w:cs="Times New Roman"/>
          <w:iCs/>
          <w:color w:val="auto"/>
          <w:sz w:val="28"/>
          <w:szCs w:val="28"/>
        </w:rPr>
        <w:t xml:space="preserve"> </w:t>
      </w:r>
      <w:r w:rsidR="00627340" w:rsidRPr="00535EA8">
        <w:rPr>
          <w:rFonts w:ascii="Times New Roman" w:hAnsi="Times New Roman" w:cs="Times New Roman"/>
          <w:iCs/>
          <w:color w:val="auto"/>
          <w:sz w:val="28"/>
          <w:szCs w:val="28"/>
        </w:rPr>
        <w:t xml:space="preserve">минимальный показатель был равен 0 баллам, максимальный равен </w:t>
      </w:r>
      <w:r w:rsidR="005F4714" w:rsidRPr="00535EA8">
        <w:rPr>
          <w:rFonts w:ascii="Times New Roman" w:hAnsi="Times New Roman" w:cs="Times New Roman"/>
          <w:iCs/>
          <w:color w:val="auto"/>
          <w:sz w:val="28"/>
          <w:szCs w:val="28"/>
        </w:rPr>
        <w:t xml:space="preserve">30 </w:t>
      </w:r>
      <w:r w:rsidR="00627340" w:rsidRPr="00535EA8">
        <w:rPr>
          <w:rFonts w:ascii="Times New Roman" w:hAnsi="Times New Roman" w:cs="Times New Roman"/>
          <w:iCs/>
          <w:color w:val="auto"/>
          <w:sz w:val="28"/>
          <w:szCs w:val="28"/>
        </w:rPr>
        <w:t>баллам.</w:t>
      </w:r>
      <w:r w:rsidR="00B610FD" w:rsidRPr="00535EA8">
        <w:rPr>
          <w:rFonts w:ascii="Times New Roman" w:hAnsi="Times New Roman" w:cs="Times New Roman"/>
          <w:iCs/>
          <w:color w:val="auto"/>
          <w:sz w:val="28"/>
          <w:szCs w:val="28"/>
        </w:rPr>
        <w:t xml:space="preserve"> (Таблица 31) </w:t>
      </w:r>
      <w:r w:rsidR="00627340" w:rsidRPr="00535EA8">
        <w:rPr>
          <w:rFonts w:ascii="Times New Roman" w:hAnsi="Times New Roman" w:cs="Times New Roman"/>
          <w:iCs/>
          <w:color w:val="auto"/>
          <w:sz w:val="28"/>
          <w:szCs w:val="28"/>
        </w:rPr>
        <w:t>Что соответствует</w:t>
      </w:r>
      <w:r w:rsidR="00C42E0F">
        <w:rPr>
          <w:rFonts w:ascii="Times New Roman" w:hAnsi="Times New Roman" w:cs="Times New Roman"/>
          <w:iCs/>
          <w:color w:val="auto"/>
          <w:sz w:val="28"/>
          <w:szCs w:val="28"/>
        </w:rPr>
        <w:t xml:space="preserve"> </w:t>
      </w:r>
      <w:r w:rsidR="005F4714" w:rsidRPr="00535EA8">
        <w:rPr>
          <w:rFonts w:ascii="Times New Roman" w:hAnsi="Times New Roman" w:cs="Times New Roman"/>
          <w:iCs/>
          <w:color w:val="auto"/>
          <w:sz w:val="28"/>
          <w:szCs w:val="28"/>
        </w:rPr>
        <w:t xml:space="preserve">очень </w:t>
      </w:r>
      <w:r w:rsidR="00627340" w:rsidRPr="00535EA8">
        <w:rPr>
          <w:rFonts w:ascii="Times New Roman" w:hAnsi="Times New Roman" w:cs="Times New Roman"/>
          <w:iCs/>
          <w:color w:val="auto"/>
          <w:sz w:val="28"/>
          <w:szCs w:val="28"/>
        </w:rPr>
        <w:t xml:space="preserve">высокому уровню </w:t>
      </w:r>
      <w:r w:rsidR="005F4714" w:rsidRPr="00535EA8">
        <w:rPr>
          <w:rFonts w:ascii="Times New Roman" w:hAnsi="Times New Roman" w:cs="Times New Roman"/>
          <w:iCs/>
          <w:color w:val="auto"/>
          <w:sz w:val="28"/>
          <w:szCs w:val="28"/>
        </w:rPr>
        <w:t>деперсонализации</w:t>
      </w:r>
      <w:r w:rsidR="00627340" w:rsidRPr="00535EA8">
        <w:rPr>
          <w:rFonts w:ascii="Times New Roman" w:hAnsi="Times New Roman" w:cs="Times New Roman"/>
          <w:iCs/>
          <w:color w:val="auto"/>
          <w:sz w:val="28"/>
          <w:szCs w:val="28"/>
        </w:rPr>
        <w:t>.</w:t>
      </w:r>
      <w:r w:rsidR="00627340"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00627340" w:rsidRPr="00535EA8">
        <w:rPr>
          <w:rFonts w:ascii="Times New Roman" w:hAnsi="Times New Roman" w:cs="Times New Roman"/>
          <w:iCs/>
          <w:color w:val="auto"/>
          <w:sz w:val="28"/>
          <w:szCs w:val="28"/>
          <w:lang w:val="kk-KZ"/>
        </w:rPr>
        <w:t>)</w:t>
      </w:r>
    </w:p>
    <w:p w:rsidR="00627340" w:rsidRPr="00535EA8" w:rsidRDefault="00627340"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Средний уровен</w:t>
      </w:r>
      <w:r w:rsidR="00C42E0F">
        <w:rPr>
          <w:rFonts w:ascii="Times New Roman" w:hAnsi="Times New Roman" w:cs="Times New Roman"/>
          <w:iCs/>
          <w:color w:val="auto"/>
          <w:sz w:val="28"/>
          <w:szCs w:val="28"/>
        </w:rPr>
        <w:t>ь показателей деперсонализации</w:t>
      </w:r>
      <w:r w:rsidRPr="00535EA8">
        <w:rPr>
          <w:rFonts w:ascii="Times New Roman" w:hAnsi="Times New Roman" w:cs="Times New Roman"/>
          <w:iCs/>
          <w:color w:val="auto"/>
          <w:sz w:val="28"/>
          <w:szCs w:val="28"/>
        </w:rPr>
        <w:t xml:space="preserve">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от 11-ти до 19 лет составил </w:t>
      </w:r>
      <w:r w:rsidR="005F4714" w:rsidRPr="00535EA8">
        <w:rPr>
          <w:rFonts w:ascii="Times New Roman" w:hAnsi="Times New Roman" w:cs="Times New Roman"/>
          <w:iCs/>
          <w:color w:val="auto"/>
          <w:sz w:val="28"/>
          <w:szCs w:val="28"/>
        </w:rPr>
        <w:t xml:space="preserve">15,5 </w:t>
      </w:r>
      <w:r w:rsidRPr="00535EA8">
        <w:rPr>
          <w:rFonts w:ascii="Times New Roman" w:hAnsi="Times New Roman" w:cs="Times New Roman"/>
          <w:iCs/>
          <w:color w:val="auto"/>
          <w:sz w:val="28"/>
          <w:szCs w:val="28"/>
        </w:rPr>
        <w:t>(95%ДИ:</w:t>
      </w:r>
      <w:r w:rsidR="005F4714" w:rsidRPr="00535EA8">
        <w:rPr>
          <w:rFonts w:ascii="Times New Roman" w:hAnsi="Times New Roman" w:cs="Times New Roman"/>
          <w:iCs/>
          <w:color w:val="auto"/>
          <w:sz w:val="28"/>
          <w:szCs w:val="28"/>
        </w:rPr>
        <w:t>13,7</w:t>
      </w:r>
      <w:r w:rsidRPr="00535EA8">
        <w:rPr>
          <w:rFonts w:ascii="Times New Roman" w:hAnsi="Times New Roman" w:cs="Times New Roman"/>
          <w:iCs/>
          <w:color w:val="auto"/>
          <w:sz w:val="28"/>
          <w:szCs w:val="28"/>
        </w:rPr>
        <w:t>-</w:t>
      </w:r>
      <w:r w:rsidR="005F4714" w:rsidRPr="00535EA8">
        <w:rPr>
          <w:rFonts w:ascii="Times New Roman" w:hAnsi="Times New Roman" w:cs="Times New Roman"/>
          <w:iCs/>
          <w:color w:val="auto"/>
          <w:sz w:val="28"/>
          <w:szCs w:val="28"/>
        </w:rPr>
        <w:t>17,2</w:t>
      </w:r>
      <w:r w:rsidRPr="00535EA8">
        <w:rPr>
          <w:rFonts w:ascii="Times New Roman" w:hAnsi="Times New Roman" w:cs="Times New Roman"/>
          <w:iCs/>
          <w:color w:val="auto"/>
          <w:sz w:val="28"/>
          <w:szCs w:val="28"/>
        </w:rPr>
        <w:t>) баллов СО=</w:t>
      </w:r>
      <w:r w:rsidR="005F4714" w:rsidRPr="00535EA8">
        <w:rPr>
          <w:rFonts w:ascii="Times New Roman" w:hAnsi="Times New Roman" w:cs="Times New Roman"/>
          <w:iCs/>
          <w:color w:val="auto"/>
          <w:sz w:val="28"/>
          <w:szCs w:val="28"/>
        </w:rPr>
        <w:t>6,8</w:t>
      </w:r>
      <w:r w:rsidR="00347CAC" w:rsidRPr="00535EA8">
        <w:rPr>
          <w:rFonts w:ascii="Times New Roman" w:hAnsi="Times New Roman" w:cs="Times New Roman"/>
          <w:iCs/>
          <w:color w:val="auto"/>
          <w:sz w:val="28"/>
          <w:szCs w:val="28"/>
        </w:rPr>
        <w:t>1</w:t>
      </w:r>
      <w:r w:rsidRPr="00535EA8">
        <w:rPr>
          <w:rFonts w:ascii="Times New Roman" w:hAnsi="Times New Roman" w:cs="Times New Roman"/>
          <w:iCs/>
          <w:color w:val="auto"/>
          <w:sz w:val="28"/>
          <w:szCs w:val="28"/>
        </w:rPr>
        <w:t xml:space="preserve"> минимальный показатель был равен 0 баллам, максимальный равен </w:t>
      </w:r>
      <w:r w:rsidR="005F4714" w:rsidRPr="00535EA8">
        <w:rPr>
          <w:rFonts w:ascii="Times New Roman" w:hAnsi="Times New Roman" w:cs="Times New Roman"/>
          <w:iCs/>
          <w:color w:val="auto"/>
          <w:sz w:val="28"/>
          <w:szCs w:val="28"/>
        </w:rPr>
        <w:t>28</w:t>
      </w:r>
      <w:r w:rsidRPr="00535EA8">
        <w:rPr>
          <w:rFonts w:ascii="Times New Roman" w:hAnsi="Times New Roman" w:cs="Times New Roman"/>
          <w:iCs/>
          <w:color w:val="auto"/>
          <w:sz w:val="28"/>
          <w:szCs w:val="28"/>
        </w:rPr>
        <w:t xml:space="preserve"> баллам.</w:t>
      </w:r>
      <w:r w:rsidR="00B610FD" w:rsidRPr="00535EA8">
        <w:rPr>
          <w:rFonts w:ascii="Times New Roman" w:hAnsi="Times New Roman" w:cs="Times New Roman"/>
          <w:iCs/>
          <w:color w:val="auto"/>
          <w:sz w:val="28"/>
          <w:szCs w:val="28"/>
        </w:rPr>
        <w:t xml:space="preserve"> (Таблица 31) </w:t>
      </w:r>
      <w:r w:rsidRPr="00535EA8">
        <w:rPr>
          <w:rFonts w:ascii="Times New Roman" w:hAnsi="Times New Roman" w:cs="Times New Roman"/>
          <w:iCs/>
          <w:color w:val="auto"/>
          <w:sz w:val="28"/>
          <w:szCs w:val="28"/>
        </w:rPr>
        <w:t xml:space="preserve">Что соответствует </w:t>
      </w:r>
      <w:r w:rsidR="005F4714" w:rsidRPr="00535EA8">
        <w:rPr>
          <w:rFonts w:ascii="Times New Roman" w:hAnsi="Times New Roman" w:cs="Times New Roman"/>
          <w:iCs/>
          <w:color w:val="auto"/>
          <w:sz w:val="28"/>
          <w:szCs w:val="28"/>
        </w:rPr>
        <w:t xml:space="preserve">очень </w:t>
      </w:r>
      <w:r w:rsidRPr="00535EA8">
        <w:rPr>
          <w:rFonts w:ascii="Times New Roman" w:hAnsi="Times New Roman" w:cs="Times New Roman"/>
          <w:iCs/>
          <w:color w:val="auto"/>
          <w:sz w:val="28"/>
          <w:szCs w:val="28"/>
        </w:rPr>
        <w:t xml:space="preserve">высокому уровню </w:t>
      </w:r>
      <w:r w:rsidR="005F4714" w:rsidRPr="00535EA8">
        <w:rPr>
          <w:rFonts w:ascii="Times New Roman" w:hAnsi="Times New Roman" w:cs="Times New Roman"/>
          <w:iCs/>
          <w:color w:val="auto"/>
          <w:sz w:val="28"/>
          <w:szCs w:val="28"/>
        </w:rPr>
        <w:t>деперсонализации</w:t>
      </w:r>
      <w:r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627340" w:rsidRPr="00535EA8" w:rsidRDefault="00627340"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деперсонализации истощения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более 20 лет составил </w:t>
      </w:r>
      <w:r w:rsidR="005F4714" w:rsidRPr="00535EA8">
        <w:rPr>
          <w:rFonts w:ascii="Times New Roman" w:hAnsi="Times New Roman" w:cs="Times New Roman"/>
          <w:iCs/>
          <w:color w:val="auto"/>
          <w:sz w:val="28"/>
          <w:szCs w:val="28"/>
        </w:rPr>
        <w:t xml:space="preserve">14,9 </w:t>
      </w:r>
      <w:r w:rsidRPr="00535EA8">
        <w:rPr>
          <w:rFonts w:ascii="Times New Roman" w:hAnsi="Times New Roman" w:cs="Times New Roman"/>
          <w:iCs/>
          <w:color w:val="auto"/>
          <w:sz w:val="28"/>
          <w:szCs w:val="28"/>
        </w:rPr>
        <w:t>(95%ДИ:</w:t>
      </w:r>
      <w:r w:rsidR="005F4714" w:rsidRPr="00535EA8">
        <w:rPr>
          <w:rFonts w:ascii="Times New Roman" w:hAnsi="Times New Roman" w:cs="Times New Roman"/>
          <w:iCs/>
          <w:color w:val="auto"/>
          <w:sz w:val="28"/>
          <w:szCs w:val="28"/>
        </w:rPr>
        <w:t>13,1</w:t>
      </w:r>
      <w:r w:rsidRPr="00535EA8">
        <w:rPr>
          <w:rFonts w:ascii="Times New Roman" w:hAnsi="Times New Roman" w:cs="Times New Roman"/>
          <w:iCs/>
          <w:color w:val="auto"/>
          <w:sz w:val="28"/>
          <w:szCs w:val="28"/>
        </w:rPr>
        <w:t>-</w:t>
      </w:r>
      <w:r w:rsidR="005F4714" w:rsidRPr="00535EA8">
        <w:rPr>
          <w:rFonts w:ascii="Times New Roman" w:hAnsi="Times New Roman" w:cs="Times New Roman"/>
          <w:iCs/>
          <w:color w:val="auto"/>
          <w:sz w:val="28"/>
          <w:szCs w:val="28"/>
        </w:rPr>
        <w:t>16,7</w:t>
      </w:r>
      <w:r w:rsidRPr="00535EA8">
        <w:rPr>
          <w:rFonts w:ascii="Times New Roman" w:hAnsi="Times New Roman" w:cs="Times New Roman"/>
          <w:iCs/>
          <w:color w:val="auto"/>
          <w:sz w:val="28"/>
          <w:szCs w:val="28"/>
        </w:rPr>
        <w:t>) баллов СО=</w:t>
      </w:r>
      <w:r w:rsidR="005F4714" w:rsidRPr="00535EA8">
        <w:rPr>
          <w:rFonts w:ascii="Times New Roman" w:hAnsi="Times New Roman" w:cs="Times New Roman"/>
          <w:iCs/>
          <w:color w:val="auto"/>
          <w:sz w:val="28"/>
          <w:szCs w:val="28"/>
        </w:rPr>
        <w:t xml:space="preserve">7,01 </w:t>
      </w:r>
      <w:r w:rsidRPr="00535EA8">
        <w:rPr>
          <w:rFonts w:ascii="Times New Roman" w:hAnsi="Times New Roman" w:cs="Times New Roman"/>
          <w:iCs/>
          <w:color w:val="auto"/>
          <w:sz w:val="28"/>
          <w:szCs w:val="28"/>
        </w:rPr>
        <w:t xml:space="preserve">минимальный показатель был равен 0 баллам, максимальный равен </w:t>
      </w:r>
      <w:r w:rsidR="005F4714" w:rsidRPr="00535EA8">
        <w:rPr>
          <w:rFonts w:ascii="Times New Roman" w:hAnsi="Times New Roman" w:cs="Times New Roman"/>
          <w:iCs/>
          <w:color w:val="auto"/>
          <w:sz w:val="28"/>
          <w:szCs w:val="28"/>
        </w:rPr>
        <w:t>28</w:t>
      </w:r>
      <w:r w:rsidRPr="00535EA8">
        <w:rPr>
          <w:rFonts w:ascii="Times New Roman" w:hAnsi="Times New Roman" w:cs="Times New Roman"/>
          <w:iCs/>
          <w:color w:val="auto"/>
          <w:sz w:val="28"/>
          <w:szCs w:val="28"/>
        </w:rPr>
        <w:t xml:space="preserve"> баллам. </w:t>
      </w:r>
      <w:r w:rsidR="00B610FD" w:rsidRPr="00535EA8">
        <w:rPr>
          <w:rFonts w:ascii="Times New Roman" w:hAnsi="Times New Roman" w:cs="Times New Roman"/>
          <w:iCs/>
          <w:color w:val="auto"/>
          <w:sz w:val="28"/>
          <w:szCs w:val="28"/>
        </w:rPr>
        <w:t xml:space="preserve">(Таблица 31) </w:t>
      </w:r>
      <w:r w:rsidRPr="00535EA8">
        <w:rPr>
          <w:rFonts w:ascii="Times New Roman" w:hAnsi="Times New Roman" w:cs="Times New Roman"/>
          <w:iCs/>
          <w:color w:val="auto"/>
          <w:sz w:val="28"/>
          <w:szCs w:val="28"/>
        </w:rPr>
        <w:t xml:space="preserve">Что соответствует высокому уровню </w:t>
      </w:r>
      <w:r w:rsidR="005F4714" w:rsidRPr="00535EA8">
        <w:rPr>
          <w:rFonts w:ascii="Times New Roman" w:hAnsi="Times New Roman" w:cs="Times New Roman"/>
          <w:iCs/>
          <w:color w:val="auto"/>
          <w:sz w:val="28"/>
          <w:szCs w:val="28"/>
        </w:rPr>
        <w:t>деперсонализации.</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7F4FC0" w:rsidRDefault="007F4FC0" w:rsidP="00991CD9">
      <w:pPr>
        <w:ind w:firstLine="709"/>
        <w:jc w:val="both"/>
        <w:divId w:val="1673297871"/>
        <w:rPr>
          <w:rFonts w:ascii="Times New Roman" w:hAnsi="Times New Roman" w:cs="Times New Roman"/>
          <w:iCs/>
          <w:color w:val="FF0000"/>
          <w:sz w:val="28"/>
          <w:szCs w:val="28"/>
          <w:lang w:val="kk-KZ"/>
        </w:rPr>
      </w:pPr>
      <w:r w:rsidRPr="00535EA8">
        <w:rPr>
          <w:rFonts w:ascii="Times New Roman" w:hAnsi="Times New Roman" w:cs="Times New Roman"/>
          <w:iCs/>
          <w:color w:val="auto"/>
          <w:sz w:val="28"/>
          <w:szCs w:val="28"/>
        </w:rPr>
        <w:t xml:space="preserve">Так как данные подчиняются закону нормального распределения, </w:t>
      </w:r>
      <w:r w:rsidRPr="00467BF7">
        <w:rPr>
          <w:rFonts w:ascii="Times New Roman" w:hAnsi="Times New Roman" w:cs="Times New Roman"/>
          <w:iCs/>
          <w:sz w:val="28"/>
          <w:szCs w:val="28"/>
        </w:rPr>
        <w:t>сравнение средних проводили с помощью критерия Фишера (</w:t>
      </w:r>
      <w:r w:rsidRPr="00467BF7">
        <w:rPr>
          <w:rFonts w:ascii="Times New Roman" w:hAnsi="Times New Roman" w:cs="Times New Roman"/>
          <w:iCs/>
          <w:sz w:val="28"/>
          <w:szCs w:val="28"/>
          <w:lang w:val="en-US"/>
        </w:rPr>
        <w:t>F</w:t>
      </w:r>
      <w:r w:rsidRPr="00467BF7">
        <w:rPr>
          <w:rFonts w:ascii="Times New Roman" w:hAnsi="Times New Roman" w:cs="Times New Roman"/>
          <w:iCs/>
          <w:sz w:val="28"/>
          <w:szCs w:val="28"/>
        </w:rPr>
        <w:t xml:space="preserve">). </w:t>
      </w:r>
      <w:r w:rsidRPr="00873A0B">
        <w:rPr>
          <w:rFonts w:ascii="Times New Roman" w:hAnsi="Times New Roman" w:cs="Times New Roman"/>
          <w:iCs/>
          <w:sz w:val="28"/>
          <w:szCs w:val="28"/>
        </w:rPr>
        <w:t xml:space="preserve">Хотя самые высокие средние показатели </w:t>
      </w:r>
      <w:r>
        <w:rPr>
          <w:rFonts w:ascii="Times New Roman" w:hAnsi="Times New Roman" w:cs="Times New Roman"/>
          <w:iCs/>
          <w:sz w:val="28"/>
          <w:szCs w:val="28"/>
        </w:rPr>
        <w:t xml:space="preserve">деперсонализации в зависимости от стажа работы </w:t>
      </w:r>
      <w:r w:rsidRPr="00873A0B">
        <w:rPr>
          <w:rFonts w:ascii="Times New Roman" w:hAnsi="Times New Roman" w:cs="Times New Roman"/>
          <w:iCs/>
          <w:sz w:val="28"/>
          <w:szCs w:val="28"/>
        </w:rPr>
        <w:t xml:space="preserve">были у медицинских работников </w:t>
      </w:r>
      <w:r>
        <w:rPr>
          <w:rFonts w:ascii="Times New Roman" w:hAnsi="Times New Roman" w:cs="Times New Roman"/>
          <w:iCs/>
          <w:sz w:val="28"/>
          <w:szCs w:val="28"/>
        </w:rPr>
        <w:t>со стажем работы от 4-х до 10 лет</w:t>
      </w:r>
      <w:r w:rsidRPr="00873A0B">
        <w:rPr>
          <w:rFonts w:ascii="Times New Roman" w:hAnsi="Times New Roman" w:cs="Times New Roman"/>
          <w:iCs/>
          <w:sz w:val="28"/>
          <w:szCs w:val="28"/>
        </w:rPr>
        <w:t xml:space="preserve">, сравнение средних показателей </w:t>
      </w:r>
      <w:r>
        <w:rPr>
          <w:rFonts w:ascii="Times New Roman" w:hAnsi="Times New Roman" w:cs="Times New Roman"/>
          <w:iCs/>
          <w:sz w:val="28"/>
          <w:szCs w:val="28"/>
        </w:rPr>
        <w:t xml:space="preserve">деперсонализации в зависимости от стажа работы </w:t>
      </w:r>
      <w:r w:rsidRPr="00873A0B">
        <w:rPr>
          <w:rFonts w:ascii="Times New Roman" w:hAnsi="Times New Roman" w:cs="Times New Roman"/>
          <w:iCs/>
          <w:sz w:val="28"/>
          <w:szCs w:val="28"/>
        </w:rPr>
        <w:t>не выявило статистически значимых различий. (F</w:t>
      </w:r>
      <w:r w:rsidRPr="007F4FC0">
        <w:rPr>
          <w:rFonts w:ascii="Times New Roman" w:hAnsi="Times New Roman" w:cs="Times New Roman"/>
          <w:iCs/>
          <w:sz w:val="28"/>
          <w:szCs w:val="28"/>
          <w:vertAlign w:val="subscript"/>
        </w:rPr>
        <w:t>20</w:t>
      </w:r>
      <w:r>
        <w:rPr>
          <w:rFonts w:ascii="Times New Roman" w:hAnsi="Times New Roman" w:cs="Times New Roman"/>
          <w:iCs/>
          <w:sz w:val="28"/>
          <w:szCs w:val="28"/>
          <w:vertAlign w:val="subscript"/>
        </w:rPr>
        <w:t>7</w:t>
      </w:r>
      <w:r w:rsidRPr="00873A0B">
        <w:rPr>
          <w:rFonts w:ascii="Times New Roman" w:hAnsi="Times New Roman" w:cs="Times New Roman"/>
          <w:iCs/>
          <w:sz w:val="28"/>
          <w:szCs w:val="28"/>
        </w:rPr>
        <w:t>=</w:t>
      </w:r>
      <w:r>
        <w:rPr>
          <w:rFonts w:ascii="Times New Roman" w:hAnsi="Times New Roman" w:cs="Times New Roman"/>
          <w:iCs/>
          <w:sz w:val="28"/>
          <w:szCs w:val="28"/>
        </w:rPr>
        <w:t>0</w:t>
      </w:r>
      <w:r w:rsidRPr="007F4FC0">
        <w:rPr>
          <w:rFonts w:ascii="Times New Roman" w:hAnsi="Times New Roman" w:cs="Times New Roman"/>
          <w:iCs/>
          <w:sz w:val="28"/>
          <w:szCs w:val="28"/>
        </w:rPr>
        <w:t>,536</w:t>
      </w:r>
      <w:r w:rsidRPr="00873A0B">
        <w:rPr>
          <w:rFonts w:ascii="Times New Roman" w:hAnsi="Times New Roman" w:cs="Times New Roman"/>
          <w:iCs/>
          <w:sz w:val="28"/>
          <w:szCs w:val="28"/>
        </w:rPr>
        <w:t>; p=0,</w:t>
      </w:r>
      <w:r>
        <w:rPr>
          <w:rFonts w:ascii="Times New Roman" w:hAnsi="Times New Roman" w:cs="Times New Roman"/>
          <w:iCs/>
          <w:sz w:val="28"/>
          <w:szCs w:val="28"/>
        </w:rPr>
        <w:t>658</w:t>
      </w:r>
      <w:r w:rsidRPr="00873A0B">
        <w:rPr>
          <w:rFonts w:ascii="Times New Roman" w:hAnsi="Times New Roman" w:cs="Times New Roman"/>
          <w:iCs/>
          <w:sz w:val="28"/>
          <w:szCs w:val="28"/>
        </w:rPr>
        <w:t>).</w:t>
      </w:r>
    </w:p>
    <w:p w:rsidR="008B62D9" w:rsidRPr="00535EA8" w:rsidRDefault="008B62D9"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w:t>
      </w:r>
      <w:r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 xml:space="preserve">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до 3-х лет составил  </w:t>
      </w:r>
      <w:r w:rsidR="000D5799" w:rsidRPr="00535EA8">
        <w:rPr>
          <w:rFonts w:ascii="Times New Roman" w:hAnsi="Times New Roman" w:cs="Times New Roman"/>
          <w:iCs/>
          <w:color w:val="auto"/>
          <w:sz w:val="28"/>
          <w:szCs w:val="28"/>
        </w:rPr>
        <w:t>35,4</w:t>
      </w:r>
      <w:r w:rsidR="007E2140" w:rsidRPr="00535EA8">
        <w:rPr>
          <w:rFonts w:ascii="Times New Roman" w:hAnsi="Times New Roman" w:cs="Times New Roman"/>
          <w:iCs/>
          <w:color w:val="auto"/>
          <w:sz w:val="28"/>
          <w:szCs w:val="28"/>
        </w:rPr>
        <w:t>5</w:t>
      </w:r>
      <w:r w:rsidR="000D5799"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(95%ДИ:</w:t>
      </w:r>
      <w:r w:rsidR="000D5799" w:rsidRPr="00535EA8">
        <w:rPr>
          <w:rFonts w:ascii="Times New Roman" w:hAnsi="Times New Roman" w:cs="Times New Roman"/>
          <w:iCs/>
          <w:color w:val="auto"/>
          <w:sz w:val="28"/>
          <w:szCs w:val="28"/>
        </w:rPr>
        <w:t>32,4</w:t>
      </w:r>
      <w:r w:rsidRPr="00535EA8">
        <w:rPr>
          <w:rFonts w:ascii="Times New Roman" w:hAnsi="Times New Roman" w:cs="Times New Roman"/>
          <w:iCs/>
          <w:color w:val="auto"/>
          <w:sz w:val="28"/>
          <w:szCs w:val="28"/>
        </w:rPr>
        <w:t>-</w:t>
      </w:r>
      <w:r w:rsidR="000D5799" w:rsidRPr="00535EA8">
        <w:rPr>
          <w:rFonts w:ascii="Times New Roman" w:hAnsi="Times New Roman" w:cs="Times New Roman"/>
          <w:iCs/>
          <w:color w:val="auto"/>
          <w:sz w:val="28"/>
          <w:szCs w:val="28"/>
        </w:rPr>
        <w:t>38,5</w:t>
      </w:r>
      <w:r w:rsidRPr="00535EA8">
        <w:rPr>
          <w:rFonts w:ascii="Times New Roman" w:hAnsi="Times New Roman" w:cs="Times New Roman"/>
          <w:iCs/>
          <w:color w:val="auto"/>
          <w:sz w:val="28"/>
          <w:szCs w:val="28"/>
        </w:rPr>
        <w:t>) баллов СО=</w:t>
      </w:r>
      <w:r w:rsidR="000D5799" w:rsidRPr="00535EA8">
        <w:rPr>
          <w:rFonts w:ascii="Times New Roman" w:hAnsi="Times New Roman" w:cs="Times New Roman"/>
          <w:iCs/>
          <w:color w:val="auto"/>
          <w:sz w:val="28"/>
          <w:szCs w:val="28"/>
        </w:rPr>
        <w:t>8,71</w:t>
      </w:r>
      <w:r w:rsidRPr="00535EA8">
        <w:rPr>
          <w:rFonts w:ascii="Times New Roman" w:hAnsi="Times New Roman" w:cs="Times New Roman"/>
          <w:iCs/>
          <w:color w:val="auto"/>
          <w:sz w:val="28"/>
          <w:szCs w:val="28"/>
        </w:rPr>
        <w:t xml:space="preserve"> минимальный показатель был равен </w:t>
      </w:r>
      <w:r w:rsidR="000D5799" w:rsidRPr="00535EA8">
        <w:rPr>
          <w:rFonts w:ascii="Times New Roman" w:hAnsi="Times New Roman" w:cs="Times New Roman"/>
          <w:iCs/>
          <w:color w:val="auto"/>
          <w:sz w:val="28"/>
          <w:szCs w:val="28"/>
        </w:rPr>
        <w:t>13</w:t>
      </w:r>
      <w:r w:rsidRPr="00535EA8">
        <w:rPr>
          <w:rFonts w:ascii="Times New Roman" w:hAnsi="Times New Roman" w:cs="Times New Roman"/>
          <w:iCs/>
          <w:color w:val="auto"/>
          <w:sz w:val="28"/>
          <w:szCs w:val="28"/>
        </w:rPr>
        <w:t xml:space="preserve"> баллам, максимальный равен </w:t>
      </w:r>
      <w:r w:rsidR="000D5799" w:rsidRPr="00535EA8">
        <w:rPr>
          <w:rFonts w:ascii="Times New Roman" w:hAnsi="Times New Roman" w:cs="Times New Roman"/>
          <w:iCs/>
          <w:color w:val="auto"/>
          <w:sz w:val="28"/>
          <w:szCs w:val="28"/>
        </w:rPr>
        <w:t>48</w:t>
      </w:r>
      <w:r w:rsidRPr="00535EA8">
        <w:rPr>
          <w:rFonts w:ascii="Times New Roman" w:hAnsi="Times New Roman" w:cs="Times New Roman"/>
          <w:iCs/>
          <w:color w:val="auto"/>
          <w:sz w:val="28"/>
          <w:szCs w:val="28"/>
        </w:rPr>
        <w:t xml:space="preserve"> баллам. </w:t>
      </w:r>
      <w:r w:rsidR="00B610FD" w:rsidRPr="00535EA8">
        <w:rPr>
          <w:rFonts w:ascii="Times New Roman" w:hAnsi="Times New Roman" w:cs="Times New Roman"/>
          <w:iCs/>
          <w:color w:val="auto"/>
          <w:sz w:val="28"/>
          <w:szCs w:val="28"/>
        </w:rPr>
        <w:t>(Таблица 31)</w:t>
      </w:r>
      <w:r w:rsidRPr="00535EA8">
        <w:rPr>
          <w:rFonts w:ascii="Times New Roman" w:hAnsi="Times New Roman" w:cs="Times New Roman"/>
          <w:iCs/>
          <w:color w:val="auto"/>
          <w:sz w:val="28"/>
          <w:szCs w:val="28"/>
        </w:rPr>
        <w:t xml:space="preserve"> Что соответствует </w:t>
      </w:r>
      <w:r w:rsidR="000D5799" w:rsidRPr="00535EA8">
        <w:rPr>
          <w:rFonts w:ascii="Times New Roman" w:hAnsi="Times New Roman" w:cs="Times New Roman"/>
          <w:iCs/>
          <w:color w:val="auto"/>
          <w:sz w:val="28"/>
          <w:szCs w:val="28"/>
        </w:rPr>
        <w:t xml:space="preserve">низкому уровню </w:t>
      </w:r>
      <w:r w:rsidR="000D5799"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8B62D9" w:rsidRPr="00535EA8" w:rsidRDefault="008B62D9"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w:t>
      </w:r>
      <w:r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 xml:space="preserve"> у участ</w:t>
      </w:r>
      <w:r w:rsidR="007E2140" w:rsidRPr="00535EA8">
        <w:rPr>
          <w:rFonts w:ascii="Times New Roman" w:hAnsi="Times New Roman" w:cs="Times New Roman"/>
          <w:iCs/>
          <w:color w:val="auto"/>
          <w:sz w:val="28"/>
          <w:szCs w:val="28"/>
        </w:rPr>
        <w:t>н</w:t>
      </w:r>
      <w:r w:rsidRPr="00535EA8">
        <w:rPr>
          <w:rFonts w:ascii="Times New Roman" w:hAnsi="Times New Roman" w:cs="Times New Roman"/>
          <w:iCs/>
          <w:color w:val="auto"/>
          <w:sz w:val="28"/>
          <w:szCs w:val="28"/>
        </w:rPr>
        <w:t xml:space="preserve">иков опроса со стажем работы от 4-х до 10 лет составил </w:t>
      </w:r>
      <w:r w:rsidR="000D5799" w:rsidRPr="00535EA8">
        <w:rPr>
          <w:rFonts w:ascii="Times New Roman" w:hAnsi="Times New Roman" w:cs="Times New Roman"/>
          <w:iCs/>
          <w:color w:val="auto"/>
          <w:sz w:val="28"/>
          <w:szCs w:val="28"/>
        </w:rPr>
        <w:t>35,</w:t>
      </w:r>
      <w:r w:rsidR="007E2140" w:rsidRPr="00535EA8">
        <w:rPr>
          <w:rFonts w:ascii="Times New Roman" w:hAnsi="Times New Roman" w:cs="Times New Roman"/>
          <w:iCs/>
          <w:color w:val="auto"/>
          <w:sz w:val="28"/>
          <w:szCs w:val="28"/>
        </w:rPr>
        <w:t>4</w:t>
      </w:r>
      <w:r w:rsidR="000D5799" w:rsidRPr="00535EA8">
        <w:rPr>
          <w:rFonts w:ascii="Times New Roman" w:hAnsi="Times New Roman" w:cs="Times New Roman"/>
          <w:iCs/>
          <w:color w:val="auto"/>
          <w:sz w:val="28"/>
          <w:szCs w:val="28"/>
        </w:rPr>
        <w:t xml:space="preserve"> </w:t>
      </w:r>
      <w:r w:rsidRPr="00535EA8">
        <w:rPr>
          <w:rFonts w:ascii="Times New Roman" w:hAnsi="Times New Roman" w:cs="Times New Roman"/>
          <w:iCs/>
          <w:color w:val="auto"/>
          <w:sz w:val="28"/>
          <w:szCs w:val="28"/>
        </w:rPr>
        <w:t>(95%ДИ:</w:t>
      </w:r>
      <w:r w:rsidR="000D5799" w:rsidRPr="00535EA8">
        <w:rPr>
          <w:rFonts w:ascii="Times New Roman" w:hAnsi="Times New Roman" w:cs="Times New Roman"/>
          <w:iCs/>
          <w:color w:val="auto"/>
          <w:sz w:val="28"/>
          <w:szCs w:val="28"/>
        </w:rPr>
        <w:t>32,3</w:t>
      </w:r>
      <w:r w:rsidRPr="00535EA8">
        <w:rPr>
          <w:rFonts w:ascii="Times New Roman" w:hAnsi="Times New Roman" w:cs="Times New Roman"/>
          <w:iCs/>
          <w:color w:val="auto"/>
          <w:sz w:val="28"/>
          <w:szCs w:val="28"/>
        </w:rPr>
        <w:t>-</w:t>
      </w:r>
      <w:r w:rsidR="000D5799" w:rsidRPr="00535EA8">
        <w:rPr>
          <w:rFonts w:ascii="Times New Roman" w:hAnsi="Times New Roman" w:cs="Times New Roman"/>
          <w:iCs/>
          <w:color w:val="auto"/>
          <w:sz w:val="28"/>
          <w:szCs w:val="28"/>
        </w:rPr>
        <w:t>38,4</w:t>
      </w:r>
      <w:r w:rsidRPr="00535EA8">
        <w:rPr>
          <w:rFonts w:ascii="Times New Roman" w:hAnsi="Times New Roman" w:cs="Times New Roman"/>
          <w:iCs/>
          <w:color w:val="auto"/>
          <w:sz w:val="28"/>
          <w:szCs w:val="28"/>
        </w:rPr>
        <w:t>) баллов СО=</w:t>
      </w:r>
      <w:r w:rsidR="000D5799" w:rsidRPr="00535EA8">
        <w:rPr>
          <w:rFonts w:ascii="Times New Roman" w:hAnsi="Times New Roman" w:cs="Times New Roman"/>
          <w:iCs/>
          <w:color w:val="auto"/>
          <w:sz w:val="28"/>
          <w:szCs w:val="28"/>
        </w:rPr>
        <w:t xml:space="preserve">11,15 </w:t>
      </w:r>
      <w:r w:rsidRPr="00535EA8">
        <w:rPr>
          <w:rFonts w:ascii="Times New Roman" w:hAnsi="Times New Roman" w:cs="Times New Roman"/>
          <w:iCs/>
          <w:color w:val="auto"/>
          <w:sz w:val="28"/>
          <w:szCs w:val="28"/>
        </w:rPr>
        <w:t xml:space="preserve">минимальный показатель был равен 0 </w:t>
      </w:r>
      <w:r w:rsidRPr="00535EA8">
        <w:rPr>
          <w:rFonts w:ascii="Times New Roman" w:hAnsi="Times New Roman" w:cs="Times New Roman"/>
          <w:iCs/>
          <w:color w:val="auto"/>
          <w:sz w:val="28"/>
          <w:szCs w:val="28"/>
        </w:rPr>
        <w:lastRenderedPageBreak/>
        <w:t xml:space="preserve">баллам, максимальный равен </w:t>
      </w:r>
      <w:r w:rsidR="000D5799" w:rsidRPr="00535EA8">
        <w:rPr>
          <w:rFonts w:ascii="Times New Roman" w:hAnsi="Times New Roman" w:cs="Times New Roman"/>
          <w:iCs/>
          <w:color w:val="auto"/>
          <w:sz w:val="28"/>
          <w:szCs w:val="28"/>
        </w:rPr>
        <w:t>48</w:t>
      </w:r>
      <w:r w:rsidRPr="00535EA8">
        <w:rPr>
          <w:rFonts w:ascii="Times New Roman" w:hAnsi="Times New Roman" w:cs="Times New Roman"/>
          <w:iCs/>
          <w:color w:val="auto"/>
          <w:sz w:val="28"/>
          <w:szCs w:val="28"/>
        </w:rPr>
        <w:t xml:space="preserve"> баллам.</w:t>
      </w:r>
      <w:r w:rsidR="00B610FD" w:rsidRPr="00535EA8">
        <w:rPr>
          <w:rFonts w:ascii="Times New Roman" w:hAnsi="Times New Roman" w:cs="Times New Roman"/>
          <w:iCs/>
          <w:color w:val="auto"/>
          <w:sz w:val="28"/>
          <w:szCs w:val="28"/>
        </w:rPr>
        <w:t xml:space="preserve"> (Таблица 31) </w:t>
      </w:r>
      <w:r w:rsidR="000D5799" w:rsidRPr="00535EA8">
        <w:rPr>
          <w:rFonts w:ascii="Times New Roman" w:hAnsi="Times New Roman" w:cs="Times New Roman"/>
          <w:iCs/>
          <w:color w:val="auto"/>
          <w:sz w:val="28"/>
          <w:szCs w:val="28"/>
        </w:rPr>
        <w:t xml:space="preserve">Что соответствует низкому уровню </w:t>
      </w:r>
      <w:r w:rsidR="000D5799"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8B62D9" w:rsidRPr="00535EA8" w:rsidRDefault="008B62D9"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w:t>
      </w:r>
      <w:r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 xml:space="preserve"> у участ</w:t>
      </w:r>
      <w:r w:rsidR="007E2140" w:rsidRPr="00535EA8">
        <w:rPr>
          <w:rFonts w:ascii="Times New Roman" w:hAnsi="Times New Roman" w:cs="Times New Roman"/>
          <w:iCs/>
          <w:color w:val="auto"/>
          <w:sz w:val="28"/>
          <w:szCs w:val="28"/>
        </w:rPr>
        <w:t>н</w:t>
      </w:r>
      <w:r w:rsidRPr="00535EA8">
        <w:rPr>
          <w:rFonts w:ascii="Times New Roman" w:hAnsi="Times New Roman" w:cs="Times New Roman"/>
          <w:iCs/>
          <w:color w:val="auto"/>
          <w:sz w:val="28"/>
          <w:szCs w:val="28"/>
        </w:rPr>
        <w:t xml:space="preserve">иков опроса со стажем работы от 11-ти до 19 лет составил </w:t>
      </w:r>
      <w:r w:rsidR="007E2140" w:rsidRPr="00535EA8">
        <w:rPr>
          <w:rFonts w:ascii="Times New Roman" w:hAnsi="Times New Roman" w:cs="Times New Roman"/>
          <w:iCs/>
          <w:color w:val="auto"/>
          <w:sz w:val="28"/>
          <w:szCs w:val="28"/>
        </w:rPr>
        <w:t xml:space="preserve">33,2 </w:t>
      </w:r>
      <w:r w:rsidRPr="00535EA8">
        <w:rPr>
          <w:rFonts w:ascii="Times New Roman" w:hAnsi="Times New Roman" w:cs="Times New Roman"/>
          <w:iCs/>
          <w:color w:val="auto"/>
          <w:sz w:val="28"/>
          <w:szCs w:val="28"/>
        </w:rPr>
        <w:t>(95%ДИ:</w:t>
      </w:r>
      <w:r w:rsidR="007E2140" w:rsidRPr="00535EA8">
        <w:rPr>
          <w:rFonts w:ascii="Times New Roman" w:hAnsi="Times New Roman" w:cs="Times New Roman"/>
          <w:iCs/>
          <w:color w:val="auto"/>
          <w:sz w:val="28"/>
          <w:szCs w:val="28"/>
        </w:rPr>
        <w:t>30,2</w:t>
      </w:r>
      <w:r w:rsidRPr="00535EA8">
        <w:rPr>
          <w:rFonts w:ascii="Times New Roman" w:hAnsi="Times New Roman" w:cs="Times New Roman"/>
          <w:iCs/>
          <w:color w:val="auto"/>
          <w:sz w:val="28"/>
          <w:szCs w:val="28"/>
        </w:rPr>
        <w:t>-</w:t>
      </w:r>
      <w:r w:rsidR="007E2140" w:rsidRPr="00535EA8">
        <w:rPr>
          <w:rFonts w:ascii="Times New Roman" w:hAnsi="Times New Roman" w:cs="Times New Roman"/>
          <w:iCs/>
          <w:color w:val="auto"/>
          <w:sz w:val="28"/>
          <w:szCs w:val="28"/>
        </w:rPr>
        <w:t>36,2</w:t>
      </w:r>
      <w:r w:rsidRPr="00535EA8">
        <w:rPr>
          <w:rFonts w:ascii="Times New Roman" w:hAnsi="Times New Roman" w:cs="Times New Roman"/>
          <w:iCs/>
          <w:color w:val="auto"/>
          <w:sz w:val="28"/>
          <w:szCs w:val="28"/>
        </w:rPr>
        <w:t>) баллов СО=</w:t>
      </w:r>
      <w:r w:rsidR="007E2140" w:rsidRPr="00535EA8">
        <w:rPr>
          <w:rFonts w:ascii="Times New Roman" w:hAnsi="Times New Roman" w:cs="Times New Roman"/>
          <w:iCs/>
          <w:color w:val="auto"/>
          <w:sz w:val="28"/>
          <w:szCs w:val="28"/>
        </w:rPr>
        <w:t xml:space="preserve">11,93 </w:t>
      </w:r>
      <w:r w:rsidRPr="00535EA8">
        <w:rPr>
          <w:rFonts w:ascii="Times New Roman" w:hAnsi="Times New Roman" w:cs="Times New Roman"/>
          <w:iCs/>
          <w:color w:val="auto"/>
          <w:sz w:val="28"/>
          <w:szCs w:val="28"/>
        </w:rPr>
        <w:t xml:space="preserve">минимальный показатель был равен 0 баллам, максимальный равен </w:t>
      </w:r>
      <w:r w:rsidR="007E2140" w:rsidRPr="00535EA8">
        <w:rPr>
          <w:rFonts w:ascii="Times New Roman" w:hAnsi="Times New Roman" w:cs="Times New Roman"/>
          <w:iCs/>
          <w:color w:val="auto"/>
          <w:sz w:val="28"/>
          <w:szCs w:val="28"/>
        </w:rPr>
        <w:t>4</w:t>
      </w:r>
      <w:r w:rsidRPr="00535EA8">
        <w:rPr>
          <w:rFonts w:ascii="Times New Roman" w:hAnsi="Times New Roman" w:cs="Times New Roman"/>
          <w:iCs/>
          <w:color w:val="auto"/>
          <w:sz w:val="28"/>
          <w:szCs w:val="28"/>
        </w:rPr>
        <w:t xml:space="preserve">8 баллам. </w:t>
      </w:r>
      <w:r w:rsidR="007E2140" w:rsidRPr="00535EA8">
        <w:rPr>
          <w:rFonts w:ascii="Times New Roman" w:hAnsi="Times New Roman" w:cs="Times New Roman"/>
          <w:iCs/>
          <w:color w:val="auto"/>
          <w:sz w:val="28"/>
          <w:szCs w:val="28"/>
        </w:rPr>
        <w:t xml:space="preserve">Что соответствует низкому уровню </w:t>
      </w:r>
      <w:r w:rsidR="007E2140" w:rsidRPr="00535EA8">
        <w:rPr>
          <w:rFonts w:ascii="Times New Roman" w:hAnsi="Times New Roman" w:cs="Times New Roman"/>
          <w:color w:val="auto"/>
          <w:sz w:val="28"/>
          <w:szCs w:val="28"/>
        </w:rPr>
        <w:t>профессиональной успешности</w:t>
      </w:r>
      <w:r w:rsidR="007E2140"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8B62D9" w:rsidRPr="00535EA8" w:rsidRDefault="008B62D9" w:rsidP="00991CD9">
      <w:pPr>
        <w:ind w:firstLine="709"/>
        <w:jc w:val="both"/>
        <w:divId w:val="1673297871"/>
        <w:rPr>
          <w:rFonts w:ascii="Times New Roman" w:hAnsi="Times New Roman" w:cs="Times New Roman"/>
          <w:iCs/>
          <w:color w:val="auto"/>
          <w:sz w:val="28"/>
          <w:szCs w:val="28"/>
          <w:lang w:val="kk-KZ"/>
        </w:rPr>
      </w:pPr>
      <w:r w:rsidRPr="00535EA8">
        <w:rPr>
          <w:rFonts w:ascii="Times New Roman" w:hAnsi="Times New Roman" w:cs="Times New Roman"/>
          <w:iCs/>
          <w:color w:val="auto"/>
          <w:sz w:val="28"/>
          <w:szCs w:val="28"/>
        </w:rPr>
        <w:t xml:space="preserve">Средний уровень показателей </w:t>
      </w:r>
      <w:r w:rsidRPr="00535EA8">
        <w:rPr>
          <w:rFonts w:ascii="Times New Roman" w:hAnsi="Times New Roman" w:cs="Times New Roman"/>
          <w:color w:val="auto"/>
          <w:sz w:val="28"/>
          <w:szCs w:val="28"/>
        </w:rPr>
        <w:t>профессиональной успешности</w:t>
      </w:r>
      <w:r w:rsidRPr="00535EA8">
        <w:rPr>
          <w:rFonts w:ascii="Times New Roman" w:hAnsi="Times New Roman" w:cs="Times New Roman"/>
          <w:iCs/>
          <w:color w:val="auto"/>
          <w:sz w:val="28"/>
          <w:szCs w:val="28"/>
        </w:rPr>
        <w:t xml:space="preserve"> у </w:t>
      </w:r>
      <w:r w:rsidR="007E2140" w:rsidRPr="00535EA8">
        <w:rPr>
          <w:rFonts w:ascii="Times New Roman" w:hAnsi="Times New Roman" w:cs="Times New Roman"/>
          <w:iCs/>
          <w:color w:val="auto"/>
          <w:sz w:val="28"/>
          <w:szCs w:val="28"/>
        </w:rPr>
        <w:t>участников</w:t>
      </w:r>
      <w:r w:rsidRPr="00535EA8">
        <w:rPr>
          <w:rFonts w:ascii="Times New Roman" w:hAnsi="Times New Roman" w:cs="Times New Roman"/>
          <w:iCs/>
          <w:color w:val="auto"/>
          <w:sz w:val="28"/>
          <w:szCs w:val="28"/>
        </w:rPr>
        <w:t xml:space="preserve"> опроса со стажем работы более 20 лет составил </w:t>
      </w:r>
      <w:r w:rsidR="007E2140" w:rsidRPr="00535EA8">
        <w:rPr>
          <w:rFonts w:ascii="Times New Roman" w:hAnsi="Times New Roman" w:cs="Times New Roman"/>
          <w:iCs/>
          <w:color w:val="auto"/>
          <w:sz w:val="28"/>
          <w:szCs w:val="28"/>
        </w:rPr>
        <w:t xml:space="preserve">34,8 </w:t>
      </w:r>
      <w:r w:rsidRPr="00535EA8">
        <w:rPr>
          <w:rFonts w:ascii="Times New Roman" w:hAnsi="Times New Roman" w:cs="Times New Roman"/>
          <w:iCs/>
          <w:color w:val="auto"/>
          <w:sz w:val="28"/>
          <w:szCs w:val="28"/>
        </w:rPr>
        <w:t>(95%ДИ:</w:t>
      </w:r>
      <w:r w:rsidR="007E2140" w:rsidRPr="00535EA8">
        <w:rPr>
          <w:rFonts w:ascii="Times New Roman" w:hAnsi="Times New Roman" w:cs="Times New Roman"/>
          <w:iCs/>
          <w:color w:val="auto"/>
          <w:sz w:val="28"/>
          <w:szCs w:val="28"/>
        </w:rPr>
        <w:t>32,1</w:t>
      </w:r>
      <w:r w:rsidRPr="00535EA8">
        <w:rPr>
          <w:rFonts w:ascii="Times New Roman" w:hAnsi="Times New Roman" w:cs="Times New Roman"/>
          <w:iCs/>
          <w:color w:val="auto"/>
          <w:sz w:val="28"/>
          <w:szCs w:val="28"/>
        </w:rPr>
        <w:t>-</w:t>
      </w:r>
      <w:r w:rsidR="007E2140" w:rsidRPr="00535EA8">
        <w:rPr>
          <w:rFonts w:ascii="Times New Roman" w:hAnsi="Times New Roman" w:cs="Times New Roman"/>
          <w:iCs/>
          <w:color w:val="auto"/>
          <w:sz w:val="28"/>
          <w:szCs w:val="28"/>
        </w:rPr>
        <w:t>37,6</w:t>
      </w:r>
      <w:r w:rsidRPr="00535EA8">
        <w:rPr>
          <w:rFonts w:ascii="Times New Roman" w:hAnsi="Times New Roman" w:cs="Times New Roman"/>
          <w:iCs/>
          <w:color w:val="auto"/>
          <w:sz w:val="28"/>
          <w:szCs w:val="28"/>
        </w:rPr>
        <w:t>) баллов СО=</w:t>
      </w:r>
      <w:r w:rsidR="007E2140" w:rsidRPr="00535EA8">
        <w:rPr>
          <w:rFonts w:ascii="Times New Roman" w:hAnsi="Times New Roman" w:cs="Times New Roman"/>
          <w:iCs/>
          <w:color w:val="auto"/>
          <w:sz w:val="28"/>
          <w:szCs w:val="28"/>
        </w:rPr>
        <w:t>10,81</w:t>
      </w:r>
      <w:r w:rsidRPr="00535EA8">
        <w:rPr>
          <w:rFonts w:ascii="Times New Roman" w:hAnsi="Times New Roman" w:cs="Times New Roman"/>
          <w:iCs/>
          <w:color w:val="auto"/>
          <w:sz w:val="28"/>
          <w:szCs w:val="28"/>
        </w:rPr>
        <w:t xml:space="preserve"> минимальный показатель был равен 0 баллам, максимальный равен </w:t>
      </w:r>
      <w:r w:rsidR="007E2140" w:rsidRPr="00535EA8">
        <w:rPr>
          <w:rFonts w:ascii="Times New Roman" w:hAnsi="Times New Roman" w:cs="Times New Roman"/>
          <w:iCs/>
          <w:color w:val="auto"/>
          <w:sz w:val="28"/>
          <w:szCs w:val="28"/>
        </w:rPr>
        <w:t>4</w:t>
      </w:r>
      <w:r w:rsidRPr="00535EA8">
        <w:rPr>
          <w:rFonts w:ascii="Times New Roman" w:hAnsi="Times New Roman" w:cs="Times New Roman"/>
          <w:iCs/>
          <w:color w:val="auto"/>
          <w:sz w:val="28"/>
          <w:szCs w:val="28"/>
        </w:rPr>
        <w:t>8 баллам.</w:t>
      </w:r>
      <w:r w:rsidR="00B610FD" w:rsidRPr="00535EA8">
        <w:rPr>
          <w:rFonts w:ascii="Times New Roman" w:hAnsi="Times New Roman" w:cs="Times New Roman"/>
          <w:iCs/>
          <w:color w:val="auto"/>
          <w:sz w:val="28"/>
          <w:szCs w:val="28"/>
        </w:rPr>
        <w:t xml:space="preserve"> (Таблица 31)</w:t>
      </w:r>
      <w:r w:rsidRPr="00535EA8">
        <w:rPr>
          <w:rFonts w:ascii="Times New Roman" w:hAnsi="Times New Roman" w:cs="Times New Roman"/>
          <w:iCs/>
          <w:color w:val="auto"/>
          <w:sz w:val="28"/>
          <w:szCs w:val="28"/>
        </w:rPr>
        <w:t xml:space="preserve"> </w:t>
      </w:r>
      <w:r w:rsidR="007E2140" w:rsidRPr="00535EA8">
        <w:rPr>
          <w:rFonts w:ascii="Times New Roman" w:hAnsi="Times New Roman" w:cs="Times New Roman"/>
          <w:iCs/>
          <w:color w:val="auto"/>
          <w:sz w:val="28"/>
          <w:szCs w:val="28"/>
        </w:rPr>
        <w:t xml:space="preserve">Что соответствует низкому уровню </w:t>
      </w:r>
      <w:r w:rsidR="007E2140" w:rsidRPr="00535EA8">
        <w:rPr>
          <w:rFonts w:ascii="Times New Roman" w:hAnsi="Times New Roman" w:cs="Times New Roman"/>
          <w:color w:val="auto"/>
          <w:sz w:val="28"/>
          <w:szCs w:val="28"/>
        </w:rPr>
        <w:t>профессиональной успешности</w:t>
      </w:r>
      <w:r w:rsidR="007E2140" w:rsidRPr="00535EA8">
        <w:rPr>
          <w:rFonts w:ascii="Times New Roman" w:hAnsi="Times New Roman" w:cs="Times New Roman"/>
          <w:iCs/>
          <w:color w:val="auto"/>
          <w:sz w:val="28"/>
          <w:szCs w:val="28"/>
        </w:rPr>
        <w:t>.</w:t>
      </w:r>
      <w:r w:rsidRPr="00535EA8">
        <w:rPr>
          <w:rFonts w:ascii="Times New Roman" w:hAnsi="Times New Roman" w:cs="Times New Roman"/>
          <w:iCs/>
          <w:color w:val="auto"/>
          <w:sz w:val="28"/>
          <w:szCs w:val="28"/>
          <w:lang w:val="kk-KZ"/>
        </w:rPr>
        <w:t xml:space="preserve"> (Таблица</w:t>
      </w:r>
      <w:r w:rsidR="00A015F0" w:rsidRPr="00535EA8">
        <w:rPr>
          <w:rFonts w:ascii="Times New Roman" w:hAnsi="Times New Roman" w:cs="Times New Roman"/>
          <w:iCs/>
          <w:color w:val="auto"/>
          <w:sz w:val="28"/>
          <w:szCs w:val="28"/>
          <w:lang w:val="kk-KZ"/>
        </w:rPr>
        <w:t xml:space="preserve"> 22</w:t>
      </w:r>
      <w:r w:rsidRPr="00535EA8">
        <w:rPr>
          <w:rFonts w:ascii="Times New Roman" w:hAnsi="Times New Roman" w:cs="Times New Roman"/>
          <w:iCs/>
          <w:color w:val="auto"/>
          <w:sz w:val="28"/>
          <w:szCs w:val="28"/>
          <w:lang w:val="kk-KZ"/>
        </w:rPr>
        <w:t>)</w:t>
      </w:r>
    </w:p>
    <w:p w:rsidR="00AD45B0" w:rsidRDefault="00AD45B0" w:rsidP="0099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Так как данные не подчиняются закону нормального распределения, сравнение средних показателей </w:t>
      </w:r>
      <w:r>
        <w:rPr>
          <w:rFonts w:ascii="Times New Roman" w:hAnsi="Times New Roman" w:cs="Times New Roman"/>
          <w:sz w:val="28"/>
          <w:szCs w:val="28"/>
        </w:rPr>
        <w:t xml:space="preserve">профессиональной успешности в зависимости от стажа работы </w:t>
      </w:r>
      <w:r>
        <w:rPr>
          <w:rFonts w:ascii="Times New Roman" w:hAnsi="Times New Roman" w:cs="Times New Roman"/>
          <w:color w:val="auto"/>
          <w:sz w:val="28"/>
          <w:szCs w:val="28"/>
        </w:rPr>
        <w:t xml:space="preserve">проводилось с помощью критерия </w:t>
      </w:r>
      <w:r w:rsidRPr="00B31801">
        <w:rPr>
          <w:rFonts w:ascii="Times New Roman" w:hAnsi="Times New Roman" w:cs="Times New Roman"/>
          <w:color w:val="auto"/>
          <w:sz w:val="28"/>
          <w:szCs w:val="28"/>
        </w:rPr>
        <w:t>Краскела-Уоллеса</w:t>
      </w:r>
      <w:r>
        <w:rPr>
          <w:rFonts w:ascii="Times New Roman" w:hAnsi="Times New Roman" w:cs="Times New Roman"/>
          <w:color w:val="auto"/>
          <w:sz w:val="28"/>
          <w:szCs w:val="28"/>
        </w:rPr>
        <w:t xml:space="preserve">. Хотя самый высокий ранг показателей </w:t>
      </w:r>
      <w:r>
        <w:rPr>
          <w:rFonts w:ascii="Times New Roman" w:hAnsi="Times New Roman" w:cs="Times New Roman"/>
          <w:sz w:val="28"/>
          <w:szCs w:val="28"/>
        </w:rPr>
        <w:t>профессиональной успешности</w:t>
      </w:r>
      <w:r>
        <w:rPr>
          <w:rFonts w:ascii="Times New Roman" w:hAnsi="Times New Roman" w:cs="Times New Roman"/>
          <w:color w:val="auto"/>
          <w:sz w:val="28"/>
          <w:szCs w:val="28"/>
        </w:rPr>
        <w:t xml:space="preserve"> был выше в группе </w:t>
      </w:r>
      <w:r>
        <w:rPr>
          <w:rFonts w:ascii="Times New Roman" w:hAnsi="Times New Roman" w:cs="Times New Roman"/>
          <w:iCs/>
          <w:sz w:val="28"/>
          <w:szCs w:val="28"/>
        </w:rPr>
        <w:t xml:space="preserve">со стажем работы от 4-х до 10 лет, не </w:t>
      </w:r>
      <w:r>
        <w:rPr>
          <w:rFonts w:ascii="Times New Roman" w:hAnsi="Times New Roman" w:cs="Times New Roman"/>
          <w:color w:val="auto"/>
          <w:sz w:val="28"/>
          <w:szCs w:val="28"/>
        </w:rPr>
        <w:t xml:space="preserve">было выявлено статистически значимой разницы между средними показателями профессиональной успешности в зависимости от стажа работы. </w:t>
      </w:r>
      <w:r w:rsidRPr="00AE08CE">
        <w:rPr>
          <w:rFonts w:ascii="Times New Roman" w:hAnsi="Times New Roman" w:cs="Times New Roman"/>
          <w:color w:val="auto"/>
          <w:sz w:val="28"/>
          <w:szCs w:val="28"/>
        </w:rPr>
        <w:t>(</w:t>
      </w:r>
      <w:r>
        <w:rPr>
          <w:rFonts w:ascii="Times New Roman" w:hAnsi="Times New Roman" w:cs="Times New Roman"/>
          <w:color w:val="auto"/>
          <w:sz w:val="28"/>
          <w:szCs w:val="28"/>
          <w:lang w:val="en-US"/>
        </w:rPr>
        <w:t>H</w:t>
      </w:r>
      <w:r w:rsidRPr="00AE08CE">
        <w:rPr>
          <w:rFonts w:ascii="Times New Roman" w:hAnsi="Times New Roman" w:cs="Times New Roman"/>
          <w:color w:val="auto"/>
          <w:sz w:val="28"/>
          <w:szCs w:val="28"/>
        </w:rPr>
        <w:t>=</w:t>
      </w:r>
      <w:r w:rsidR="00682236" w:rsidRPr="00AE08CE">
        <w:rPr>
          <w:rFonts w:ascii="Times New Roman" w:hAnsi="Times New Roman" w:cs="Times New Roman"/>
          <w:color w:val="auto"/>
          <w:sz w:val="28"/>
          <w:szCs w:val="28"/>
        </w:rPr>
        <w:t>1,405</w:t>
      </w:r>
      <w:r w:rsidRPr="00AE08CE">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df</w:t>
      </w:r>
      <w:r w:rsidRPr="00AE08CE">
        <w:rPr>
          <w:rFonts w:ascii="Times New Roman" w:hAnsi="Times New Roman" w:cs="Times New Roman"/>
          <w:color w:val="auto"/>
          <w:sz w:val="28"/>
          <w:szCs w:val="28"/>
        </w:rPr>
        <w:t xml:space="preserve">=3, </w:t>
      </w:r>
      <w:r>
        <w:rPr>
          <w:rFonts w:ascii="Times New Roman" w:hAnsi="Times New Roman" w:cs="Times New Roman"/>
          <w:color w:val="auto"/>
          <w:sz w:val="28"/>
          <w:szCs w:val="28"/>
          <w:lang w:val="en-US"/>
        </w:rPr>
        <w:t>p</w:t>
      </w:r>
      <w:r w:rsidRPr="00AE08CE">
        <w:rPr>
          <w:rFonts w:ascii="Times New Roman" w:hAnsi="Times New Roman" w:cs="Times New Roman"/>
          <w:color w:val="auto"/>
          <w:sz w:val="28"/>
          <w:szCs w:val="28"/>
        </w:rPr>
        <w:t>=0,</w:t>
      </w:r>
      <w:r w:rsidR="00682236" w:rsidRPr="00AE08CE">
        <w:rPr>
          <w:rFonts w:ascii="Times New Roman" w:hAnsi="Times New Roman" w:cs="Times New Roman"/>
          <w:color w:val="auto"/>
          <w:sz w:val="28"/>
          <w:szCs w:val="28"/>
        </w:rPr>
        <w:t>704</w:t>
      </w:r>
      <w:r w:rsidRPr="00AE08CE">
        <w:rPr>
          <w:rFonts w:ascii="Times New Roman" w:hAnsi="Times New Roman" w:cs="Times New Roman"/>
          <w:color w:val="auto"/>
          <w:sz w:val="28"/>
          <w:szCs w:val="28"/>
        </w:rPr>
        <w:t>).</w:t>
      </w:r>
    </w:p>
    <w:p w:rsidR="00465532" w:rsidRPr="00AE1B5C" w:rsidRDefault="00AE1B5C" w:rsidP="00991CD9">
      <w:pPr>
        <w:ind w:firstLine="709"/>
        <w:jc w:val="both"/>
        <w:divId w:val="1673297871"/>
        <w:rPr>
          <w:rFonts w:ascii="Times New Roman" w:hAnsi="Times New Roman" w:cs="Times New Roman"/>
          <w:iCs/>
          <w:sz w:val="28"/>
          <w:szCs w:val="28"/>
        </w:rPr>
      </w:pPr>
      <w:r w:rsidRPr="00AE1B5C">
        <w:rPr>
          <w:rFonts w:ascii="Times New Roman" w:hAnsi="Times New Roman" w:cs="Times New Roman"/>
          <w:iCs/>
          <w:color w:val="auto"/>
          <w:sz w:val="28"/>
          <w:szCs w:val="28"/>
        </w:rPr>
        <w:t>Таким образом,</w:t>
      </w:r>
      <w:r w:rsidR="00230461">
        <w:rPr>
          <w:rFonts w:ascii="Times New Roman" w:hAnsi="Times New Roman" w:cs="Times New Roman"/>
          <w:iCs/>
          <w:color w:val="auto"/>
          <w:sz w:val="28"/>
          <w:szCs w:val="28"/>
        </w:rPr>
        <w:t xml:space="preserve"> с</w:t>
      </w:r>
      <w:r w:rsidR="00465532" w:rsidRPr="00AE1B5C">
        <w:rPr>
          <w:rFonts w:ascii="Times New Roman" w:hAnsi="Times New Roman" w:cs="Times New Roman"/>
          <w:iCs/>
          <w:color w:val="auto"/>
          <w:sz w:val="28"/>
          <w:szCs w:val="28"/>
        </w:rPr>
        <w:t>редний уровень показателей выгорания по эмоциональному истощению у участников нашего исследования соответствует высокому уровню эмоционального истощения.</w:t>
      </w:r>
      <w:r w:rsidRPr="00AE1B5C">
        <w:rPr>
          <w:rFonts w:ascii="Times New Roman" w:hAnsi="Times New Roman" w:cs="Times New Roman"/>
          <w:iCs/>
          <w:color w:val="auto"/>
          <w:sz w:val="28"/>
          <w:szCs w:val="28"/>
        </w:rPr>
        <w:t xml:space="preserve"> </w:t>
      </w:r>
      <w:r>
        <w:rPr>
          <w:rFonts w:ascii="Times New Roman" w:hAnsi="Times New Roman" w:cs="Times New Roman"/>
          <w:color w:val="auto"/>
          <w:sz w:val="28"/>
          <w:szCs w:val="28"/>
        </w:rPr>
        <w:t>П</w:t>
      </w:r>
      <w:r w:rsidR="00465532" w:rsidRPr="00AE1B5C">
        <w:rPr>
          <w:rFonts w:ascii="Times New Roman" w:hAnsi="Times New Roman" w:cs="Times New Roman"/>
          <w:color w:val="auto"/>
          <w:sz w:val="28"/>
          <w:szCs w:val="28"/>
        </w:rPr>
        <w:t>очти во всех регионах средний показатель по шкале эмоционального истощения соотве</w:t>
      </w:r>
      <w:r w:rsidR="00C34AE1">
        <w:rPr>
          <w:rFonts w:ascii="Times New Roman" w:hAnsi="Times New Roman" w:cs="Times New Roman"/>
          <w:color w:val="auto"/>
          <w:sz w:val="28"/>
          <w:szCs w:val="28"/>
        </w:rPr>
        <w:t>т</w:t>
      </w:r>
      <w:r w:rsidR="00465532" w:rsidRPr="00AE1B5C">
        <w:rPr>
          <w:rFonts w:ascii="Times New Roman" w:hAnsi="Times New Roman" w:cs="Times New Roman"/>
          <w:color w:val="auto"/>
          <w:sz w:val="28"/>
          <w:szCs w:val="28"/>
        </w:rPr>
        <w:t>ствует высокому уровню. Лишь в г.</w:t>
      </w:r>
      <w:r w:rsidR="00465532" w:rsidRPr="00AE1B5C">
        <w:rPr>
          <w:rFonts w:ascii="Times New Roman" w:hAnsi="Times New Roman" w:cs="Times New Roman"/>
          <w:sz w:val="28"/>
          <w:szCs w:val="28"/>
        </w:rPr>
        <w:t xml:space="preserve">Талдыкорган и Актобе </w:t>
      </w:r>
      <w:r w:rsidR="00465532" w:rsidRPr="00AE1B5C">
        <w:rPr>
          <w:rFonts w:ascii="Times New Roman" w:hAnsi="Times New Roman" w:cs="Times New Roman"/>
          <w:color w:val="auto"/>
          <w:sz w:val="28"/>
          <w:szCs w:val="28"/>
        </w:rPr>
        <w:t>показатель по шкале эмоционального истощения соотве</w:t>
      </w:r>
      <w:r w:rsidR="00C34AE1">
        <w:rPr>
          <w:rFonts w:ascii="Times New Roman" w:hAnsi="Times New Roman" w:cs="Times New Roman"/>
          <w:color w:val="auto"/>
          <w:sz w:val="28"/>
          <w:szCs w:val="28"/>
        </w:rPr>
        <w:t>т</w:t>
      </w:r>
      <w:r w:rsidR="00465532" w:rsidRPr="00AE1B5C">
        <w:rPr>
          <w:rFonts w:ascii="Times New Roman" w:hAnsi="Times New Roman" w:cs="Times New Roman"/>
          <w:color w:val="auto"/>
          <w:sz w:val="28"/>
          <w:szCs w:val="28"/>
        </w:rPr>
        <w:t>ствует среднему уровню.</w:t>
      </w:r>
      <w:r>
        <w:rPr>
          <w:rFonts w:ascii="Times New Roman" w:hAnsi="Times New Roman" w:cs="Times New Roman"/>
          <w:color w:val="auto"/>
          <w:sz w:val="28"/>
          <w:szCs w:val="28"/>
        </w:rPr>
        <w:t xml:space="preserve"> У</w:t>
      </w:r>
      <w:r w:rsidRPr="00AE1B5C">
        <w:rPr>
          <w:rFonts w:ascii="Times New Roman" w:hAnsi="Times New Roman" w:cs="Times New Roman"/>
          <w:iCs/>
          <w:sz w:val="28"/>
          <w:szCs w:val="28"/>
        </w:rPr>
        <w:t xml:space="preserve"> медицинских</w:t>
      </w:r>
      <w:r w:rsidRPr="00AE1B5C">
        <w:rPr>
          <w:rFonts w:ascii="Times New Roman" w:hAnsi="Times New Roman" w:cs="Times New Roman"/>
          <w:iCs/>
          <w:sz w:val="32"/>
          <w:szCs w:val="28"/>
        </w:rPr>
        <w:t xml:space="preserve"> </w:t>
      </w:r>
      <w:r w:rsidRPr="00AE1B5C">
        <w:rPr>
          <w:rFonts w:ascii="Times New Roman" w:hAnsi="Times New Roman" w:cs="Times New Roman"/>
          <w:iCs/>
          <w:sz w:val="28"/>
          <w:szCs w:val="28"/>
        </w:rPr>
        <w:t>работников между регионами с</w:t>
      </w:r>
      <w:r w:rsidR="00465532" w:rsidRPr="00AE1B5C">
        <w:rPr>
          <w:rFonts w:ascii="Times New Roman" w:hAnsi="Times New Roman" w:cs="Times New Roman"/>
          <w:iCs/>
          <w:sz w:val="28"/>
          <w:szCs w:val="28"/>
        </w:rPr>
        <w:t>уществует статистически значимые различия</w:t>
      </w:r>
      <w:r w:rsidRPr="00AE1B5C">
        <w:rPr>
          <w:rFonts w:ascii="Times New Roman" w:hAnsi="Times New Roman" w:cs="Times New Roman"/>
          <w:iCs/>
          <w:sz w:val="28"/>
          <w:szCs w:val="28"/>
        </w:rPr>
        <w:t xml:space="preserve"> средних показателей выгорания по эмоциональному истощению</w:t>
      </w:r>
      <w:r w:rsidR="00465532" w:rsidRPr="00AE1B5C">
        <w:rPr>
          <w:rFonts w:ascii="Times New Roman" w:hAnsi="Times New Roman" w:cs="Times New Roman"/>
          <w:iCs/>
          <w:sz w:val="28"/>
          <w:szCs w:val="28"/>
        </w:rPr>
        <w:t xml:space="preserve">. </w:t>
      </w:r>
    </w:p>
    <w:p w:rsidR="00AE1B5C" w:rsidRPr="00BB590A" w:rsidRDefault="00EB278C" w:rsidP="00991CD9">
      <w:pPr>
        <w:ind w:firstLine="709"/>
        <w:jc w:val="both"/>
        <w:divId w:val="1673297871"/>
        <w:rPr>
          <w:rFonts w:ascii="Times New Roman" w:hAnsi="Times New Roman" w:cs="Times New Roman"/>
          <w:sz w:val="28"/>
          <w:szCs w:val="28"/>
        </w:rPr>
      </w:pPr>
      <w:r>
        <w:rPr>
          <w:rFonts w:ascii="Times New Roman" w:hAnsi="Times New Roman" w:cs="Times New Roman"/>
          <w:iCs/>
          <w:sz w:val="28"/>
          <w:szCs w:val="28"/>
        </w:rPr>
        <w:t>С</w:t>
      </w:r>
      <w:r w:rsidR="00AE1B5C" w:rsidRPr="00BB590A">
        <w:rPr>
          <w:rFonts w:ascii="Times New Roman" w:hAnsi="Times New Roman" w:cs="Times New Roman"/>
          <w:iCs/>
          <w:sz w:val="28"/>
          <w:szCs w:val="28"/>
        </w:rPr>
        <w:t xml:space="preserve">редние показатели эмоционального истощения медицинских работников Алматы были выше, чем у медицинских работников </w:t>
      </w:r>
      <w:r w:rsidR="00AE1B5C" w:rsidRPr="00BB590A">
        <w:rPr>
          <w:rFonts w:ascii="Times New Roman" w:hAnsi="Times New Roman" w:cs="Times New Roman"/>
          <w:sz w:val="28"/>
          <w:szCs w:val="28"/>
        </w:rPr>
        <w:t>Талдыкоргана. Выявлена статистическ</w:t>
      </w:r>
      <w:r w:rsidR="00DE4B72">
        <w:rPr>
          <w:rFonts w:ascii="Times New Roman" w:hAnsi="Times New Roman" w:cs="Times New Roman"/>
          <w:sz w:val="28"/>
          <w:szCs w:val="28"/>
        </w:rPr>
        <w:t xml:space="preserve">и </w:t>
      </w:r>
      <w:r w:rsidR="00AE1B5C" w:rsidRPr="00BB590A">
        <w:rPr>
          <w:rFonts w:ascii="Times New Roman" w:hAnsi="Times New Roman" w:cs="Times New Roman"/>
          <w:sz w:val="28"/>
          <w:szCs w:val="28"/>
        </w:rPr>
        <w:t xml:space="preserve">значимая разница между средними показателями эмоционального </w:t>
      </w:r>
      <w:r w:rsidR="00AE1B5C" w:rsidRPr="00BB590A">
        <w:rPr>
          <w:rFonts w:ascii="Times New Roman" w:hAnsi="Times New Roman" w:cs="Times New Roman"/>
          <w:iCs/>
          <w:sz w:val="28"/>
          <w:szCs w:val="28"/>
        </w:rPr>
        <w:t>истощения</w:t>
      </w:r>
      <w:r w:rsidR="00AE1B5C" w:rsidRPr="00BB590A">
        <w:rPr>
          <w:rFonts w:ascii="Times New Roman" w:hAnsi="Times New Roman" w:cs="Times New Roman"/>
          <w:sz w:val="28"/>
          <w:szCs w:val="28"/>
        </w:rPr>
        <w:t xml:space="preserve"> медицинских работников Алматы и Караганды</w:t>
      </w:r>
      <w:r w:rsidR="00C34AE1">
        <w:rPr>
          <w:rFonts w:ascii="Times New Roman" w:hAnsi="Times New Roman" w:cs="Times New Roman"/>
          <w:sz w:val="28"/>
          <w:szCs w:val="28"/>
        </w:rPr>
        <w:t xml:space="preserve">, </w:t>
      </w:r>
      <w:r w:rsidR="00AE1B5C" w:rsidRPr="00BB590A">
        <w:rPr>
          <w:rFonts w:ascii="Times New Roman" w:hAnsi="Times New Roman" w:cs="Times New Roman"/>
          <w:sz w:val="28"/>
          <w:szCs w:val="28"/>
        </w:rPr>
        <w:t>медицинских работников Алматы и Актобе, медицинских работников Алматы и ВКО.</w:t>
      </w:r>
      <w:r w:rsidR="00AE1B5C" w:rsidRPr="00BB590A">
        <w:t xml:space="preserve"> </w:t>
      </w:r>
      <w:r w:rsidR="00AE1B5C" w:rsidRPr="00BB590A">
        <w:rPr>
          <w:rFonts w:ascii="Times New Roman" w:hAnsi="Times New Roman" w:cs="Times New Roman"/>
          <w:sz w:val="28"/>
          <w:szCs w:val="28"/>
        </w:rPr>
        <w:t xml:space="preserve">Средние показатели эмоционального </w:t>
      </w:r>
      <w:r w:rsidR="00AE1B5C" w:rsidRPr="00BB590A">
        <w:rPr>
          <w:rFonts w:ascii="Times New Roman" w:hAnsi="Times New Roman" w:cs="Times New Roman"/>
          <w:iCs/>
          <w:sz w:val="28"/>
          <w:szCs w:val="28"/>
        </w:rPr>
        <w:t>истощения</w:t>
      </w:r>
      <w:r w:rsidR="00AE1B5C" w:rsidRPr="00BB590A">
        <w:rPr>
          <w:rFonts w:ascii="Times New Roman" w:hAnsi="Times New Roman" w:cs="Times New Roman"/>
          <w:sz w:val="28"/>
          <w:szCs w:val="28"/>
        </w:rPr>
        <w:t xml:space="preserve"> медицинских работников Павлодара были </w:t>
      </w:r>
      <w:r w:rsidR="00BB590A" w:rsidRPr="00BB590A">
        <w:rPr>
          <w:rFonts w:ascii="Times New Roman" w:hAnsi="Times New Roman" w:cs="Times New Roman"/>
          <w:sz w:val="28"/>
          <w:szCs w:val="28"/>
        </w:rPr>
        <w:t>выше</w:t>
      </w:r>
      <w:r w:rsidR="00AE1B5C" w:rsidRPr="00BB590A">
        <w:rPr>
          <w:rFonts w:ascii="Times New Roman" w:hAnsi="Times New Roman" w:cs="Times New Roman"/>
          <w:sz w:val="28"/>
          <w:szCs w:val="28"/>
        </w:rPr>
        <w:t>, чем у медицинских работн</w:t>
      </w:r>
      <w:r w:rsidR="00C34AE1">
        <w:rPr>
          <w:rFonts w:ascii="Times New Roman" w:hAnsi="Times New Roman" w:cs="Times New Roman"/>
          <w:sz w:val="28"/>
          <w:szCs w:val="28"/>
        </w:rPr>
        <w:t>ик</w:t>
      </w:r>
      <w:r w:rsidR="00AE1B5C" w:rsidRPr="00BB590A">
        <w:rPr>
          <w:rFonts w:ascii="Times New Roman" w:hAnsi="Times New Roman" w:cs="Times New Roman"/>
          <w:sz w:val="28"/>
          <w:szCs w:val="28"/>
        </w:rPr>
        <w:t>ов Актобе, причем раз</w:t>
      </w:r>
      <w:r w:rsidR="00BB590A" w:rsidRPr="00BB590A">
        <w:rPr>
          <w:rFonts w:ascii="Times New Roman" w:hAnsi="Times New Roman" w:cs="Times New Roman"/>
          <w:sz w:val="28"/>
          <w:szCs w:val="28"/>
        </w:rPr>
        <w:t>ница была статистически значима</w:t>
      </w:r>
      <w:r w:rsidR="00AE1B5C" w:rsidRPr="00BB590A">
        <w:rPr>
          <w:rFonts w:ascii="Times New Roman" w:hAnsi="Times New Roman" w:cs="Times New Roman"/>
          <w:sz w:val="28"/>
          <w:szCs w:val="28"/>
        </w:rPr>
        <w:t xml:space="preserve">. </w:t>
      </w:r>
    </w:p>
    <w:p w:rsidR="00AE1B5C" w:rsidRPr="00BB590A" w:rsidRDefault="00AE1B5C" w:rsidP="00991CD9">
      <w:pPr>
        <w:ind w:firstLine="709"/>
        <w:jc w:val="both"/>
        <w:divId w:val="1673297871"/>
        <w:rPr>
          <w:rFonts w:ascii="Times New Roman" w:hAnsi="Times New Roman" w:cs="Times New Roman"/>
          <w:iCs/>
          <w:sz w:val="28"/>
          <w:szCs w:val="28"/>
        </w:rPr>
      </w:pPr>
      <w:r w:rsidRPr="00BB590A">
        <w:rPr>
          <w:rFonts w:ascii="Times New Roman" w:hAnsi="Times New Roman" w:cs="Times New Roman"/>
          <w:iCs/>
          <w:sz w:val="28"/>
          <w:szCs w:val="28"/>
        </w:rPr>
        <w:t xml:space="preserve">Средний уровень показателей деперсонализации соответствует </w:t>
      </w:r>
      <w:r w:rsidRPr="00BB590A">
        <w:rPr>
          <w:rFonts w:ascii="Times New Roman" w:hAnsi="Times New Roman" w:cs="Times New Roman"/>
          <w:iCs/>
          <w:sz w:val="28"/>
          <w:szCs w:val="28"/>
          <w:lang w:val="kk-KZ"/>
        </w:rPr>
        <w:t xml:space="preserve">очень </w:t>
      </w:r>
      <w:r w:rsidRPr="00BB590A">
        <w:rPr>
          <w:rFonts w:ascii="Times New Roman" w:hAnsi="Times New Roman" w:cs="Times New Roman"/>
          <w:iCs/>
          <w:sz w:val="28"/>
          <w:szCs w:val="28"/>
        </w:rPr>
        <w:t>высокому уровню по шкале уровней показателей выгорания.</w:t>
      </w:r>
      <w:r w:rsidRPr="00BB590A">
        <w:rPr>
          <w:rFonts w:ascii="Times New Roman" w:hAnsi="Times New Roman" w:cs="Times New Roman"/>
          <w:iCs/>
          <w:sz w:val="28"/>
          <w:szCs w:val="28"/>
          <w:lang w:val="kk-KZ"/>
        </w:rPr>
        <w:t xml:space="preserve"> </w:t>
      </w:r>
    </w:p>
    <w:p w:rsidR="00AE1B5C" w:rsidRPr="00BB590A" w:rsidRDefault="00BB590A" w:rsidP="00991CD9">
      <w:pPr>
        <w:ind w:firstLine="709"/>
        <w:divId w:val="1673297871"/>
        <w:rPr>
          <w:rFonts w:ascii="Times New Roman" w:hAnsi="Times New Roman" w:cs="Times New Roman"/>
          <w:sz w:val="28"/>
          <w:szCs w:val="28"/>
        </w:rPr>
      </w:pPr>
      <w:r w:rsidRPr="00BB590A">
        <w:rPr>
          <w:rFonts w:ascii="Times New Roman" w:hAnsi="Times New Roman" w:cs="Times New Roman"/>
          <w:color w:val="auto"/>
          <w:sz w:val="28"/>
          <w:szCs w:val="28"/>
        </w:rPr>
        <w:t>П</w:t>
      </w:r>
      <w:r w:rsidR="00AE1B5C" w:rsidRPr="00BB590A">
        <w:rPr>
          <w:rFonts w:ascii="Times New Roman" w:hAnsi="Times New Roman" w:cs="Times New Roman"/>
          <w:color w:val="auto"/>
          <w:sz w:val="28"/>
          <w:szCs w:val="28"/>
        </w:rPr>
        <w:t xml:space="preserve">очти во всех регионах средний показатель по шкале деперсонализации </w:t>
      </w:r>
      <w:r w:rsidR="00C42E0F" w:rsidRPr="00C42E0F">
        <w:rPr>
          <w:rFonts w:ascii="Times New Roman" w:hAnsi="Times New Roman" w:cs="Times New Roman"/>
          <w:color w:val="auto"/>
          <w:sz w:val="28"/>
          <w:szCs w:val="28"/>
        </w:rPr>
        <w:t>соответствует</w:t>
      </w:r>
      <w:r w:rsidR="00AE1B5C" w:rsidRPr="00BB590A">
        <w:rPr>
          <w:rFonts w:ascii="Times New Roman" w:hAnsi="Times New Roman" w:cs="Times New Roman"/>
          <w:color w:val="auto"/>
          <w:sz w:val="28"/>
          <w:szCs w:val="28"/>
        </w:rPr>
        <w:t xml:space="preserve"> высокому и очень высокому уровню. </w:t>
      </w:r>
    </w:p>
    <w:p w:rsidR="00AE1B5C" w:rsidRPr="000232BC" w:rsidRDefault="00AE1B5C" w:rsidP="00991CD9">
      <w:pPr>
        <w:ind w:firstLine="709"/>
        <w:jc w:val="both"/>
        <w:divId w:val="1673297871"/>
        <w:rPr>
          <w:rFonts w:ascii="Times New Roman" w:hAnsi="Times New Roman" w:cs="Times New Roman"/>
          <w:iCs/>
          <w:sz w:val="28"/>
          <w:szCs w:val="28"/>
        </w:rPr>
      </w:pPr>
      <w:r w:rsidRPr="00BB590A">
        <w:rPr>
          <w:rFonts w:ascii="Times New Roman" w:hAnsi="Times New Roman" w:cs="Times New Roman"/>
          <w:iCs/>
          <w:sz w:val="28"/>
          <w:szCs w:val="28"/>
        </w:rPr>
        <w:t xml:space="preserve">Хотя самые высокие средние показатели деперсонализации были у медицинских работников Алматы, сравнение средних показателей деперсонализации между регионами не выявило статистически значимых различий. </w:t>
      </w:r>
    </w:p>
    <w:p w:rsidR="00AE1B5C" w:rsidRPr="00BB590A"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sz w:val="28"/>
          <w:szCs w:val="28"/>
        </w:rPr>
        <w:lastRenderedPageBreak/>
        <w:t xml:space="preserve">Средний уровень показателей профессиональной успешности у участников нашего исследования </w:t>
      </w:r>
      <w:r w:rsidRPr="00BB590A">
        <w:rPr>
          <w:rFonts w:ascii="Times New Roman" w:hAnsi="Times New Roman" w:cs="Times New Roman"/>
          <w:color w:val="auto"/>
          <w:sz w:val="28"/>
          <w:szCs w:val="28"/>
        </w:rPr>
        <w:t>соответствует среднему уровню по шкале показателей выгорания.</w:t>
      </w:r>
    </w:p>
    <w:p w:rsidR="00AE1B5C" w:rsidRPr="00BB590A" w:rsidRDefault="00AE1B5C" w:rsidP="00991CD9">
      <w:pPr>
        <w:ind w:firstLine="709"/>
        <w:jc w:val="both"/>
        <w:divId w:val="1673297871"/>
        <w:rPr>
          <w:rFonts w:ascii="Times New Roman" w:hAnsi="Times New Roman" w:cs="Times New Roman"/>
          <w:iCs/>
          <w:sz w:val="28"/>
          <w:szCs w:val="28"/>
        </w:rPr>
      </w:pPr>
      <w:r w:rsidRPr="00BB590A">
        <w:rPr>
          <w:rFonts w:ascii="Times New Roman" w:hAnsi="Times New Roman" w:cs="Times New Roman"/>
          <w:iCs/>
          <w:sz w:val="28"/>
          <w:szCs w:val="28"/>
        </w:rPr>
        <w:t xml:space="preserve">Хотя самые низкие средние показатели </w:t>
      </w:r>
      <w:r w:rsidRPr="00BB590A">
        <w:rPr>
          <w:rFonts w:ascii="Times New Roman" w:hAnsi="Times New Roman" w:cs="Times New Roman"/>
          <w:sz w:val="28"/>
          <w:szCs w:val="28"/>
        </w:rPr>
        <w:t>профессиональной успешности</w:t>
      </w:r>
      <w:r w:rsidRPr="00BB590A">
        <w:rPr>
          <w:rFonts w:ascii="Times New Roman" w:hAnsi="Times New Roman" w:cs="Times New Roman"/>
          <w:iCs/>
          <w:sz w:val="28"/>
          <w:szCs w:val="28"/>
        </w:rPr>
        <w:t xml:space="preserve"> были в городе Нур-Султан, сравнение средних показателей </w:t>
      </w:r>
      <w:r w:rsidRPr="00BB590A">
        <w:rPr>
          <w:rFonts w:ascii="Times New Roman" w:hAnsi="Times New Roman" w:cs="Times New Roman"/>
          <w:sz w:val="28"/>
          <w:szCs w:val="28"/>
        </w:rPr>
        <w:t>профессиональной успешности</w:t>
      </w:r>
      <w:r w:rsidRPr="00BB590A">
        <w:rPr>
          <w:rFonts w:ascii="Times New Roman" w:hAnsi="Times New Roman" w:cs="Times New Roman"/>
          <w:iCs/>
          <w:sz w:val="28"/>
          <w:szCs w:val="28"/>
        </w:rPr>
        <w:t xml:space="preserve"> у медицинских работников между регионами не выявило ст</w:t>
      </w:r>
      <w:r w:rsidR="00BB590A" w:rsidRPr="00BB590A">
        <w:rPr>
          <w:rFonts w:ascii="Times New Roman" w:hAnsi="Times New Roman" w:cs="Times New Roman"/>
          <w:iCs/>
          <w:sz w:val="28"/>
          <w:szCs w:val="28"/>
        </w:rPr>
        <w:t>атистически значимых различий.</w:t>
      </w:r>
    </w:p>
    <w:p w:rsidR="00AE1B5C" w:rsidRDefault="00BB590A" w:rsidP="00991CD9">
      <w:pPr>
        <w:ind w:firstLine="709"/>
        <w:jc w:val="both"/>
        <w:divId w:val="1673297871"/>
        <w:rPr>
          <w:rFonts w:ascii="Times New Roman" w:hAnsi="Times New Roman" w:cs="Times New Roman"/>
          <w:sz w:val="28"/>
          <w:szCs w:val="28"/>
        </w:rPr>
      </w:pPr>
      <w:r w:rsidRPr="00BB590A">
        <w:rPr>
          <w:rFonts w:ascii="Times New Roman" w:hAnsi="Times New Roman" w:cs="Times New Roman"/>
          <w:color w:val="auto"/>
          <w:sz w:val="28"/>
          <w:szCs w:val="28"/>
        </w:rPr>
        <w:t>Н</w:t>
      </w:r>
      <w:r w:rsidR="00AE1B5C" w:rsidRPr="00BB590A">
        <w:rPr>
          <w:rFonts w:ascii="Times New Roman" w:hAnsi="Times New Roman" w:cs="Times New Roman"/>
          <w:color w:val="auto"/>
          <w:sz w:val="28"/>
          <w:szCs w:val="28"/>
        </w:rPr>
        <w:t xml:space="preserve">аибольший процент по шкале «Эмоционального истощения» приходится на </w:t>
      </w:r>
      <w:r w:rsidR="00AE1B5C" w:rsidRPr="00BB590A">
        <w:rPr>
          <w:rFonts w:ascii="Times New Roman" w:hAnsi="Times New Roman" w:cs="Times New Roman"/>
          <w:sz w:val="28"/>
          <w:szCs w:val="28"/>
        </w:rPr>
        <w:t>высокий уров</w:t>
      </w:r>
      <w:r w:rsidRPr="00BB590A">
        <w:rPr>
          <w:rFonts w:ascii="Times New Roman" w:hAnsi="Times New Roman" w:cs="Times New Roman"/>
          <w:sz w:val="28"/>
          <w:szCs w:val="28"/>
        </w:rPr>
        <w:t>ень</w:t>
      </w:r>
      <w:r w:rsidR="00AE1B5C" w:rsidRPr="00BB590A">
        <w:rPr>
          <w:rFonts w:ascii="Times New Roman" w:hAnsi="Times New Roman" w:cs="Times New Roman"/>
          <w:sz w:val="28"/>
          <w:szCs w:val="28"/>
        </w:rPr>
        <w:t>. По шкале «Деперсонализации/ цинизма» наибольший процент приходится на очень высокий уровень. По шкале «Профессиональная успешность» наибольший процент приходится на низкий уровень.</w:t>
      </w:r>
      <w:r w:rsidR="00AE1B5C" w:rsidRPr="005B7C99">
        <w:rPr>
          <w:rFonts w:ascii="Times New Roman" w:hAnsi="Times New Roman" w:cs="Times New Roman"/>
          <w:sz w:val="28"/>
          <w:szCs w:val="28"/>
        </w:rPr>
        <w:t xml:space="preserve">   </w:t>
      </w:r>
    </w:p>
    <w:p w:rsidR="00AE1B5C" w:rsidRPr="00BB590A" w:rsidRDefault="00BB590A"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У</w:t>
      </w:r>
      <w:r w:rsidR="00AE1B5C" w:rsidRPr="00BB590A">
        <w:rPr>
          <w:rFonts w:ascii="Times New Roman" w:hAnsi="Times New Roman" w:cs="Times New Roman"/>
          <w:color w:val="auto"/>
          <w:sz w:val="28"/>
          <w:szCs w:val="28"/>
        </w:rPr>
        <w:t xml:space="preserve"> медицинских работники г.Алматы, ВКО наибольший процент приходится на очень высокий уровень «Эмоционального истощения». Причем у медицинских работников Павлодара на высокий  и очень высокий уровень эмоционального истощения приходится равное количество. </w:t>
      </w:r>
      <w:r w:rsidRPr="00BB590A">
        <w:rPr>
          <w:rFonts w:ascii="Times New Roman" w:hAnsi="Times New Roman" w:cs="Times New Roman"/>
          <w:color w:val="auto"/>
          <w:sz w:val="28"/>
          <w:szCs w:val="28"/>
        </w:rPr>
        <w:t xml:space="preserve"> </w:t>
      </w:r>
      <w:r w:rsidR="00AE1B5C" w:rsidRPr="00BB590A">
        <w:rPr>
          <w:rFonts w:ascii="Times New Roman" w:hAnsi="Times New Roman" w:cs="Times New Roman"/>
          <w:color w:val="auto"/>
          <w:sz w:val="28"/>
          <w:szCs w:val="28"/>
        </w:rPr>
        <w:t>У медицинских работников г.Нур-Султана, Караганды наибольший процент приходится на высокий уровень по шкале «Эмоционального истощения».</w:t>
      </w:r>
      <w:r w:rsidRPr="00BB590A">
        <w:rPr>
          <w:rFonts w:ascii="Times New Roman" w:hAnsi="Times New Roman" w:cs="Times New Roman"/>
          <w:color w:val="auto"/>
          <w:sz w:val="28"/>
          <w:szCs w:val="28"/>
        </w:rPr>
        <w:t xml:space="preserve"> </w:t>
      </w:r>
      <w:r w:rsidR="00AE1B5C" w:rsidRPr="00BB590A">
        <w:rPr>
          <w:rFonts w:ascii="Times New Roman" w:hAnsi="Times New Roman" w:cs="Times New Roman"/>
          <w:color w:val="auto"/>
          <w:sz w:val="28"/>
          <w:szCs w:val="28"/>
        </w:rPr>
        <w:t>У медицинских работников г. Талдыкоргана</w:t>
      </w:r>
      <w:r w:rsidR="00C34AE1">
        <w:rPr>
          <w:rFonts w:ascii="Times New Roman" w:hAnsi="Times New Roman" w:cs="Times New Roman"/>
          <w:color w:val="auto"/>
          <w:sz w:val="28"/>
          <w:szCs w:val="28"/>
        </w:rPr>
        <w:t xml:space="preserve">, </w:t>
      </w:r>
      <w:r w:rsidR="00AE1B5C" w:rsidRPr="00BB590A">
        <w:rPr>
          <w:rFonts w:ascii="Times New Roman" w:hAnsi="Times New Roman" w:cs="Times New Roman"/>
          <w:color w:val="auto"/>
          <w:sz w:val="28"/>
          <w:szCs w:val="28"/>
        </w:rPr>
        <w:t>г.Актобе</w:t>
      </w:r>
      <w:r w:rsidR="00C34AE1">
        <w:rPr>
          <w:rFonts w:ascii="Times New Roman" w:hAnsi="Times New Roman" w:cs="Times New Roman"/>
          <w:color w:val="auto"/>
          <w:sz w:val="28"/>
          <w:szCs w:val="28"/>
        </w:rPr>
        <w:t xml:space="preserve"> и </w:t>
      </w:r>
      <w:r w:rsidR="00AE1B5C" w:rsidRPr="00BB590A">
        <w:rPr>
          <w:rFonts w:ascii="Times New Roman" w:hAnsi="Times New Roman" w:cs="Times New Roman"/>
          <w:color w:val="auto"/>
          <w:sz w:val="28"/>
          <w:szCs w:val="28"/>
        </w:rPr>
        <w:t xml:space="preserve">Караганды наибольший процент приходится на средний </w:t>
      </w:r>
      <w:r w:rsidR="00C34AE1">
        <w:rPr>
          <w:rFonts w:ascii="Times New Roman" w:hAnsi="Times New Roman" w:cs="Times New Roman"/>
          <w:color w:val="auto"/>
          <w:sz w:val="28"/>
          <w:szCs w:val="28"/>
        </w:rPr>
        <w:t xml:space="preserve">уровень </w:t>
      </w:r>
      <w:r w:rsidR="00AE1B5C" w:rsidRPr="00BB590A">
        <w:rPr>
          <w:rFonts w:ascii="Times New Roman" w:hAnsi="Times New Roman" w:cs="Times New Roman"/>
          <w:color w:val="auto"/>
          <w:sz w:val="28"/>
          <w:szCs w:val="28"/>
        </w:rPr>
        <w:t xml:space="preserve">по шкале «Эмоционального истощения».  </w:t>
      </w:r>
    </w:p>
    <w:p w:rsidR="00AE1B5C" w:rsidRPr="00BB590A" w:rsidRDefault="00AE1B5C" w:rsidP="00991CD9">
      <w:pPr>
        <w:ind w:firstLine="709"/>
        <w:jc w:val="both"/>
        <w:divId w:val="1673297871"/>
        <w:rPr>
          <w:rFonts w:ascii="Times New Roman" w:hAnsi="Times New Roman" w:cs="Times New Roman"/>
          <w:sz w:val="28"/>
          <w:szCs w:val="28"/>
        </w:rPr>
      </w:pPr>
      <w:r w:rsidRPr="00BB590A">
        <w:rPr>
          <w:rFonts w:ascii="Times New Roman" w:hAnsi="Times New Roman" w:cs="Times New Roman"/>
          <w:sz w:val="28"/>
          <w:szCs w:val="28"/>
        </w:rPr>
        <w:t>Наибольший процент «Деперсонализации/цинизма» во всех регионах приходится на очень высокий уровень по шкале эмоционального выгорания.</w:t>
      </w:r>
    </w:p>
    <w:p w:rsidR="00AE1B5C" w:rsidRPr="005B7C99"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sz w:val="28"/>
          <w:szCs w:val="28"/>
        </w:rPr>
        <w:t>Почти во всех регионах наибольший процент приходится на низкий уровень «Профессиональной успешности». Лишь в г.Нур-Султан наибольший процент «Профессиональной успешности» приходится на средний и очень высокий уровень.</w:t>
      </w:r>
      <w:r w:rsidRPr="005B7C99">
        <w:rPr>
          <w:rFonts w:ascii="Times New Roman" w:hAnsi="Times New Roman" w:cs="Times New Roman"/>
          <w:sz w:val="28"/>
          <w:szCs w:val="28"/>
        </w:rPr>
        <w:t xml:space="preserve"> </w:t>
      </w:r>
    </w:p>
    <w:p w:rsidR="00AE1B5C" w:rsidRPr="00BB590A" w:rsidRDefault="00BB590A"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С</w:t>
      </w:r>
      <w:r w:rsidR="00AE1B5C" w:rsidRPr="00BB590A">
        <w:rPr>
          <w:rFonts w:ascii="Times New Roman" w:hAnsi="Times New Roman" w:cs="Times New Roman"/>
          <w:color w:val="auto"/>
          <w:sz w:val="28"/>
          <w:szCs w:val="28"/>
        </w:rPr>
        <w:t>амый высокий показатель эмоционального и</w:t>
      </w:r>
      <w:r w:rsidR="00C34AE1">
        <w:rPr>
          <w:rFonts w:ascii="Times New Roman" w:hAnsi="Times New Roman" w:cs="Times New Roman"/>
          <w:color w:val="auto"/>
          <w:sz w:val="28"/>
          <w:szCs w:val="28"/>
        </w:rPr>
        <w:t>с</w:t>
      </w:r>
      <w:r w:rsidR="00AE1B5C" w:rsidRPr="00BB590A">
        <w:rPr>
          <w:rFonts w:ascii="Times New Roman" w:hAnsi="Times New Roman" w:cs="Times New Roman"/>
          <w:color w:val="auto"/>
          <w:sz w:val="28"/>
          <w:szCs w:val="28"/>
        </w:rPr>
        <w:t xml:space="preserve">тощения  выявлен в возрастной группе 30-39 лет, в этой же группе были самые высокие показатели деперсонализации. Самый низкий показатель профессиональной успешности выявлен в возрастной группе 40-49 лет. </w:t>
      </w:r>
    </w:p>
    <w:p w:rsidR="00AE1B5C" w:rsidRPr="00BB590A"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 xml:space="preserve">При сравнении средних показателей эмоционального истощения между возрастными группами была выявлена статистически значимая разница между средними значениями. </w:t>
      </w:r>
    </w:p>
    <w:p w:rsidR="00AE1B5C" w:rsidRPr="00BB590A"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Выявлена статистически значимая разница между средними показателями эмоционал</w:t>
      </w:r>
      <w:r w:rsidR="00C34AE1">
        <w:rPr>
          <w:rFonts w:ascii="Times New Roman" w:hAnsi="Times New Roman" w:cs="Times New Roman"/>
          <w:color w:val="auto"/>
          <w:sz w:val="28"/>
          <w:szCs w:val="28"/>
        </w:rPr>
        <w:t>ь</w:t>
      </w:r>
      <w:r w:rsidRPr="00BB590A">
        <w:rPr>
          <w:rFonts w:ascii="Times New Roman" w:hAnsi="Times New Roman" w:cs="Times New Roman"/>
          <w:color w:val="auto"/>
          <w:sz w:val="28"/>
          <w:szCs w:val="28"/>
        </w:rPr>
        <w:t xml:space="preserve">ного истощения между возрастными группами до 29 лет и 30-39 лет, между возрастными группами 30-39 лет и 40-49 лет, между возрастными группами 30-39 лет и старше 50 лет . </w:t>
      </w:r>
    </w:p>
    <w:p w:rsidR="00AE1B5C" w:rsidRPr="00BB590A"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Не выявлен</w:t>
      </w:r>
      <w:r w:rsidR="00C34AE1">
        <w:rPr>
          <w:rFonts w:ascii="Times New Roman" w:hAnsi="Times New Roman" w:cs="Times New Roman"/>
          <w:color w:val="auto"/>
          <w:sz w:val="28"/>
          <w:szCs w:val="28"/>
        </w:rPr>
        <w:t>а</w:t>
      </w:r>
      <w:r w:rsidRPr="00BB590A">
        <w:rPr>
          <w:rFonts w:ascii="Times New Roman" w:hAnsi="Times New Roman" w:cs="Times New Roman"/>
          <w:color w:val="auto"/>
          <w:sz w:val="28"/>
          <w:szCs w:val="28"/>
        </w:rPr>
        <w:t xml:space="preserve"> статистически значим</w:t>
      </w:r>
      <w:r w:rsidR="00C34AE1">
        <w:rPr>
          <w:rFonts w:ascii="Times New Roman" w:hAnsi="Times New Roman" w:cs="Times New Roman"/>
          <w:color w:val="auto"/>
          <w:sz w:val="28"/>
          <w:szCs w:val="28"/>
        </w:rPr>
        <w:t>ая</w:t>
      </w:r>
      <w:r w:rsidRPr="00BB590A">
        <w:rPr>
          <w:rFonts w:ascii="Times New Roman" w:hAnsi="Times New Roman" w:cs="Times New Roman"/>
          <w:color w:val="auto"/>
          <w:sz w:val="28"/>
          <w:szCs w:val="28"/>
        </w:rPr>
        <w:t xml:space="preserve"> разниц</w:t>
      </w:r>
      <w:r w:rsidR="00C34AE1">
        <w:rPr>
          <w:rFonts w:ascii="Times New Roman" w:hAnsi="Times New Roman" w:cs="Times New Roman"/>
          <w:color w:val="auto"/>
          <w:sz w:val="28"/>
          <w:szCs w:val="28"/>
        </w:rPr>
        <w:t>а</w:t>
      </w:r>
      <w:r w:rsidRPr="00BB590A">
        <w:rPr>
          <w:rFonts w:ascii="Times New Roman" w:hAnsi="Times New Roman" w:cs="Times New Roman"/>
          <w:color w:val="auto"/>
          <w:sz w:val="28"/>
          <w:szCs w:val="28"/>
        </w:rPr>
        <w:t xml:space="preserve"> между средними показателями эмоционал</w:t>
      </w:r>
      <w:r w:rsidR="00C34AE1">
        <w:rPr>
          <w:rFonts w:ascii="Times New Roman" w:hAnsi="Times New Roman" w:cs="Times New Roman"/>
          <w:color w:val="auto"/>
          <w:sz w:val="28"/>
          <w:szCs w:val="28"/>
        </w:rPr>
        <w:t>ь</w:t>
      </w:r>
      <w:r w:rsidRPr="00BB590A">
        <w:rPr>
          <w:rFonts w:ascii="Times New Roman" w:hAnsi="Times New Roman" w:cs="Times New Roman"/>
          <w:color w:val="auto"/>
          <w:sz w:val="28"/>
          <w:szCs w:val="28"/>
        </w:rPr>
        <w:t xml:space="preserve">ного истощения между возрастными группами до 30 лет и 40-49 лет, до 30 лет и старше 50 лет, 40-49 лет и </w:t>
      </w:r>
      <w:r w:rsidR="00BB590A" w:rsidRPr="00BB590A">
        <w:rPr>
          <w:rFonts w:ascii="Times New Roman" w:hAnsi="Times New Roman" w:cs="Times New Roman"/>
          <w:color w:val="auto"/>
          <w:sz w:val="28"/>
          <w:szCs w:val="28"/>
        </w:rPr>
        <w:t>старше 50 лет</w:t>
      </w:r>
      <w:r w:rsidRPr="00BB590A">
        <w:rPr>
          <w:rFonts w:ascii="Times New Roman" w:hAnsi="Times New Roman" w:cs="Times New Roman"/>
          <w:color w:val="auto"/>
          <w:sz w:val="28"/>
          <w:szCs w:val="28"/>
        </w:rPr>
        <w:t>.</w:t>
      </w:r>
    </w:p>
    <w:p w:rsidR="00BB590A" w:rsidRPr="00BB590A" w:rsidRDefault="00AE1B5C"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t xml:space="preserve">При сравнении средних показателей деперсонализации между возрастными группами не была выявлена статистически значимая разница между средними значениями. </w:t>
      </w:r>
    </w:p>
    <w:p w:rsidR="00AE1B5C" w:rsidRPr="00BB590A" w:rsidRDefault="00BB590A" w:rsidP="00991CD9">
      <w:pPr>
        <w:ind w:firstLine="709"/>
        <w:jc w:val="both"/>
        <w:divId w:val="1673297871"/>
        <w:rPr>
          <w:rFonts w:ascii="Times New Roman" w:hAnsi="Times New Roman" w:cs="Times New Roman"/>
          <w:color w:val="auto"/>
          <w:sz w:val="28"/>
          <w:szCs w:val="28"/>
        </w:rPr>
      </w:pPr>
      <w:r w:rsidRPr="00BB590A">
        <w:rPr>
          <w:rFonts w:ascii="Times New Roman" w:hAnsi="Times New Roman" w:cs="Times New Roman"/>
          <w:color w:val="auto"/>
          <w:sz w:val="28"/>
          <w:szCs w:val="28"/>
        </w:rPr>
        <w:lastRenderedPageBreak/>
        <w:t>Х</w:t>
      </w:r>
      <w:r w:rsidR="00AE1B5C" w:rsidRPr="00BB590A">
        <w:rPr>
          <w:rFonts w:ascii="Times New Roman" w:hAnsi="Times New Roman" w:cs="Times New Roman"/>
          <w:color w:val="auto"/>
          <w:sz w:val="28"/>
          <w:szCs w:val="28"/>
        </w:rPr>
        <w:t>отя средний ранг профессиональной успешности в возрастной группе 30-39 лет был выше, чем в остальных возрастных группах, статистически значимой раз</w:t>
      </w:r>
      <w:r w:rsidRPr="00BB590A">
        <w:rPr>
          <w:rFonts w:ascii="Times New Roman" w:hAnsi="Times New Roman" w:cs="Times New Roman"/>
          <w:color w:val="auto"/>
          <w:sz w:val="28"/>
          <w:szCs w:val="28"/>
        </w:rPr>
        <w:t>ницы между группами не выявлено</w:t>
      </w:r>
    </w:p>
    <w:p w:rsidR="00BB590A" w:rsidRDefault="00BB590A" w:rsidP="00991CD9">
      <w:pPr>
        <w:ind w:firstLine="709"/>
        <w:jc w:val="both"/>
        <w:divId w:val="1673297871"/>
        <w:rPr>
          <w:rFonts w:ascii="Times New Roman" w:hAnsi="Times New Roman" w:cs="Times New Roman"/>
          <w:iCs/>
          <w:color w:val="FF0000"/>
          <w:sz w:val="28"/>
          <w:szCs w:val="28"/>
          <w:lang w:val="kk-KZ"/>
        </w:rPr>
      </w:pPr>
      <w:r w:rsidRPr="009C4E2A">
        <w:rPr>
          <w:rFonts w:ascii="Times New Roman" w:hAnsi="Times New Roman" w:cs="Times New Roman"/>
          <w:iCs/>
          <w:sz w:val="28"/>
          <w:szCs w:val="28"/>
        </w:rPr>
        <w:t>Средний уровень показателей эмоционально</w:t>
      </w:r>
      <w:r>
        <w:rPr>
          <w:rFonts w:ascii="Times New Roman" w:hAnsi="Times New Roman" w:cs="Times New Roman"/>
          <w:iCs/>
          <w:sz w:val="28"/>
          <w:szCs w:val="28"/>
        </w:rPr>
        <w:t>го истощения у участников опроса</w:t>
      </w:r>
      <w:r w:rsidR="00DE7AD2">
        <w:rPr>
          <w:rFonts w:ascii="Times New Roman" w:hAnsi="Times New Roman" w:cs="Times New Roman"/>
          <w:iCs/>
          <w:sz w:val="28"/>
          <w:szCs w:val="28"/>
        </w:rPr>
        <w:t xml:space="preserve"> независимо от стажа работы  </w:t>
      </w:r>
      <w:r w:rsidRPr="009C4E2A">
        <w:rPr>
          <w:rFonts w:ascii="Times New Roman" w:hAnsi="Times New Roman" w:cs="Times New Roman"/>
          <w:iCs/>
          <w:sz w:val="28"/>
          <w:szCs w:val="28"/>
        </w:rPr>
        <w:t xml:space="preserve">соответствует </w:t>
      </w:r>
      <w:r>
        <w:rPr>
          <w:rFonts w:ascii="Times New Roman" w:hAnsi="Times New Roman" w:cs="Times New Roman"/>
          <w:iCs/>
          <w:sz w:val="28"/>
          <w:szCs w:val="28"/>
        </w:rPr>
        <w:t xml:space="preserve">высокому </w:t>
      </w:r>
      <w:r w:rsidRPr="009C4E2A">
        <w:rPr>
          <w:rFonts w:ascii="Times New Roman" w:hAnsi="Times New Roman" w:cs="Times New Roman"/>
          <w:iCs/>
          <w:sz w:val="28"/>
          <w:szCs w:val="28"/>
        </w:rPr>
        <w:t>уровню эмоционального истощения.</w:t>
      </w:r>
      <w:r w:rsidRPr="00374B57">
        <w:rPr>
          <w:rFonts w:ascii="Times New Roman" w:hAnsi="Times New Roman" w:cs="Times New Roman"/>
          <w:iCs/>
          <w:sz w:val="28"/>
          <w:szCs w:val="28"/>
          <w:lang w:val="kk-KZ"/>
        </w:rPr>
        <w:t xml:space="preserve"> </w:t>
      </w:r>
      <w:r w:rsidRPr="00873A0B">
        <w:rPr>
          <w:rFonts w:ascii="Times New Roman" w:hAnsi="Times New Roman" w:cs="Times New Roman"/>
          <w:iCs/>
          <w:sz w:val="28"/>
          <w:szCs w:val="28"/>
        </w:rPr>
        <w:t xml:space="preserve">Хотя самые высокие средние показатели </w:t>
      </w:r>
      <w:r>
        <w:rPr>
          <w:rFonts w:ascii="Times New Roman" w:hAnsi="Times New Roman" w:cs="Times New Roman"/>
          <w:iCs/>
          <w:sz w:val="28"/>
          <w:szCs w:val="28"/>
        </w:rPr>
        <w:t>эмоционального истощения</w:t>
      </w:r>
      <w:r w:rsidR="00C34AE1">
        <w:rPr>
          <w:rFonts w:ascii="Times New Roman" w:hAnsi="Times New Roman" w:cs="Times New Roman"/>
          <w:iCs/>
          <w:sz w:val="28"/>
          <w:szCs w:val="28"/>
        </w:rPr>
        <w:t xml:space="preserve"> </w:t>
      </w:r>
      <w:r w:rsidRPr="00873A0B">
        <w:rPr>
          <w:rFonts w:ascii="Times New Roman" w:hAnsi="Times New Roman" w:cs="Times New Roman"/>
          <w:iCs/>
          <w:sz w:val="28"/>
          <w:szCs w:val="28"/>
        </w:rPr>
        <w:t xml:space="preserve">были у медицинских работников </w:t>
      </w:r>
      <w:r>
        <w:rPr>
          <w:rFonts w:ascii="Times New Roman" w:hAnsi="Times New Roman" w:cs="Times New Roman"/>
          <w:iCs/>
          <w:sz w:val="28"/>
          <w:szCs w:val="28"/>
        </w:rPr>
        <w:t>со стажем работы от 4-х до 10 лет</w:t>
      </w:r>
      <w:r w:rsidRPr="00873A0B">
        <w:rPr>
          <w:rFonts w:ascii="Times New Roman" w:hAnsi="Times New Roman" w:cs="Times New Roman"/>
          <w:iCs/>
          <w:sz w:val="28"/>
          <w:szCs w:val="28"/>
        </w:rPr>
        <w:t xml:space="preserve">, сравнение средних показателей </w:t>
      </w:r>
      <w:r>
        <w:rPr>
          <w:rFonts w:ascii="Times New Roman" w:hAnsi="Times New Roman" w:cs="Times New Roman"/>
          <w:iCs/>
          <w:sz w:val="28"/>
          <w:szCs w:val="28"/>
        </w:rPr>
        <w:t xml:space="preserve">эмоционального истощения </w:t>
      </w:r>
      <w:r w:rsidRPr="00873A0B">
        <w:rPr>
          <w:rFonts w:ascii="Times New Roman" w:hAnsi="Times New Roman" w:cs="Times New Roman"/>
          <w:iCs/>
          <w:sz w:val="28"/>
          <w:szCs w:val="28"/>
        </w:rPr>
        <w:t>не выявило статистически</w:t>
      </w:r>
      <w:r w:rsidR="00DE7AD2">
        <w:rPr>
          <w:rFonts w:ascii="Times New Roman" w:hAnsi="Times New Roman" w:cs="Times New Roman"/>
          <w:iCs/>
          <w:sz w:val="28"/>
          <w:szCs w:val="28"/>
        </w:rPr>
        <w:t xml:space="preserve"> значимых различий. </w:t>
      </w:r>
    </w:p>
    <w:p w:rsidR="00BB590A" w:rsidRPr="00031796" w:rsidRDefault="00BB590A" w:rsidP="00991CD9">
      <w:pPr>
        <w:ind w:firstLine="709"/>
        <w:jc w:val="both"/>
        <w:divId w:val="1673297871"/>
        <w:rPr>
          <w:rFonts w:ascii="Times New Roman" w:hAnsi="Times New Roman" w:cs="Times New Roman"/>
          <w:iCs/>
          <w:color w:val="auto"/>
          <w:sz w:val="28"/>
          <w:szCs w:val="28"/>
          <w:lang w:val="kk-KZ"/>
        </w:rPr>
      </w:pPr>
      <w:r w:rsidRPr="00031796">
        <w:rPr>
          <w:rFonts w:ascii="Times New Roman" w:hAnsi="Times New Roman" w:cs="Times New Roman"/>
          <w:iCs/>
          <w:color w:val="auto"/>
          <w:sz w:val="28"/>
          <w:szCs w:val="28"/>
        </w:rPr>
        <w:t>Средний уровень показателей деперсонализации участников опроса со стажем работы до 3-х лет</w:t>
      </w:r>
      <w:r w:rsidR="00031796" w:rsidRPr="00031796">
        <w:rPr>
          <w:rFonts w:ascii="Times New Roman" w:hAnsi="Times New Roman" w:cs="Times New Roman"/>
          <w:iCs/>
          <w:color w:val="auto"/>
          <w:sz w:val="28"/>
          <w:szCs w:val="28"/>
        </w:rPr>
        <w:t>, а также со стажем работы от 11-ти до 19 лет</w:t>
      </w:r>
      <w:r w:rsidRPr="00031796">
        <w:rPr>
          <w:rFonts w:ascii="Times New Roman" w:hAnsi="Times New Roman" w:cs="Times New Roman"/>
          <w:iCs/>
          <w:color w:val="auto"/>
          <w:sz w:val="28"/>
          <w:szCs w:val="28"/>
        </w:rPr>
        <w:t xml:space="preserve"> соответствует очень высокому уровню деперсонализации.</w:t>
      </w:r>
      <w:r w:rsidRPr="00031796">
        <w:rPr>
          <w:rFonts w:ascii="Times New Roman" w:hAnsi="Times New Roman" w:cs="Times New Roman"/>
          <w:iCs/>
          <w:color w:val="auto"/>
          <w:sz w:val="28"/>
          <w:szCs w:val="28"/>
          <w:lang w:val="kk-KZ"/>
        </w:rPr>
        <w:t xml:space="preserve"> </w:t>
      </w:r>
    </w:p>
    <w:p w:rsidR="00BB590A" w:rsidRDefault="00BB590A" w:rsidP="00991CD9">
      <w:pPr>
        <w:ind w:firstLine="709"/>
        <w:jc w:val="both"/>
        <w:divId w:val="1673297871"/>
        <w:rPr>
          <w:rFonts w:ascii="Times New Roman" w:hAnsi="Times New Roman" w:cs="Times New Roman"/>
          <w:iCs/>
          <w:color w:val="FF0000"/>
          <w:sz w:val="28"/>
          <w:szCs w:val="28"/>
          <w:lang w:val="kk-KZ"/>
        </w:rPr>
      </w:pPr>
      <w:r w:rsidRPr="00031796">
        <w:rPr>
          <w:rFonts w:ascii="Times New Roman" w:hAnsi="Times New Roman" w:cs="Times New Roman"/>
          <w:iCs/>
          <w:color w:val="auto"/>
          <w:sz w:val="28"/>
          <w:szCs w:val="28"/>
        </w:rPr>
        <w:t xml:space="preserve">Средний уровень показателей деперсонализации участников опроса со </w:t>
      </w:r>
      <w:r>
        <w:rPr>
          <w:rFonts w:ascii="Times New Roman" w:hAnsi="Times New Roman" w:cs="Times New Roman"/>
          <w:iCs/>
          <w:sz w:val="28"/>
          <w:szCs w:val="28"/>
        </w:rPr>
        <w:t>стажем работы от 4-х до 10 лет</w:t>
      </w:r>
      <w:r w:rsidR="00031796">
        <w:rPr>
          <w:rFonts w:ascii="Times New Roman" w:hAnsi="Times New Roman" w:cs="Times New Roman"/>
          <w:iCs/>
          <w:sz w:val="28"/>
          <w:szCs w:val="28"/>
        </w:rPr>
        <w:t>,  а также со стажем работы более 20 лет</w:t>
      </w:r>
      <w:r>
        <w:rPr>
          <w:rFonts w:ascii="Times New Roman" w:hAnsi="Times New Roman" w:cs="Times New Roman"/>
          <w:iCs/>
          <w:sz w:val="28"/>
          <w:szCs w:val="28"/>
        </w:rPr>
        <w:t xml:space="preserve"> </w:t>
      </w:r>
      <w:r w:rsidRPr="009C4E2A">
        <w:rPr>
          <w:rFonts w:ascii="Times New Roman" w:hAnsi="Times New Roman" w:cs="Times New Roman"/>
          <w:iCs/>
          <w:sz w:val="28"/>
          <w:szCs w:val="28"/>
        </w:rPr>
        <w:t>соответствует</w:t>
      </w:r>
      <w:r w:rsidR="00031796">
        <w:rPr>
          <w:rFonts w:ascii="Times New Roman" w:hAnsi="Times New Roman" w:cs="Times New Roman"/>
          <w:iCs/>
          <w:sz w:val="28"/>
          <w:szCs w:val="28"/>
        </w:rPr>
        <w:t xml:space="preserve"> </w:t>
      </w:r>
      <w:r>
        <w:rPr>
          <w:rFonts w:ascii="Times New Roman" w:hAnsi="Times New Roman" w:cs="Times New Roman"/>
          <w:iCs/>
          <w:sz w:val="28"/>
          <w:szCs w:val="28"/>
        </w:rPr>
        <w:t xml:space="preserve">высокому </w:t>
      </w:r>
      <w:r w:rsidRPr="009C4E2A">
        <w:rPr>
          <w:rFonts w:ascii="Times New Roman" w:hAnsi="Times New Roman" w:cs="Times New Roman"/>
          <w:iCs/>
          <w:sz w:val="28"/>
          <w:szCs w:val="28"/>
        </w:rPr>
        <w:t xml:space="preserve">уровню </w:t>
      </w:r>
      <w:r w:rsidRPr="00374B57">
        <w:rPr>
          <w:rFonts w:ascii="Times New Roman" w:hAnsi="Times New Roman" w:cs="Times New Roman"/>
          <w:iCs/>
          <w:sz w:val="28"/>
          <w:szCs w:val="28"/>
        </w:rPr>
        <w:t>деперсонализации</w:t>
      </w:r>
      <w:r w:rsidRPr="009C4E2A">
        <w:rPr>
          <w:rFonts w:ascii="Times New Roman" w:hAnsi="Times New Roman" w:cs="Times New Roman"/>
          <w:iCs/>
          <w:sz w:val="28"/>
          <w:szCs w:val="28"/>
        </w:rPr>
        <w:t>.</w:t>
      </w:r>
      <w:r w:rsidRPr="00374B57">
        <w:rPr>
          <w:rFonts w:ascii="Times New Roman" w:hAnsi="Times New Roman" w:cs="Times New Roman"/>
          <w:iCs/>
          <w:sz w:val="28"/>
          <w:szCs w:val="28"/>
          <w:lang w:val="kk-KZ"/>
        </w:rPr>
        <w:t xml:space="preserve"> </w:t>
      </w:r>
    </w:p>
    <w:p w:rsidR="00BB590A" w:rsidRDefault="00BB590A" w:rsidP="00991CD9">
      <w:pPr>
        <w:ind w:firstLine="709"/>
        <w:jc w:val="both"/>
        <w:divId w:val="1673297871"/>
        <w:rPr>
          <w:rFonts w:ascii="Times New Roman" w:hAnsi="Times New Roman" w:cs="Times New Roman"/>
          <w:iCs/>
          <w:color w:val="FF0000"/>
          <w:sz w:val="28"/>
          <w:szCs w:val="28"/>
          <w:lang w:val="kk-KZ"/>
        </w:rPr>
      </w:pPr>
      <w:r w:rsidRPr="00873A0B">
        <w:rPr>
          <w:rFonts w:ascii="Times New Roman" w:hAnsi="Times New Roman" w:cs="Times New Roman"/>
          <w:iCs/>
          <w:sz w:val="28"/>
          <w:szCs w:val="28"/>
        </w:rPr>
        <w:t xml:space="preserve">Хотя самые высокие средние показатели </w:t>
      </w:r>
      <w:r>
        <w:rPr>
          <w:rFonts w:ascii="Times New Roman" w:hAnsi="Times New Roman" w:cs="Times New Roman"/>
          <w:iCs/>
          <w:sz w:val="28"/>
          <w:szCs w:val="28"/>
        </w:rPr>
        <w:t xml:space="preserve">деперсонализации в зависимости от стажа работы </w:t>
      </w:r>
      <w:r w:rsidRPr="00873A0B">
        <w:rPr>
          <w:rFonts w:ascii="Times New Roman" w:hAnsi="Times New Roman" w:cs="Times New Roman"/>
          <w:iCs/>
          <w:sz w:val="28"/>
          <w:szCs w:val="28"/>
        </w:rPr>
        <w:t xml:space="preserve">были у медицинских работников </w:t>
      </w:r>
      <w:r>
        <w:rPr>
          <w:rFonts w:ascii="Times New Roman" w:hAnsi="Times New Roman" w:cs="Times New Roman"/>
          <w:iCs/>
          <w:sz w:val="28"/>
          <w:szCs w:val="28"/>
        </w:rPr>
        <w:t>со стажем работы от 4-х до 10 лет</w:t>
      </w:r>
      <w:r w:rsidRPr="00873A0B">
        <w:rPr>
          <w:rFonts w:ascii="Times New Roman" w:hAnsi="Times New Roman" w:cs="Times New Roman"/>
          <w:iCs/>
          <w:sz w:val="28"/>
          <w:szCs w:val="28"/>
        </w:rPr>
        <w:t xml:space="preserve">, сравнение средних показателей </w:t>
      </w:r>
      <w:r>
        <w:rPr>
          <w:rFonts w:ascii="Times New Roman" w:hAnsi="Times New Roman" w:cs="Times New Roman"/>
          <w:iCs/>
          <w:sz w:val="28"/>
          <w:szCs w:val="28"/>
        </w:rPr>
        <w:t xml:space="preserve">деперсонализации в зависимости от стажа работы </w:t>
      </w:r>
      <w:r w:rsidRPr="00873A0B">
        <w:rPr>
          <w:rFonts w:ascii="Times New Roman" w:hAnsi="Times New Roman" w:cs="Times New Roman"/>
          <w:iCs/>
          <w:sz w:val="28"/>
          <w:szCs w:val="28"/>
        </w:rPr>
        <w:t xml:space="preserve">не выявило статистически значимых различий. </w:t>
      </w:r>
    </w:p>
    <w:p w:rsidR="00BB590A" w:rsidRDefault="00BB590A" w:rsidP="00991CD9">
      <w:pPr>
        <w:ind w:firstLine="709"/>
        <w:jc w:val="both"/>
        <w:divId w:val="1673297871"/>
        <w:rPr>
          <w:rFonts w:ascii="Times New Roman" w:hAnsi="Times New Roman" w:cs="Times New Roman"/>
          <w:color w:val="auto"/>
          <w:sz w:val="28"/>
          <w:szCs w:val="28"/>
        </w:rPr>
      </w:pPr>
      <w:r w:rsidRPr="009C4E2A">
        <w:rPr>
          <w:rFonts w:ascii="Times New Roman" w:hAnsi="Times New Roman" w:cs="Times New Roman"/>
          <w:iCs/>
          <w:sz w:val="28"/>
          <w:szCs w:val="28"/>
        </w:rPr>
        <w:t xml:space="preserve">Средний уровень показателей </w:t>
      </w:r>
      <w:r>
        <w:rPr>
          <w:rFonts w:ascii="Times New Roman" w:hAnsi="Times New Roman" w:cs="Times New Roman"/>
          <w:sz w:val="28"/>
          <w:szCs w:val="28"/>
        </w:rPr>
        <w:t>профессиональной успешности</w:t>
      </w:r>
      <w:r>
        <w:rPr>
          <w:rFonts w:ascii="Times New Roman" w:hAnsi="Times New Roman" w:cs="Times New Roman"/>
          <w:iCs/>
          <w:sz w:val="28"/>
          <w:szCs w:val="28"/>
        </w:rPr>
        <w:t xml:space="preserve"> у участников опроса </w:t>
      </w:r>
      <w:r w:rsidR="00031796">
        <w:rPr>
          <w:rFonts w:ascii="Times New Roman" w:hAnsi="Times New Roman" w:cs="Times New Roman"/>
          <w:iCs/>
          <w:sz w:val="28"/>
          <w:szCs w:val="28"/>
        </w:rPr>
        <w:t xml:space="preserve">независимо от стажа работы </w:t>
      </w:r>
      <w:r w:rsidRPr="009C4E2A">
        <w:rPr>
          <w:rFonts w:ascii="Times New Roman" w:hAnsi="Times New Roman" w:cs="Times New Roman"/>
          <w:iCs/>
          <w:sz w:val="28"/>
          <w:szCs w:val="28"/>
        </w:rPr>
        <w:t xml:space="preserve">соответствует </w:t>
      </w:r>
      <w:r>
        <w:rPr>
          <w:rFonts w:ascii="Times New Roman" w:hAnsi="Times New Roman" w:cs="Times New Roman"/>
          <w:iCs/>
          <w:sz w:val="28"/>
          <w:szCs w:val="28"/>
        </w:rPr>
        <w:t xml:space="preserve">низкому уровню </w:t>
      </w:r>
      <w:r>
        <w:rPr>
          <w:rFonts w:ascii="Times New Roman" w:hAnsi="Times New Roman" w:cs="Times New Roman"/>
          <w:sz w:val="28"/>
          <w:szCs w:val="28"/>
        </w:rPr>
        <w:t>профессиональной успешности</w:t>
      </w:r>
      <w:r w:rsidRPr="009C4E2A">
        <w:rPr>
          <w:rFonts w:ascii="Times New Roman" w:hAnsi="Times New Roman" w:cs="Times New Roman"/>
          <w:iCs/>
          <w:sz w:val="28"/>
          <w:szCs w:val="28"/>
        </w:rPr>
        <w:t>.</w:t>
      </w:r>
      <w:r w:rsidRPr="00374B57">
        <w:rPr>
          <w:rFonts w:ascii="Times New Roman" w:hAnsi="Times New Roman" w:cs="Times New Roman"/>
          <w:iCs/>
          <w:sz w:val="28"/>
          <w:szCs w:val="28"/>
          <w:lang w:val="kk-KZ"/>
        </w:rPr>
        <w:t xml:space="preserve"> </w:t>
      </w:r>
      <w:r>
        <w:rPr>
          <w:rFonts w:ascii="Times New Roman" w:hAnsi="Times New Roman" w:cs="Times New Roman"/>
          <w:color w:val="auto"/>
          <w:sz w:val="28"/>
          <w:szCs w:val="28"/>
        </w:rPr>
        <w:t xml:space="preserve">Хотя самый высокий ранг показателей </w:t>
      </w:r>
      <w:r>
        <w:rPr>
          <w:rFonts w:ascii="Times New Roman" w:hAnsi="Times New Roman" w:cs="Times New Roman"/>
          <w:sz w:val="28"/>
          <w:szCs w:val="28"/>
        </w:rPr>
        <w:t>профессиональной успешности</w:t>
      </w:r>
      <w:r>
        <w:rPr>
          <w:rFonts w:ascii="Times New Roman" w:hAnsi="Times New Roman" w:cs="Times New Roman"/>
          <w:color w:val="auto"/>
          <w:sz w:val="28"/>
          <w:szCs w:val="28"/>
        </w:rPr>
        <w:t xml:space="preserve"> был выше в группе </w:t>
      </w:r>
      <w:r>
        <w:rPr>
          <w:rFonts w:ascii="Times New Roman" w:hAnsi="Times New Roman" w:cs="Times New Roman"/>
          <w:iCs/>
          <w:sz w:val="28"/>
          <w:szCs w:val="28"/>
        </w:rPr>
        <w:t xml:space="preserve">со стажем работы от 4-х до 10 лет, не </w:t>
      </w:r>
      <w:r>
        <w:rPr>
          <w:rFonts w:ascii="Times New Roman" w:hAnsi="Times New Roman" w:cs="Times New Roman"/>
          <w:color w:val="auto"/>
          <w:sz w:val="28"/>
          <w:szCs w:val="28"/>
        </w:rPr>
        <w:t xml:space="preserve">было выявлено статистически значимой разницы между средними показателями профессиональной успешности в зависимости от стажа работы. </w:t>
      </w:r>
    </w:p>
    <w:p w:rsidR="005F2BA3" w:rsidRDefault="005F2BA3" w:rsidP="005F2BA3">
      <w:pPr>
        <w:jc w:val="both"/>
        <w:divId w:val="1673297871"/>
        <w:rPr>
          <w:rFonts w:ascii="Times New Roman" w:hAnsi="Times New Roman" w:cs="Times New Roman"/>
          <w:sz w:val="28"/>
          <w:szCs w:val="28"/>
        </w:rPr>
      </w:pPr>
    </w:p>
    <w:p w:rsidR="006D5E74" w:rsidRDefault="006D5E74" w:rsidP="005F2BA3">
      <w:pPr>
        <w:jc w:val="both"/>
        <w:divId w:val="1673297871"/>
        <w:rPr>
          <w:rFonts w:ascii="Times New Roman" w:hAnsi="Times New Roman" w:cs="Times New Roman"/>
          <w:sz w:val="28"/>
          <w:szCs w:val="28"/>
        </w:rPr>
      </w:pPr>
    </w:p>
    <w:p w:rsidR="006D5E74" w:rsidRDefault="006D5E74" w:rsidP="005F2BA3">
      <w:pPr>
        <w:jc w:val="both"/>
        <w:divId w:val="1673297871"/>
        <w:rPr>
          <w:rFonts w:ascii="Times New Roman" w:hAnsi="Times New Roman" w:cs="Times New Roman"/>
          <w:sz w:val="28"/>
          <w:szCs w:val="28"/>
        </w:rPr>
      </w:pPr>
    </w:p>
    <w:p w:rsidR="006D5E74" w:rsidRDefault="006D5E74"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254E85" w:rsidRDefault="00254E85" w:rsidP="005F2BA3">
      <w:pPr>
        <w:jc w:val="both"/>
        <w:divId w:val="1673297871"/>
        <w:rPr>
          <w:rFonts w:ascii="Times New Roman" w:hAnsi="Times New Roman" w:cs="Times New Roman"/>
          <w:sz w:val="28"/>
          <w:szCs w:val="28"/>
        </w:rPr>
      </w:pPr>
    </w:p>
    <w:p w:rsidR="006D5E74" w:rsidRDefault="006D5E74" w:rsidP="005F2BA3">
      <w:pPr>
        <w:jc w:val="both"/>
        <w:divId w:val="1673297871"/>
        <w:rPr>
          <w:rFonts w:ascii="Times New Roman" w:hAnsi="Times New Roman" w:cs="Times New Roman"/>
          <w:sz w:val="28"/>
          <w:szCs w:val="28"/>
        </w:rPr>
      </w:pPr>
    </w:p>
    <w:p w:rsidR="00AE1B5C" w:rsidRDefault="005F2BA3" w:rsidP="005F2BA3">
      <w:pPr>
        <w:jc w:val="both"/>
        <w:divId w:val="1673297871"/>
        <w:rPr>
          <w:rFonts w:ascii="Times New Roman" w:hAnsi="Times New Roman" w:cs="Times New Roman"/>
          <w:b/>
          <w:sz w:val="28"/>
          <w:szCs w:val="28"/>
        </w:rPr>
      </w:pPr>
      <w:r w:rsidRPr="00B92556">
        <w:rPr>
          <w:rFonts w:ascii="Times New Roman" w:hAnsi="Times New Roman" w:cs="Times New Roman"/>
          <w:b/>
          <w:sz w:val="28"/>
          <w:szCs w:val="28"/>
        </w:rPr>
        <w:lastRenderedPageBreak/>
        <w:t>6 КОМПЛЕКСНАЯ МОДЕЛЬ СТИМУЛИРОВАНИЯ ПРОФЕССИОНАЛЬНОЙ ДЕЯТЕЛЬНОСТИ ВРАЧЕЙ АКУШЕР – ГИНЕКОЛОГОВ</w:t>
      </w:r>
    </w:p>
    <w:p w:rsidR="00515BA4" w:rsidRPr="00B92556" w:rsidRDefault="00515BA4" w:rsidP="005F2BA3">
      <w:pPr>
        <w:jc w:val="both"/>
        <w:divId w:val="1673297871"/>
        <w:rPr>
          <w:rFonts w:ascii="Times New Roman" w:hAnsi="Times New Roman" w:cs="Times New Roman"/>
          <w:b/>
          <w:sz w:val="28"/>
          <w:szCs w:val="28"/>
        </w:rPr>
      </w:pPr>
      <w:r>
        <w:rPr>
          <w:rFonts w:ascii="Times New Roman" w:hAnsi="Times New Roman" w:cs="Times New Roman"/>
          <w:b/>
          <w:sz w:val="28"/>
          <w:szCs w:val="28"/>
        </w:rPr>
        <w:t xml:space="preserve">6.1 Разработка </w:t>
      </w:r>
      <w:r w:rsidRPr="00515BA4">
        <w:rPr>
          <w:rFonts w:ascii="Times New Roman" w:hAnsi="Times New Roman" w:cs="Times New Roman"/>
          <w:b/>
          <w:sz w:val="28"/>
          <w:szCs w:val="28"/>
        </w:rPr>
        <w:t>комплексн</w:t>
      </w:r>
      <w:r>
        <w:rPr>
          <w:rFonts w:ascii="Times New Roman" w:hAnsi="Times New Roman" w:cs="Times New Roman"/>
          <w:b/>
          <w:sz w:val="28"/>
          <w:szCs w:val="28"/>
        </w:rPr>
        <w:t xml:space="preserve">ой </w:t>
      </w:r>
      <w:r w:rsidRPr="00515BA4">
        <w:rPr>
          <w:rFonts w:ascii="Times New Roman" w:hAnsi="Times New Roman" w:cs="Times New Roman"/>
          <w:b/>
          <w:sz w:val="28"/>
          <w:szCs w:val="28"/>
        </w:rPr>
        <w:t>модел</w:t>
      </w:r>
      <w:r>
        <w:rPr>
          <w:rFonts w:ascii="Times New Roman" w:hAnsi="Times New Roman" w:cs="Times New Roman"/>
          <w:b/>
          <w:sz w:val="28"/>
          <w:szCs w:val="28"/>
        </w:rPr>
        <w:t>и</w:t>
      </w:r>
      <w:r w:rsidRPr="00515BA4">
        <w:rPr>
          <w:rFonts w:ascii="Times New Roman" w:hAnsi="Times New Roman" w:cs="Times New Roman"/>
          <w:b/>
          <w:sz w:val="28"/>
          <w:szCs w:val="28"/>
        </w:rPr>
        <w:t xml:space="preserve"> стимулирования профессиональной деятельности врачей акушер – гинекологов</w:t>
      </w:r>
      <w:r>
        <w:rPr>
          <w:rFonts w:ascii="Times New Roman" w:hAnsi="Times New Roman" w:cs="Times New Roman"/>
          <w:b/>
          <w:sz w:val="28"/>
          <w:szCs w:val="28"/>
        </w:rPr>
        <w:t xml:space="preserve"> </w:t>
      </w:r>
    </w:p>
    <w:p w:rsidR="004E10A6" w:rsidRDefault="004E10A6" w:rsidP="00D0436B">
      <w:pPr>
        <w:ind w:firstLine="708"/>
        <w:jc w:val="both"/>
        <w:divId w:val="1673297871"/>
        <w:rPr>
          <w:rFonts w:ascii="Times New Roman" w:hAnsi="Times New Roman" w:cs="Times New Roman"/>
          <w:sz w:val="28"/>
          <w:szCs w:val="28"/>
        </w:rPr>
      </w:pPr>
      <w:r w:rsidRPr="004E10A6">
        <w:rPr>
          <w:rFonts w:ascii="Times New Roman" w:hAnsi="Times New Roman" w:cs="Times New Roman"/>
          <w:sz w:val="28"/>
          <w:szCs w:val="28"/>
        </w:rPr>
        <w:t xml:space="preserve">Анализ потребности и обеспеченности медицинскими работниками,  определение жизненных приоритетов в формировании трудового поведения и основных потребностей, удовлетворяемые ими в процессе профессиональной деятельности, оценка уровня синдрома эмоционального и  профессионального выгорания позволили разработать модель стимулирования профессиональной деятельности медицинских работников по специальности «Акушерство-гинекология». (Рисунок </w:t>
      </w:r>
      <w:r w:rsidR="00B92556">
        <w:rPr>
          <w:rFonts w:ascii="Times New Roman" w:hAnsi="Times New Roman" w:cs="Times New Roman"/>
          <w:sz w:val="28"/>
          <w:szCs w:val="28"/>
        </w:rPr>
        <w:t>10</w:t>
      </w:r>
      <w:r w:rsidRPr="004E10A6">
        <w:rPr>
          <w:rFonts w:ascii="Times New Roman" w:hAnsi="Times New Roman" w:cs="Times New Roman"/>
          <w:sz w:val="28"/>
          <w:szCs w:val="28"/>
        </w:rPr>
        <w:t>)</w:t>
      </w:r>
    </w:p>
    <w:p w:rsidR="006D5E74" w:rsidRDefault="006D5E74" w:rsidP="00D0436B">
      <w:pPr>
        <w:ind w:firstLine="708"/>
        <w:jc w:val="both"/>
        <w:divId w:val="1673297871"/>
        <w:rPr>
          <w:rFonts w:ascii="Times New Roman" w:hAnsi="Times New Roman" w:cs="Times New Roman"/>
          <w:sz w:val="28"/>
          <w:szCs w:val="28"/>
        </w:rPr>
      </w:pPr>
    </w:p>
    <w:p w:rsidR="005F4714" w:rsidRPr="00AE1B5C" w:rsidRDefault="004E10A6" w:rsidP="00991CD9">
      <w:pPr>
        <w:ind w:firstLine="709"/>
        <w:divId w:val="1673297871"/>
        <w:rPr>
          <w:rFonts w:ascii="Times New Roman" w:hAnsi="Times New Roman" w:cs="Times New Roman"/>
          <w:color w:val="auto"/>
          <w:sz w:val="24"/>
          <w:szCs w:val="24"/>
          <w:highlight w:val="yellow"/>
        </w:rPr>
      </w:pPr>
      <w:r>
        <w:rPr>
          <w:noProof/>
          <w:lang w:eastAsia="ru-RU"/>
        </w:rPr>
        <w:lastRenderedPageBreak/>
        <w:drawing>
          <wp:inline distT="0" distB="0" distL="0" distR="0">
            <wp:extent cx="4788000" cy="6558301"/>
            <wp:effectExtent l="0" t="0" r="0" b="0"/>
            <wp:docPr id="1190"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1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88000" cy="6558301"/>
                    </a:xfrm>
                    <a:prstGeom prst="rect">
                      <a:avLst/>
                    </a:prstGeom>
                    <a:noFill/>
                    <a:ln>
                      <a:noFill/>
                    </a:ln>
                    <a:effectLst/>
                    <a:extLst/>
                  </pic:spPr>
                </pic:pic>
              </a:graphicData>
            </a:graphic>
          </wp:inline>
        </w:drawing>
      </w:r>
    </w:p>
    <w:p w:rsidR="006D5E74" w:rsidRDefault="006D5E74" w:rsidP="006D5E74">
      <w:pPr>
        <w:ind w:firstLine="709"/>
        <w:jc w:val="both"/>
        <w:divId w:val="1673297871"/>
        <w:rPr>
          <w:rFonts w:ascii="Times New Roman" w:hAnsi="Times New Roman" w:cs="Times New Roman"/>
          <w:color w:val="auto"/>
          <w:sz w:val="28"/>
          <w:szCs w:val="28"/>
        </w:rPr>
      </w:pPr>
      <w:r w:rsidRPr="004E10A6">
        <w:rPr>
          <w:rFonts w:ascii="Times New Roman" w:hAnsi="Times New Roman" w:cs="Times New Roman"/>
          <w:color w:val="auto"/>
          <w:sz w:val="28"/>
          <w:szCs w:val="28"/>
        </w:rPr>
        <w:t>Рисунок 10.</w:t>
      </w:r>
      <w:r>
        <w:rPr>
          <w:rFonts w:ascii="Times New Roman" w:hAnsi="Times New Roman" w:cs="Times New Roman"/>
          <w:color w:val="auto"/>
          <w:sz w:val="28"/>
          <w:szCs w:val="28"/>
        </w:rPr>
        <w:t xml:space="preserve"> Комплексная </w:t>
      </w:r>
      <w:r w:rsidRPr="004E10A6">
        <w:rPr>
          <w:rFonts w:ascii="Times New Roman" w:hAnsi="Times New Roman" w:cs="Times New Roman"/>
          <w:color w:val="auto"/>
          <w:sz w:val="28"/>
          <w:szCs w:val="28"/>
        </w:rPr>
        <w:t xml:space="preserve">модель стимулирования профессиональной деятельности медицинских работников по специальности «Акушерство-гинекология». </w:t>
      </w:r>
    </w:p>
    <w:p w:rsidR="00846654" w:rsidRDefault="00846654" w:rsidP="004E10A6">
      <w:pPr>
        <w:ind w:firstLine="709"/>
        <w:jc w:val="both"/>
        <w:divId w:val="1673297871"/>
        <w:rPr>
          <w:rFonts w:ascii="Times New Roman" w:hAnsi="Times New Roman" w:cs="Times New Roman"/>
          <w:sz w:val="28"/>
          <w:szCs w:val="28"/>
        </w:rPr>
      </w:pPr>
    </w:p>
    <w:p w:rsidR="004E10A6"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Данные нашего исследование не позволили проанализировать точное количества акушеров-гинекологов, кто непосредственно занимается приемом родов, кто ведет гинекологический прием, кто работает в ПМСП, кто проводит гинекологические операции, кто задействован как организатор или менеджер здравоохранения. Официальные данные представлены общим количеством акушеров-гинекологов в целом по </w:t>
      </w:r>
      <w:r w:rsidRPr="00A15EA9">
        <w:rPr>
          <w:rFonts w:ascii="Times New Roman" w:hAnsi="Times New Roman" w:cs="Times New Roman"/>
          <w:sz w:val="28"/>
          <w:szCs w:val="28"/>
        </w:rPr>
        <w:t>стране и по регионам.</w:t>
      </w:r>
      <w:r>
        <w:rPr>
          <w:rFonts w:ascii="Times New Roman" w:hAnsi="Times New Roman" w:cs="Times New Roman"/>
          <w:sz w:val="28"/>
          <w:szCs w:val="28"/>
        </w:rPr>
        <w:t xml:space="preserve"> МЗ РК располагает информацией</w:t>
      </w:r>
      <w:r w:rsidRPr="006371D7">
        <w:rPr>
          <w:rFonts w:ascii="Times New Roman" w:hAnsi="Times New Roman" w:cs="Times New Roman"/>
          <w:sz w:val="28"/>
          <w:szCs w:val="28"/>
        </w:rPr>
        <w:t xml:space="preserve"> о</w:t>
      </w:r>
      <w:r>
        <w:t xml:space="preserve"> </w:t>
      </w:r>
      <w:r w:rsidRPr="006371D7">
        <w:rPr>
          <w:rFonts w:ascii="Times New Roman" w:hAnsi="Times New Roman" w:cs="Times New Roman"/>
          <w:sz w:val="28"/>
          <w:szCs w:val="28"/>
        </w:rPr>
        <w:t>штатны</w:t>
      </w:r>
      <w:r>
        <w:rPr>
          <w:rFonts w:ascii="Times New Roman" w:hAnsi="Times New Roman" w:cs="Times New Roman"/>
          <w:sz w:val="28"/>
          <w:szCs w:val="28"/>
        </w:rPr>
        <w:t xml:space="preserve">х, </w:t>
      </w:r>
      <w:r w:rsidRPr="006371D7">
        <w:rPr>
          <w:rFonts w:ascii="Times New Roman" w:hAnsi="Times New Roman" w:cs="Times New Roman"/>
          <w:sz w:val="28"/>
          <w:szCs w:val="28"/>
        </w:rPr>
        <w:t>заняты</w:t>
      </w:r>
      <w:r>
        <w:rPr>
          <w:rFonts w:ascii="Times New Roman" w:hAnsi="Times New Roman" w:cs="Times New Roman"/>
          <w:sz w:val="28"/>
          <w:szCs w:val="28"/>
        </w:rPr>
        <w:t xml:space="preserve">х </w:t>
      </w:r>
      <w:r w:rsidRPr="006371D7">
        <w:rPr>
          <w:rFonts w:ascii="Times New Roman" w:hAnsi="Times New Roman" w:cs="Times New Roman"/>
          <w:sz w:val="28"/>
          <w:szCs w:val="28"/>
        </w:rPr>
        <w:t>физ</w:t>
      </w:r>
      <w:r>
        <w:rPr>
          <w:rFonts w:ascii="Times New Roman" w:hAnsi="Times New Roman" w:cs="Times New Roman"/>
          <w:sz w:val="28"/>
          <w:szCs w:val="28"/>
        </w:rPr>
        <w:t>ических лицах, д</w:t>
      </w:r>
      <w:r w:rsidRPr="006371D7">
        <w:rPr>
          <w:rFonts w:ascii="Times New Roman" w:hAnsi="Times New Roman" w:cs="Times New Roman"/>
          <w:sz w:val="28"/>
          <w:szCs w:val="28"/>
        </w:rPr>
        <w:t>ефицит</w:t>
      </w:r>
      <w:r>
        <w:rPr>
          <w:rFonts w:ascii="Times New Roman" w:hAnsi="Times New Roman" w:cs="Times New Roman"/>
          <w:sz w:val="28"/>
          <w:szCs w:val="28"/>
        </w:rPr>
        <w:t xml:space="preserve">е, </w:t>
      </w:r>
      <w:r w:rsidRPr="006371D7">
        <w:rPr>
          <w:rFonts w:ascii="Times New Roman" w:hAnsi="Times New Roman" w:cs="Times New Roman"/>
          <w:sz w:val="28"/>
          <w:szCs w:val="28"/>
        </w:rPr>
        <w:t>прибы</w:t>
      </w:r>
      <w:r>
        <w:rPr>
          <w:rFonts w:ascii="Times New Roman" w:hAnsi="Times New Roman" w:cs="Times New Roman"/>
          <w:sz w:val="28"/>
          <w:szCs w:val="28"/>
        </w:rPr>
        <w:t xml:space="preserve">тии </w:t>
      </w:r>
      <w:r w:rsidRPr="006371D7">
        <w:rPr>
          <w:rFonts w:ascii="Times New Roman" w:hAnsi="Times New Roman" w:cs="Times New Roman"/>
          <w:sz w:val="28"/>
          <w:szCs w:val="28"/>
        </w:rPr>
        <w:t>выпускников</w:t>
      </w:r>
      <w:r>
        <w:rPr>
          <w:rFonts w:ascii="Times New Roman" w:hAnsi="Times New Roman" w:cs="Times New Roman"/>
          <w:sz w:val="28"/>
          <w:szCs w:val="28"/>
        </w:rPr>
        <w:t xml:space="preserve">, </w:t>
      </w:r>
      <w:r w:rsidRPr="006371D7">
        <w:rPr>
          <w:rFonts w:ascii="Times New Roman" w:hAnsi="Times New Roman" w:cs="Times New Roman"/>
          <w:sz w:val="28"/>
          <w:szCs w:val="28"/>
        </w:rPr>
        <w:t>изменени</w:t>
      </w:r>
      <w:r>
        <w:rPr>
          <w:rFonts w:ascii="Times New Roman" w:hAnsi="Times New Roman" w:cs="Times New Roman"/>
          <w:sz w:val="28"/>
          <w:szCs w:val="28"/>
        </w:rPr>
        <w:t>я</w:t>
      </w:r>
      <w:r w:rsidRPr="006371D7">
        <w:rPr>
          <w:rFonts w:ascii="Times New Roman" w:hAnsi="Times New Roman" w:cs="Times New Roman"/>
          <w:sz w:val="28"/>
          <w:szCs w:val="28"/>
        </w:rPr>
        <w:t xml:space="preserve"> в дефиците</w:t>
      </w:r>
      <w:r>
        <w:rPr>
          <w:rFonts w:ascii="Times New Roman" w:hAnsi="Times New Roman" w:cs="Times New Roman"/>
          <w:sz w:val="28"/>
          <w:szCs w:val="28"/>
        </w:rPr>
        <w:t xml:space="preserve">. По данным нашего исследования, </w:t>
      </w:r>
      <w:r>
        <w:rPr>
          <w:rFonts w:ascii="Times New Roman" w:hAnsi="Times New Roman" w:cs="Times New Roman"/>
          <w:sz w:val="28"/>
          <w:szCs w:val="28"/>
        </w:rPr>
        <w:lastRenderedPageBreak/>
        <w:t>показатели  обеспеченности</w:t>
      </w:r>
      <w:r w:rsidRPr="00D0204D">
        <w:t xml:space="preserve"> </w:t>
      </w:r>
      <w:r w:rsidRPr="00D0204D">
        <w:rPr>
          <w:rFonts w:ascii="Times New Roman" w:hAnsi="Times New Roman" w:cs="Times New Roman"/>
          <w:sz w:val="28"/>
          <w:szCs w:val="28"/>
        </w:rPr>
        <w:t>акушер</w:t>
      </w:r>
      <w:r>
        <w:rPr>
          <w:rFonts w:ascii="Times New Roman" w:hAnsi="Times New Roman" w:cs="Times New Roman"/>
          <w:sz w:val="28"/>
          <w:szCs w:val="28"/>
        </w:rPr>
        <w:t>ами-</w:t>
      </w:r>
      <w:r w:rsidRPr="00D0204D">
        <w:rPr>
          <w:rFonts w:ascii="Times New Roman" w:hAnsi="Times New Roman" w:cs="Times New Roman"/>
          <w:sz w:val="28"/>
          <w:szCs w:val="28"/>
        </w:rPr>
        <w:t>гинеколог</w:t>
      </w:r>
      <w:r>
        <w:rPr>
          <w:rFonts w:ascii="Times New Roman" w:hAnsi="Times New Roman" w:cs="Times New Roman"/>
          <w:sz w:val="28"/>
          <w:szCs w:val="28"/>
        </w:rPr>
        <w:t>ами в</w:t>
      </w:r>
      <w:r w:rsidRPr="00D0204D">
        <w:rPr>
          <w:rFonts w:ascii="Times New Roman" w:hAnsi="Times New Roman" w:cs="Times New Roman"/>
          <w:sz w:val="28"/>
          <w:szCs w:val="28"/>
        </w:rPr>
        <w:t xml:space="preserve"> городе Алматы в течение пяти лет варьировал от 2,8 до 6,1 на 10000 населения</w:t>
      </w:r>
      <w:r>
        <w:rPr>
          <w:rFonts w:ascii="Times New Roman" w:hAnsi="Times New Roman" w:cs="Times New Roman"/>
          <w:sz w:val="28"/>
          <w:szCs w:val="28"/>
        </w:rPr>
        <w:t>, что даже превышает среднереспубликанские данные, также были н</w:t>
      </w:r>
      <w:r w:rsidRPr="00350D18">
        <w:rPr>
          <w:rFonts w:ascii="Times New Roman" w:hAnsi="Times New Roman" w:cs="Times New Roman"/>
          <w:sz w:val="28"/>
          <w:szCs w:val="28"/>
        </w:rPr>
        <w:t>изкие показатели соотношения количества родов к количеству врачей акушеров-гинекологов.</w:t>
      </w:r>
      <w:r>
        <w:rPr>
          <w:rFonts w:ascii="Times New Roman" w:hAnsi="Times New Roman" w:cs="Times New Roman"/>
          <w:sz w:val="28"/>
          <w:szCs w:val="28"/>
        </w:rPr>
        <w:t xml:space="preserve"> При этом п</w:t>
      </w:r>
      <w:r w:rsidRPr="002F727A">
        <w:rPr>
          <w:rFonts w:ascii="Times New Roman" w:hAnsi="Times New Roman" w:cs="Times New Roman"/>
          <w:sz w:val="28"/>
          <w:szCs w:val="28"/>
        </w:rPr>
        <w:t>оказатели эмоционального истощения акушеров-гинекологов</w:t>
      </w:r>
      <w:r>
        <w:rPr>
          <w:rFonts w:ascii="Times New Roman" w:hAnsi="Times New Roman" w:cs="Times New Roman"/>
          <w:sz w:val="28"/>
          <w:szCs w:val="28"/>
        </w:rPr>
        <w:t xml:space="preserve"> в городе Алматы были выше, чем </w:t>
      </w:r>
      <w:r w:rsidRPr="00D0204D">
        <w:rPr>
          <w:rFonts w:ascii="Times New Roman" w:hAnsi="Times New Roman" w:cs="Times New Roman"/>
          <w:sz w:val="28"/>
          <w:szCs w:val="28"/>
        </w:rPr>
        <w:t>Талдыкорган</w:t>
      </w:r>
      <w:r>
        <w:rPr>
          <w:rFonts w:ascii="Times New Roman" w:hAnsi="Times New Roman" w:cs="Times New Roman"/>
          <w:sz w:val="28"/>
          <w:szCs w:val="28"/>
        </w:rPr>
        <w:t xml:space="preserve">е, </w:t>
      </w:r>
      <w:r w:rsidRPr="00D0204D">
        <w:rPr>
          <w:rFonts w:ascii="Times New Roman" w:hAnsi="Times New Roman" w:cs="Times New Roman"/>
          <w:sz w:val="28"/>
          <w:szCs w:val="28"/>
        </w:rPr>
        <w:t>Караганд</w:t>
      </w:r>
      <w:r>
        <w:rPr>
          <w:rFonts w:ascii="Times New Roman" w:hAnsi="Times New Roman" w:cs="Times New Roman"/>
          <w:sz w:val="28"/>
          <w:szCs w:val="28"/>
        </w:rPr>
        <w:t xml:space="preserve">е и </w:t>
      </w:r>
      <w:r w:rsidRPr="00D0204D">
        <w:rPr>
          <w:rFonts w:ascii="Times New Roman" w:hAnsi="Times New Roman" w:cs="Times New Roman"/>
          <w:sz w:val="28"/>
          <w:szCs w:val="28"/>
        </w:rPr>
        <w:t>Актобе</w:t>
      </w:r>
      <w:r>
        <w:rPr>
          <w:rFonts w:ascii="Times New Roman" w:hAnsi="Times New Roman" w:cs="Times New Roman"/>
          <w:sz w:val="28"/>
          <w:szCs w:val="28"/>
        </w:rPr>
        <w:t xml:space="preserve">. Очевидно, это связано с тем, что в городе Алматы большая часть акушеров-гинекологов занята частным приемом или работают в ПМСП, а приемом родов, хирургическими вмешательствами, требующими больших эмоциональных и физических усилий, занято меньшее количество акушеров-гинекологов. Не лучше обстоят дела с показателями эмоционального выгорания и в других регионах Казахстана, где, казалось бы, обеспеченность специалистами соблюдается в полном объеме. </w:t>
      </w:r>
      <w:r w:rsidRPr="00F00301">
        <w:rPr>
          <w:rFonts w:ascii="Times New Roman" w:hAnsi="Times New Roman" w:cs="Times New Roman"/>
          <w:sz w:val="28"/>
          <w:szCs w:val="28"/>
        </w:rPr>
        <w:t>Возможно, это также связано с тем, что многие медицинские работники в силу нехватки кадров, а также, чтобы получать достойную заработную плату стараются работать на 1,5  и более ставки. Поэтому,  высокий процент обеспеченности</w:t>
      </w:r>
      <w:r w:rsidRPr="004565E4">
        <w:rPr>
          <w:rFonts w:ascii="Times New Roman" w:hAnsi="Times New Roman" w:cs="Times New Roman"/>
          <w:sz w:val="28"/>
          <w:szCs w:val="28"/>
        </w:rPr>
        <w:t xml:space="preserve"> кадрами, представляемый официальной статистикой, достигается многочисленными совмещениями, которыми вынужденно пользуются </w:t>
      </w:r>
      <w:r w:rsidR="00057ED1">
        <w:rPr>
          <w:rFonts w:ascii="Times New Roman" w:hAnsi="Times New Roman" w:cs="Times New Roman"/>
          <w:sz w:val="28"/>
          <w:szCs w:val="28"/>
        </w:rPr>
        <w:t xml:space="preserve">доктора </w:t>
      </w:r>
      <w:r w:rsidRPr="004565E4">
        <w:rPr>
          <w:rFonts w:ascii="Times New Roman" w:hAnsi="Times New Roman" w:cs="Times New Roman"/>
          <w:sz w:val="28"/>
          <w:szCs w:val="28"/>
        </w:rPr>
        <w:t>ради заработка, перегружая себя и снижая качество лечения.</w:t>
      </w:r>
      <w:r>
        <w:rPr>
          <w:rFonts w:ascii="Times New Roman" w:hAnsi="Times New Roman" w:cs="Times New Roman"/>
          <w:sz w:val="28"/>
          <w:szCs w:val="28"/>
        </w:rPr>
        <w:t xml:space="preserve"> Наша модель рекомендует на уровне МЗ</w:t>
      </w:r>
      <w:r w:rsidR="00057ED1">
        <w:rPr>
          <w:rFonts w:ascii="Times New Roman" w:hAnsi="Times New Roman" w:cs="Times New Roman"/>
          <w:sz w:val="28"/>
          <w:szCs w:val="28"/>
        </w:rPr>
        <w:t xml:space="preserve"> </w:t>
      </w:r>
      <w:r>
        <w:rPr>
          <w:rFonts w:ascii="Times New Roman" w:hAnsi="Times New Roman" w:cs="Times New Roman"/>
          <w:sz w:val="28"/>
          <w:szCs w:val="28"/>
        </w:rPr>
        <w:t xml:space="preserve">РК пересмотреть оплату труда акушеров-гинекологов, сделав упор на соотношение количества родов на одного акушера-гинеколога. Также возникла острая необходимость </w:t>
      </w:r>
      <w:r w:rsidRPr="00316B92">
        <w:rPr>
          <w:rFonts w:ascii="Times New Roman" w:hAnsi="Times New Roman" w:cs="Times New Roman"/>
          <w:sz w:val="28"/>
          <w:szCs w:val="28"/>
        </w:rPr>
        <w:t>создание электронного регистра врачей</w:t>
      </w:r>
      <w:r w:rsidR="00057ED1" w:rsidRPr="00316B92">
        <w:rPr>
          <w:rFonts w:ascii="Times New Roman" w:hAnsi="Times New Roman" w:cs="Times New Roman"/>
          <w:sz w:val="28"/>
          <w:szCs w:val="28"/>
        </w:rPr>
        <w:t xml:space="preserve"> </w:t>
      </w:r>
      <w:r w:rsidRPr="00316B92">
        <w:rPr>
          <w:rFonts w:ascii="Times New Roman" w:hAnsi="Times New Roman" w:cs="Times New Roman"/>
          <w:sz w:val="28"/>
          <w:szCs w:val="28"/>
        </w:rPr>
        <w:t>акушеров-гинекологов с указанием выполняемой функциональной обязанности. Это позволило бы проводить расчеты по прогнозированию и распределению кадрового потенциала. Чтобы этот регистр не вызывал дополнительной</w:t>
      </w:r>
      <w:r>
        <w:rPr>
          <w:rFonts w:ascii="Times New Roman" w:hAnsi="Times New Roman" w:cs="Times New Roman"/>
          <w:sz w:val="28"/>
          <w:szCs w:val="28"/>
        </w:rPr>
        <w:t xml:space="preserve"> нагрузки, он должен быть прост в использовании и заполнялся один раз в год.</w:t>
      </w:r>
    </w:p>
    <w:p w:rsidR="004E10A6"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П</w:t>
      </w:r>
      <w:r w:rsidRPr="00BB7577">
        <w:rPr>
          <w:rFonts w:ascii="Times New Roman" w:hAnsi="Times New Roman" w:cs="Times New Roman"/>
          <w:sz w:val="28"/>
          <w:szCs w:val="28"/>
        </w:rPr>
        <w:t xml:space="preserve">очти треть опрошенных </w:t>
      </w:r>
      <w:r>
        <w:rPr>
          <w:rFonts w:ascii="Times New Roman" w:hAnsi="Times New Roman" w:cs="Times New Roman"/>
          <w:sz w:val="28"/>
          <w:szCs w:val="28"/>
        </w:rPr>
        <w:t xml:space="preserve">медицинских работников ответили, что </w:t>
      </w:r>
      <w:r w:rsidRPr="00BB7577">
        <w:rPr>
          <w:rFonts w:ascii="Times New Roman" w:hAnsi="Times New Roman" w:cs="Times New Roman"/>
          <w:sz w:val="28"/>
          <w:szCs w:val="28"/>
        </w:rPr>
        <w:t>заработн</w:t>
      </w:r>
      <w:r>
        <w:rPr>
          <w:rFonts w:ascii="Times New Roman" w:hAnsi="Times New Roman" w:cs="Times New Roman"/>
          <w:sz w:val="28"/>
          <w:szCs w:val="28"/>
        </w:rPr>
        <w:t>ая</w:t>
      </w:r>
      <w:r w:rsidRPr="00BB7577">
        <w:rPr>
          <w:rFonts w:ascii="Times New Roman" w:hAnsi="Times New Roman" w:cs="Times New Roman"/>
          <w:sz w:val="28"/>
          <w:szCs w:val="28"/>
        </w:rPr>
        <w:t xml:space="preserve"> плат</w:t>
      </w:r>
      <w:r>
        <w:rPr>
          <w:rFonts w:ascii="Times New Roman" w:hAnsi="Times New Roman" w:cs="Times New Roman"/>
          <w:sz w:val="28"/>
          <w:szCs w:val="28"/>
        </w:rPr>
        <w:t>а</w:t>
      </w:r>
      <w:r w:rsidRPr="00BB7577">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w:t>
      </w:r>
      <w:r w:rsidRPr="00BB7577">
        <w:rPr>
          <w:rFonts w:ascii="Times New Roman" w:hAnsi="Times New Roman" w:cs="Times New Roman"/>
          <w:sz w:val="28"/>
          <w:szCs w:val="28"/>
        </w:rPr>
        <w:t>от 121 000 до 150 000 тенге.</w:t>
      </w:r>
      <w:r>
        <w:rPr>
          <w:rFonts w:ascii="Times New Roman" w:hAnsi="Times New Roman" w:cs="Times New Roman"/>
          <w:sz w:val="28"/>
          <w:szCs w:val="28"/>
        </w:rPr>
        <w:t xml:space="preserve"> Л</w:t>
      </w:r>
      <w:r w:rsidRPr="00BB7577">
        <w:rPr>
          <w:rFonts w:ascii="Times New Roman" w:hAnsi="Times New Roman" w:cs="Times New Roman"/>
          <w:sz w:val="28"/>
          <w:szCs w:val="28"/>
        </w:rPr>
        <w:t xml:space="preserve">ишь </w:t>
      </w:r>
      <w:r>
        <w:rPr>
          <w:rFonts w:ascii="Times New Roman" w:hAnsi="Times New Roman" w:cs="Times New Roman"/>
          <w:sz w:val="28"/>
          <w:szCs w:val="28"/>
        </w:rPr>
        <w:t xml:space="preserve">небольшая часть участников опроса </w:t>
      </w:r>
      <w:r w:rsidRPr="00BB7577">
        <w:rPr>
          <w:rFonts w:ascii="Times New Roman" w:hAnsi="Times New Roman" w:cs="Times New Roman"/>
          <w:sz w:val="28"/>
          <w:szCs w:val="28"/>
        </w:rPr>
        <w:t>считают</w:t>
      </w:r>
      <w:r>
        <w:rPr>
          <w:rFonts w:ascii="Times New Roman" w:hAnsi="Times New Roman" w:cs="Times New Roman"/>
          <w:sz w:val="28"/>
          <w:szCs w:val="28"/>
        </w:rPr>
        <w:t xml:space="preserve"> заработную плату адекватной</w:t>
      </w:r>
      <w:r w:rsidRPr="00BB7577">
        <w:rPr>
          <w:rFonts w:ascii="Times New Roman" w:hAnsi="Times New Roman" w:cs="Times New Roman"/>
          <w:sz w:val="28"/>
          <w:szCs w:val="28"/>
        </w:rPr>
        <w:t>.</w:t>
      </w:r>
      <w:r>
        <w:rPr>
          <w:rFonts w:ascii="Times New Roman" w:hAnsi="Times New Roman" w:cs="Times New Roman"/>
          <w:sz w:val="28"/>
          <w:szCs w:val="28"/>
        </w:rPr>
        <w:t xml:space="preserve"> </w:t>
      </w:r>
      <w:r w:rsidRPr="00BB7577">
        <w:rPr>
          <w:rFonts w:ascii="Times New Roman" w:hAnsi="Times New Roman" w:cs="Times New Roman"/>
          <w:sz w:val="28"/>
          <w:szCs w:val="28"/>
        </w:rPr>
        <w:t xml:space="preserve">Почти половина участников опроса  считают </w:t>
      </w:r>
      <w:r>
        <w:rPr>
          <w:rFonts w:ascii="Times New Roman" w:hAnsi="Times New Roman" w:cs="Times New Roman"/>
          <w:sz w:val="28"/>
          <w:szCs w:val="28"/>
        </w:rPr>
        <w:t xml:space="preserve">оплату своего труда </w:t>
      </w:r>
      <w:r w:rsidRPr="00BB7577">
        <w:rPr>
          <w:rFonts w:ascii="Times New Roman" w:hAnsi="Times New Roman" w:cs="Times New Roman"/>
          <w:sz w:val="28"/>
          <w:szCs w:val="28"/>
        </w:rPr>
        <w:t xml:space="preserve">несправедливой, </w:t>
      </w:r>
      <w:r>
        <w:rPr>
          <w:rFonts w:ascii="Times New Roman" w:hAnsi="Times New Roman" w:cs="Times New Roman"/>
          <w:sz w:val="28"/>
          <w:szCs w:val="28"/>
        </w:rPr>
        <w:t xml:space="preserve">а </w:t>
      </w:r>
      <w:r w:rsidRPr="00BB7577">
        <w:rPr>
          <w:rFonts w:ascii="Times New Roman" w:hAnsi="Times New Roman" w:cs="Times New Roman"/>
          <w:sz w:val="28"/>
          <w:szCs w:val="28"/>
        </w:rPr>
        <w:t xml:space="preserve">треть </w:t>
      </w:r>
      <w:r w:rsidR="00057ED1">
        <w:rPr>
          <w:rFonts w:ascii="Times New Roman" w:hAnsi="Times New Roman" w:cs="Times New Roman"/>
          <w:sz w:val="28"/>
          <w:szCs w:val="28"/>
        </w:rPr>
        <w:t xml:space="preserve">респондентов </w:t>
      </w:r>
      <w:r w:rsidRPr="00BB7577">
        <w:rPr>
          <w:rFonts w:ascii="Times New Roman" w:hAnsi="Times New Roman" w:cs="Times New Roman"/>
          <w:sz w:val="28"/>
          <w:szCs w:val="28"/>
        </w:rPr>
        <w:t>затруднились с ответом о</w:t>
      </w:r>
      <w:r w:rsidR="00057ED1">
        <w:rPr>
          <w:rFonts w:ascii="Times New Roman" w:hAnsi="Times New Roman" w:cs="Times New Roman"/>
          <w:sz w:val="28"/>
          <w:szCs w:val="28"/>
        </w:rPr>
        <w:t xml:space="preserve">б адекватности </w:t>
      </w:r>
      <w:r w:rsidRPr="00BB7577">
        <w:rPr>
          <w:rFonts w:ascii="Times New Roman" w:hAnsi="Times New Roman" w:cs="Times New Roman"/>
          <w:sz w:val="28"/>
          <w:szCs w:val="28"/>
        </w:rPr>
        <w:t>заработной платы</w:t>
      </w:r>
      <w:r>
        <w:rPr>
          <w:rFonts w:ascii="Times New Roman" w:hAnsi="Times New Roman" w:cs="Times New Roman"/>
          <w:sz w:val="28"/>
          <w:szCs w:val="28"/>
        </w:rPr>
        <w:t>.</w:t>
      </w:r>
      <w:r w:rsidRPr="00E130C4">
        <w:t xml:space="preserve"> </w:t>
      </w:r>
      <w:r w:rsidRPr="00E130C4">
        <w:rPr>
          <w:rFonts w:ascii="Times New Roman" w:hAnsi="Times New Roman" w:cs="Times New Roman"/>
          <w:sz w:val="28"/>
          <w:szCs w:val="28"/>
        </w:rPr>
        <w:t xml:space="preserve">Основными мотивирующими и стимулирующими факторами в работе врача для участников нашего опроса </w:t>
      </w:r>
      <w:r w:rsidRPr="00316B92">
        <w:rPr>
          <w:rFonts w:ascii="Times New Roman" w:hAnsi="Times New Roman" w:cs="Times New Roman"/>
          <w:sz w:val="28"/>
          <w:szCs w:val="28"/>
        </w:rPr>
        <w:t>являются дифференцированная оплата труда,</w:t>
      </w:r>
      <w:r w:rsidRPr="00E130C4">
        <w:rPr>
          <w:rFonts w:ascii="Times New Roman" w:hAnsi="Times New Roman" w:cs="Times New Roman"/>
          <w:sz w:val="28"/>
          <w:szCs w:val="28"/>
        </w:rPr>
        <w:t xml:space="preserve"> надбавка для всех категорий врачей, возможность заработать деньги на жизнь.</w:t>
      </w:r>
      <w:r>
        <w:rPr>
          <w:rFonts w:ascii="Times New Roman" w:hAnsi="Times New Roman" w:cs="Times New Roman"/>
          <w:sz w:val="28"/>
          <w:szCs w:val="28"/>
        </w:rPr>
        <w:t xml:space="preserve"> </w:t>
      </w:r>
      <w:r w:rsidRPr="00C7234C">
        <w:rPr>
          <w:rFonts w:ascii="Times New Roman" w:hAnsi="Times New Roman" w:cs="Times New Roman"/>
          <w:sz w:val="28"/>
          <w:szCs w:val="28"/>
        </w:rPr>
        <w:t>Согласно Приказа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w:t>
      </w:r>
      <w:r>
        <w:rPr>
          <w:rFonts w:ascii="Times New Roman" w:hAnsi="Times New Roman" w:cs="Times New Roman"/>
          <w:sz w:val="28"/>
          <w:szCs w:val="28"/>
        </w:rPr>
        <w:t xml:space="preserve"> (ГОБМП)</w:t>
      </w:r>
      <w:r w:rsidRPr="00C7234C">
        <w:rPr>
          <w:rFonts w:ascii="Times New Roman" w:hAnsi="Times New Roman" w:cs="Times New Roman"/>
          <w:sz w:val="28"/>
          <w:szCs w:val="28"/>
        </w:rPr>
        <w:t xml:space="preserve"> и (или) в системе обязательного социального медицинского страхования</w:t>
      </w:r>
      <w:r>
        <w:rPr>
          <w:rFonts w:ascii="Times New Roman" w:hAnsi="Times New Roman" w:cs="Times New Roman"/>
          <w:sz w:val="28"/>
          <w:szCs w:val="28"/>
        </w:rPr>
        <w:t xml:space="preserve"> (ОСМС)</w:t>
      </w:r>
      <w:r w:rsidRPr="00C7234C">
        <w:rPr>
          <w:rFonts w:ascii="Times New Roman" w:hAnsi="Times New Roman" w:cs="Times New Roman"/>
          <w:sz w:val="28"/>
          <w:szCs w:val="28"/>
        </w:rPr>
        <w:t>»</w:t>
      </w:r>
      <w:r>
        <w:rPr>
          <w:rFonts w:ascii="Times New Roman" w:hAnsi="Times New Roman" w:cs="Times New Roman"/>
          <w:sz w:val="28"/>
          <w:szCs w:val="28"/>
        </w:rPr>
        <w:t xml:space="preserve">, предусмотрена дифференцированная оплата медицинских работников </w:t>
      </w:r>
      <w:r w:rsidRPr="00EE5CDE">
        <w:rPr>
          <w:rFonts w:ascii="Times New Roman" w:hAnsi="Times New Roman" w:cs="Times New Roman"/>
          <w:sz w:val="28"/>
          <w:szCs w:val="28"/>
        </w:rPr>
        <w:t>за достижение индикаторов</w:t>
      </w:r>
      <w:r w:rsidRPr="00A81187">
        <w:rPr>
          <w:rFonts w:ascii="Times New Roman" w:hAnsi="Times New Roman" w:cs="Times New Roman"/>
          <w:sz w:val="28"/>
          <w:szCs w:val="28"/>
        </w:rPr>
        <w:t xml:space="preserve"> конечного результата</w:t>
      </w:r>
      <w:r>
        <w:rPr>
          <w:rFonts w:ascii="Times New Roman" w:hAnsi="Times New Roman" w:cs="Times New Roman"/>
          <w:sz w:val="28"/>
          <w:szCs w:val="28"/>
        </w:rPr>
        <w:t xml:space="preserve">. Однако этот Приказ больше направлен на поощрения медицинских работников в </w:t>
      </w:r>
      <w:r w:rsidRPr="00C7234C">
        <w:rPr>
          <w:rFonts w:ascii="Times New Roman" w:hAnsi="Times New Roman" w:cs="Times New Roman"/>
          <w:sz w:val="28"/>
          <w:szCs w:val="28"/>
        </w:rPr>
        <w:t xml:space="preserve">рамках </w:t>
      </w:r>
      <w:r>
        <w:rPr>
          <w:rFonts w:ascii="Times New Roman" w:hAnsi="Times New Roman" w:cs="Times New Roman"/>
          <w:sz w:val="28"/>
          <w:szCs w:val="28"/>
        </w:rPr>
        <w:t>ГОБМП</w:t>
      </w:r>
      <w:r w:rsidRPr="00C7234C">
        <w:rPr>
          <w:rFonts w:ascii="Times New Roman" w:hAnsi="Times New Roman" w:cs="Times New Roman"/>
          <w:sz w:val="28"/>
          <w:szCs w:val="28"/>
        </w:rPr>
        <w:t xml:space="preserve"> и</w:t>
      </w:r>
      <w:r>
        <w:rPr>
          <w:rFonts w:ascii="Times New Roman" w:hAnsi="Times New Roman" w:cs="Times New Roman"/>
          <w:sz w:val="28"/>
          <w:szCs w:val="28"/>
        </w:rPr>
        <w:t>ли</w:t>
      </w:r>
      <w:r w:rsidRPr="00C7234C">
        <w:rPr>
          <w:rFonts w:ascii="Times New Roman" w:hAnsi="Times New Roman" w:cs="Times New Roman"/>
          <w:sz w:val="28"/>
          <w:szCs w:val="28"/>
        </w:rPr>
        <w:t xml:space="preserve"> в системе </w:t>
      </w:r>
      <w:r>
        <w:rPr>
          <w:rFonts w:ascii="Times New Roman" w:hAnsi="Times New Roman" w:cs="Times New Roman"/>
          <w:sz w:val="28"/>
          <w:szCs w:val="28"/>
        </w:rPr>
        <w:t xml:space="preserve">ОСМС и большинстве своем рассчитан на работников ПМСП. Поэтому на уровне МЗ РК необходимо рассмотреть вопрос о </w:t>
      </w:r>
      <w:r>
        <w:rPr>
          <w:rFonts w:ascii="Times New Roman" w:hAnsi="Times New Roman" w:cs="Times New Roman"/>
          <w:sz w:val="28"/>
          <w:szCs w:val="28"/>
        </w:rPr>
        <w:lastRenderedPageBreak/>
        <w:t xml:space="preserve">пересмотре дифференцированной оплате и повышении заработной платы медицинским работникам по специальности </w:t>
      </w:r>
      <w:r w:rsidRPr="004A65FD">
        <w:rPr>
          <w:rFonts w:ascii="Times New Roman" w:hAnsi="Times New Roman" w:cs="Times New Roman"/>
          <w:sz w:val="28"/>
          <w:szCs w:val="28"/>
        </w:rPr>
        <w:t>«Акушерств</w:t>
      </w:r>
      <w:r>
        <w:rPr>
          <w:rFonts w:ascii="Times New Roman" w:hAnsi="Times New Roman" w:cs="Times New Roman"/>
          <w:sz w:val="28"/>
          <w:szCs w:val="28"/>
        </w:rPr>
        <w:t>о</w:t>
      </w:r>
      <w:r w:rsidRPr="004A65FD">
        <w:rPr>
          <w:rFonts w:ascii="Times New Roman" w:hAnsi="Times New Roman" w:cs="Times New Roman"/>
          <w:sz w:val="28"/>
          <w:szCs w:val="28"/>
        </w:rPr>
        <w:t>-гинекология»</w:t>
      </w:r>
      <w:r>
        <w:rPr>
          <w:rFonts w:ascii="Times New Roman" w:hAnsi="Times New Roman" w:cs="Times New Roman"/>
          <w:sz w:val="28"/>
          <w:szCs w:val="28"/>
        </w:rPr>
        <w:t>.</w:t>
      </w:r>
    </w:p>
    <w:p w:rsidR="004E10A6" w:rsidRPr="002A45BA" w:rsidRDefault="004E10A6" w:rsidP="004E10A6">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 xml:space="preserve">Необходимость пересмотра заработной платы медицинских работников данной специальности продиктовано особенностью и спецификой работой. В </w:t>
      </w:r>
      <w:r w:rsidRPr="0064429A">
        <w:rPr>
          <w:rFonts w:ascii="Times New Roman" w:hAnsi="Times New Roman" w:cs="Times New Roman"/>
          <w:sz w:val="28"/>
          <w:szCs w:val="28"/>
        </w:rPr>
        <w:t>Казахстане существу</w:t>
      </w:r>
      <w:r>
        <w:rPr>
          <w:rFonts w:ascii="Times New Roman" w:hAnsi="Times New Roman" w:cs="Times New Roman"/>
          <w:sz w:val="28"/>
          <w:szCs w:val="28"/>
        </w:rPr>
        <w:t xml:space="preserve">ет </w:t>
      </w:r>
      <w:r w:rsidRPr="0064429A">
        <w:rPr>
          <w:rFonts w:ascii="Times New Roman" w:hAnsi="Times New Roman" w:cs="Times New Roman"/>
          <w:sz w:val="28"/>
          <w:szCs w:val="28"/>
        </w:rPr>
        <w:t>традиционная практика анализа случаев материнской и перинатальной смертности</w:t>
      </w:r>
      <w:r>
        <w:rPr>
          <w:rFonts w:ascii="Times New Roman" w:hAnsi="Times New Roman" w:cs="Times New Roman"/>
          <w:sz w:val="28"/>
          <w:szCs w:val="28"/>
        </w:rPr>
        <w:t xml:space="preserve">, которая направлена </w:t>
      </w:r>
      <w:r w:rsidRPr="0064429A">
        <w:rPr>
          <w:rFonts w:ascii="Times New Roman" w:hAnsi="Times New Roman" w:cs="Times New Roman"/>
          <w:sz w:val="28"/>
          <w:szCs w:val="28"/>
        </w:rPr>
        <w:t>на выявление</w:t>
      </w:r>
      <w:r w:rsidR="00057ED1">
        <w:rPr>
          <w:rFonts w:ascii="Times New Roman" w:hAnsi="Times New Roman" w:cs="Times New Roman"/>
          <w:sz w:val="28"/>
          <w:szCs w:val="28"/>
        </w:rPr>
        <w:t xml:space="preserve"> </w:t>
      </w:r>
      <w:r>
        <w:rPr>
          <w:rFonts w:ascii="Times New Roman" w:hAnsi="Times New Roman" w:cs="Times New Roman"/>
          <w:sz w:val="28"/>
          <w:szCs w:val="28"/>
        </w:rPr>
        <w:t xml:space="preserve">и наказание </w:t>
      </w:r>
      <w:r w:rsidRPr="0064429A">
        <w:rPr>
          <w:rFonts w:ascii="Times New Roman" w:hAnsi="Times New Roman" w:cs="Times New Roman"/>
          <w:sz w:val="28"/>
          <w:szCs w:val="28"/>
        </w:rPr>
        <w:t>виновного.</w:t>
      </w:r>
      <w:r>
        <w:rPr>
          <w:rFonts w:ascii="Times New Roman" w:hAnsi="Times New Roman" w:cs="Times New Roman"/>
          <w:sz w:val="28"/>
          <w:szCs w:val="28"/>
        </w:rPr>
        <w:t xml:space="preserve"> </w:t>
      </w:r>
      <w:r w:rsidRPr="002A45BA">
        <w:rPr>
          <w:rFonts w:ascii="Times New Roman" w:hAnsi="Times New Roman" w:cs="Times New Roman"/>
          <w:sz w:val="28"/>
          <w:szCs w:val="28"/>
        </w:rPr>
        <w:t>Зачастую причиной смертности становится врачебная ошибка</w:t>
      </w:r>
      <w:r>
        <w:rPr>
          <w:rFonts w:ascii="Times New Roman" w:hAnsi="Times New Roman" w:cs="Times New Roman"/>
          <w:sz w:val="28"/>
          <w:szCs w:val="28"/>
        </w:rPr>
        <w:t xml:space="preserve">. Надо учесть тот факт, что </w:t>
      </w:r>
      <w:r w:rsidRPr="002A45BA">
        <w:rPr>
          <w:rFonts w:ascii="Times New Roman" w:hAnsi="Times New Roman" w:cs="Times New Roman"/>
          <w:sz w:val="28"/>
          <w:szCs w:val="28"/>
        </w:rPr>
        <w:t xml:space="preserve">врачи </w:t>
      </w:r>
      <w:r>
        <w:rPr>
          <w:rFonts w:ascii="Times New Roman" w:hAnsi="Times New Roman" w:cs="Times New Roman"/>
          <w:sz w:val="28"/>
          <w:szCs w:val="28"/>
        </w:rPr>
        <w:t xml:space="preserve">не преднамеренно </w:t>
      </w:r>
      <w:r w:rsidRPr="002A45BA">
        <w:rPr>
          <w:rFonts w:ascii="Times New Roman" w:hAnsi="Times New Roman" w:cs="Times New Roman"/>
          <w:sz w:val="28"/>
          <w:szCs w:val="28"/>
        </w:rPr>
        <w:t>наносят вред, профессия</w:t>
      </w:r>
      <w:r>
        <w:rPr>
          <w:rFonts w:ascii="Times New Roman" w:hAnsi="Times New Roman" w:cs="Times New Roman"/>
          <w:sz w:val="28"/>
          <w:szCs w:val="28"/>
        </w:rPr>
        <w:t xml:space="preserve"> акушера-гинеколога </w:t>
      </w:r>
      <w:r w:rsidRPr="002A45BA">
        <w:rPr>
          <w:rFonts w:ascii="Times New Roman" w:hAnsi="Times New Roman" w:cs="Times New Roman"/>
          <w:sz w:val="28"/>
          <w:szCs w:val="28"/>
        </w:rPr>
        <w:t xml:space="preserve">сопряжена с высокими рисками. </w:t>
      </w:r>
      <w:r>
        <w:rPr>
          <w:rFonts w:ascii="Times New Roman" w:hAnsi="Times New Roman" w:cs="Times New Roman"/>
          <w:sz w:val="28"/>
          <w:szCs w:val="28"/>
        </w:rPr>
        <w:t xml:space="preserve">При этом надо четко </w:t>
      </w:r>
      <w:r w:rsidRPr="002A45BA">
        <w:rPr>
          <w:rFonts w:ascii="Times New Roman" w:hAnsi="Times New Roman" w:cs="Times New Roman"/>
          <w:sz w:val="28"/>
          <w:szCs w:val="28"/>
        </w:rPr>
        <w:t xml:space="preserve">отделять халатность от непреднамеренной медицинской ошибки или добросовестного заблуждения. </w:t>
      </w:r>
    </w:p>
    <w:p w:rsidR="004E10A6" w:rsidRPr="002A45BA"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w:t>
      </w:r>
      <w:r w:rsidRPr="002A45BA">
        <w:rPr>
          <w:rFonts w:ascii="Times New Roman" w:hAnsi="Times New Roman" w:cs="Times New Roman"/>
          <w:sz w:val="28"/>
          <w:szCs w:val="28"/>
        </w:rPr>
        <w:t xml:space="preserve"> Казахстане </w:t>
      </w:r>
      <w:r>
        <w:rPr>
          <w:rFonts w:ascii="Times New Roman" w:hAnsi="Times New Roman" w:cs="Times New Roman"/>
          <w:sz w:val="28"/>
          <w:szCs w:val="28"/>
        </w:rPr>
        <w:t xml:space="preserve">предусмотрено </w:t>
      </w:r>
      <w:r w:rsidRPr="002A45BA">
        <w:rPr>
          <w:rFonts w:ascii="Times New Roman" w:hAnsi="Times New Roman" w:cs="Times New Roman"/>
          <w:sz w:val="28"/>
          <w:szCs w:val="28"/>
        </w:rPr>
        <w:t>несколько видов ответственности</w:t>
      </w:r>
      <w:r>
        <w:rPr>
          <w:rFonts w:ascii="Times New Roman" w:hAnsi="Times New Roman" w:cs="Times New Roman"/>
          <w:sz w:val="28"/>
          <w:szCs w:val="28"/>
        </w:rPr>
        <w:t xml:space="preserve">, такие как </w:t>
      </w:r>
      <w:r w:rsidRPr="002A45BA">
        <w:rPr>
          <w:rFonts w:ascii="Times New Roman" w:hAnsi="Times New Roman" w:cs="Times New Roman"/>
          <w:sz w:val="28"/>
          <w:szCs w:val="28"/>
        </w:rPr>
        <w:t>дисциплинарная</w:t>
      </w:r>
      <w:r>
        <w:rPr>
          <w:rFonts w:ascii="Times New Roman" w:hAnsi="Times New Roman" w:cs="Times New Roman"/>
          <w:sz w:val="28"/>
          <w:szCs w:val="28"/>
        </w:rPr>
        <w:t xml:space="preserve"> (</w:t>
      </w:r>
      <w:r w:rsidRPr="002A45BA">
        <w:rPr>
          <w:rFonts w:ascii="Times New Roman" w:hAnsi="Times New Roman" w:cs="Times New Roman"/>
          <w:sz w:val="28"/>
          <w:szCs w:val="28"/>
        </w:rPr>
        <w:t>замечани</w:t>
      </w:r>
      <w:r>
        <w:rPr>
          <w:rFonts w:ascii="Times New Roman" w:hAnsi="Times New Roman" w:cs="Times New Roman"/>
          <w:sz w:val="28"/>
          <w:szCs w:val="28"/>
        </w:rPr>
        <w:t>е, выговор,</w:t>
      </w:r>
      <w:r w:rsidRPr="002A45BA">
        <w:rPr>
          <w:rFonts w:ascii="Times New Roman" w:hAnsi="Times New Roman" w:cs="Times New Roman"/>
          <w:sz w:val="28"/>
          <w:szCs w:val="28"/>
        </w:rPr>
        <w:t xml:space="preserve"> освобождени</w:t>
      </w:r>
      <w:r>
        <w:rPr>
          <w:rFonts w:ascii="Times New Roman" w:hAnsi="Times New Roman" w:cs="Times New Roman"/>
          <w:sz w:val="28"/>
          <w:szCs w:val="28"/>
        </w:rPr>
        <w:t>е</w:t>
      </w:r>
      <w:r w:rsidRPr="002A45BA">
        <w:rPr>
          <w:rFonts w:ascii="Times New Roman" w:hAnsi="Times New Roman" w:cs="Times New Roman"/>
          <w:sz w:val="28"/>
          <w:szCs w:val="28"/>
        </w:rPr>
        <w:t xml:space="preserve"> от занимаемой должности</w:t>
      </w:r>
      <w:r>
        <w:rPr>
          <w:rFonts w:ascii="Times New Roman" w:hAnsi="Times New Roman" w:cs="Times New Roman"/>
          <w:sz w:val="28"/>
          <w:szCs w:val="28"/>
        </w:rPr>
        <w:t xml:space="preserve">, </w:t>
      </w:r>
      <w:r w:rsidRPr="002A45BA">
        <w:rPr>
          <w:rFonts w:ascii="Times New Roman" w:hAnsi="Times New Roman" w:cs="Times New Roman"/>
          <w:sz w:val="28"/>
          <w:szCs w:val="28"/>
        </w:rPr>
        <w:t>увольнени</w:t>
      </w:r>
      <w:r>
        <w:rPr>
          <w:rFonts w:ascii="Times New Roman" w:hAnsi="Times New Roman" w:cs="Times New Roman"/>
          <w:sz w:val="28"/>
          <w:szCs w:val="28"/>
        </w:rPr>
        <w:t>е)</w:t>
      </w:r>
      <w:r w:rsidRPr="002A45BA">
        <w:rPr>
          <w:rFonts w:ascii="Times New Roman" w:hAnsi="Times New Roman" w:cs="Times New Roman"/>
          <w:sz w:val="28"/>
          <w:szCs w:val="28"/>
        </w:rPr>
        <w:t>, административная</w:t>
      </w:r>
      <w:r>
        <w:rPr>
          <w:rFonts w:ascii="Times New Roman" w:hAnsi="Times New Roman" w:cs="Times New Roman"/>
          <w:sz w:val="28"/>
          <w:szCs w:val="28"/>
        </w:rPr>
        <w:t xml:space="preserve"> (</w:t>
      </w:r>
      <w:r w:rsidRPr="002A45BA">
        <w:rPr>
          <w:rFonts w:ascii="Times New Roman" w:hAnsi="Times New Roman" w:cs="Times New Roman"/>
          <w:sz w:val="28"/>
          <w:szCs w:val="28"/>
        </w:rPr>
        <w:t>штрафы</w:t>
      </w:r>
      <w:r>
        <w:rPr>
          <w:rFonts w:ascii="Times New Roman" w:hAnsi="Times New Roman" w:cs="Times New Roman"/>
          <w:sz w:val="28"/>
          <w:szCs w:val="28"/>
        </w:rPr>
        <w:t xml:space="preserve">) </w:t>
      </w:r>
      <w:r w:rsidRPr="002A45BA">
        <w:rPr>
          <w:rFonts w:ascii="Times New Roman" w:hAnsi="Times New Roman" w:cs="Times New Roman"/>
          <w:sz w:val="28"/>
          <w:szCs w:val="28"/>
        </w:rPr>
        <w:t>и уголовная.</w:t>
      </w:r>
      <w:r>
        <w:rPr>
          <w:rFonts w:ascii="Times New Roman" w:hAnsi="Times New Roman" w:cs="Times New Roman"/>
          <w:sz w:val="28"/>
          <w:szCs w:val="28"/>
        </w:rPr>
        <w:t xml:space="preserve"> На сегодняшний день претензии к врачебной деятельности растет</w:t>
      </w:r>
      <w:r w:rsidRPr="002A45BA">
        <w:rPr>
          <w:rFonts w:ascii="Times New Roman" w:hAnsi="Times New Roman" w:cs="Times New Roman"/>
          <w:sz w:val="28"/>
          <w:szCs w:val="28"/>
        </w:rPr>
        <w:t>, врачи привлекаются как к административной, так и к уголовной ответственности.</w:t>
      </w:r>
      <w:r>
        <w:rPr>
          <w:rFonts w:ascii="Times New Roman" w:hAnsi="Times New Roman" w:cs="Times New Roman"/>
          <w:sz w:val="28"/>
          <w:szCs w:val="28"/>
        </w:rPr>
        <w:t xml:space="preserve"> </w:t>
      </w:r>
      <w:r w:rsidRPr="002A45BA">
        <w:rPr>
          <w:rFonts w:ascii="Times New Roman" w:hAnsi="Times New Roman" w:cs="Times New Roman"/>
          <w:sz w:val="28"/>
          <w:szCs w:val="28"/>
        </w:rPr>
        <w:t xml:space="preserve">Статья 317 УК РК </w:t>
      </w:r>
      <w:r>
        <w:rPr>
          <w:rFonts w:ascii="Times New Roman" w:hAnsi="Times New Roman" w:cs="Times New Roman"/>
          <w:sz w:val="28"/>
          <w:szCs w:val="28"/>
        </w:rPr>
        <w:t xml:space="preserve">предусматривает </w:t>
      </w:r>
      <w:r w:rsidRPr="002A45BA">
        <w:rPr>
          <w:rFonts w:ascii="Times New Roman" w:hAnsi="Times New Roman" w:cs="Times New Roman"/>
          <w:sz w:val="28"/>
          <w:szCs w:val="28"/>
        </w:rPr>
        <w:t xml:space="preserve">уголовное наказание за возможные неблагоприятные исходы лечения в виде осложнений (что не в силах врача предотвратить) и низкой результативности лечения (зависит от реакции организма и других факторов, как оснащение, вне влияния врача). </w:t>
      </w:r>
      <w:r>
        <w:rPr>
          <w:rFonts w:ascii="Times New Roman" w:hAnsi="Times New Roman" w:cs="Times New Roman"/>
          <w:sz w:val="28"/>
          <w:szCs w:val="28"/>
        </w:rPr>
        <w:t xml:space="preserve">Как правило, </w:t>
      </w:r>
      <w:r w:rsidRPr="002A45BA">
        <w:rPr>
          <w:rFonts w:ascii="Times New Roman" w:hAnsi="Times New Roman" w:cs="Times New Roman"/>
          <w:sz w:val="28"/>
          <w:szCs w:val="28"/>
        </w:rPr>
        <w:t>основанием к привлечению к уголовной ответственности является сознательное совершение общественно опасного деяния, УК РК не должен применяться к процессу оказания медицинского помощи любого уровня и любого направления медицины.</w:t>
      </w:r>
      <w:r>
        <w:rPr>
          <w:rFonts w:ascii="Times New Roman" w:hAnsi="Times New Roman" w:cs="Times New Roman"/>
          <w:sz w:val="28"/>
          <w:szCs w:val="28"/>
        </w:rPr>
        <w:t xml:space="preserve"> Поэтому </w:t>
      </w:r>
      <w:r w:rsidRPr="008D6F4F">
        <w:rPr>
          <w:rFonts w:ascii="Times New Roman" w:hAnsi="Times New Roman" w:cs="Times New Roman"/>
          <w:sz w:val="28"/>
          <w:szCs w:val="28"/>
        </w:rPr>
        <w:t>вопрос</w:t>
      </w:r>
      <w:r>
        <w:rPr>
          <w:rFonts w:ascii="Times New Roman" w:hAnsi="Times New Roman" w:cs="Times New Roman"/>
          <w:sz w:val="28"/>
          <w:szCs w:val="28"/>
        </w:rPr>
        <w:t xml:space="preserve"> о</w:t>
      </w:r>
      <w:r w:rsidRPr="008D6F4F">
        <w:rPr>
          <w:rFonts w:ascii="Times New Roman" w:hAnsi="Times New Roman" w:cs="Times New Roman"/>
          <w:sz w:val="28"/>
          <w:szCs w:val="28"/>
        </w:rPr>
        <w:t xml:space="preserve"> декриминализации медицинской ошибки стоит остро в Казахстане.</w:t>
      </w:r>
      <w:r w:rsidRPr="008D6F4F">
        <w:t xml:space="preserve"> </w:t>
      </w:r>
      <w:r w:rsidRPr="008D6F4F">
        <w:rPr>
          <w:rFonts w:ascii="Times New Roman" w:hAnsi="Times New Roman" w:cs="Times New Roman"/>
          <w:sz w:val="28"/>
          <w:szCs w:val="28"/>
        </w:rPr>
        <w:t xml:space="preserve">Необходимо </w:t>
      </w:r>
      <w:r>
        <w:rPr>
          <w:rFonts w:ascii="Times New Roman" w:hAnsi="Times New Roman" w:cs="Times New Roman"/>
          <w:sz w:val="28"/>
          <w:szCs w:val="28"/>
        </w:rPr>
        <w:t xml:space="preserve">четко </w:t>
      </w:r>
      <w:r w:rsidRPr="008D6F4F">
        <w:rPr>
          <w:rFonts w:ascii="Times New Roman" w:hAnsi="Times New Roman" w:cs="Times New Roman"/>
          <w:sz w:val="28"/>
          <w:szCs w:val="28"/>
        </w:rPr>
        <w:t xml:space="preserve">разделить халатность от непредумышленного ущерба, который, </w:t>
      </w:r>
      <w:r>
        <w:rPr>
          <w:rFonts w:ascii="Times New Roman" w:hAnsi="Times New Roman" w:cs="Times New Roman"/>
          <w:sz w:val="28"/>
          <w:szCs w:val="28"/>
        </w:rPr>
        <w:t xml:space="preserve">может быть допущен в </w:t>
      </w:r>
      <w:r w:rsidRPr="008D6F4F">
        <w:rPr>
          <w:rFonts w:ascii="Times New Roman" w:hAnsi="Times New Roman" w:cs="Times New Roman"/>
          <w:sz w:val="28"/>
          <w:szCs w:val="28"/>
        </w:rPr>
        <w:t>работе каждого медработника.</w:t>
      </w:r>
      <w:r>
        <w:rPr>
          <w:rFonts w:ascii="Times New Roman" w:hAnsi="Times New Roman" w:cs="Times New Roman"/>
          <w:sz w:val="28"/>
          <w:szCs w:val="28"/>
        </w:rPr>
        <w:t xml:space="preserve"> Если и дальше этот вопрос будет продолжать рассматриваться в данном контексте, </w:t>
      </w:r>
      <w:r w:rsidRPr="008D6F4F">
        <w:rPr>
          <w:rFonts w:ascii="Times New Roman" w:hAnsi="Times New Roman" w:cs="Times New Roman"/>
          <w:sz w:val="28"/>
          <w:szCs w:val="28"/>
        </w:rPr>
        <w:t xml:space="preserve">то отток кадров и демотивация будут усиливаться. </w:t>
      </w:r>
    </w:p>
    <w:p w:rsidR="004E10A6" w:rsidRDefault="004E10A6" w:rsidP="004E10A6">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 xml:space="preserve">Деятельность врача предусматривает работу с пациентами, эти отношения могут быть не всегда идеальными, иногда возникают разногласия, поэтому риск возникновение конфликтов </w:t>
      </w:r>
      <w:r w:rsidRPr="00CA6C73">
        <w:rPr>
          <w:rFonts w:ascii="Times New Roman" w:hAnsi="Times New Roman" w:cs="Times New Roman"/>
          <w:sz w:val="28"/>
          <w:szCs w:val="28"/>
        </w:rPr>
        <w:t>является неотъемлем</w:t>
      </w:r>
      <w:r>
        <w:rPr>
          <w:rFonts w:ascii="Times New Roman" w:hAnsi="Times New Roman" w:cs="Times New Roman"/>
          <w:sz w:val="28"/>
          <w:szCs w:val="28"/>
        </w:rPr>
        <w:t xml:space="preserve">ой частью работы медицинских специалистов. Что также приводит к эмоциональным перегрузкам и снижению мотивации. </w:t>
      </w:r>
      <w:r w:rsidRPr="00DE5EEB">
        <w:rPr>
          <w:rFonts w:ascii="Times New Roman" w:hAnsi="Times New Roman" w:cs="Times New Roman"/>
          <w:sz w:val="28"/>
          <w:szCs w:val="28"/>
        </w:rPr>
        <w:t>Управление конфликтами в организации</w:t>
      </w:r>
      <w:r>
        <w:rPr>
          <w:rFonts w:ascii="Times New Roman" w:hAnsi="Times New Roman" w:cs="Times New Roman"/>
          <w:sz w:val="28"/>
          <w:szCs w:val="28"/>
        </w:rPr>
        <w:t xml:space="preserve"> </w:t>
      </w:r>
      <w:r w:rsidRPr="00DE5EEB">
        <w:rPr>
          <w:rFonts w:ascii="Times New Roman" w:hAnsi="Times New Roman" w:cs="Times New Roman"/>
          <w:sz w:val="28"/>
          <w:szCs w:val="28"/>
        </w:rPr>
        <w:t xml:space="preserve">является одной из основных задач </w:t>
      </w:r>
      <w:r>
        <w:rPr>
          <w:rFonts w:ascii="Times New Roman" w:hAnsi="Times New Roman" w:cs="Times New Roman"/>
          <w:sz w:val="28"/>
          <w:szCs w:val="28"/>
        </w:rPr>
        <w:t xml:space="preserve">менеджеров здравоохранения. Как правило, менеджер выступает в роли </w:t>
      </w:r>
      <w:r w:rsidRPr="00E97F9D">
        <w:rPr>
          <w:rFonts w:ascii="Times New Roman" w:hAnsi="Times New Roman" w:cs="Times New Roman"/>
          <w:sz w:val="28"/>
          <w:szCs w:val="28"/>
        </w:rPr>
        <w:t>своеобразного «мирового посредника» межд</w:t>
      </w:r>
      <w:r>
        <w:rPr>
          <w:rFonts w:ascii="Times New Roman" w:hAnsi="Times New Roman" w:cs="Times New Roman"/>
          <w:sz w:val="28"/>
          <w:szCs w:val="28"/>
        </w:rPr>
        <w:t xml:space="preserve">у противоборствующими сторонами. Это требует </w:t>
      </w:r>
      <w:r w:rsidRPr="00E97F9D">
        <w:rPr>
          <w:rFonts w:ascii="Times New Roman" w:hAnsi="Times New Roman" w:cs="Times New Roman"/>
          <w:sz w:val="28"/>
          <w:szCs w:val="28"/>
        </w:rPr>
        <w:t>специальной подготовки</w:t>
      </w:r>
      <w:r>
        <w:rPr>
          <w:rFonts w:ascii="Times New Roman" w:hAnsi="Times New Roman" w:cs="Times New Roman"/>
          <w:sz w:val="28"/>
          <w:szCs w:val="28"/>
        </w:rPr>
        <w:t>, без стереотипного реагирования, так как  о</w:t>
      </w:r>
      <w:r w:rsidRPr="00E97F9D">
        <w:rPr>
          <w:rFonts w:ascii="Times New Roman" w:hAnsi="Times New Roman" w:cs="Times New Roman"/>
          <w:sz w:val="28"/>
          <w:szCs w:val="28"/>
        </w:rPr>
        <w:t xml:space="preserve">шибка в выборе поведения в </w:t>
      </w:r>
      <w:r w:rsidRPr="00316B92">
        <w:rPr>
          <w:rFonts w:ascii="Times New Roman" w:hAnsi="Times New Roman" w:cs="Times New Roman"/>
          <w:sz w:val="28"/>
          <w:szCs w:val="28"/>
        </w:rPr>
        <w:t>конфликтных ситуациях может быть чревата непредвиденными последствиями. Наша модель предусматривает проведения мастер классов, тренингов по управлению конфликтов для менеджеров здравоохранения на уровне МЗ РК. Основной целью обучения должно стать формирование у слушателей профессиональных компетенций по управлению конфликтами, принятию профессиональных управленческих решений, способов предотвращения и</w:t>
      </w:r>
      <w:r w:rsidRPr="00886CE8">
        <w:rPr>
          <w:rFonts w:ascii="Times New Roman" w:hAnsi="Times New Roman" w:cs="Times New Roman"/>
          <w:sz w:val="28"/>
          <w:szCs w:val="28"/>
        </w:rPr>
        <w:t xml:space="preserve"> разрешения конфликтных ситуаций</w:t>
      </w:r>
      <w:r>
        <w:rPr>
          <w:rFonts w:ascii="Times New Roman" w:hAnsi="Times New Roman" w:cs="Times New Roman"/>
          <w:sz w:val="28"/>
          <w:szCs w:val="28"/>
        </w:rPr>
        <w:t xml:space="preserve">, </w:t>
      </w:r>
      <w:r w:rsidRPr="00886CE8">
        <w:rPr>
          <w:rFonts w:ascii="Times New Roman" w:hAnsi="Times New Roman" w:cs="Times New Roman"/>
          <w:sz w:val="28"/>
          <w:szCs w:val="28"/>
        </w:rPr>
        <w:t>формирова</w:t>
      </w:r>
      <w:r>
        <w:rPr>
          <w:rFonts w:ascii="Times New Roman" w:hAnsi="Times New Roman" w:cs="Times New Roman"/>
          <w:sz w:val="28"/>
          <w:szCs w:val="28"/>
        </w:rPr>
        <w:t xml:space="preserve">нию </w:t>
      </w:r>
      <w:r w:rsidRPr="00886CE8">
        <w:rPr>
          <w:rFonts w:ascii="Times New Roman" w:hAnsi="Times New Roman" w:cs="Times New Roman"/>
          <w:sz w:val="28"/>
          <w:szCs w:val="28"/>
        </w:rPr>
        <w:t>модел</w:t>
      </w:r>
      <w:r>
        <w:rPr>
          <w:rFonts w:ascii="Times New Roman" w:hAnsi="Times New Roman" w:cs="Times New Roman"/>
          <w:sz w:val="28"/>
          <w:szCs w:val="28"/>
        </w:rPr>
        <w:t xml:space="preserve">и </w:t>
      </w:r>
      <w:r w:rsidRPr="00886CE8">
        <w:rPr>
          <w:rFonts w:ascii="Times New Roman" w:hAnsi="Times New Roman" w:cs="Times New Roman"/>
          <w:sz w:val="28"/>
          <w:szCs w:val="28"/>
        </w:rPr>
        <w:t xml:space="preserve">поведения </w:t>
      </w:r>
      <w:r w:rsidRPr="00886CE8">
        <w:rPr>
          <w:rFonts w:ascii="Times New Roman" w:hAnsi="Times New Roman" w:cs="Times New Roman"/>
          <w:sz w:val="28"/>
          <w:szCs w:val="28"/>
        </w:rPr>
        <w:lastRenderedPageBreak/>
        <w:t>сотрудник</w:t>
      </w:r>
      <w:r>
        <w:rPr>
          <w:rFonts w:ascii="Times New Roman" w:hAnsi="Times New Roman" w:cs="Times New Roman"/>
          <w:sz w:val="28"/>
          <w:szCs w:val="28"/>
        </w:rPr>
        <w:t xml:space="preserve">ов в </w:t>
      </w:r>
      <w:r w:rsidRPr="00886CE8">
        <w:rPr>
          <w:rFonts w:ascii="Times New Roman" w:hAnsi="Times New Roman" w:cs="Times New Roman"/>
          <w:sz w:val="28"/>
          <w:szCs w:val="28"/>
        </w:rPr>
        <w:t>конфликтной ситуации</w:t>
      </w:r>
      <w:r>
        <w:rPr>
          <w:rFonts w:ascii="Times New Roman" w:hAnsi="Times New Roman" w:cs="Times New Roman"/>
          <w:sz w:val="28"/>
          <w:szCs w:val="28"/>
        </w:rPr>
        <w:t xml:space="preserve">, обучение </w:t>
      </w:r>
      <w:r w:rsidRPr="00DE5EEB">
        <w:rPr>
          <w:rFonts w:ascii="Times New Roman" w:hAnsi="Times New Roman" w:cs="Times New Roman"/>
          <w:sz w:val="28"/>
          <w:szCs w:val="28"/>
        </w:rPr>
        <w:t>различным технологиям переговоров и коммуникаций.</w:t>
      </w:r>
    </w:p>
    <w:p w:rsidR="004E10A6" w:rsidRDefault="004E10A6" w:rsidP="004E10A6">
      <w:pPr>
        <w:ind w:firstLine="709"/>
        <w:jc w:val="both"/>
        <w:divId w:val="1673297871"/>
        <w:rPr>
          <w:rFonts w:ascii="Times New Roman" w:hAnsi="Times New Roman" w:cs="Times New Roman"/>
          <w:sz w:val="28"/>
          <w:szCs w:val="28"/>
        </w:rPr>
      </w:pPr>
      <w:r w:rsidRPr="00751890">
        <w:rPr>
          <w:rFonts w:ascii="Times New Roman" w:hAnsi="Times New Roman" w:cs="Times New Roman"/>
          <w:sz w:val="28"/>
          <w:szCs w:val="28"/>
        </w:rPr>
        <w:t>Медицинские работники очень жизнестойкие люди, исследование</w:t>
      </w:r>
      <w:r>
        <w:rPr>
          <w:rFonts w:ascii="Times New Roman" w:hAnsi="Times New Roman" w:cs="Times New Roman"/>
          <w:sz w:val="28"/>
          <w:szCs w:val="28"/>
        </w:rPr>
        <w:t xml:space="preserve"> </w:t>
      </w:r>
      <w:r w:rsidRPr="00751890">
        <w:rPr>
          <w:rFonts w:ascii="Times New Roman" w:hAnsi="Times New Roman" w:cs="Times New Roman"/>
          <w:sz w:val="28"/>
          <w:szCs w:val="28"/>
        </w:rPr>
        <w:t xml:space="preserve">показало, что врачи обладают более высоким уровнем устойчивости, чем население в целом. И все же, даже среди самых стойких медицинских работников, почти 1 из 3 испытывал эмоциональное </w:t>
      </w:r>
      <w:r w:rsidRPr="00661F27">
        <w:rPr>
          <w:rFonts w:ascii="Times New Roman" w:hAnsi="Times New Roman" w:cs="Times New Roman"/>
          <w:sz w:val="28"/>
          <w:szCs w:val="28"/>
        </w:rPr>
        <w:t>выгорание</w:t>
      </w:r>
      <w:r w:rsidRPr="006B5874">
        <w:rPr>
          <w:rFonts w:ascii="Times New Roman" w:hAnsi="Times New Roman" w:cs="Times New Roman"/>
          <w:color w:val="auto"/>
          <w:sz w:val="28"/>
          <w:szCs w:val="28"/>
        </w:rPr>
        <w:t>.</w:t>
      </w:r>
      <w:r w:rsidR="00661F27" w:rsidRPr="006B5874">
        <w:rPr>
          <w:rFonts w:ascii="Times New Roman" w:hAnsi="Times New Roman" w:cs="Times New Roman"/>
          <w:color w:val="auto"/>
          <w:sz w:val="28"/>
          <w:szCs w:val="28"/>
        </w:rPr>
        <w:t xml:space="preserve"> [14</w:t>
      </w:r>
      <w:r w:rsidR="00F06ED1" w:rsidRPr="006B5874">
        <w:rPr>
          <w:rFonts w:ascii="Times New Roman" w:hAnsi="Times New Roman" w:cs="Times New Roman"/>
          <w:color w:val="auto"/>
          <w:sz w:val="28"/>
          <w:szCs w:val="28"/>
        </w:rPr>
        <w:t>2</w:t>
      </w:r>
      <w:r w:rsidR="00661F27" w:rsidRPr="006B5874">
        <w:rPr>
          <w:rFonts w:ascii="Times New Roman" w:hAnsi="Times New Roman" w:cs="Times New Roman"/>
          <w:color w:val="auto"/>
          <w:sz w:val="28"/>
          <w:szCs w:val="28"/>
        </w:rPr>
        <w:t xml:space="preserve">] </w:t>
      </w:r>
      <w:r w:rsidRPr="00661F27">
        <w:rPr>
          <w:rFonts w:ascii="Times New Roman" w:hAnsi="Times New Roman" w:cs="Times New Roman"/>
          <w:sz w:val="28"/>
          <w:szCs w:val="28"/>
        </w:rPr>
        <w:t>По</w:t>
      </w:r>
      <w:r w:rsidRPr="00152725">
        <w:rPr>
          <w:rFonts w:ascii="Times New Roman" w:hAnsi="Times New Roman" w:cs="Times New Roman"/>
          <w:sz w:val="28"/>
          <w:szCs w:val="28"/>
        </w:rPr>
        <w:t xml:space="preserve"> данным нашего исследования выявлены высокие показатели профессионального и эмоционального выгорания среди акушеров-гинекологов Казахстана. Об этом свидетельствуют высокие показатели по эмоциональному истощению, деперсонализации и низкие показатели профессиональной эффективности. </w:t>
      </w:r>
    </w:p>
    <w:p w:rsidR="004E10A6" w:rsidRPr="00152725" w:rsidRDefault="004E10A6" w:rsidP="004E10A6">
      <w:pPr>
        <w:ind w:firstLine="708"/>
        <w:jc w:val="both"/>
        <w:divId w:val="1673297871"/>
        <w:rPr>
          <w:rFonts w:ascii="Times New Roman" w:hAnsi="Times New Roman" w:cs="Times New Roman"/>
          <w:sz w:val="28"/>
          <w:szCs w:val="28"/>
        </w:rPr>
      </w:pPr>
      <w:r w:rsidRPr="00E7157E">
        <w:rPr>
          <w:rFonts w:ascii="Times New Roman" w:hAnsi="Times New Roman" w:cs="Times New Roman"/>
          <w:sz w:val="28"/>
          <w:szCs w:val="28"/>
        </w:rPr>
        <w:t xml:space="preserve">Одним из важных факторов развития эмоционального выгорания является загруженность на работе. </w:t>
      </w:r>
      <w:r w:rsidRPr="006626B9">
        <w:rPr>
          <w:rFonts w:ascii="Times New Roman" w:hAnsi="Times New Roman" w:cs="Times New Roman"/>
          <w:sz w:val="28"/>
          <w:szCs w:val="28"/>
        </w:rPr>
        <w:t>Низкая оплата труда мед</w:t>
      </w:r>
      <w:r>
        <w:rPr>
          <w:rFonts w:ascii="Times New Roman" w:hAnsi="Times New Roman" w:cs="Times New Roman"/>
          <w:sz w:val="28"/>
          <w:szCs w:val="28"/>
        </w:rPr>
        <w:t xml:space="preserve">ицинских </w:t>
      </w:r>
      <w:r w:rsidRPr="006626B9">
        <w:rPr>
          <w:rFonts w:ascii="Times New Roman" w:hAnsi="Times New Roman" w:cs="Times New Roman"/>
          <w:sz w:val="28"/>
          <w:szCs w:val="28"/>
        </w:rPr>
        <w:t xml:space="preserve">сотрудников в </w:t>
      </w:r>
      <w:r>
        <w:rPr>
          <w:rFonts w:ascii="Times New Roman" w:hAnsi="Times New Roman" w:cs="Times New Roman"/>
          <w:sz w:val="28"/>
          <w:szCs w:val="28"/>
        </w:rPr>
        <w:t xml:space="preserve">эпоху </w:t>
      </w:r>
      <w:r w:rsidRPr="006626B9">
        <w:rPr>
          <w:rFonts w:ascii="Times New Roman" w:hAnsi="Times New Roman" w:cs="Times New Roman"/>
          <w:sz w:val="28"/>
          <w:szCs w:val="28"/>
        </w:rPr>
        <w:t>развития рыночной экономики принуждает</w:t>
      </w:r>
      <w:r>
        <w:rPr>
          <w:rFonts w:ascii="Times New Roman" w:hAnsi="Times New Roman" w:cs="Times New Roman"/>
          <w:sz w:val="28"/>
          <w:szCs w:val="28"/>
        </w:rPr>
        <w:t xml:space="preserve"> их </w:t>
      </w:r>
      <w:r w:rsidRPr="006626B9">
        <w:rPr>
          <w:rFonts w:ascii="Times New Roman" w:hAnsi="Times New Roman" w:cs="Times New Roman"/>
          <w:sz w:val="28"/>
          <w:szCs w:val="28"/>
        </w:rPr>
        <w:t>работать, нередко пренебрегая временем, предусмотрен</w:t>
      </w:r>
      <w:r>
        <w:rPr>
          <w:rFonts w:ascii="Times New Roman" w:hAnsi="Times New Roman" w:cs="Times New Roman"/>
          <w:sz w:val="28"/>
          <w:szCs w:val="28"/>
        </w:rPr>
        <w:t xml:space="preserve">ного </w:t>
      </w:r>
      <w:r w:rsidRPr="006626B9">
        <w:rPr>
          <w:rFonts w:ascii="Times New Roman" w:hAnsi="Times New Roman" w:cs="Times New Roman"/>
          <w:sz w:val="28"/>
          <w:szCs w:val="28"/>
        </w:rPr>
        <w:t>на отдых</w:t>
      </w:r>
      <w:r>
        <w:rPr>
          <w:rFonts w:ascii="Times New Roman" w:hAnsi="Times New Roman" w:cs="Times New Roman"/>
          <w:sz w:val="28"/>
          <w:szCs w:val="28"/>
        </w:rPr>
        <w:t xml:space="preserve"> и </w:t>
      </w:r>
      <w:r w:rsidRPr="006626B9">
        <w:rPr>
          <w:rFonts w:ascii="Times New Roman" w:hAnsi="Times New Roman" w:cs="Times New Roman"/>
          <w:sz w:val="28"/>
          <w:szCs w:val="28"/>
        </w:rPr>
        <w:t xml:space="preserve">восстановления физического и </w:t>
      </w:r>
      <w:r>
        <w:rPr>
          <w:rFonts w:ascii="Times New Roman" w:hAnsi="Times New Roman" w:cs="Times New Roman"/>
          <w:sz w:val="28"/>
          <w:szCs w:val="28"/>
        </w:rPr>
        <w:t xml:space="preserve">психологического </w:t>
      </w:r>
      <w:r w:rsidRPr="006626B9">
        <w:rPr>
          <w:rFonts w:ascii="Times New Roman" w:hAnsi="Times New Roman" w:cs="Times New Roman"/>
          <w:sz w:val="28"/>
          <w:szCs w:val="28"/>
        </w:rPr>
        <w:t>баланса организма.</w:t>
      </w:r>
      <w:r>
        <w:rPr>
          <w:rFonts w:ascii="Times New Roman" w:hAnsi="Times New Roman" w:cs="Times New Roman"/>
          <w:sz w:val="28"/>
          <w:szCs w:val="28"/>
        </w:rPr>
        <w:t xml:space="preserve"> </w:t>
      </w:r>
      <w:r w:rsidRPr="00E7157E">
        <w:rPr>
          <w:rFonts w:ascii="Times New Roman" w:hAnsi="Times New Roman" w:cs="Times New Roman"/>
          <w:sz w:val="28"/>
          <w:szCs w:val="28"/>
        </w:rPr>
        <w:t>По мере увеличения рабочей нагрузки остается все меньше времени для восстановления после стрессовых ситуаций, что приводит к увеличению частоты эмоционального истощения</w:t>
      </w:r>
      <w:r>
        <w:rPr>
          <w:rFonts w:ascii="Times New Roman" w:hAnsi="Times New Roman" w:cs="Times New Roman"/>
          <w:sz w:val="28"/>
          <w:szCs w:val="28"/>
        </w:rPr>
        <w:t xml:space="preserve">. Поэтому требуется </w:t>
      </w:r>
      <w:r w:rsidRPr="00E7157E">
        <w:rPr>
          <w:rFonts w:ascii="Times New Roman" w:hAnsi="Times New Roman" w:cs="Times New Roman"/>
          <w:sz w:val="28"/>
          <w:szCs w:val="28"/>
        </w:rPr>
        <w:t xml:space="preserve">достаточное </w:t>
      </w:r>
      <w:r>
        <w:rPr>
          <w:rFonts w:ascii="Times New Roman" w:hAnsi="Times New Roman" w:cs="Times New Roman"/>
          <w:sz w:val="28"/>
          <w:szCs w:val="28"/>
        </w:rPr>
        <w:t xml:space="preserve">количество времени </w:t>
      </w:r>
      <w:r w:rsidRPr="00E7157E">
        <w:rPr>
          <w:rFonts w:ascii="Times New Roman" w:hAnsi="Times New Roman" w:cs="Times New Roman"/>
          <w:sz w:val="28"/>
          <w:szCs w:val="28"/>
        </w:rPr>
        <w:t>для восстанов</w:t>
      </w:r>
      <w:r>
        <w:rPr>
          <w:rFonts w:ascii="Times New Roman" w:hAnsi="Times New Roman" w:cs="Times New Roman"/>
          <w:sz w:val="28"/>
          <w:szCs w:val="28"/>
        </w:rPr>
        <w:t>ления после стрессового события на работе.</w:t>
      </w:r>
    </w:p>
    <w:p w:rsidR="004E10A6" w:rsidRDefault="004E10A6" w:rsidP="004E10A6">
      <w:pPr>
        <w:jc w:val="both"/>
        <w:divId w:val="1673297871"/>
        <w:rPr>
          <w:rFonts w:ascii="Times New Roman" w:hAnsi="Times New Roman" w:cs="Times New Roman"/>
          <w:sz w:val="28"/>
          <w:szCs w:val="28"/>
        </w:rPr>
      </w:pPr>
      <w:r w:rsidRPr="00152725">
        <w:rPr>
          <w:rFonts w:ascii="Times New Roman" w:hAnsi="Times New Roman" w:cs="Times New Roman"/>
          <w:sz w:val="28"/>
          <w:szCs w:val="28"/>
        </w:rPr>
        <w:t xml:space="preserve"> </w:t>
      </w:r>
      <w:r w:rsidRPr="00152725">
        <w:rPr>
          <w:rFonts w:ascii="Times New Roman" w:hAnsi="Times New Roman" w:cs="Times New Roman"/>
          <w:sz w:val="28"/>
          <w:szCs w:val="28"/>
        </w:rPr>
        <w:tab/>
        <w:t>Работа акушера-гинеколога, особенно у тех специалистов, кто задействован в роддомах, кто проводит гинекологические операции, связана с длительным рабочим временем, частыми ночными дежурствами и высокой  интенсивностью работы, все это может привести к эмоциональному и профессиональному выгоранию.</w:t>
      </w:r>
      <w:r>
        <w:rPr>
          <w:rFonts w:ascii="Times New Roman" w:hAnsi="Times New Roman" w:cs="Times New Roman"/>
          <w:sz w:val="28"/>
          <w:szCs w:val="28"/>
        </w:rPr>
        <w:t xml:space="preserve"> </w:t>
      </w:r>
      <w:r w:rsidRPr="00EF0E67">
        <w:rPr>
          <w:rFonts w:ascii="Times New Roman" w:hAnsi="Times New Roman" w:cs="Times New Roman"/>
          <w:sz w:val="28"/>
          <w:szCs w:val="28"/>
        </w:rPr>
        <w:t>Организационная рабочая среда, ценности и модели</w:t>
      </w:r>
      <w:r w:rsidR="00057ED1">
        <w:rPr>
          <w:rFonts w:ascii="Times New Roman" w:hAnsi="Times New Roman" w:cs="Times New Roman"/>
          <w:sz w:val="28"/>
          <w:szCs w:val="28"/>
        </w:rPr>
        <w:t xml:space="preserve"> </w:t>
      </w:r>
      <w:r w:rsidRPr="00EF0E67">
        <w:rPr>
          <w:rFonts w:ascii="Times New Roman" w:hAnsi="Times New Roman" w:cs="Times New Roman"/>
          <w:sz w:val="28"/>
          <w:szCs w:val="28"/>
        </w:rPr>
        <w:t xml:space="preserve">поведения способствуют самопомощи, личностному и профессиональному росту, состраданию, которые медицинские работники </w:t>
      </w:r>
      <w:r w:rsidRPr="009D5BA7">
        <w:rPr>
          <w:rFonts w:ascii="Times New Roman" w:hAnsi="Times New Roman" w:cs="Times New Roman"/>
          <w:sz w:val="28"/>
          <w:szCs w:val="28"/>
        </w:rPr>
        <w:t xml:space="preserve">испытывают к самим себе, своим коллегам, своим пациентам и потребителям. </w:t>
      </w:r>
      <w:r w:rsidRPr="00316B92">
        <w:rPr>
          <w:rFonts w:ascii="Times New Roman" w:hAnsi="Times New Roman" w:cs="Times New Roman"/>
          <w:sz w:val="28"/>
          <w:szCs w:val="28"/>
        </w:rPr>
        <w:t>На организационном уровне необходимо развивать инфраструктуру и ресурсы для поддержания хорошего самочувствия. Регулярный контроль хорошего самочувствия и профессиональной самореализации. Улучшение рабочего процесса является одним из наиболее эффективных мотивирующих факторов в работе медицинских специалистов.</w:t>
      </w:r>
    </w:p>
    <w:p w:rsidR="004E10A6" w:rsidRPr="00316B92" w:rsidRDefault="004E10A6" w:rsidP="004E10A6">
      <w:pPr>
        <w:ind w:firstLine="708"/>
        <w:jc w:val="both"/>
        <w:divId w:val="1673297871"/>
        <w:rPr>
          <w:rFonts w:ascii="Times New Roman" w:hAnsi="Times New Roman" w:cs="Times New Roman"/>
          <w:sz w:val="28"/>
          <w:szCs w:val="28"/>
        </w:rPr>
      </w:pPr>
      <w:r w:rsidRPr="009D5BA7">
        <w:rPr>
          <w:rFonts w:ascii="Times New Roman" w:hAnsi="Times New Roman" w:cs="Times New Roman"/>
          <w:sz w:val="28"/>
          <w:szCs w:val="28"/>
        </w:rPr>
        <w:t xml:space="preserve">Отсутствие контроля на рабочем месте также способствует развитию эмоционального выгорания и снижению мотивации. Примерами отсутствия контроля могут служить низкая приверженность пациентов, невозможность влиять на график работы, невозможность влияния на организационные решения. Неясные ожидания, ведущие к конфликту ролей, также способствуют </w:t>
      </w:r>
      <w:r w:rsidRPr="00316B92">
        <w:rPr>
          <w:rFonts w:ascii="Times New Roman" w:hAnsi="Times New Roman" w:cs="Times New Roman"/>
          <w:sz w:val="28"/>
          <w:szCs w:val="28"/>
        </w:rPr>
        <w:t xml:space="preserve">снижению чувства контроля у людей, переживающих эмоциональное выгорание. Поэтому на организационном уровне необходимо составлять реалистичное штатное расписание и планирование, учитывающее возможное отсутствие сотрудника. Также необходимо создать комнату отдыха для восстановления после стрессовой ситуации либо предоставлять оплачиваемый краткосрочный отпуск. </w:t>
      </w:r>
    </w:p>
    <w:p w:rsidR="004E10A6" w:rsidRPr="009D5BA7"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rPr>
        <w:lastRenderedPageBreak/>
        <w:t>По данным нашего исследования, для акушеров-гинекологов со стажем работы 4-10 лет и 11-19 лет интенсивность и объем выполняемой работы иногда или часто превышает возможности. Как правило, это молодые специалисты, возможно, объем и интенсивность работы требуют больше квалификаций и знаний. Поэтому необходимо активно внедрять менторство более опытными  и стажированными специалистами, а лучший способ избежать психологических нагрузок и повысить мотивацию к работе - это командная работа, где нагрузка будет распределена равномерно для всех членов команды.</w:t>
      </w:r>
      <w:r w:rsidRPr="009D5BA7">
        <w:rPr>
          <w:rFonts w:ascii="Times New Roman" w:hAnsi="Times New Roman" w:cs="Times New Roman"/>
          <w:sz w:val="28"/>
          <w:szCs w:val="28"/>
        </w:rPr>
        <w:t xml:space="preserve">    </w:t>
      </w:r>
    </w:p>
    <w:p w:rsidR="004E10A6" w:rsidRDefault="004E10A6" w:rsidP="004E10A6">
      <w:pPr>
        <w:ind w:firstLine="709"/>
        <w:jc w:val="both"/>
        <w:divId w:val="1673297871"/>
        <w:rPr>
          <w:rFonts w:ascii="Times New Roman" w:hAnsi="Times New Roman" w:cs="Times New Roman"/>
          <w:sz w:val="28"/>
          <w:szCs w:val="28"/>
        </w:rPr>
      </w:pPr>
      <w:r w:rsidRPr="009D5BA7">
        <w:rPr>
          <w:rFonts w:ascii="Times New Roman" w:hAnsi="Times New Roman" w:cs="Times New Roman"/>
          <w:sz w:val="28"/>
          <w:szCs w:val="28"/>
        </w:rPr>
        <w:t>Возможно, на объем и интенсивность работы влияет канцелярская</w:t>
      </w:r>
      <w:r w:rsidRPr="006937AF">
        <w:rPr>
          <w:rFonts w:ascii="Times New Roman" w:hAnsi="Times New Roman" w:cs="Times New Roman"/>
          <w:sz w:val="28"/>
          <w:szCs w:val="28"/>
        </w:rPr>
        <w:t xml:space="preserve"> нагрузк</w:t>
      </w:r>
      <w:r>
        <w:rPr>
          <w:rFonts w:ascii="Times New Roman" w:hAnsi="Times New Roman" w:cs="Times New Roman"/>
          <w:sz w:val="28"/>
          <w:szCs w:val="28"/>
        </w:rPr>
        <w:t xml:space="preserve">а. </w:t>
      </w:r>
      <w:r w:rsidRPr="006937AF">
        <w:rPr>
          <w:rFonts w:ascii="Times New Roman" w:hAnsi="Times New Roman" w:cs="Times New Roman"/>
          <w:sz w:val="28"/>
          <w:szCs w:val="28"/>
        </w:rPr>
        <w:t xml:space="preserve">Врачи тратят большую часть своего рабочего времени на заполнение медицинской документации и кабинетную работу вместо прямого клинического общения с пациентами. Это часто не удовлетворяет ни пациентов, ни врачей. </w:t>
      </w:r>
    </w:p>
    <w:p w:rsidR="004E10A6" w:rsidRPr="00316B92"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В Казахстане  введена </w:t>
      </w:r>
      <w:r w:rsidRPr="006937AF">
        <w:rPr>
          <w:rFonts w:ascii="Times New Roman" w:hAnsi="Times New Roman" w:cs="Times New Roman"/>
          <w:sz w:val="28"/>
          <w:szCs w:val="28"/>
        </w:rPr>
        <w:t>Комплексная медицинская информационная система (КМИС), целью данной системы</w:t>
      </w:r>
      <w:r>
        <w:rPr>
          <w:rFonts w:ascii="Times New Roman" w:hAnsi="Times New Roman" w:cs="Times New Roman"/>
          <w:sz w:val="28"/>
          <w:szCs w:val="28"/>
        </w:rPr>
        <w:t xml:space="preserve"> было </w:t>
      </w:r>
      <w:r w:rsidRPr="006937AF">
        <w:rPr>
          <w:rFonts w:ascii="Times New Roman" w:hAnsi="Times New Roman" w:cs="Times New Roman"/>
          <w:sz w:val="28"/>
          <w:szCs w:val="28"/>
        </w:rPr>
        <w:t xml:space="preserve">повышение качества и доступности медицинской помощи за счет автоматизации </w:t>
      </w:r>
      <w:r>
        <w:rPr>
          <w:rFonts w:ascii="Times New Roman" w:hAnsi="Times New Roman" w:cs="Times New Roman"/>
          <w:sz w:val="28"/>
          <w:szCs w:val="28"/>
        </w:rPr>
        <w:t xml:space="preserve">труда </w:t>
      </w:r>
      <w:r w:rsidRPr="006937AF">
        <w:rPr>
          <w:rFonts w:ascii="Times New Roman" w:hAnsi="Times New Roman" w:cs="Times New Roman"/>
          <w:sz w:val="28"/>
          <w:szCs w:val="28"/>
        </w:rPr>
        <w:t>медицинских</w:t>
      </w:r>
      <w:r>
        <w:rPr>
          <w:rFonts w:ascii="Times New Roman" w:hAnsi="Times New Roman" w:cs="Times New Roman"/>
          <w:sz w:val="28"/>
          <w:szCs w:val="28"/>
        </w:rPr>
        <w:t xml:space="preserve"> работников </w:t>
      </w:r>
      <w:r w:rsidRPr="006937AF">
        <w:rPr>
          <w:rFonts w:ascii="Times New Roman" w:hAnsi="Times New Roman" w:cs="Times New Roman"/>
          <w:sz w:val="28"/>
          <w:szCs w:val="28"/>
        </w:rPr>
        <w:t xml:space="preserve">по всем направлениям </w:t>
      </w:r>
      <w:r>
        <w:rPr>
          <w:rFonts w:ascii="Times New Roman" w:hAnsi="Times New Roman" w:cs="Times New Roman"/>
          <w:sz w:val="28"/>
          <w:szCs w:val="28"/>
        </w:rPr>
        <w:t xml:space="preserve">медицинской </w:t>
      </w:r>
      <w:r w:rsidRPr="006937AF">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6937AF">
        <w:rPr>
          <w:rFonts w:ascii="Times New Roman" w:hAnsi="Times New Roman" w:cs="Times New Roman"/>
          <w:sz w:val="28"/>
          <w:szCs w:val="28"/>
        </w:rPr>
        <w:t>В первую очередь система предназначена для</w:t>
      </w:r>
      <w:r>
        <w:rPr>
          <w:rFonts w:ascii="Times New Roman" w:hAnsi="Times New Roman" w:cs="Times New Roman"/>
          <w:sz w:val="28"/>
          <w:szCs w:val="28"/>
        </w:rPr>
        <w:t xml:space="preserve"> </w:t>
      </w:r>
      <w:r w:rsidRPr="006937AF">
        <w:rPr>
          <w:rFonts w:ascii="Times New Roman" w:hAnsi="Times New Roman" w:cs="Times New Roman"/>
          <w:sz w:val="28"/>
          <w:szCs w:val="28"/>
        </w:rPr>
        <w:t>ведения электронной медицинской карты (ЭМК)</w:t>
      </w:r>
      <w:r>
        <w:rPr>
          <w:rFonts w:ascii="Times New Roman" w:hAnsi="Times New Roman" w:cs="Times New Roman"/>
          <w:sz w:val="28"/>
          <w:szCs w:val="28"/>
        </w:rPr>
        <w:t xml:space="preserve">. </w:t>
      </w:r>
      <w:r w:rsidRPr="006937AF">
        <w:rPr>
          <w:rFonts w:ascii="Times New Roman" w:hAnsi="Times New Roman" w:cs="Times New Roman"/>
          <w:sz w:val="28"/>
          <w:szCs w:val="28"/>
        </w:rPr>
        <w:t xml:space="preserve">В то же время, ЭМК является значительным источником стресса и эмоционального выгорания для врачей. Отчасти это связано с разработкой и регулированием ЭМК, но большая часть стресса связана с </w:t>
      </w:r>
      <w:r>
        <w:rPr>
          <w:rFonts w:ascii="Times New Roman" w:hAnsi="Times New Roman" w:cs="Times New Roman"/>
          <w:sz w:val="28"/>
          <w:szCs w:val="28"/>
        </w:rPr>
        <w:t xml:space="preserve">контролем качества заполнения ЭМК, в случае его неполного или неверного заполнения, медицинской организации предъявляются штрафные санкции, в виде взыскания денежных средств. </w:t>
      </w:r>
      <w:r w:rsidRPr="006937AF">
        <w:rPr>
          <w:rFonts w:ascii="Times New Roman" w:hAnsi="Times New Roman" w:cs="Times New Roman"/>
          <w:sz w:val="28"/>
          <w:szCs w:val="28"/>
        </w:rPr>
        <w:t>Многие из этих решений заставляют врача выполнять больше работы</w:t>
      </w:r>
      <w:r>
        <w:rPr>
          <w:rFonts w:ascii="Times New Roman" w:hAnsi="Times New Roman" w:cs="Times New Roman"/>
          <w:sz w:val="28"/>
          <w:szCs w:val="28"/>
        </w:rPr>
        <w:t xml:space="preserve">, </w:t>
      </w:r>
      <w:r w:rsidRPr="006937AF">
        <w:rPr>
          <w:rFonts w:ascii="Times New Roman" w:hAnsi="Times New Roman" w:cs="Times New Roman"/>
          <w:sz w:val="28"/>
          <w:szCs w:val="28"/>
        </w:rPr>
        <w:t>которая может не требовать медицинского образования</w:t>
      </w:r>
      <w:r>
        <w:rPr>
          <w:rFonts w:ascii="Times New Roman" w:hAnsi="Times New Roman" w:cs="Times New Roman"/>
          <w:sz w:val="28"/>
          <w:szCs w:val="28"/>
        </w:rPr>
        <w:t xml:space="preserve">, </w:t>
      </w:r>
      <w:r w:rsidRPr="006937AF">
        <w:rPr>
          <w:rFonts w:ascii="Times New Roman" w:hAnsi="Times New Roman" w:cs="Times New Roman"/>
          <w:sz w:val="28"/>
          <w:szCs w:val="28"/>
        </w:rPr>
        <w:t>и, таким образом, способствует нехватке времени и деморализации.</w:t>
      </w:r>
      <w:r>
        <w:rPr>
          <w:rFonts w:ascii="Times New Roman" w:hAnsi="Times New Roman" w:cs="Times New Roman"/>
          <w:sz w:val="28"/>
          <w:szCs w:val="28"/>
        </w:rPr>
        <w:t xml:space="preserve"> Международный опыт показал, что хорошим подспорьем в решении проблемы канцелярской нагрузки является командная работа и в</w:t>
      </w:r>
      <w:r w:rsidRPr="006937AF">
        <w:rPr>
          <w:rFonts w:ascii="Times New Roman" w:hAnsi="Times New Roman" w:cs="Times New Roman"/>
          <w:sz w:val="28"/>
          <w:szCs w:val="28"/>
        </w:rPr>
        <w:t>недрение программного обеспечения для распознавания голоса с обработкой естественного языка</w:t>
      </w:r>
      <w:r>
        <w:rPr>
          <w:rFonts w:ascii="Times New Roman" w:hAnsi="Times New Roman" w:cs="Times New Roman"/>
          <w:sz w:val="28"/>
          <w:szCs w:val="28"/>
        </w:rPr>
        <w:t xml:space="preserve">. </w:t>
      </w:r>
      <w:r w:rsidRPr="00316B92">
        <w:rPr>
          <w:rFonts w:ascii="Times New Roman" w:hAnsi="Times New Roman" w:cs="Times New Roman"/>
          <w:sz w:val="28"/>
          <w:szCs w:val="28"/>
        </w:rPr>
        <w:t>Поэтому на организационном уровне рекомендуется снижение канцелярской нагрузки и обучение  медицинских работников ЭМК, усиление командной работы и внедрение программного обеспечения для распознавания голоса с обработкой естественного языка.</w:t>
      </w:r>
    </w:p>
    <w:p w:rsidR="004E10A6"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rPr>
        <w:t xml:space="preserve">В структуру перинатального центра входят кабинеты медико-психологической и социально-правовой помощи женщинам. Основными функциональными обязанностями психолога в роддоме являются работа с беременными, роженицами, и с женщинами в послеродовом отделении. Наша модель предусматривает также ориентацию работы психолога на раннее выявление эмоциональных проблем медицинских работников, психологическую и информационную поддержку такой категории сотрудников. </w:t>
      </w:r>
      <w:r w:rsidR="00020082" w:rsidRPr="00316B92">
        <w:rPr>
          <w:rFonts w:ascii="Times New Roman" w:hAnsi="Times New Roman" w:cs="Times New Roman"/>
          <w:sz w:val="28"/>
          <w:szCs w:val="28"/>
        </w:rPr>
        <w:t xml:space="preserve"> </w:t>
      </w:r>
      <w:r w:rsidRPr="00316B92">
        <w:rPr>
          <w:rFonts w:ascii="Times New Roman" w:hAnsi="Times New Roman" w:cs="Times New Roman"/>
          <w:sz w:val="28"/>
          <w:szCs w:val="28"/>
        </w:rPr>
        <w:t>В индикаторы эффективности деятельности психолога необходимо включить работу с медицинскими кадрами, нуждающиеся в психологической  поддержке.</w:t>
      </w:r>
      <w:r w:rsidR="00020082">
        <w:rPr>
          <w:rFonts w:ascii="Times New Roman" w:hAnsi="Times New Roman" w:cs="Times New Roman"/>
          <w:sz w:val="28"/>
          <w:szCs w:val="28"/>
        </w:rPr>
        <w:t xml:space="preserve"> (Рисунок 11) </w:t>
      </w:r>
      <w:r>
        <w:rPr>
          <w:rFonts w:ascii="Times New Roman" w:hAnsi="Times New Roman" w:cs="Times New Roman"/>
          <w:sz w:val="28"/>
          <w:szCs w:val="28"/>
        </w:rPr>
        <w:t xml:space="preserve"> </w:t>
      </w:r>
    </w:p>
    <w:p w:rsidR="00020082" w:rsidRDefault="00020082" w:rsidP="004E10A6">
      <w:pPr>
        <w:ind w:firstLine="709"/>
        <w:jc w:val="both"/>
        <w:divId w:val="1673297871"/>
        <w:rPr>
          <w:rFonts w:ascii="Times New Roman" w:hAnsi="Times New Roman" w:cs="Times New Roman"/>
          <w:sz w:val="28"/>
          <w:szCs w:val="28"/>
        </w:rPr>
      </w:pPr>
    </w:p>
    <w:p w:rsidR="00020082" w:rsidRDefault="00020082" w:rsidP="004E10A6">
      <w:pPr>
        <w:ind w:firstLine="709"/>
        <w:jc w:val="both"/>
        <w:divId w:val="1673297871"/>
        <w:rPr>
          <w:rFonts w:ascii="Times New Roman" w:hAnsi="Times New Roman" w:cs="Times New Roman"/>
          <w:sz w:val="28"/>
          <w:szCs w:val="28"/>
        </w:rPr>
      </w:pPr>
    </w:p>
    <w:p w:rsidR="00020082" w:rsidRDefault="00020082" w:rsidP="004E10A6">
      <w:pPr>
        <w:ind w:firstLine="709"/>
        <w:jc w:val="both"/>
        <w:divId w:val="1673297871"/>
        <w:rPr>
          <w:rFonts w:ascii="Times New Roman" w:hAnsi="Times New Roman" w:cs="Times New Roman"/>
          <w:sz w:val="28"/>
          <w:szCs w:val="28"/>
        </w:rPr>
      </w:pPr>
      <w:r>
        <w:rPr>
          <w:rFonts w:ascii="Times New Roman" w:hAnsi="Times New Roman" w:cs="Times New Roman"/>
          <w:noProof/>
          <w:color w:val="auto"/>
          <w:sz w:val="28"/>
          <w:szCs w:val="28"/>
          <w:lang w:eastAsia="ru-RU"/>
        </w:rPr>
        <w:drawing>
          <wp:inline distT="0" distB="0" distL="0" distR="0">
            <wp:extent cx="4500000" cy="4590170"/>
            <wp:effectExtent l="0" t="0" r="0" b="1270"/>
            <wp:docPr id="1188" name="Рисунок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00000" cy="4590170"/>
                    </a:xfrm>
                    <a:prstGeom prst="rect">
                      <a:avLst/>
                    </a:prstGeom>
                    <a:noFill/>
                  </pic:spPr>
                </pic:pic>
              </a:graphicData>
            </a:graphic>
          </wp:inline>
        </w:drawing>
      </w:r>
    </w:p>
    <w:p w:rsidR="00020082" w:rsidRDefault="00020082" w:rsidP="004E10A6">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Рисунок 11. Алгоритм организационных мероприятий по снижению синдрома эмоционального выгорания среди медицинских работников по специальности «Акушерство-гинекология»</w:t>
      </w:r>
    </w:p>
    <w:p w:rsidR="00B56E0D" w:rsidRDefault="00B56E0D" w:rsidP="004E10A6">
      <w:pPr>
        <w:ind w:firstLine="709"/>
        <w:jc w:val="both"/>
        <w:divId w:val="1673297871"/>
        <w:rPr>
          <w:rFonts w:ascii="Times New Roman" w:hAnsi="Times New Roman" w:cs="Times New Roman"/>
          <w:sz w:val="28"/>
          <w:szCs w:val="28"/>
        </w:rPr>
      </w:pPr>
    </w:p>
    <w:p w:rsidR="004E10A6" w:rsidRPr="00316B92" w:rsidRDefault="004E10A6" w:rsidP="004E10A6">
      <w:pPr>
        <w:ind w:firstLine="708"/>
        <w:jc w:val="both"/>
        <w:divId w:val="1673297871"/>
        <w:rPr>
          <w:rFonts w:ascii="Times New Roman" w:hAnsi="Times New Roman" w:cs="Times New Roman"/>
          <w:sz w:val="28"/>
          <w:szCs w:val="28"/>
        </w:rPr>
      </w:pPr>
      <w:r w:rsidRPr="009D5BA7">
        <w:rPr>
          <w:rFonts w:ascii="Times New Roman" w:hAnsi="Times New Roman" w:cs="Times New Roman"/>
          <w:sz w:val="28"/>
          <w:szCs w:val="28"/>
        </w:rPr>
        <w:t xml:space="preserve">Для участников нашего исследования значимыми факторами, </w:t>
      </w:r>
      <w:r w:rsidRPr="00316B92">
        <w:rPr>
          <w:rFonts w:ascii="Times New Roman" w:hAnsi="Times New Roman" w:cs="Times New Roman"/>
          <w:sz w:val="28"/>
          <w:szCs w:val="28"/>
        </w:rPr>
        <w:t xml:space="preserve">способствующие эффективной работе являются хорошее отношение с коллегами, ощущение приносимой пользы людям, обществу. Поэтому отсутствие признания или вознаграждения за хорошо выполненную работу может обесценить вклад сотрудника и способствует обострению чувства неэффективности. </w:t>
      </w:r>
    </w:p>
    <w:p w:rsidR="004E10A6" w:rsidRPr="00316B92"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rPr>
        <w:t>Следующий уровень нашей модели предусматривает активное участие руководства организации в снижении эмоционального выгорания среди сотрудников и повышении эффективности труда. Руководство должно определить профессиональное благополучие в качестве основного приоритета организации и направить на это соответствующие ресурсы. Необходимо установить хорошее самочувствие персонала в качестве ключевой ответственности руководства с общей подотчетностью во всех областях лидерства</w:t>
      </w:r>
      <w:r w:rsidRPr="00316B92">
        <w:rPr>
          <w:rFonts w:ascii="Times New Roman" w:hAnsi="Times New Roman" w:cs="Times New Roman"/>
          <w:color w:val="auto"/>
          <w:sz w:val="28"/>
          <w:szCs w:val="28"/>
        </w:rPr>
        <w:t>.</w:t>
      </w:r>
      <w:r w:rsidRPr="00316B92">
        <w:rPr>
          <w:rFonts w:ascii="Times New Roman" w:hAnsi="Times New Roman" w:cs="Times New Roman"/>
          <w:color w:val="FF0000"/>
          <w:sz w:val="28"/>
          <w:szCs w:val="28"/>
        </w:rPr>
        <w:t xml:space="preserve"> </w:t>
      </w:r>
    </w:p>
    <w:p w:rsidR="004E10A6" w:rsidRPr="002D00CB"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rPr>
        <w:t>Руководитель организации должен способствовать созданию</w:t>
      </w:r>
      <w:r w:rsidRPr="002D00CB">
        <w:rPr>
          <w:rFonts w:ascii="Times New Roman" w:hAnsi="Times New Roman" w:cs="Times New Roman"/>
          <w:sz w:val="28"/>
          <w:szCs w:val="28"/>
        </w:rPr>
        <w:t xml:space="preserve"> инфраструктуры оздоровления</w:t>
      </w:r>
      <w:r>
        <w:rPr>
          <w:rFonts w:ascii="Times New Roman" w:hAnsi="Times New Roman" w:cs="Times New Roman"/>
          <w:sz w:val="28"/>
          <w:szCs w:val="28"/>
        </w:rPr>
        <w:t xml:space="preserve">. </w:t>
      </w:r>
      <w:r w:rsidRPr="002D00CB">
        <w:rPr>
          <w:rFonts w:ascii="Times New Roman" w:hAnsi="Times New Roman" w:cs="Times New Roman"/>
          <w:sz w:val="28"/>
          <w:szCs w:val="28"/>
        </w:rPr>
        <w:t>Создать достаточно обеспеченный ресурсами Центр благополучия</w:t>
      </w:r>
      <w:r>
        <w:rPr>
          <w:rFonts w:ascii="Times New Roman" w:hAnsi="Times New Roman" w:cs="Times New Roman"/>
          <w:sz w:val="28"/>
          <w:szCs w:val="28"/>
        </w:rPr>
        <w:t xml:space="preserve"> или </w:t>
      </w:r>
      <w:r w:rsidRPr="002D00CB">
        <w:rPr>
          <w:rFonts w:ascii="Times New Roman" w:hAnsi="Times New Roman" w:cs="Times New Roman"/>
          <w:sz w:val="28"/>
          <w:szCs w:val="28"/>
        </w:rPr>
        <w:t>Клиниче</w:t>
      </w:r>
      <w:r>
        <w:rPr>
          <w:rFonts w:ascii="Times New Roman" w:hAnsi="Times New Roman" w:cs="Times New Roman"/>
          <w:sz w:val="28"/>
          <w:szCs w:val="28"/>
        </w:rPr>
        <w:t>ской трансформации</w:t>
      </w:r>
      <w:r w:rsidRPr="002D00CB">
        <w:rPr>
          <w:rFonts w:ascii="Times New Roman" w:hAnsi="Times New Roman" w:cs="Times New Roman"/>
          <w:sz w:val="28"/>
          <w:szCs w:val="28"/>
        </w:rPr>
        <w:t xml:space="preserve">, который отвечает за </w:t>
      </w:r>
      <w:r w:rsidRPr="002D00CB">
        <w:rPr>
          <w:rFonts w:ascii="Times New Roman" w:hAnsi="Times New Roman" w:cs="Times New Roman"/>
          <w:sz w:val="28"/>
          <w:szCs w:val="28"/>
        </w:rPr>
        <w:lastRenderedPageBreak/>
        <w:t>улучшение самочувствия врачей, улучшение клинических рабочих процессов и показателей Э</w:t>
      </w:r>
      <w:r>
        <w:rPr>
          <w:rFonts w:ascii="Times New Roman" w:hAnsi="Times New Roman" w:cs="Times New Roman"/>
          <w:sz w:val="28"/>
          <w:szCs w:val="28"/>
        </w:rPr>
        <w:t>МК</w:t>
      </w:r>
      <w:r w:rsidRPr="002D00CB">
        <w:rPr>
          <w:rFonts w:ascii="Times New Roman" w:hAnsi="Times New Roman" w:cs="Times New Roman"/>
          <w:sz w:val="28"/>
          <w:szCs w:val="28"/>
        </w:rPr>
        <w:t>, а также укрепление чувства общности среди врачей и других медицинских работников в организации.</w:t>
      </w:r>
      <w:r>
        <w:rPr>
          <w:rFonts w:ascii="Times New Roman" w:hAnsi="Times New Roman" w:cs="Times New Roman"/>
          <w:sz w:val="28"/>
          <w:szCs w:val="28"/>
        </w:rPr>
        <w:t xml:space="preserve"> </w:t>
      </w:r>
    </w:p>
    <w:p w:rsidR="004E10A6" w:rsidRPr="00316B92" w:rsidRDefault="004E10A6" w:rsidP="004E10A6">
      <w:pPr>
        <w:ind w:firstLine="709"/>
        <w:jc w:val="both"/>
        <w:divId w:val="1673297871"/>
        <w:rPr>
          <w:rFonts w:ascii="Times New Roman" w:hAnsi="Times New Roman" w:cs="Times New Roman"/>
          <w:sz w:val="28"/>
          <w:szCs w:val="28"/>
        </w:rPr>
      </w:pPr>
      <w:r w:rsidRPr="00F2243E">
        <w:rPr>
          <w:rFonts w:ascii="Times New Roman" w:hAnsi="Times New Roman" w:cs="Times New Roman"/>
          <w:sz w:val="28"/>
          <w:szCs w:val="28"/>
        </w:rPr>
        <w:t>Лидерские качества</w:t>
      </w:r>
      <w:r>
        <w:rPr>
          <w:rFonts w:ascii="Times New Roman" w:hAnsi="Times New Roman" w:cs="Times New Roman"/>
          <w:sz w:val="28"/>
          <w:szCs w:val="28"/>
        </w:rPr>
        <w:t xml:space="preserve"> непосредственного руководителя медицинского работника </w:t>
      </w:r>
      <w:r w:rsidRPr="00F2243E">
        <w:rPr>
          <w:rFonts w:ascii="Times New Roman" w:hAnsi="Times New Roman" w:cs="Times New Roman"/>
          <w:sz w:val="28"/>
          <w:szCs w:val="28"/>
        </w:rPr>
        <w:t>могут оказать мощное влияние на выгорание врача</w:t>
      </w:r>
      <w:r>
        <w:rPr>
          <w:rFonts w:ascii="Times New Roman" w:hAnsi="Times New Roman" w:cs="Times New Roman"/>
          <w:sz w:val="28"/>
          <w:szCs w:val="28"/>
        </w:rPr>
        <w:t xml:space="preserve"> и эффективность </w:t>
      </w:r>
      <w:r w:rsidRPr="00316B92">
        <w:rPr>
          <w:rFonts w:ascii="Times New Roman" w:hAnsi="Times New Roman" w:cs="Times New Roman"/>
          <w:sz w:val="28"/>
          <w:szCs w:val="28"/>
        </w:rPr>
        <w:t>работы. По этой причине важно регулярно оценивать эффективность руководства начальников отделов, заведующих отделениями и других непосредственных руководителей врачей. Это можно сделать напрямую, опросив людей, которыми они руководят, и косвенно, оценив показатели благополучия тех, кто находится под их руководством. Руководители также должны привлекать врачей и другой персонал к некоторому контролю над условием труда и специфики работы.</w:t>
      </w:r>
      <w:r w:rsidRPr="00316B92">
        <w:t xml:space="preserve"> </w:t>
      </w:r>
      <w:r w:rsidRPr="00316B92">
        <w:rPr>
          <w:rFonts w:ascii="Times New Roman" w:hAnsi="Times New Roman" w:cs="Times New Roman"/>
          <w:sz w:val="28"/>
          <w:szCs w:val="28"/>
        </w:rPr>
        <w:t xml:space="preserve">Например, контроль над временем начала и окончания работы клиники, продолжительностью приема и делегированием задач команде врача может повысить удовлетворенность карьерой и снижению текучести кадров. </w:t>
      </w:r>
    </w:p>
    <w:p w:rsidR="004E10A6" w:rsidRPr="00316B92"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rPr>
        <w:t xml:space="preserve">Ключевые факторы успеха на уровне руководства включают в себя выявление и изменение неэффективной работы, вовлечение врачей в изменение клинических процессов и расходов, модель командной работы, дизайн рабочего пространства с учетом межличностного взаимодействия для улучшения коммуникации. </w:t>
      </w:r>
    </w:p>
    <w:p w:rsidR="004E10A6" w:rsidRDefault="004E10A6" w:rsidP="004E10A6">
      <w:pPr>
        <w:ind w:firstLine="709"/>
        <w:jc w:val="both"/>
        <w:divId w:val="1673297871"/>
        <w:rPr>
          <w:rFonts w:ascii="Times New Roman" w:hAnsi="Times New Roman" w:cs="Times New Roman"/>
          <w:sz w:val="28"/>
          <w:szCs w:val="28"/>
        </w:rPr>
      </w:pPr>
      <w:r w:rsidRPr="00316B92">
        <w:rPr>
          <w:rFonts w:ascii="Times New Roman" w:hAnsi="Times New Roman" w:cs="Times New Roman"/>
          <w:sz w:val="28"/>
          <w:szCs w:val="28"/>
          <w:lang w:val="kk-KZ"/>
        </w:rPr>
        <w:t>Следующий уровень нашей модели предусматривает индивидуальные</w:t>
      </w:r>
      <w:r>
        <w:rPr>
          <w:rFonts w:ascii="Times New Roman" w:hAnsi="Times New Roman" w:cs="Times New Roman"/>
          <w:sz w:val="28"/>
          <w:szCs w:val="28"/>
          <w:lang w:val="kk-KZ"/>
        </w:rPr>
        <w:t xml:space="preserve"> способности медицинских работников. </w:t>
      </w:r>
      <w:r w:rsidRPr="00F84276">
        <w:rPr>
          <w:rFonts w:ascii="Times New Roman" w:hAnsi="Times New Roman" w:cs="Times New Roman"/>
          <w:sz w:val="28"/>
          <w:szCs w:val="28"/>
          <w:lang w:val="kk-KZ"/>
        </w:rPr>
        <w:t>В то время как организация несет ответственность за большинство факторов, связанных с благополучием, человек по-прежнему играет решающую роль</w:t>
      </w:r>
      <w:r>
        <w:rPr>
          <w:rFonts w:ascii="Times New Roman" w:hAnsi="Times New Roman" w:cs="Times New Roman"/>
          <w:sz w:val="28"/>
          <w:szCs w:val="28"/>
          <w:lang w:val="kk-KZ"/>
        </w:rPr>
        <w:t xml:space="preserve">. </w:t>
      </w:r>
      <w:r w:rsidRPr="00F84276">
        <w:rPr>
          <w:rFonts w:ascii="Times New Roman" w:hAnsi="Times New Roman" w:cs="Times New Roman"/>
          <w:sz w:val="28"/>
          <w:szCs w:val="28"/>
          <w:lang w:val="kk-KZ"/>
        </w:rPr>
        <w:t xml:space="preserve">Личная устойчивость </w:t>
      </w:r>
      <w:r>
        <w:rPr>
          <w:rFonts w:ascii="Times New Roman" w:hAnsi="Times New Roman" w:cs="Times New Roman"/>
          <w:sz w:val="28"/>
          <w:szCs w:val="28"/>
          <w:lang w:val="kk-KZ"/>
        </w:rPr>
        <w:t xml:space="preserve">рассматривается </w:t>
      </w:r>
      <w:r w:rsidRPr="002D05D7">
        <w:rPr>
          <w:rFonts w:ascii="Times New Roman" w:hAnsi="Times New Roman" w:cs="Times New Roman"/>
          <w:sz w:val="28"/>
          <w:szCs w:val="28"/>
          <w:lang w:val="kk-KZ"/>
        </w:rPr>
        <w:t xml:space="preserve">как набор индивидуальных навыков, моделей поведения и </w:t>
      </w:r>
      <w:r w:rsidRPr="00316B92">
        <w:rPr>
          <w:rFonts w:ascii="Times New Roman" w:hAnsi="Times New Roman" w:cs="Times New Roman"/>
          <w:sz w:val="28"/>
          <w:szCs w:val="28"/>
          <w:lang w:val="kk-KZ"/>
        </w:rPr>
        <w:t>установок, которые способствуют личному физическому, эмоциональному и социальному благополучию, включая предотвращение выгорания. Медицинскому работнику необходимо о</w:t>
      </w:r>
      <w:r w:rsidRPr="00316B92">
        <w:rPr>
          <w:rFonts w:ascii="Times New Roman" w:hAnsi="Times New Roman" w:cs="Times New Roman"/>
          <w:sz w:val="28"/>
          <w:szCs w:val="28"/>
        </w:rPr>
        <w:t>ценить свои возможности. Важно обсудить конкретные проблемы со своим руководителем. Возможно, нужна совместная работа по изменению ожиданий или прийти к компромиссам или решениям. Необходимо вовремя обратиться за поддержкой. Своевременное обращение к коллегам, друзьям или близким, их поддержка и сотрудничество могут помочь справиться с синдромом выгорания и стимулировать трудовую деятельность.</w:t>
      </w:r>
      <w:r>
        <w:rPr>
          <w:rFonts w:ascii="Times New Roman" w:hAnsi="Times New Roman" w:cs="Times New Roman"/>
          <w:sz w:val="28"/>
          <w:szCs w:val="28"/>
        </w:rPr>
        <w:t xml:space="preserve"> </w:t>
      </w:r>
    </w:p>
    <w:p w:rsidR="004E10A6"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Необходимо п</w:t>
      </w:r>
      <w:r w:rsidRPr="00C41A27">
        <w:rPr>
          <w:rFonts w:ascii="Times New Roman" w:hAnsi="Times New Roman" w:cs="Times New Roman"/>
          <w:sz w:val="28"/>
          <w:szCs w:val="28"/>
        </w:rPr>
        <w:t>опроб</w:t>
      </w:r>
      <w:r>
        <w:rPr>
          <w:rFonts w:ascii="Times New Roman" w:hAnsi="Times New Roman" w:cs="Times New Roman"/>
          <w:sz w:val="28"/>
          <w:szCs w:val="28"/>
        </w:rPr>
        <w:t xml:space="preserve">овать расслабиться, использовать </w:t>
      </w:r>
      <w:r w:rsidRPr="00C41A27">
        <w:rPr>
          <w:rFonts w:ascii="Times New Roman" w:hAnsi="Times New Roman" w:cs="Times New Roman"/>
          <w:sz w:val="28"/>
          <w:szCs w:val="28"/>
        </w:rPr>
        <w:t>программы, которые могут помочь справиться со стрессом, такие как йога, медитация или тай-чи.</w:t>
      </w:r>
      <w:r>
        <w:rPr>
          <w:rFonts w:ascii="Times New Roman" w:hAnsi="Times New Roman" w:cs="Times New Roman"/>
          <w:sz w:val="28"/>
          <w:szCs w:val="28"/>
        </w:rPr>
        <w:t xml:space="preserve"> </w:t>
      </w:r>
      <w:r w:rsidRPr="00C41A27">
        <w:rPr>
          <w:rFonts w:ascii="Times New Roman" w:hAnsi="Times New Roman" w:cs="Times New Roman"/>
          <w:sz w:val="28"/>
          <w:szCs w:val="28"/>
        </w:rPr>
        <w:t>Регулярная физическая активность может помочь лучше справляться со стрессом. Это также может отвлечь от работы.</w:t>
      </w:r>
      <w:r>
        <w:rPr>
          <w:rFonts w:ascii="Times New Roman" w:hAnsi="Times New Roman" w:cs="Times New Roman"/>
          <w:sz w:val="28"/>
          <w:szCs w:val="28"/>
        </w:rPr>
        <w:t xml:space="preserve"> Полноценный сон помогает </w:t>
      </w:r>
      <w:r w:rsidRPr="00C41A27">
        <w:rPr>
          <w:rFonts w:ascii="Times New Roman" w:hAnsi="Times New Roman" w:cs="Times New Roman"/>
          <w:sz w:val="28"/>
          <w:szCs w:val="28"/>
        </w:rPr>
        <w:t>восстан</w:t>
      </w:r>
      <w:r>
        <w:rPr>
          <w:rFonts w:ascii="Times New Roman" w:hAnsi="Times New Roman" w:cs="Times New Roman"/>
          <w:sz w:val="28"/>
          <w:szCs w:val="28"/>
        </w:rPr>
        <w:t>о</w:t>
      </w:r>
      <w:r w:rsidRPr="00C41A27">
        <w:rPr>
          <w:rFonts w:ascii="Times New Roman" w:hAnsi="Times New Roman" w:cs="Times New Roman"/>
          <w:sz w:val="28"/>
          <w:szCs w:val="28"/>
        </w:rPr>
        <w:t>в</w:t>
      </w:r>
      <w:r>
        <w:rPr>
          <w:rFonts w:ascii="Times New Roman" w:hAnsi="Times New Roman" w:cs="Times New Roman"/>
          <w:sz w:val="28"/>
          <w:szCs w:val="28"/>
        </w:rPr>
        <w:t xml:space="preserve">ить </w:t>
      </w:r>
      <w:r w:rsidRPr="00C41A27">
        <w:rPr>
          <w:rFonts w:ascii="Times New Roman" w:hAnsi="Times New Roman" w:cs="Times New Roman"/>
          <w:sz w:val="28"/>
          <w:szCs w:val="28"/>
        </w:rPr>
        <w:t>хорошее самочувствие и помогает защитить здоровье.</w:t>
      </w:r>
    </w:p>
    <w:p w:rsidR="004E10A6" w:rsidRDefault="004E10A6"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Индивидуальный уровень </w:t>
      </w:r>
      <w:r w:rsidRPr="00E83E8C">
        <w:rPr>
          <w:rFonts w:ascii="Times New Roman" w:hAnsi="Times New Roman" w:cs="Times New Roman"/>
          <w:sz w:val="28"/>
          <w:szCs w:val="28"/>
        </w:rPr>
        <w:t>зависит от систем, процессов и практик на рабочем месте, которые способствуют безопасности, качеству, эффективности, позитивному взаимодействию с пациентами и коллегами и балансу между работой и личной жизнью</w:t>
      </w:r>
      <w:r>
        <w:rPr>
          <w:rFonts w:ascii="Times New Roman" w:hAnsi="Times New Roman" w:cs="Times New Roman"/>
          <w:sz w:val="28"/>
          <w:szCs w:val="28"/>
        </w:rPr>
        <w:t xml:space="preserve">. </w:t>
      </w:r>
      <w:r w:rsidRPr="002A6473">
        <w:rPr>
          <w:rFonts w:ascii="Times New Roman" w:hAnsi="Times New Roman" w:cs="Times New Roman"/>
          <w:sz w:val="28"/>
          <w:szCs w:val="28"/>
        </w:rPr>
        <w:t>Культура хорошего самочувствия</w:t>
      </w:r>
      <w:r>
        <w:rPr>
          <w:rFonts w:ascii="Times New Roman" w:hAnsi="Times New Roman" w:cs="Times New Roman"/>
          <w:sz w:val="28"/>
          <w:szCs w:val="28"/>
        </w:rPr>
        <w:t xml:space="preserve"> о</w:t>
      </w:r>
      <w:r w:rsidRPr="002A6473">
        <w:rPr>
          <w:rFonts w:ascii="Times New Roman" w:hAnsi="Times New Roman" w:cs="Times New Roman"/>
          <w:sz w:val="28"/>
          <w:szCs w:val="28"/>
        </w:rPr>
        <w:t xml:space="preserve">пределяется как создание рабочей среды с набором ценностей, установок и моделей поведения, </w:t>
      </w:r>
      <w:r w:rsidRPr="002A6473">
        <w:rPr>
          <w:rFonts w:ascii="Times New Roman" w:hAnsi="Times New Roman" w:cs="Times New Roman"/>
          <w:sz w:val="28"/>
          <w:szCs w:val="28"/>
        </w:rPr>
        <w:lastRenderedPageBreak/>
        <w:t>способствующих уходу за собой, личностному и профессиональному росту, а также состраданию к коллегам, пациентам и себе.</w:t>
      </w:r>
    </w:p>
    <w:p w:rsidR="004E10A6" w:rsidRDefault="004E10A6" w:rsidP="004E10A6">
      <w:pPr>
        <w:ind w:firstLine="709"/>
        <w:jc w:val="both"/>
        <w:divId w:val="1673297871"/>
        <w:rPr>
          <w:rFonts w:ascii="Times New Roman" w:hAnsi="Times New Roman" w:cs="Times New Roman"/>
          <w:sz w:val="28"/>
          <w:szCs w:val="28"/>
        </w:rPr>
      </w:pPr>
      <w:r w:rsidRPr="00F84276">
        <w:rPr>
          <w:rFonts w:ascii="Times New Roman" w:hAnsi="Times New Roman" w:cs="Times New Roman"/>
          <w:sz w:val="28"/>
          <w:szCs w:val="28"/>
        </w:rPr>
        <w:t xml:space="preserve">Ключевые факторы успеха </w:t>
      </w:r>
      <w:r>
        <w:rPr>
          <w:rFonts w:ascii="Times New Roman" w:hAnsi="Times New Roman" w:cs="Times New Roman"/>
          <w:sz w:val="28"/>
          <w:szCs w:val="28"/>
        </w:rPr>
        <w:t xml:space="preserve">на индивидуальном уровне </w:t>
      </w:r>
      <w:r w:rsidRPr="00F84276">
        <w:rPr>
          <w:rFonts w:ascii="Times New Roman" w:hAnsi="Times New Roman" w:cs="Times New Roman"/>
          <w:sz w:val="28"/>
          <w:szCs w:val="28"/>
        </w:rPr>
        <w:t>включают</w:t>
      </w:r>
      <w:r>
        <w:rPr>
          <w:rFonts w:ascii="Times New Roman" w:hAnsi="Times New Roman" w:cs="Times New Roman"/>
          <w:sz w:val="28"/>
          <w:szCs w:val="28"/>
        </w:rPr>
        <w:t xml:space="preserve"> в себя такие факторы, как с</w:t>
      </w:r>
      <w:r w:rsidRPr="00F84276">
        <w:rPr>
          <w:rFonts w:ascii="Times New Roman" w:hAnsi="Times New Roman" w:cs="Times New Roman"/>
          <w:sz w:val="28"/>
          <w:szCs w:val="28"/>
        </w:rPr>
        <w:t>истем</w:t>
      </w:r>
      <w:r>
        <w:rPr>
          <w:rFonts w:ascii="Times New Roman" w:hAnsi="Times New Roman" w:cs="Times New Roman"/>
          <w:sz w:val="28"/>
          <w:szCs w:val="28"/>
        </w:rPr>
        <w:t>а</w:t>
      </w:r>
      <w:r w:rsidRPr="00F84276">
        <w:rPr>
          <w:rFonts w:ascii="Times New Roman" w:hAnsi="Times New Roman" w:cs="Times New Roman"/>
          <w:sz w:val="28"/>
          <w:szCs w:val="28"/>
        </w:rPr>
        <w:t xml:space="preserve"> оценки и поддержк</w:t>
      </w:r>
      <w:r>
        <w:rPr>
          <w:rFonts w:ascii="Times New Roman" w:hAnsi="Times New Roman" w:cs="Times New Roman"/>
          <w:sz w:val="28"/>
          <w:szCs w:val="28"/>
        </w:rPr>
        <w:t>а</w:t>
      </w:r>
      <w:r w:rsidRPr="00F84276">
        <w:rPr>
          <w:rFonts w:ascii="Times New Roman" w:hAnsi="Times New Roman" w:cs="Times New Roman"/>
          <w:sz w:val="28"/>
          <w:szCs w:val="28"/>
        </w:rPr>
        <w:t xml:space="preserve"> самопомощи</w:t>
      </w:r>
      <w:r>
        <w:rPr>
          <w:rFonts w:ascii="Times New Roman" w:hAnsi="Times New Roman" w:cs="Times New Roman"/>
          <w:sz w:val="28"/>
          <w:szCs w:val="28"/>
        </w:rPr>
        <w:t>, с</w:t>
      </w:r>
      <w:r w:rsidRPr="00F84276">
        <w:rPr>
          <w:rFonts w:ascii="Times New Roman" w:hAnsi="Times New Roman" w:cs="Times New Roman"/>
          <w:sz w:val="28"/>
          <w:szCs w:val="28"/>
        </w:rPr>
        <w:t>истем</w:t>
      </w:r>
      <w:r>
        <w:rPr>
          <w:rFonts w:ascii="Times New Roman" w:hAnsi="Times New Roman" w:cs="Times New Roman"/>
          <w:sz w:val="28"/>
          <w:szCs w:val="28"/>
        </w:rPr>
        <w:t>а</w:t>
      </w:r>
      <w:r w:rsidRPr="00F84276">
        <w:rPr>
          <w:rFonts w:ascii="Times New Roman" w:hAnsi="Times New Roman" w:cs="Times New Roman"/>
          <w:sz w:val="28"/>
          <w:szCs w:val="28"/>
        </w:rPr>
        <w:t xml:space="preserve"> социальной защиты для</w:t>
      </w:r>
      <w:r>
        <w:rPr>
          <w:rFonts w:ascii="Times New Roman" w:hAnsi="Times New Roman" w:cs="Times New Roman"/>
          <w:sz w:val="28"/>
          <w:szCs w:val="28"/>
        </w:rPr>
        <w:t xml:space="preserve"> </w:t>
      </w:r>
      <w:r w:rsidRPr="00F84276">
        <w:rPr>
          <w:rFonts w:ascii="Times New Roman" w:hAnsi="Times New Roman" w:cs="Times New Roman"/>
          <w:sz w:val="28"/>
          <w:szCs w:val="28"/>
        </w:rPr>
        <w:t>антикризисны</w:t>
      </w:r>
      <w:r>
        <w:rPr>
          <w:rFonts w:ascii="Times New Roman" w:hAnsi="Times New Roman" w:cs="Times New Roman"/>
          <w:sz w:val="28"/>
          <w:szCs w:val="28"/>
        </w:rPr>
        <w:t>х мер, у</w:t>
      </w:r>
      <w:r w:rsidRPr="00F84276">
        <w:rPr>
          <w:rFonts w:ascii="Times New Roman" w:hAnsi="Times New Roman" w:cs="Times New Roman"/>
          <w:sz w:val="28"/>
          <w:szCs w:val="28"/>
        </w:rPr>
        <w:t>крепление здоровья на рабочем месте, основанное на фактических данных</w:t>
      </w:r>
      <w:r>
        <w:rPr>
          <w:rFonts w:ascii="Times New Roman" w:hAnsi="Times New Roman" w:cs="Times New Roman"/>
          <w:sz w:val="28"/>
          <w:szCs w:val="28"/>
        </w:rPr>
        <w:t>, п</w:t>
      </w:r>
      <w:r w:rsidRPr="00F84276">
        <w:rPr>
          <w:rFonts w:ascii="Times New Roman" w:hAnsi="Times New Roman" w:cs="Times New Roman"/>
          <w:sz w:val="28"/>
          <w:szCs w:val="28"/>
        </w:rPr>
        <w:t>оощрение поддержки со стороны коллег</w:t>
      </w:r>
      <w:r>
        <w:rPr>
          <w:rFonts w:ascii="Times New Roman" w:hAnsi="Times New Roman" w:cs="Times New Roman"/>
          <w:sz w:val="28"/>
          <w:szCs w:val="28"/>
        </w:rPr>
        <w:t>, к</w:t>
      </w:r>
      <w:r w:rsidRPr="00F84276">
        <w:rPr>
          <w:rFonts w:ascii="Times New Roman" w:hAnsi="Times New Roman" w:cs="Times New Roman"/>
          <w:sz w:val="28"/>
          <w:szCs w:val="28"/>
        </w:rPr>
        <w:t>онсультирование по вопросам финансового менеджмента</w:t>
      </w:r>
      <w:r>
        <w:rPr>
          <w:rFonts w:ascii="Times New Roman" w:hAnsi="Times New Roman" w:cs="Times New Roman"/>
          <w:sz w:val="28"/>
          <w:szCs w:val="28"/>
        </w:rPr>
        <w:t>, м</w:t>
      </w:r>
      <w:r w:rsidRPr="00F84276">
        <w:rPr>
          <w:rFonts w:ascii="Times New Roman" w:hAnsi="Times New Roman" w:cs="Times New Roman"/>
          <w:sz w:val="28"/>
          <w:szCs w:val="28"/>
        </w:rPr>
        <w:t>еханизмы поддержки жизненных потребностей</w:t>
      </w:r>
      <w:r>
        <w:rPr>
          <w:rFonts w:ascii="Times New Roman" w:hAnsi="Times New Roman" w:cs="Times New Roman"/>
          <w:sz w:val="28"/>
          <w:szCs w:val="28"/>
        </w:rPr>
        <w:t>.</w:t>
      </w:r>
    </w:p>
    <w:p w:rsidR="004E10A6" w:rsidRDefault="004E10A6" w:rsidP="004E10A6">
      <w:pPr>
        <w:ind w:firstLine="708"/>
        <w:jc w:val="both"/>
        <w:divId w:val="1673297871"/>
        <w:rPr>
          <w:rFonts w:ascii="Times New Roman" w:hAnsi="Times New Roman" w:cs="Times New Roman"/>
          <w:sz w:val="28"/>
          <w:szCs w:val="28"/>
        </w:rPr>
      </w:pPr>
      <w:r w:rsidRPr="00E7157E">
        <w:rPr>
          <w:rFonts w:ascii="Times New Roman" w:hAnsi="Times New Roman" w:cs="Times New Roman"/>
          <w:sz w:val="28"/>
          <w:szCs w:val="28"/>
        </w:rPr>
        <w:t>Непринадлежность к сообществу или систем</w:t>
      </w:r>
      <w:r>
        <w:rPr>
          <w:rFonts w:ascii="Times New Roman" w:hAnsi="Times New Roman" w:cs="Times New Roman"/>
          <w:sz w:val="28"/>
          <w:szCs w:val="28"/>
        </w:rPr>
        <w:t>е</w:t>
      </w:r>
      <w:r w:rsidRPr="00E7157E">
        <w:rPr>
          <w:rFonts w:ascii="Times New Roman" w:hAnsi="Times New Roman" w:cs="Times New Roman"/>
          <w:sz w:val="28"/>
          <w:szCs w:val="28"/>
        </w:rPr>
        <w:t xml:space="preserve"> социальной поддержки отдельного человека влияет на выгорание, поскольку люди со слабыми системами социальной поддержки имеют большую вероятность развития симптомов выгорания. Как правило</w:t>
      </w:r>
      <w:r>
        <w:rPr>
          <w:rFonts w:ascii="Times New Roman" w:hAnsi="Times New Roman" w:cs="Times New Roman"/>
          <w:sz w:val="28"/>
          <w:szCs w:val="28"/>
        </w:rPr>
        <w:t>,</w:t>
      </w:r>
      <w:r w:rsidRPr="00E7157E">
        <w:rPr>
          <w:rFonts w:ascii="Times New Roman" w:hAnsi="Times New Roman" w:cs="Times New Roman"/>
          <w:sz w:val="28"/>
          <w:szCs w:val="28"/>
        </w:rPr>
        <w:t xml:space="preserve"> у тех, кто считает своих руководителей справедливыми и равноправными, реже развиваются симптомы эмоционального выгорания, что указывает на то, что справедливость и равноправие на рабочем месте влияют на восприятие баланса между </w:t>
      </w:r>
      <w:r>
        <w:rPr>
          <w:rFonts w:ascii="Times New Roman" w:hAnsi="Times New Roman" w:cs="Times New Roman"/>
          <w:sz w:val="28"/>
          <w:szCs w:val="28"/>
        </w:rPr>
        <w:t xml:space="preserve">ценностями </w:t>
      </w:r>
      <w:r w:rsidRPr="00E7157E">
        <w:rPr>
          <w:rFonts w:ascii="Times New Roman" w:hAnsi="Times New Roman" w:cs="Times New Roman"/>
          <w:sz w:val="28"/>
          <w:szCs w:val="28"/>
        </w:rPr>
        <w:t>и вознаграждением. Ценности представляют собой идеалы и мотивации, которые привлекают человека к профессии, поэтому</w:t>
      </w:r>
      <w:r>
        <w:rPr>
          <w:rFonts w:ascii="Times New Roman" w:hAnsi="Times New Roman" w:cs="Times New Roman"/>
          <w:sz w:val="28"/>
          <w:szCs w:val="28"/>
        </w:rPr>
        <w:t>,</w:t>
      </w:r>
      <w:r w:rsidRPr="00E7157E">
        <w:rPr>
          <w:rFonts w:ascii="Times New Roman" w:hAnsi="Times New Roman" w:cs="Times New Roman"/>
          <w:sz w:val="28"/>
          <w:szCs w:val="28"/>
        </w:rPr>
        <w:t xml:space="preserve"> когда ценности личности и организации несовместимы, это приводит к выгоранию и неудовлетворенности. Несоответствие между работой и личностью, когда личность человека не соответствует рабочей среде</w:t>
      </w:r>
      <w:r>
        <w:rPr>
          <w:rFonts w:ascii="Times New Roman" w:hAnsi="Times New Roman" w:cs="Times New Roman"/>
          <w:sz w:val="28"/>
          <w:szCs w:val="28"/>
        </w:rPr>
        <w:t>,</w:t>
      </w:r>
      <w:r w:rsidRPr="00E7157E">
        <w:rPr>
          <w:rFonts w:ascii="Times New Roman" w:hAnsi="Times New Roman" w:cs="Times New Roman"/>
          <w:sz w:val="28"/>
          <w:szCs w:val="28"/>
        </w:rPr>
        <w:t xml:space="preserve"> также способствует синдрому выгорания.</w:t>
      </w:r>
    </w:p>
    <w:p w:rsidR="004E10A6" w:rsidRDefault="004E10A6" w:rsidP="004E10A6">
      <w:pPr>
        <w:ind w:firstLine="709"/>
        <w:jc w:val="both"/>
        <w:divId w:val="1673297871"/>
        <w:rPr>
          <w:rFonts w:ascii="Times New Roman" w:hAnsi="Times New Roman" w:cs="Times New Roman"/>
          <w:sz w:val="28"/>
          <w:szCs w:val="28"/>
        </w:rPr>
      </w:pPr>
      <w:r w:rsidRPr="008D0E75">
        <w:rPr>
          <w:rFonts w:ascii="Times New Roman" w:hAnsi="Times New Roman" w:cs="Times New Roman"/>
          <w:sz w:val="28"/>
          <w:szCs w:val="28"/>
        </w:rPr>
        <w:t xml:space="preserve">Создание организационной основы для </w:t>
      </w:r>
      <w:r>
        <w:rPr>
          <w:rFonts w:ascii="Times New Roman" w:hAnsi="Times New Roman" w:cs="Times New Roman"/>
          <w:sz w:val="28"/>
          <w:szCs w:val="28"/>
        </w:rPr>
        <w:t xml:space="preserve">хорошей работы </w:t>
      </w:r>
      <w:r w:rsidRPr="008D0E75">
        <w:rPr>
          <w:rFonts w:ascii="Times New Roman" w:hAnsi="Times New Roman" w:cs="Times New Roman"/>
          <w:sz w:val="28"/>
          <w:szCs w:val="28"/>
        </w:rPr>
        <w:t xml:space="preserve">в медицине может быть достигнуто путем решения проблем в </w:t>
      </w:r>
      <w:r>
        <w:rPr>
          <w:rFonts w:ascii="Times New Roman" w:hAnsi="Times New Roman" w:cs="Times New Roman"/>
          <w:sz w:val="28"/>
          <w:szCs w:val="28"/>
        </w:rPr>
        <w:t>трех</w:t>
      </w:r>
      <w:r w:rsidRPr="008D0E75">
        <w:rPr>
          <w:rFonts w:ascii="Times New Roman" w:hAnsi="Times New Roman" w:cs="Times New Roman"/>
          <w:sz w:val="28"/>
          <w:szCs w:val="28"/>
        </w:rPr>
        <w:t xml:space="preserve"> областях благополучия врача: эффективность практики, культура хорошего самочувствия и личная устойчивость.</w:t>
      </w:r>
      <w:r>
        <w:rPr>
          <w:rFonts w:ascii="Times New Roman" w:hAnsi="Times New Roman" w:cs="Times New Roman"/>
          <w:sz w:val="28"/>
          <w:szCs w:val="28"/>
        </w:rPr>
        <w:t xml:space="preserve"> Руководители организации </w:t>
      </w:r>
      <w:r w:rsidRPr="008D0E75">
        <w:rPr>
          <w:rFonts w:ascii="Times New Roman" w:hAnsi="Times New Roman" w:cs="Times New Roman"/>
          <w:sz w:val="28"/>
          <w:szCs w:val="28"/>
        </w:rPr>
        <w:t xml:space="preserve">имеют возможность улучшить здоровье и благополучие пациентов, а также финансовые показатели своей организации за счет улучшения здоровья и благополучия </w:t>
      </w:r>
      <w:r>
        <w:rPr>
          <w:rFonts w:ascii="Times New Roman" w:hAnsi="Times New Roman" w:cs="Times New Roman"/>
          <w:sz w:val="28"/>
          <w:szCs w:val="28"/>
        </w:rPr>
        <w:t>медицинских работников</w:t>
      </w:r>
      <w:r w:rsidRPr="008D0E75">
        <w:rPr>
          <w:rFonts w:ascii="Times New Roman" w:hAnsi="Times New Roman" w:cs="Times New Roman"/>
          <w:sz w:val="28"/>
          <w:szCs w:val="28"/>
        </w:rPr>
        <w:t>.</w:t>
      </w:r>
    </w:p>
    <w:p w:rsidR="00224933" w:rsidRDefault="00224933" w:rsidP="004E10A6">
      <w:pPr>
        <w:ind w:firstLine="709"/>
        <w:jc w:val="both"/>
        <w:divId w:val="1673297871"/>
        <w:rPr>
          <w:rFonts w:ascii="Times New Roman" w:hAnsi="Times New Roman" w:cs="Times New Roman"/>
          <w:b/>
          <w:sz w:val="28"/>
          <w:szCs w:val="28"/>
        </w:rPr>
      </w:pPr>
    </w:p>
    <w:p w:rsidR="00515BA4" w:rsidRPr="009D5BA7" w:rsidRDefault="00E34C05" w:rsidP="004E10A6">
      <w:pPr>
        <w:ind w:firstLine="709"/>
        <w:jc w:val="both"/>
        <w:divId w:val="1673297871"/>
        <w:rPr>
          <w:rFonts w:ascii="Times New Roman" w:hAnsi="Times New Roman" w:cs="Times New Roman"/>
          <w:b/>
          <w:sz w:val="28"/>
          <w:szCs w:val="28"/>
        </w:rPr>
      </w:pPr>
      <w:r>
        <w:rPr>
          <w:rFonts w:ascii="Times New Roman" w:hAnsi="Times New Roman" w:cs="Times New Roman"/>
          <w:b/>
          <w:sz w:val="28"/>
          <w:szCs w:val="28"/>
        </w:rPr>
        <w:t>6.2 Внедрение</w:t>
      </w:r>
      <w:r w:rsidR="00B56E0D">
        <w:rPr>
          <w:rFonts w:ascii="Times New Roman" w:hAnsi="Times New Roman" w:cs="Times New Roman"/>
          <w:b/>
          <w:sz w:val="28"/>
          <w:szCs w:val="28"/>
        </w:rPr>
        <w:t xml:space="preserve"> </w:t>
      </w:r>
      <w:r w:rsidR="00B56E0D" w:rsidRPr="00B56E0D">
        <w:rPr>
          <w:rFonts w:ascii="Times New Roman" w:hAnsi="Times New Roman" w:cs="Times New Roman"/>
          <w:b/>
          <w:sz w:val="28"/>
          <w:szCs w:val="28"/>
        </w:rPr>
        <w:t xml:space="preserve">комплексной модели стимулирования профессиональной деятельности </w:t>
      </w:r>
      <w:r w:rsidR="00B56E0D" w:rsidRPr="009D5BA7">
        <w:rPr>
          <w:rFonts w:ascii="Times New Roman" w:hAnsi="Times New Roman" w:cs="Times New Roman"/>
          <w:b/>
          <w:sz w:val="28"/>
          <w:szCs w:val="28"/>
        </w:rPr>
        <w:t>медицинских работников по специальности «Акушерство-гинекология»</w:t>
      </w:r>
    </w:p>
    <w:p w:rsidR="00020082" w:rsidRDefault="00020082" w:rsidP="00B56E0D">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Внедрение</w:t>
      </w:r>
      <w:r w:rsidR="00B56E0D">
        <w:rPr>
          <w:rFonts w:ascii="Times New Roman" w:hAnsi="Times New Roman" w:cs="Times New Roman"/>
          <w:sz w:val="28"/>
          <w:szCs w:val="28"/>
        </w:rPr>
        <w:t xml:space="preserve"> части </w:t>
      </w:r>
      <w:r w:rsidR="00B56E0D" w:rsidRPr="00B56E0D">
        <w:rPr>
          <w:rFonts w:ascii="Times New Roman" w:hAnsi="Times New Roman" w:cs="Times New Roman"/>
          <w:sz w:val="28"/>
          <w:szCs w:val="28"/>
        </w:rPr>
        <w:t>комплексной модели стимулирования профессиональной деятельности медицинских работников по специальности «Акушерство-гинекология»</w:t>
      </w:r>
      <w:r w:rsidR="00B56E0D">
        <w:rPr>
          <w:rFonts w:ascii="Times New Roman" w:hAnsi="Times New Roman" w:cs="Times New Roman"/>
          <w:sz w:val="28"/>
          <w:szCs w:val="28"/>
        </w:rPr>
        <w:t xml:space="preserve"> </w:t>
      </w:r>
      <w:r>
        <w:rPr>
          <w:rFonts w:ascii="Times New Roman" w:hAnsi="Times New Roman" w:cs="Times New Roman"/>
          <w:sz w:val="28"/>
          <w:szCs w:val="28"/>
        </w:rPr>
        <w:t xml:space="preserve">проводилось в </w:t>
      </w:r>
      <w:r w:rsidR="003A346B">
        <w:rPr>
          <w:rFonts w:ascii="Times New Roman" w:hAnsi="Times New Roman" w:cs="Times New Roman"/>
          <w:sz w:val="28"/>
          <w:szCs w:val="28"/>
        </w:rPr>
        <w:t>КГП на ПХВ «Перинатальном центре г.Семей»</w:t>
      </w:r>
      <w:r w:rsidR="00AD1F71">
        <w:rPr>
          <w:rFonts w:ascii="Times New Roman" w:hAnsi="Times New Roman" w:cs="Times New Roman"/>
          <w:sz w:val="28"/>
          <w:szCs w:val="28"/>
        </w:rPr>
        <w:t xml:space="preserve">. </w:t>
      </w:r>
      <w:r w:rsidR="003A346B">
        <w:rPr>
          <w:rFonts w:ascii="Times New Roman" w:hAnsi="Times New Roman" w:cs="Times New Roman"/>
          <w:sz w:val="28"/>
          <w:szCs w:val="28"/>
        </w:rPr>
        <w:t xml:space="preserve">  </w:t>
      </w:r>
    </w:p>
    <w:p w:rsidR="00515BA4" w:rsidRDefault="009D5BA7" w:rsidP="009D5BA7">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Д</w:t>
      </w:r>
      <w:r w:rsidRPr="00D51731">
        <w:rPr>
          <w:rFonts w:ascii="Times New Roman" w:hAnsi="Times New Roman" w:cs="Times New Roman"/>
          <w:sz w:val="28"/>
          <w:szCs w:val="28"/>
        </w:rPr>
        <w:t>ля поддержания хорошего самочувствия</w:t>
      </w:r>
      <w:r>
        <w:rPr>
          <w:rFonts w:ascii="Times New Roman" w:hAnsi="Times New Roman" w:cs="Times New Roman"/>
          <w:sz w:val="28"/>
          <w:szCs w:val="28"/>
        </w:rPr>
        <w:t xml:space="preserve"> </w:t>
      </w:r>
      <w:r w:rsidR="00FC5ECB">
        <w:rPr>
          <w:rFonts w:ascii="Times New Roman" w:hAnsi="Times New Roman" w:cs="Times New Roman"/>
          <w:sz w:val="28"/>
          <w:szCs w:val="28"/>
        </w:rPr>
        <w:t xml:space="preserve">и мотивацию к работе </w:t>
      </w:r>
      <w:r>
        <w:rPr>
          <w:rFonts w:ascii="Times New Roman" w:hAnsi="Times New Roman" w:cs="Times New Roman"/>
          <w:sz w:val="28"/>
          <w:szCs w:val="28"/>
        </w:rPr>
        <w:t>были подключены необходимые ресурсы</w:t>
      </w:r>
      <w:r w:rsidR="006C1E0E">
        <w:rPr>
          <w:rFonts w:ascii="Times New Roman" w:hAnsi="Times New Roman" w:cs="Times New Roman"/>
          <w:sz w:val="28"/>
          <w:szCs w:val="28"/>
        </w:rPr>
        <w:t>, изменена инфраструктура больницы.</w:t>
      </w:r>
      <w:r w:rsidR="0089223F">
        <w:rPr>
          <w:rFonts w:ascii="Times New Roman" w:hAnsi="Times New Roman" w:cs="Times New Roman"/>
          <w:sz w:val="28"/>
          <w:szCs w:val="28"/>
        </w:rPr>
        <w:t xml:space="preserve"> </w:t>
      </w:r>
      <w:r w:rsidR="0089223F" w:rsidRPr="0089223F">
        <w:rPr>
          <w:rFonts w:ascii="Times New Roman" w:hAnsi="Times New Roman" w:cs="Times New Roman"/>
          <w:sz w:val="28"/>
          <w:szCs w:val="28"/>
        </w:rPr>
        <w:t>В</w:t>
      </w:r>
      <w:r w:rsidR="0089223F">
        <w:rPr>
          <w:rFonts w:ascii="Times New Roman" w:hAnsi="Times New Roman" w:cs="Times New Roman"/>
          <w:sz w:val="28"/>
          <w:szCs w:val="28"/>
        </w:rPr>
        <w:t xml:space="preserve"> </w:t>
      </w:r>
      <w:r w:rsidR="0089223F" w:rsidRPr="0089223F">
        <w:rPr>
          <w:rFonts w:ascii="Times New Roman" w:hAnsi="Times New Roman" w:cs="Times New Roman"/>
          <w:sz w:val="28"/>
          <w:szCs w:val="28"/>
        </w:rPr>
        <w:t>больниц</w:t>
      </w:r>
      <w:r w:rsidR="0089223F">
        <w:rPr>
          <w:rFonts w:ascii="Times New Roman" w:hAnsi="Times New Roman" w:cs="Times New Roman"/>
          <w:sz w:val="28"/>
          <w:szCs w:val="28"/>
        </w:rPr>
        <w:t xml:space="preserve">е </w:t>
      </w:r>
      <w:r w:rsidR="00A80ABD">
        <w:rPr>
          <w:rFonts w:ascii="Times New Roman" w:hAnsi="Times New Roman" w:cs="Times New Roman"/>
          <w:sz w:val="28"/>
          <w:szCs w:val="28"/>
        </w:rPr>
        <w:t xml:space="preserve">был </w:t>
      </w:r>
      <w:r w:rsidR="0089223F">
        <w:rPr>
          <w:rFonts w:ascii="Times New Roman" w:hAnsi="Times New Roman" w:cs="Times New Roman"/>
          <w:sz w:val="28"/>
          <w:szCs w:val="28"/>
        </w:rPr>
        <w:t xml:space="preserve">создан </w:t>
      </w:r>
      <w:r w:rsidR="0089223F" w:rsidRPr="0089223F">
        <w:rPr>
          <w:rFonts w:ascii="Times New Roman" w:hAnsi="Times New Roman" w:cs="Times New Roman"/>
          <w:sz w:val="28"/>
          <w:szCs w:val="28"/>
        </w:rPr>
        <w:t xml:space="preserve">центральный коммуникационный сервер, соединяющий </w:t>
      </w:r>
      <w:r w:rsidR="0089223F">
        <w:rPr>
          <w:rFonts w:ascii="Times New Roman" w:hAnsi="Times New Roman" w:cs="Times New Roman"/>
          <w:sz w:val="28"/>
          <w:szCs w:val="28"/>
        </w:rPr>
        <w:t xml:space="preserve">все информационные </w:t>
      </w:r>
      <w:r w:rsidR="0089223F" w:rsidRPr="0089223F">
        <w:rPr>
          <w:rFonts w:ascii="Times New Roman" w:hAnsi="Times New Roman" w:cs="Times New Roman"/>
          <w:sz w:val="28"/>
          <w:szCs w:val="28"/>
        </w:rPr>
        <w:t>системы вместе, поэтому врач име</w:t>
      </w:r>
      <w:r w:rsidR="00FC5ECB">
        <w:rPr>
          <w:rFonts w:ascii="Times New Roman" w:hAnsi="Times New Roman" w:cs="Times New Roman"/>
          <w:sz w:val="28"/>
          <w:szCs w:val="28"/>
        </w:rPr>
        <w:t xml:space="preserve">л </w:t>
      </w:r>
      <w:r w:rsidR="0089223F" w:rsidRPr="0089223F">
        <w:rPr>
          <w:rFonts w:ascii="Times New Roman" w:hAnsi="Times New Roman" w:cs="Times New Roman"/>
          <w:sz w:val="28"/>
          <w:szCs w:val="28"/>
        </w:rPr>
        <w:t>доступ ко всей соответствующей информации о пациенте в любое время.</w:t>
      </w:r>
      <w:r w:rsidR="0089223F">
        <w:rPr>
          <w:rFonts w:ascii="Times New Roman" w:hAnsi="Times New Roman" w:cs="Times New Roman"/>
          <w:sz w:val="28"/>
          <w:szCs w:val="28"/>
        </w:rPr>
        <w:t xml:space="preserve"> </w:t>
      </w:r>
      <w:r w:rsidR="00B669C4">
        <w:rPr>
          <w:rFonts w:ascii="Times New Roman" w:hAnsi="Times New Roman" w:cs="Times New Roman"/>
          <w:sz w:val="28"/>
          <w:szCs w:val="28"/>
        </w:rPr>
        <w:t>Д</w:t>
      </w:r>
      <w:r w:rsidR="00B669C4" w:rsidRPr="00B669C4">
        <w:rPr>
          <w:rFonts w:ascii="Times New Roman" w:hAnsi="Times New Roman" w:cs="Times New Roman"/>
          <w:sz w:val="28"/>
          <w:szCs w:val="28"/>
        </w:rPr>
        <w:t xml:space="preserve">изайн рабочего пространства </w:t>
      </w:r>
      <w:r w:rsidR="009C472F">
        <w:rPr>
          <w:rFonts w:ascii="Times New Roman" w:hAnsi="Times New Roman" w:cs="Times New Roman"/>
          <w:sz w:val="28"/>
          <w:szCs w:val="28"/>
        </w:rPr>
        <w:t xml:space="preserve">был </w:t>
      </w:r>
      <w:r w:rsidR="00B669C4">
        <w:rPr>
          <w:rFonts w:ascii="Times New Roman" w:hAnsi="Times New Roman" w:cs="Times New Roman"/>
          <w:sz w:val="28"/>
          <w:szCs w:val="28"/>
        </w:rPr>
        <w:t>выпол</w:t>
      </w:r>
      <w:r w:rsidR="009C472F">
        <w:rPr>
          <w:rFonts w:ascii="Times New Roman" w:hAnsi="Times New Roman" w:cs="Times New Roman"/>
          <w:sz w:val="28"/>
          <w:szCs w:val="28"/>
        </w:rPr>
        <w:t xml:space="preserve">нен </w:t>
      </w:r>
      <w:r w:rsidR="00B669C4" w:rsidRPr="00B669C4">
        <w:rPr>
          <w:rFonts w:ascii="Times New Roman" w:hAnsi="Times New Roman" w:cs="Times New Roman"/>
          <w:sz w:val="28"/>
          <w:szCs w:val="28"/>
        </w:rPr>
        <w:t>с учетом межличностного взаимодействия для улучшения коммуникации</w:t>
      </w:r>
      <w:r w:rsidR="00B669C4">
        <w:rPr>
          <w:rFonts w:ascii="Times New Roman" w:hAnsi="Times New Roman" w:cs="Times New Roman"/>
          <w:sz w:val="28"/>
          <w:szCs w:val="28"/>
        </w:rPr>
        <w:t xml:space="preserve"> между сотрудниками клиники. </w:t>
      </w:r>
    </w:p>
    <w:p w:rsidR="006E7978" w:rsidRDefault="00077885" w:rsidP="004E10A6">
      <w:pPr>
        <w:ind w:firstLine="709"/>
        <w:jc w:val="both"/>
        <w:divId w:val="1673297871"/>
        <w:rPr>
          <w:rFonts w:ascii="Times New Roman" w:hAnsi="Times New Roman" w:cs="Times New Roman"/>
          <w:sz w:val="28"/>
          <w:szCs w:val="28"/>
        </w:rPr>
      </w:pPr>
      <w:r>
        <w:rPr>
          <w:rFonts w:ascii="Times New Roman" w:hAnsi="Times New Roman" w:cs="Times New Roman"/>
          <w:sz w:val="28"/>
          <w:szCs w:val="28"/>
        </w:rPr>
        <w:lastRenderedPageBreak/>
        <w:t xml:space="preserve">Штатное расписание и графики дежурств </w:t>
      </w:r>
      <w:r w:rsidR="0089223F">
        <w:rPr>
          <w:rFonts w:ascii="Times New Roman" w:hAnsi="Times New Roman" w:cs="Times New Roman"/>
          <w:sz w:val="28"/>
          <w:szCs w:val="28"/>
        </w:rPr>
        <w:t>составлялись с учетом</w:t>
      </w:r>
      <w:r>
        <w:rPr>
          <w:rFonts w:ascii="Times New Roman" w:hAnsi="Times New Roman" w:cs="Times New Roman"/>
          <w:sz w:val="28"/>
          <w:szCs w:val="28"/>
        </w:rPr>
        <w:t xml:space="preserve"> </w:t>
      </w:r>
      <w:r w:rsidR="006E7978">
        <w:rPr>
          <w:rFonts w:ascii="Times New Roman" w:hAnsi="Times New Roman" w:cs="Times New Roman"/>
          <w:sz w:val="28"/>
          <w:szCs w:val="28"/>
        </w:rPr>
        <w:t xml:space="preserve">предпочтений </w:t>
      </w:r>
      <w:r>
        <w:rPr>
          <w:rFonts w:ascii="Times New Roman" w:hAnsi="Times New Roman" w:cs="Times New Roman"/>
          <w:sz w:val="28"/>
          <w:szCs w:val="28"/>
        </w:rPr>
        <w:t xml:space="preserve">и </w:t>
      </w:r>
      <w:r w:rsidRPr="00D51731">
        <w:rPr>
          <w:rFonts w:ascii="Times New Roman" w:hAnsi="Times New Roman" w:cs="Times New Roman"/>
          <w:sz w:val="28"/>
          <w:szCs w:val="28"/>
        </w:rPr>
        <w:t>возможно</w:t>
      </w:r>
      <w:r>
        <w:rPr>
          <w:rFonts w:ascii="Times New Roman" w:hAnsi="Times New Roman" w:cs="Times New Roman"/>
          <w:sz w:val="28"/>
          <w:szCs w:val="28"/>
        </w:rPr>
        <w:t xml:space="preserve">го </w:t>
      </w:r>
      <w:r w:rsidRPr="00D51731">
        <w:rPr>
          <w:rFonts w:ascii="Times New Roman" w:hAnsi="Times New Roman" w:cs="Times New Roman"/>
          <w:sz w:val="28"/>
          <w:szCs w:val="28"/>
        </w:rPr>
        <w:t>отсутстви</w:t>
      </w:r>
      <w:r>
        <w:rPr>
          <w:rFonts w:ascii="Times New Roman" w:hAnsi="Times New Roman" w:cs="Times New Roman"/>
          <w:sz w:val="28"/>
          <w:szCs w:val="28"/>
        </w:rPr>
        <w:t>я</w:t>
      </w:r>
      <w:r w:rsidRPr="00D51731">
        <w:rPr>
          <w:rFonts w:ascii="Times New Roman" w:hAnsi="Times New Roman" w:cs="Times New Roman"/>
          <w:sz w:val="28"/>
          <w:szCs w:val="28"/>
        </w:rPr>
        <w:t xml:space="preserve"> сотрудник</w:t>
      </w:r>
      <w:r>
        <w:rPr>
          <w:rFonts w:ascii="Times New Roman" w:hAnsi="Times New Roman" w:cs="Times New Roman"/>
          <w:sz w:val="28"/>
          <w:szCs w:val="28"/>
        </w:rPr>
        <w:t>ов</w:t>
      </w:r>
      <w:r w:rsidRPr="00D51731">
        <w:rPr>
          <w:rFonts w:ascii="Times New Roman" w:hAnsi="Times New Roman" w:cs="Times New Roman"/>
          <w:sz w:val="28"/>
          <w:szCs w:val="28"/>
        </w:rPr>
        <w:t>.</w:t>
      </w:r>
      <w:r w:rsidR="006E7978">
        <w:rPr>
          <w:rFonts w:ascii="Times New Roman" w:hAnsi="Times New Roman" w:cs="Times New Roman"/>
          <w:sz w:val="28"/>
          <w:szCs w:val="28"/>
        </w:rPr>
        <w:t xml:space="preserve"> Все </w:t>
      </w:r>
      <w:r w:rsidR="006E7978" w:rsidRPr="00D51731">
        <w:rPr>
          <w:rFonts w:ascii="Times New Roman" w:hAnsi="Times New Roman" w:cs="Times New Roman"/>
          <w:sz w:val="28"/>
          <w:szCs w:val="28"/>
        </w:rPr>
        <w:t>организационные решения</w:t>
      </w:r>
      <w:r w:rsidR="006E7978">
        <w:rPr>
          <w:rFonts w:ascii="Times New Roman" w:hAnsi="Times New Roman" w:cs="Times New Roman"/>
          <w:sz w:val="28"/>
          <w:szCs w:val="28"/>
        </w:rPr>
        <w:t xml:space="preserve"> принимались коллегиально с учетом мнений всех сотрудников. </w:t>
      </w:r>
      <w:r w:rsidR="006E7978" w:rsidRPr="00D51731">
        <w:rPr>
          <w:rFonts w:ascii="Times New Roman" w:hAnsi="Times New Roman" w:cs="Times New Roman"/>
          <w:sz w:val="28"/>
          <w:szCs w:val="28"/>
        </w:rPr>
        <w:t xml:space="preserve">Также </w:t>
      </w:r>
      <w:r w:rsidR="006E7978">
        <w:rPr>
          <w:rFonts w:ascii="Times New Roman" w:hAnsi="Times New Roman" w:cs="Times New Roman"/>
          <w:sz w:val="28"/>
          <w:szCs w:val="28"/>
        </w:rPr>
        <w:t xml:space="preserve">была </w:t>
      </w:r>
      <w:r w:rsidR="006E7978" w:rsidRPr="00D51731">
        <w:rPr>
          <w:rFonts w:ascii="Times New Roman" w:hAnsi="Times New Roman" w:cs="Times New Roman"/>
          <w:sz w:val="28"/>
          <w:szCs w:val="28"/>
        </w:rPr>
        <w:t>созда</w:t>
      </w:r>
      <w:r w:rsidR="006E7978">
        <w:rPr>
          <w:rFonts w:ascii="Times New Roman" w:hAnsi="Times New Roman" w:cs="Times New Roman"/>
          <w:sz w:val="28"/>
          <w:szCs w:val="28"/>
        </w:rPr>
        <w:t xml:space="preserve">на </w:t>
      </w:r>
      <w:r w:rsidR="006E7978" w:rsidRPr="00D51731">
        <w:rPr>
          <w:rFonts w:ascii="Times New Roman" w:hAnsi="Times New Roman" w:cs="Times New Roman"/>
          <w:sz w:val="28"/>
          <w:szCs w:val="28"/>
        </w:rPr>
        <w:t>комнат</w:t>
      </w:r>
      <w:r w:rsidR="006E7978">
        <w:rPr>
          <w:rFonts w:ascii="Times New Roman" w:hAnsi="Times New Roman" w:cs="Times New Roman"/>
          <w:sz w:val="28"/>
          <w:szCs w:val="28"/>
        </w:rPr>
        <w:t>а</w:t>
      </w:r>
      <w:r w:rsidR="006E7978" w:rsidRPr="00D51731">
        <w:rPr>
          <w:rFonts w:ascii="Times New Roman" w:hAnsi="Times New Roman" w:cs="Times New Roman"/>
          <w:sz w:val="28"/>
          <w:szCs w:val="28"/>
        </w:rPr>
        <w:t xml:space="preserve"> отдыха для восстановления после стрессовой ситуации либо предоставля</w:t>
      </w:r>
      <w:r w:rsidR="006E7978">
        <w:rPr>
          <w:rFonts w:ascii="Times New Roman" w:hAnsi="Times New Roman" w:cs="Times New Roman"/>
          <w:sz w:val="28"/>
          <w:szCs w:val="28"/>
        </w:rPr>
        <w:t xml:space="preserve">лся </w:t>
      </w:r>
      <w:r w:rsidR="006E7978" w:rsidRPr="00D51731">
        <w:rPr>
          <w:rFonts w:ascii="Times New Roman" w:hAnsi="Times New Roman" w:cs="Times New Roman"/>
          <w:sz w:val="28"/>
          <w:szCs w:val="28"/>
        </w:rPr>
        <w:t>оплачиваемый краткосрочный отпуск.</w:t>
      </w:r>
      <w:r w:rsidR="006E7978">
        <w:rPr>
          <w:rFonts w:ascii="Times New Roman" w:hAnsi="Times New Roman" w:cs="Times New Roman"/>
          <w:sz w:val="28"/>
          <w:szCs w:val="28"/>
        </w:rPr>
        <w:t xml:space="preserve"> </w:t>
      </w:r>
    </w:p>
    <w:p w:rsidR="00515BA4" w:rsidRDefault="006E7978" w:rsidP="00515BA4">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r w:rsidR="0089223F">
        <w:rPr>
          <w:rFonts w:ascii="Times New Roman" w:hAnsi="Times New Roman" w:cs="Times New Roman"/>
          <w:sz w:val="28"/>
          <w:szCs w:val="28"/>
        </w:rPr>
        <w:t xml:space="preserve"> </w:t>
      </w:r>
      <w:r w:rsidR="00D23714">
        <w:rPr>
          <w:rFonts w:ascii="Times New Roman" w:hAnsi="Times New Roman" w:cs="Times New Roman"/>
          <w:sz w:val="28"/>
          <w:szCs w:val="28"/>
        </w:rPr>
        <w:t>Работ</w:t>
      </w:r>
      <w:r w:rsidR="009C472F">
        <w:rPr>
          <w:rFonts w:ascii="Times New Roman" w:hAnsi="Times New Roman" w:cs="Times New Roman"/>
          <w:sz w:val="28"/>
          <w:szCs w:val="28"/>
        </w:rPr>
        <w:t>а</w:t>
      </w:r>
      <w:r w:rsidR="00D23714">
        <w:rPr>
          <w:rFonts w:ascii="Times New Roman" w:hAnsi="Times New Roman" w:cs="Times New Roman"/>
          <w:sz w:val="28"/>
          <w:szCs w:val="28"/>
        </w:rPr>
        <w:t xml:space="preserve"> психолога была также ориентирована на раннее выявление эмоциональных проблем медицинских работников, </w:t>
      </w:r>
      <w:r w:rsidR="00D23714" w:rsidRPr="00A65C2F">
        <w:rPr>
          <w:rFonts w:ascii="Times New Roman" w:hAnsi="Times New Roman" w:cs="Times New Roman"/>
          <w:sz w:val="28"/>
          <w:szCs w:val="28"/>
        </w:rPr>
        <w:t>психологическ</w:t>
      </w:r>
      <w:r w:rsidR="00D23714">
        <w:rPr>
          <w:rFonts w:ascii="Times New Roman" w:hAnsi="Times New Roman" w:cs="Times New Roman"/>
          <w:sz w:val="28"/>
          <w:szCs w:val="28"/>
        </w:rPr>
        <w:t xml:space="preserve">ую </w:t>
      </w:r>
      <w:r w:rsidR="00D23714" w:rsidRPr="00A65C2F">
        <w:rPr>
          <w:rFonts w:ascii="Times New Roman" w:hAnsi="Times New Roman" w:cs="Times New Roman"/>
          <w:sz w:val="28"/>
          <w:szCs w:val="28"/>
        </w:rPr>
        <w:t>и информационн</w:t>
      </w:r>
      <w:r w:rsidR="00D23714">
        <w:rPr>
          <w:rFonts w:ascii="Times New Roman" w:hAnsi="Times New Roman" w:cs="Times New Roman"/>
          <w:sz w:val="28"/>
          <w:szCs w:val="28"/>
        </w:rPr>
        <w:t xml:space="preserve">ую </w:t>
      </w:r>
      <w:r w:rsidR="00D23714" w:rsidRPr="00A65C2F">
        <w:rPr>
          <w:rFonts w:ascii="Times New Roman" w:hAnsi="Times New Roman" w:cs="Times New Roman"/>
          <w:sz w:val="28"/>
          <w:szCs w:val="28"/>
        </w:rPr>
        <w:t>поддержк</w:t>
      </w:r>
      <w:r w:rsidR="00635CF6">
        <w:rPr>
          <w:rFonts w:ascii="Times New Roman" w:hAnsi="Times New Roman" w:cs="Times New Roman"/>
          <w:sz w:val="28"/>
          <w:szCs w:val="28"/>
        </w:rPr>
        <w:t xml:space="preserve">у </w:t>
      </w:r>
      <w:r w:rsidR="00D23714">
        <w:rPr>
          <w:rFonts w:ascii="Times New Roman" w:hAnsi="Times New Roman" w:cs="Times New Roman"/>
          <w:sz w:val="28"/>
          <w:szCs w:val="28"/>
        </w:rPr>
        <w:t>сотрудников.</w:t>
      </w:r>
      <w:r w:rsidR="00FA4FE8">
        <w:rPr>
          <w:rFonts w:ascii="Times New Roman" w:hAnsi="Times New Roman" w:cs="Times New Roman"/>
          <w:sz w:val="28"/>
          <w:szCs w:val="28"/>
        </w:rPr>
        <w:t xml:space="preserve"> </w:t>
      </w:r>
      <w:r w:rsidR="00D23714">
        <w:rPr>
          <w:rFonts w:ascii="Times New Roman" w:hAnsi="Times New Roman" w:cs="Times New Roman"/>
          <w:sz w:val="28"/>
          <w:szCs w:val="28"/>
        </w:rPr>
        <w:t xml:space="preserve">В индикаторы эффективности деятельности психолога была включена работа с медицинскими кадрами, нуждающиеся в психологической  поддержке. </w:t>
      </w:r>
    </w:p>
    <w:p w:rsidR="00ED54D9" w:rsidRDefault="00ED54D9" w:rsidP="00515BA4">
      <w:pPr>
        <w:ind w:firstLine="709"/>
        <w:jc w:val="both"/>
        <w:divId w:val="1673297871"/>
        <w:rPr>
          <w:rFonts w:ascii="Times New Roman" w:hAnsi="Times New Roman" w:cs="Times New Roman"/>
          <w:sz w:val="28"/>
          <w:szCs w:val="28"/>
        </w:rPr>
      </w:pPr>
      <w:r>
        <w:rPr>
          <w:rFonts w:ascii="Times New Roman" w:hAnsi="Times New Roman" w:cs="Times New Roman"/>
          <w:color w:val="auto"/>
          <w:sz w:val="28"/>
          <w:szCs w:val="28"/>
        </w:rPr>
        <w:t xml:space="preserve">В перинатальном центре была </w:t>
      </w:r>
      <w:r w:rsidR="00B669C4">
        <w:rPr>
          <w:rFonts w:ascii="Times New Roman" w:hAnsi="Times New Roman" w:cs="Times New Roman"/>
          <w:color w:val="auto"/>
          <w:sz w:val="28"/>
          <w:szCs w:val="28"/>
        </w:rPr>
        <w:t xml:space="preserve">разработана </w:t>
      </w:r>
      <w:r>
        <w:rPr>
          <w:rFonts w:ascii="Times New Roman" w:hAnsi="Times New Roman" w:cs="Times New Roman"/>
          <w:color w:val="auto"/>
          <w:sz w:val="28"/>
          <w:szCs w:val="28"/>
        </w:rPr>
        <w:t>сис</w:t>
      </w:r>
      <w:r w:rsidR="00CE48A0">
        <w:rPr>
          <w:rFonts w:ascii="Times New Roman" w:hAnsi="Times New Roman" w:cs="Times New Roman"/>
          <w:color w:val="auto"/>
          <w:sz w:val="28"/>
          <w:szCs w:val="28"/>
        </w:rPr>
        <w:t xml:space="preserve">тема оценки и </w:t>
      </w:r>
      <w:r w:rsidRPr="00E7157E">
        <w:rPr>
          <w:rFonts w:ascii="Times New Roman" w:hAnsi="Times New Roman" w:cs="Times New Roman"/>
          <w:sz w:val="28"/>
          <w:szCs w:val="28"/>
        </w:rPr>
        <w:t>вознаграждени</w:t>
      </w:r>
      <w:r>
        <w:rPr>
          <w:rFonts w:ascii="Times New Roman" w:hAnsi="Times New Roman" w:cs="Times New Roman"/>
          <w:sz w:val="28"/>
          <w:szCs w:val="28"/>
        </w:rPr>
        <w:t>е</w:t>
      </w:r>
      <w:r w:rsidRPr="00E7157E">
        <w:rPr>
          <w:rFonts w:ascii="Times New Roman" w:hAnsi="Times New Roman" w:cs="Times New Roman"/>
          <w:sz w:val="28"/>
          <w:szCs w:val="28"/>
        </w:rPr>
        <w:t xml:space="preserve"> за хорошо выполненную работу</w:t>
      </w:r>
      <w:r w:rsidR="00A80ABD">
        <w:rPr>
          <w:rFonts w:ascii="Times New Roman" w:hAnsi="Times New Roman" w:cs="Times New Roman"/>
          <w:sz w:val="28"/>
          <w:szCs w:val="28"/>
        </w:rPr>
        <w:t xml:space="preserve">, </w:t>
      </w:r>
      <w:r w:rsidR="00FC5ECB">
        <w:rPr>
          <w:rFonts w:ascii="Times New Roman" w:hAnsi="Times New Roman" w:cs="Times New Roman"/>
          <w:color w:val="auto"/>
          <w:sz w:val="28"/>
          <w:szCs w:val="28"/>
        </w:rPr>
        <w:t>а</w:t>
      </w:r>
      <w:r w:rsidR="00FC5ECB" w:rsidRPr="00D51731">
        <w:rPr>
          <w:rFonts w:ascii="Times New Roman" w:hAnsi="Times New Roman" w:cs="Times New Roman"/>
          <w:color w:val="auto"/>
          <w:sz w:val="28"/>
          <w:szCs w:val="28"/>
        </w:rPr>
        <w:t>ктивно внедря</w:t>
      </w:r>
      <w:r w:rsidR="00FC5ECB">
        <w:rPr>
          <w:rFonts w:ascii="Times New Roman" w:hAnsi="Times New Roman" w:cs="Times New Roman"/>
          <w:color w:val="auto"/>
          <w:sz w:val="28"/>
          <w:szCs w:val="28"/>
        </w:rPr>
        <w:t xml:space="preserve">лось менторство более опытными </w:t>
      </w:r>
      <w:r w:rsidR="00FC5ECB" w:rsidRPr="00D51731">
        <w:rPr>
          <w:rFonts w:ascii="Times New Roman" w:hAnsi="Times New Roman" w:cs="Times New Roman"/>
          <w:color w:val="auto"/>
          <w:sz w:val="28"/>
          <w:szCs w:val="28"/>
        </w:rPr>
        <w:t>и</w:t>
      </w:r>
      <w:r w:rsidR="00FC5ECB">
        <w:rPr>
          <w:rFonts w:ascii="Times New Roman" w:hAnsi="Times New Roman" w:cs="Times New Roman"/>
          <w:color w:val="auto"/>
          <w:sz w:val="28"/>
          <w:szCs w:val="28"/>
        </w:rPr>
        <w:t xml:space="preserve"> </w:t>
      </w:r>
      <w:r w:rsidR="00FC5ECB" w:rsidRPr="00D51731">
        <w:rPr>
          <w:rFonts w:ascii="Times New Roman" w:hAnsi="Times New Roman" w:cs="Times New Roman"/>
          <w:color w:val="auto"/>
          <w:sz w:val="28"/>
          <w:szCs w:val="28"/>
        </w:rPr>
        <w:t xml:space="preserve">стажированными специалистами, а </w:t>
      </w:r>
      <w:r w:rsidR="00FC5ECB">
        <w:rPr>
          <w:rFonts w:ascii="Times New Roman" w:hAnsi="Times New Roman" w:cs="Times New Roman"/>
          <w:color w:val="auto"/>
          <w:sz w:val="28"/>
          <w:szCs w:val="28"/>
        </w:rPr>
        <w:t xml:space="preserve">также </w:t>
      </w:r>
      <w:r w:rsidR="00FC5ECB" w:rsidRPr="00D51731">
        <w:rPr>
          <w:rFonts w:ascii="Times New Roman" w:hAnsi="Times New Roman" w:cs="Times New Roman"/>
          <w:color w:val="auto"/>
          <w:sz w:val="28"/>
          <w:szCs w:val="28"/>
        </w:rPr>
        <w:t xml:space="preserve">командная работа, </w:t>
      </w:r>
      <w:r w:rsidR="00FC5ECB">
        <w:rPr>
          <w:rFonts w:ascii="Times New Roman" w:hAnsi="Times New Roman" w:cs="Times New Roman"/>
          <w:color w:val="auto"/>
          <w:sz w:val="28"/>
          <w:szCs w:val="28"/>
        </w:rPr>
        <w:t>при котором н</w:t>
      </w:r>
      <w:r w:rsidR="00FC5ECB" w:rsidRPr="00D51731">
        <w:rPr>
          <w:rFonts w:ascii="Times New Roman" w:hAnsi="Times New Roman" w:cs="Times New Roman"/>
          <w:color w:val="auto"/>
          <w:sz w:val="28"/>
          <w:szCs w:val="28"/>
        </w:rPr>
        <w:t>агрузка</w:t>
      </w:r>
      <w:r w:rsidR="00FC5ECB">
        <w:rPr>
          <w:rFonts w:ascii="Times New Roman" w:hAnsi="Times New Roman" w:cs="Times New Roman"/>
          <w:color w:val="auto"/>
          <w:sz w:val="28"/>
          <w:szCs w:val="28"/>
        </w:rPr>
        <w:t xml:space="preserve"> была </w:t>
      </w:r>
      <w:r w:rsidR="00FC5ECB" w:rsidRPr="00D51731">
        <w:rPr>
          <w:rFonts w:ascii="Times New Roman" w:hAnsi="Times New Roman" w:cs="Times New Roman"/>
          <w:color w:val="auto"/>
          <w:sz w:val="28"/>
          <w:szCs w:val="28"/>
        </w:rPr>
        <w:t>распределена равномерно для всех членов команды</w:t>
      </w:r>
      <w:r w:rsidR="00FC5ECB">
        <w:rPr>
          <w:rFonts w:ascii="Times New Roman" w:hAnsi="Times New Roman" w:cs="Times New Roman"/>
          <w:color w:val="auto"/>
          <w:sz w:val="28"/>
          <w:szCs w:val="28"/>
        </w:rPr>
        <w:t>.</w:t>
      </w:r>
    </w:p>
    <w:p w:rsidR="00B669C4" w:rsidRDefault="00B36577" w:rsidP="009D5BA7">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Проводилась р</w:t>
      </w:r>
      <w:r w:rsidR="009D5BA7" w:rsidRPr="00F2243E">
        <w:rPr>
          <w:rFonts w:ascii="Times New Roman" w:hAnsi="Times New Roman" w:cs="Times New Roman"/>
          <w:sz w:val="28"/>
          <w:szCs w:val="28"/>
        </w:rPr>
        <w:t>егулярн</w:t>
      </w:r>
      <w:r>
        <w:rPr>
          <w:rFonts w:ascii="Times New Roman" w:hAnsi="Times New Roman" w:cs="Times New Roman"/>
          <w:sz w:val="28"/>
          <w:szCs w:val="28"/>
        </w:rPr>
        <w:t xml:space="preserve">ая </w:t>
      </w:r>
      <w:r w:rsidR="009D5BA7" w:rsidRPr="00F2243E">
        <w:rPr>
          <w:rFonts w:ascii="Times New Roman" w:hAnsi="Times New Roman" w:cs="Times New Roman"/>
          <w:sz w:val="28"/>
          <w:szCs w:val="28"/>
        </w:rPr>
        <w:t>оцен</w:t>
      </w:r>
      <w:r>
        <w:rPr>
          <w:rFonts w:ascii="Times New Roman" w:hAnsi="Times New Roman" w:cs="Times New Roman"/>
          <w:sz w:val="28"/>
          <w:szCs w:val="28"/>
        </w:rPr>
        <w:t xml:space="preserve">ка </w:t>
      </w:r>
      <w:r w:rsidR="009D5BA7" w:rsidRPr="00F2243E">
        <w:rPr>
          <w:rFonts w:ascii="Times New Roman" w:hAnsi="Times New Roman" w:cs="Times New Roman"/>
          <w:sz w:val="28"/>
          <w:szCs w:val="28"/>
        </w:rPr>
        <w:t>эффективност</w:t>
      </w:r>
      <w:r>
        <w:rPr>
          <w:rFonts w:ascii="Times New Roman" w:hAnsi="Times New Roman" w:cs="Times New Roman"/>
          <w:sz w:val="28"/>
          <w:szCs w:val="28"/>
        </w:rPr>
        <w:t>и</w:t>
      </w:r>
      <w:r w:rsidR="009D5BA7" w:rsidRPr="00F2243E">
        <w:rPr>
          <w:rFonts w:ascii="Times New Roman" w:hAnsi="Times New Roman" w:cs="Times New Roman"/>
          <w:sz w:val="28"/>
          <w:szCs w:val="28"/>
        </w:rPr>
        <w:t xml:space="preserve"> руководства начальников отделов, заведующих отделениями и других</w:t>
      </w:r>
      <w:r>
        <w:rPr>
          <w:rFonts w:ascii="Times New Roman" w:hAnsi="Times New Roman" w:cs="Times New Roman"/>
          <w:sz w:val="28"/>
          <w:szCs w:val="28"/>
        </w:rPr>
        <w:t xml:space="preserve"> непосредственных руководителей, путем получения оценки благополучия сотрудников больницы. В</w:t>
      </w:r>
      <w:r w:rsidR="009D5BA7">
        <w:rPr>
          <w:rFonts w:ascii="Times New Roman" w:hAnsi="Times New Roman" w:cs="Times New Roman"/>
          <w:sz w:val="28"/>
          <w:szCs w:val="28"/>
        </w:rPr>
        <w:t>рач</w:t>
      </w:r>
      <w:r>
        <w:rPr>
          <w:rFonts w:ascii="Times New Roman" w:hAnsi="Times New Roman" w:cs="Times New Roman"/>
          <w:sz w:val="28"/>
          <w:szCs w:val="28"/>
        </w:rPr>
        <w:t xml:space="preserve">и </w:t>
      </w:r>
      <w:r w:rsidR="009D5BA7">
        <w:rPr>
          <w:rFonts w:ascii="Times New Roman" w:hAnsi="Times New Roman" w:cs="Times New Roman"/>
          <w:sz w:val="28"/>
          <w:szCs w:val="28"/>
        </w:rPr>
        <w:t xml:space="preserve">и другой персонал </w:t>
      </w:r>
      <w:r w:rsidRPr="00B36577">
        <w:rPr>
          <w:rFonts w:ascii="Times New Roman" w:hAnsi="Times New Roman" w:cs="Times New Roman"/>
          <w:sz w:val="28"/>
          <w:szCs w:val="28"/>
        </w:rPr>
        <w:t xml:space="preserve">привлекались </w:t>
      </w:r>
      <w:r w:rsidR="009D5BA7" w:rsidRPr="00B36577">
        <w:rPr>
          <w:rFonts w:ascii="Times New Roman" w:hAnsi="Times New Roman" w:cs="Times New Roman"/>
          <w:sz w:val="28"/>
          <w:szCs w:val="28"/>
        </w:rPr>
        <w:t>к некоторому контролю над условием труда и специфики работы.</w:t>
      </w:r>
      <w:r w:rsidR="00224933">
        <w:rPr>
          <w:rFonts w:ascii="Times New Roman" w:hAnsi="Times New Roman" w:cs="Times New Roman"/>
          <w:sz w:val="28"/>
          <w:szCs w:val="28"/>
        </w:rPr>
        <w:t xml:space="preserve"> </w:t>
      </w:r>
      <w:r>
        <w:rPr>
          <w:rFonts w:ascii="Times New Roman" w:hAnsi="Times New Roman" w:cs="Times New Roman"/>
          <w:sz w:val="28"/>
          <w:szCs w:val="28"/>
        </w:rPr>
        <w:t xml:space="preserve">Проводилось </w:t>
      </w:r>
      <w:r w:rsidR="00B669C4">
        <w:rPr>
          <w:rFonts w:ascii="Times New Roman" w:hAnsi="Times New Roman" w:cs="Times New Roman"/>
          <w:sz w:val="28"/>
          <w:szCs w:val="28"/>
        </w:rPr>
        <w:t xml:space="preserve">своевременное </w:t>
      </w:r>
      <w:r>
        <w:rPr>
          <w:rFonts w:ascii="Times New Roman" w:hAnsi="Times New Roman" w:cs="Times New Roman"/>
          <w:sz w:val="28"/>
          <w:szCs w:val="28"/>
        </w:rPr>
        <w:t>в</w:t>
      </w:r>
      <w:r w:rsidRPr="00860485">
        <w:rPr>
          <w:rFonts w:ascii="Times New Roman" w:hAnsi="Times New Roman" w:cs="Times New Roman"/>
          <w:sz w:val="28"/>
          <w:szCs w:val="28"/>
        </w:rPr>
        <w:t>ыявление и изменение неэффективной работы</w:t>
      </w:r>
      <w:r w:rsidR="00B669C4">
        <w:rPr>
          <w:rFonts w:ascii="Times New Roman" w:hAnsi="Times New Roman" w:cs="Times New Roman"/>
          <w:sz w:val="28"/>
          <w:szCs w:val="28"/>
        </w:rPr>
        <w:t>. В</w:t>
      </w:r>
      <w:r w:rsidR="00B669C4" w:rsidRPr="00860485">
        <w:rPr>
          <w:rFonts w:ascii="Times New Roman" w:hAnsi="Times New Roman" w:cs="Times New Roman"/>
          <w:sz w:val="28"/>
          <w:szCs w:val="28"/>
        </w:rPr>
        <w:t>рач</w:t>
      </w:r>
      <w:r w:rsidR="00B669C4">
        <w:rPr>
          <w:rFonts w:ascii="Times New Roman" w:hAnsi="Times New Roman" w:cs="Times New Roman"/>
          <w:sz w:val="28"/>
          <w:szCs w:val="28"/>
        </w:rPr>
        <w:t xml:space="preserve">и вовлекались </w:t>
      </w:r>
      <w:r w:rsidR="00B669C4" w:rsidRPr="00860485">
        <w:rPr>
          <w:rFonts w:ascii="Times New Roman" w:hAnsi="Times New Roman" w:cs="Times New Roman"/>
          <w:sz w:val="28"/>
          <w:szCs w:val="28"/>
        </w:rPr>
        <w:t>в изменение клинических процессов и расходов</w:t>
      </w:r>
      <w:r w:rsidR="00D73D5A">
        <w:rPr>
          <w:rFonts w:ascii="Times New Roman" w:hAnsi="Times New Roman" w:cs="Times New Roman"/>
          <w:sz w:val="28"/>
          <w:szCs w:val="28"/>
        </w:rPr>
        <w:t xml:space="preserve">. </w:t>
      </w:r>
      <w:r w:rsidR="00B669C4">
        <w:rPr>
          <w:rFonts w:ascii="Times New Roman" w:hAnsi="Times New Roman" w:cs="Times New Roman"/>
          <w:sz w:val="28"/>
          <w:szCs w:val="28"/>
        </w:rPr>
        <w:t xml:space="preserve"> </w:t>
      </w:r>
    </w:p>
    <w:p w:rsidR="00FF3D5E" w:rsidRDefault="00B36577" w:rsidP="009D5BA7">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 </w:t>
      </w:r>
      <w:r w:rsidR="00D73D5A">
        <w:rPr>
          <w:rFonts w:ascii="Times New Roman" w:hAnsi="Times New Roman" w:cs="Times New Roman"/>
          <w:sz w:val="28"/>
          <w:szCs w:val="28"/>
        </w:rPr>
        <w:t>Проводилась работа на индивидуальном уровне. Во избежание возникновения психологических проблем м</w:t>
      </w:r>
      <w:r w:rsidR="009D5BA7">
        <w:rPr>
          <w:rFonts w:ascii="Times New Roman" w:hAnsi="Times New Roman" w:cs="Times New Roman"/>
          <w:sz w:val="28"/>
          <w:szCs w:val="28"/>
          <w:lang w:val="kk-KZ"/>
        </w:rPr>
        <w:t xml:space="preserve">едицинскому работнику </w:t>
      </w:r>
      <w:r w:rsidR="00D73D5A">
        <w:rPr>
          <w:rFonts w:ascii="Times New Roman" w:hAnsi="Times New Roman" w:cs="Times New Roman"/>
          <w:sz w:val="28"/>
          <w:szCs w:val="28"/>
          <w:lang w:val="kk-KZ"/>
        </w:rPr>
        <w:t xml:space="preserve">рекомендовалось </w:t>
      </w:r>
      <w:r w:rsidR="009D5BA7">
        <w:rPr>
          <w:rFonts w:ascii="Times New Roman" w:hAnsi="Times New Roman" w:cs="Times New Roman"/>
          <w:sz w:val="28"/>
          <w:szCs w:val="28"/>
          <w:lang w:val="kk-KZ"/>
        </w:rPr>
        <w:t>о</w:t>
      </w:r>
      <w:r w:rsidR="009D5BA7">
        <w:rPr>
          <w:rFonts w:ascii="Times New Roman" w:hAnsi="Times New Roman" w:cs="Times New Roman"/>
          <w:sz w:val="28"/>
          <w:szCs w:val="28"/>
        </w:rPr>
        <w:t xml:space="preserve">ценить </w:t>
      </w:r>
      <w:r w:rsidR="00D73D5A">
        <w:rPr>
          <w:rFonts w:ascii="Times New Roman" w:hAnsi="Times New Roman" w:cs="Times New Roman"/>
          <w:sz w:val="28"/>
          <w:szCs w:val="28"/>
        </w:rPr>
        <w:t xml:space="preserve">свои возможности, объяснялось важность </w:t>
      </w:r>
      <w:r w:rsidR="009D5BA7">
        <w:rPr>
          <w:rFonts w:ascii="Times New Roman" w:hAnsi="Times New Roman" w:cs="Times New Roman"/>
          <w:sz w:val="28"/>
          <w:szCs w:val="28"/>
        </w:rPr>
        <w:t>о</w:t>
      </w:r>
      <w:r w:rsidR="009D5BA7" w:rsidRPr="00503EE9">
        <w:rPr>
          <w:rFonts w:ascii="Times New Roman" w:hAnsi="Times New Roman" w:cs="Times New Roman"/>
          <w:sz w:val="28"/>
          <w:szCs w:val="28"/>
        </w:rPr>
        <w:t>бсу</w:t>
      </w:r>
      <w:r w:rsidR="00D73D5A">
        <w:rPr>
          <w:rFonts w:ascii="Times New Roman" w:hAnsi="Times New Roman" w:cs="Times New Roman"/>
          <w:sz w:val="28"/>
          <w:szCs w:val="28"/>
        </w:rPr>
        <w:t xml:space="preserve">ждения </w:t>
      </w:r>
      <w:r w:rsidR="009D5BA7" w:rsidRPr="00503EE9">
        <w:rPr>
          <w:rFonts w:ascii="Times New Roman" w:hAnsi="Times New Roman" w:cs="Times New Roman"/>
          <w:sz w:val="28"/>
          <w:szCs w:val="28"/>
        </w:rPr>
        <w:t>конкретны</w:t>
      </w:r>
      <w:r w:rsidR="00D73D5A">
        <w:rPr>
          <w:rFonts w:ascii="Times New Roman" w:hAnsi="Times New Roman" w:cs="Times New Roman"/>
          <w:sz w:val="28"/>
          <w:szCs w:val="28"/>
        </w:rPr>
        <w:t>х</w:t>
      </w:r>
      <w:r w:rsidR="009D5BA7" w:rsidRPr="00503EE9">
        <w:rPr>
          <w:rFonts w:ascii="Times New Roman" w:hAnsi="Times New Roman" w:cs="Times New Roman"/>
          <w:sz w:val="28"/>
          <w:szCs w:val="28"/>
        </w:rPr>
        <w:t xml:space="preserve"> проблем</w:t>
      </w:r>
      <w:r w:rsidR="008E2095">
        <w:rPr>
          <w:rFonts w:ascii="Times New Roman" w:hAnsi="Times New Roman" w:cs="Times New Roman"/>
          <w:sz w:val="28"/>
          <w:szCs w:val="28"/>
        </w:rPr>
        <w:t>, п</w:t>
      </w:r>
      <w:r w:rsidR="00D73D5A">
        <w:rPr>
          <w:rFonts w:ascii="Times New Roman" w:hAnsi="Times New Roman" w:cs="Times New Roman"/>
          <w:sz w:val="28"/>
          <w:szCs w:val="28"/>
        </w:rPr>
        <w:t xml:space="preserve">редусматривалась возможность </w:t>
      </w:r>
      <w:r w:rsidR="009D5BA7">
        <w:rPr>
          <w:rFonts w:ascii="Times New Roman" w:hAnsi="Times New Roman" w:cs="Times New Roman"/>
          <w:sz w:val="28"/>
          <w:szCs w:val="28"/>
        </w:rPr>
        <w:t>совместн</w:t>
      </w:r>
      <w:r w:rsidR="00D73D5A">
        <w:rPr>
          <w:rFonts w:ascii="Times New Roman" w:hAnsi="Times New Roman" w:cs="Times New Roman"/>
          <w:sz w:val="28"/>
          <w:szCs w:val="28"/>
        </w:rPr>
        <w:t xml:space="preserve">ой </w:t>
      </w:r>
      <w:r w:rsidR="009D5BA7">
        <w:rPr>
          <w:rFonts w:ascii="Times New Roman" w:hAnsi="Times New Roman" w:cs="Times New Roman"/>
          <w:sz w:val="28"/>
          <w:szCs w:val="28"/>
        </w:rPr>
        <w:t>работ</w:t>
      </w:r>
      <w:r w:rsidR="00D73D5A">
        <w:rPr>
          <w:rFonts w:ascii="Times New Roman" w:hAnsi="Times New Roman" w:cs="Times New Roman"/>
          <w:sz w:val="28"/>
          <w:szCs w:val="28"/>
        </w:rPr>
        <w:t xml:space="preserve">ы </w:t>
      </w:r>
      <w:r w:rsidR="009D5BA7">
        <w:rPr>
          <w:rFonts w:ascii="Times New Roman" w:hAnsi="Times New Roman" w:cs="Times New Roman"/>
          <w:sz w:val="28"/>
          <w:szCs w:val="28"/>
        </w:rPr>
        <w:t>по изменению о</w:t>
      </w:r>
      <w:r w:rsidR="009D5BA7" w:rsidRPr="00E464DE">
        <w:rPr>
          <w:rFonts w:ascii="Times New Roman" w:hAnsi="Times New Roman" w:cs="Times New Roman"/>
          <w:sz w:val="28"/>
          <w:szCs w:val="28"/>
        </w:rPr>
        <w:t>жидани</w:t>
      </w:r>
      <w:r w:rsidR="009D5BA7">
        <w:rPr>
          <w:rFonts w:ascii="Times New Roman" w:hAnsi="Times New Roman" w:cs="Times New Roman"/>
          <w:sz w:val="28"/>
          <w:szCs w:val="28"/>
        </w:rPr>
        <w:t xml:space="preserve">й </w:t>
      </w:r>
      <w:r w:rsidR="009D5BA7" w:rsidRPr="00E464DE">
        <w:rPr>
          <w:rFonts w:ascii="Times New Roman" w:hAnsi="Times New Roman" w:cs="Times New Roman"/>
          <w:sz w:val="28"/>
          <w:szCs w:val="28"/>
        </w:rPr>
        <w:t xml:space="preserve">или </w:t>
      </w:r>
      <w:r w:rsidR="00D926A8">
        <w:rPr>
          <w:rFonts w:ascii="Times New Roman" w:hAnsi="Times New Roman" w:cs="Times New Roman"/>
          <w:sz w:val="28"/>
          <w:szCs w:val="28"/>
        </w:rPr>
        <w:t xml:space="preserve">поиск </w:t>
      </w:r>
      <w:r w:rsidR="009D5BA7" w:rsidRPr="00E464DE">
        <w:rPr>
          <w:rFonts w:ascii="Times New Roman" w:hAnsi="Times New Roman" w:cs="Times New Roman"/>
          <w:sz w:val="28"/>
          <w:szCs w:val="28"/>
        </w:rPr>
        <w:t>компромисс</w:t>
      </w:r>
      <w:r w:rsidR="00D926A8">
        <w:rPr>
          <w:rFonts w:ascii="Times New Roman" w:hAnsi="Times New Roman" w:cs="Times New Roman"/>
          <w:sz w:val="28"/>
          <w:szCs w:val="28"/>
        </w:rPr>
        <w:t xml:space="preserve">ов </w:t>
      </w:r>
      <w:r w:rsidR="009D5BA7" w:rsidRPr="00E464DE">
        <w:rPr>
          <w:rFonts w:ascii="Times New Roman" w:hAnsi="Times New Roman" w:cs="Times New Roman"/>
          <w:sz w:val="28"/>
          <w:szCs w:val="28"/>
        </w:rPr>
        <w:t>и решени</w:t>
      </w:r>
      <w:r w:rsidR="00D926A8">
        <w:rPr>
          <w:rFonts w:ascii="Times New Roman" w:hAnsi="Times New Roman" w:cs="Times New Roman"/>
          <w:sz w:val="28"/>
          <w:szCs w:val="28"/>
        </w:rPr>
        <w:t>й</w:t>
      </w:r>
      <w:r w:rsidR="009D5BA7" w:rsidRPr="00E464DE">
        <w:rPr>
          <w:rFonts w:ascii="Times New Roman" w:hAnsi="Times New Roman" w:cs="Times New Roman"/>
          <w:sz w:val="28"/>
          <w:szCs w:val="28"/>
        </w:rPr>
        <w:t>.</w:t>
      </w:r>
      <w:r w:rsidR="009D5BA7" w:rsidRPr="00503EE9">
        <w:rPr>
          <w:rFonts w:ascii="Times New Roman" w:hAnsi="Times New Roman" w:cs="Times New Roman"/>
          <w:sz w:val="28"/>
          <w:szCs w:val="28"/>
        </w:rPr>
        <w:t xml:space="preserve"> </w:t>
      </w:r>
    </w:p>
    <w:p w:rsidR="009D5BA7" w:rsidRDefault="00D926A8" w:rsidP="009D5BA7">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 xml:space="preserve">При </w:t>
      </w:r>
      <w:r w:rsidR="008E2095">
        <w:rPr>
          <w:rFonts w:ascii="Times New Roman" w:hAnsi="Times New Roman" w:cs="Times New Roman"/>
          <w:sz w:val="28"/>
          <w:szCs w:val="28"/>
        </w:rPr>
        <w:t xml:space="preserve">возникновении </w:t>
      </w:r>
      <w:r>
        <w:rPr>
          <w:rFonts w:ascii="Times New Roman" w:hAnsi="Times New Roman" w:cs="Times New Roman"/>
          <w:sz w:val="28"/>
          <w:szCs w:val="28"/>
        </w:rPr>
        <w:t>стрессовых ситуаци</w:t>
      </w:r>
      <w:r w:rsidR="006D16BD">
        <w:rPr>
          <w:rFonts w:ascii="Times New Roman" w:hAnsi="Times New Roman" w:cs="Times New Roman"/>
          <w:sz w:val="28"/>
          <w:szCs w:val="28"/>
        </w:rPr>
        <w:t xml:space="preserve">й </w:t>
      </w:r>
      <w:r>
        <w:rPr>
          <w:rFonts w:ascii="Times New Roman" w:hAnsi="Times New Roman" w:cs="Times New Roman"/>
          <w:sz w:val="28"/>
          <w:szCs w:val="28"/>
        </w:rPr>
        <w:t xml:space="preserve">сотрудникам больницы </w:t>
      </w:r>
      <w:r w:rsidR="00FF3D5E">
        <w:rPr>
          <w:rFonts w:ascii="Times New Roman" w:hAnsi="Times New Roman" w:cs="Times New Roman"/>
          <w:sz w:val="28"/>
          <w:szCs w:val="28"/>
        </w:rPr>
        <w:t>рекомендовалось вовремя о</w:t>
      </w:r>
      <w:r w:rsidR="00FF3D5E" w:rsidRPr="00C25A7C">
        <w:rPr>
          <w:rFonts w:ascii="Times New Roman" w:hAnsi="Times New Roman" w:cs="Times New Roman"/>
          <w:sz w:val="28"/>
          <w:szCs w:val="28"/>
        </w:rPr>
        <w:t>бра</w:t>
      </w:r>
      <w:r w:rsidR="00FF3D5E">
        <w:rPr>
          <w:rFonts w:ascii="Times New Roman" w:hAnsi="Times New Roman" w:cs="Times New Roman"/>
          <w:sz w:val="28"/>
          <w:szCs w:val="28"/>
        </w:rPr>
        <w:t xml:space="preserve">щаться за поддержкой, также </w:t>
      </w:r>
      <w:r w:rsidR="009D5BA7">
        <w:rPr>
          <w:rFonts w:ascii="Times New Roman" w:hAnsi="Times New Roman" w:cs="Times New Roman"/>
          <w:sz w:val="28"/>
          <w:szCs w:val="28"/>
        </w:rPr>
        <w:t>п</w:t>
      </w:r>
      <w:r w:rsidR="009D5BA7" w:rsidRPr="00C41A27">
        <w:rPr>
          <w:rFonts w:ascii="Times New Roman" w:hAnsi="Times New Roman" w:cs="Times New Roman"/>
          <w:sz w:val="28"/>
          <w:szCs w:val="28"/>
        </w:rPr>
        <w:t>опроб</w:t>
      </w:r>
      <w:r w:rsidR="009D5BA7">
        <w:rPr>
          <w:rFonts w:ascii="Times New Roman" w:hAnsi="Times New Roman" w:cs="Times New Roman"/>
          <w:sz w:val="28"/>
          <w:szCs w:val="28"/>
        </w:rPr>
        <w:t xml:space="preserve">овать расслабиться, использовать </w:t>
      </w:r>
      <w:r w:rsidR="009D5BA7" w:rsidRPr="00C41A27">
        <w:rPr>
          <w:rFonts w:ascii="Times New Roman" w:hAnsi="Times New Roman" w:cs="Times New Roman"/>
          <w:sz w:val="28"/>
          <w:szCs w:val="28"/>
        </w:rPr>
        <w:t>программы,</w:t>
      </w:r>
      <w:r>
        <w:rPr>
          <w:rFonts w:ascii="Times New Roman" w:hAnsi="Times New Roman" w:cs="Times New Roman"/>
          <w:sz w:val="28"/>
          <w:szCs w:val="28"/>
        </w:rPr>
        <w:t xml:space="preserve"> такие как </w:t>
      </w:r>
      <w:r w:rsidR="009D5BA7" w:rsidRPr="00C41A27">
        <w:rPr>
          <w:rFonts w:ascii="Times New Roman" w:hAnsi="Times New Roman" w:cs="Times New Roman"/>
          <w:sz w:val="28"/>
          <w:szCs w:val="28"/>
        </w:rPr>
        <w:t>йога, медитация</w:t>
      </w:r>
      <w:r>
        <w:rPr>
          <w:rFonts w:ascii="Times New Roman" w:hAnsi="Times New Roman" w:cs="Times New Roman"/>
          <w:sz w:val="28"/>
          <w:szCs w:val="28"/>
        </w:rPr>
        <w:t>, р</w:t>
      </w:r>
      <w:r w:rsidR="009D5BA7" w:rsidRPr="00C41A27">
        <w:rPr>
          <w:rFonts w:ascii="Times New Roman" w:hAnsi="Times New Roman" w:cs="Times New Roman"/>
          <w:sz w:val="28"/>
          <w:szCs w:val="28"/>
        </w:rPr>
        <w:t>егулярная физическая активность</w:t>
      </w:r>
      <w:r>
        <w:rPr>
          <w:rFonts w:ascii="Times New Roman" w:hAnsi="Times New Roman" w:cs="Times New Roman"/>
          <w:sz w:val="28"/>
          <w:szCs w:val="28"/>
        </w:rPr>
        <w:t>, п</w:t>
      </w:r>
      <w:r w:rsidR="009D5BA7">
        <w:rPr>
          <w:rFonts w:ascii="Times New Roman" w:hAnsi="Times New Roman" w:cs="Times New Roman"/>
          <w:sz w:val="28"/>
          <w:szCs w:val="28"/>
        </w:rPr>
        <w:t>олноценный сон</w:t>
      </w:r>
      <w:r>
        <w:rPr>
          <w:rFonts w:ascii="Times New Roman" w:hAnsi="Times New Roman" w:cs="Times New Roman"/>
          <w:sz w:val="28"/>
          <w:szCs w:val="28"/>
        </w:rPr>
        <w:t xml:space="preserve">. </w:t>
      </w:r>
    </w:p>
    <w:p w:rsidR="009F5A38" w:rsidRDefault="008E2095" w:rsidP="009D5BA7">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Важным аспектом</w:t>
      </w:r>
      <w:r w:rsidR="009F5A38">
        <w:rPr>
          <w:rFonts w:ascii="Times New Roman" w:hAnsi="Times New Roman" w:cs="Times New Roman"/>
          <w:sz w:val="28"/>
          <w:szCs w:val="28"/>
        </w:rPr>
        <w:t xml:space="preserve"> работы сотрудников клиники стала к</w:t>
      </w:r>
      <w:r w:rsidR="009F5A38" w:rsidRPr="002A6473">
        <w:rPr>
          <w:rFonts w:ascii="Times New Roman" w:hAnsi="Times New Roman" w:cs="Times New Roman"/>
          <w:sz w:val="28"/>
          <w:szCs w:val="28"/>
        </w:rPr>
        <w:t>ультура хорошего самочувствия</w:t>
      </w:r>
      <w:r w:rsidR="009F5A38">
        <w:rPr>
          <w:rFonts w:ascii="Times New Roman" w:hAnsi="Times New Roman" w:cs="Times New Roman"/>
          <w:sz w:val="28"/>
          <w:szCs w:val="28"/>
        </w:rPr>
        <w:t>, которая включа</w:t>
      </w:r>
      <w:r w:rsidR="00A80ABD">
        <w:rPr>
          <w:rFonts w:ascii="Times New Roman" w:hAnsi="Times New Roman" w:cs="Times New Roman"/>
          <w:sz w:val="28"/>
          <w:szCs w:val="28"/>
        </w:rPr>
        <w:t xml:space="preserve">ла </w:t>
      </w:r>
      <w:r w:rsidR="009F5A38">
        <w:rPr>
          <w:rFonts w:ascii="Times New Roman" w:hAnsi="Times New Roman" w:cs="Times New Roman"/>
          <w:sz w:val="28"/>
          <w:szCs w:val="28"/>
        </w:rPr>
        <w:t xml:space="preserve">в себя </w:t>
      </w:r>
      <w:r w:rsidR="009F5A38" w:rsidRPr="002A6473">
        <w:rPr>
          <w:rFonts w:ascii="Times New Roman" w:hAnsi="Times New Roman" w:cs="Times New Roman"/>
          <w:sz w:val="28"/>
          <w:szCs w:val="28"/>
        </w:rPr>
        <w:t>набор</w:t>
      </w:r>
      <w:r w:rsidR="009F5A38">
        <w:rPr>
          <w:rFonts w:ascii="Times New Roman" w:hAnsi="Times New Roman" w:cs="Times New Roman"/>
          <w:sz w:val="28"/>
          <w:szCs w:val="28"/>
        </w:rPr>
        <w:t xml:space="preserve"> </w:t>
      </w:r>
      <w:r w:rsidR="009F5A38" w:rsidRPr="002A6473">
        <w:rPr>
          <w:rFonts w:ascii="Times New Roman" w:hAnsi="Times New Roman" w:cs="Times New Roman"/>
          <w:sz w:val="28"/>
          <w:szCs w:val="28"/>
        </w:rPr>
        <w:t>ценностей, установок и моделей поведения, способствующих уходу за собой, личностному и профессиональному росту, а также состраданию к коллегам, пациентам и себе</w:t>
      </w:r>
      <w:r w:rsidR="009F5A38">
        <w:rPr>
          <w:rFonts w:ascii="Times New Roman" w:hAnsi="Times New Roman" w:cs="Times New Roman"/>
          <w:sz w:val="28"/>
          <w:szCs w:val="28"/>
        </w:rPr>
        <w:t xml:space="preserve">. </w:t>
      </w:r>
    </w:p>
    <w:p w:rsidR="00711D18" w:rsidRDefault="00711D18" w:rsidP="009D5BA7">
      <w:pPr>
        <w:ind w:firstLine="709"/>
        <w:jc w:val="both"/>
        <w:divId w:val="1673297871"/>
        <w:rPr>
          <w:rFonts w:ascii="Times New Roman" w:hAnsi="Times New Roman" w:cs="Times New Roman"/>
          <w:sz w:val="28"/>
          <w:szCs w:val="28"/>
        </w:rPr>
      </w:pPr>
      <w:r>
        <w:rPr>
          <w:rFonts w:ascii="Times New Roman" w:hAnsi="Times New Roman" w:cs="Times New Roman"/>
          <w:sz w:val="28"/>
          <w:szCs w:val="28"/>
        </w:rPr>
        <w:t>Перед</w:t>
      </w:r>
      <w:r w:rsidR="00A80ABD">
        <w:rPr>
          <w:rFonts w:ascii="Times New Roman" w:hAnsi="Times New Roman" w:cs="Times New Roman"/>
          <w:sz w:val="28"/>
          <w:szCs w:val="28"/>
        </w:rPr>
        <w:t xml:space="preserve"> </w:t>
      </w:r>
      <w:r>
        <w:rPr>
          <w:rFonts w:ascii="Times New Roman" w:hAnsi="Times New Roman" w:cs="Times New Roman"/>
          <w:sz w:val="28"/>
          <w:szCs w:val="28"/>
        </w:rPr>
        <w:t xml:space="preserve">началом внедрения алгоритма была проведена оценка эмоционального выгорания среди медицинских работников Перинатального центра. </w:t>
      </w:r>
      <w:r w:rsidR="007079EB">
        <w:rPr>
          <w:rFonts w:ascii="Times New Roman" w:hAnsi="Times New Roman" w:cs="Times New Roman"/>
          <w:sz w:val="28"/>
          <w:szCs w:val="28"/>
        </w:rPr>
        <w:t>В опросе приняли участие 22</w:t>
      </w:r>
      <w:r w:rsidR="00F93138">
        <w:rPr>
          <w:rFonts w:ascii="Times New Roman" w:hAnsi="Times New Roman" w:cs="Times New Roman"/>
          <w:sz w:val="28"/>
          <w:szCs w:val="28"/>
        </w:rPr>
        <w:t>5</w:t>
      </w:r>
      <w:r w:rsidR="007079EB">
        <w:rPr>
          <w:rFonts w:ascii="Times New Roman" w:hAnsi="Times New Roman" w:cs="Times New Roman"/>
          <w:sz w:val="28"/>
          <w:szCs w:val="28"/>
        </w:rPr>
        <w:t xml:space="preserve"> сотрудников центра, </w:t>
      </w:r>
      <w:r w:rsidR="007079EB" w:rsidRPr="007079EB">
        <w:rPr>
          <w:rFonts w:ascii="Times New Roman" w:hAnsi="Times New Roman" w:cs="Times New Roman"/>
          <w:sz w:val="28"/>
          <w:szCs w:val="28"/>
        </w:rPr>
        <w:t xml:space="preserve">которые были </w:t>
      </w:r>
      <w:r w:rsidR="00473DDD">
        <w:rPr>
          <w:rFonts w:ascii="Times New Roman" w:hAnsi="Times New Roman" w:cs="Times New Roman"/>
          <w:sz w:val="28"/>
          <w:szCs w:val="28"/>
        </w:rPr>
        <w:t xml:space="preserve">опрошены </w:t>
      </w:r>
      <w:r w:rsidR="007079EB" w:rsidRPr="007079EB">
        <w:rPr>
          <w:rFonts w:ascii="Times New Roman" w:hAnsi="Times New Roman" w:cs="Times New Roman"/>
          <w:sz w:val="28"/>
          <w:szCs w:val="28"/>
        </w:rPr>
        <w:t>с использованием тех же анкет, что и в ходе основного исследования</w:t>
      </w:r>
      <w:r w:rsidR="007079EB">
        <w:rPr>
          <w:rFonts w:ascii="Times New Roman" w:hAnsi="Times New Roman" w:cs="Times New Roman"/>
          <w:sz w:val="28"/>
          <w:szCs w:val="28"/>
        </w:rPr>
        <w:t xml:space="preserve">. </w:t>
      </w:r>
      <w:r w:rsidR="00F93138">
        <w:rPr>
          <w:rFonts w:ascii="Times New Roman" w:hAnsi="Times New Roman" w:cs="Times New Roman"/>
          <w:sz w:val="28"/>
          <w:szCs w:val="28"/>
        </w:rPr>
        <w:t xml:space="preserve"> Контрольный опрос был проведен у тех же сотруднико</w:t>
      </w:r>
      <w:r w:rsidR="002F0F85">
        <w:rPr>
          <w:rFonts w:ascii="Times New Roman" w:hAnsi="Times New Roman" w:cs="Times New Roman"/>
          <w:sz w:val="28"/>
          <w:szCs w:val="28"/>
        </w:rPr>
        <w:t>в</w:t>
      </w:r>
      <w:r w:rsidR="00F93138">
        <w:rPr>
          <w:rFonts w:ascii="Times New Roman" w:hAnsi="Times New Roman" w:cs="Times New Roman"/>
          <w:sz w:val="28"/>
          <w:szCs w:val="28"/>
        </w:rPr>
        <w:t xml:space="preserve"> через 6 месяцев после внедрения </w:t>
      </w:r>
      <w:r w:rsidR="004F4F52">
        <w:rPr>
          <w:rFonts w:ascii="Times New Roman" w:hAnsi="Times New Roman" w:cs="Times New Roman"/>
          <w:sz w:val="28"/>
          <w:szCs w:val="28"/>
        </w:rPr>
        <w:t>модели</w:t>
      </w:r>
      <w:r w:rsidR="00F93138">
        <w:rPr>
          <w:rFonts w:ascii="Times New Roman" w:hAnsi="Times New Roman" w:cs="Times New Roman"/>
          <w:sz w:val="28"/>
          <w:szCs w:val="28"/>
        </w:rPr>
        <w:t xml:space="preserve">. </w:t>
      </w:r>
      <w:r w:rsidR="004F4F52" w:rsidRPr="00596B36">
        <w:rPr>
          <w:rFonts w:ascii="Times New Roman" w:hAnsi="Times New Roman" w:cs="Times New Roman"/>
          <w:sz w:val="28"/>
          <w:szCs w:val="28"/>
        </w:rPr>
        <w:t>Количественный тип данных, нормальное распределение ра</w:t>
      </w:r>
      <w:r w:rsidR="004F4F52">
        <w:rPr>
          <w:rFonts w:ascii="Times New Roman" w:hAnsi="Times New Roman" w:cs="Times New Roman"/>
          <w:sz w:val="28"/>
          <w:szCs w:val="28"/>
        </w:rPr>
        <w:t xml:space="preserve">зности между значениями изучаемого </w:t>
      </w:r>
      <w:r w:rsidR="004F4F52" w:rsidRPr="00596B36">
        <w:rPr>
          <w:rFonts w:ascii="Times New Roman" w:hAnsi="Times New Roman" w:cs="Times New Roman"/>
          <w:sz w:val="28"/>
          <w:szCs w:val="28"/>
        </w:rPr>
        <w:t>признака, позволило провести сравнение средних показателей эмоционального выгорания с помощью парного критерия Стьюдента.</w:t>
      </w:r>
      <w:r w:rsidR="004F4F52">
        <w:rPr>
          <w:rFonts w:ascii="Times New Roman" w:hAnsi="Times New Roman" w:cs="Times New Roman"/>
          <w:sz w:val="28"/>
          <w:szCs w:val="28"/>
        </w:rPr>
        <w:t xml:space="preserve"> </w:t>
      </w:r>
      <w:r w:rsidR="007079EB">
        <w:rPr>
          <w:rFonts w:ascii="Times New Roman" w:hAnsi="Times New Roman" w:cs="Times New Roman"/>
          <w:sz w:val="28"/>
          <w:szCs w:val="28"/>
        </w:rPr>
        <w:t xml:space="preserve">Результаты анкетирования по оценке </w:t>
      </w:r>
      <w:r w:rsidR="007079EB">
        <w:rPr>
          <w:rFonts w:ascii="Times New Roman" w:hAnsi="Times New Roman" w:cs="Times New Roman"/>
          <w:sz w:val="28"/>
          <w:szCs w:val="28"/>
        </w:rPr>
        <w:lastRenderedPageBreak/>
        <w:t>эмоционального выгорания</w:t>
      </w:r>
      <w:r w:rsidR="00F93138">
        <w:rPr>
          <w:rFonts w:ascii="Times New Roman" w:hAnsi="Times New Roman" w:cs="Times New Roman"/>
          <w:sz w:val="28"/>
          <w:szCs w:val="28"/>
        </w:rPr>
        <w:t xml:space="preserve"> сотрудников Перинатального центра </w:t>
      </w:r>
      <w:r w:rsidR="00A80ABD">
        <w:rPr>
          <w:rFonts w:ascii="Times New Roman" w:hAnsi="Times New Roman" w:cs="Times New Roman"/>
          <w:sz w:val="28"/>
          <w:szCs w:val="28"/>
        </w:rPr>
        <w:t xml:space="preserve">г. Семей </w:t>
      </w:r>
      <w:r w:rsidR="00F93138">
        <w:rPr>
          <w:rFonts w:ascii="Times New Roman" w:hAnsi="Times New Roman" w:cs="Times New Roman"/>
          <w:sz w:val="28"/>
          <w:szCs w:val="28"/>
        </w:rPr>
        <w:t>до и после внедрения алгоритма представлены в таблице 32.</w:t>
      </w:r>
      <w:r w:rsidR="007079EB">
        <w:rPr>
          <w:rFonts w:ascii="Times New Roman" w:hAnsi="Times New Roman" w:cs="Times New Roman"/>
          <w:sz w:val="28"/>
          <w:szCs w:val="28"/>
        </w:rPr>
        <w:t xml:space="preserve"> </w:t>
      </w:r>
    </w:p>
    <w:p w:rsidR="00596B36" w:rsidRDefault="00596B36" w:rsidP="009D5BA7">
      <w:pPr>
        <w:ind w:firstLine="709"/>
        <w:jc w:val="both"/>
        <w:divId w:val="1673297871"/>
        <w:rPr>
          <w:rFonts w:ascii="Times New Roman" w:hAnsi="Times New Roman" w:cs="Times New Roman"/>
          <w:sz w:val="24"/>
          <w:szCs w:val="24"/>
        </w:rPr>
      </w:pPr>
    </w:p>
    <w:p w:rsidR="00F93138" w:rsidRDefault="00F93138" w:rsidP="00F93138">
      <w:pPr>
        <w:jc w:val="both"/>
        <w:divId w:val="1673297871"/>
        <w:rPr>
          <w:rFonts w:ascii="Times New Roman" w:hAnsi="Times New Roman" w:cs="Times New Roman"/>
          <w:sz w:val="28"/>
          <w:szCs w:val="28"/>
        </w:rPr>
      </w:pPr>
      <w:r>
        <w:rPr>
          <w:rFonts w:ascii="Times New Roman" w:hAnsi="Times New Roman" w:cs="Times New Roman"/>
          <w:sz w:val="28"/>
          <w:szCs w:val="28"/>
        </w:rPr>
        <w:t xml:space="preserve">Таблица 32 – Влияние внедрения </w:t>
      </w:r>
      <w:r w:rsidR="006D16BD" w:rsidRPr="006D16BD">
        <w:rPr>
          <w:rFonts w:ascii="Times New Roman" w:hAnsi="Times New Roman" w:cs="Times New Roman"/>
          <w:sz w:val="28"/>
          <w:szCs w:val="28"/>
        </w:rPr>
        <w:t>комплексной модели стимулирования профессиональной деятельности медицинских работников по специальности «Акушерство-гинекология»</w:t>
      </w:r>
      <w:r>
        <w:rPr>
          <w:rFonts w:ascii="Times New Roman" w:hAnsi="Times New Roman" w:cs="Times New Roman"/>
          <w:sz w:val="28"/>
          <w:szCs w:val="28"/>
        </w:rPr>
        <w:t xml:space="preserve"> </w:t>
      </w:r>
    </w:p>
    <w:p w:rsidR="00F93138" w:rsidRDefault="00F93138" w:rsidP="009D5BA7">
      <w:pPr>
        <w:ind w:firstLine="709"/>
        <w:jc w:val="both"/>
        <w:divId w:val="1673297871"/>
        <w:rPr>
          <w:rFonts w:ascii="Times New Roman" w:hAnsi="Times New Roman" w:cs="Times New Roman"/>
          <w:sz w:val="24"/>
          <w:szCs w:val="24"/>
        </w:rPr>
      </w:pPr>
    </w:p>
    <w:tbl>
      <w:tblPr>
        <w:tblStyle w:val="af"/>
        <w:tblW w:w="0" w:type="auto"/>
        <w:tblLook w:val="04A0" w:firstRow="1" w:lastRow="0" w:firstColumn="1" w:lastColumn="0" w:noHBand="0" w:noVBand="1"/>
      </w:tblPr>
      <w:tblGrid>
        <w:gridCol w:w="2515"/>
        <w:gridCol w:w="1279"/>
        <w:gridCol w:w="982"/>
        <w:gridCol w:w="1208"/>
        <w:gridCol w:w="1054"/>
        <w:gridCol w:w="986"/>
        <w:gridCol w:w="789"/>
        <w:gridCol w:w="1041"/>
      </w:tblGrid>
      <w:tr w:rsidR="00F93138" w:rsidTr="00635CF6">
        <w:trPr>
          <w:divId w:val="1673297871"/>
        </w:trPr>
        <w:tc>
          <w:tcPr>
            <w:tcW w:w="2515" w:type="dxa"/>
            <w:vMerge w:val="restart"/>
          </w:tcPr>
          <w:p w:rsidR="00F93138" w:rsidRDefault="00F93138" w:rsidP="009D5BA7">
            <w:pPr>
              <w:jc w:val="both"/>
              <w:rPr>
                <w:rFonts w:ascii="Times New Roman" w:hAnsi="Times New Roman" w:cs="Times New Roman"/>
                <w:sz w:val="24"/>
                <w:szCs w:val="24"/>
              </w:rPr>
            </w:pPr>
            <w:r w:rsidRPr="00F93138">
              <w:rPr>
                <w:rFonts w:ascii="Times New Roman" w:hAnsi="Times New Roman" w:cs="Times New Roman"/>
                <w:sz w:val="28"/>
                <w:szCs w:val="24"/>
              </w:rPr>
              <w:t>Показатели выгорания</w:t>
            </w:r>
          </w:p>
        </w:tc>
        <w:tc>
          <w:tcPr>
            <w:tcW w:w="2261" w:type="dxa"/>
            <w:gridSpan w:val="2"/>
          </w:tcPr>
          <w:p w:rsidR="00F93138" w:rsidRDefault="00F93138" w:rsidP="006D16BD">
            <w:pPr>
              <w:jc w:val="both"/>
              <w:rPr>
                <w:rFonts w:ascii="Times New Roman" w:hAnsi="Times New Roman" w:cs="Times New Roman"/>
                <w:sz w:val="24"/>
                <w:szCs w:val="24"/>
              </w:rPr>
            </w:pPr>
            <w:r w:rsidRPr="00F93138">
              <w:rPr>
                <w:rFonts w:ascii="Times New Roman" w:eastAsiaTheme="minorEastAsia" w:hAnsi="Times New Roman" w:cs="Times New Roman"/>
                <w:bCs/>
                <w:sz w:val="28"/>
                <w:szCs w:val="24"/>
                <w:lang w:eastAsia="ru-RU"/>
              </w:rPr>
              <w:t xml:space="preserve">До внедрения </w:t>
            </w:r>
            <w:r w:rsidR="006D16BD">
              <w:rPr>
                <w:rFonts w:ascii="Times New Roman" w:eastAsiaTheme="minorEastAsia" w:hAnsi="Times New Roman" w:cs="Times New Roman"/>
                <w:bCs/>
                <w:sz w:val="28"/>
                <w:szCs w:val="24"/>
                <w:lang w:eastAsia="ru-RU"/>
              </w:rPr>
              <w:t>модели</w:t>
            </w:r>
          </w:p>
        </w:tc>
        <w:tc>
          <w:tcPr>
            <w:tcW w:w="2262" w:type="dxa"/>
            <w:gridSpan w:val="2"/>
          </w:tcPr>
          <w:p w:rsidR="00F93138" w:rsidRDefault="00F93138" w:rsidP="006D16BD">
            <w:pPr>
              <w:jc w:val="both"/>
              <w:rPr>
                <w:rFonts w:ascii="Times New Roman" w:hAnsi="Times New Roman" w:cs="Times New Roman"/>
                <w:sz w:val="24"/>
                <w:szCs w:val="24"/>
              </w:rPr>
            </w:pPr>
            <w:r w:rsidRPr="00F93138">
              <w:rPr>
                <w:rFonts w:ascii="Times New Roman" w:eastAsiaTheme="minorEastAsia" w:hAnsi="Times New Roman" w:cs="Times New Roman"/>
                <w:bCs/>
                <w:sz w:val="28"/>
                <w:szCs w:val="24"/>
                <w:lang w:eastAsia="ru-RU"/>
              </w:rPr>
              <w:t xml:space="preserve">После внедрения </w:t>
            </w:r>
            <w:r w:rsidR="006D16BD">
              <w:rPr>
                <w:rFonts w:ascii="Times New Roman" w:eastAsiaTheme="minorEastAsia" w:hAnsi="Times New Roman" w:cs="Times New Roman"/>
                <w:bCs/>
                <w:sz w:val="28"/>
                <w:szCs w:val="24"/>
                <w:lang w:eastAsia="ru-RU"/>
              </w:rPr>
              <w:t>модели</w:t>
            </w:r>
          </w:p>
        </w:tc>
        <w:tc>
          <w:tcPr>
            <w:tcW w:w="986" w:type="dxa"/>
            <w:vMerge w:val="restart"/>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lang w:val="en-US"/>
              </w:rPr>
              <w:t>t</w:t>
            </w:r>
          </w:p>
        </w:tc>
        <w:tc>
          <w:tcPr>
            <w:tcW w:w="789" w:type="dxa"/>
            <w:vMerge w:val="restart"/>
          </w:tcPr>
          <w:p w:rsidR="00F93138" w:rsidRPr="00F93138" w:rsidRDefault="00F93138" w:rsidP="00635CF6">
            <w:pPr>
              <w:jc w:val="center"/>
              <w:rPr>
                <w:rFonts w:ascii="Times New Roman" w:hAnsi="Times New Roman" w:cs="Times New Roman"/>
                <w:sz w:val="28"/>
                <w:szCs w:val="24"/>
                <w:lang w:val="en-US"/>
              </w:rPr>
            </w:pPr>
            <w:r w:rsidRPr="00F93138">
              <w:rPr>
                <w:rFonts w:ascii="Times New Roman" w:hAnsi="Times New Roman" w:cs="Times New Roman"/>
                <w:sz w:val="28"/>
                <w:szCs w:val="24"/>
                <w:lang w:val="en-US"/>
              </w:rPr>
              <w:t>D.f.</w:t>
            </w:r>
          </w:p>
        </w:tc>
        <w:tc>
          <w:tcPr>
            <w:tcW w:w="1041" w:type="dxa"/>
            <w:vMerge w:val="restart"/>
          </w:tcPr>
          <w:p w:rsidR="00F93138" w:rsidRPr="00F93138" w:rsidRDefault="00F93138" w:rsidP="00F93138">
            <w:pPr>
              <w:jc w:val="center"/>
              <w:rPr>
                <w:rFonts w:ascii="Times New Roman" w:hAnsi="Times New Roman" w:cs="Times New Roman"/>
                <w:sz w:val="28"/>
                <w:szCs w:val="24"/>
                <w:lang w:val="en-US"/>
              </w:rPr>
            </w:pPr>
            <w:r w:rsidRPr="00F93138">
              <w:rPr>
                <w:rFonts w:ascii="Times New Roman" w:hAnsi="Times New Roman" w:cs="Times New Roman"/>
                <w:sz w:val="28"/>
                <w:szCs w:val="24"/>
                <w:lang w:val="en-US"/>
              </w:rPr>
              <w:t>p</w:t>
            </w:r>
          </w:p>
        </w:tc>
      </w:tr>
      <w:tr w:rsidR="00F93138" w:rsidTr="00F93138">
        <w:trPr>
          <w:divId w:val="1673297871"/>
        </w:trPr>
        <w:tc>
          <w:tcPr>
            <w:tcW w:w="2515" w:type="dxa"/>
            <w:vMerge/>
          </w:tcPr>
          <w:p w:rsidR="00F93138" w:rsidRPr="00F93138" w:rsidRDefault="00F93138" w:rsidP="00635CF6">
            <w:pPr>
              <w:rPr>
                <w:rFonts w:ascii="Times New Roman" w:hAnsi="Times New Roman" w:cs="Times New Roman"/>
                <w:sz w:val="28"/>
                <w:szCs w:val="24"/>
              </w:rPr>
            </w:pPr>
          </w:p>
        </w:tc>
        <w:tc>
          <w:tcPr>
            <w:tcW w:w="1279"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Среднее</w:t>
            </w:r>
          </w:p>
        </w:tc>
        <w:tc>
          <w:tcPr>
            <w:tcW w:w="982"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СО</w:t>
            </w:r>
          </w:p>
        </w:tc>
        <w:tc>
          <w:tcPr>
            <w:tcW w:w="1208"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Среднее</w:t>
            </w:r>
          </w:p>
        </w:tc>
        <w:tc>
          <w:tcPr>
            <w:tcW w:w="1054"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СО</w:t>
            </w:r>
          </w:p>
        </w:tc>
        <w:tc>
          <w:tcPr>
            <w:tcW w:w="986" w:type="dxa"/>
            <w:vMerge/>
          </w:tcPr>
          <w:p w:rsidR="00F93138" w:rsidRPr="00F93138" w:rsidRDefault="00F93138" w:rsidP="00635CF6">
            <w:pPr>
              <w:jc w:val="center"/>
              <w:rPr>
                <w:rFonts w:ascii="Times New Roman" w:eastAsiaTheme="minorEastAsia" w:hAnsi="Times New Roman" w:cs="Times New Roman"/>
                <w:bCs/>
                <w:sz w:val="28"/>
                <w:szCs w:val="24"/>
                <w:lang w:eastAsia="ru-RU"/>
              </w:rPr>
            </w:pPr>
          </w:p>
        </w:tc>
        <w:tc>
          <w:tcPr>
            <w:tcW w:w="789" w:type="dxa"/>
            <w:vMerge/>
          </w:tcPr>
          <w:p w:rsidR="00F93138" w:rsidRPr="00F93138" w:rsidRDefault="00F93138" w:rsidP="00635CF6">
            <w:pPr>
              <w:jc w:val="center"/>
              <w:rPr>
                <w:rFonts w:ascii="Times New Roman" w:eastAsiaTheme="minorEastAsia" w:hAnsi="Times New Roman" w:cs="Times New Roman"/>
                <w:bCs/>
                <w:sz w:val="28"/>
                <w:szCs w:val="24"/>
                <w:lang w:eastAsia="ru-RU"/>
              </w:rPr>
            </w:pPr>
          </w:p>
        </w:tc>
        <w:tc>
          <w:tcPr>
            <w:tcW w:w="1041" w:type="dxa"/>
            <w:vMerge/>
          </w:tcPr>
          <w:p w:rsidR="00F93138" w:rsidRPr="00F93138" w:rsidRDefault="00F93138" w:rsidP="00635CF6">
            <w:pPr>
              <w:jc w:val="center"/>
              <w:rPr>
                <w:rFonts w:ascii="Times New Roman" w:eastAsiaTheme="minorEastAsia" w:hAnsi="Times New Roman" w:cs="Times New Roman"/>
                <w:bCs/>
                <w:sz w:val="28"/>
                <w:szCs w:val="24"/>
                <w:lang w:eastAsia="ru-RU"/>
              </w:rPr>
            </w:pPr>
          </w:p>
        </w:tc>
      </w:tr>
      <w:tr w:rsidR="00F93138" w:rsidTr="00F93138">
        <w:trPr>
          <w:divId w:val="1673297871"/>
        </w:trPr>
        <w:tc>
          <w:tcPr>
            <w:tcW w:w="2515"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Эмоциональное истощение</w:t>
            </w:r>
          </w:p>
        </w:tc>
        <w:tc>
          <w:tcPr>
            <w:tcW w:w="127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25,9</w:t>
            </w:r>
          </w:p>
        </w:tc>
        <w:tc>
          <w:tcPr>
            <w:tcW w:w="982"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9,11</w:t>
            </w:r>
          </w:p>
        </w:tc>
        <w:tc>
          <w:tcPr>
            <w:tcW w:w="1208"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23,7</w:t>
            </w:r>
          </w:p>
        </w:tc>
        <w:tc>
          <w:tcPr>
            <w:tcW w:w="1054"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5,75</w:t>
            </w:r>
          </w:p>
        </w:tc>
        <w:tc>
          <w:tcPr>
            <w:tcW w:w="986" w:type="dxa"/>
          </w:tcPr>
          <w:p w:rsidR="00F93138" w:rsidRPr="00F93138" w:rsidRDefault="00F93138" w:rsidP="00635CF6">
            <w:pPr>
              <w:ind w:right="-102" w:hanging="120"/>
              <w:jc w:val="center"/>
              <w:rPr>
                <w:rFonts w:ascii="Times New Roman" w:hAnsi="Times New Roman" w:cs="Times New Roman"/>
                <w:sz w:val="28"/>
                <w:szCs w:val="24"/>
              </w:rPr>
            </w:pPr>
            <w:r w:rsidRPr="00F93138">
              <w:rPr>
                <w:rFonts w:ascii="Times New Roman" w:hAnsi="Times New Roman" w:cs="Times New Roman"/>
                <w:sz w:val="28"/>
                <w:szCs w:val="24"/>
              </w:rPr>
              <w:t>7,231</w:t>
            </w:r>
          </w:p>
        </w:tc>
        <w:tc>
          <w:tcPr>
            <w:tcW w:w="78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224</w:t>
            </w:r>
          </w:p>
        </w:tc>
        <w:tc>
          <w:tcPr>
            <w:tcW w:w="1041"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 xml:space="preserve">0,000  </w:t>
            </w:r>
          </w:p>
        </w:tc>
      </w:tr>
      <w:tr w:rsidR="00F93138" w:rsidTr="00F93138">
        <w:trPr>
          <w:divId w:val="1673297871"/>
        </w:trPr>
        <w:tc>
          <w:tcPr>
            <w:tcW w:w="2515"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Деперсонализация/ цинизм</w:t>
            </w:r>
          </w:p>
        </w:tc>
        <w:tc>
          <w:tcPr>
            <w:tcW w:w="127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15,1</w:t>
            </w:r>
          </w:p>
        </w:tc>
        <w:tc>
          <w:tcPr>
            <w:tcW w:w="982"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4,67</w:t>
            </w:r>
          </w:p>
        </w:tc>
        <w:tc>
          <w:tcPr>
            <w:tcW w:w="1208"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12,4</w:t>
            </w:r>
          </w:p>
        </w:tc>
        <w:tc>
          <w:tcPr>
            <w:tcW w:w="1054"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1,75</w:t>
            </w:r>
          </w:p>
        </w:tc>
        <w:tc>
          <w:tcPr>
            <w:tcW w:w="986"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10,716</w:t>
            </w:r>
          </w:p>
        </w:tc>
        <w:tc>
          <w:tcPr>
            <w:tcW w:w="78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224</w:t>
            </w:r>
          </w:p>
        </w:tc>
        <w:tc>
          <w:tcPr>
            <w:tcW w:w="1041"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 xml:space="preserve">0,000  </w:t>
            </w:r>
          </w:p>
        </w:tc>
      </w:tr>
      <w:tr w:rsidR="00F93138" w:rsidTr="00F93138">
        <w:trPr>
          <w:divId w:val="1673297871"/>
        </w:trPr>
        <w:tc>
          <w:tcPr>
            <w:tcW w:w="2515"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Профессиональная успешность</w:t>
            </w:r>
          </w:p>
        </w:tc>
        <w:tc>
          <w:tcPr>
            <w:tcW w:w="127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31,8</w:t>
            </w:r>
          </w:p>
        </w:tc>
        <w:tc>
          <w:tcPr>
            <w:tcW w:w="982"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2,72</w:t>
            </w:r>
          </w:p>
        </w:tc>
        <w:tc>
          <w:tcPr>
            <w:tcW w:w="1208"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27,6</w:t>
            </w:r>
          </w:p>
        </w:tc>
        <w:tc>
          <w:tcPr>
            <w:tcW w:w="1054" w:type="dxa"/>
          </w:tcPr>
          <w:p w:rsidR="00F93138" w:rsidRPr="00F93138" w:rsidRDefault="00F93138" w:rsidP="00635CF6">
            <w:pPr>
              <w:jc w:val="center"/>
              <w:rPr>
                <w:rFonts w:ascii="Times New Roman" w:eastAsiaTheme="minorEastAsia" w:hAnsi="Times New Roman" w:cs="Times New Roman"/>
                <w:bCs/>
                <w:sz w:val="28"/>
                <w:szCs w:val="24"/>
                <w:lang w:eastAsia="ru-RU"/>
              </w:rPr>
            </w:pPr>
            <w:r w:rsidRPr="00F93138">
              <w:rPr>
                <w:rFonts w:ascii="Times New Roman" w:eastAsiaTheme="minorEastAsia" w:hAnsi="Times New Roman" w:cs="Times New Roman"/>
                <w:bCs/>
                <w:sz w:val="28"/>
                <w:szCs w:val="24"/>
                <w:lang w:eastAsia="ru-RU"/>
              </w:rPr>
              <w:t>3,92</w:t>
            </w:r>
          </w:p>
        </w:tc>
        <w:tc>
          <w:tcPr>
            <w:tcW w:w="986"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17,511</w:t>
            </w:r>
          </w:p>
        </w:tc>
        <w:tc>
          <w:tcPr>
            <w:tcW w:w="789" w:type="dxa"/>
          </w:tcPr>
          <w:p w:rsidR="00F93138" w:rsidRPr="00F93138" w:rsidRDefault="00F93138" w:rsidP="00635CF6">
            <w:pPr>
              <w:jc w:val="center"/>
              <w:rPr>
                <w:rFonts w:ascii="Times New Roman" w:hAnsi="Times New Roman" w:cs="Times New Roman"/>
                <w:sz w:val="28"/>
                <w:szCs w:val="24"/>
              </w:rPr>
            </w:pPr>
            <w:r w:rsidRPr="00F93138">
              <w:rPr>
                <w:rFonts w:ascii="Times New Roman" w:hAnsi="Times New Roman" w:cs="Times New Roman"/>
                <w:sz w:val="28"/>
                <w:szCs w:val="24"/>
              </w:rPr>
              <w:t>224</w:t>
            </w:r>
          </w:p>
        </w:tc>
        <w:tc>
          <w:tcPr>
            <w:tcW w:w="1041" w:type="dxa"/>
          </w:tcPr>
          <w:p w:rsidR="00F93138" w:rsidRPr="00F93138" w:rsidRDefault="00F93138" w:rsidP="00635CF6">
            <w:pPr>
              <w:rPr>
                <w:rFonts w:ascii="Times New Roman" w:hAnsi="Times New Roman" w:cs="Times New Roman"/>
                <w:sz w:val="28"/>
                <w:szCs w:val="24"/>
              </w:rPr>
            </w:pPr>
            <w:r w:rsidRPr="00F93138">
              <w:rPr>
                <w:rFonts w:ascii="Times New Roman" w:hAnsi="Times New Roman" w:cs="Times New Roman"/>
                <w:sz w:val="28"/>
                <w:szCs w:val="24"/>
              </w:rPr>
              <w:t xml:space="preserve">0,000  </w:t>
            </w:r>
          </w:p>
        </w:tc>
      </w:tr>
    </w:tbl>
    <w:p w:rsidR="00F93138" w:rsidRDefault="00F93138" w:rsidP="009D5BA7">
      <w:pPr>
        <w:ind w:firstLine="709"/>
        <w:jc w:val="both"/>
        <w:divId w:val="1673297871"/>
        <w:rPr>
          <w:rFonts w:ascii="Times New Roman" w:hAnsi="Times New Roman" w:cs="Times New Roman"/>
          <w:sz w:val="24"/>
          <w:szCs w:val="24"/>
        </w:rPr>
      </w:pPr>
    </w:p>
    <w:p w:rsidR="00FE1247" w:rsidRPr="00363690" w:rsidRDefault="00A80ABD" w:rsidP="009D5BA7">
      <w:pPr>
        <w:ind w:firstLine="709"/>
        <w:jc w:val="both"/>
        <w:divId w:val="1673297871"/>
        <w:rPr>
          <w:rFonts w:ascii="Times New Roman" w:hAnsi="Times New Roman" w:cs="Times New Roman"/>
          <w:sz w:val="28"/>
          <w:szCs w:val="28"/>
        </w:rPr>
      </w:pPr>
      <w:r w:rsidRPr="00A80ABD">
        <w:rPr>
          <w:rFonts w:ascii="Times New Roman" w:hAnsi="Times New Roman" w:cs="Times New Roman"/>
          <w:sz w:val="28"/>
          <w:szCs w:val="28"/>
        </w:rPr>
        <w:t>Как видно из таблицы</w:t>
      </w:r>
      <w:r>
        <w:rPr>
          <w:rFonts w:ascii="Times New Roman" w:hAnsi="Times New Roman" w:cs="Times New Roman"/>
          <w:sz w:val="28"/>
          <w:szCs w:val="28"/>
        </w:rPr>
        <w:t xml:space="preserve"> до внедрения </w:t>
      </w:r>
      <w:r w:rsidR="006D16BD">
        <w:rPr>
          <w:rFonts w:ascii="Times New Roman" w:hAnsi="Times New Roman" w:cs="Times New Roman"/>
          <w:sz w:val="28"/>
          <w:szCs w:val="28"/>
        </w:rPr>
        <w:t xml:space="preserve">модели </w:t>
      </w:r>
      <w:r>
        <w:rPr>
          <w:rFonts w:ascii="Times New Roman" w:hAnsi="Times New Roman" w:cs="Times New Roman"/>
          <w:sz w:val="28"/>
          <w:szCs w:val="28"/>
        </w:rPr>
        <w:t xml:space="preserve">показатели эмоционального истощения сотрудников Перинатального центра соответствовали высокому уровню </w:t>
      </w:r>
      <w:r w:rsidR="00363690">
        <w:rPr>
          <w:rFonts w:ascii="Times New Roman" w:hAnsi="Times New Roman" w:cs="Times New Roman"/>
          <w:sz w:val="28"/>
          <w:szCs w:val="28"/>
        </w:rPr>
        <w:t xml:space="preserve">по шкале </w:t>
      </w:r>
      <w:r>
        <w:rPr>
          <w:rFonts w:ascii="Times New Roman" w:hAnsi="Times New Roman" w:cs="Times New Roman"/>
          <w:sz w:val="28"/>
          <w:szCs w:val="28"/>
        </w:rPr>
        <w:t>показателей выгорания</w:t>
      </w:r>
      <w:r w:rsidR="00317871">
        <w:rPr>
          <w:rFonts w:ascii="Times New Roman" w:hAnsi="Times New Roman" w:cs="Times New Roman"/>
          <w:sz w:val="28"/>
          <w:szCs w:val="28"/>
        </w:rPr>
        <w:t xml:space="preserve"> и был равен 25,9</w:t>
      </w:r>
      <w:r w:rsidR="00363690">
        <w:rPr>
          <w:rFonts w:ascii="Times New Roman" w:hAnsi="Times New Roman" w:cs="Times New Roman"/>
          <w:sz w:val="28"/>
          <w:szCs w:val="28"/>
        </w:rPr>
        <w:t xml:space="preserve"> баллам</w:t>
      </w:r>
      <w:r w:rsidR="00317871">
        <w:rPr>
          <w:rFonts w:ascii="Times New Roman" w:hAnsi="Times New Roman" w:cs="Times New Roman"/>
          <w:sz w:val="28"/>
          <w:szCs w:val="28"/>
        </w:rPr>
        <w:t xml:space="preserve"> </w:t>
      </w:r>
      <w:r>
        <w:rPr>
          <w:rFonts w:ascii="Times New Roman" w:hAnsi="Times New Roman" w:cs="Times New Roman"/>
          <w:sz w:val="28"/>
          <w:szCs w:val="28"/>
        </w:rPr>
        <w:t xml:space="preserve"> (Таблица </w:t>
      </w:r>
      <w:r w:rsidR="00473DDD">
        <w:rPr>
          <w:rFonts w:ascii="Times New Roman" w:hAnsi="Times New Roman" w:cs="Times New Roman"/>
          <w:sz w:val="28"/>
          <w:szCs w:val="28"/>
        </w:rPr>
        <w:t>3</w:t>
      </w:r>
      <w:r w:rsidR="00317871">
        <w:rPr>
          <w:rFonts w:ascii="Times New Roman" w:hAnsi="Times New Roman" w:cs="Times New Roman"/>
          <w:sz w:val="28"/>
          <w:szCs w:val="28"/>
        </w:rPr>
        <w:t>2</w:t>
      </w:r>
      <w:r>
        <w:rPr>
          <w:rFonts w:ascii="Times New Roman" w:hAnsi="Times New Roman" w:cs="Times New Roman"/>
          <w:sz w:val="28"/>
          <w:szCs w:val="28"/>
        </w:rPr>
        <w:t>)</w:t>
      </w:r>
      <w:r w:rsidR="00317871">
        <w:rPr>
          <w:rFonts w:ascii="Times New Roman" w:hAnsi="Times New Roman" w:cs="Times New Roman"/>
          <w:sz w:val="28"/>
          <w:szCs w:val="28"/>
        </w:rPr>
        <w:t xml:space="preserve">. После внедрения </w:t>
      </w:r>
      <w:r w:rsidR="006D16BD">
        <w:rPr>
          <w:rFonts w:ascii="Times New Roman" w:hAnsi="Times New Roman" w:cs="Times New Roman"/>
          <w:sz w:val="28"/>
          <w:szCs w:val="28"/>
        </w:rPr>
        <w:t>модели</w:t>
      </w:r>
      <w:r w:rsidR="00317871">
        <w:rPr>
          <w:rFonts w:ascii="Times New Roman" w:hAnsi="Times New Roman" w:cs="Times New Roman"/>
          <w:sz w:val="28"/>
          <w:szCs w:val="28"/>
        </w:rPr>
        <w:t>, спустя шесть месяцев, наблюдается улучшение динамики показателей по эмоциональному истощению, который был равен 23,7</w:t>
      </w:r>
      <w:r w:rsidR="00363690">
        <w:rPr>
          <w:rFonts w:ascii="Times New Roman" w:hAnsi="Times New Roman" w:cs="Times New Roman"/>
          <w:sz w:val="28"/>
          <w:szCs w:val="28"/>
        </w:rPr>
        <w:t xml:space="preserve"> баллам</w:t>
      </w:r>
      <w:r w:rsidR="00317871">
        <w:rPr>
          <w:rFonts w:ascii="Times New Roman" w:hAnsi="Times New Roman" w:cs="Times New Roman"/>
          <w:sz w:val="28"/>
          <w:szCs w:val="28"/>
        </w:rPr>
        <w:t xml:space="preserve">, что соответствует среднему уровню </w:t>
      </w:r>
      <w:r w:rsidR="00363690">
        <w:rPr>
          <w:rFonts w:ascii="Times New Roman" w:hAnsi="Times New Roman" w:cs="Times New Roman"/>
          <w:sz w:val="28"/>
          <w:szCs w:val="28"/>
        </w:rPr>
        <w:t xml:space="preserve">по шкале </w:t>
      </w:r>
      <w:r w:rsidR="00317871">
        <w:rPr>
          <w:rFonts w:ascii="Times New Roman" w:hAnsi="Times New Roman" w:cs="Times New Roman"/>
          <w:sz w:val="28"/>
          <w:szCs w:val="28"/>
        </w:rPr>
        <w:t xml:space="preserve">показателей выгорания. Причем разница была статистически значима. </w:t>
      </w:r>
      <w:r w:rsidR="00596B36">
        <w:rPr>
          <w:rFonts w:ascii="Times New Roman" w:hAnsi="Times New Roman" w:cs="Times New Roman"/>
          <w:sz w:val="28"/>
          <w:szCs w:val="28"/>
        </w:rPr>
        <w:t xml:space="preserve">Также наблюдалась положительная динамика по другим </w:t>
      </w:r>
      <w:r w:rsidR="00363690">
        <w:rPr>
          <w:rFonts w:ascii="Times New Roman" w:hAnsi="Times New Roman" w:cs="Times New Roman"/>
          <w:sz w:val="28"/>
          <w:szCs w:val="28"/>
        </w:rPr>
        <w:t xml:space="preserve">компонентам </w:t>
      </w:r>
      <w:r w:rsidR="00596B36">
        <w:rPr>
          <w:rFonts w:ascii="Times New Roman" w:hAnsi="Times New Roman" w:cs="Times New Roman"/>
          <w:sz w:val="28"/>
          <w:szCs w:val="28"/>
        </w:rPr>
        <w:t xml:space="preserve">эмоционального выгорания. Так показатели деперсонализации до внедрения </w:t>
      </w:r>
      <w:r w:rsidR="00363690">
        <w:rPr>
          <w:rFonts w:ascii="Times New Roman" w:hAnsi="Times New Roman" w:cs="Times New Roman"/>
          <w:sz w:val="28"/>
          <w:szCs w:val="28"/>
        </w:rPr>
        <w:t xml:space="preserve">модели </w:t>
      </w:r>
      <w:r w:rsidR="00596B36">
        <w:rPr>
          <w:rFonts w:ascii="Times New Roman" w:hAnsi="Times New Roman" w:cs="Times New Roman"/>
          <w:sz w:val="28"/>
          <w:szCs w:val="28"/>
        </w:rPr>
        <w:t>соответствовали высокому уровню и были равны 15,1</w:t>
      </w:r>
      <w:r w:rsidR="00363690">
        <w:rPr>
          <w:rFonts w:ascii="Times New Roman" w:hAnsi="Times New Roman" w:cs="Times New Roman"/>
          <w:sz w:val="28"/>
          <w:szCs w:val="28"/>
        </w:rPr>
        <w:t xml:space="preserve"> баллам</w:t>
      </w:r>
      <w:r w:rsidR="00596B36">
        <w:rPr>
          <w:rFonts w:ascii="Times New Roman" w:hAnsi="Times New Roman" w:cs="Times New Roman"/>
          <w:sz w:val="28"/>
          <w:szCs w:val="28"/>
        </w:rPr>
        <w:t>, после внедрения модели этот показатель улучшился и стал равен 12,4</w:t>
      </w:r>
      <w:r w:rsidR="00363690">
        <w:rPr>
          <w:rFonts w:ascii="Times New Roman" w:hAnsi="Times New Roman" w:cs="Times New Roman"/>
          <w:sz w:val="28"/>
          <w:szCs w:val="28"/>
        </w:rPr>
        <w:t xml:space="preserve"> баллам</w:t>
      </w:r>
      <w:r w:rsidR="00596B36">
        <w:rPr>
          <w:rFonts w:ascii="Times New Roman" w:hAnsi="Times New Roman" w:cs="Times New Roman"/>
          <w:sz w:val="28"/>
          <w:szCs w:val="28"/>
        </w:rPr>
        <w:t>, что соответствует сред</w:t>
      </w:r>
      <w:r w:rsidR="00473DDD">
        <w:rPr>
          <w:rFonts w:ascii="Times New Roman" w:hAnsi="Times New Roman" w:cs="Times New Roman"/>
          <w:sz w:val="28"/>
          <w:szCs w:val="28"/>
        </w:rPr>
        <w:t xml:space="preserve">нему </w:t>
      </w:r>
      <w:r w:rsidR="00596B36">
        <w:rPr>
          <w:rFonts w:ascii="Times New Roman" w:hAnsi="Times New Roman" w:cs="Times New Roman"/>
          <w:sz w:val="28"/>
          <w:szCs w:val="28"/>
        </w:rPr>
        <w:t>уровню по шкале эмоцио</w:t>
      </w:r>
      <w:r w:rsidR="00473DDD">
        <w:rPr>
          <w:rFonts w:ascii="Times New Roman" w:hAnsi="Times New Roman" w:cs="Times New Roman"/>
          <w:sz w:val="28"/>
          <w:szCs w:val="28"/>
        </w:rPr>
        <w:t xml:space="preserve">нального </w:t>
      </w:r>
      <w:r w:rsidR="00596B36">
        <w:rPr>
          <w:rFonts w:ascii="Times New Roman" w:hAnsi="Times New Roman" w:cs="Times New Roman"/>
          <w:sz w:val="28"/>
          <w:szCs w:val="28"/>
        </w:rPr>
        <w:t>выгорания. Показатель профессиональной успешности был раве</w:t>
      </w:r>
      <w:r w:rsidR="00473DDD">
        <w:rPr>
          <w:rFonts w:ascii="Times New Roman" w:hAnsi="Times New Roman" w:cs="Times New Roman"/>
          <w:sz w:val="28"/>
          <w:szCs w:val="28"/>
        </w:rPr>
        <w:t>н 31,8</w:t>
      </w:r>
      <w:r w:rsidR="00363690">
        <w:rPr>
          <w:rFonts w:ascii="Times New Roman" w:hAnsi="Times New Roman" w:cs="Times New Roman"/>
          <w:sz w:val="28"/>
          <w:szCs w:val="28"/>
        </w:rPr>
        <w:t xml:space="preserve"> баллам</w:t>
      </w:r>
      <w:r w:rsidR="00473DDD">
        <w:rPr>
          <w:rFonts w:ascii="Times New Roman" w:hAnsi="Times New Roman" w:cs="Times New Roman"/>
          <w:sz w:val="28"/>
          <w:szCs w:val="28"/>
        </w:rPr>
        <w:t>, что соответствовал сред</w:t>
      </w:r>
      <w:r w:rsidR="00596B36">
        <w:rPr>
          <w:rFonts w:ascii="Times New Roman" w:hAnsi="Times New Roman" w:cs="Times New Roman"/>
          <w:sz w:val="28"/>
          <w:szCs w:val="28"/>
        </w:rPr>
        <w:t>нему уровню по шкале эмоци</w:t>
      </w:r>
      <w:r w:rsidR="006D16BD">
        <w:rPr>
          <w:rFonts w:ascii="Times New Roman" w:hAnsi="Times New Roman" w:cs="Times New Roman"/>
          <w:sz w:val="28"/>
          <w:szCs w:val="28"/>
        </w:rPr>
        <w:t>онального выгорания. После внед</w:t>
      </w:r>
      <w:r w:rsidR="00596B36">
        <w:rPr>
          <w:rFonts w:ascii="Times New Roman" w:hAnsi="Times New Roman" w:cs="Times New Roman"/>
          <w:sz w:val="28"/>
          <w:szCs w:val="28"/>
        </w:rPr>
        <w:t>рения модели также наблюда</w:t>
      </w:r>
      <w:r w:rsidR="006D16BD">
        <w:rPr>
          <w:rFonts w:ascii="Times New Roman" w:hAnsi="Times New Roman" w:cs="Times New Roman"/>
          <w:sz w:val="28"/>
          <w:szCs w:val="28"/>
        </w:rPr>
        <w:t xml:space="preserve">лась </w:t>
      </w:r>
      <w:r w:rsidR="00596B36">
        <w:rPr>
          <w:rFonts w:ascii="Times New Roman" w:hAnsi="Times New Roman" w:cs="Times New Roman"/>
          <w:sz w:val="28"/>
          <w:szCs w:val="28"/>
        </w:rPr>
        <w:t>положительная динамика</w:t>
      </w:r>
      <w:r w:rsidR="006D16BD">
        <w:rPr>
          <w:rFonts w:ascii="Times New Roman" w:hAnsi="Times New Roman" w:cs="Times New Roman"/>
          <w:sz w:val="28"/>
          <w:szCs w:val="28"/>
        </w:rPr>
        <w:t xml:space="preserve"> </w:t>
      </w:r>
      <w:r w:rsidR="00BF254E">
        <w:rPr>
          <w:rFonts w:ascii="Times New Roman" w:hAnsi="Times New Roman" w:cs="Times New Roman"/>
          <w:sz w:val="28"/>
          <w:szCs w:val="28"/>
        </w:rPr>
        <w:t>данн</w:t>
      </w:r>
      <w:r w:rsidR="006D16BD">
        <w:rPr>
          <w:rFonts w:ascii="Times New Roman" w:hAnsi="Times New Roman" w:cs="Times New Roman"/>
          <w:sz w:val="28"/>
          <w:szCs w:val="28"/>
        </w:rPr>
        <w:t xml:space="preserve">ого </w:t>
      </w:r>
      <w:r w:rsidR="00BF254E">
        <w:rPr>
          <w:rFonts w:ascii="Times New Roman" w:hAnsi="Times New Roman" w:cs="Times New Roman"/>
          <w:sz w:val="28"/>
          <w:szCs w:val="28"/>
        </w:rPr>
        <w:t>показател</w:t>
      </w:r>
      <w:r w:rsidR="006D16BD">
        <w:rPr>
          <w:rFonts w:ascii="Times New Roman" w:hAnsi="Times New Roman" w:cs="Times New Roman"/>
          <w:sz w:val="28"/>
          <w:szCs w:val="28"/>
        </w:rPr>
        <w:t xml:space="preserve">я, который был </w:t>
      </w:r>
      <w:r w:rsidR="00BF254E">
        <w:rPr>
          <w:rFonts w:ascii="Times New Roman" w:hAnsi="Times New Roman" w:cs="Times New Roman"/>
          <w:sz w:val="28"/>
          <w:szCs w:val="28"/>
        </w:rPr>
        <w:t>равен 27,6</w:t>
      </w:r>
      <w:r w:rsidR="00363690">
        <w:rPr>
          <w:rFonts w:ascii="Times New Roman" w:hAnsi="Times New Roman" w:cs="Times New Roman"/>
          <w:sz w:val="28"/>
          <w:szCs w:val="28"/>
        </w:rPr>
        <w:t xml:space="preserve"> баллам</w:t>
      </w:r>
      <w:r w:rsidR="00BF254E">
        <w:rPr>
          <w:rFonts w:ascii="Times New Roman" w:hAnsi="Times New Roman" w:cs="Times New Roman"/>
          <w:sz w:val="28"/>
          <w:szCs w:val="28"/>
        </w:rPr>
        <w:t xml:space="preserve">, что также соответствует среднему уровню, </w:t>
      </w:r>
      <w:r w:rsidR="00363690">
        <w:rPr>
          <w:rFonts w:ascii="Times New Roman" w:hAnsi="Times New Roman" w:cs="Times New Roman"/>
          <w:sz w:val="28"/>
          <w:szCs w:val="28"/>
        </w:rPr>
        <w:t xml:space="preserve">при этом </w:t>
      </w:r>
      <w:r w:rsidR="00BF254E">
        <w:rPr>
          <w:rFonts w:ascii="Times New Roman" w:hAnsi="Times New Roman" w:cs="Times New Roman"/>
          <w:sz w:val="28"/>
          <w:szCs w:val="28"/>
        </w:rPr>
        <w:t xml:space="preserve">разница в показателях статистически значима.  </w:t>
      </w:r>
      <w:r w:rsidR="00596B36">
        <w:rPr>
          <w:rFonts w:ascii="Times New Roman" w:hAnsi="Times New Roman" w:cs="Times New Roman"/>
          <w:sz w:val="28"/>
          <w:szCs w:val="28"/>
        </w:rPr>
        <w:t xml:space="preserve">   </w:t>
      </w:r>
    </w:p>
    <w:p w:rsidR="00F93138" w:rsidRDefault="00FE1247" w:rsidP="00224933">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Кроме улучшени</w:t>
      </w:r>
      <w:r w:rsidR="002F0F85">
        <w:rPr>
          <w:rFonts w:ascii="Times New Roman" w:hAnsi="Times New Roman" w:cs="Times New Roman"/>
          <w:sz w:val="28"/>
          <w:szCs w:val="28"/>
        </w:rPr>
        <w:t>я</w:t>
      </w:r>
      <w:r>
        <w:rPr>
          <w:rFonts w:ascii="Times New Roman" w:hAnsi="Times New Roman" w:cs="Times New Roman"/>
          <w:sz w:val="28"/>
          <w:szCs w:val="28"/>
        </w:rPr>
        <w:t xml:space="preserve"> показател</w:t>
      </w:r>
      <w:r w:rsidR="002F0F85">
        <w:rPr>
          <w:rFonts w:ascii="Times New Roman" w:hAnsi="Times New Roman" w:cs="Times New Roman"/>
          <w:sz w:val="28"/>
          <w:szCs w:val="28"/>
        </w:rPr>
        <w:t>е</w:t>
      </w:r>
      <w:r>
        <w:rPr>
          <w:rFonts w:ascii="Times New Roman" w:hAnsi="Times New Roman" w:cs="Times New Roman"/>
          <w:sz w:val="28"/>
          <w:szCs w:val="28"/>
        </w:rPr>
        <w:t>й эмоционального выгорания</w:t>
      </w:r>
      <w:r w:rsidRPr="00FE1247">
        <w:rPr>
          <w:rFonts w:ascii="Times New Roman" w:hAnsi="Times New Roman" w:cs="Times New Roman"/>
          <w:sz w:val="28"/>
          <w:szCs w:val="28"/>
        </w:rPr>
        <w:t xml:space="preserve">, внедрение </w:t>
      </w:r>
      <w:r>
        <w:rPr>
          <w:rFonts w:ascii="Times New Roman" w:hAnsi="Times New Roman" w:cs="Times New Roman"/>
          <w:sz w:val="28"/>
          <w:szCs w:val="28"/>
        </w:rPr>
        <w:t xml:space="preserve">модели </w:t>
      </w:r>
      <w:r w:rsidRPr="00FE1247">
        <w:rPr>
          <w:rFonts w:ascii="Times New Roman" w:hAnsi="Times New Roman" w:cs="Times New Roman"/>
          <w:sz w:val="28"/>
          <w:szCs w:val="28"/>
        </w:rPr>
        <w:t>нашло большой положительный отклик</w:t>
      </w:r>
      <w:r>
        <w:rPr>
          <w:rFonts w:ascii="Times New Roman" w:hAnsi="Times New Roman" w:cs="Times New Roman"/>
          <w:sz w:val="28"/>
          <w:szCs w:val="28"/>
        </w:rPr>
        <w:t xml:space="preserve"> </w:t>
      </w:r>
      <w:r w:rsidRPr="00FE1247">
        <w:rPr>
          <w:rFonts w:ascii="Times New Roman" w:hAnsi="Times New Roman" w:cs="Times New Roman"/>
          <w:sz w:val="28"/>
          <w:szCs w:val="28"/>
        </w:rPr>
        <w:t>со стороны медицинских работников</w:t>
      </w:r>
      <w:r>
        <w:rPr>
          <w:rFonts w:ascii="Times New Roman" w:hAnsi="Times New Roman" w:cs="Times New Roman"/>
          <w:sz w:val="28"/>
          <w:szCs w:val="28"/>
        </w:rPr>
        <w:t xml:space="preserve"> Перинатального центра</w:t>
      </w:r>
      <w:r w:rsidRPr="00FE1247">
        <w:rPr>
          <w:rFonts w:ascii="Times New Roman" w:hAnsi="Times New Roman" w:cs="Times New Roman"/>
          <w:sz w:val="28"/>
          <w:szCs w:val="28"/>
        </w:rPr>
        <w:t>. В этой связи, считаем уместным привести несколько комментарий из обратной связи.</w:t>
      </w:r>
      <w:r w:rsidR="00317871">
        <w:rPr>
          <w:rFonts w:ascii="Times New Roman" w:hAnsi="Times New Roman" w:cs="Times New Roman"/>
          <w:sz w:val="28"/>
          <w:szCs w:val="28"/>
        </w:rPr>
        <w:t xml:space="preserve"> </w:t>
      </w:r>
      <w:r w:rsidR="00A80ABD">
        <w:rPr>
          <w:rFonts w:ascii="Times New Roman" w:hAnsi="Times New Roman" w:cs="Times New Roman"/>
          <w:sz w:val="28"/>
          <w:szCs w:val="28"/>
        </w:rPr>
        <w:t xml:space="preserve">  </w:t>
      </w:r>
      <w:r w:rsidR="00A80ABD" w:rsidRPr="00A80ABD">
        <w:rPr>
          <w:rFonts w:ascii="Times New Roman" w:hAnsi="Times New Roman" w:cs="Times New Roman"/>
          <w:sz w:val="28"/>
          <w:szCs w:val="28"/>
        </w:rPr>
        <w:t xml:space="preserve"> </w:t>
      </w:r>
    </w:p>
    <w:p w:rsidR="00680CBA" w:rsidRDefault="00AA420B" w:rsidP="00224933">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 xml:space="preserve">Медицинский работник 1. «Сейчас стало работать намного лучше. Изменились условия труда. Мы можем сами планировать даты своих дежурств. Работаем в команде. Каждый </w:t>
      </w:r>
      <w:r w:rsidR="00680CBA">
        <w:rPr>
          <w:rFonts w:ascii="Times New Roman" w:hAnsi="Times New Roman" w:cs="Times New Roman"/>
          <w:sz w:val="28"/>
          <w:szCs w:val="28"/>
        </w:rPr>
        <w:t>член команды знает свои обязанности и старается выполнить  добросовестно.</w:t>
      </w:r>
      <w:r w:rsidR="004F4F52">
        <w:rPr>
          <w:rFonts w:ascii="Times New Roman" w:hAnsi="Times New Roman" w:cs="Times New Roman"/>
          <w:sz w:val="28"/>
          <w:szCs w:val="28"/>
        </w:rPr>
        <w:t xml:space="preserve"> </w:t>
      </w:r>
      <w:r w:rsidR="00680CBA">
        <w:rPr>
          <w:rFonts w:ascii="Times New Roman" w:hAnsi="Times New Roman" w:cs="Times New Roman"/>
          <w:sz w:val="28"/>
          <w:szCs w:val="28"/>
        </w:rPr>
        <w:t>Все это способствует тому, что в коллективе уменьшились стрессы»</w:t>
      </w:r>
    </w:p>
    <w:p w:rsidR="00AA420B" w:rsidRPr="00A80ABD" w:rsidRDefault="00680CBA" w:rsidP="00224933">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Медицинский работник 2. «</w:t>
      </w:r>
      <w:r w:rsidR="00923622">
        <w:rPr>
          <w:rFonts w:ascii="Times New Roman" w:hAnsi="Times New Roman" w:cs="Times New Roman"/>
          <w:sz w:val="28"/>
          <w:szCs w:val="28"/>
        </w:rPr>
        <w:t xml:space="preserve">Внедрение нового подхода к организации труда сотрудников больницы очень положительно сказалось на эффективности </w:t>
      </w:r>
      <w:r w:rsidR="00923622">
        <w:rPr>
          <w:rFonts w:ascii="Times New Roman" w:hAnsi="Times New Roman" w:cs="Times New Roman"/>
          <w:sz w:val="28"/>
          <w:szCs w:val="28"/>
        </w:rPr>
        <w:lastRenderedPageBreak/>
        <w:t>работы каждого сотрудника. У нас всегда есть возможность получить полную информацию о пациенте.</w:t>
      </w:r>
      <w:r w:rsidR="002959BE">
        <w:rPr>
          <w:rFonts w:ascii="Times New Roman" w:hAnsi="Times New Roman" w:cs="Times New Roman"/>
          <w:sz w:val="28"/>
          <w:szCs w:val="28"/>
        </w:rPr>
        <w:t xml:space="preserve"> У нас есть </w:t>
      </w:r>
      <w:r w:rsidR="002959BE" w:rsidRPr="002959BE">
        <w:rPr>
          <w:rFonts w:ascii="Times New Roman" w:hAnsi="Times New Roman" w:cs="Times New Roman"/>
          <w:sz w:val="28"/>
          <w:szCs w:val="28"/>
        </w:rPr>
        <w:t xml:space="preserve">комната отдыха для восстановления после стрессовой ситуации </w:t>
      </w:r>
      <w:r w:rsidR="002959BE">
        <w:rPr>
          <w:rFonts w:ascii="Times New Roman" w:hAnsi="Times New Roman" w:cs="Times New Roman"/>
          <w:sz w:val="28"/>
          <w:szCs w:val="28"/>
        </w:rPr>
        <w:t xml:space="preserve">или мы можем взять </w:t>
      </w:r>
      <w:r w:rsidR="002959BE" w:rsidRPr="002959BE">
        <w:rPr>
          <w:rFonts w:ascii="Times New Roman" w:hAnsi="Times New Roman" w:cs="Times New Roman"/>
          <w:sz w:val="28"/>
          <w:szCs w:val="28"/>
        </w:rPr>
        <w:t>оплачиваемый краткосрочный отпуск</w:t>
      </w:r>
      <w:r w:rsidR="002959BE">
        <w:rPr>
          <w:rFonts w:ascii="Times New Roman" w:hAnsi="Times New Roman" w:cs="Times New Roman"/>
          <w:sz w:val="28"/>
          <w:szCs w:val="28"/>
        </w:rPr>
        <w:t xml:space="preserve">». </w:t>
      </w:r>
      <w:r w:rsidR="00923622">
        <w:rPr>
          <w:rFonts w:ascii="Times New Roman" w:hAnsi="Times New Roman" w:cs="Times New Roman"/>
          <w:sz w:val="28"/>
          <w:szCs w:val="28"/>
        </w:rPr>
        <w:t xml:space="preserve">  </w:t>
      </w:r>
      <w:r>
        <w:rPr>
          <w:rFonts w:ascii="Times New Roman" w:hAnsi="Times New Roman" w:cs="Times New Roman"/>
          <w:sz w:val="28"/>
          <w:szCs w:val="28"/>
        </w:rPr>
        <w:t xml:space="preserve"> </w:t>
      </w:r>
      <w:r w:rsidR="00AA420B">
        <w:rPr>
          <w:rFonts w:ascii="Times New Roman" w:hAnsi="Times New Roman" w:cs="Times New Roman"/>
          <w:sz w:val="28"/>
          <w:szCs w:val="28"/>
        </w:rPr>
        <w:t xml:space="preserve">  </w:t>
      </w:r>
    </w:p>
    <w:p w:rsidR="00116182" w:rsidRDefault="002959BE" w:rsidP="00224933">
      <w:pPr>
        <w:ind w:firstLine="708"/>
        <w:jc w:val="both"/>
        <w:divId w:val="1673297871"/>
        <w:rPr>
          <w:rFonts w:ascii="Times New Roman" w:hAnsi="Times New Roman" w:cs="Times New Roman"/>
          <w:sz w:val="28"/>
          <w:szCs w:val="28"/>
        </w:rPr>
      </w:pPr>
      <w:r>
        <w:rPr>
          <w:rFonts w:ascii="Times New Roman" w:hAnsi="Times New Roman" w:cs="Times New Roman"/>
          <w:sz w:val="28"/>
          <w:szCs w:val="28"/>
        </w:rPr>
        <w:t>Медицинский работник 3. «</w:t>
      </w:r>
      <w:r w:rsidR="00116182">
        <w:rPr>
          <w:rFonts w:ascii="Times New Roman" w:hAnsi="Times New Roman" w:cs="Times New Roman"/>
          <w:sz w:val="28"/>
          <w:szCs w:val="28"/>
        </w:rPr>
        <w:t>Стало намного легче работать после внедрения ново</w:t>
      </w:r>
      <w:r w:rsidR="006D16BD">
        <w:rPr>
          <w:rFonts w:ascii="Times New Roman" w:hAnsi="Times New Roman" w:cs="Times New Roman"/>
          <w:sz w:val="28"/>
          <w:szCs w:val="28"/>
        </w:rPr>
        <w:t>й модели</w:t>
      </w:r>
      <w:r w:rsidR="00116182">
        <w:rPr>
          <w:rFonts w:ascii="Times New Roman" w:hAnsi="Times New Roman" w:cs="Times New Roman"/>
          <w:sz w:val="28"/>
          <w:szCs w:val="28"/>
        </w:rPr>
        <w:t>. Когда у сотрудников центра возникают стрессовые ситуации, наш психолог проводит работу с такими специалистами</w:t>
      </w:r>
      <w:r w:rsidR="000C1F01">
        <w:rPr>
          <w:rFonts w:ascii="Times New Roman" w:hAnsi="Times New Roman" w:cs="Times New Roman"/>
          <w:sz w:val="28"/>
          <w:szCs w:val="28"/>
        </w:rPr>
        <w:t xml:space="preserve">, </w:t>
      </w:r>
      <w:r w:rsidR="00363690">
        <w:rPr>
          <w:rFonts w:ascii="Times New Roman" w:hAnsi="Times New Roman" w:cs="Times New Roman"/>
          <w:sz w:val="28"/>
          <w:szCs w:val="28"/>
        </w:rPr>
        <w:t xml:space="preserve">также </w:t>
      </w:r>
      <w:r w:rsidR="000C1F01">
        <w:rPr>
          <w:rFonts w:ascii="Times New Roman" w:hAnsi="Times New Roman" w:cs="Times New Roman"/>
          <w:sz w:val="28"/>
          <w:szCs w:val="28"/>
        </w:rPr>
        <w:t>мы все</w:t>
      </w:r>
      <w:r w:rsidR="006D16BD">
        <w:rPr>
          <w:rFonts w:ascii="Times New Roman" w:hAnsi="Times New Roman" w:cs="Times New Roman"/>
          <w:sz w:val="28"/>
          <w:szCs w:val="28"/>
        </w:rPr>
        <w:t>г</w:t>
      </w:r>
      <w:r w:rsidR="000C1F01">
        <w:rPr>
          <w:rFonts w:ascii="Times New Roman" w:hAnsi="Times New Roman" w:cs="Times New Roman"/>
          <w:sz w:val="28"/>
          <w:szCs w:val="28"/>
        </w:rPr>
        <w:t>да можем ра</w:t>
      </w:r>
      <w:r w:rsidR="006D16BD">
        <w:rPr>
          <w:rFonts w:ascii="Times New Roman" w:hAnsi="Times New Roman" w:cs="Times New Roman"/>
          <w:sz w:val="28"/>
          <w:szCs w:val="28"/>
        </w:rPr>
        <w:t>с</w:t>
      </w:r>
      <w:r w:rsidR="000C1F01">
        <w:rPr>
          <w:rFonts w:ascii="Times New Roman" w:hAnsi="Times New Roman" w:cs="Times New Roman"/>
          <w:sz w:val="28"/>
          <w:szCs w:val="28"/>
        </w:rPr>
        <w:t>считывать на поддержку коллег</w:t>
      </w:r>
      <w:r w:rsidR="00116182">
        <w:rPr>
          <w:rFonts w:ascii="Times New Roman" w:hAnsi="Times New Roman" w:cs="Times New Roman"/>
          <w:sz w:val="28"/>
          <w:szCs w:val="28"/>
        </w:rPr>
        <w:t>».</w:t>
      </w:r>
    </w:p>
    <w:p w:rsidR="00F93138" w:rsidRDefault="00116182" w:rsidP="00224933">
      <w:pPr>
        <w:ind w:firstLine="567"/>
        <w:jc w:val="both"/>
        <w:divId w:val="1673297871"/>
        <w:rPr>
          <w:rFonts w:ascii="Times New Roman" w:hAnsi="Times New Roman" w:cs="Times New Roman"/>
          <w:sz w:val="28"/>
          <w:szCs w:val="28"/>
        </w:rPr>
      </w:pPr>
      <w:r>
        <w:rPr>
          <w:rFonts w:ascii="Times New Roman" w:hAnsi="Times New Roman" w:cs="Times New Roman"/>
          <w:sz w:val="28"/>
          <w:szCs w:val="28"/>
        </w:rPr>
        <w:t>Медицинский работник 4. «Психологическая обстановка в нашем центре стала намного лучше после внедрения</w:t>
      </w:r>
      <w:r w:rsidR="00224933">
        <w:rPr>
          <w:rFonts w:ascii="Times New Roman" w:hAnsi="Times New Roman" w:cs="Times New Roman"/>
          <w:sz w:val="28"/>
          <w:szCs w:val="28"/>
        </w:rPr>
        <w:t xml:space="preserve"> это</w:t>
      </w:r>
      <w:r w:rsidR="006D16BD">
        <w:rPr>
          <w:rFonts w:ascii="Times New Roman" w:hAnsi="Times New Roman" w:cs="Times New Roman"/>
          <w:sz w:val="28"/>
          <w:szCs w:val="28"/>
        </w:rPr>
        <w:t>й  модели</w:t>
      </w:r>
      <w:r>
        <w:rPr>
          <w:rFonts w:ascii="Times New Roman" w:hAnsi="Times New Roman" w:cs="Times New Roman"/>
          <w:sz w:val="28"/>
          <w:szCs w:val="28"/>
        </w:rPr>
        <w:t>. К</w:t>
      </w:r>
      <w:r w:rsidR="000C1F01">
        <w:rPr>
          <w:rFonts w:ascii="Times New Roman" w:hAnsi="Times New Roman" w:cs="Times New Roman"/>
          <w:sz w:val="28"/>
          <w:szCs w:val="28"/>
        </w:rPr>
        <w:t xml:space="preserve">огда возникает непонятная ситуация, мы всегда можем </w:t>
      </w:r>
      <w:r w:rsidRPr="00116182">
        <w:rPr>
          <w:rFonts w:ascii="Times New Roman" w:hAnsi="Times New Roman" w:cs="Times New Roman"/>
          <w:sz w:val="28"/>
          <w:szCs w:val="28"/>
        </w:rPr>
        <w:t xml:space="preserve">обсудить </w:t>
      </w:r>
      <w:r w:rsidR="000C1F01">
        <w:rPr>
          <w:rFonts w:ascii="Times New Roman" w:hAnsi="Times New Roman" w:cs="Times New Roman"/>
          <w:sz w:val="28"/>
          <w:szCs w:val="28"/>
        </w:rPr>
        <w:t>данный вопрос со своим руководителем и стараемся найти совместное решение»</w:t>
      </w:r>
      <w:r w:rsidRPr="00116182">
        <w:rPr>
          <w:rFonts w:ascii="Times New Roman" w:hAnsi="Times New Roman" w:cs="Times New Roman"/>
          <w:sz w:val="28"/>
          <w:szCs w:val="28"/>
        </w:rPr>
        <w:t>.</w:t>
      </w:r>
    </w:p>
    <w:p w:rsidR="00363690" w:rsidRPr="003B30A6" w:rsidRDefault="00363690" w:rsidP="00363690">
      <w:pPr>
        <w:ind w:firstLine="567"/>
        <w:jc w:val="both"/>
        <w:divId w:val="1673297871"/>
        <w:rPr>
          <w:rFonts w:ascii="Times New Roman" w:hAnsi="Times New Roman" w:cs="Times New Roman"/>
          <w:sz w:val="28"/>
          <w:szCs w:val="28"/>
        </w:rPr>
      </w:pPr>
      <w:r w:rsidRPr="003B30A6">
        <w:rPr>
          <w:rFonts w:ascii="Times New Roman" w:hAnsi="Times New Roman" w:cs="Times New Roman"/>
          <w:sz w:val="28"/>
          <w:szCs w:val="28"/>
        </w:rPr>
        <w:t>Таким образом,</w:t>
      </w:r>
      <w:r>
        <w:rPr>
          <w:rFonts w:ascii="Times New Roman" w:hAnsi="Times New Roman" w:cs="Times New Roman"/>
          <w:sz w:val="28"/>
          <w:szCs w:val="28"/>
        </w:rPr>
        <w:t xml:space="preserve"> опыт внедрения</w:t>
      </w:r>
      <w:r w:rsidRPr="003B30A6">
        <w:rPr>
          <w:rFonts w:ascii="Times New Roman" w:hAnsi="Times New Roman" w:cs="Times New Roman"/>
          <w:sz w:val="28"/>
          <w:szCs w:val="28"/>
        </w:rPr>
        <w:t xml:space="preserve"> </w:t>
      </w:r>
      <w:r w:rsidR="006D16BD" w:rsidRPr="006D16BD">
        <w:rPr>
          <w:rFonts w:ascii="Times New Roman" w:hAnsi="Times New Roman" w:cs="Times New Roman"/>
          <w:sz w:val="28"/>
          <w:szCs w:val="28"/>
        </w:rPr>
        <w:t>комплексной модели стимулирования профессиональной деятельности медицинских работников по специальности «Акушерство-гинекология»</w:t>
      </w:r>
      <w:r w:rsidR="006D16BD">
        <w:rPr>
          <w:rFonts w:ascii="Times New Roman" w:hAnsi="Times New Roman" w:cs="Times New Roman"/>
          <w:sz w:val="28"/>
          <w:szCs w:val="28"/>
        </w:rPr>
        <w:t xml:space="preserve"> </w:t>
      </w:r>
      <w:r>
        <w:rPr>
          <w:rFonts w:ascii="Times New Roman" w:hAnsi="Times New Roman" w:cs="Times New Roman"/>
          <w:sz w:val="28"/>
          <w:szCs w:val="28"/>
        </w:rPr>
        <w:t>можно считать эффективным, а сам</w:t>
      </w:r>
      <w:r w:rsidR="00273063">
        <w:rPr>
          <w:rFonts w:ascii="Times New Roman" w:hAnsi="Times New Roman" w:cs="Times New Roman"/>
          <w:sz w:val="28"/>
          <w:szCs w:val="28"/>
        </w:rPr>
        <w:t>а</w:t>
      </w:r>
      <w:r>
        <w:rPr>
          <w:rFonts w:ascii="Times New Roman" w:hAnsi="Times New Roman" w:cs="Times New Roman"/>
          <w:sz w:val="28"/>
          <w:szCs w:val="28"/>
        </w:rPr>
        <w:t xml:space="preserve"> </w:t>
      </w:r>
      <w:r w:rsidR="00273063">
        <w:rPr>
          <w:rFonts w:ascii="Times New Roman" w:hAnsi="Times New Roman" w:cs="Times New Roman"/>
          <w:sz w:val="28"/>
          <w:szCs w:val="28"/>
        </w:rPr>
        <w:t xml:space="preserve">модель </w:t>
      </w:r>
      <w:r>
        <w:rPr>
          <w:rFonts w:ascii="Times New Roman" w:hAnsi="Times New Roman" w:cs="Times New Roman"/>
          <w:sz w:val="28"/>
          <w:szCs w:val="28"/>
        </w:rPr>
        <w:t>может быть рекомендован к внедрению в других медицинских учреждениях страны.</w:t>
      </w:r>
    </w:p>
    <w:p w:rsidR="00F93138" w:rsidRDefault="00F93138" w:rsidP="009D5BA7">
      <w:pPr>
        <w:ind w:firstLine="709"/>
        <w:jc w:val="both"/>
        <w:divId w:val="1673297871"/>
        <w:rPr>
          <w:rFonts w:ascii="Times New Roman" w:hAnsi="Times New Roman" w:cs="Times New Roman"/>
          <w:sz w:val="24"/>
          <w:szCs w:val="24"/>
        </w:rPr>
      </w:pPr>
    </w:p>
    <w:p w:rsidR="006F0588" w:rsidRDefault="006F0588"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6D5E74" w:rsidRDefault="006D5E74" w:rsidP="009D5BA7">
      <w:pPr>
        <w:ind w:firstLine="709"/>
        <w:jc w:val="both"/>
        <w:divId w:val="1673297871"/>
        <w:rPr>
          <w:rFonts w:ascii="Times New Roman" w:hAnsi="Times New Roman" w:cs="Times New Roman"/>
          <w:sz w:val="24"/>
          <w:szCs w:val="24"/>
        </w:rPr>
      </w:pPr>
    </w:p>
    <w:p w:rsidR="00A01A97" w:rsidRDefault="00A01A97" w:rsidP="009D5BA7">
      <w:pPr>
        <w:ind w:firstLine="709"/>
        <w:jc w:val="both"/>
        <w:divId w:val="1673297871"/>
        <w:rPr>
          <w:rFonts w:ascii="Times New Roman" w:hAnsi="Times New Roman" w:cs="Times New Roman"/>
          <w:sz w:val="24"/>
          <w:szCs w:val="24"/>
        </w:rPr>
      </w:pPr>
    </w:p>
    <w:p w:rsidR="00A01A97" w:rsidRDefault="00A01A97" w:rsidP="009D5BA7">
      <w:pPr>
        <w:ind w:firstLine="709"/>
        <w:jc w:val="both"/>
        <w:divId w:val="1673297871"/>
        <w:rPr>
          <w:rFonts w:ascii="Times New Roman" w:hAnsi="Times New Roman" w:cs="Times New Roman"/>
          <w:sz w:val="24"/>
          <w:szCs w:val="24"/>
        </w:rPr>
      </w:pPr>
    </w:p>
    <w:p w:rsidR="006F0588" w:rsidRDefault="006F0588" w:rsidP="009D5BA7">
      <w:pPr>
        <w:ind w:firstLine="709"/>
        <w:jc w:val="both"/>
        <w:divId w:val="1673297871"/>
        <w:rPr>
          <w:rFonts w:ascii="Times New Roman" w:hAnsi="Times New Roman" w:cs="Times New Roman"/>
          <w:sz w:val="24"/>
          <w:szCs w:val="24"/>
        </w:rPr>
      </w:pPr>
    </w:p>
    <w:p w:rsidR="008C62E2" w:rsidRDefault="008C62E2" w:rsidP="009D5BA7">
      <w:pPr>
        <w:ind w:firstLine="709"/>
        <w:jc w:val="both"/>
        <w:divId w:val="1673297871"/>
        <w:rPr>
          <w:rFonts w:ascii="Times New Roman" w:hAnsi="Times New Roman" w:cs="Times New Roman"/>
          <w:sz w:val="24"/>
          <w:szCs w:val="24"/>
        </w:rPr>
      </w:pPr>
    </w:p>
    <w:p w:rsidR="00661F27" w:rsidRPr="00E84681" w:rsidRDefault="00661F27" w:rsidP="00661F27">
      <w:pPr>
        <w:jc w:val="center"/>
        <w:divId w:val="1673297871"/>
        <w:rPr>
          <w:rFonts w:ascii="Times New Roman" w:hAnsi="Times New Roman" w:cs="Times New Roman"/>
          <w:b/>
          <w:sz w:val="28"/>
          <w:szCs w:val="28"/>
        </w:rPr>
      </w:pPr>
      <w:r w:rsidRPr="00E84681">
        <w:rPr>
          <w:rFonts w:ascii="Times New Roman" w:hAnsi="Times New Roman" w:cs="Times New Roman"/>
          <w:b/>
          <w:sz w:val="28"/>
          <w:szCs w:val="28"/>
        </w:rPr>
        <w:lastRenderedPageBreak/>
        <w:t>ЗАКЛЮЧЕНИЕ</w:t>
      </w:r>
    </w:p>
    <w:p w:rsidR="00E84681" w:rsidRDefault="008E2095" w:rsidP="00E84681">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Акушеры</w:t>
      </w:r>
      <w:r w:rsidR="00E84681" w:rsidRPr="00E84681">
        <w:rPr>
          <w:rFonts w:ascii="Times New Roman" w:hAnsi="Times New Roman" w:cs="Times New Roman"/>
          <w:color w:val="auto"/>
          <w:sz w:val="28"/>
          <w:szCs w:val="28"/>
        </w:rPr>
        <w:t>-гинекологи являются важной частью сообщества медицинских работников.</w:t>
      </w:r>
      <w:r w:rsidR="00E84681">
        <w:rPr>
          <w:rFonts w:ascii="Times New Roman" w:hAnsi="Times New Roman" w:cs="Times New Roman"/>
          <w:color w:val="auto"/>
          <w:sz w:val="28"/>
          <w:szCs w:val="28"/>
        </w:rPr>
        <w:t xml:space="preserve"> Оказывая помощь </w:t>
      </w:r>
      <w:r w:rsidR="00E84681" w:rsidRPr="00E84681">
        <w:rPr>
          <w:rFonts w:ascii="Times New Roman" w:hAnsi="Times New Roman" w:cs="Times New Roman"/>
          <w:color w:val="auto"/>
          <w:sz w:val="28"/>
          <w:szCs w:val="28"/>
        </w:rPr>
        <w:t>женщинам во время беременности и родов,</w:t>
      </w:r>
      <w:r w:rsidR="00E84681">
        <w:rPr>
          <w:rFonts w:ascii="Times New Roman" w:hAnsi="Times New Roman" w:cs="Times New Roman"/>
          <w:color w:val="auto"/>
          <w:sz w:val="28"/>
          <w:szCs w:val="28"/>
        </w:rPr>
        <w:t xml:space="preserve"> они также </w:t>
      </w:r>
      <w:r w:rsidR="00E84681" w:rsidRPr="00E84681">
        <w:rPr>
          <w:rFonts w:ascii="Times New Roman" w:hAnsi="Times New Roman" w:cs="Times New Roman"/>
          <w:color w:val="auto"/>
          <w:sz w:val="28"/>
          <w:szCs w:val="28"/>
        </w:rPr>
        <w:t>предоставляют различн</w:t>
      </w:r>
      <w:r w:rsidR="00E84681">
        <w:rPr>
          <w:rFonts w:ascii="Times New Roman" w:hAnsi="Times New Roman" w:cs="Times New Roman"/>
          <w:color w:val="auto"/>
          <w:sz w:val="28"/>
          <w:szCs w:val="28"/>
        </w:rPr>
        <w:t xml:space="preserve">ую </w:t>
      </w:r>
      <w:r w:rsidR="00E84681" w:rsidRPr="00E84681">
        <w:rPr>
          <w:rFonts w:ascii="Times New Roman" w:hAnsi="Times New Roman" w:cs="Times New Roman"/>
          <w:color w:val="auto"/>
          <w:sz w:val="28"/>
          <w:szCs w:val="28"/>
        </w:rPr>
        <w:t>гинекологическ</w:t>
      </w:r>
      <w:r w:rsidR="00E84681">
        <w:rPr>
          <w:rFonts w:ascii="Times New Roman" w:hAnsi="Times New Roman" w:cs="Times New Roman"/>
          <w:color w:val="auto"/>
          <w:sz w:val="28"/>
          <w:szCs w:val="28"/>
        </w:rPr>
        <w:t xml:space="preserve">ую </w:t>
      </w:r>
      <w:r w:rsidR="00E84681" w:rsidRPr="00E84681">
        <w:rPr>
          <w:rFonts w:ascii="Times New Roman" w:hAnsi="Times New Roman" w:cs="Times New Roman"/>
          <w:color w:val="auto"/>
          <w:sz w:val="28"/>
          <w:szCs w:val="28"/>
        </w:rPr>
        <w:t>помощ</w:t>
      </w:r>
      <w:r w:rsidR="00E84681">
        <w:rPr>
          <w:rFonts w:ascii="Times New Roman" w:hAnsi="Times New Roman" w:cs="Times New Roman"/>
          <w:color w:val="auto"/>
          <w:sz w:val="28"/>
          <w:szCs w:val="28"/>
        </w:rPr>
        <w:t xml:space="preserve">ь </w:t>
      </w:r>
      <w:r w:rsidR="00E84681" w:rsidRPr="00E84681">
        <w:rPr>
          <w:rFonts w:ascii="Times New Roman" w:hAnsi="Times New Roman" w:cs="Times New Roman"/>
          <w:color w:val="auto"/>
          <w:sz w:val="28"/>
          <w:szCs w:val="28"/>
        </w:rPr>
        <w:t>на протяжении всей жизни женщин, проводят скрининг на рак и, во многих случаях, предоставляют единственную первичную и профилактическую помощь, которую получает женщина</w:t>
      </w:r>
      <w:r w:rsidR="00E84681">
        <w:rPr>
          <w:rFonts w:ascii="Times New Roman" w:hAnsi="Times New Roman" w:cs="Times New Roman"/>
          <w:color w:val="auto"/>
          <w:sz w:val="28"/>
          <w:szCs w:val="28"/>
        </w:rPr>
        <w:t>. Поэтому можно сказать</w:t>
      </w:r>
      <w:r w:rsidR="00E84681" w:rsidRPr="00E84681">
        <w:rPr>
          <w:rFonts w:ascii="Times New Roman" w:hAnsi="Times New Roman" w:cs="Times New Roman"/>
          <w:color w:val="auto"/>
          <w:sz w:val="28"/>
          <w:szCs w:val="28"/>
        </w:rPr>
        <w:t>, что акушеры-гинекологи имеют решающее значение для здоровья женщин и медицинского обслуживания.</w:t>
      </w:r>
      <w:r w:rsidR="00E84681" w:rsidRPr="00E84681">
        <w:t xml:space="preserve"> </w:t>
      </w:r>
      <w:r w:rsidR="00E84681" w:rsidRPr="00E84681">
        <w:rPr>
          <w:rFonts w:ascii="Times New Roman" w:hAnsi="Times New Roman" w:cs="Times New Roman"/>
          <w:color w:val="auto"/>
          <w:sz w:val="28"/>
          <w:szCs w:val="28"/>
        </w:rPr>
        <w:t xml:space="preserve">Тем не менее, после врачей отделения неотложной помощи у акушеров-гинекологов самый высокий уровень выгорания среди всех медицинских </w:t>
      </w:r>
      <w:r w:rsidR="00E84681" w:rsidRPr="00F06ED1">
        <w:rPr>
          <w:rFonts w:ascii="Times New Roman" w:hAnsi="Times New Roman" w:cs="Times New Roman"/>
          <w:color w:val="auto"/>
          <w:sz w:val="28"/>
          <w:szCs w:val="28"/>
        </w:rPr>
        <w:t>специальностей. [</w:t>
      </w:r>
      <w:r w:rsidR="00F06ED1" w:rsidRPr="00F06ED1">
        <w:rPr>
          <w:rFonts w:ascii="Times New Roman" w:hAnsi="Times New Roman" w:cs="Times New Roman"/>
          <w:color w:val="auto"/>
          <w:sz w:val="28"/>
          <w:szCs w:val="28"/>
        </w:rPr>
        <w:t xml:space="preserve">143, </w:t>
      </w:r>
      <w:r w:rsidR="00E84681" w:rsidRPr="00F06ED1">
        <w:rPr>
          <w:rFonts w:ascii="Times New Roman" w:hAnsi="Times New Roman" w:cs="Times New Roman"/>
          <w:color w:val="auto"/>
          <w:sz w:val="28"/>
          <w:szCs w:val="28"/>
        </w:rPr>
        <w:t>14</w:t>
      </w:r>
      <w:r w:rsidR="00F06ED1" w:rsidRPr="00F06ED1">
        <w:rPr>
          <w:rFonts w:ascii="Times New Roman" w:hAnsi="Times New Roman" w:cs="Times New Roman"/>
          <w:color w:val="auto"/>
          <w:sz w:val="28"/>
          <w:szCs w:val="28"/>
        </w:rPr>
        <w:t>4</w:t>
      </w:r>
      <w:r w:rsidR="00E84681" w:rsidRPr="00F06ED1">
        <w:rPr>
          <w:rFonts w:ascii="Times New Roman" w:hAnsi="Times New Roman" w:cs="Times New Roman"/>
          <w:color w:val="auto"/>
          <w:sz w:val="28"/>
          <w:szCs w:val="28"/>
        </w:rPr>
        <w:t xml:space="preserve">] </w:t>
      </w:r>
    </w:p>
    <w:p w:rsidR="00BF79A3" w:rsidRDefault="002F737C" w:rsidP="00BF79A3">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Поэтому изучение </w:t>
      </w:r>
      <w:r w:rsidR="00BF79A3" w:rsidRPr="00BF79A3">
        <w:rPr>
          <w:rFonts w:ascii="Times New Roman" w:hAnsi="Times New Roman" w:cs="Times New Roman"/>
          <w:color w:val="auto"/>
          <w:sz w:val="28"/>
          <w:szCs w:val="28"/>
        </w:rPr>
        <w:t xml:space="preserve">различных аспектов мотивации труда </w:t>
      </w:r>
      <w:r w:rsidR="001A1B95">
        <w:rPr>
          <w:rFonts w:ascii="Times New Roman" w:hAnsi="Times New Roman" w:cs="Times New Roman"/>
          <w:color w:val="auto"/>
          <w:sz w:val="28"/>
          <w:szCs w:val="28"/>
        </w:rPr>
        <w:t xml:space="preserve">и уровня эмоционального и профессионального выгорания </w:t>
      </w:r>
      <w:r w:rsidR="00BF79A3" w:rsidRPr="00BF79A3">
        <w:rPr>
          <w:rFonts w:ascii="Times New Roman" w:hAnsi="Times New Roman" w:cs="Times New Roman"/>
          <w:color w:val="auto"/>
          <w:sz w:val="28"/>
          <w:szCs w:val="28"/>
        </w:rPr>
        <w:t xml:space="preserve">у </w:t>
      </w:r>
      <w:r>
        <w:rPr>
          <w:rFonts w:ascii="Times New Roman" w:hAnsi="Times New Roman" w:cs="Times New Roman"/>
          <w:color w:val="auto"/>
          <w:sz w:val="28"/>
          <w:szCs w:val="28"/>
        </w:rPr>
        <w:t xml:space="preserve">акушеров-гинекологов </w:t>
      </w:r>
      <w:r w:rsidR="00BF79A3" w:rsidRPr="00BF79A3">
        <w:rPr>
          <w:rFonts w:ascii="Times New Roman" w:hAnsi="Times New Roman" w:cs="Times New Roman"/>
          <w:color w:val="auto"/>
          <w:sz w:val="28"/>
          <w:szCs w:val="28"/>
        </w:rPr>
        <w:t>является весьма</w:t>
      </w:r>
      <w:r w:rsidR="00BF79A3">
        <w:rPr>
          <w:rFonts w:ascii="Times New Roman" w:hAnsi="Times New Roman" w:cs="Times New Roman"/>
          <w:color w:val="auto"/>
          <w:sz w:val="28"/>
          <w:szCs w:val="28"/>
        </w:rPr>
        <w:t xml:space="preserve"> актуальной</w:t>
      </w:r>
      <w:r w:rsidR="001A1B95">
        <w:rPr>
          <w:rFonts w:ascii="Times New Roman" w:hAnsi="Times New Roman" w:cs="Times New Roman"/>
          <w:color w:val="auto"/>
          <w:sz w:val="28"/>
          <w:szCs w:val="28"/>
        </w:rPr>
        <w:t xml:space="preserve">. При этом </w:t>
      </w:r>
      <w:r w:rsidR="00BF79A3" w:rsidRPr="00BF79A3">
        <w:rPr>
          <w:rFonts w:ascii="Times New Roman" w:hAnsi="Times New Roman" w:cs="Times New Roman"/>
          <w:color w:val="auto"/>
          <w:sz w:val="28"/>
          <w:szCs w:val="28"/>
        </w:rPr>
        <w:t xml:space="preserve">эффективность </w:t>
      </w:r>
      <w:r w:rsidR="001A1B95">
        <w:rPr>
          <w:rFonts w:ascii="Times New Roman" w:hAnsi="Times New Roman" w:cs="Times New Roman"/>
          <w:color w:val="auto"/>
          <w:sz w:val="28"/>
          <w:szCs w:val="28"/>
        </w:rPr>
        <w:t xml:space="preserve">деятельности </w:t>
      </w:r>
      <w:r w:rsidR="00BF79A3" w:rsidRPr="00BF79A3">
        <w:rPr>
          <w:rFonts w:ascii="Times New Roman" w:hAnsi="Times New Roman" w:cs="Times New Roman"/>
          <w:color w:val="auto"/>
          <w:sz w:val="28"/>
          <w:szCs w:val="28"/>
        </w:rPr>
        <w:t xml:space="preserve">врачей во многом зависит от </w:t>
      </w:r>
      <w:r w:rsidR="001A1B95">
        <w:rPr>
          <w:rFonts w:ascii="Times New Roman" w:hAnsi="Times New Roman" w:cs="Times New Roman"/>
          <w:color w:val="auto"/>
          <w:sz w:val="28"/>
          <w:szCs w:val="28"/>
        </w:rPr>
        <w:t xml:space="preserve">основных приоритетов </w:t>
      </w:r>
      <w:r w:rsidR="00BF79A3" w:rsidRPr="00BF79A3">
        <w:rPr>
          <w:rFonts w:ascii="Times New Roman" w:hAnsi="Times New Roman" w:cs="Times New Roman"/>
          <w:color w:val="auto"/>
          <w:sz w:val="28"/>
          <w:szCs w:val="28"/>
        </w:rPr>
        <w:t>в</w:t>
      </w:r>
      <w:r w:rsidR="001A1B95">
        <w:rPr>
          <w:rFonts w:ascii="Times New Roman" w:hAnsi="Times New Roman" w:cs="Times New Roman"/>
          <w:color w:val="auto"/>
          <w:sz w:val="28"/>
          <w:szCs w:val="28"/>
        </w:rPr>
        <w:t xml:space="preserve"> </w:t>
      </w:r>
      <w:r w:rsidR="00BF79A3" w:rsidRPr="00BF79A3">
        <w:rPr>
          <w:rFonts w:ascii="Times New Roman" w:hAnsi="Times New Roman" w:cs="Times New Roman"/>
          <w:color w:val="auto"/>
          <w:sz w:val="28"/>
          <w:szCs w:val="28"/>
        </w:rPr>
        <w:t>работе, насколько они удовлетворены имеющейся системой трудовых отношений и</w:t>
      </w:r>
      <w:r>
        <w:rPr>
          <w:rFonts w:ascii="Times New Roman" w:hAnsi="Times New Roman" w:cs="Times New Roman"/>
          <w:color w:val="auto"/>
          <w:sz w:val="28"/>
          <w:szCs w:val="28"/>
        </w:rPr>
        <w:t xml:space="preserve"> </w:t>
      </w:r>
      <w:r w:rsidR="00BF79A3" w:rsidRPr="00BF79A3">
        <w:rPr>
          <w:rFonts w:ascii="Times New Roman" w:hAnsi="Times New Roman" w:cs="Times New Roman"/>
          <w:color w:val="auto"/>
          <w:sz w:val="28"/>
          <w:szCs w:val="28"/>
        </w:rPr>
        <w:t>психологическим климатом в коллективе</w:t>
      </w:r>
      <w:r w:rsidR="001A1B95">
        <w:rPr>
          <w:rFonts w:ascii="Times New Roman" w:hAnsi="Times New Roman" w:cs="Times New Roman"/>
          <w:color w:val="auto"/>
          <w:sz w:val="28"/>
          <w:szCs w:val="28"/>
        </w:rPr>
        <w:t xml:space="preserve">. </w:t>
      </w:r>
    </w:p>
    <w:p w:rsidR="00BF79A3" w:rsidRDefault="00BF79A3" w:rsidP="00E84681">
      <w:pPr>
        <w:ind w:firstLine="709"/>
        <w:jc w:val="both"/>
        <w:divId w:val="1673297871"/>
        <w:rPr>
          <w:rFonts w:ascii="Times New Roman" w:hAnsi="Times New Roman" w:cs="Times New Roman"/>
          <w:color w:val="auto"/>
          <w:sz w:val="28"/>
          <w:szCs w:val="28"/>
        </w:rPr>
      </w:pPr>
      <w:r w:rsidRPr="00C62770">
        <w:rPr>
          <w:rFonts w:ascii="Times New Roman" w:hAnsi="Times New Roman" w:cs="Times New Roman"/>
          <w:color w:val="auto"/>
          <w:sz w:val="28"/>
          <w:szCs w:val="28"/>
        </w:rPr>
        <w:t xml:space="preserve">Целью нашего исследование была разрабка </w:t>
      </w:r>
      <w:r w:rsidR="00C62770" w:rsidRPr="00C62770">
        <w:rPr>
          <w:rFonts w:ascii="Times New Roman" w:hAnsi="Times New Roman" w:cs="Times New Roman"/>
          <w:color w:val="auto"/>
          <w:sz w:val="28"/>
          <w:szCs w:val="28"/>
        </w:rPr>
        <w:t>аспектов стимулирования профессиональной деятельности врачей акушер -  гинекологов на основе теоретического и комплексного социологического исследования</w:t>
      </w:r>
      <w:r w:rsidR="00C62770">
        <w:rPr>
          <w:rFonts w:ascii="Times New Roman" w:hAnsi="Times New Roman" w:cs="Times New Roman"/>
          <w:color w:val="auto"/>
          <w:sz w:val="28"/>
          <w:szCs w:val="28"/>
        </w:rPr>
        <w:t>.</w:t>
      </w:r>
    </w:p>
    <w:p w:rsidR="00C21CD9" w:rsidRDefault="00513554" w:rsidP="00C21CD9">
      <w:pPr>
        <w:ind w:firstLine="709"/>
        <w:jc w:val="both"/>
        <w:divId w:val="1673297871"/>
        <w:rPr>
          <w:rFonts w:ascii="Times New Roman" w:hAnsi="Times New Roman" w:cs="Times New Roman"/>
          <w:color w:val="auto"/>
          <w:sz w:val="28"/>
          <w:szCs w:val="28"/>
        </w:rPr>
      </w:pPr>
      <w:r w:rsidRPr="00513554">
        <w:rPr>
          <w:rFonts w:ascii="Times New Roman" w:hAnsi="Times New Roman" w:cs="Times New Roman"/>
          <w:color w:val="auto"/>
          <w:sz w:val="28"/>
          <w:szCs w:val="28"/>
        </w:rPr>
        <w:t>Наше исследование показало</w:t>
      </w:r>
      <w:r w:rsidR="00B07D13">
        <w:rPr>
          <w:rFonts w:ascii="Times New Roman" w:hAnsi="Times New Roman" w:cs="Times New Roman"/>
          <w:color w:val="auto"/>
          <w:sz w:val="28"/>
          <w:szCs w:val="28"/>
        </w:rPr>
        <w:t xml:space="preserve">, что обеспеченность врачами акушерами-гинекологами </w:t>
      </w:r>
      <w:r w:rsidRPr="00513554">
        <w:rPr>
          <w:rFonts w:ascii="Times New Roman" w:hAnsi="Times New Roman" w:cs="Times New Roman"/>
          <w:color w:val="auto"/>
          <w:sz w:val="28"/>
          <w:szCs w:val="28"/>
        </w:rPr>
        <w:t>собл</w:t>
      </w:r>
      <w:r>
        <w:rPr>
          <w:rFonts w:ascii="Times New Roman" w:hAnsi="Times New Roman" w:cs="Times New Roman"/>
          <w:color w:val="auto"/>
          <w:sz w:val="28"/>
          <w:szCs w:val="28"/>
        </w:rPr>
        <w:t>ю</w:t>
      </w:r>
      <w:r w:rsidRPr="00513554">
        <w:rPr>
          <w:rFonts w:ascii="Times New Roman" w:hAnsi="Times New Roman" w:cs="Times New Roman"/>
          <w:color w:val="auto"/>
          <w:sz w:val="28"/>
          <w:szCs w:val="28"/>
        </w:rPr>
        <w:t xml:space="preserve">дается во всех регионах </w:t>
      </w:r>
      <w:r w:rsidR="00C21CD9" w:rsidRPr="00513554">
        <w:rPr>
          <w:rFonts w:ascii="Times New Roman" w:hAnsi="Times New Roman" w:cs="Times New Roman"/>
          <w:color w:val="auto"/>
          <w:sz w:val="28"/>
          <w:szCs w:val="28"/>
        </w:rPr>
        <w:t>страны.</w:t>
      </w:r>
      <w:r w:rsidRPr="00513554">
        <w:rPr>
          <w:rFonts w:ascii="Times New Roman" w:hAnsi="Times New Roman" w:cs="Times New Roman"/>
          <w:color w:val="auto"/>
          <w:sz w:val="28"/>
          <w:szCs w:val="28"/>
        </w:rPr>
        <w:t xml:space="preserve"> Высокие показатели обеспеченности врачами </w:t>
      </w:r>
      <w:r w:rsidR="00C33D47">
        <w:rPr>
          <w:rFonts w:ascii="Times New Roman" w:hAnsi="Times New Roman" w:cs="Times New Roman"/>
          <w:color w:val="auto"/>
          <w:sz w:val="28"/>
          <w:szCs w:val="28"/>
        </w:rPr>
        <w:t xml:space="preserve">данной специальности </w:t>
      </w:r>
      <w:r w:rsidRPr="00513554">
        <w:rPr>
          <w:rFonts w:ascii="Times New Roman" w:hAnsi="Times New Roman" w:cs="Times New Roman"/>
          <w:color w:val="auto"/>
          <w:sz w:val="28"/>
          <w:szCs w:val="28"/>
        </w:rPr>
        <w:t>наблюдается в город</w:t>
      </w:r>
      <w:r w:rsidR="00B07D13">
        <w:rPr>
          <w:rFonts w:ascii="Times New Roman" w:hAnsi="Times New Roman" w:cs="Times New Roman"/>
          <w:color w:val="auto"/>
          <w:sz w:val="28"/>
          <w:szCs w:val="28"/>
        </w:rPr>
        <w:t>а</w:t>
      </w:r>
      <w:r w:rsidRPr="00513554">
        <w:rPr>
          <w:rFonts w:ascii="Times New Roman" w:hAnsi="Times New Roman" w:cs="Times New Roman"/>
          <w:color w:val="auto"/>
          <w:sz w:val="28"/>
          <w:szCs w:val="28"/>
        </w:rPr>
        <w:t>х Нур-Султан и Алматы</w:t>
      </w:r>
      <w:r>
        <w:rPr>
          <w:rFonts w:ascii="Times New Roman" w:hAnsi="Times New Roman" w:cs="Times New Roman"/>
          <w:color w:val="auto"/>
          <w:sz w:val="28"/>
          <w:szCs w:val="28"/>
        </w:rPr>
        <w:t xml:space="preserve">, а в </w:t>
      </w:r>
      <w:r w:rsidRPr="00513554">
        <w:rPr>
          <w:rFonts w:ascii="Times New Roman" w:hAnsi="Times New Roman" w:cs="Times New Roman"/>
          <w:color w:val="auto"/>
          <w:sz w:val="28"/>
          <w:szCs w:val="28"/>
        </w:rPr>
        <w:t>Алматинской и К</w:t>
      </w:r>
      <w:r w:rsidR="001F3166">
        <w:rPr>
          <w:rFonts w:ascii="Times New Roman" w:hAnsi="Times New Roman" w:cs="Times New Roman"/>
          <w:color w:val="auto"/>
          <w:sz w:val="28"/>
          <w:szCs w:val="28"/>
        </w:rPr>
        <w:t>о</w:t>
      </w:r>
      <w:r w:rsidRPr="00513554">
        <w:rPr>
          <w:rFonts w:ascii="Times New Roman" w:hAnsi="Times New Roman" w:cs="Times New Roman"/>
          <w:color w:val="auto"/>
          <w:sz w:val="28"/>
          <w:szCs w:val="28"/>
        </w:rPr>
        <w:t xml:space="preserve">станайской областях выявлены </w:t>
      </w:r>
      <w:r w:rsidR="00C21CD9" w:rsidRPr="00513554">
        <w:rPr>
          <w:rFonts w:ascii="Times New Roman" w:hAnsi="Times New Roman" w:cs="Times New Roman"/>
          <w:color w:val="auto"/>
          <w:sz w:val="28"/>
          <w:szCs w:val="28"/>
        </w:rPr>
        <w:t>низкие показатели обеспеченности врачами акушерами-гинекологами.</w:t>
      </w:r>
    </w:p>
    <w:p w:rsidR="00C21CD9" w:rsidRDefault="00513554" w:rsidP="00C21CD9">
      <w:pPr>
        <w:ind w:firstLine="709"/>
        <w:jc w:val="both"/>
        <w:divId w:val="1673297871"/>
        <w:rPr>
          <w:rFonts w:ascii="Times New Roman" w:hAnsi="Times New Roman" w:cs="Times New Roman"/>
          <w:color w:val="auto"/>
          <w:sz w:val="28"/>
          <w:szCs w:val="28"/>
        </w:rPr>
      </w:pPr>
      <w:r w:rsidRPr="00513554">
        <w:rPr>
          <w:rFonts w:ascii="Times New Roman" w:hAnsi="Times New Roman" w:cs="Times New Roman"/>
          <w:color w:val="auto"/>
          <w:sz w:val="28"/>
          <w:szCs w:val="28"/>
        </w:rPr>
        <w:t>О</w:t>
      </w:r>
      <w:r w:rsidR="00C21CD9" w:rsidRPr="00513554">
        <w:rPr>
          <w:rFonts w:ascii="Times New Roman" w:hAnsi="Times New Roman" w:cs="Times New Roman"/>
          <w:color w:val="auto"/>
          <w:sz w:val="28"/>
          <w:szCs w:val="28"/>
        </w:rPr>
        <w:t>беспеченность</w:t>
      </w:r>
      <w:r w:rsidRPr="00513554">
        <w:rPr>
          <w:rFonts w:ascii="Times New Roman" w:hAnsi="Times New Roman" w:cs="Times New Roman"/>
          <w:color w:val="auto"/>
          <w:sz w:val="28"/>
          <w:szCs w:val="28"/>
        </w:rPr>
        <w:t xml:space="preserve"> </w:t>
      </w:r>
      <w:r w:rsidR="00C21CD9" w:rsidRPr="00513554">
        <w:rPr>
          <w:rFonts w:ascii="Times New Roman" w:hAnsi="Times New Roman" w:cs="Times New Roman"/>
          <w:color w:val="auto"/>
          <w:sz w:val="28"/>
          <w:szCs w:val="28"/>
        </w:rPr>
        <w:t>средним медицинским персоналом, в частности акушерами</w:t>
      </w:r>
      <w:r w:rsidR="00365820">
        <w:rPr>
          <w:rFonts w:ascii="Times New Roman" w:hAnsi="Times New Roman" w:cs="Times New Roman"/>
          <w:color w:val="auto"/>
          <w:sz w:val="28"/>
          <w:szCs w:val="28"/>
        </w:rPr>
        <w:t xml:space="preserve">, в РК и регионах также соблюдается в полном объеме </w:t>
      </w:r>
      <w:r w:rsidR="00C21CD9" w:rsidRPr="00365820">
        <w:rPr>
          <w:rFonts w:ascii="Times New Roman" w:hAnsi="Times New Roman" w:cs="Times New Roman"/>
          <w:color w:val="auto"/>
          <w:sz w:val="28"/>
          <w:szCs w:val="28"/>
        </w:rPr>
        <w:t>и показатели почти одинаковые во всех регионах</w:t>
      </w:r>
      <w:r w:rsidR="00B07D13">
        <w:rPr>
          <w:rFonts w:ascii="Times New Roman" w:hAnsi="Times New Roman" w:cs="Times New Roman"/>
          <w:color w:val="auto"/>
          <w:sz w:val="28"/>
          <w:szCs w:val="28"/>
        </w:rPr>
        <w:t xml:space="preserve"> </w:t>
      </w:r>
      <w:r w:rsidR="00C33D47">
        <w:rPr>
          <w:rFonts w:ascii="Times New Roman" w:hAnsi="Times New Roman" w:cs="Times New Roman"/>
          <w:color w:val="auto"/>
          <w:sz w:val="28"/>
          <w:szCs w:val="28"/>
        </w:rPr>
        <w:t>страны</w:t>
      </w:r>
      <w:r w:rsidR="00C21CD9" w:rsidRPr="00365820">
        <w:rPr>
          <w:rFonts w:ascii="Times New Roman" w:hAnsi="Times New Roman" w:cs="Times New Roman"/>
          <w:color w:val="auto"/>
          <w:sz w:val="28"/>
          <w:szCs w:val="28"/>
        </w:rPr>
        <w:t>.</w:t>
      </w:r>
      <w:r w:rsidR="00365820">
        <w:rPr>
          <w:rFonts w:ascii="Times New Roman" w:hAnsi="Times New Roman" w:cs="Times New Roman"/>
          <w:color w:val="auto"/>
          <w:sz w:val="28"/>
          <w:szCs w:val="28"/>
        </w:rPr>
        <w:t xml:space="preserve"> При этом </w:t>
      </w:r>
      <w:r w:rsidR="00365820" w:rsidRPr="00365820">
        <w:rPr>
          <w:rFonts w:ascii="Times New Roman" w:hAnsi="Times New Roman" w:cs="Times New Roman"/>
          <w:color w:val="auto"/>
          <w:sz w:val="28"/>
          <w:szCs w:val="28"/>
        </w:rPr>
        <w:t>высокие показатели обеспеченности акушерами наблюдается в Мангистауской области</w:t>
      </w:r>
      <w:r w:rsidR="00365820">
        <w:rPr>
          <w:rFonts w:ascii="Times New Roman" w:hAnsi="Times New Roman" w:cs="Times New Roman"/>
          <w:color w:val="auto"/>
          <w:sz w:val="28"/>
          <w:szCs w:val="28"/>
        </w:rPr>
        <w:t xml:space="preserve">, а </w:t>
      </w:r>
      <w:r w:rsidR="00365820" w:rsidRPr="00365820">
        <w:rPr>
          <w:rFonts w:ascii="Times New Roman" w:hAnsi="Times New Roman" w:cs="Times New Roman"/>
          <w:color w:val="auto"/>
          <w:sz w:val="28"/>
          <w:szCs w:val="28"/>
        </w:rPr>
        <w:t>о</w:t>
      </w:r>
      <w:r w:rsidR="00C21CD9" w:rsidRPr="00365820">
        <w:rPr>
          <w:rFonts w:ascii="Times New Roman" w:hAnsi="Times New Roman" w:cs="Times New Roman"/>
          <w:color w:val="auto"/>
          <w:sz w:val="28"/>
          <w:szCs w:val="28"/>
        </w:rPr>
        <w:t xml:space="preserve">тносительно  низкие показатели наблюдается в Актюбинской области. </w:t>
      </w:r>
    </w:p>
    <w:p w:rsidR="00C21CD9" w:rsidRPr="003D2C09" w:rsidRDefault="00365820" w:rsidP="00C2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Международные показатели </w:t>
      </w:r>
      <w:r w:rsidR="00A3345F" w:rsidRPr="00A3345F">
        <w:rPr>
          <w:rFonts w:ascii="Times New Roman" w:hAnsi="Times New Roman" w:cs="Times New Roman"/>
          <w:color w:val="auto"/>
          <w:sz w:val="28"/>
          <w:szCs w:val="28"/>
        </w:rPr>
        <w:t>обеспеченности</w:t>
      </w:r>
      <w:r w:rsidR="003D2C09">
        <w:rPr>
          <w:rFonts w:ascii="Times New Roman" w:hAnsi="Times New Roman" w:cs="Times New Roman"/>
          <w:color w:val="auto"/>
          <w:sz w:val="28"/>
          <w:szCs w:val="28"/>
        </w:rPr>
        <w:t xml:space="preserve"> акушерами-гинекологами ориентированы на соотношение количества родов на одного акушера-гинеколога. Поэтому нам было интересно узнать какое соотношение родов приходиться </w:t>
      </w:r>
      <w:r w:rsidR="00F1596D">
        <w:rPr>
          <w:rFonts w:ascii="Times New Roman" w:hAnsi="Times New Roman" w:cs="Times New Roman"/>
          <w:color w:val="auto"/>
          <w:sz w:val="28"/>
          <w:szCs w:val="28"/>
        </w:rPr>
        <w:t xml:space="preserve">на </w:t>
      </w:r>
      <w:r w:rsidR="003D2C09">
        <w:rPr>
          <w:rFonts w:ascii="Times New Roman" w:hAnsi="Times New Roman" w:cs="Times New Roman"/>
          <w:color w:val="auto"/>
          <w:sz w:val="28"/>
          <w:szCs w:val="28"/>
        </w:rPr>
        <w:t xml:space="preserve">одного акушера-гинеколога в РК. Мы выяснили, что </w:t>
      </w:r>
      <w:r w:rsidR="003D2C09" w:rsidRPr="003D2C09">
        <w:rPr>
          <w:rFonts w:ascii="Times New Roman" w:hAnsi="Times New Roman" w:cs="Times New Roman"/>
          <w:color w:val="auto"/>
          <w:sz w:val="28"/>
          <w:szCs w:val="28"/>
        </w:rPr>
        <w:t>с</w:t>
      </w:r>
      <w:r w:rsidR="00C21CD9" w:rsidRPr="003D2C09">
        <w:rPr>
          <w:rFonts w:ascii="Times New Roman" w:hAnsi="Times New Roman" w:cs="Times New Roman"/>
          <w:color w:val="auto"/>
          <w:sz w:val="28"/>
          <w:szCs w:val="28"/>
        </w:rPr>
        <w:t xml:space="preserve">амые высокие показатели соотношения родов к количеству </w:t>
      </w:r>
      <w:r w:rsidR="00C33D47">
        <w:rPr>
          <w:rFonts w:ascii="Times New Roman" w:hAnsi="Times New Roman" w:cs="Times New Roman"/>
          <w:color w:val="auto"/>
          <w:sz w:val="28"/>
          <w:szCs w:val="28"/>
        </w:rPr>
        <w:t xml:space="preserve">врачей данной специальности </w:t>
      </w:r>
      <w:r w:rsidR="00C21CD9" w:rsidRPr="003D2C09">
        <w:rPr>
          <w:rFonts w:ascii="Times New Roman" w:hAnsi="Times New Roman" w:cs="Times New Roman"/>
          <w:color w:val="auto"/>
          <w:sz w:val="28"/>
          <w:szCs w:val="28"/>
        </w:rPr>
        <w:t>наблюдались в Алматинской и в Атырауской областях</w:t>
      </w:r>
      <w:r w:rsidR="003D2C09">
        <w:rPr>
          <w:rFonts w:ascii="Times New Roman" w:hAnsi="Times New Roman" w:cs="Times New Roman"/>
          <w:color w:val="auto"/>
          <w:sz w:val="28"/>
          <w:szCs w:val="28"/>
        </w:rPr>
        <w:t xml:space="preserve">, а </w:t>
      </w:r>
      <w:r w:rsidR="00C21CD9" w:rsidRPr="003D2C09">
        <w:rPr>
          <w:rFonts w:ascii="Times New Roman" w:hAnsi="Times New Roman" w:cs="Times New Roman"/>
          <w:color w:val="auto"/>
          <w:sz w:val="28"/>
          <w:szCs w:val="28"/>
        </w:rPr>
        <w:t xml:space="preserve">низкие показатели соотношения количества родов к количеству врачей акушеров-гинекологов наблюдались в городах Алматы и Нур-Султан. </w:t>
      </w:r>
    </w:p>
    <w:p w:rsidR="00937F03" w:rsidRDefault="00A3345F" w:rsidP="00C21CD9">
      <w:pPr>
        <w:ind w:firstLine="709"/>
        <w:jc w:val="both"/>
        <w:divId w:val="1673297871"/>
        <w:rPr>
          <w:rFonts w:ascii="Times New Roman" w:hAnsi="Times New Roman" w:cs="Times New Roman"/>
          <w:color w:val="auto"/>
          <w:sz w:val="28"/>
          <w:szCs w:val="28"/>
        </w:rPr>
      </w:pPr>
      <w:r w:rsidRPr="00A3345F">
        <w:rPr>
          <w:rFonts w:ascii="Times New Roman" w:hAnsi="Times New Roman" w:cs="Times New Roman"/>
          <w:color w:val="auto"/>
          <w:sz w:val="28"/>
          <w:szCs w:val="28"/>
        </w:rPr>
        <w:t>Проведённый</w:t>
      </w:r>
      <w:r w:rsidR="00937F03" w:rsidRPr="00937F03">
        <w:rPr>
          <w:rFonts w:ascii="Times New Roman" w:hAnsi="Times New Roman" w:cs="Times New Roman"/>
          <w:color w:val="auto"/>
          <w:sz w:val="28"/>
          <w:szCs w:val="28"/>
        </w:rPr>
        <w:t xml:space="preserve"> анализ трендов обеспеченности врачами акушерами-гинекологами</w:t>
      </w:r>
      <w:r w:rsidR="00937F03">
        <w:rPr>
          <w:rFonts w:ascii="Times New Roman" w:hAnsi="Times New Roman" w:cs="Times New Roman"/>
          <w:color w:val="auto"/>
          <w:sz w:val="28"/>
          <w:szCs w:val="28"/>
        </w:rPr>
        <w:t xml:space="preserve"> выяснил, что</w:t>
      </w:r>
      <w:r w:rsidR="00937F03" w:rsidRPr="00937F03">
        <w:t xml:space="preserve"> </w:t>
      </w:r>
      <w:r w:rsidR="00937F03" w:rsidRPr="00937F03">
        <w:rPr>
          <w:rFonts w:ascii="Times New Roman" w:hAnsi="Times New Roman" w:cs="Times New Roman"/>
          <w:color w:val="auto"/>
          <w:sz w:val="28"/>
          <w:szCs w:val="28"/>
        </w:rPr>
        <w:t xml:space="preserve">в Алматинской области ситуация с обеспеченностью врачами  </w:t>
      </w:r>
      <w:r w:rsidR="00C33D47">
        <w:rPr>
          <w:rFonts w:ascii="Times New Roman" w:hAnsi="Times New Roman" w:cs="Times New Roman"/>
          <w:color w:val="auto"/>
          <w:sz w:val="28"/>
          <w:szCs w:val="28"/>
        </w:rPr>
        <w:t xml:space="preserve">данной специальности </w:t>
      </w:r>
      <w:r w:rsidR="00937F03" w:rsidRPr="00937F03">
        <w:rPr>
          <w:rFonts w:ascii="Times New Roman" w:hAnsi="Times New Roman" w:cs="Times New Roman"/>
          <w:color w:val="auto"/>
          <w:sz w:val="28"/>
          <w:szCs w:val="28"/>
        </w:rPr>
        <w:t>к количеству родов оказалась наиболее неблагоприятной.</w:t>
      </w:r>
      <w:r w:rsidR="00937F03">
        <w:rPr>
          <w:rFonts w:ascii="Times New Roman" w:hAnsi="Times New Roman" w:cs="Times New Roman"/>
          <w:color w:val="auto"/>
          <w:sz w:val="28"/>
          <w:szCs w:val="28"/>
        </w:rPr>
        <w:t xml:space="preserve"> </w:t>
      </w:r>
      <w:r w:rsidR="009315AA">
        <w:rPr>
          <w:rFonts w:ascii="Times New Roman" w:hAnsi="Times New Roman" w:cs="Times New Roman"/>
          <w:color w:val="auto"/>
          <w:sz w:val="28"/>
          <w:szCs w:val="28"/>
        </w:rPr>
        <w:t xml:space="preserve">При этом </w:t>
      </w:r>
      <w:r w:rsidR="00937F03" w:rsidRPr="00937F03">
        <w:rPr>
          <w:rFonts w:ascii="Times New Roman" w:hAnsi="Times New Roman" w:cs="Times New Roman"/>
          <w:color w:val="auto"/>
          <w:sz w:val="28"/>
          <w:szCs w:val="28"/>
        </w:rPr>
        <w:t>статистически значимые тренды роста соотношения количества родов к общему количеству врачей акушеров-гинекологов наблюдается в Карагандинской и Акмолинской областях.</w:t>
      </w:r>
    </w:p>
    <w:p w:rsidR="00C21CD9" w:rsidRDefault="00DA19CB" w:rsidP="00DA19CB">
      <w:pPr>
        <w:ind w:firstLine="708"/>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Что касается </w:t>
      </w:r>
      <w:r w:rsidRPr="00DA19CB">
        <w:rPr>
          <w:rFonts w:ascii="Times New Roman" w:hAnsi="Times New Roman" w:cs="Times New Roman"/>
          <w:color w:val="auto"/>
          <w:sz w:val="28"/>
          <w:szCs w:val="28"/>
        </w:rPr>
        <w:t>соотношения родов к средне</w:t>
      </w:r>
      <w:r>
        <w:rPr>
          <w:rFonts w:ascii="Times New Roman" w:hAnsi="Times New Roman" w:cs="Times New Roman"/>
          <w:color w:val="auto"/>
          <w:sz w:val="28"/>
          <w:szCs w:val="28"/>
        </w:rPr>
        <w:t xml:space="preserve">му медицинскому персоналу, то </w:t>
      </w:r>
      <w:r w:rsidRPr="00DA19CB">
        <w:rPr>
          <w:rFonts w:ascii="Times New Roman" w:hAnsi="Times New Roman" w:cs="Times New Roman"/>
          <w:color w:val="auto"/>
          <w:sz w:val="28"/>
          <w:szCs w:val="28"/>
        </w:rPr>
        <w:t>высокие показатели наблюдались в Актюбинской и Алма</w:t>
      </w:r>
      <w:r>
        <w:rPr>
          <w:rFonts w:ascii="Times New Roman" w:hAnsi="Times New Roman" w:cs="Times New Roman"/>
          <w:color w:val="auto"/>
          <w:sz w:val="28"/>
          <w:szCs w:val="28"/>
        </w:rPr>
        <w:t>тинской област</w:t>
      </w:r>
      <w:r w:rsidR="00C62770">
        <w:rPr>
          <w:rFonts w:ascii="Times New Roman" w:hAnsi="Times New Roman" w:cs="Times New Roman"/>
          <w:color w:val="auto"/>
          <w:sz w:val="28"/>
          <w:szCs w:val="28"/>
        </w:rPr>
        <w:t>и</w:t>
      </w:r>
      <w:r>
        <w:rPr>
          <w:rFonts w:ascii="Times New Roman" w:hAnsi="Times New Roman" w:cs="Times New Roman"/>
          <w:color w:val="auto"/>
          <w:sz w:val="28"/>
          <w:szCs w:val="28"/>
        </w:rPr>
        <w:t>, а н</w:t>
      </w:r>
      <w:r w:rsidRPr="00DA19CB">
        <w:rPr>
          <w:rFonts w:ascii="Times New Roman" w:hAnsi="Times New Roman" w:cs="Times New Roman"/>
          <w:color w:val="auto"/>
          <w:sz w:val="28"/>
          <w:szCs w:val="28"/>
        </w:rPr>
        <w:t>изкие показатели наблюдались в К</w:t>
      </w:r>
      <w:r w:rsidR="001F3166">
        <w:rPr>
          <w:rFonts w:ascii="Times New Roman" w:hAnsi="Times New Roman" w:cs="Times New Roman"/>
          <w:color w:val="auto"/>
          <w:sz w:val="28"/>
          <w:szCs w:val="28"/>
        </w:rPr>
        <w:t>о</w:t>
      </w:r>
      <w:r w:rsidRPr="00DA19CB">
        <w:rPr>
          <w:rFonts w:ascii="Times New Roman" w:hAnsi="Times New Roman" w:cs="Times New Roman"/>
          <w:color w:val="auto"/>
          <w:sz w:val="28"/>
          <w:szCs w:val="28"/>
        </w:rPr>
        <w:t>станайской области</w:t>
      </w:r>
      <w:r>
        <w:rPr>
          <w:rFonts w:ascii="Times New Roman" w:hAnsi="Times New Roman" w:cs="Times New Roman"/>
          <w:color w:val="auto"/>
          <w:sz w:val="28"/>
          <w:szCs w:val="28"/>
        </w:rPr>
        <w:t>.</w:t>
      </w:r>
    </w:p>
    <w:p w:rsidR="00DA19CB" w:rsidRPr="00DA19CB" w:rsidRDefault="00C62770" w:rsidP="00DA19CB">
      <w:pPr>
        <w:ind w:firstLine="708"/>
        <w:jc w:val="both"/>
        <w:divId w:val="1673297871"/>
        <w:rPr>
          <w:rFonts w:ascii="Times New Roman" w:hAnsi="Times New Roman" w:cs="Times New Roman"/>
          <w:color w:val="auto"/>
          <w:sz w:val="28"/>
          <w:szCs w:val="28"/>
        </w:rPr>
      </w:pPr>
      <w:r w:rsidRPr="00C62770">
        <w:rPr>
          <w:rFonts w:ascii="Times New Roman" w:hAnsi="Times New Roman" w:cs="Times New Roman"/>
          <w:color w:val="auto"/>
          <w:sz w:val="28"/>
          <w:szCs w:val="28"/>
        </w:rPr>
        <w:t>Проведённый</w:t>
      </w:r>
      <w:r w:rsidR="00DA19CB" w:rsidRPr="00DA19CB">
        <w:rPr>
          <w:rFonts w:ascii="Times New Roman" w:hAnsi="Times New Roman" w:cs="Times New Roman"/>
          <w:color w:val="auto"/>
          <w:sz w:val="28"/>
          <w:szCs w:val="28"/>
        </w:rPr>
        <w:t xml:space="preserve"> </w:t>
      </w:r>
      <w:r w:rsidR="00DA19CB">
        <w:rPr>
          <w:rFonts w:ascii="Times New Roman" w:hAnsi="Times New Roman" w:cs="Times New Roman"/>
          <w:color w:val="auto"/>
          <w:sz w:val="28"/>
          <w:szCs w:val="28"/>
        </w:rPr>
        <w:t xml:space="preserve">анализ трендов соотношения акушеров </w:t>
      </w:r>
      <w:r w:rsidR="00DA19CB" w:rsidRPr="00DA19CB">
        <w:rPr>
          <w:rFonts w:ascii="Times New Roman" w:hAnsi="Times New Roman" w:cs="Times New Roman"/>
          <w:color w:val="auto"/>
          <w:sz w:val="28"/>
          <w:szCs w:val="28"/>
        </w:rPr>
        <w:t>к количеству родов выявил</w:t>
      </w:r>
      <w:r w:rsidR="00C10491">
        <w:rPr>
          <w:rFonts w:ascii="Times New Roman" w:hAnsi="Times New Roman" w:cs="Times New Roman"/>
          <w:color w:val="auto"/>
          <w:sz w:val="28"/>
          <w:szCs w:val="28"/>
        </w:rPr>
        <w:t>, что</w:t>
      </w:r>
      <w:r w:rsidR="00C10491" w:rsidRPr="00C10491">
        <w:t xml:space="preserve"> </w:t>
      </w:r>
      <w:r w:rsidR="00C10491" w:rsidRPr="00C10491">
        <w:rPr>
          <w:rFonts w:ascii="Times New Roman" w:hAnsi="Times New Roman" w:cs="Times New Roman"/>
          <w:color w:val="auto"/>
          <w:sz w:val="28"/>
          <w:szCs w:val="28"/>
        </w:rPr>
        <w:t>в Актюбинской области ситуация с обеспеченностью акушерами к количеству родов оказалась наиболее неблагоприятной</w:t>
      </w:r>
      <w:r w:rsidR="00C10491">
        <w:rPr>
          <w:rFonts w:ascii="Times New Roman" w:hAnsi="Times New Roman" w:cs="Times New Roman"/>
          <w:color w:val="auto"/>
          <w:sz w:val="28"/>
          <w:szCs w:val="28"/>
        </w:rPr>
        <w:t>.  С</w:t>
      </w:r>
      <w:r w:rsidR="00C10491" w:rsidRPr="00C10491">
        <w:rPr>
          <w:rFonts w:ascii="Times New Roman" w:hAnsi="Times New Roman" w:cs="Times New Roman"/>
          <w:color w:val="auto"/>
          <w:sz w:val="28"/>
          <w:szCs w:val="28"/>
        </w:rPr>
        <w:t xml:space="preserve">татистически значимые тренды роста соотношения количества родов к общему </w:t>
      </w:r>
      <w:r w:rsidR="00C10491">
        <w:rPr>
          <w:rFonts w:ascii="Times New Roman" w:hAnsi="Times New Roman" w:cs="Times New Roman"/>
          <w:color w:val="auto"/>
          <w:sz w:val="28"/>
          <w:szCs w:val="28"/>
        </w:rPr>
        <w:t>количеству акушеров наблюда</w:t>
      </w:r>
      <w:r w:rsidR="00F1596D">
        <w:rPr>
          <w:rFonts w:ascii="Times New Roman" w:hAnsi="Times New Roman" w:cs="Times New Roman"/>
          <w:color w:val="auto"/>
          <w:sz w:val="28"/>
          <w:szCs w:val="28"/>
        </w:rPr>
        <w:t xml:space="preserve">лись </w:t>
      </w:r>
      <w:r w:rsidR="00C10491" w:rsidRPr="00C10491">
        <w:rPr>
          <w:rFonts w:ascii="Times New Roman" w:hAnsi="Times New Roman" w:cs="Times New Roman"/>
          <w:color w:val="auto"/>
          <w:sz w:val="28"/>
          <w:szCs w:val="28"/>
        </w:rPr>
        <w:t>в г.Нур-Султан</w:t>
      </w:r>
      <w:r w:rsidR="00C10491">
        <w:rPr>
          <w:rFonts w:ascii="Times New Roman" w:hAnsi="Times New Roman" w:cs="Times New Roman"/>
          <w:color w:val="auto"/>
          <w:sz w:val="28"/>
          <w:szCs w:val="28"/>
        </w:rPr>
        <w:t>е</w:t>
      </w:r>
      <w:r w:rsidR="00C10491" w:rsidRPr="00C10491">
        <w:rPr>
          <w:rFonts w:ascii="Times New Roman" w:hAnsi="Times New Roman" w:cs="Times New Roman"/>
          <w:color w:val="auto"/>
          <w:sz w:val="28"/>
          <w:szCs w:val="28"/>
        </w:rPr>
        <w:t>, Северо-Казахстанской и Актюбинской областях.</w:t>
      </w:r>
      <w:r w:rsidR="00C10491">
        <w:rPr>
          <w:rFonts w:ascii="Times New Roman" w:hAnsi="Times New Roman" w:cs="Times New Roman"/>
          <w:color w:val="auto"/>
          <w:sz w:val="28"/>
          <w:szCs w:val="28"/>
        </w:rPr>
        <w:t xml:space="preserve"> </w:t>
      </w:r>
      <w:r w:rsidR="00DA19CB">
        <w:rPr>
          <w:rFonts w:ascii="Times New Roman" w:hAnsi="Times New Roman" w:cs="Times New Roman"/>
          <w:color w:val="auto"/>
          <w:sz w:val="28"/>
          <w:szCs w:val="28"/>
        </w:rPr>
        <w:t xml:space="preserve">   </w:t>
      </w:r>
    </w:p>
    <w:p w:rsidR="000446C5" w:rsidRDefault="001E7E5F" w:rsidP="00C21CD9">
      <w:pPr>
        <w:ind w:firstLine="709"/>
        <w:jc w:val="both"/>
        <w:divId w:val="1673297871"/>
        <w:rPr>
          <w:rFonts w:ascii="Times New Roman" w:hAnsi="Times New Roman" w:cs="Times New Roman"/>
          <w:color w:val="auto"/>
          <w:sz w:val="28"/>
          <w:szCs w:val="28"/>
        </w:rPr>
      </w:pPr>
      <w:r w:rsidRPr="001E7E5F">
        <w:rPr>
          <w:rFonts w:ascii="Times New Roman" w:hAnsi="Times New Roman" w:cs="Times New Roman"/>
          <w:color w:val="auto"/>
          <w:sz w:val="28"/>
          <w:szCs w:val="28"/>
        </w:rPr>
        <w:t>Относительно соотношения</w:t>
      </w:r>
      <w:r>
        <w:rPr>
          <w:rFonts w:ascii="Times New Roman" w:hAnsi="Times New Roman" w:cs="Times New Roman"/>
          <w:color w:val="auto"/>
          <w:sz w:val="28"/>
          <w:szCs w:val="28"/>
        </w:rPr>
        <w:t xml:space="preserve"> </w:t>
      </w:r>
      <w:r w:rsidRPr="001E7E5F">
        <w:rPr>
          <w:rFonts w:ascii="Times New Roman" w:hAnsi="Times New Roman" w:cs="Times New Roman"/>
          <w:color w:val="auto"/>
          <w:sz w:val="28"/>
          <w:szCs w:val="28"/>
        </w:rPr>
        <w:t>количества беременных женщин</w:t>
      </w:r>
      <w:r>
        <w:rPr>
          <w:rFonts w:ascii="Times New Roman" w:hAnsi="Times New Roman" w:cs="Times New Roman"/>
          <w:color w:val="auto"/>
          <w:sz w:val="28"/>
          <w:szCs w:val="28"/>
        </w:rPr>
        <w:t xml:space="preserve"> к акушерам выявил, что </w:t>
      </w:r>
      <w:r w:rsidR="00C21CD9" w:rsidRPr="001E7E5F">
        <w:rPr>
          <w:rFonts w:ascii="Times New Roman" w:hAnsi="Times New Roman" w:cs="Times New Roman"/>
          <w:color w:val="auto"/>
          <w:sz w:val="28"/>
          <w:szCs w:val="28"/>
        </w:rPr>
        <w:t>высокие показатели были в Актюбинской области, в Атырауской области, в городе Нур-Султан. По результатам анализа выявлено, что статистически значимые тренды роста соотношения количества беременных женщин к общему количеству акушеров наблюдается в пяти регионах</w:t>
      </w:r>
      <w:r w:rsidR="00F1596D">
        <w:rPr>
          <w:rFonts w:ascii="Times New Roman" w:hAnsi="Times New Roman" w:cs="Times New Roman"/>
          <w:color w:val="auto"/>
          <w:sz w:val="28"/>
          <w:szCs w:val="28"/>
        </w:rPr>
        <w:t>:</w:t>
      </w:r>
      <w:r w:rsidR="00C21CD9" w:rsidRPr="001E7E5F">
        <w:rPr>
          <w:rFonts w:ascii="Times New Roman" w:hAnsi="Times New Roman" w:cs="Times New Roman"/>
          <w:color w:val="auto"/>
          <w:sz w:val="28"/>
          <w:szCs w:val="28"/>
        </w:rPr>
        <w:t xml:space="preserve"> в Северо-Казахстанской области, Восточно-Казахстанской области, Кызылординской области, г. г.Нур-Султан и Актюбинской области.</w:t>
      </w:r>
      <w:r w:rsidR="00C21CD9" w:rsidRPr="00C21CD9">
        <w:rPr>
          <w:rFonts w:ascii="Times New Roman" w:hAnsi="Times New Roman" w:cs="Times New Roman"/>
          <w:color w:val="auto"/>
          <w:sz w:val="28"/>
          <w:szCs w:val="28"/>
        </w:rPr>
        <w:t xml:space="preserve">  </w:t>
      </w:r>
    </w:p>
    <w:p w:rsidR="003F107B" w:rsidRDefault="003F107B" w:rsidP="00C21CD9">
      <w:pPr>
        <w:ind w:firstLine="709"/>
        <w:jc w:val="both"/>
        <w:divId w:val="1673297871"/>
        <w:rPr>
          <w:rFonts w:ascii="Times New Roman" w:hAnsi="Times New Roman" w:cs="Times New Roman"/>
          <w:color w:val="auto"/>
          <w:sz w:val="28"/>
          <w:szCs w:val="28"/>
        </w:rPr>
      </w:pPr>
      <w:r w:rsidRPr="003F107B">
        <w:rPr>
          <w:rFonts w:ascii="Times New Roman" w:hAnsi="Times New Roman" w:cs="Times New Roman"/>
          <w:color w:val="auto"/>
          <w:sz w:val="28"/>
          <w:szCs w:val="28"/>
        </w:rPr>
        <w:t xml:space="preserve">Работа </w:t>
      </w:r>
      <w:r>
        <w:rPr>
          <w:rFonts w:ascii="Times New Roman" w:hAnsi="Times New Roman" w:cs="Times New Roman"/>
          <w:color w:val="auto"/>
          <w:sz w:val="28"/>
          <w:szCs w:val="28"/>
        </w:rPr>
        <w:t xml:space="preserve">медицинских работников по специальности «Акушерство-гинекология» </w:t>
      </w:r>
      <w:r w:rsidRPr="003F107B">
        <w:rPr>
          <w:rFonts w:ascii="Times New Roman" w:hAnsi="Times New Roman" w:cs="Times New Roman"/>
          <w:color w:val="auto"/>
          <w:sz w:val="28"/>
          <w:szCs w:val="28"/>
        </w:rPr>
        <w:t>характеризуется высоким нервно-эмоциональным напряжением, физическими нагрузками, частыми ночными дежурствами.</w:t>
      </w:r>
      <w:r w:rsidRPr="003F107B">
        <w:rPr>
          <w:rFonts w:ascii="Times New Roman" w:hAnsi="Times New Roman" w:cs="Times New Roman"/>
          <w:sz w:val="28"/>
          <w:szCs w:val="28"/>
        </w:rPr>
        <w:t xml:space="preserve"> Акушер-гинеколог</w:t>
      </w:r>
      <w:r>
        <w:rPr>
          <w:rFonts w:ascii="Times New Roman" w:hAnsi="Times New Roman" w:cs="Times New Roman"/>
          <w:sz w:val="28"/>
          <w:szCs w:val="28"/>
        </w:rPr>
        <w:t xml:space="preserve"> </w:t>
      </w:r>
      <w:r w:rsidRPr="003F107B">
        <w:rPr>
          <w:rFonts w:ascii="Times New Roman" w:hAnsi="Times New Roman" w:cs="Times New Roman"/>
          <w:color w:val="auto"/>
          <w:sz w:val="28"/>
          <w:szCs w:val="28"/>
        </w:rPr>
        <w:t>должен уметь быстро принимать самостоятельные решения, иметь чувство личной ответственности за жизнь и здоровье пациента.</w:t>
      </w:r>
      <w:r>
        <w:rPr>
          <w:rFonts w:ascii="Times New Roman" w:hAnsi="Times New Roman" w:cs="Times New Roman"/>
          <w:color w:val="auto"/>
          <w:sz w:val="28"/>
          <w:szCs w:val="28"/>
        </w:rPr>
        <w:t xml:space="preserve"> Утомление после рабочего </w:t>
      </w:r>
      <w:r w:rsidRPr="003F107B">
        <w:rPr>
          <w:rFonts w:ascii="Times New Roman" w:hAnsi="Times New Roman" w:cs="Times New Roman"/>
          <w:color w:val="auto"/>
          <w:sz w:val="28"/>
          <w:szCs w:val="28"/>
        </w:rPr>
        <w:t xml:space="preserve">дня отмечают все </w:t>
      </w:r>
      <w:r>
        <w:rPr>
          <w:rFonts w:ascii="Times New Roman" w:hAnsi="Times New Roman" w:cs="Times New Roman"/>
          <w:color w:val="auto"/>
          <w:sz w:val="28"/>
          <w:szCs w:val="28"/>
        </w:rPr>
        <w:t xml:space="preserve">акушеры-гинекологи </w:t>
      </w:r>
      <w:r w:rsidRPr="003F107B">
        <w:rPr>
          <w:rFonts w:ascii="Times New Roman" w:hAnsi="Times New Roman" w:cs="Times New Roman"/>
          <w:color w:val="auto"/>
          <w:sz w:val="28"/>
          <w:szCs w:val="28"/>
        </w:rPr>
        <w:t>независимо от стажа и вида лечебного учреждения. Наибольшее утомление наступает после суточных дежурств</w:t>
      </w:r>
      <w:r>
        <w:rPr>
          <w:rFonts w:ascii="Times New Roman" w:hAnsi="Times New Roman" w:cs="Times New Roman"/>
          <w:color w:val="auto"/>
          <w:sz w:val="28"/>
          <w:szCs w:val="28"/>
        </w:rPr>
        <w:t xml:space="preserve">. </w:t>
      </w:r>
    </w:p>
    <w:p w:rsidR="004B3EEE" w:rsidRDefault="003F107B" w:rsidP="00C2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Согласно данным нашего исследования, и</w:t>
      </w:r>
      <w:r w:rsidR="004B3EEE" w:rsidRPr="004B3EEE">
        <w:rPr>
          <w:rFonts w:ascii="Times New Roman" w:hAnsi="Times New Roman" w:cs="Times New Roman"/>
          <w:color w:val="auto"/>
          <w:sz w:val="28"/>
          <w:szCs w:val="28"/>
        </w:rPr>
        <w:t>нтенсивность выполняемой работ</w:t>
      </w:r>
      <w:r>
        <w:rPr>
          <w:rFonts w:ascii="Times New Roman" w:hAnsi="Times New Roman" w:cs="Times New Roman"/>
          <w:color w:val="auto"/>
          <w:sz w:val="28"/>
          <w:szCs w:val="28"/>
        </w:rPr>
        <w:t>ы</w:t>
      </w:r>
      <w:r w:rsidR="004B3EEE" w:rsidRPr="004B3EEE">
        <w:rPr>
          <w:rFonts w:ascii="Times New Roman" w:hAnsi="Times New Roman" w:cs="Times New Roman"/>
          <w:color w:val="auto"/>
          <w:sz w:val="28"/>
          <w:szCs w:val="28"/>
        </w:rPr>
        <w:t xml:space="preserve"> иногда превышает возможности</w:t>
      </w:r>
      <w:r w:rsidR="004B3EEE">
        <w:rPr>
          <w:rFonts w:ascii="Times New Roman" w:hAnsi="Times New Roman" w:cs="Times New Roman"/>
          <w:color w:val="auto"/>
          <w:sz w:val="28"/>
          <w:szCs w:val="28"/>
        </w:rPr>
        <w:t xml:space="preserve"> у уча</w:t>
      </w:r>
      <w:r w:rsidR="009315AA">
        <w:rPr>
          <w:rFonts w:ascii="Times New Roman" w:hAnsi="Times New Roman" w:cs="Times New Roman"/>
          <w:color w:val="auto"/>
          <w:sz w:val="28"/>
          <w:szCs w:val="28"/>
        </w:rPr>
        <w:t>с</w:t>
      </w:r>
      <w:r w:rsidR="004B3EEE">
        <w:rPr>
          <w:rFonts w:ascii="Times New Roman" w:hAnsi="Times New Roman" w:cs="Times New Roman"/>
          <w:color w:val="auto"/>
          <w:sz w:val="28"/>
          <w:szCs w:val="28"/>
        </w:rPr>
        <w:t xml:space="preserve">тников опроса со стажем работы </w:t>
      </w:r>
      <w:r w:rsidR="004B3EEE" w:rsidRPr="004B3EEE">
        <w:rPr>
          <w:rFonts w:ascii="Times New Roman" w:hAnsi="Times New Roman" w:cs="Times New Roman"/>
          <w:color w:val="auto"/>
          <w:sz w:val="28"/>
          <w:szCs w:val="28"/>
        </w:rPr>
        <w:t>4-10 лет, 11-19 лет</w:t>
      </w:r>
      <w:r w:rsidR="004B3EEE">
        <w:rPr>
          <w:rFonts w:ascii="Times New Roman" w:hAnsi="Times New Roman" w:cs="Times New Roman"/>
          <w:color w:val="auto"/>
          <w:sz w:val="28"/>
          <w:szCs w:val="28"/>
        </w:rPr>
        <w:t>.</w:t>
      </w:r>
      <w:r w:rsidR="004B3EEE" w:rsidRPr="004B3EEE">
        <w:t xml:space="preserve"> </w:t>
      </w:r>
      <w:r w:rsidR="004B3EEE">
        <w:rPr>
          <w:rFonts w:ascii="Times New Roman" w:hAnsi="Times New Roman" w:cs="Times New Roman"/>
          <w:color w:val="auto"/>
          <w:sz w:val="28"/>
          <w:szCs w:val="28"/>
        </w:rPr>
        <w:t>О</w:t>
      </w:r>
      <w:r w:rsidR="004B3EEE" w:rsidRPr="004B3EEE">
        <w:rPr>
          <w:rFonts w:ascii="Times New Roman" w:hAnsi="Times New Roman" w:cs="Times New Roman"/>
          <w:color w:val="auto"/>
          <w:sz w:val="28"/>
          <w:szCs w:val="28"/>
        </w:rPr>
        <w:t>бъем выполняемой работы иногда превышает возможности</w:t>
      </w:r>
      <w:r w:rsidR="004B3EEE">
        <w:rPr>
          <w:rFonts w:ascii="Times New Roman" w:hAnsi="Times New Roman" w:cs="Times New Roman"/>
          <w:color w:val="auto"/>
          <w:sz w:val="28"/>
          <w:szCs w:val="28"/>
        </w:rPr>
        <w:t xml:space="preserve"> у респондентов </w:t>
      </w:r>
      <w:r w:rsidR="004B3EEE" w:rsidRPr="004B3EEE">
        <w:rPr>
          <w:rFonts w:ascii="Times New Roman" w:hAnsi="Times New Roman" w:cs="Times New Roman"/>
          <w:color w:val="auto"/>
          <w:sz w:val="28"/>
          <w:szCs w:val="28"/>
        </w:rPr>
        <w:t>со стажем работы 11-19 лет.</w:t>
      </w:r>
      <w:r w:rsidR="004B3EEE">
        <w:rPr>
          <w:rFonts w:ascii="Times New Roman" w:hAnsi="Times New Roman" w:cs="Times New Roman"/>
          <w:color w:val="auto"/>
          <w:sz w:val="28"/>
          <w:szCs w:val="28"/>
        </w:rPr>
        <w:t xml:space="preserve"> Для респондентов со стажем работы </w:t>
      </w:r>
      <w:r w:rsidR="004B3EEE" w:rsidRPr="004B3EEE">
        <w:rPr>
          <w:rFonts w:ascii="Times New Roman" w:hAnsi="Times New Roman" w:cs="Times New Roman"/>
          <w:color w:val="auto"/>
          <w:sz w:val="28"/>
          <w:szCs w:val="28"/>
        </w:rPr>
        <w:t>4-10 лет</w:t>
      </w:r>
      <w:r w:rsidR="004B3EEE">
        <w:rPr>
          <w:rFonts w:ascii="Times New Roman" w:hAnsi="Times New Roman" w:cs="Times New Roman"/>
          <w:color w:val="auto"/>
          <w:sz w:val="28"/>
          <w:szCs w:val="28"/>
        </w:rPr>
        <w:t xml:space="preserve"> </w:t>
      </w:r>
      <w:r w:rsidR="004B3EEE">
        <w:rPr>
          <w:rFonts w:ascii="Times New Roman" w:hAnsi="Times New Roman" w:cs="Times New Roman"/>
          <w:sz w:val="28"/>
          <w:szCs w:val="28"/>
        </w:rPr>
        <w:t>о</w:t>
      </w:r>
      <w:r w:rsidR="004B3EEE" w:rsidRPr="004B3EEE">
        <w:rPr>
          <w:rFonts w:ascii="Times New Roman" w:hAnsi="Times New Roman" w:cs="Times New Roman"/>
          <w:color w:val="auto"/>
          <w:sz w:val="28"/>
          <w:szCs w:val="28"/>
        </w:rPr>
        <w:t>бъем выполняемой работы часто превышает возможности</w:t>
      </w:r>
      <w:r w:rsidR="004B3EEE">
        <w:rPr>
          <w:rFonts w:ascii="Times New Roman" w:hAnsi="Times New Roman" w:cs="Times New Roman"/>
          <w:color w:val="auto"/>
          <w:sz w:val="28"/>
          <w:szCs w:val="28"/>
        </w:rPr>
        <w:t>.</w:t>
      </w:r>
      <w:r w:rsidR="000E4FA6">
        <w:rPr>
          <w:rFonts w:ascii="Times New Roman" w:hAnsi="Times New Roman" w:cs="Times New Roman"/>
          <w:color w:val="auto"/>
          <w:sz w:val="28"/>
          <w:szCs w:val="28"/>
        </w:rPr>
        <w:t xml:space="preserve"> </w:t>
      </w:r>
    </w:p>
    <w:p w:rsidR="00AC21CD" w:rsidRPr="00252CBD" w:rsidRDefault="00616014" w:rsidP="00AC21CD">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З</w:t>
      </w:r>
      <w:r w:rsidR="00D835D6">
        <w:rPr>
          <w:rFonts w:ascii="Times New Roman" w:hAnsi="Times New Roman" w:cs="Times New Roman"/>
          <w:color w:val="auto"/>
          <w:sz w:val="28"/>
          <w:szCs w:val="28"/>
        </w:rPr>
        <w:t>аработн</w:t>
      </w:r>
      <w:r>
        <w:rPr>
          <w:rFonts w:ascii="Times New Roman" w:hAnsi="Times New Roman" w:cs="Times New Roman"/>
          <w:color w:val="auto"/>
          <w:sz w:val="28"/>
          <w:szCs w:val="28"/>
        </w:rPr>
        <w:t xml:space="preserve">ая </w:t>
      </w:r>
      <w:r w:rsidR="00D835D6">
        <w:rPr>
          <w:rFonts w:ascii="Times New Roman" w:hAnsi="Times New Roman" w:cs="Times New Roman"/>
          <w:color w:val="auto"/>
          <w:sz w:val="28"/>
          <w:szCs w:val="28"/>
        </w:rPr>
        <w:t>плат</w:t>
      </w:r>
      <w:r>
        <w:rPr>
          <w:rFonts w:ascii="Times New Roman" w:hAnsi="Times New Roman" w:cs="Times New Roman"/>
          <w:color w:val="auto"/>
          <w:sz w:val="28"/>
          <w:szCs w:val="28"/>
        </w:rPr>
        <w:t xml:space="preserve">а медперсонала </w:t>
      </w:r>
      <w:r w:rsidR="00C33D47">
        <w:rPr>
          <w:rFonts w:ascii="Times New Roman" w:hAnsi="Times New Roman" w:cs="Times New Roman"/>
          <w:color w:val="auto"/>
          <w:sz w:val="28"/>
          <w:szCs w:val="28"/>
        </w:rPr>
        <w:t xml:space="preserve">в Казахстане </w:t>
      </w:r>
      <w:r>
        <w:rPr>
          <w:rFonts w:ascii="Times New Roman" w:hAnsi="Times New Roman" w:cs="Times New Roman"/>
          <w:color w:val="auto"/>
          <w:sz w:val="28"/>
          <w:szCs w:val="28"/>
        </w:rPr>
        <w:t xml:space="preserve">складывается </w:t>
      </w:r>
      <w:r w:rsidR="00AC21CD">
        <w:rPr>
          <w:rFonts w:ascii="Times New Roman" w:hAnsi="Times New Roman" w:cs="Times New Roman"/>
          <w:color w:val="auto"/>
          <w:sz w:val="28"/>
          <w:szCs w:val="28"/>
        </w:rPr>
        <w:t xml:space="preserve">из нескольких компонентов. К ним относятся </w:t>
      </w:r>
      <w:r w:rsidR="00AC21CD" w:rsidRPr="00616014">
        <w:rPr>
          <w:rFonts w:ascii="Times New Roman" w:hAnsi="Times New Roman" w:cs="Times New Roman"/>
          <w:color w:val="auto"/>
          <w:sz w:val="28"/>
          <w:szCs w:val="28"/>
        </w:rPr>
        <w:t>должностн</w:t>
      </w:r>
      <w:r w:rsidR="00AC21CD">
        <w:rPr>
          <w:rFonts w:ascii="Times New Roman" w:hAnsi="Times New Roman" w:cs="Times New Roman"/>
          <w:color w:val="auto"/>
          <w:sz w:val="28"/>
          <w:szCs w:val="28"/>
        </w:rPr>
        <w:t xml:space="preserve">ой </w:t>
      </w:r>
      <w:r w:rsidR="00AC21CD" w:rsidRPr="00616014">
        <w:rPr>
          <w:rFonts w:ascii="Times New Roman" w:hAnsi="Times New Roman" w:cs="Times New Roman"/>
          <w:color w:val="auto"/>
          <w:sz w:val="28"/>
          <w:szCs w:val="28"/>
        </w:rPr>
        <w:t>оклад, доплат</w:t>
      </w:r>
      <w:r w:rsidR="00AC21CD">
        <w:rPr>
          <w:rFonts w:ascii="Times New Roman" w:hAnsi="Times New Roman" w:cs="Times New Roman"/>
          <w:color w:val="auto"/>
          <w:sz w:val="28"/>
          <w:szCs w:val="28"/>
        </w:rPr>
        <w:t>а</w:t>
      </w:r>
      <w:r w:rsidR="00AC21CD" w:rsidRPr="00616014">
        <w:rPr>
          <w:rFonts w:ascii="Times New Roman" w:hAnsi="Times New Roman" w:cs="Times New Roman"/>
          <w:color w:val="auto"/>
          <w:sz w:val="28"/>
          <w:szCs w:val="28"/>
        </w:rPr>
        <w:t xml:space="preserve"> за условия труда, а также мотивационны</w:t>
      </w:r>
      <w:r w:rsidR="00AC21CD">
        <w:rPr>
          <w:rFonts w:ascii="Times New Roman" w:hAnsi="Times New Roman" w:cs="Times New Roman"/>
          <w:color w:val="auto"/>
          <w:sz w:val="28"/>
          <w:szCs w:val="28"/>
        </w:rPr>
        <w:t>е</w:t>
      </w:r>
      <w:r w:rsidR="00AC21CD" w:rsidRPr="00616014">
        <w:rPr>
          <w:rFonts w:ascii="Times New Roman" w:hAnsi="Times New Roman" w:cs="Times New Roman"/>
          <w:color w:val="auto"/>
          <w:sz w:val="28"/>
          <w:szCs w:val="28"/>
        </w:rPr>
        <w:t xml:space="preserve"> выплат</w:t>
      </w:r>
      <w:r w:rsidR="00AC21CD">
        <w:rPr>
          <w:rFonts w:ascii="Times New Roman" w:hAnsi="Times New Roman" w:cs="Times New Roman"/>
          <w:color w:val="auto"/>
          <w:sz w:val="28"/>
          <w:szCs w:val="28"/>
        </w:rPr>
        <w:t xml:space="preserve">ы. </w:t>
      </w:r>
      <w:r w:rsidR="00AC21CD" w:rsidRPr="00AC21CD">
        <w:rPr>
          <w:rFonts w:ascii="Times New Roman" w:hAnsi="Times New Roman" w:cs="Times New Roman"/>
          <w:color w:val="auto"/>
          <w:sz w:val="28"/>
          <w:szCs w:val="28"/>
        </w:rPr>
        <w:t xml:space="preserve">На сегодняшний день </w:t>
      </w:r>
      <w:r w:rsidR="00AC21CD">
        <w:rPr>
          <w:rFonts w:ascii="Times New Roman" w:hAnsi="Times New Roman" w:cs="Times New Roman"/>
          <w:color w:val="auto"/>
          <w:sz w:val="28"/>
          <w:szCs w:val="28"/>
        </w:rPr>
        <w:t xml:space="preserve">заработная плата </w:t>
      </w:r>
      <w:r w:rsidR="00AC21CD" w:rsidRPr="00AC21CD">
        <w:rPr>
          <w:rFonts w:ascii="Times New Roman" w:hAnsi="Times New Roman" w:cs="Times New Roman"/>
          <w:color w:val="auto"/>
          <w:sz w:val="28"/>
          <w:szCs w:val="28"/>
        </w:rPr>
        <w:t xml:space="preserve">медицинских работников в </w:t>
      </w:r>
      <w:r w:rsidR="00A43E5A">
        <w:rPr>
          <w:rFonts w:ascii="Times New Roman" w:hAnsi="Times New Roman" w:cs="Times New Roman"/>
          <w:color w:val="auto"/>
          <w:sz w:val="28"/>
          <w:szCs w:val="28"/>
        </w:rPr>
        <w:t xml:space="preserve">РК </w:t>
      </w:r>
      <w:r w:rsidR="00AC21CD" w:rsidRPr="00AC21CD">
        <w:rPr>
          <w:rFonts w:ascii="Times New Roman" w:hAnsi="Times New Roman" w:cs="Times New Roman"/>
          <w:color w:val="auto"/>
          <w:sz w:val="28"/>
          <w:szCs w:val="28"/>
        </w:rPr>
        <w:t xml:space="preserve">зависит от: наличия у сотрудника сертификата и диплома, соответствующих занимаемой должности, стажа работы по специальности; улучшения экономических показателей; соблюдения </w:t>
      </w:r>
      <w:r w:rsidR="00AC21CD" w:rsidRPr="00252CBD">
        <w:rPr>
          <w:rFonts w:ascii="Times New Roman" w:hAnsi="Times New Roman" w:cs="Times New Roman"/>
          <w:color w:val="auto"/>
          <w:sz w:val="28"/>
          <w:szCs w:val="28"/>
        </w:rPr>
        <w:t>рабочей дисциплины, сроков и объемов выполнения поставленных задач.</w:t>
      </w:r>
      <w:r w:rsidR="00A43E5A">
        <w:rPr>
          <w:rFonts w:ascii="Times New Roman" w:hAnsi="Times New Roman" w:cs="Times New Roman"/>
          <w:color w:val="auto"/>
          <w:sz w:val="28"/>
          <w:szCs w:val="28"/>
        </w:rPr>
        <w:t xml:space="preserve"> </w:t>
      </w:r>
      <w:r w:rsidR="00252CBD">
        <w:rPr>
          <w:rFonts w:ascii="Times New Roman" w:hAnsi="Times New Roman" w:cs="Times New Roman"/>
          <w:color w:val="auto"/>
          <w:sz w:val="28"/>
          <w:szCs w:val="28"/>
        </w:rPr>
        <w:t>Р</w:t>
      </w:r>
      <w:r w:rsidR="00252CBD" w:rsidRPr="00252CBD">
        <w:rPr>
          <w:rFonts w:ascii="Times New Roman" w:hAnsi="Times New Roman" w:cs="Times New Roman"/>
          <w:color w:val="auto"/>
          <w:sz w:val="28"/>
          <w:szCs w:val="28"/>
        </w:rPr>
        <w:t>ешить проблему мотивации врачей к повышению качества и объема оказываемой медицинской помощи</w:t>
      </w:r>
      <w:r w:rsidR="002E24A3">
        <w:rPr>
          <w:rFonts w:ascii="Times New Roman" w:hAnsi="Times New Roman" w:cs="Times New Roman"/>
          <w:color w:val="auto"/>
          <w:sz w:val="28"/>
          <w:szCs w:val="28"/>
        </w:rPr>
        <w:t xml:space="preserve"> может </w:t>
      </w:r>
      <w:r w:rsidR="00252CBD">
        <w:rPr>
          <w:rFonts w:ascii="Times New Roman" w:hAnsi="Times New Roman" w:cs="Times New Roman"/>
          <w:color w:val="auto"/>
          <w:sz w:val="28"/>
          <w:szCs w:val="28"/>
        </w:rPr>
        <w:t>д</w:t>
      </w:r>
      <w:r w:rsidR="00252CBD" w:rsidRPr="00252CBD">
        <w:rPr>
          <w:rFonts w:ascii="Times New Roman" w:hAnsi="Times New Roman" w:cs="Times New Roman"/>
          <w:color w:val="auto"/>
          <w:sz w:val="28"/>
          <w:szCs w:val="28"/>
        </w:rPr>
        <w:t>ифференцированная оплата труда</w:t>
      </w:r>
      <w:r w:rsidR="00252CBD">
        <w:rPr>
          <w:rFonts w:ascii="Times New Roman" w:hAnsi="Times New Roman" w:cs="Times New Roman"/>
          <w:color w:val="auto"/>
          <w:sz w:val="28"/>
          <w:szCs w:val="28"/>
        </w:rPr>
        <w:t>,</w:t>
      </w:r>
      <w:r w:rsidR="002E24A3">
        <w:rPr>
          <w:rFonts w:ascii="Times New Roman" w:hAnsi="Times New Roman" w:cs="Times New Roman"/>
          <w:color w:val="auto"/>
          <w:sz w:val="28"/>
          <w:szCs w:val="28"/>
        </w:rPr>
        <w:t xml:space="preserve"> которая </w:t>
      </w:r>
      <w:r w:rsidR="00AC21CD" w:rsidRPr="00252CBD">
        <w:rPr>
          <w:rFonts w:ascii="Times New Roman" w:hAnsi="Times New Roman" w:cs="Times New Roman"/>
          <w:color w:val="auto"/>
          <w:sz w:val="28"/>
          <w:szCs w:val="28"/>
        </w:rPr>
        <w:t>исключа</w:t>
      </w:r>
      <w:r w:rsidR="002E24A3">
        <w:rPr>
          <w:rFonts w:ascii="Times New Roman" w:hAnsi="Times New Roman" w:cs="Times New Roman"/>
          <w:color w:val="auto"/>
          <w:sz w:val="28"/>
          <w:szCs w:val="28"/>
        </w:rPr>
        <w:t xml:space="preserve">ет </w:t>
      </w:r>
      <w:r w:rsidR="00AC21CD" w:rsidRPr="00252CBD">
        <w:rPr>
          <w:rFonts w:ascii="Times New Roman" w:hAnsi="Times New Roman" w:cs="Times New Roman"/>
          <w:color w:val="auto"/>
          <w:sz w:val="28"/>
          <w:szCs w:val="28"/>
        </w:rPr>
        <w:t>равное распределение размера заработной платы и учитыва</w:t>
      </w:r>
      <w:r w:rsidR="002E24A3">
        <w:rPr>
          <w:rFonts w:ascii="Times New Roman" w:hAnsi="Times New Roman" w:cs="Times New Roman"/>
          <w:color w:val="auto"/>
          <w:sz w:val="28"/>
          <w:szCs w:val="28"/>
        </w:rPr>
        <w:t xml:space="preserve">ет </w:t>
      </w:r>
      <w:r w:rsidR="00AC21CD" w:rsidRPr="00252CBD">
        <w:rPr>
          <w:rFonts w:ascii="Times New Roman" w:hAnsi="Times New Roman" w:cs="Times New Roman"/>
          <w:color w:val="auto"/>
          <w:sz w:val="28"/>
          <w:szCs w:val="28"/>
        </w:rPr>
        <w:t xml:space="preserve">трудовой вклад каждого сотрудника в общие результаты работы. </w:t>
      </w:r>
    </w:p>
    <w:p w:rsidR="000E4FA6" w:rsidRDefault="00AC21CD" w:rsidP="00C21CD9">
      <w:pPr>
        <w:ind w:firstLine="709"/>
        <w:jc w:val="both"/>
        <w:divId w:val="1673297871"/>
        <w:rPr>
          <w:rFonts w:ascii="Times New Roman" w:hAnsi="Times New Roman" w:cs="Times New Roman"/>
          <w:color w:val="auto"/>
          <w:sz w:val="28"/>
          <w:szCs w:val="28"/>
        </w:rPr>
      </w:pPr>
      <w:r w:rsidRPr="00252CBD">
        <w:rPr>
          <w:rFonts w:ascii="Times New Roman" w:hAnsi="Times New Roman" w:cs="Times New Roman"/>
          <w:color w:val="auto"/>
          <w:sz w:val="28"/>
          <w:szCs w:val="28"/>
        </w:rPr>
        <w:t xml:space="preserve">Участники нашего </w:t>
      </w:r>
      <w:r w:rsidR="00C62770" w:rsidRPr="00C62770">
        <w:rPr>
          <w:rFonts w:ascii="Times New Roman" w:hAnsi="Times New Roman" w:cs="Times New Roman"/>
          <w:color w:val="auto"/>
          <w:sz w:val="28"/>
          <w:szCs w:val="28"/>
        </w:rPr>
        <w:t>исследования</w:t>
      </w:r>
      <w:r w:rsidRPr="00252CBD">
        <w:rPr>
          <w:rFonts w:ascii="Times New Roman" w:hAnsi="Times New Roman" w:cs="Times New Roman"/>
          <w:color w:val="auto"/>
          <w:sz w:val="28"/>
          <w:szCs w:val="28"/>
        </w:rPr>
        <w:t xml:space="preserve"> </w:t>
      </w:r>
      <w:r w:rsidR="000E4FA6" w:rsidRPr="00252CBD">
        <w:rPr>
          <w:rFonts w:ascii="Times New Roman" w:hAnsi="Times New Roman" w:cs="Times New Roman"/>
          <w:color w:val="auto"/>
          <w:sz w:val="28"/>
          <w:szCs w:val="28"/>
        </w:rPr>
        <w:t>со стажем работы до 3-х лет</w:t>
      </w:r>
      <w:r w:rsidR="000E4FA6" w:rsidRPr="000E4FA6">
        <w:rPr>
          <w:rFonts w:ascii="Times New Roman" w:hAnsi="Times New Roman" w:cs="Times New Roman"/>
          <w:color w:val="auto"/>
          <w:sz w:val="28"/>
          <w:szCs w:val="28"/>
        </w:rPr>
        <w:t xml:space="preserve"> затруднились с ответом на вопрос о влиянии квалификации на заработную плату.  </w:t>
      </w:r>
      <w:r w:rsidR="000E4FA6">
        <w:rPr>
          <w:rFonts w:ascii="Times New Roman" w:hAnsi="Times New Roman" w:cs="Times New Roman"/>
          <w:color w:val="auto"/>
          <w:sz w:val="28"/>
          <w:szCs w:val="28"/>
        </w:rPr>
        <w:t xml:space="preserve">Для медицинских работников </w:t>
      </w:r>
      <w:r w:rsidR="000E4FA6" w:rsidRPr="000E4FA6">
        <w:rPr>
          <w:rFonts w:ascii="Times New Roman" w:hAnsi="Times New Roman" w:cs="Times New Roman"/>
          <w:color w:val="auto"/>
          <w:sz w:val="28"/>
          <w:szCs w:val="28"/>
        </w:rPr>
        <w:t>со стажем работы 4-10</w:t>
      </w:r>
      <w:r w:rsidR="000E4FA6">
        <w:rPr>
          <w:rFonts w:ascii="Times New Roman" w:hAnsi="Times New Roman" w:cs="Times New Roman"/>
          <w:color w:val="auto"/>
          <w:sz w:val="28"/>
          <w:szCs w:val="28"/>
        </w:rPr>
        <w:t xml:space="preserve"> лет, 11-19 лет, 20 и </w:t>
      </w:r>
      <w:r w:rsidR="000E4FA6">
        <w:rPr>
          <w:rFonts w:ascii="Times New Roman" w:hAnsi="Times New Roman" w:cs="Times New Roman"/>
          <w:color w:val="auto"/>
          <w:sz w:val="28"/>
          <w:szCs w:val="28"/>
        </w:rPr>
        <w:lastRenderedPageBreak/>
        <w:t xml:space="preserve">более лет </w:t>
      </w:r>
      <w:r w:rsidR="000E4FA6" w:rsidRPr="000E4FA6">
        <w:rPr>
          <w:rFonts w:ascii="Times New Roman" w:hAnsi="Times New Roman" w:cs="Times New Roman"/>
          <w:color w:val="auto"/>
          <w:sz w:val="28"/>
          <w:szCs w:val="28"/>
        </w:rPr>
        <w:t>заработной платы незначительно зависит от квалификации.  Большинство участник</w:t>
      </w:r>
      <w:r w:rsidR="009315AA">
        <w:rPr>
          <w:rFonts w:ascii="Times New Roman" w:hAnsi="Times New Roman" w:cs="Times New Roman"/>
          <w:color w:val="auto"/>
          <w:sz w:val="28"/>
          <w:szCs w:val="28"/>
        </w:rPr>
        <w:t xml:space="preserve">ов </w:t>
      </w:r>
      <w:r w:rsidR="000E4FA6" w:rsidRPr="000E4FA6">
        <w:rPr>
          <w:rFonts w:ascii="Times New Roman" w:hAnsi="Times New Roman" w:cs="Times New Roman"/>
          <w:color w:val="auto"/>
          <w:sz w:val="28"/>
          <w:szCs w:val="28"/>
        </w:rPr>
        <w:t>опроса ответили, что  размер заработной платы не зависит о</w:t>
      </w:r>
      <w:r w:rsidR="00694014">
        <w:rPr>
          <w:rFonts w:ascii="Times New Roman" w:hAnsi="Times New Roman" w:cs="Times New Roman"/>
          <w:color w:val="auto"/>
          <w:sz w:val="28"/>
          <w:szCs w:val="28"/>
        </w:rPr>
        <w:t xml:space="preserve">т результатов работы отделения, </w:t>
      </w:r>
      <w:r w:rsidR="000E4FA6" w:rsidRPr="000E4FA6">
        <w:rPr>
          <w:rFonts w:ascii="Times New Roman" w:hAnsi="Times New Roman" w:cs="Times New Roman"/>
          <w:color w:val="auto"/>
          <w:sz w:val="28"/>
          <w:szCs w:val="28"/>
        </w:rPr>
        <w:t>всего учреждения, от отношений с руководством</w:t>
      </w:r>
      <w:r w:rsidR="00A43E5A">
        <w:rPr>
          <w:rFonts w:ascii="Times New Roman" w:hAnsi="Times New Roman" w:cs="Times New Roman"/>
          <w:color w:val="auto"/>
          <w:sz w:val="28"/>
          <w:szCs w:val="28"/>
        </w:rPr>
        <w:t xml:space="preserve"> и </w:t>
      </w:r>
      <w:r w:rsidR="000E4FA6" w:rsidRPr="000E4FA6">
        <w:rPr>
          <w:rFonts w:ascii="Times New Roman" w:hAnsi="Times New Roman" w:cs="Times New Roman"/>
          <w:color w:val="auto"/>
          <w:sz w:val="28"/>
          <w:szCs w:val="28"/>
        </w:rPr>
        <w:t>от объёма выполненной работы.</w:t>
      </w:r>
    </w:p>
    <w:p w:rsidR="004B3EEE" w:rsidRDefault="000E1113" w:rsidP="00C2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У большинства опрошенных заработная п</w:t>
      </w:r>
      <w:r w:rsidR="00694014">
        <w:rPr>
          <w:rFonts w:ascii="Times New Roman" w:hAnsi="Times New Roman" w:cs="Times New Roman"/>
          <w:color w:val="auto"/>
          <w:sz w:val="28"/>
          <w:szCs w:val="28"/>
        </w:rPr>
        <w:t>л</w:t>
      </w:r>
      <w:r>
        <w:rPr>
          <w:rFonts w:ascii="Times New Roman" w:hAnsi="Times New Roman" w:cs="Times New Roman"/>
          <w:color w:val="auto"/>
          <w:sz w:val="28"/>
          <w:szCs w:val="28"/>
        </w:rPr>
        <w:t>ата составля</w:t>
      </w:r>
      <w:r w:rsidR="00694014">
        <w:rPr>
          <w:rFonts w:ascii="Times New Roman" w:hAnsi="Times New Roman" w:cs="Times New Roman"/>
          <w:color w:val="auto"/>
          <w:sz w:val="28"/>
          <w:szCs w:val="28"/>
        </w:rPr>
        <w:t xml:space="preserve">ла от 121 000 до 150 000 тенге. </w:t>
      </w:r>
      <w:r>
        <w:rPr>
          <w:rFonts w:ascii="Times New Roman" w:hAnsi="Times New Roman" w:cs="Times New Roman"/>
          <w:color w:val="auto"/>
          <w:sz w:val="28"/>
          <w:szCs w:val="28"/>
        </w:rPr>
        <w:t>Л</w:t>
      </w:r>
      <w:r w:rsidRPr="000E1113">
        <w:rPr>
          <w:rFonts w:ascii="Times New Roman" w:hAnsi="Times New Roman" w:cs="Times New Roman"/>
          <w:color w:val="auto"/>
          <w:sz w:val="28"/>
          <w:szCs w:val="28"/>
        </w:rPr>
        <w:t xml:space="preserve">ишь  </w:t>
      </w:r>
      <w:r>
        <w:rPr>
          <w:rFonts w:ascii="Times New Roman" w:hAnsi="Times New Roman" w:cs="Times New Roman"/>
          <w:color w:val="auto"/>
          <w:sz w:val="28"/>
          <w:szCs w:val="28"/>
        </w:rPr>
        <w:t xml:space="preserve">небольшая часть участников опроса </w:t>
      </w:r>
      <w:r w:rsidRPr="000E1113">
        <w:rPr>
          <w:rFonts w:ascii="Times New Roman" w:hAnsi="Times New Roman" w:cs="Times New Roman"/>
          <w:color w:val="auto"/>
          <w:sz w:val="28"/>
          <w:szCs w:val="28"/>
        </w:rPr>
        <w:t xml:space="preserve">считают </w:t>
      </w:r>
      <w:r>
        <w:rPr>
          <w:rFonts w:ascii="Times New Roman" w:hAnsi="Times New Roman" w:cs="Times New Roman"/>
          <w:color w:val="auto"/>
          <w:sz w:val="28"/>
          <w:szCs w:val="28"/>
        </w:rPr>
        <w:t xml:space="preserve">заработную плату </w:t>
      </w:r>
      <w:r w:rsidRPr="000E1113">
        <w:rPr>
          <w:rFonts w:ascii="Times New Roman" w:hAnsi="Times New Roman" w:cs="Times New Roman"/>
          <w:color w:val="auto"/>
          <w:sz w:val="28"/>
          <w:szCs w:val="28"/>
        </w:rPr>
        <w:t>справедливой</w:t>
      </w:r>
      <w:r>
        <w:rPr>
          <w:rFonts w:ascii="Times New Roman" w:hAnsi="Times New Roman" w:cs="Times New Roman"/>
          <w:color w:val="auto"/>
          <w:sz w:val="28"/>
          <w:szCs w:val="28"/>
        </w:rPr>
        <w:t xml:space="preserve">. </w:t>
      </w:r>
      <w:r w:rsidRPr="000E1113">
        <w:rPr>
          <w:rFonts w:ascii="Times New Roman" w:hAnsi="Times New Roman" w:cs="Times New Roman"/>
          <w:color w:val="auto"/>
          <w:sz w:val="28"/>
          <w:szCs w:val="28"/>
        </w:rPr>
        <w:t xml:space="preserve">Почти половина </w:t>
      </w:r>
      <w:r>
        <w:rPr>
          <w:rFonts w:ascii="Times New Roman" w:hAnsi="Times New Roman" w:cs="Times New Roman"/>
          <w:color w:val="auto"/>
          <w:sz w:val="28"/>
          <w:szCs w:val="28"/>
        </w:rPr>
        <w:t xml:space="preserve">опрошенных </w:t>
      </w:r>
      <w:r w:rsidRPr="000E1113">
        <w:rPr>
          <w:rFonts w:ascii="Times New Roman" w:hAnsi="Times New Roman" w:cs="Times New Roman"/>
          <w:color w:val="auto"/>
          <w:sz w:val="28"/>
          <w:szCs w:val="28"/>
        </w:rPr>
        <w:t>считают</w:t>
      </w:r>
      <w:r w:rsidR="00141E0F">
        <w:rPr>
          <w:rFonts w:ascii="Times New Roman" w:hAnsi="Times New Roman" w:cs="Times New Roman"/>
          <w:color w:val="auto"/>
          <w:sz w:val="28"/>
          <w:szCs w:val="28"/>
        </w:rPr>
        <w:t xml:space="preserve"> оплату труда </w:t>
      </w:r>
      <w:r w:rsidRPr="000E1113">
        <w:rPr>
          <w:rFonts w:ascii="Times New Roman" w:hAnsi="Times New Roman" w:cs="Times New Roman"/>
          <w:color w:val="auto"/>
          <w:sz w:val="28"/>
          <w:szCs w:val="28"/>
        </w:rPr>
        <w:t xml:space="preserve">несправедливой, треть </w:t>
      </w:r>
      <w:r w:rsidR="00141E0F">
        <w:rPr>
          <w:rFonts w:ascii="Times New Roman" w:hAnsi="Times New Roman" w:cs="Times New Roman"/>
          <w:color w:val="auto"/>
          <w:sz w:val="28"/>
          <w:szCs w:val="28"/>
        </w:rPr>
        <w:t xml:space="preserve">респондентов </w:t>
      </w:r>
      <w:r w:rsidRPr="000E1113">
        <w:rPr>
          <w:rFonts w:ascii="Times New Roman" w:hAnsi="Times New Roman" w:cs="Times New Roman"/>
          <w:color w:val="auto"/>
          <w:sz w:val="28"/>
          <w:szCs w:val="28"/>
        </w:rPr>
        <w:t>затруднились с ответом о справедливости заработной платы.</w:t>
      </w:r>
      <w:r w:rsidR="00141E0F">
        <w:rPr>
          <w:rFonts w:ascii="Times New Roman" w:hAnsi="Times New Roman" w:cs="Times New Roman"/>
          <w:color w:val="auto"/>
          <w:sz w:val="28"/>
          <w:szCs w:val="28"/>
        </w:rPr>
        <w:t xml:space="preserve"> </w:t>
      </w:r>
      <w:r w:rsidRPr="000E1113">
        <w:rPr>
          <w:rFonts w:ascii="Times New Roman" w:hAnsi="Times New Roman" w:cs="Times New Roman"/>
          <w:color w:val="auto"/>
          <w:sz w:val="28"/>
          <w:szCs w:val="28"/>
        </w:rPr>
        <w:t xml:space="preserve"> </w:t>
      </w:r>
      <w:r w:rsidR="00141E0F" w:rsidRPr="00141E0F">
        <w:rPr>
          <w:rFonts w:ascii="Times New Roman" w:hAnsi="Times New Roman" w:cs="Times New Roman"/>
          <w:color w:val="auto"/>
          <w:sz w:val="28"/>
          <w:szCs w:val="28"/>
        </w:rPr>
        <w:t xml:space="preserve">У большинства участников опроса денег хватает только на самое необходимое, а у трети </w:t>
      </w:r>
      <w:r w:rsidR="00141E0F">
        <w:rPr>
          <w:rFonts w:ascii="Times New Roman" w:hAnsi="Times New Roman" w:cs="Times New Roman"/>
          <w:color w:val="auto"/>
          <w:sz w:val="28"/>
          <w:szCs w:val="28"/>
        </w:rPr>
        <w:t xml:space="preserve">опрошенных </w:t>
      </w:r>
      <w:r w:rsidR="00141E0F" w:rsidRPr="00141E0F">
        <w:rPr>
          <w:rFonts w:ascii="Times New Roman" w:hAnsi="Times New Roman" w:cs="Times New Roman"/>
          <w:color w:val="auto"/>
          <w:sz w:val="28"/>
          <w:szCs w:val="28"/>
        </w:rPr>
        <w:t xml:space="preserve">доходы позволяют нормально питаться и одеваться, но не позволяют купить бытовую технику. </w:t>
      </w:r>
      <w:r w:rsidR="004B3EEE">
        <w:rPr>
          <w:rFonts w:ascii="Times New Roman" w:hAnsi="Times New Roman" w:cs="Times New Roman"/>
          <w:color w:val="auto"/>
          <w:sz w:val="28"/>
          <w:szCs w:val="28"/>
        </w:rPr>
        <w:t xml:space="preserve">       </w:t>
      </w:r>
    </w:p>
    <w:p w:rsidR="00C83270" w:rsidRDefault="00141E0F" w:rsidP="00141E0F">
      <w:pPr>
        <w:ind w:firstLine="708"/>
        <w:jc w:val="both"/>
        <w:divId w:val="1673297871"/>
        <w:rPr>
          <w:rFonts w:ascii="Times New Roman" w:hAnsi="Times New Roman" w:cs="Times New Roman"/>
          <w:color w:val="auto"/>
          <w:sz w:val="28"/>
          <w:szCs w:val="28"/>
        </w:rPr>
      </w:pPr>
      <w:r w:rsidRPr="00C83270">
        <w:rPr>
          <w:rFonts w:ascii="Times New Roman" w:hAnsi="Times New Roman" w:cs="Times New Roman"/>
          <w:color w:val="auto"/>
          <w:sz w:val="28"/>
          <w:szCs w:val="28"/>
        </w:rPr>
        <w:t>По мнению участников опроса, з</w:t>
      </w:r>
      <w:r w:rsidR="00C21CD9" w:rsidRPr="00C83270">
        <w:rPr>
          <w:rFonts w:ascii="Times New Roman" w:hAnsi="Times New Roman" w:cs="Times New Roman"/>
          <w:color w:val="auto"/>
          <w:sz w:val="28"/>
          <w:szCs w:val="28"/>
        </w:rPr>
        <w:t>начимыми факторами, способствующи</w:t>
      </w:r>
      <w:r w:rsidR="000446C5">
        <w:rPr>
          <w:rFonts w:ascii="Times New Roman" w:hAnsi="Times New Roman" w:cs="Times New Roman"/>
          <w:color w:val="auto"/>
          <w:sz w:val="28"/>
          <w:szCs w:val="28"/>
        </w:rPr>
        <w:t xml:space="preserve">ми </w:t>
      </w:r>
      <w:r w:rsidR="00C21CD9" w:rsidRPr="00C83270">
        <w:rPr>
          <w:rFonts w:ascii="Times New Roman" w:hAnsi="Times New Roman" w:cs="Times New Roman"/>
          <w:color w:val="auto"/>
          <w:sz w:val="28"/>
          <w:szCs w:val="28"/>
        </w:rPr>
        <w:t xml:space="preserve">хорошей работе являются хорошее отношение с коллегами, ощущение приносимой пользы людям, обществу, при этом менее значимыми факторами для </w:t>
      </w:r>
      <w:r w:rsidRPr="00C83270">
        <w:rPr>
          <w:rFonts w:ascii="Times New Roman" w:hAnsi="Times New Roman" w:cs="Times New Roman"/>
          <w:color w:val="auto"/>
          <w:sz w:val="28"/>
          <w:szCs w:val="28"/>
        </w:rPr>
        <w:t xml:space="preserve">опрошенных </w:t>
      </w:r>
      <w:r w:rsidR="00C21CD9" w:rsidRPr="00C83270">
        <w:rPr>
          <w:rFonts w:ascii="Times New Roman" w:hAnsi="Times New Roman" w:cs="Times New Roman"/>
          <w:color w:val="auto"/>
          <w:sz w:val="28"/>
          <w:szCs w:val="28"/>
        </w:rPr>
        <w:t xml:space="preserve">стали общественное признание и уважение к представителям профессии, перспективы карьерного роста, надежное место работы.  </w:t>
      </w:r>
    </w:p>
    <w:p w:rsidR="00C21CD9" w:rsidRDefault="00C83270" w:rsidP="00141E0F">
      <w:pPr>
        <w:ind w:firstLine="708"/>
        <w:jc w:val="both"/>
        <w:divId w:val="1673297871"/>
        <w:rPr>
          <w:rFonts w:ascii="Times New Roman" w:hAnsi="Times New Roman" w:cs="Times New Roman"/>
          <w:color w:val="auto"/>
          <w:sz w:val="28"/>
          <w:szCs w:val="28"/>
        </w:rPr>
      </w:pPr>
      <w:r w:rsidRPr="00C83270">
        <w:rPr>
          <w:rFonts w:ascii="Times New Roman" w:hAnsi="Times New Roman" w:cs="Times New Roman"/>
          <w:color w:val="auto"/>
          <w:sz w:val="28"/>
          <w:szCs w:val="28"/>
        </w:rPr>
        <w:t>Для участников нашего опроса м</w:t>
      </w:r>
      <w:r w:rsidR="00C21CD9" w:rsidRPr="00C83270">
        <w:rPr>
          <w:rFonts w:ascii="Times New Roman" w:hAnsi="Times New Roman" w:cs="Times New Roman"/>
          <w:color w:val="auto"/>
          <w:sz w:val="28"/>
          <w:szCs w:val="28"/>
        </w:rPr>
        <w:t>отивирующими факторами в работе врача</w:t>
      </w:r>
      <w:r w:rsidRPr="00C83270">
        <w:rPr>
          <w:rFonts w:ascii="Times New Roman" w:hAnsi="Times New Roman" w:cs="Times New Roman"/>
          <w:color w:val="auto"/>
          <w:sz w:val="28"/>
          <w:szCs w:val="28"/>
        </w:rPr>
        <w:t xml:space="preserve"> </w:t>
      </w:r>
      <w:r w:rsidR="00C21CD9" w:rsidRPr="00C83270">
        <w:rPr>
          <w:rFonts w:ascii="Times New Roman" w:hAnsi="Times New Roman" w:cs="Times New Roman"/>
          <w:color w:val="auto"/>
          <w:sz w:val="28"/>
          <w:szCs w:val="28"/>
        </w:rPr>
        <w:t xml:space="preserve">являются возможность заработать деньги на жизнь, профессиональный интерес. Менее значимыми мотивирующими факторами для </w:t>
      </w:r>
      <w:r w:rsidRPr="00C83270">
        <w:rPr>
          <w:rFonts w:ascii="Times New Roman" w:hAnsi="Times New Roman" w:cs="Times New Roman"/>
          <w:color w:val="auto"/>
          <w:sz w:val="28"/>
          <w:szCs w:val="28"/>
        </w:rPr>
        <w:t>респондентов я</w:t>
      </w:r>
      <w:r w:rsidR="00C21CD9" w:rsidRPr="00C83270">
        <w:rPr>
          <w:rFonts w:ascii="Times New Roman" w:hAnsi="Times New Roman" w:cs="Times New Roman"/>
          <w:color w:val="auto"/>
          <w:sz w:val="28"/>
          <w:szCs w:val="28"/>
        </w:rPr>
        <w:t xml:space="preserve">вляются уважение, поддержка семьи и близких друзей, возможность сделать карьеру, невозможность устроиться в регионе на другую оплачиваемую работу по медицинской специальности. </w:t>
      </w:r>
      <w:r w:rsidRPr="00C83270">
        <w:rPr>
          <w:rFonts w:ascii="Times New Roman" w:hAnsi="Times New Roman" w:cs="Times New Roman"/>
          <w:color w:val="auto"/>
          <w:sz w:val="28"/>
          <w:szCs w:val="28"/>
        </w:rPr>
        <w:t>Для участников нашего опроса о</w:t>
      </w:r>
      <w:r w:rsidR="00C21CD9" w:rsidRPr="00C83270">
        <w:rPr>
          <w:rFonts w:ascii="Times New Roman" w:hAnsi="Times New Roman" w:cs="Times New Roman"/>
          <w:color w:val="auto"/>
          <w:sz w:val="28"/>
          <w:szCs w:val="28"/>
        </w:rPr>
        <w:t>сновным</w:t>
      </w:r>
      <w:r w:rsidRPr="00C83270">
        <w:rPr>
          <w:rFonts w:ascii="Times New Roman" w:hAnsi="Times New Roman" w:cs="Times New Roman"/>
          <w:color w:val="auto"/>
          <w:sz w:val="28"/>
          <w:szCs w:val="28"/>
        </w:rPr>
        <w:t xml:space="preserve">и стимулирующими факторами </w:t>
      </w:r>
      <w:r w:rsidR="00C21CD9" w:rsidRPr="00C83270">
        <w:rPr>
          <w:rFonts w:ascii="Times New Roman" w:hAnsi="Times New Roman" w:cs="Times New Roman"/>
          <w:color w:val="auto"/>
          <w:sz w:val="28"/>
          <w:szCs w:val="28"/>
        </w:rPr>
        <w:t>являются справедливая дифференцированная оплата труда, надбавка для всех категорий врачей. Наименее важными стимулирующими факторами являются забота о сотрудниках и похвала со стороны руководства, публичное признание заслуг (звания, награды, освещение в СМИ).</w:t>
      </w:r>
      <w:r w:rsidR="00C21CD9" w:rsidRPr="00C21CD9">
        <w:rPr>
          <w:rFonts w:ascii="Times New Roman" w:hAnsi="Times New Roman" w:cs="Times New Roman"/>
          <w:color w:val="auto"/>
          <w:sz w:val="28"/>
          <w:szCs w:val="28"/>
        </w:rPr>
        <w:t xml:space="preserve">   </w:t>
      </w:r>
    </w:p>
    <w:p w:rsidR="00065170" w:rsidRDefault="00922E9F" w:rsidP="00141E0F">
      <w:pPr>
        <w:ind w:firstLine="708"/>
        <w:jc w:val="both"/>
        <w:divId w:val="1673297871"/>
        <w:rPr>
          <w:rFonts w:ascii="Times New Roman" w:hAnsi="Times New Roman" w:cs="Times New Roman"/>
          <w:color w:val="auto"/>
          <w:sz w:val="28"/>
          <w:szCs w:val="28"/>
        </w:rPr>
      </w:pPr>
      <w:r w:rsidRPr="00922E9F">
        <w:rPr>
          <w:rFonts w:ascii="Times New Roman" w:hAnsi="Times New Roman" w:cs="Times New Roman"/>
          <w:color w:val="auto"/>
          <w:sz w:val="28"/>
          <w:szCs w:val="28"/>
        </w:rPr>
        <w:t xml:space="preserve">Синдром </w:t>
      </w:r>
      <w:r w:rsidR="00065170">
        <w:rPr>
          <w:rFonts w:ascii="Times New Roman" w:hAnsi="Times New Roman" w:cs="Times New Roman"/>
          <w:color w:val="auto"/>
          <w:sz w:val="28"/>
          <w:szCs w:val="28"/>
        </w:rPr>
        <w:t xml:space="preserve">эмоционального </w:t>
      </w:r>
      <w:r w:rsidRPr="00922E9F">
        <w:rPr>
          <w:rFonts w:ascii="Times New Roman" w:hAnsi="Times New Roman" w:cs="Times New Roman"/>
          <w:color w:val="auto"/>
          <w:sz w:val="28"/>
          <w:szCs w:val="28"/>
        </w:rPr>
        <w:t>выгорания</w:t>
      </w:r>
      <w:r w:rsidR="00065170">
        <w:rPr>
          <w:rFonts w:ascii="Times New Roman" w:hAnsi="Times New Roman" w:cs="Times New Roman"/>
          <w:color w:val="auto"/>
          <w:sz w:val="28"/>
          <w:szCs w:val="28"/>
        </w:rPr>
        <w:t xml:space="preserve"> (СЭВ)</w:t>
      </w:r>
      <w:r w:rsidRPr="00922E9F">
        <w:rPr>
          <w:rFonts w:ascii="Times New Roman" w:hAnsi="Times New Roman" w:cs="Times New Roman"/>
          <w:color w:val="auto"/>
          <w:sz w:val="28"/>
          <w:szCs w:val="28"/>
        </w:rPr>
        <w:t xml:space="preserve"> уже давно признан серьезной проблемой в профессиональной </w:t>
      </w:r>
      <w:r w:rsidR="00065170">
        <w:rPr>
          <w:rFonts w:ascii="Times New Roman" w:hAnsi="Times New Roman" w:cs="Times New Roman"/>
          <w:color w:val="auto"/>
          <w:sz w:val="28"/>
          <w:szCs w:val="28"/>
        </w:rPr>
        <w:t xml:space="preserve">деятельности медицинских работников </w:t>
      </w:r>
      <w:r w:rsidRPr="00922E9F">
        <w:rPr>
          <w:rFonts w:ascii="Times New Roman" w:hAnsi="Times New Roman" w:cs="Times New Roman"/>
          <w:color w:val="auto"/>
          <w:sz w:val="28"/>
          <w:szCs w:val="28"/>
        </w:rPr>
        <w:t>и стал гораздо распространенным в последнее десятилетие</w:t>
      </w:r>
      <w:r w:rsidR="00065170">
        <w:rPr>
          <w:rFonts w:ascii="Times New Roman" w:hAnsi="Times New Roman" w:cs="Times New Roman"/>
          <w:color w:val="auto"/>
          <w:sz w:val="28"/>
          <w:szCs w:val="28"/>
        </w:rPr>
        <w:t xml:space="preserve">. </w:t>
      </w:r>
      <w:r w:rsidR="00065170" w:rsidRPr="00065170">
        <w:rPr>
          <w:rFonts w:ascii="Times New Roman" w:hAnsi="Times New Roman" w:cs="Times New Roman"/>
          <w:color w:val="auto"/>
          <w:sz w:val="28"/>
          <w:szCs w:val="28"/>
        </w:rPr>
        <w:t xml:space="preserve">Основной характеристикой </w:t>
      </w:r>
      <w:r w:rsidR="00065170">
        <w:rPr>
          <w:rFonts w:ascii="Times New Roman" w:hAnsi="Times New Roman" w:cs="Times New Roman"/>
          <w:color w:val="auto"/>
          <w:sz w:val="28"/>
          <w:szCs w:val="28"/>
        </w:rPr>
        <w:t xml:space="preserve">СЭВ </w:t>
      </w:r>
      <w:r w:rsidR="00065170" w:rsidRPr="00065170">
        <w:rPr>
          <w:rFonts w:ascii="Times New Roman" w:hAnsi="Times New Roman" w:cs="Times New Roman"/>
          <w:color w:val="auto"/>
          <w:sz w:val="28"/>
          <w:szCs w:val="28"/>
        </w:rPr>
        <w:t xml:space="preserve">является физическое и психическое истощение, когда </w:t>
      </w:r>
      <w:r w:rsidR="00065170">
        <w:rPr>
          <w:rFonts w:ascii="Times New Roman" w:hAnsi="Times New Roman" w:cs="Times New Roman"/>
          <w:color w:val="auto"/>
          <w:sz w:val="28"/>
          <w:szCs w:val="28"/>
        </w:rPr>
        <w:t xml:space="preserve">человек </w:t>
      </w:r>
      <w:r w:rsidR="00065170" w:rsidRPr="00065170">
        <w:rPr>
          <w:rFonts w:ascii="Times New Roman" w:hAnsi="Times New Roman" w:cs="Times New Roman"/>
          <w:color w:val="auto"/>
          <w:sz w:val="28"/>
          <w:szCs w:val="28"/>
        </w:rPr>
        <w:t xml:space="preserve">чувствует, что у него больше нет сил </w:t>
      </w:r>
      <w:r w:rsidR="00065170">
        <w:rPr>
          <w:rFonts w:ascii="Times New Roman" w:hAnsi="Times New Roman" w:cs="Times New Roman"/>
          <w:color w:val="auto"/>
          <w:sz w:val="28"/>
          <w:szCs w:val="28"/>
        </w:rPr>
        <w:t xml:space="preserve">даже </w:t>
      </w:r>
      <w:r w:rsidR="00065170" w:rsidRPr="00065170">
        <w:rPr>
          <w:rFonts w:ascii="Times New Roman" w:hAnsi="Times New Roman" w:cs="Times New Roman"/>
          <w:color w:val="auto"/>
          <w:sz w:val="28"/>
          <w:szCs w:val="28"/>
        </w:rPr>
        <w:t>для небольших достижений,</w:t>
      </w:r>
      <w:r w:rsidR="00065170">
        <w:rPr>
          <w:rFonts w:ascii="Times New Roman" w:hAnsi="Times New Roman" w:cs="Times New Roman"/>
          <w:color w:val="auto"/>
          <w:sz w:val="28"/>
          <w:szCs w:val="28"/>
        </w:rPr>
        <w:t xml:space="preserve"> </w:t>
      </w:r>
      <w:r w:rsidR="00065170" w:rsidRPr="00065170">
        <w:rPr>
          <w:rFonts w:ascii="Times New Roman" w:hAnsi="Times New Roman" w:cs="Times New Roman"/>
          <w:color w:val="auto"/>
          <w:sz w:val="28"/>
          <w:szCs w:val="28"/>
        </w:rPr>
        <w:t xml:space="preserve">потому что </w:t>
      </w:r>
      <w:r w:rsidR="003F381A" w:rsidRPr="00065170">
        <w:rPr>
          <w:rFonts w:ascii="Times New Roman" w:hAnsi="Times New Roman" w:cs="Times New Roman"/>
          <w:color w:val="auto"/>
          <w:sz w:val="28"/>
          <w:szCs w:val="28"/>
        </w:rPr>
        <w:t xml:space="preserve">не позволяет </w:t>
      </w:r>
      <w:r w:rsidR="00065170" w:rsidRPr="00065170">
        <w:rPr>
          <w:rFonts w:ascii="Times New Roman" w:hAnsi="Times New Roman" w:cs="Times New Roman"/>
          <w:color w:val="auto"/>
          <w:sz w:val="28"/>
          <w:szCs w:val="28"/>
        </w:rPr>
        <w:t>трудовая деятельность и эмоциональн</w:t>
      </w:r>
      <w:r w:rsidR="003F381A">
        <w:rPr>
          <w:rFonts w:ascii="Times New Roman" w:hAnsi="Times New Roman" w:cs="Times New Roman"/>
          <w:color w:val="auto"/>
          <w:sz w:val="28"/>
          <w:szCs w:val="28"/>
        </w:rPr>
        <w:t xml:space="preserve">ая </w:t>
      </w:r>
      <w:r w:rsidR="00065170" w:rsidRPr="00065170">
        <w:rPr>
          <w:rFonts w:ascii="Times New Roman" w:hAnsi="Times New Roman" w:cs="Times New Roman"/>
          <w:color w:val="auto"/>
          <w:sz w:val="28"/>
          <w:szCs w:val="28"/>
        </w:rPr>
        <w:t>перегружен</w:t>
      </w:r>
      <w:r w:rsidR="003F381A">
        <w:rPr>
          <w:rFonts w:ascii="Times New Roman" w:hAnsi="Times New Roman" w:cs="Times New Roman"/>
          <w:color w:val="auto"/>
          <w:sz w:val="28"/>
          <w:szCs w:val="28"/>
        </w:rPr>
        <w:t xml:space="preserve">ность. </w:t>
      </w:r>
    </w:p>
    <w:p w:rsidR="00C21CD9" w:rsidRPr="00DE4B72" w:rsidRDefault="006F6C1E" w:rsidP="003F381A">
      <w:pPr>
        <w:ind w:firstLine="708"/>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Участники нашего исследования испытывают </w:t>
      </w:r>
      <w:r w:rsidRPr="006F6C1E">
        <w:rPr>
          <w:rFonts w:ascii="Times New Roman" w:hAnsi="Times New Roman" w:cs="Times New Roman"/>
          <w:color w:val="auto"/>
          <w:sz w:val="28"/>
          <w:szCs w:val="28"/>
        </w:rPr>
        <w:t>высок</w:t>
      </w:r>
      <w:r>
        <w:rPr>
          <w:rFonts w:ascii="Times New Roman" w:hAnsi="Times New Roman" w:cs="Times New Roman"/>
          <w:color w:val="auto"/>
          <w:sz w:val="28"/>
          <w:szCs w:val="28"/>
        </w:rPr>
        <w:t xml:space="preserve">ий </w:t>
      </w:r>
      <w:r w:rsidRPr="006F6C1E">
        <w:rPr>
          <w:rFonts w:ascii="Times New Roman" w:hAnsi="Times New Roman" w:cs="Times New Roman"/>
          <w:color w:val="auto"/>
          <w:sz w:val="28"/>
          <w:szCs w:val="28"/>
        </w:rPr>
        <w:t>уров</w:t>
      </w:r>
      <w:r>
        <w:rPr>
          <w:rFonts w:ascii="Times New Roman" w:hAnsi="Times New Roman" w:cs="Times New Roman"/>
          <w:color w:val="auto"/>
          <w:sz w:val="28"/>
          <w:szCs w:val="28"/>
        </w:rPr>
        <w:t xml:space="preserve">ень </w:t>
      </w:r>
      <w:r w:rsidRPr="006F6C1E">
        <w:rPr>
          <w:rFonts w:ascii="Times New Roman" w:hAnsi="Times New Roman" w:cs="Times New Roman"/>
          <w:color w:val="auto"/>
          <w:sz w:val="28"/>
          <w:szCs w:val="28"/>
        </w:rPr>
        <w:t>эмоционального истощения</w:t>
      </w:r>
      <w:r w:rsidR="00F611F4">
        <w:rPr>
          <w:rFonts w:ascii="Times New Roman" w:hAnsi="Times New Roman" w:cs="Times New Roman"/>
          <w:color w:val="auto"/>
          <w:sz w:val="28"/>
          <w:szCs w:val="28"/>
        </w:rPr>
        <w:t xml:space="preserve"> по шкале эмоционального выгорания.</w:t>
      </w:r>
      <w:r w:rsidR="003F381A">
        <w:rPr>
          <w:rFonts w:ascii="Times New Roman" w:hAnsi="Times New Roman" w:cs="Times New Roman"/>
          <w:color w:val="auto"/>
          <w:sz w:val="28"/>
          <w:szCs w:val="28"/>
        </w:rPr>
        <w:t xml:space="preserve"> </w:t>
      </w:r>
      <w:r w:rsidR="00C21CD9" w:rsidRPr="00F611F4">
        <w:rPr>
          <w:rFonts w:ascii="Times New Roman" w:hAnsi="Times New Roman" w:cs="Times New Roman"/>
          <w:color w:val="auto"/>
          <w:sz w:val="28"/>
          <w:szCs w:val="28"/>
        </w:rPr>
        <w:t xml:space="preserve">Почти во всех регионах средний показатель по шкале эмоционального истощения соответствует высокому уровню. Лишь в г.Талдыкорган и Актобе показатель по шкале эмоционального истощения соответствует среднему уровню. </w:t>
      </w:r>
      <w:r w:rsidR="00C21CD9" w:rsidRPr="00A43E5A">
        <w:rPr>
          <w:rFonts w:ascii="Times New Roman" w:hAnsi="Times New Roman" w:cs="Times New Roman"/>
          <w:color w:val="auto"/>
          <w:sz w:val="28"/>
          <w:szCs w:val="28"/>
        </w:rPr>
        <w:t xml:space="preserve">У медицинских работников между регионами существует статистически значимые различия средних показателей выгорания по эмоциональному истощению. </w:t>
      </w:r>
      <w:r w:rsidR="00F611F4" w:rsidRPr="00A43E5A">
        <w:rPr>
          <w:rFonts w:ascii="Times New Roman" w:hAnsi="Times New Roman" w:cs="Times New Roman"/>
          <w:color w:val="auto"/>
          <w:sz w:val="28"/>
          <w:szCs w:val="28"/>
        </w:rPr>
        <w:t xml:space="preserve">Как показало наше </w:t>
      </w:r>
      <w:r w:rsidR="003B2DAC" w:rsidRPr="00A43E5A">
        <w:rPr>
          <w:rFonts w:ascii="Times New Roman" w:hAnsi="Times New Roman" w:cs="Times New Roman"/>
          <w:color w:val="auto"/>
          <w:sz w:val="28"/>
          <w:szCs w:val="28"/>
        </w:rPr>
        <w:t>исследование, у медицинских работников Алматы</w:t>
      </w:r>
      <w:r w:rsidR="003B2DAC" w:rsidRPr="00A43E5A">
        <w:t xml:space="preserve"> </w:t>
      </w:r>
      <w:r w:rsidR="003B2DAC" w:rsidRPr="00A43E5A">
        <w:rPr>
          <w:rFonts w:ascii="Times New Roman" w:hAnsi="Times New Roman" w:cs="Times New Roman"/>
          <w:color w:val="auto"/>
          <w:sz w:val="28"/>
          <w:szCs w:val="28"/>
        </w:rPr>
        <w:t>показатели эмоцио</w:t>
      </w:r>
      <w:r w:rsidR="003B2DAC" w:rsidRPr="003B2DAC">
        <w:rPr>
          <w:rFonts w:ascii="Times New Roman" w:hAnsi="Times New Roman" w:cs="Times New Roman"/>
          <w:color w:val="auto"/>
          <w:sz w:val="28"/>
          <w:szCs w:val="28"/>
        </w:rPr>
        <w:t>нального истощения</w:t>
      </w:r>
      <w:r w:rsidR="003B2DAC" w:rsidRPr="003B2DAC">
        <w:t xml:space="preserve"> </w:t>
      </w:r>
      <w:r w:rsidR="003B2DAC" w:rsidRPr="003B2DAC">
        <w:rPr>
          <w:rFonts w:ascii="Times New Roman" w:hAnsi="Times New Roman" w:cs="Times New Roman"/>
          <w:color w:val="auto"/>
          <w:sz w:val="28"/>
          <w:szCs w:val="28"/>
        </w:rPr>
        <w:t xml:space="preserve">были выше, чем у </w:t>
      </w:r>
      <w:r w:rsidR="003B2DAC" w:rsidRPr="003B2DAC">
        <w:rPr>
          <w:rFonts w:ascii="Times New Roman" w:hAnsi="Times New Roman" w:cs="Times New Roman"/>
          <w:color w:val="auto"/>
          <w:sz w:val="28"/>
          <w:szCs w:val="28"/>
        </w:rPr>
        <w:lastRenderedPageBreak/>
        <w:t>медицинских работников Талдыкоргана</w:t>
      </w:r>
      <w:r w:rsidR="003B2DAC">
        <w:rPr>
          <w:rFonts w:ascii="Times New Roman" w:hAnsi="Times New Roman" w:cs="Times New Roman"/>
          <w:color w:val="auto"/>
          <w:sz w:val="28"/>
          <w:szCs w:val="28"/>
        </w:rPr>
        <w:t xml:space="preserve">. </w:t>
      </w:r>
      <w:r w:rsidR="003B2DAC" w:rsidRPr="00DE4B72">
        <w:rPr>
          <w:rFonts w:ascii="Times New Roman" w:hAnsi="Times New Roman" w:cs="Times New Roman"/>
          <w:color w:val="auto"/>
          <w:sz w:val="28"/>
          <w:szCs w:val="28"/>
        </w:rPr>
        <w:t xml:space="preserve">При этом выявлена </w:t>
      </w:r>
      <w:r w:rsidR="00C21CD9" w:rsidRPr="00DE4B72">
        <w:rPr>
          <w:rFonts w:ascii="Times New Roman" w:hAnsi="Times New Roman" w:cs="Times New Roman"/>
          <w:color w:val="auto"/>
          <w:sz w:val="28"/>
          <w:szCs w:val="28"/>
        </w:rPr>
        <w:t>статистическ</w:t>
      </w:r>
      <w:r w:rsidR="00DE4B72" w:rsidRPr="00DE4B72">
        <w:rPr>
          <w:rFonts w:ascii="Times New Roman" w:hAnsi="Times New Roman" w:cs="Times New Roman"/>
          <w:color w:val="auto"/>
          <w:sz w:val="28"/>
          <w:szCs w:val="28"/>
        </w:rPr>
        <w:t xml:space="preserve">и </w:t>
      </w:r>
      <w:r w:rsidR="00C21CD9" w:rsidRPr="00DE4B72">
        <w:rPr>
          <w:rFonts w:ascii="Times New Roman" w:hAnsi="Times New Roman" w:cs="Times New Roman"/>
          <w:color w:val="auto"/>
          <w:sz w:val="28"/>
          <w:szCs w:val="28"/>
        </w:rPr>
        <w:t xml:space="preserve"> значимая разница между средними показателями эмоционального истощения медицинских работников Алматы и Караганды, медицинских работников Алматы и Актобе, медицинских работников Алматы и ВКО. Средние показатели эмоционального истощения медицинских работников Павлодара были выше, чем у медицинских работников Актобе, причем разница была статистически значима. </w:t>
      </w:r>
    </w:p>
    <w:p w:rsidR="00C21CD9" w:rsidRPr="00FB1761" w:rsidRDefault="002F166D" w:rsidP="00C21CD9">
      <w:pPr>
        <w:ind w:firstLine="709"/>
        <w:jc w:val="both"/>
        <w:divId w:val="1673297871"/>
        <w:rPr>
          <w:rFonts w:ascii="Times New Roman" w:hAnsi="Times New Roman" w:cs="Times New Roman"/>
          <w:color w:val="auto"/>
          <w:sz w:val="28"/>
          <w:szCs w:val="28"/>
        </w:rPr>
      </w:pPr>
      <w:r w:rsidRPr="002F166D">
        <w:rPr>
          <w:rFonts w:ascii="Times New Roman" w:hAnsi="Times New Roman" w:cs="Times New Roman"/>
          <w:color w:val="auto"/>
          <w:sz w:val="28"/>
          <w:szCs w:val="28"/>
        </w:rPr>
        <w:t xml:space="preserve">Показатели </w:t>
      </w:r>
      <w:r w:rsidR="00C62770">
        <w:rPr>
          <w:rFonts w:ascii="Times New Roman" w:hAnsi="Times New Roman" w:cs="Times New Roman"/>
          <w:color w:val="auto"/>
          <w:sz w:val="28"/>
          <w:szCs w:val="28"/>
        </w:rPr>
        <w:t xml:space="preserve">деперсонализации </w:t>
      </w:r>
      <w:r w:rsidR="00C62770" w:rsidRPr="00C62770">
        <w:rPr>
          <w:rFonts w:ascii="Times New Roman" w:hAnsi="Times New Roman" w:cs="Times New Roman"/>
          <w:color w:val="auto"/>
          <w:sz w:val="28"/>
          <w:szCs w:val="28"/>
        </w:rPr>
        <w:t>участников</w:t>
      </w:r>
      <w:r w:rsidRPr="002F166D">
        <w:rPr>
          <w:rFonts w:ascii="Times New Roman" w:hAnsi="Times New Roman" w:cs="Times New Roman"/>
          <w:color w:val="auto"/>
          <w:sz w:val="28"/>
          <w:szCs w:val="28"/>
        </w:rPr>
        <w:t xml:space="preserve"> нашего исследования </w:t>
      </w:r>
      <w:r w:rsidR="00C21CD9" w:rsidRPr="002F166D">
        <w:rPr>
          <w:rFonts w:ascii="Times New Roman" w:hAnsi="Times New Roman" w:cs="Times New Roman"/>
          <w:color w:val="auto"/>
          <w:sz w:val="28"/>
          <w:szCs w:val="28"/>
        </w:rPr>
        <w:t xml:space="preserve">соответствует очень высокому уровню по шкале уровней показателей выгорания. </w:t>
      </w:r>
      <w:r w:rsidR="00FB1761" w:rsidRPr="00FB1761">
        <w:rPr>
          <w:rFonts w:ascii="Times New Roman" w:hAnsi="Times New Roman" w:cs="Times New Roman"/>
          <w:color w:val="auto"/>
          <w:sz w:val="28"/>
          <w:szCs w:val="28"/>
        </w:rPr>
        <w:t xml:space="preserve">При этом </w:t>
      </w:r>
      <w:r w:rsidR="00C21CD9" w:rsidRPr="00FB1761">
        <w:rPr>
          <w:rFonts w:ascii="Times New Roman" w:hAnsi="Times New Roman" w:cs="Times New Roman"/>
          <w:color w:val="auto"/>
          <w:sz w:val="28"/>
          <w:szCs w:val="28"/>
        </w:rPr>
        <w:t xml:space="preserve">во всех регионах </w:t>
      </w:r>
      <w:r w:rsidR="00FB1761" w:rsidRPr="00FB1761">
        <w:rPr>
          <w:rFonts w:ascii="Times New Roman" w:hAnsi="Times New Roman" w:cs="Times New Roman"/>
          <w:color w:val="auto"/>
          <w:sz w:val="28"/>
          <w:szCs w:val="28"/>
        </w:rPr>
        <w:t xml:space="preserve">данный </w:t>
      </w:r>
      <w:r w:rsidR="00C21CD9" w:rsidRPr="00FB1761">
        <w:rPr>
          <w:rFonts w:ascii="Times New Roman" w:hAnsi="Times New Roman" w:cs="Times New Roman"/>
          <w:color w:val="auto"/>
          <w:sz w:val="28"/>
          <w:szCs w:val="28"/>
        </w:rPr>
        <w:t xml:space="preserve">показатель </w:t>
      </w:r>
      <w:r w:rsidR="00C62770" w:rsidRPr="00C62770">
        <w:rPr>
          <w:rFonts w:ascii="Times New Roman" w:hAnsi="Times New Roman" w:cs="Times New Roman"/>
          <w:color w:val="auto"/>
          <w:sz w:val="28"/>
          <w:szCs w:val="28"/>
        </w:rPr>
        <w:t>соответствует</w:t>
      </w:r>
      <w:r w:rsidR="00C21CD9" w:rsidRPr="00FB1761">
        <w:rPr>
          <w:rFonts w:ascii="Times New Roman" w:hAnsi="Times New Roman" w:cs="Times New Roman"/>
          <w:color w:val="auto"/>
          <w:sz w:val="28"/>
          <w:szCs w:val="28"/>
        </w:rPr>
        <w:t xml:space="preserve"> высокому и очень высокому уровню. Хотя самые высокие средние показатели деперсонализации были у медицинских работников Алматы, сравнение средних показателей деперсонализации между регионами не выявило статистически значимых различий. </w:t>
      </w:r>
    </w:p>
    <w:p w:rsidR="00C21CD9" w:rsidRPr="00FB1761" w:rsidRDefault="00FB1761" w:rsidP="00C2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П</w:t>
      </w:r>
      <w:r w:rsidR="00C21CD9" w:rsidRPr="00FB1761">
        <w:rPr>
          <w:rFonts w:ascii="Times New Roman" w:hAnsi="Times New Roman" w:cs="Times New Roman"/>
          <w:color w:val="auto"/>
          <w:sz w:val="28"/>
          <w:szCs w:val="28"/>
        </w:rPr>
        <w:t>оказател</w:t>
      </w:r>
      <w:r>
        <w:rPr>
          <w:rFonts w:ascii="Times New Roman" w:hAnsi="Times New Roman" w:cs="Times New Roman"/>
          <w:color w:val="auto"/>
          <w:sz w:val="28"/>
          <w:szCs w:val="28"/>
        </w:rPr>
        <w:t xml:space="preserve">и </w:t>
      </w:r>
      <w:r w:rsidR="00C21CD9" w:rsidRPr="00FB1761">
        <w:rPr>
          <w:rFonts w:ascii="Times New Roman" w:hAnsi="Times New Roman" w:cs="Times New Roman"/>
          <w:color w:val="auto"/>
          <w:sz w:val="28"/>
          <w:szCs w:val="28"/>
        </w:rPr>
        <w:t>профессиональной успешности у участников нашего исследования соответствует среднему уровню по шкале показателей выгорания.</w:t>
      </w:r>
    </w:p>
    <w:p w:rsidR="00C21CD9" w:rsidRPr="00FB1761" w:rsidRDefault="00FB1761" w:rsidP="00C21CD9">
      <w:pPr>
        <w:ind w:firstLine="709"/>
        <w:jc w:val="both"/>
        <w:divId w:val="1673297871"/>
        <w:rPr>
          <w:rFonts w:ascii="Times New Roman" w:hAnsi="Times New Roman" w:cs="Times New Roman"/>
          <w:color w:val="auto"/>
          <w:sz w:val="28"/>
          <w:szCs w:val="28"/>
        </w:rPr>
      </w:pPr>
      <w:r w:rsidRPr="00FB1761">
        <w:rPr>
          <w:rFonts w:ascii="Times New Roman" w:hAnsi="Times New Roman" w:cs="Times New Roman"/>
          <w:color w:val="auto"/>
          <w:sz w:val="28"/>
          <w:szCs w:val="28"/>
        </w:rPr>
        <w:t xml:space="preserve">Несмотря на </w:t>
      </w:r>
      <w:r w:rsidR="00C21CD9" w:rsidRPr="00FB1761">
        <w:rPr>
          <w:rFonts w:ascii="Times New Roman" w:hAnsi="Times New Roman" w:cs="Times New Roman"/>
          <w:color w:val="auto"/>
          <w:sz w:val="28"/>
          <w:szCs w:val="28"/>
        </w:rPr>
        <w:t>самые низкие показатели профессиональной успешности в городе Нур-Султан, сравнение средних показателей профессиональной успешности у медицинских работников между регионами не выявило статистически значимых различий.</w:t>
      </w:r>
    </w:p>
    <w:p w:rsidR="00C21CD9" w:rsidRPr="007E68BC" w:rsidRDefault="007E68BC" w:rsidP="00C21CD9">
      <w:pPr>
        <w:ind w:firstLine="709"/>
        <w:jc w:val="both"/>
        <w:divId w:val="1673297871"/>
        <w:rPr>
          <w:rFonts w:ascii="Times New Roman" w:hAnsi="Times New Roman" w:cs="Times New Roman"/>
          <w:color w:val="auto"/>
          <w:sz w:val="28"/>
          <w:szCs w:val="28"/>
        </w:rPr>
      </w:pPr>
      <w:r w:rsidRPr="007E68BC">
        <w:rPr>
          <w:rFonts w:ascii="Times New Roman" w:hAnsi="Times New Roman" w:cs="Times New Roman"/>
          <w:color w:val="auto"/>
          <w:sz w:val="28"/>
          <w:szCs w:val="28"/>
        </w:rPr>
        <w:t xml:space="preserve">У участников нашего </w:t>
      </w:r>
      <w:r w:rsidR="00C62770" w:rsidRPr="00C62770">
        <w:rPr>
          <w:rFonts w:ascii="Times New Roman" w:hAnsi="Times New Roman" w:cs="Times New Roman"/>
          <w:color w:val="auto"/>
          <w:sz w:val="28"/>
          <w:szCs w:val="28"/>
        </w:rPr>
        <w:t>исследовани</w:t>
      </w:r>
      <w:r w:rsidR="00C62770">
        <w:rPr>
          <w:rFonts w:ascii="Times New Roman" w:hAnsi="Times New Roman" w:cs="Times New Roman"/>
          <w:color w:val="auto"/>
          <w:sz w:val="28"/>
          <w:szCs w:val="28"/>
        </w:rPr>
        <w:t>я</w:t>
      </w:r>
      <w:r w:rsidRPr="007E68BC">
        <w:rPr>
          <w:rFonts w:ascii="Times New Roman" w:hAnsi="Times New Roman" w:cs="Times New Roman"/>
          <w:color w:val="auto"/>
          <w:sz w:val="28"/>
          <w:szCs w:val="28"/>
        </w:rPr>
        <w:t xml:space="preserve"> н</w:t>
      </w:r>
      <w:r w:rsidR="00C21CD9" w:rsidRPr="007E68BC">
        <w:rPr>
          <w:rFonts w:ascii="Times New Roman" w:hAnsi="Times New Roman" w:cs="Times New Roman"/>
          <w:color w:val="auto"/>
          <w:sz w:val="28"/>
          <w:szCs w:val="28"/>
        </w:rPr>
        <w:t xml:space="preserve">аибольший процент по шкале «Эмоционального истощения» приходится на высокий уровень. По шкале «Деперсонализации/ цинизма» наибольший процент приходится на очень высокий уровень. По шкале «Профессиональная успешность» наибольший процент приходится на низкий уровень.   </w:t>
      </w:r>
    </w:p>
    <w:p w:rsidR="00C21CD9" w:rsidRPr="007E68BC" w:rsidRDefault="00C21CD9" w:rsidP="00C21CD9">
      <w:pPr>
        <w:ind w:firstLine="709"/>
        <w:jc w:val="both"/>
        <w:divId w:val="1673297871"/>
        <w:rPr>
          <w:rFonts w:ascii="Times New Roman" w:hAnsi="Times New Roman" w:cs="Times New Roman"/>
          <w:color w:val="auto"/>
          <w:sz w:val="28"/>
          <w:szCs w:val="28"/>
        </w:rPr>
      </w:pPr>
      <w:r w:rsidRPr="007E68BC">
        <w:rPr>
          <w:rFonts w:ascii="Times New Roman" w:hAnsi="Times New Roman" w:cs="Times New Roman"/>
          <w:color w:val="auto"/>
          <w:sz w:val="28"/>
          <w:szCs w:val="28"/>
        </w:rPr>
        <w:t xml:space="preserve">У медицинских работники г.Алматы, ВКО наибольший процент приходится на очень высокий уровень «Эмоционального истощения». Причем у медицинских работников Павлодара на высокий  и очень высокий уровень эмоционального истощения приходится равное количество.  У медицинских работников г.Нур-Султана, Караганды наибольший процент приходится на высокий уровень по шкале «Эмоционального истощения». У медицинских работников г. Талдыкоргана, г.Актобе и Караганды наибольший процент приходится на средний уровень по шкале «Эмоционального истощения».  </w:t>
      </w:r>
    </w:p>
    <w:p w:rsidR="00C21CD9" w:rsidRPr="007E68BC" w:rsidRDefault="00C21CD9" w:rsidP="00C21CD9">
      <w:pPr>
        <w:ind w:firstLine="709"/>
        <w:jc w:val="both"/>
        <w:divId w:val="1673297871"/>
        <w:rPr>
          <w:rFonts w:ascii="Times New Roman" w:hAnsi="Times New Roman" w:cs="Times New Roman"/>
          <w:color w:val="auto"/>
          <w:sz w:val="28"/>
          <w:szCs w:val="28"/>
        </w:rPr>
      </w:pPr>
      <w:r w:rsidRPr="007E68BC">
        <w:rPr>
          <w:rFonts w:ascii="Times New Roman" w:hAnsi="Times New Roman" w:cs="Times New Roman"/>
          <w:color w:val="auto"/>
          <w:sz w:val="28"/>
          <w:szCs w:val="28"/>
        </w:rPr>
        <w:t>Наибольший процент «Деперсонализации/цинизма» во всех регионах приходится на очень высокий уровень по шкале эмоционального выгорания.</w:t>
      </w:r>
    </w:p>
    <w:p w:rsidR="00C21CD9" w:rsidRDefault="00C21CD9" w:rsidP="00C21CD9">
      <w:pPr>
        <w:ind w:firstLine="709"/>
        <w:jc w:val="both"/>
        <w:divId w:val="1673297871"/>
        <w:rPr>
          <w:rFonts w:ascii="Times New Roman" w:hAnsi="Times New Roman" w:cs="Times New Roman"/>
          <w:color w:val="auto"/>
          <w:sz w:val="28"/>
          <w:szCs w:val="28"/>
        </w:rPr>
      </w:pPr>
      <w:r w:rsidRPr="007E68BC">
        <w:rPr>
          <w:rFonts w:ascii="Times New Roman" w:hAnsi="Times New Roman" w:cs="Times New Roman"/>
          <w:color w:val="auto"/>
          <w:sz w:val="28"/>
          <w:szCs w:val="28"/>
        </w:rPr>
        <w:t xml:space="preserve">Почти во всех регионах наибольший процент приходится на низкий уровень «Профессиональной успешности». Лишь в г.Нур-Султан наибольший процент «Профессиональной успешности» приходится на средний и очень высокий уровень. </w:t>
      </w:r>
    </w:p>
    <w:p w:rsidR="00DB436B" w:rsidRPr="007E68BC" w:rsidRDefault="00413174" w:rsidP="00C21CD9">
      <w:pPr>
        <w:ind w:firstLine="709"/>
        <w:jc w:val="both"/>
        <w:divId w:val="1673297871"/>
        <w:rPr>
          <w:rFonts w:ascii="Times New Roman" w:hAnsi="Times New Roman" w:cs="Times New Roman"/>
          <w:color w:val="auto"/>
          <w:sz w:val="28"/>
          <w:szCs w:val="28"/>
        </w:rPr>
      </w:pPr>
      <w:r w:rsidRPr="00413174">
        <w:rPr>
          <w:rFonts w:ascii="Times New Roman" w:hAnsi="Times New Roman" w:cs="Times New Roman"/>
          <w:color w:val="auto"/>
          <w:sz w:val="28"/>
          <w:szCs w:val="28"/>
        </w:rPr>
        <w:t xml:space="preserve">Некоторые исследования показали, что наибольшему риску подвергаются молодые врачи, </w:t>
      </w:r>
      <w:r w:rsidR="00A43E5A">
        <w:rPr>
          <w:rFonts w:ascii="Times New Roman" w:hAnsi="Times New Roman" w:cs="Times New Roman"/>
          <w:color w:val="auto"/>
          <w:sz w:val="28"/>
          <w:szCs w:val="28"/>
        </w:rPr>
        <w:t>выполняю</w:t>
      </w:r>
      <w:r w:rsidR="00C62770">
        <w:rPr>
          <w:rFonts w:ascii="Times New Roman" w:hAnsi="Times New Roman" w:cs="Times New Roman"/>
          <w:color w:val="auto"/>
          <w:sz w:val="28"/>
          <w:szCs w:val="28"/>
        </w:rPr>
        <w:t xml:space="preserve">щие </w:t>
      </w:r>
      <w:r w:rsidR="00A43E5A">
        <w:rPr>
          <w:rFonts w:ascii="Times New Roman" w:hAnsi="Times New Roman" w:cs="Times New Roman"/>
          <w:color w:val="auto"/>
          <w:sz w:val="28"/>
          <w:szCs w:val="28"/>
        </w:rPr>
        <w:t>процедуры</w:t>
      </w:r>
      <w:r w:rsidR="00C62770">
        <w:rPr>
          <w:rFonts w:ascii="Times New Roman" w:hAnsi="Times New Roman" w:cs="Times New Roman"/>
          <w:color w:val="auto"/>
          <w:sz w:val="28"/>
          <w:szCs w:val="28"/>
        </w:rPr>
        <w:t xml:space="preserve">, которые </w:t>
      </w:r>
      <w:r w:rsidR="00A43E5A">
        <w:rPr>
          <w:rFonts w:ascii="Times New Roman" w:hAnsi="Times New Roman" w:cs="Times New Roman"/>
          <w:color w:val="auto"/>
          <w:sz w:val="28"/>
          <w:szCs w:val="28"/>
        </w:rPr>
        <w:t>требую</w:t>
      </w:r>
      <w:r w:rsidR="00C62770">
        <w:rPr>
          <w:rFonts w:ascii="Times New Roman" w:hAnsi="Times New Roman" w:cs="Times New Roman"/>
          <w:color w:val="auto"/>
          <w:sz w:val="28"/>
          <w:szCs w:val="28"/>
        </w:rPr>
        <w:t xml:space="preserve">т </w:t>
      </w:r>
      <w:r w:rsidR="00A43E5A">
        <w:rPr>
          <w:rFonts w:ascii="Times New Roman" w:hAnsi="Times New Roman" w:cs="Times New Roman"/>
          <w:color w:val="auto"/>
          <w:sz w:val="28"/>
          <w:szCs w:val="28"/>
        </w:rPr>
        <w:t xml:space="preserve">высокого риска </w:t>
      </w:r>
      <w:r w:rsidRPr="00413174">
        <w:rPr>
          <w:rFonts w:ascii="Times New Roman" w:hAnsi="Times New Roman" w:cs="Times New Roman"/>
          <w:color w:val="auto"/>
          <w:sz w:val="28"/>
          <w:szCs w:val="28"/>
        </w:rPr>
        <w:t>и те, кто сталкивается с конфликтами между работой и личной жизнью</w:t>
      </w:r>
      <w:r>
        <w:rPr>
          <w:rFonts w:ascii="Times New Roman" w:hAnsi="Times New Roman" w:cs="Times New Roman"/>
          <w:color w:val="auto"/>
          <w:sz w:val="28"/>
          <w:szCs w:val="28"/>
        </w:rPr>
        <w:t xml:space="preserve">. </w:t>
      </w:r>
    </w:p>
    <w:p w:rsidR="00C33D47" w:rsidRDefault="00413174" w:rsidP="00C21CD9">
      <w:pPr>
        <w:ind w:firstLine="709"/>
        <w:jc w:val="both"/>
        <w:divId w:val="1673297871"/>
        <w:rPr>
          <w:rFonts w:ascii="Times New Roman" w:hAnsi="Times New Roman" w:cs="Times New Roman"/>
          <w:color w:val="auto"/>
          <w:sz w:val="28"/>
          <w:szCs w:val="28"/>
        </w:rPr>
      </w:pPr>
      <w:r w:rsidRPr="00413174">
        <w:rPr>
          <w:rFonts w:ascii="Times New Roman" w:hAnsi="Times New Roman" w:cs="Times New Roman"/>
          <w:color w:val="auto"/>
          <w:sz w:val="28"/>
          <w:szCs w:val="28"/>
        </w:rPr>
        <w:t>Согласно данным нашего исследования, с</w:t>
      </w:r>
      <w:r w:rsidR="00C21CD9" w:rsidRPr="00413174">
        <w:rPr>
          <w:rFonts w:ascii="Times New Roman" w:hAnsi="Times New Roman" w:cs="Times New Roman"/>
          <w:color w:val="auto"/>
          <w:sz w:val="28"/>
          <w:szCs w:val="28"/>
        </w:rPr>
        <w:t xml:space="preserve">амый высокий показатель эмоционального истощения  выявлен в возрастной группе 30-39 лет, в этой же </w:t>
      </w:r>
      <w:r w:rsidR="00C21CD9" w:rsidRPr="00413174">
        <w:rPr>
          <w:rFonts w:ascii="Times New Roman" w:hAnsi="Times New Roman" w:cs="Times New Roman"/>
          <w:color w:val="auto"/>
          <w:sz w:val="28"/>
          <w:szCs w:val="28"/>
        </w:rPr>
        <w:lastRenderedPageBreak/>
        <w:t xml:space="preserve">группе были самые высокие показатели деперсонализации. Самый низкий показатель профессиональной успешности выявлен в возрастной группе 40-49 лет. </w:t>
      </w:r>
    </w:p>
    <w:p w:rsidR="00C21CD9" w:rsidRPr="00C33D47"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 xml:space="preserve">Выявлена статистически значимая разница между средними показателями эмоционального истощения между возрастными группами до 29 лет и 30-39 лет, между возрастными группами 30-39 лет и 40-49 лет, между возрастными группами 30-39 лет и старше 50 лет. </w:t>
      </w:r>
    </w:p>
    <w:p w:rsidR="00C21CD9" w:rsidRPr="00C33D47" w:rsidRDefault="00A43E5A" w:rsidP="00C21CD9">
      <w:pPr>
        <w:ind w:firstLine="709"/>
        <w:jc w:val="both"/>
        <w:divId w:val="1673297871"/>
        <w:rPr>
          <w:rFonts w:ascii="Times New Roman" w:hAnsi="Times New Roman" w:cs="Times New Roman"/>
          <w:color w:val="auto"/>
          <w:sz w:val="28"/>
          <w:szCs w:val="28"/>
        </w:rPr>
      </w:pPr>
      <w:r>
        <w:rPr>
          <w:rFonts w:ascii="Times New Roman" w:hAnsi="Times New Roman" w:cs="Times New Roman"/>
          <w:color w:val="auto"/>
          <w:sz w:val="28"/>
          <w:szCs w:val="28"/>
        </w:rPr>
        <w:t xml:space="preserve">Не выявлена статистически значимая разница </w:t>
      </w:r>
      <w:r w:rsidRPr="00C33D47">
        <w:rPr>
          <w:rFonts w:ascii="Times New Roman" w:hAnsi="Times New Roman" w:cs="Times New Roman"/>
          <w:color w:val="auto"/>
          <w:sz w:val="28"/>
          <w:szCs w:val="28"/>
        </w:rPr>
        <w:t>средних показателей деперсонализ</w:t>
      </w:r>
      <w:r>
        <w:rPr>
          <w:rFonts w:ascii="Times New Roman" w:hAnsi="Times New Roman" w:cs="Times New Roman"/>
          <w:color w:val="auto"/>
          <w:sz w:val="28"/>
          <w:szCs w:val="28"/>
        </w:rPr>
        <w:t>ации м</w:t>
      </w:r>
      <w:r w:rsidR="00C33D47">
        <w:rPr>
          <w:rFonts w:ascii="Times New Roman" w:hAnsi="Times New Roman" w:cs="Times New Roman"/>
          <w:color w:val="auto"/>
          <w:sz w:val="28"/>
          <w:szCs w:val="28"/>
        </w:rPr>
        <w:t>ежду возрастными группами</w:t>
      </w:r>
      <w:r w:rsidR="00C21CD9" w:rsidRPr="00C33D47">
        <w:rPr>
          <w:rFonts w:ascii="Times New Roman" w:hAnsi="Times New Roman" w:cs="Times New Roman"/>
          <w:color w:val="auto"/>
          <w:sz w:val="28"/>
          <w:szCs w:val="28"/>
        </w:rPr>
        <w:t xml:space="preserve">. </w:t>
      </w:r>
    </w:p>
    <w:p w:rsidR="00C21CD9" w:rsidRPr="00C33D47"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Хотя средний ранг профессиональной успешности в возрастной группе 30-39 лет был выше, чем в остальных возрастных группах, статистически значимой разницы между группами не выявлено</w:t>
      </w:r>
    </w:p>
    <w:p w:rsidR="00C21CD9" w:rsidRPr="00C33D47"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 xml:space="preserve">Средний уровень показателей эмоционального истощения у участников опроса независимо от стажа работы  соответствует высокому уровню эмоционального истощения. Хотя самые высокие средние показатели эмоционального истощения были у медицинских работников со стажем работы от 4-х до 10 лет, сравнение средних показателей эмоционального истощения не выявило статистически значимых </w:t>
      </w:r>
      <w:r w:rsidR="00C62770" w:rsidRPr="00C62770">
        <w:rPr>
          <w:rFonts w:ascii="Times New Roman" w:hAnsi="Times New Roman" w:cs="Times New Roman"/>
          <w:color w:val="auto"/>
          <w:sz w:val="28"/>
          <w:szCs w:val="28"/>
        </w:rPr>
        <w:t>разницы</w:t>
      </w:r>
      <w:r w:rsidRPr="00C33D47">
        <w:rPr>
          <w:rFonts w:ascii="Times New Roman" w:hAnsi="Times New Roman" w:cs="Times New Roman"/>
          <w:color w:val="auto"/>
          <w:sz w:val="28"/>
          <w:szCs w:val="28"/>
        </w:rPr>
        <w:t xml:space="preserve">. </w:t>
      </w:r>
    </w:p>
    <w:p w:rsidR="00C21CD9" w:rsidRPr="00C33D47"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 xml:space="preserve">Средний уровень показателей деперсонализации участников опроса со стажем работы до 3-х лет, а также со стажем работы от 11-ти до 19 лет соответствует очень высокому уровню деперсонализации. </w:t>
      </w:r>
    </w:p>
    <w:p w:rsidR="00C21CD9" w:rsidRPr="00C33D47"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 xml:space="preserve">Средний уровень показателей деперсонализации участников опроса со стажем работы от 4-х до 10 лет,  а также со стажем работы более 20 лет соответствует высокому уровню деперсонализации. </w:t>
      </w:r>
    </w:p>
    <w:p w:rsidR="00C21CD9" w:rsidRPr="007E68BC" w:rsidRDefault="00C21CD9" w:rsidP="00C21CD9">
      <w:pPr>
        <w:ind w:firstLine="709"/>
        <w:jc w:val="both"/>
        <w:divId w:val="1673297871"/>
        <w:rPr>
          <w:rFonts w:ascii="Times New Roman" w:hAnsi="Times New Roman" w:cs="Times New Roman"/>
          <w:color w:val="auto"/>
          <w:sz w:val="28"/>
          <w:szCs w:val="28"/>
          <w:highlight w:val="green"/>
        </w:rPr>
      </w:pPr>
      <w:r w:rsidRPr="00C33D47">
        <w:rPr>
          <w:rFonts w:ascii="Times New Roman" w:hAnsi="Times New Roman" w:cs="Times New Roman"/>
          <w:color w:val="auto"/>
          <w:sz w:val="28"/>
          <w:szCs w:val="28"/>
        </w:rPr>
        <w:t>Хотя самые высокие средние показатели деперсонализации в зависимости от стажа работы были у медицинских работников со стажем работы от 4-х до 10 лет, сравнение средних показателей деперсонализации в зависимости от стажа работы не выявило статистически значимых раз</w:t>
      </w:r>
      <w:r w:rsidR="00A43E5A">
        <w:rPr>
          <w:rFonts w:ascii="Times New Roman" w:hAnsi="Times New Roman" w:cs="Times New Roman"/>
          <w:color w:val="auto"/>
          <w:sz w:val="28"/>
          <w:szCs w:val="28"/>
        </w:rPr>
        <w:t>ницы</w:t>
      </w:r>
      <w:r w:rsidRPr="00C33D47">
        <w:rPr>
          <w:rFonts w:ascii="Times New Roman" w:hAnsi="Times New Roman" w:cs="Times New Roman"/>
          <w:color w:val="auto"/>
          <w:sz w:val="28"/>
          <w:szCs w:val="28"/>
        </w:rPr>
        <w:t xml:space="preserve">. </w:t>
      </w:r>
    </w:p>
    <w:p w:rsidR="00C21CD9" w:rsidRDefault="00C21CD9" w:rsidP="00C21CD9">
      <w:pPr>
        <w:ind w:firstLine="709"/>
        <w:jc w:val="both"/>
        <w:divId w:val="1673297871"/>
        <w:rPr>
          <w:rFonts w:ascii="Times New Roman" w:hAnsi="Times New Roman" w:cs="Times New Roman"/>
          <w:color w:val="auto"/>
          <w:sz w:val="28"/>
          <w:szCs w:val="28"/>
        </w:rPr>
      </w:pPr>
      <w:r w:rsidRPr="00C33D47">
        <w:rPr>
          <w:rFonts w:ascii="Times New Roman" w:hAnsi="Times New Roman" w:cs="Times New Roman"/>
          <w:color w:val="auto"/>
          <w:sz w:val="28"/>
          <w:szCs w:val="28"/>
        </w:rPr>
        <w:t>Средний уровень показателей профессиональной успешности у участников опроса независимо от стажа работы соответствует низкому уровню профессиональной успешности. Хотя самый высокий ранг показателей профессиональной успешности был выше в группе со стажем работы от 4-х до 10 лет, не было выявлено статистически значимой разницы между средними показателями профессиональной успешности в зависимости от стажа работы.</w:t>
      </w:r>
    </w:p>
    <w:p w:rsidR="00EE1952" w:rsidRPr="00C33D47" w:rsidRDefault="00EE1952" w:rsidP="00C21CD9">
      <w:pPr>
        <w:ind w:firstLine="709"/>
        <w:jc w:val="both"/>
        <w:divId w:val="1673297871"/>
        <w:rPr>
          <w:rFonts w:ascii="Times New Roman" w:hAnsi="Times New Roman" w:cs="Times New Roman"/>
          <w:color w:val="auto"/>
          <w:sz w:val="28"/>
          <w:szCs w:val="28"/>
        </w:rPr>
      </w:pPr>
    </w:p>
    <w:p w:rsidR="008B6CB1" w:rsidRPr="00535EA8" w:rsidRDefault="000653F4" w:rsidP="009F6216">
      <w:pPr>
        <w:ind w:firstLine="709"/>
        <w:divId w:val="1673297871"/>
        <w:rPr>
          <w:rFonts w:ascii="Times New Roman" w:hAnsi="Times New Roman" w:cs="Times New Roman"/>
          <w:b/>
          <w:color w:val="auto"/>
          <w:sz w:val="28"/>
          <w:szCs w:val="28"/>
        </w:rPr>
      </w:pPr>
      <w:r w:rsidRPr="00535EA8">
        <w:rPr>
          <w:rFonts w:ascii="Times New Roman" w:hAnsi="Times New Roman" w:cs="Times New Roman"/>
          <w:b/>
          <w:color w:val="auto"/>
          <w:sz w:val="28"/>
          <w:szCs w:val="28"/>
        </w:rPr>
        <w:t>В результате проведенного исследования мы пришли к следующим выводам:</w:t>
      </w:r>
    </w:p>
    <w:p w:rsidR="009F6216" w:rsidRPr="0055313B" w:rsidRDefault="0055313B" w:rsidP="0055313B">
      <w:pPr>
        <w:jc w:val="both"/>
        <w:divId w:val="1673297871"/>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1. </w:t>
      </w:r>
      <w:r w:rsidR="009F6216" w:rsidRPr="0055313B">
        <w:rPr>
          <w:rFonts w:ascii="Times New Roman" w:eastAsia="TimesNewRomanPSMT" w:hAnsi="Times New Roman" w:cs="Times New Roman"/>
          <w:sz w:val="28"/>
          <w:szCs w:val="28"/>
        </w:rPr>
        <w:t>В Алматинской и Костанайской област</w:t>
      </w:r>
      <w:r w:rsidR="005C37D0">
        <w:rPr>
          <w:rFonts w:ascii="Times New Roman" w:eastAsia="TimesNewRomanPSMT" w:hAnsi="Times New Roman" w:cs="Times New Roman"/>
          <w:sz w:val="28"/>
          <w:szCs w:val="28"/>
        </w:rPr>
        <w:t>ях</w:t>
      </w:r>
      <w:r w:rsidR="009F6216" w:rsidRPr="0055313B">
        <w:rPr>
          <w:rFonts w:ascii="Times New Roman" w:eastAsia="TimesNewRomanPSMT" w:hAnsi="Times New Roman" w:cs="Times New Roman"/>
          <w:sz w:val="28"/>
          <w:szCs w:val="28"/>
        </w:rPr>
        <w:t xml:space="preserve"> самые низкие показатели обеспеченности врачами акушерами-гинекологами, среднее значение за пять лет составило 1,5 на 10 000 населения. При этом высокие показатели обеспеченности акушерами-гинекологами наблюдаются в городах Нур-Султан и Алматы</w:t>
      </w:r>
      <w:r w:rsidR="00523EB4">
        <w:rPr>
          <w:rFonts w:ascii="Times New Roman" w:eastAsia="TimesNewRomanPSMT" w:hAnsi="Times New Roman" w:cs="Times New Roman"/>
          <w:sz w:val="28"/>
          <w:szCs w:val="28"/>
        </w:rPr>
        <w:t xml:space="preserve"> - </w:t>
      </w:r>
      <w:r w:rsidR="009F6216" w:rsidRPr="0055313B">
        <w:rPr>
          <w:rFonts w:ascii="Times New Roman" w:eastAsia="TimesNewRomanPSMT" w:hAnsi="Times New Roman" w:cs="Times New Roman"/>
          <w:sz w:val="28"/>
          <w:szCs w:val="28"/>
        </w:rPr>
        <w:t>5,1 и 4,4 на 10 000 населения соответственно. Высокие показатели соотношения родов к количеству врачей акушеров-гинекологов по РК выявлены в Алматинской области</w:t>
      </w:r>
      <w:r w:rsidR="00523EB4">
        <w:rPr>
          <w:rFonts w:ascii="Times New Roman" w:eastAsia="TimesNewRomanPSMT" w:hAnsi="Times New Roman" w:cs="Times New Roman"/>
          <w:sz w:val="28"/>
          <w:szCs w:val="28"/>
        </w:rPr>
        <w:t xml:space="preserve"> - </w:t>
      </w:r>
      <w:r w:rsidR="009F6216" w:rsidRPr="0055313B">
        <w:rPr>
          <w:rFonts w:ascii="Times New Roman" w:eastAsia="TimesNewRomanPSMT" w:hAnsi="Times New Roman" w:cs="Times New Roman"/>
          <w:sz w:val="28"/>
          <w:szCs w:val="28"/>
        </w:rPr>
        <w:t>169,9</w:t>
      </w:r>
      <w:r w:rsidR="00523EB4">
        <w:rPr>
          <w:rFonts w:ascii="Times New Roman" w:eastAsia="TimesNewRomanPSMT" w:hAnsi="Times New Roman" w:cs="Times New Roman"/>
          <w:sz w:val="28"/>
          <w:szCs w:val="28"/>
        </w:rPr>
        <w:t xml:space="preserve">, </w:t>
      </w:r>
      <w:r w:rsidR="009F6216" w:rsidRPr="0055313B">
        <w:rPr>
          <w:rFonts w:ascii="Times New Roman" w:eastAsia="TimesNewRomanPSMT" w:hAnsi="Times New Roman" w:cs="Times New Roman"/>
          <w:sz w:val="28"/>
          <w:szCs w:val="28"/>
        </w:rPr>
        <w:t xml:space="preserve">низкие показатели наблюдались в </w:t>
      </w:r>
      <w:r w:rsidR="009F6216" w:rsidRPr="0055313B">
        <w:rPr>
          <w:rFonts w:ascii="Times New Roman" w:eastAsia="TimesNewRomanPSMT" w:hAnsi="Times New Roman" w:cs="Times New Roman"/>
          <w:sz w:val="28"/>
          <w:szCs w:val="28"/>
        </w:rPr>
        <w:lastRenderedPageBreak/>
        <w:t>г.Алматы</w:t>
      </w:r>
      <w:r w:rsidR="00523EB4">
        <w:rPr>
          <w:rFonts w:ascii="Times New Roman" w:eastAsia="TimesNewRomanPSMT" w:hAnsi="Times New Roman" w:cs="Times New Roman"/>
          <w:sz w:val="28"/>
          <w:szCs w:val="28"/>
        </w:rPr>
        <w:t xml:space="preserve"> - </w:t>
      </w:r>
      <w:r w:rsidR="009F6216" w:rsidRPr="0055313B">
        <w:rPr>
          <w:rFonts w:ascii="Times New Roman" w:eastAsia="TimesNewRomanPSMT" w:hAnsi="Times New Roman" w:cs="Times New Roman"/>
          <w:sz w:val="28"/>
          <w:szCs w:val="28"/>
        </w:rPr>
        <w:t>45,3 родов на одного акушера-гинеколога. Высокие показатели соотношения родов к количеству акушеров по РК наблюдались в Актюбинской области</w:t>
      </w:r>
      <w:r w:rsidR="00523EB4">
        <w:rPr>
          <w:rFonts w:ascii="Times New Roman" w:eastAsia="TimesNewRomanPSMT" w:hAnsi="Times New Roman" w:cs="Times New Roman"/>
          <w:sz w:val="28"/>
          <w:szCs w:val="28"/>
        </w:rPr>
        <w:t xml:space="preserve"> - </w:t>
      </w:r>
      <w:r w:rsidR="009F6216" w:rsidRPr="0055313B">
        <w:rPr>
          <w:rFonts w:ascii="Times New Roman" w:eastAsia="TimesNewRomanPSMT" w:hAnsi="Times New Roman" w:cs="Times New Roman"/>
          <w:sz w:val="28"/>
          <w:szCs w:val="28"/>
        </w:rPr>
        <w:t>62,6</w:t>
      </w:r>
      <w:r w:rsidR="00523EB4">
        <w:rPr>
          <w:rFonts w:ascii="Times New Roman" w:eastAsia="TimesNewRomanPSMT" w:hAnsi="Times New Roman" w:cs="Times New Roman"/>
          <w:sz w:val="28"/>
          <w:szCs w:val="28"/>
        </w:rPr>
        <w:t xml:space="preserve">, </w:t>
      </w:r>
      <w:r w:rsidR="009F6216" w:rsidRPr="0055313B">
        <w:rPr>
          <w:rFonts w:ascii="Times New Roman" w:eastAsia="TimesNewRomanPSMT" w:hAnsi="Times New Roman" w:cs="Times New Roman"/>
          <w:sz w:val="28"/>
          <w:szCs w:val="28"/>
        </w:rPr>
        <w:t>низкие показатели  наблюдались в Кустанайской области</w:t>
      </w:r>
      <w:r w:rsidR="00523EB4">
        <w:rPr>
          <w:rFonts w:ascii="Times New Roman" w:eastAsia="TimesNewRomanPSMT" w:hAnsi="Times New Roman" w:cs="Times New Roman"/>
          <w:sz w:val="28"/>
          <w:szCs w:val="28"/>
        </w:rPr>
        <w:t xml:space="preserve"> -</w:t>
      </w:r>
      <w:r w:rsidR="009F6216" w:rsidRPr="0055313B">
        <w:rPr>
          <w:rFonts w:ascii="Times New Roman" w:eastAsia="TimesNewRomanPSMT" w:hAnsi="Times New Roman" w:cs="Times New Roman"/>
          <w:sz w:val="28"/>
          <w:szCs w:val="28"/>
        </w:rPr>
        <w:t xml:space="preserve"> 28,0 родов на одного акушера. </w:t>
      </w:r>
    </w:p>
    <w:p w:rsidR="000653F4" w:rsidRPr="00F6664F" w:rsidRDefault="00F6664F" w:rsidP="00F6664F">
      <w:pPr>
        <w:jc w:val="both"/>
        <w:divId w:val="1673297871"/>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2. </w:t>
      </w:r>
      <w:r w:rsidR="008F0A10" w:rsidRPr="00F6664F">
        <w:rPr>
          <w:rFonts w:ascii="Times New Roman" w:eastAsia="TimesNewRomanPSMT" w:hAnsi="Times New Roman" w:cs="Times New Roman"/>
          <w:sz w:val="28"/>
          <w:szCs w:val="28"/>
        </w:rPr>
        <w:t xml:space="preserve">Для большинства участников опроса </w:t>
      </w:r>
      <w:r w:rsidR="002843CB" w:rsidRPr="00F6664F">
        <w:rPr>
          <w:rFonts w:ascii="Times New Roman" w:eastAsia="TimesNewRomanPSMT" w:hAnsi="Times New Roman" w:cs="Times New Roman"/>
          <w:sz w:val="28"/>
          <w:szCs w:val="28"/>
        </w:rPr>
        <w:t xml:space="preserve">размер заработной платы </w:t>
      </w:r>
      <w:r w:rsidR="002D3809">
        <w:rPr>
          <w:rFonts w:ascii="Times New Roman" w:eastAsia="TimesNewRomanPSMT" w:hAnsi="Times New Roman" w:cs="Times New Roman"/>
          <w:sz w:val="28"/>
          <w:szCs w:val="28"/>
        </w:rPr>
        <w:t>не зависит</w:t>
      </w:r>
      <w:r w:rsidR="00BC2890">
        <w:rPr>
          <w:rFonts w:ascii="Times New Roman" w:eastAsia="TimesNewRomanPSMT" w:hAnsi="Times New Roman" w:cs="Times New Roman"/>
          <w:sz w:val="28"/>
          <w:szCs w:val="28"/>
        </w:rPr>
        <w:t xml:space="preserve"> </w:t>
      </w:r>
      <w:r w:rsidR="002D3809">
        <w:rPr>
          <w:rFonts w:ascii="Times New Roman" w:eastAsia="TimesNewRomanPSMT" w:hAnsi="Times New Roman" w:cs="Times New Roman"/>
          <w:sz w:val="28"/>
          <w:szCs w:val="28"/>
        </w:rPr>
        <w:t xml:space="preserve"> или не </w:t>
      </w:r>
      <w:r w:rsidR="002843CB" w:rsidRPr="00F6664F">
        <w:rPr>
          <w:rFonts w:ascii="Times New Roman" w:eastAsia="TimesNewRomanPSMT" w:hAnsi="Times New Roman" w:cs="Times New Roman"/>
          <w:sz w:val="28"/>
          <w:szCs w:val="28"/>
        </w:rPr>
        <w:t>незнач</w:t>
      </w:r>
      <w:r w:rsidR="004319CE" w:rsidRPr="00F6664F">
        <w:rPr>
          <w:rFonts w:ascii="Times New Roman" w:eastAsia="TimesNewRomanPSMT" w:hAnsi="Times New Roman" w:cs="Times New Roman"/>
          <w:sz w:val="28"/>
          <w:szCs w:val="28"/>
        </w:rPr>
        <w:t>ительно зависит</w:t>
      </w:r>
      <w:r w:rsidR="00923D6A">
        <w:rPr>
          <w:rFonts w:ascii="Times New Roman" w:eastAsia="TimesNewRomanPSMT" w:hAnsi="Times New Roman" w:cs="Times New Roman"/>
          <w:sz w:val="28"/>
          <w:szCs w:val="28"/>
        </w:rPr>
        <w:t xml:space="preserve">: </w:t>
      </w:r>
      <w:r w:rsidR="004319CE" w:rsidRPr="00F6664F">
        <w:rPr>
          <w:rFonts w:ascii="Times New Roman" w:eastAsia="TimesNewRomanPSMT" w:hAnsi="Times New Roman" w:cs="Times New Roman"/>
          <w:sz w:val="28"/>
          <w:szCs w:val="28"/>
        </w:rPr>
        <w:t>от квалификации</w:t>
      </w:r>
      <w:r w:rsidR="00923D6A">
        <w:rPr>
          <w:rFonts w:ascii="Times New Roman" w:eastAsia="TimesNewRomanPSMT" w:hAnsi="Times New Roman" w:cs="Times New Roman"/>
          <w:sz w:val="28"/>
          <w:szCs w:val="28"/>
        </w:rPr>
        <w:t xml:space="preserve"> (17,8% и 42,8% соответственно,</w:t>
      </w:r>
      <w:r w:rsidR="00923D6A" w:rsidRPr="002D3809">
        <w:rPr>
          <w:rFonts w:ascii="Times New Roman" w:eastAsia="TimesNewRomanPSMT" w:hAnsi="Times New Roman" w:cs="Times New Roman"/>
          <w:sz w:val="28"/>
          <w:szCs w:val="28"/>
        </w:rPr>
        <w:t xml:space="preserve"> </w:t>
      </w:r>
      <w:r w:rsidR="00923D6A">
        <w:rPr>
          <w:rFonts w:ascii="Times New Roman" w:eastAsia="TimesNewRomanPSMT" w:hAnsi="Times New Roman" w:cs="Times New Roman"/>
          <w:sz w:val="28"/>
          <w:szCs w:val="28"/>
          <w:lang w:val="en-US"/>
        </w:rPr>
        <w:t>p</w:t>
      </w:r>
      <w:r w:rsidR="00923D6A">
        <w:rPr>
          <w:rFonts w:ascii="Times New Roman" w:eastAsia="TimesNewRomanPSMT" w:hAnsi="Times New Roman" w:cs="Times New Roman"/>
          <w:sz w:val="28"/>
          <w:szCs w:val="28"/>
        </w:rPr>
        <w:t xml:space="preserve"> = 0</w:t>
      </w:r>
      <w:r w:rsidR="00923D6A" w:rsidRPr="002D3809">
        <w:rPr>
          <w:rFonts w:ascii="Times New Roman" w:eastAsia="TimesNewRomanPSMT" w:hAnsi="Times New Roman" w:cs="Times New Roman"/>
          <w:sz w:val="28"/>
          <w:szCs w:val="28"/>
        </w:rPr>
        <w:t>,</w:t>
      </w:r>
      <w:r w:rsidR="00923D6A">
        <w:rPr>
          <w:rFonts w:ascii="Times New Roman" w:eastAsia="TimesNewRomanPSMT" w:hAnsi="Times New Roman" w:cs="Times New Roman"/>
          <w:sz w:val="28"/>
          <w:szCs w:val="28"/>
        </w:rPr>
        <w:t>000)</w:t>
      </w:r>
      <w:r w:rsidR="004319CE" w:rsidRPr="00F6664F">
        <w:rPr>
          <w:rFonts w:ascii="Times New Roman" w:eastAsia="TimesNewRomanPSMT" w:hAnsi="Times New Roman" w:cs="Times New Roman"/>
          <w:sz w:val="28"/>
          <w:szCs w:val="28"/>
        </w:rPr>
        <w:t xml:space="preserve">, </w:t>
      </w:r>
      <w:r w:rsidR="005C37D0">
        <w:rPr>
          <w:rFonts w:ascii="Times New Roman" w:eastAsia="TimesNewRomanPSMT" w:hAnsi="Times New Roman" w:cs="Times New Roman"/>
          <w:sz w:val="28"/>
          <w:szCs w:val="28"/>
        </w:rPr>
        <w:t>от качества выполненных работ (63,4% и 12,0% соответственно,</w:t>
      </w:r>
      <w:r w:rsidR="005C37D0" w:rsidRPr="002D3809">
        <w:rPr>
          <w:rFonts w:ascii="Times New Roman" w:eastAsia="TimesNewRomanPSMT" w:hAnsi="Times New Roman" w:cs="Times New Roman"/>
          <w:sz w:val="28"/>
          <w:szCs w:val="28"/>
        </w:rPr>
        <w:t xml:space="preserve"> </w:t>
      </w:r>
      <w:r w:rsidR="005C37D0">
        <w:rPr>
          <w:rFonts w:ascii="Times New Roman" w:eastAsia="TimesNewRomanPSMT" w:hAnsi="Times New Roman" w:cs="Times New Roman"/>
          <w:sz w:val="28"/>
          <w:szCs w:val="28"/>
          <w:lang w:val="en-US"/>
        </w:rPr>
        <w:t>p</w:t>
      </w:r>
      <w:r w:rsidR="005C37D0">
        <w:rPr>
          <w:rFonts w:ascii="Times New Roman" w:eastAsia="TimesNewRomanPSMT" w:hAnsi="Times New Roman" w:cs="Times New Roman"/>
          <w:sz w:val="28"/>
          <w:szCs w:val="28"/>
        </w:rPr>
        <w:t xml:space="preserve"> = 0</w:t>
      </w:r>
      <w:r w:rsidR="005C37D0" w:rsidRPr="002D3809">
        <w:rPr>
          <w:rFonts w:ascii="Times New Roman" w:eastAsia="TimesNewRomanPSMT" w:hAnsi="Times New Roman" w:cs="Times New Roman"/>
          <w:sz w:val="28"/>
          <w:szCs w:val="28"/>
        </w:rPr>
        <w:t>,</w:t>
      </w:r>
      <w:r w:rsidR="005C37D0">
        <w:rPr>
          <w:rFonts w:ascii="Times New Roman" w:eastAsia="TimesNewRomanPSMT" w:hAnsi="Times New Roman" w:cs="Times New Roman"/>
          <w:sz w:val="28"/>
          <w:szCs w:val="28"/>
        </w:rPr>
        <w:t xml:space="preserve">176), </w:t>
      </w:r>
      <w:r w:rsidR="005C37D0" w:rsidRPr="00F6664F">
        <w:rPr>
          <w:rFonts w:ascii="Times New Roman" w:eastAsia="TimesNewRomanPSMT" w:hAnsi="Times New Roman" w:cs="Times New Roman"/>
          <w:sz w:val="28"/>
          <w:szCs w:val="28"/>
        </w:rPr>
        <w:t>от объёма выполненной работы</w:t>
      </w:r>
      <w:r w:rsidR="005C37D0">
        <w:rPr>
          <w:rFonts w:ascii="Times New Roman" w:eastAsia="TimesNewRomanPSMT" w:hAnsi="Times New Roman" w:cs="Times New Roman"/>
          <w:sz w:val="28"/>
          <w:szCs w:val="28"/>
        </w:rPr>
        <w:t xml:space="preserve"> (68,3% и 9,8% соответственно,</w:t>
      </w:r>
      <w:r w:rsidR="005C37D0" w:rsidRPr="002D3809">
        <w:rPr>
          <w:rFonts w:ascii="Times New Roman" w:eastAsia="TimesNewRomanPSMT" w:hAnsi="Times New Roman" w:cs="Times New Roman"/>
          <w:sz w:val="28"/>
          <w:szCs w:val="28"/>
        </w:rPr>
        <w:t xml:space="preserve"> </w:t>
      </w:r>
      <w:r w:rsidR="005C37D0">
        <w:rPr>
          <w:rFonts w:ascii="Times New Roman" w:eastAsia="TimesNewRomanPSMT" w:hAnsi="Times New Roman" w:cs="Times New Roman"/>
          <w:sz w:val="28"/>
          <w:szCs w:val="28"/>
          <w:lang w:val="en-US"/>
        </w:rPr>
        <w:t>p</w:t>
      </w:r>
      <w:r w:rsidR="005C37D0">
        <w:rPr>
          <w:rFonts w:ascii="Times New Roman" w:eastAsia="TimesNewRomanPSMT" w:hAnsi="Times New Roman" w:cs="Times New Roman"/>
          <w:sz w:val="28"/>
          <w:szCs w:val="28"/>
        </w:rPr>
        <w:t xml:space="preserve"> = 0</w:t>
      </w:r>
      <w:r w:rsidR="005C37D0" w:rsidRPr="002D3809">
        <w:rPr>
          <w:rFonts w:ascii="Times New Roman" w:eastAsia="TimesNewRomanPSMT" w:hAnsi="Times New Roman" w:cs="Times New Roman"/>
          <w:sz w:val="28"/>
          <w:szCs w:val="28"/>
        </w:rPr>
        <w:t>,</w:t>
      </w:r>
      <w:r w:rsidR="005C37D0">
        <w:rPr>
          <w:rFonts w:ascii="Times New Roman" w:eastAsia="TimesNewRomanPSMT" w:hAnsi="Times New Roman" w:cs="Times New Roman"/>
          <w:sz w:val="28"/>
          <w:szCs w:val="28"/>
        </w:rPr>
        <w:t xml:space="preserve">619), </w:t>
      </w:r>
      <w:r w:rsidR="002843CB" w:rsidRPr="00F6664F">
        <w:rPr>
          <w:rFonts w:ascii="Times New Roman" w:eastAsia="TimesNewRomanPSMT" w:hAnsi="Times New Roman" w:cs="Times New Roman"/>
          <w:sz w:val="28"/>
          <w:szCs w:val="28"/>
        </w:rPr>
        <w:t>от результатов работы отделения</w:t>
      </w:r>
      <w:r w:rsidR="002D3809">
        <w:rPr>
          <w:rFonts w:ascii="Times New Roman" w:eastAsia="TimesNewRomanPSMT" w:hAnsi="Times New Roman" w:cs="Times New Roman"/>
          <w:sz w:val="28"/>
          <w:szCs w:val="28"/>
        </w:rPr>
        <w:t xml:space="preserve"> (63,4% и 13,8% соответственно,</w:t>
      </w:r>
      <w:r w:rsidR="002D3809" w:rsidRPr="002D3809">
        <w:rPr>
          <w:rFonts w:ascii="Times New Roman" w:eastAsia="TimesNewRomanPSMT" w:hAnsi="Times New Roman" w:cs="Times New Roman"/>
          <w:sz w:val="28"/>
          <w:szCs w:val="28"/>
        </w:rPr>
        <w:t xml:space="preserve"> </w:t>
      </w:r>
      <w:r w:rsidR="002D3809">
        <w:rPr>
          <w:rFonts w:ascii="Times New Roman" w:eastAsia="TimesNewRomanPSMT" w:hAnsi="Times New Roman" w:cs="Times New Roman"/>
          <w:sz w:val="28"/>
          <w:szCs w:val="28"/>
          <w:lang w:val="en-US"/>
        </w:rPr>
        <w:t>p</w:t>
      </w:r>
      <w:r w:rsidR="002D3809">
        <w:rPr>
          <w:rFonts w:ascii="Times New Roman" w:eastAsia="TimesNewRomanPSMT" w:hAnsi="Times New Roman" w:cs="Times New Roman"/>
          <w:sz w:val="28"/>
          <w:szCs w:val="28"/>
        </w:rPr>
        <w:t xml:space="preserve"> = 0</w:t>
      </w:r>
      <w:r w:rsidR="002D3809" w:rsidRPr="002D3809">
        <w:rPr>
          <w:rFonts w:ascii="Times New Roman" w:eastAsia="TimesNewRomanPSMT" w:hAnsi="Times New Roman" w:cs="Times New Roman"/>
          <w:sz w:val="28"/>
          <w:szCs w:val="28"/>
        </w:rPr>
        <w:t>,107</w:t>
      </w:r>
      <w:r w:rsidR="002D3809">
        <w:rPr>
          <w:rFonts w:ascii="Times New Roman" w:eastAsia="TimesNewRomanPSMT" w:hAnsi="Times New Roman" w:cs="Times New Roman"/>
          <w:sz w:val="28"/>
          <w:szCs w:val="28"/>
        </w:rPr>
        <w:t xml:space="preserve"> )</w:t>
      </w:r>
      <w:r w:rsidR="002843CB" w:rsidRPr="00F6664F">
        <w:rPr>
          <w:rFonts w:ascii="Times New Roman" w:eastAsia="TimesNewRomanPSMT" w:hAnsi="Times New Roman" w:cs="Times New Roman"/>
          <w:sz w:val="28"/>
          <w:szCs w:val="28"/>
        </w:rPr>
        <w:t>, всего учреждения</w:t>
      </w:r>
      <w:r w:rsidR="002D3809" w:rsidRPr="002D3809">
        <w:rPr>
          <w:rFonts w:ascii="Times New Roman" w:eastAsia="TimesNewRomanPSMT" w:hAnsi="Times New Roman" w:cs="Times New Roman"/>
          <w:sz w:val="28"/>
          <w:szCs w:val="28"/>
        </w:rPr>
        <w:t xml:space="preserve"> </w:t>
      </w:r>
      <w:r w:rsidR="002D3809">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50</w:t>
      </w:r>
      <w:r w:rsidR="002D3809">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0</w:t>
      </w:r>
      <w:r w:rsidR="002D3809">
        <w:rPr>
          <w:rFonts w:ascii="Times New Roman" w:eastAsia="TimesNewRomanPSMT" w:hAnsi="Times New Roman" w:cs="Times New Roman"/>
          <w:sz w:val="28"/>
          <w:szCs w:val="28"/>
        </w:rPr>
        <w:t>% и 1</w:t>
      </w:r>
      <w:r w:rsidR="00BC2890" w:rsidRPr="00BC2890">
        <w:rPr>
          <w:rFonts w:ascii="Times New Roman" w:eastAsia="TimesNewRomanPSMT" w:hAnsi="Times New Roman" w:cs="Times New Roman"/>
          <w:sz w:val="28"/>
          <w:szCs w:val="28"/>
        </w:rPr>
        <w:t>1</w:t>
      </w:r>
      <w:r w:rsidR="002D3809">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2</w:t>
      </w:r>
      <w:r w:rsidR="002D3809">
        <w:rPr>
          <w:rFonts w:ascii="Times New Roman" w:eastAsia="TimesNewRomanPSMT" w:hAnsi="Times New Roman" w:cs="Times New Roman"/>
          <w:sz w:val="28"/>
          <w:szCs w:val="28"/>
        </w:rPr>
        <w:t>% соответственно,</w:t>
      </w:r>
      <w:r w:rsidR="002D3809" w:rsidRPr="002D3809">
        <w:rPr>
          <w:rFonts w:ascii="Times New Roman" w:eastAsia="TimesNewRomanPSMT" w:hAnsi="Times New Roman" w:cs="Times New Roman"/>
          <w:sz w:val="28"/>
          <w:szCs w:val="28"/>
        </w:rPr>
        <w:t xml:space="preserve"> </w:t>
      </w:r>
      <w:r w:rsidR="002D3809">
        <w:rPr>
          <w:rFonts w:ascii="Times New Roman" w:eastAsia="TimesNewRomanPSMT" w:hAnsi="Times New Roman" w:cs="Times New Roman"/>
          <w:sz w:val="28"/>
          <w:szCs w:val="28"/>
          <w:lang w:val="en-US"/>
        </w:rPr>
        <w:t>p</w:t>
      </w:r>
      <w:r w:rsidR="002D3809">
        <w:rPr>
          <w:rFonts w:ascii="Times New Roman" w:eastAsia="TimesNewRomanPSMT" w:hAnsi="Times New Roman" w:cs="Times New Roman"/>
          <w:sz w:val="28"/>
          <w:szCs w:val="28"/>
        </w:rPr>
        <w:t xml:space="preserve"> = 0</w:t>
      </w:r>
      <w:r w:rsidR="002D3809" w:rsidRPr="002D3809">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233</w:t>
      </w:r>
      <w:r w:rsidR="002D3809">
        <w:rPr>
          <w:rFonts w:ascii="Times New Roman" w:eastAsia="TimesNewRomanPSMT" w:hAnsi="Times New Roman" w:cs="Times New Roman"/>
          <w:sz w:val="28"/>
          <w:szCs w:val="28"/>
        </w:rPr>
        <w:t>)</w:t>
      </w:r>
      <w:r w:rsidR="002843CB" w:rsidRPr="00F6664F">
        <w:rPr>
          <w:rFonts w:ascii="Times New Roman" w:eastAsia="TimesNewRomanPSMT" w:hAnsi="Times New Roman" w:cs="Times New Roman"/>
          <w:sz w:val="28"/>
          <w:szCs w:val="28"/>
        </w:rPr>
        <w:t>, от отношений с руководством</w:t>
      </w:r>
      <w:r w:rsidR="00BC2890" w:rsidRPr="00BC2890">
        <w:rPr>
          <w:rFonts w:ascii="Times New Roman" w:eastAsia="TimesNewRomanPSMT" w:hAnsi="Times New Roman" w:cs="Times New Roman"/>
          <w:sz w:val="28"/>
          <w:szCs w:val="28"/>
        </w:rPr>
        <w:t xml:space="preserve"> </w:t>
      </w:r>
      <w:r w:rsidR="00BC2890">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77</w:t>
      </w:r>
      <w:r w:rsidR="00BC2890">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2</w:t>
      </w:r>
      <w:r w:rsidR="00BC2890">
        <w:rPr>
          <w:rFonts w:ascii="Times New Roman" w:eastAsia="TimesNewRomanPSMT" w:hAnsi="Times New Roman" w:cs="Times New Roman"/>
          <w:sz w:val="28"/>
          <w:szCs w:val="28"/>
        </w:rPr>
        <w:t xml:space="preserve">% и </w:t>
      </w:r>
      <w:r w:rsidR="00BC2890" w:rsidRPr="00BC2890">
        <w:rPr>
          <w:rFonts w:ascii="Times New Roman" w:eastAsia="TimesNewRomanPSMT" w:hAnsi="Times New Roman" w:cs="Times New Roman"/>
          <w:sz w:val="28"/>
          <w:szCs w:val="28"/>
        </w:rPr>
        <w:t>4</w:t>
      </w:r>
      <w:r w:rsidR="00BC2890">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9</w:t>
      </w:r>
      <w:r w:rsidR="00BC2890">
        <w:rPr>
          <w:rFonts w:ascii="Times New Roman" w:eastAsia="TimesNewRomanPSMT" w:hAnsi="Times New Roman" w:cs="Times New Roman"/>
          <w:sz w:val="28"/>
          <w:szCs w:val="28"/>
        </w:rPr>
        <w:t>% соответственно,</w:t>
      </w:r>
      <w:r w:rsidR="00BC2890" w:rsidRPr="002D3809">
        <w:rPr>
          <w:rFonts w:ascii="Times New Roman" w:eastAsia="TimesNewRomanPSMT" w:hAnsi="Times New Roman" w:cs="Times New Roman"/>
          <w:sz w:val="28"/>
          <w:szCs w:val="28"/>
        </w:rPr>
        <w:t xml:space="preserve"> </w:t>
      </w:r>
      <w:r w:rsidR="00BC2890">
        <w:rPr>
          <w:rFonts w:ascii="Times New Roman" w:eastAsia="TimesNewRomanPSMT" w:hAnsi="Times New Roman" w:cs="Times New Roman"/>
          <w:sz w:val="28"/>
          <w:szCs w:val="28"/>
          <w:lang w:val="en-US"/>
        </w:rPr>
        <w:t>p</w:t>
      </w:r>
      <w:r w:rsidR="00BC2890">
        <w:rPr>
          <w:rFonts w:ascii="Times New Roman" w:eastAsia="TimesNewRomanPSMT" w:hAnsi="Times New Roman" w:cs="Times New Roman"/>
          <w:sz w:val="28"/>
          <w:szCs w:val="28"/>
        </w:rPr>
        <w:t xml:space="preserve"> = 0</w:t>
      </w:r>
      <w:r w:rsidR="00BC2890" w:rsidRPr="002D3809">
        <w:rPr>
          <w:rFonts w:ascii="Times New Roman" w:eastAsia="TimesNewRomanPSMT" w:hAnsi="Times New Roman" w:cs="Times New Roman"/>
          <w:sz w:val="28"/>
          <w:szCs w:val="28"/>
        </w:rPr>
        <w:t>,</w:t>
      </w:r>
      <w:r w:rsidR="00BC2890" w:rsidRPr="00BC2890">
        <w:rPr>
          <w:rFonts w:ascii="Times New Roman" w:eastAsia="TimesNewRomanPSMT" w:hAnsi="Times New Roman" w:cs="Times New Roman"/>
          <w:sz w:val="28"/>
          <w:szCs w:val="28"/>
        </w:rPr>
        <w:t>955</w:t>
      </w:r>
      <w:r w:rsidR="00BC2890">
        <w:rPr>
          <w:rFonts w:ascii="Times New Roman" w:eastAsia="TimesNewRomanPSMT" w:hAnsi="Times New Roman" w:cs="Times New Roman"/>
          <w:sz w:val="28"/>
          <w:szCs w:val="28"/>
        </w:rPr>
        <w:t>)</w:t>
      </w:r>
      <w:r w:rsidR="002843CB" w:rsidRPr="00F6664F">
        <w:rPr>
          <w:rFonts w:ascii="Times New Roman" w:eastAsia="TimesNewRomanPSMT" w:hAnsi="Times New Roman" w:cs="Times New Roman"/>
          <w:sz w:val="28"/>
          <w:szCs w:val="28"/>
        </w:rPr>
        <w:t>.</w:t>
      </w:r>
      <w:r w:rsidR="009F6216" w:rsidRPr="009F6216">
        <w:t xml:space="preserve"> </w:t>
      </w:r>
      <w:r w:rsidR="009F6216" w:rsidRPr="00F6664F">
        <w:rPr>
          <w:rFonts w:ascii="Times New Roman" w:eastAsia="TimesNewRomanPSMT" w:hAnsi="Times New Roman" w:cs="Times New Roman"/>
          <w:sz w:val="28"/>
          <w:szCs w:val="28"/>
        </w:rPr>
        <w:t xml:space="preserve">У </w:t>
      </w:r>
      <w:r>
        <w:rPr>
          <w:rFonts w:ascii="Times New Roman" w:eastAsia="TimesNewRomanPSMT" w:hAnsi="Times New Roman" w:cs="Times New Roman"/>
          <w:sz w:val="28"/>
          <w:szCs w:val="28"/>
        </w:rPr>
        <w:t xml:space="preserve">33,5% </w:t>
      </w:r>
      <w:r w:rsidR="009F6216" w:rsidRPr="00F6664F">
        <w:rPr>
          <w:rFonts w:ascii="Times New Roman" w:eastAsia="TimesNewRomanPSMT" w:hAnsi="Times New Roman" w:cs="Times New Roman"/>
          <w:sz w:val="28"/>
          <w:szCs w:val="28"/>
        </w:rPr>
        <w:t xml:space="preserve">опрошенных заработная плата составляла от 121 000 до 150 000 тенге. </w:t>
      </w:r>
      <w:r w:rsidR="00923D6A">
        <w:rPr>
          <w:rFonts w:ascii="Times New Roman" w:eastAsia="TimesNewRomanPSMT" w:hAnsi="Times New Roman" w:cs="Times New Roman"/>
          <w:sz w:val="28"/>
          <w:szCs w:val="28"/>
        </w:rPr>
        <w:t>С</w:t>
      </w:r>
      <w:r w:rsidR="002843CB" w:rsidRPr="00F6664F">
        <w:rPr>
          <w:rFonts w:ascii="Times New Roman" w:eastAsia="TimesNewRomanPSMT" w:hAnsi="Times New Roman" w:cs="Times New Roman"/>
          <w:sz w:val="28"/>
          <w:szCs w:val="28"/>
        </w:rPr>
        <w:t>читают заработную плату несправедливой</w:t>
      </w:r>
      <w:r w:rsidR="00923D6A">
        <w:rPr>
          <w:rFonts w:ascii="Times New Roman" w:eastAsia="TimesNewRomanPSMT" w:hAnsi="Times New Roman" w:cs="Times New Roman"/>
          <w:sz w:val="28"/>
          <w:szCs w:val="28"/>
        </w:rPr>
        <w:t xml:space="preserve"> 49,1% респондентов</w:t>
      </w:r>
      <w:r w:rsidR="002843CB" w:rsidRPr="00F6664F">
        <w:rPr>
          <w:rFonts w:ascii="Times New Roman" w:eastAsia="TimesNewRomanPSMT" w:hAnsi="Times New Roman" w:cs="Times New Roman"/>
          <w:sz w:val="28"/>
          <w:szCs w:val="28"/>
        </w:rPr>
        <w:t>.</w:t>
      </w:r>
      <w:r w:rsidR="009F6216" w:rsidRPr="00F6664F">
        <w:rPr>
          <w:rFonts w:ascii="Times New Roman" w:eastAsia="TimesNewRomanPSMT" w:hAnsi="Times New Roman" w:cs="Times New Roman"/>
          <w:sz w:val="28"/>
          <w:szCs w:val="28"/>
        </w:rPr>
        <w:t xml:space="preserve"> </w:t>
      </w:r>
      <w:r w:rsidR="00923D6A">
        <w:rPr>
          <w:rFonts w:ascii="Times New Roman" w:eastAsia="TimesNewRomanPSMT" w:hAnsi="Times New Roman" w:cs="Times New Roman"/>
          <w:sz w:val="28"/>
          <w:szCs w:val="28"/>
        </w:rPr>
        <w:t>З</w:t>
      </w:r>
      <w:r w:rsidR="002843CB" w:rsidRPr="00F6664F">
        <w:rPr>
          <w:rFonts w:ascii="Times New Roman" w:eastAsia="TimesNewRomanPSMT" w:hAnsi="Times New Roman" w:cs="Times New Roman"/>
          <w:sz w:val="28"/>
          <w:szCs w:val="28"/>
        </w:rPr>
        <w:t>начимыми факторами, способствующие хорошей работе являются хорошее отношение с коллегами</w:t>
      </w:r>
      <w:r w:rsidR="005760AF" w:rsidRPr="00F6664F">
        <w:rPr>
          <w:rFonts w:ascii="Times New Roman" w:eastAsia="TimesNewRomanPSMT" w:hAnsi="Times New Roman" w:cs="Times New Roman"/>
          <w:sz w:val="28"/>
          <w:szCs w:val="28"/>
        </w:rPr>
        <w:t xml:space="preserve"> (28,6%)</w:t>
      </w:r>
      <w:r w:rsidR="002843CB" w:rsidRPr="00F6664F">
        <w:rPr>
          <w:rFonts w:ascii="Times New Roman" w:eastAsia="TimesNewRomanPSMT" w:hAnsi="Times New Roman" w:cs="Times New Roman"/>
          <w:sz w:val="28"/>
          <w:szCs w:val="28"/>
        </w:rPr>
        <w:t>, ощущение прино</w:t>
      </w:r>
      <w:r w:rsidR="00C75A23" w:rsidRPr="00F6664F">
        <w:rPr>
          <w:rFonts w:ascii="Times New Roman" w:eastAsia="TimesNewRomanPSMT" w:hAnsi="Times New Roman" w:cs="Times New Roman"/>
          <w:sz w:val="28"/>
          <w:szCs w:val="28"/>
        </w:rPr>
        <w:t>симой пользы людям, обществу</w:t>
      </w:r>
      <w:r w:rsidR="005760AF" w:rsidRPr="00F6664F">
        <w:rPr>
          <w:rFonts w:ascii="Times New Roman" w:eastAsia="TimesNewRomanPSMT" w:hAnsi="Times New Roman" w:cs="Times New Roman"/>
          <w:sz w:val="28"/>
          <w:szCs w:val="28"/>
        </w:rPr>
        <w:t xml:space="preserve"> (23,7%)</w:t>
      </w:r>
      <w:r w:rsidR="002843CB" w:rsidRPr="00F6664F">
        <w:rPr>
          <w:rFonts w:ascii="Times New Roman" w:eastAsia="TimesNewRomanPSMT" w:hAnsi="Times New Roman" w:cs="Times New Roman"/>
          <w:sz w:val="28"/>
          <w:szCs w:val="28"/>
        </w:rPr>
        <w:t>.  М</w:t>
      </w:r>
      <w:r w:rsidR="0015672C" w:rsidRPr="00F6664F">
        <w:rPr>
          <w:rFonts w:ascii="Times New Roman" w:eastAsia="TimesNewRomanPSMT" w:hAnsi="Times New Roman" w:cs="Times New Roman"/>
          <w:sz w:val="28"/>
          <w:szCs w:val="28"/>
        </w:rPr>
        <w:t xml:space="preserve">отивирующими факторами в работе </w:t>
      </w:r>
      <w:r w:rsidR="002843CB" w:rsidRPr="00F6664F">
        <w:rPr>
          <w:rFonts w:ascii="Times New Roman" w:eastAsia="TimesNewRomanPSMT" w:hAnsi="Times New Roman" w:cs="Times New Roman"/>
          <w:sz w:val="28"/>
          <w:szCs w:val="28"/>
        </w:rPr>
        <w:t>являются возможность заработать деньги на жизнь</w:t>
      </w:r>
      <w:r w:rsidR="005760AF" w:rsidRPr="00F6664F">
        <w:rPr>
          <w:rFonts w:ascii="Times New Roman" w:eastAsia="TimesNewRomanPSMT" w:hAnsi="Times New Roman" w:cs="Times New Roman"/>
          <w:sz w:val="28"/>
          <w:szCs w:val="28"/>
        </w:rPr>
        <w:t xml:space="preserve"> (56,3%)</w:t>
      </w:r>
      <w:r w:rsidR="002843CB" w:rsidRPr="00F6664F">
        <w:rPr>
          <w:rFonts w:ascii="Times New Roman" w:eastAsia="TimesNewRomanPSMT" w:hAnsi="Times New Roman" w:cs="Times New Roman"/>
          <w:sz w:val="28"/>
          <w:szCs w:val="28"/>
        </w:rPr>
        <w:t>, профессиональный интерес</w:t>
      </w:r>
      <w:r w:rsidR="005760AF" w:rsidRPr="00F6664F">
        <w:rPr>
          <w:rFonts w:ascii="Times New Roman" w:eastAsia="TimesNewRomanPSMT" w:hAnsi="Times New Roman" w:cs="Times New Roman"/>
          <w:sz w:val="28"/>
          <w:szCs w:val="28"/>
        </w:rPr>
        <w:t xml:space="preserve"> (35,7%)</w:t>
      </w:r>
      <w:r w:rsidR="002843CB" w:rsidRPr="00F6664F">
        <w:rPr>
          <w:rFonts w:ascii="Times New Roman" w:eastAsia="TimesNewRomanPSMT" w:hAnsi="Times New Roman" w:cs="Times New Roman"/>
          <w:sz w:val="28"/>
          <w:szCs w:val="28"/>
        </w:rPr>
        <w:t>.</w:t>
      </w:r>
      <w:r w:rsidR="00C75A23" w:rsidRPr="00F6664F">
        <w:rPr>
          <w:rFonts w:ascii="Times New Roman" w:eastAsia="TimesNewRomanPSMT" w:hAnsi="Times New Roman" w:cs="Times New Roman"/>
          <w:sz w:val="28"/>
          <w:szCs w:val="28"/>
        </w:rPr>
        <w:t xml:space="preserve"> </w:t>
      </w:r>
      <w:r w:rsidR="002843CB" w:rsidRPr="00F6664F">
        <w:rPr>
          <w:rFonts w:ascii="Times New Roman" w:eastAsia="TimesNewRomanPSMT" w:hAnsi="Times New Roman" w:cs="Times New Roman"/>
          <w:sz w:val="28"/>
          <w:szCs w:val="28"/>
        </w:rPr>
        <w:t>Основным</w:t>
      </w:r>
      <w:r w:rsidR="0015672C" w:rsidRPr="00F6664F">
        <w:rPr>
          <w:rFonts w:ascii="Times New Roman" w:eastAsia="TimesNewRomanPSMT" w:hAnsi="Times New Roman" w:cs="Times New Roman"/>
          <w:sz w:val="28"/>
          <w:szCs w:val="28"/>
        </w:rPr>
        <w:t>и</w:t>
      </w:r>
      <w:r w:rsidR="002843CB" w:rsidRPr="00F6664F">
        <w:rPr>
          <w:rFonts w:ascii="Times New Roman" w:eastAsia="TimesNewRomanPSMT" w:hAnsi="Times New Roman" w:cs="Times New Roman"/>
          <w:sz w:val="28"/>
          <w:szCs w:val="28"/>
        </w:rPr>
        <w:t xml:space="preserve"> стимулирующими факторами являются справедливая дифференцированная оплата труда</w:t>
      </w:r>
      <w:r w:rsidR="005760AF" w:rsidRPr="00F6664F">
        <w:rPr>
          <w:rFonts w:ascii="Times New Roman" w:eastAsia="TimesNewRomanPSMT" w:hAnsi="Times New Roman" w:cs="Times New Roman"/>
          <w:sz w:val="28"/>
          <w:szCs w:val="28"/>
        </w:rPr>
        <w:t xml:space="preserve"> (66,1%)</w:t>
      </w:r>
      <w:r w:rsidR="002843CB" w:rsidRPr="00F6664F">
        <w:rPr>
          <w:rFonts w:ascii="Times New Roman" w:eastAsia="TimesNewRomanPSMT" w:hAnsi="Times New Roman" w:cs="Times New Roman"/>
          <w:sz w:val="28"/>
          <w:szCs w:val="28"/>
        </w:rPr>
        <w:t>, надбавка для всех категорий врачей</w:t>
      </w:r>
      <w:r w:rsidR="005760AF" w:rsidRPr="00F6664F">
        <w:rPr>
          <w:rFonts w:ascii="Times New Roman" w:eastAsia="TimesNewRomanPSMT" w:hAnsi="Times New Roman" w:cs="Times New Roman"/>
          <w:sz w:val="28"/>
          <w:szCs w:val="28"/>
        </w:rPr>
        <w:t xml:space="preserve"> (35,7%)</w:t>
      </w:r>
      <w:r w:rsidR="002843CB" w:rsidRPr="00F6664F">
        <w:rPr>
          <w:rFonts w:ascii="Times New Roman" w:eastAsia="TimesNewRomanPSMT" w:hAnsi="Times New Roman" w:cs="Times New Roman"/>
          <w:sz w:val="28"/>
          <w:szCs w:val="28"/>
        </w:rPr>
        <w:t xml:space="preserve">. </w:t>
      </w:r>
    </w:p>
    <w:p w:rsidR="00241AD3" w:rsidRPr="005C37D0" w:rsidRDefault="005C37D0" w:rsidP="005C37D0">
      <w:pPr>
        <w:jc w:val="both"/>
        <w:divId w:val="1673297871"/>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3. </w:t>
      </w:r>
      <w:r w:rsidR="00286211" w:rsidRPr="005C37D0">
        <w:rPr>
          <w:rFonts w:ascii="Times New Roman" w:eastAsia="TimesNewRomanPSMT" w:hAnsi="Times New Roman" w:cs="Times New Roman"/>
          <w:sz w:val="28"/>
          <w:szCs w:val="28"/>
        </w:rPr>
        <w:t>У участников исследования с</w:t>
      </w:r>
      <w:r w:rsidR="0015672C" w:rsidRPr="005C37D0">
        <w:rPr>
          <w:rFonts w:ascii="Times New Roman" w:eastAsia="TimesNewRomanPSMT" w:hAnsi="Times New Roman" w:cs="Times New Roman"/>
          <w:sz w:val="28"/>
          <w:szCs w:val="28"/>
        </w:rPr>
        <w:t>редний показатель по шкале эмоционального истощения</w:t>
      </w:r>
      <w:r w:rsidR="00286211" w:rsidRPr="005C37D0">
        <w:rPr>
          <w:rFonts w:ascii="Times New Roman" w:eastAsia="TimesNewRomanPSMT" w:hAnsi="Times New Roman" w:cs="Times New Roman"/>
          <w:sz w:val="28"/>
          <w:szCs w:val="28"/>
        </w:rPr>
        <w:t xml:space="preserve"> </w:t>
      </w:r>
      <w:r w:rsidR="0015672C" w:rsidRPr="005C37D0">
        <w:rPr>
          <w:rFonts w:ascii="Times New Roman" w:eastAsia="TimesNewRomanPSMT" w:hAnsi="Times New Roman" w:cs="Times New Roman"/>
          <w:sz w:val="28"/>
          <w:szCs w:val="28"/>
        </w:rPr>
        <w:t>соответствует высокому уровню</w:t>
      </w:r>
      <w:r w:rsidR="00286211" w:rsidRPr="005C37D0">
        <w:rPr>
          <w:rFonts w:ascii="Times New Roman" w:eastAsia="TimesNewRomanPSMT" w:hAnsi="Times New Roman" w:cs="Times New Roman"/>
          <w:sz w:val="28"/>
          <w:szCs w:val="28"/>
        </w:rPr>
        <w:t xml:space="preserve">, </w:t>
      </w:r>
      <w:r w:rsidR="005760AF" w:rsidRPr="005C37D0">
        <w:rPr>
          <w:rFonts w:ascii="Times New Roman" w:hAnsi="Times New Roman" w:cs="Times New Roman"/>
          <w:iCs/>
          <w:sz w:val="28"/>
          <w:szCs w:val="28"/>
        </w:rPr>
        <w:t>27,5</w:t>
      </w:r>
      <w:r w:rsidR="00286211" w:rsidRPr="005C37D0">
        <w:rPr>
          <w:rFonts w:ascii="Times New Roman" w:hAnsi="Times New Roman" w:cs="Times New Roman"/>
          <w:iCs/>
          <w:sz w:val="28"/>
          <w:szCs w:val="28"/>
        </w:rPr>
        <w:t xml:space="preserve"> (</w:t>
      </w:r>
      <w:r w:rsidR="00286211" w:rsidRPr="005C37D0">
        <w:rPr>
          <w:rFonts w:ascii="Times New Roman" w:eastAsia="TimesNewRomanPSMT" w:hAnsi="Times New Roman" w:cs="Times New Roman"/>
          <w:sz w:val="28"/>
          <w:szCs w:val="28"/>
        </w:rPr>
        <w:t>±</w:t>
      </w:r>
      <w:r w:rsidR="00286211" w:rsidRPr="005C37D0">
        <w:rPr>
          <w:rFonts w:ascii="Times New Roman" w:hAnsi="Times New Roman" w:cs="Times New Roman"/>
          <w:iCs/>
          <w:sz w:val="28"/>
          <w:szCs w:val="28"/>
        </w:rPr>
        <w:t xml:space="preserve">10,6) </w:t>
      </w:r>
      <w:r w:rsidR="005760AF" w:rsidRPr="005C37D0">
        <w:rPr>
          <w:rFonts w:ascii="Times New Roman" w:hAnsi="Times New Roman" w:cs="Times New Roman"/>
          <w:iCs/>
          <w:sz w:val="28"/>
          <w:szCs w:val="28"/>
        </w:rPr>
        <w:t>баллов</w:t>
      </w:r>
      <w:r w:rsidR="00286211" w:rsidRPr="005C37D0">
        <w:rPr>
          <w:rFonts w:ascii="Times New Roman" w:hAnsi="Times New Roman" w:cs="Times New Roman"/>
          <w:iCs/>
          <w:sz w:val="28"/>
          <w:szCs w:val="28"/>
        </w:rPr>
        <w:t>, с</w:t>
      </w:r>
      <w:r w:rsidR="00241AD3" w:rsidRPr="005C37D0">
        <w:rPr>
          <w:rFonts w:ascii="Times New Roman" w:eastAsia="TimesNewRomanPSMT" w:hAnsi="Times New Roman" w:cs="Times New Roman"/>
          <w:sz w:val="28"/>
          <w:szCs w:val="28"/>
        </w:rPr>
        <w:t>редний уровень показателей деперсонализации соответствует очень высокому уровню по шкале уровней показателей выгорания</w:t>
      </w:r>
      <w:r w:rsidR="00286211" w:rsidRPr="005C37D0">
        <w:rPr>
          <w:rFonts w:ascii="Times New Roman" w:eastAsia="TimesNewRomanPSMT" w:hAnsi="Times New Roman" w:cs="Times New Roman"/>
          <w:sz w:val="28"/>
          <w:szCs w:val="28"/>
        </w:rPr>
        <w:t xml:space="preserve">, </w:t>
      </w:r>
      <w:r w:rsidR="005760AF" w:rsidRPr="005C37D0">
        <w:rPr>
          <w:rFonts w:ascii="Times New Roman" w:hAnsi="Times New Roman" w:cs="Times New Roman"/>
          <w:iCs/>
          <w:sz w:val="28"/>
          <w:szCs w:val="28"/>
        </w:rPr>
        <w:t>15,6</w:t>
      </w:r>
      <w:r w:rsidR="00286211" w:rsidRPr="005C37D0">
        <w:rPr>
          <w:rFonts w:ascii="Times New Roman" w:hAnsi="Times New Roman" w:cs="Times New Roman"/>
          <w:iCs/>
          <w:sz w:val="28"/>
          <w:szCs w:val="28"/>
        </w:rPr>
        <w:t xml:space="preserve"> (</w:t>
      </w:r>
      <w:r w:rsidR="00286211" w:rsidRPr="005C37D0">
        <w:rPr>
          <w:rFonts w:ascii="Times New Roman" w:eastAsia="TimesNewRomanPSMT" w:hAnsi="Times New Roman" w:cs="Times New Roman"/>
          <w:sz w:val="28"/>
          <w:szCs w:val="28"/>
        </w:rPr>
        <w:t>±</w:t>
      </w:r>
      <w:r w:rsidR="00286211" w:rsidRPr="005C37D0">
        <w:rPr>
          <w:rFonts w:ascii="Times New Roman" w:hAnsi="Times New Roman" w:cs="Times New Roman"/>
          <w:iCs/>
          <w:sz w:val="28"/>
          <w:szCs w:val="28"/>
        </w:rPr>
        <w:t>5,90)</w:t>
      </w:r>
      <w:r w:rsidR="005760AF" w:rsidRPr="005C37D0">
        <w:rPr>
          <w:rFonts w:ascii="Times New Roman" w:hAnsi="Times New Roman" w:cs="Times New Roman"/>
          <w:iCs/>
          <w:sz w:val="28"/>
          <w:szCs w:val="28"/>
        </w:rPr>
        <w:t xml:space="preserve"> баллов</w:t>
      </w:r>
      <w:r w:rsidR="00286211" w:rsidRPr="005C37D0">
        <w:rPr>
          <w:rFonts w:ascii="Times New Roman" w:hAnsi="Times New Roman" w:cs="Times New Roman"/>
          <w:iCs/>
          <w:sz w:val="28"/>
          <w:szCs w:val="28"/>
        </w:rPr>
        <w:t>, с</w:t>
      </w:r>
      <w:r w:rsidR="00241AD3" w:rsidRPr="005C37D0">
        <w:rPr>
          <w:rFonts w:ascii="Times New Roman" w:eastAsia="TimesNewRomanPSMT" w:hAnsi="Times New Roman" w:cs="Times New Roman"/>
          <w:sz w:val="28"/>
          <w:szCs w:val="28"/>
        </w:rPr>
        <w:t>редний уровень показателей профессиональной успешности соответствует среднему уровню по шкале показателей выгорания</w:t>
      </w:r>
      <w:r w:rsidR="00637742">
        <w:rPr>
          <w:rFonts w:ascii="Times New Roman" w:eastAsia="TimesNewRomanPSMT" w:hAnsi="Times New Roman" w:cs="Times New Roman"/>
          <w:sz w:val="28"/>
          <w:szCs w:val="28"/>
        </w:rPr>
        <w:t>,</w:t>
      </w:r>
      <w:r w:rsidR="005760AF" w:rsidRPr="005C37D0">
        <w:rPr>
          <w:rFonts w:ascii="Times New Roman" w:eastAsia="TimesNewRomanPSMT" w:hAnsi="Times New Roman" w:cs="Times New Roman"/>
          <w:sz w:val="28"/>
          <w:szCs w:val="28"/>
        </w:rPr>
        <w:t xml:space="preserve"> 34,6 (±</w:t>
      </w:r>
      <w:r w:rsidR="00286211" w:rsidRPr="005C37D0">
        <w:rPr>
          <w:rFonts w:ascii="Times New Roman" w:eastAsia="TimesNewRomanPSMT" w:hAnsi="Times New Roman" w:cs="Times New Roman"/>
          <w:sz w:val="28"/>
          <w:szCs w:val="28"/>
        </w:rPr>
        <w:t xml:space="preserve">10,9) </w:t>
      </w:r>
      <w:r w:rsidR="005760AF" w:rsidRPr="005C37D0">
        <w:rPr>
          <w:rFonts w:ascii="Times New Roman" w:eastAsia="TimesNewRomanPSMT" w:hAnsi="Times New Roman" w:cs="Times New Roman"/>
          <w:sz w:val="28"/>
          <w:szCs w:val="28"/>
        </w:rPr>
        <w:t>балл</w:t>
      </w:r>
      <w:r w:rsidR="00286211" w:rsidRPr="005C37D0">
        <w:rPr>
          <w:rFonts w:ascii="Times New Roman" w:eastAsia="TimesNewRomanPSMT" w:hAnsi="Times New Roman" w:cs="Times New Roman"/>
          <w:sz w:val="28"/>
          <w:szCs w:val="28"/>
        </w:rPr>
        <w:t>ов</w:t>
      </w:r>
      <w:r w:rsidR="00241AD3" w:rsidRPr="005C37D0">
        <w:rPr>
          <w:rFonts w:ascii="Times New Roman" w:eastAsia="TimesNewRomanPSMT" w:hAnsi="Times New Roman" w:cs="Times New Roman"/>
          <w:sz w:val="28"/>
          <w:szCs w:val="28"/>
        </w:rPr>
        <w:t>.</w:t>
      </w:r>
      <w:r w:rsidR="00286211" w:rsidRPr="005C37D0">
        <w:rPr>
          <w:rFonts w:ascii="Times New Roman" w:eastAsia="TimesNewRomanPSMT" w:hAnsi="Times New Roman" w:cs="Times New Roman"/>
          <w:sz w:val="28"/>
          <w:szCs w:val="28"/>
        </w:rPr>
        <w:t xml:space="preserve"> </w:t>
      </w:r>
      <w:r w:rsidR="00241AD3" w:rsidRPr="005C37D0">
        <w:rPr>
          <w:rFonts w:ascii="Times New Roman" w:eastAsia="TimesNewRomanPSMT" w:hAnsi="Times New Roman" w:cs="Times New Roman"/>
          <w:sz w:val="28"/>
          <w:szCs w:val="28"/>
        </w:rPr>
        <w:t>Самый высокий показатель эмоционального истощения  выявлен в возрастной группе 30-39 лет</w:t>
      </w:r>
      <w:r w:rsidR="00051FF8" w:rsidRPr="005C37D0">
        <w:rPr>
          <w:rFonts w:ascii="Times New Roman" w:eastAsia="TimesNewRomanPSMT" w:hAnsi="Times New Roman" w:cs="Times New Roman"/>
          <w:sz w:val="28"/>
          <w:szCs w:val="28"/>
        </w:rPr>
        <w:t>, 30,9 (±9,6) баллов</w:t>
      </w:r>
      <w:r w:rsidR="00241AD3" w:rsidRPr="005C37D0">
        <w:rPr>
          <w:rFonts w:ascii="Times New Roman" w:eastAsia="TimesNewRomanPSMT" w:hAnsi="Times New Roman" w:cs="Times New Roman"/>
          <w:sz w:val="28"/>
          <w:szCs w:val="28"/>
        </w:rPr>
        <w:t>, в этой же группе были самые высокие показатели деперсонализации</w:t>
      </w:r>
      <w:r w:rsidR="00051FF8" w:rsidRPr="005C37D0">
        <w:rPr>
          <w:rFonts w:ascii="Times New Roman" w:eastAsia="TimesNewRomanPSMT" w:hAnsi="Times New Roman" w:cs="Times New Roman"/>
          <w:sz w:val="28"/>
          <w:szCs w:val="28"/>
        </w:rPr>
        <w:t xml:space="preserve"> </w:t>
      </w:r>
      <w:r w:rsidR="00051FF8" w:rsidRPr="005C37D0">
        <w:rPr>
          <w:rFonts w:ascii="Times New Roman" w:hAnsi="Times New Roman" w:cs="Times New Roman"/>
          <w:sz w:val="28"/>
          <w:szCs w:val="28"/>
        </w:rPr>
        <w:t>35,8 (</w:t>
      </w:r>
      <w:r w:rsidR="00051FF8" w:rsidRPr="005C37D0">
        <w:rPr>
          <w:rFonts w:ascii="Times New Roman" w:eastAsia="TimesNewRomanPSMT" w:hAnsi="Times New Roman" w:cs="Times New Roman"/>
          <w:sz w:val="28"/>
          <w:szCs w:val="28"/>
        </w:rPr>
        <w:t>±</w:t>
      </w:r>
      <w:r w:rsidR="00051FF8" w:rsidRPr="005C37D0">
        <w:rPr>
          <w:rFonts w:ascii="Times New Roman" w:hAnsi="Times New Roman" w:cs="Times New Roman"/>
          <w:sz w:val="28"/>
          <w:szCs w:val="28"/>
        </w:rPr>
        <w:t>10,2)</w:t>
      </w:r>
      <w:r w:rsidR="00241AD3" w:rsidRPr="005C37D0">
        <w:rPr>
          <w:rFonts w:ascii="Times New Roman" w:eastAsia="TimesNewRomanPSMT" w:hAnsi="Times New Roman" w:cs="Times New Roman"/>
          <w:sz w:val="28"/>
          <w:szCs w:val="28"/>
        </w:rPr>
        <w:t>. Самый низкий показатель профессиональной успешности выявлен в возрастной группе 40-49 лет</w:t>
      </w:r>
      <w:r w:rsidR="00051FF8" w:rsidRPr="005C37D0">
        <w:rPr>
          <w:rFonts w:ascii="Times New Roman" w:eastAsia="TimesNewRomanPSMT" w:hAnsi="Times New Roman" w:cs="Times New Roman"/>
          <w:sz w:val="28"/>
          <w:szCs w:val="28"/>
        </w:rPr>
        <w:t xml:space="preserve"> </w:t>
      </w:r>
      <w:r w:rsidR="00051FF8" w:rsidRPr="005C37D0">
        <w:rPr>
          <w:rFonts w:ascii="Times New Roman" w:hAnsi="Times New Roman" w:cs="Times New Roman"/>
          <w:sz w:val="28"/>
          <w:szCs w:val="28"/>
        </w:rPr>
        <w:t>33,6 (</w:t>
      </w:r>
      <w:r w:rsidR="00051FF8" w:rsidRPr="005C37D0">
        <w:rPr>
          <w:rFonts w:ascii="Times New Roman" w:eastAsia="TimesNewRomanPSMT" w:hAnsi="Times New Roman" w:cs="Times New Roman"/>
          <w:sz w:val="28"/>
          <w:szCs w:val="28"/>
        </w:rPr>
        <w:t>±</w:t>
      </w:r>
      <w:r w:rsidR="00051FF8" w:rsidRPr="005C37D0">
        <w:rPr>
          <w:rFonts w:ascii="Times New Roman" w:hAnsi="Times New Roman" w:cs="Times New Roman"/>
          <w:sz w:val="28"/>
          <w:szCs w:val="28"/>
        </w:rPr>
        <w:t>11,2)</w:t>
      </w:r>
      <w:r w:rsidR="00241AD3" w:rsidRPr="005C37D0">
        <w:rPr>
          <w:rFonts w:ascii="Times New Roman" w:eastAsia="TimesNewRomanPSMT" w:hAnsi="Times New Roman" w:cs="Times New Roman"/>
          <w:sz w:val="28"/>
          <w:szCs w:val="28"/>
        </w:rPr>
        <w:t xml:space="preserve">. </w:t>
      </w:r>
    </w:p>
    <w:p w:rsidR="000653F4" w:rsidRPr="000653F4" w:rsidRDefault="005C37D0" w:rsidP="005C37D0">
      <w:pPr>
        <w:jc w:val="both"/>
        <w:divId w:val="1673297871"/>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4. </w:t>
      </w:r>
      <w:r w:rsidR="009C75BA">
        <w:rPr>
          <w:rFonts w:ascii="Times New Roman" w:eastAsia="TimesNewRomanPSMT" w:hAnsi="Times New Roman" w:cs="Times New Roman"/>
          <w:sz w:val="28"/>
          <w:szCs w:val="28"/>
        </w:rPr>
        <w:t xml:space="preserve">Апробация </w:t>
      </w:r>
      <w:r>
        <w:rPr>
          <w:rFonts w:ascii="Times New Roman" w:eastAsia="TimesNewRomanPSMT" w:hAnsi="Times New Roman" w:cs="Times New Roman"/>
          <w:sz w:val="28"/>
          <w:szCs w:val="28"/>
        </w:rPr>
        <w:t xml:space="preserve">разработанной </w:t>
      </w:r>
      <w:r w:rsidR="009C75BA" w:rsidRPr="009C75BA">
        <w:rPr>
          <w:rFonts w:ascii="Times New Roman" w:eastAsia="TimesNewRomanPSMT" w:hAnsi="Times New Roman" w:cs="Times New Roman"/>
          <w:sz w:val="28"/>
          <w:szCs w:val="28"/>
        </w:rPr>
        <w:t>комплексной модели стимулирования профессиональной деятельности</w:t>
      </w:r>
      <w:r w:rsidR="009C75BA">
        <w:rPr>
          <w:rFonts w:ascii="Times New Roman" w:eastAsia="TimesNewRomanPSMT" w:hAnsi="Times New Roman" w:cs="Times New Roman"/>
          <w:sz w:val="28"/>
          <w:szCs w:val="28"/>
        </w:rPr>
        <w:t xml:space="preserve"> </w:t>
      </w:r>
      <w:r w:rsidR="009C75BA" w:rsidRPr="009C75BA">
        <w:rPr>
          <w:rFonts w:ascii="Times New Roman" w:eastAsia="TimesNewRomanPSMT" w:hAnsi="Times New Roman" w:cs="Times New Roman"/>
          <w:sz w:val="28"/>
          <w:szCs w:val="28"/>
        </w:rPr>
        <w:t>медицинских работников по специальности «Акушерство-гинекология»</w:t>
      </w:r>
      <w:r w:rsidR="009C75BA">
        <w:rPr>
          <w:rFonts w:ascii="Times New Roman" w:eastAsia="TimesNewRomanPSMT" w:hAnsi="Times New Roman" w:cs="Times New Roman"/>
          <w:sz w:val="28"/>
          <w:szCs w:val="28"/>
        </w:rPr>
        <w:t xml:space="preserve"> (на примере г.Семей)  показала свою эффективность</w:t>
      </w:r>
      <w:r w:rsidR="00FC5E71">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Так, спустя 6 месяцев п</w:t>
      </w:r>
      <w:r w:rsidR="00FC5E71">
        <w:rPr>
          <w:rFonts w:ascii="Times New Roman" w:eastAsia="TimesNewRomanPSMT" w:hAnsi="Times New Roman" w:cs="Times New Roman"/>
          <w:sz w:val="28"/>
          <w:szCs w:val="28"/>
        </w:rPr>
        <w:t>осле внедрения модели</w:t>
      </w:r>
      <w:r w:rsidR="0055313B">
        <w:rPr>
          <w:rFonts w:ascii="Times New Roman" w:eastAsia="TimesNewRomanPSMT" w:hAnsi="Times New Roman" w:cs="Times New Roman"/>
          <w:sz w:val="28"/>
          <w:szCs w:val="28"/>
        </w:rPr>
        <w:t xml:space="preserve"> </w:t>
      </w:r>
      <w:r w:rsidR="00FC5E71">
        <w:rPr>
          <w:rFonts w:ascii="Times New Roman" w:hAnsi="Times New Roman" w:cs="Times New Roman"/>
          <w:sz w:val="28"/>
          <w:szCs w:val="28"/>
        </w:rPr>
        <w:t>улучш</w:t>
      </w:r>
      <w:r w:rsidR="0055313B">
        <w:rPr>
          <w:rFonts w:ascii="Times New Roman" w:hAnsi="Times New Roman" w:cs="Times New Roman"/>
          <w:sz w:val="28"/>
          <w:szCs w:val="28"/>
        </w:rPr>
        <w:t xml:space="preserve">ились </w:t>
      </w:r>
      <w:r w:rsidR="00FC5E71">
        <w:rPr>
          <w:rFonts w:ascii="Times New Roman" w:hAnsi="Times New Roman" w:cs="Times New Roman"/>
          <w:sz w:val="28"/>
          <w:szCs w:val="28"/>
        </w:rPr>
        <w:t>показател</w:t>
      </w:r>
      <w:r w:rsidR="0055313B">
        <w:rPr>
          <w:rFonts w:ascii="Times New Roman" w:hAnsi="Times New Roman" w:cs="Times New Roman"/>
          <w:sz w:val="28"/>
          <w:szCs w:val="28"/>
        </w:rPr>
        <w:t>и:</w:t>
      </w:r>
      <w:r w:rsidR="00FC5E71">
        <w:rPr>
          <w:rFonts w:ascii="Times New Roman" w:hAnsi="Times New Roman" w:cs="Times New Roman"/>
          <w:sz w:val="28"/>
          <w:szCs w:val="28"/>
        </w:rPr>
        <w:t xml:space="preserve"> по эмоциональному истощению  </w:t>
      </w:r>
      <w:r>
        <w:rPr>
          <w:rFonts w:ascii="Times New Roman" w:hAnsi="Times New Roman" w:cs="Times New Roman"/>
          <w:sz w:val="28"/>
          <w:szCs w:val="28"/>
        </w:rPr>
        <w:t xml:space="preserve">с </w:t>
      </w:r>
      <w:r w:rsidR="0055313B">
        <w:rPr>
          <w:rFonts w:ascii="Times New Roman" w:hAnsi="Times New Roman" w:cs="Times New Roman"/>
          <w:sz w:val="28"/>
          <w:szCs w:val="28"/>
        </w:rPr>
        <w:t xml:space="preserve"> </w:t>
      </w:r>
      <w:r w:rsidR="00FC5E71">
        <w:rPr>
          <w:rFonts w:ascii="Times New Roman" w:hAnsi="Times New Roman" w:cs="Times New Roman"/>
          <w:sz w:val="28"/>
          <w:szCs w:val="28"/>
        </w:rPr>
        <w:t>25,9</w:t>
      </w:r>
      <w:r>
        <w:rPr>
          <w:rFonts w:ascii="Times New Roman" w:hAnsi="Times New Roman" w:cs="Times New Roman"/>
          <w:sz w:val="28"/>
          <w:szCs w:val="28"/>
        </w:rPr>
        <w:t xml:space="preserve"> до</w:t>
      </w:r>
      <w:r w:rsidR="00FC5E71">
        <w:rPr>
          <w:rFonts w:ascii="Times New Roman" w:hAnsi="Times New Roman" w:cs="Times New Roman"/>
          <w:sz w:val="28"/>
          <w:szCs w:val="28"/>
        </w:rPr>
        <w:t xml:space="preserve"> 23,7 балл</w:t>
      </w:r>
      <w:r>
        <w:rPr>
          <w:rFonts w:ascii="Times New Roman" w:hAnsi="Times New Roman" w:cs="Times New Roman"/>
          <w:sz w:val="28"/>
          <w:szCs w:val="28"/>
        </w:rPr>
        <w:t>ов</w:t>
      </w:r>
      <w:r w:rsidR="00FC5E71" w:rsidRPr="00FC5E71">
        <w:rPr>
          <w:rFonts w:ascii="Times New Roman" w:hAnsi="Times New Roman" w:cs="Times New Roman"/>
          <w:sz w:val="28"/>
          <w:szCs w:val="28"/>
        </w:rPr>
        <w:t xml:space="preserve"> (</w:t>
      </w:r>
      <w:r w:rsidR="00FC5E71">
        <w:rPr>
          <w:rFonts w:ascii="Times New Roman" w:hAnsi="Times New Roman" w:cs="Times New Roman"/>
          <w:sz w:val="28"/>
          <w:szCs w:val="28"/>
          <w:lang w:val="en-US"/>
        </w:rPr>
        <w:t>p</w:t>
      </w:r>
      <w:r w:rsidR="00FC5E71" w:rsidRPr="00FC5E71">
        <w:rPr>
          <w:rFonts w:ascii="Times New Roman" w:hAnsi="Times New Roman" w:cs="Times New Roman"/>
          <w:sz w:val="28"/>
          <w:szCs w:val="28"/>
        </w:rPr>
        <w:t>=</w:t>
      </w:r>
      <w:r w:rsidR="00FC5E71">
        <w:rPr>
          <w:rFonts w:ascii="Times New Roman" w:hAnsi="Times New Roman" w:cs="Times New Roman"/>
          <w:sz w:val="28"/>
          <w:szCs w:val="28"/>
        </w:rPr>
        <w:t>0</w:t>
      </w:r>
      <w:r w:rsidR="00FC5E71" w:rsidRPr="00FC5E71">
        <w:rPr>
          <w:rFonts w:ascii="Times New Roman" w:hAnsi="Times New Roman" w:cs="Times New Roman"/>
          <w:sz w:val="28"/>
          <w:szCs w:val="28"/>
        </w:rPr>
        <w:t>,000</w:t>
      </w:r>
      <w:r w:rsidR="00FC5E71">
        <w:rPr>
          <w:rFonts w:ascii="Times New Roman" w:hAnsi="Times New Roman" w:cs="Times New Roman"/>
          <w:sz w:val="28"/>
          <w:szCs w:val="28"/>
        </w:rPr>
        <w:t xml:space="preserve">);   показатели деперсонализации </w:t>
      </w:r>
      <w:r>
        <w:rPr>
          <w:rFonts w:ascii="Times New Roman" w:hAnsi="Times New Roman" w:cs="Times New Roman"/>
          <w:sz w:val="28"/>
          <w:szCs w:val="28"/>
        </w:rPr>
        <w:t>с</w:t>
      </w:r>
      <w:r w:rsidR="0055313B">
        <w:rPr>
          <w:rFonts w:ascii="Times New Roman" w:hAnsi="Times New Roman" w:cs="Times New Roman"/>
          <w:sz w:val="28"/>
          <w:szCs w:val="28"/>
        </w:rPr>
        <w:t xml:space="preserve"> 15,1</w:t>
      </w:r>
      <w:r>
        <w:rPr>
          <w:rFonts w:ascii="Times New Roman" w:hAnsi="Times New Roman" w:cs="Times New Roman"/>
          <w:sz w:val="28"/>
          <w:szCs w:val="28"/>
        </w:rPr>
        <w:t xml:space="preserve"> до</w:t>
      </w:r>
      <w:r w:rsidR="0055313B">
        <w:rPr>
          <w:rFonts w:ascii="Times New Roman" w:hAnsi="Times New Roman" w:cs="Times New Roman"/>
          <w:sz w:val="28"/>
          <w:szCs w:val="28"/>
        </w:rPr>
        <w:t xml:space="preserve"> 12,4 балла</w:t>
      </w:r>
      <w:r w:rsidR="0055313B" w:rsidRPr="00FC5E71">
        <w:rPr>
          <w:rFonts w:ascii="Times New Roman" w:hAnsi="Times New Roman" w:cs="Times New Roman"/>
          <w:sz w:val="28"/>
          <w:szCs w:val="28"/>
        </w:rPr>
        <w:t xml:space="preserve"> (</w:t>
      </w:r>
      <w:r w:rsidR="0055313B">
        <w:rPr>
          <w:rFonts w:ascii="Times New Roman" w:hAnsi="Times New Roman" w:cs="Times New Roman"/>
          <w:sz w:val="28"/>
          <w:szCs w:val="28"/>
          <w:lang w:val="en-US"/>
        </w:rPr>
        <w:t>p</w:t>
      </w:r>
      <w:r w:rsidR="0055313B" w:rsidRPr="00FC5E71">
        <w:rPr>
          <w:rFonts w:ascii="Times New Roman" w:hAnsi="Times New Roman" w:cs="Times New Roman"/>
          <w:sz w:val="28"/>
          <w:szCs w:val="28"/>
        </w:rPr>
        <w:t>=</w:t>
      </w:r>
      <w:r w:rsidR="0055313B">
        <w:rPr>
          <w:rFonts w:ascii="Times New Roman" w:hAnsi="Times New Roman" w:cs="Times New Roman"/>
          <w:sz w:val="28"/>
          <w:szCs w:val="28"/>
        </w:rPr>
        <w:t>0</w:t>
      </w:r>
      <w:r w:rsidR="0055313B" w:rsidRPr="00FC5E71">
        <w:rPr>
          <w:rFonts w:ascii="Times New Roman" w:hAnsi="Times New Roman" w:cs="Times New Roman"/>
          <w:sz w:val="28"/>
          <w:szCs w:val="28"/>
        </w:rPr>
        <w:t>,000</w:t>
      </w:r>
      <w:r w:rsidR="0055313B">
        <w:rPr>
          <w:rFonts w:ascii="Times New Roman" w:hAnsi="Times New Roman" w:cs="Times New Roman"/>
          <w:sz w:val="28"/>
          <w:szCs w:val="28"/>
        </w:rPr>
        <w:t xml:space="preserve">); профессиональной успешности </w:t>
      </w:r>
      <w:r>
        <w:rPr>
          <w:rFonts w:ascii="Times New Roman" w:hAnsi="Times New Roman" w:cs="Times New Roman"/>
          <w:sz w:val="28"/>
          <w:szCs w:val="28"/>
        </w:rPr>
        <w:t>с</w:t>
      </w:r>
      <w:r w:rsidR="0055313B">
        <w:rPr>
          <w:rFonts w:ascii="Times New Roman" w:hAnsi="Times New Roman" w:cs="Times New Roman"/>
          <w:sz w:val="28"/>
          <w:szCs w:val="28"/>
        </w:rPr>
        <w:t xml:space="preserve"> 31,8</w:t>
      </w:r>
      <w:r>
        <w:rPr>
          <w:rFonts w:ascii="Times New Roman" w:hAnsi="Times New Roman" w:cs="Times New Roman"/>
          <w:sz w:val="28"/>
          <w:szCs w:val="28"/>
        </w:rPr>
        <w:t xml:space="preserve"> до</w:t>
      </w:r>
      <w:r w:rsidR="0055313B">
        <w:rPr>
          <w:rFonts w:ascii="Times New Roman" w:hAnsi="Times New Roman" w:cs="Times New Roman"/>
          <w:sz w:val="28"/>
          <w:szCs w:val="28"/>
        </w:rPr>
        <w:t xml:space="preserve"> 27,6 балл</w:t>
      </w:r>
      <w:r>
        <w:rPr>
          <w:rFonts w:ascii="Times New Roman" w:hAnsi="Times New Roman" w:cs="Times New Roman"/>
          <w:sz w:val="28"/>
          <w:szCs w:val="28"/>
        </w:rPr>
        <w:t>ов</w:t>
      </w:r>
      <w:r w:rsidR="0055313B" w:rsidRPr="00FC5E71">
        <w:rPr>
          <w:rFonts w:ascii="Times New Roman" w:hAnsi="Times New Roman" w:cs="Times New Roman"/>
          <w:sz w:val="28"/>
          <w:szCs w:val="28"/>
        </w:rPr>
        <w:t xml:space="preserve"> (</w:t>
      </w:r>
      <w:r w:rsidR="0055313B">
        <w:rPr>
          <w:rFonts w:ascii="Times New Roman" w:hAnsi="Times New Roman" w:cs="Times New Roman"/>
          <w:sz w:val="28"/>
          <w:szCs w:val="28"/>
          <w:lang w:val="en-US"/>
        </w:rPr>
        <w:t>p</w:t>
      </w:r>
      <w:r w:rsidR="0055313B" w:rsidRPr="00FC5E71">
        <w:rPr>
          <w:rFonts w:ascii="Times New Roman" w:hAnsi="Times New Roman" w:cs="Times New Roman"/>
          <w:sz w:val="28"/>
          <w:szCs w:val="28"/>
        </w:rPr>
        <w:t>=</w:t>
      </w:r>
      <w:r w:rsidR="0055313B">
        <w:rPr>
          <w:rFonts w:ascii="Times New Roman" w:hAnsi="Times New Roman" w:cs="Times New Roman"/>
          <w:sz w:val="28"/>
          <w:szCs w:val="28"/>
        </w:rPr>
        <w:t>0</w:t>
      </w:r>
      <w:r w:rsidR="0055313B" w:rsidRPr="00FC5E71">
        <w:rPr>
          <w:rFonts w:ascii="Times New Roman" w:hAnsi="Times New Roman" w:cs="Times New Roman"/>
          <w:sz w:val="28"/>
          <w:szCs w:val="28"/>
        </w:rPr>
        <w:t>,000</w:t>
      </w:r>
      <w:r w:rsidR="0055313B">
        <w:rPr>
          <w:rFonts w:ascii="Times New Roman" w:hAnsi="Times New Roman" w:cs="Times New Roman"/>
          <w:sz w:val="28"/>
          <w:szCs w:val="28"/>
        </w:rPr>
        <w:t>)</w:t>
      </w:r>
      <w:r w:rsidR="00FC5E71">
        <w:rPr>
          <w:rFonts w:ascii="Times New Roman" w:hAnsi="Times New Roman" w:cs="Times New Roman"/>
          <w:sz w:val="28"/>
          <w:szCs w:val="28"/>
        </w:rPr>
        <w:t xml:space="preserve">. </w:t>
      </w:r>
      <w:r w:rsidR="0055313B">
        <w:rPr>
          <w:rFonts w:ascii="Times New Roman" w:hAnsi="Times New Roman" w:cs="Times New Roman"/>
          <w:sz w:val="28"/>
          <w:szCs w:val="28"/>
        </w:rPr>
        <w:t>М</w:t>
      </w:r>
      <w:r w:rsidR="009C75BA" w:rsidRPr="009C75BA">
        <w:rPr>
          <w:rFonts w:ascii="Times New Roman" w:eastAsia="TimesNewRomanPSMT" w:hAnsi="Times New Roman" w:cs="Times New Roman"/>
          <w:sz w:val="28"/>
          <w:szCs w:val="28"/>
        </w:rPr>
        <w:t>одель может быть рекомендован</w:t>
      </w:r>
      <w:r w:rsidR="0055313B">
        <w:rPr>
          <w:rFonts w:ascii="Times New Roman" w:eastAsia="TimesNewRomanPSMT" w:hAnsi="Times New Roman" w:cs="Times New Roman"/>
          <w:sz w:val="28"/>
          <w:szCs w:val="28"/>
        </w:rPr>
        <w:t>а</w:t>
      </w:r>
      <w:r w:rsidR="009C75BA" w:rsidRPr="009C75BA">
        <w:rPr>
          <w:rFonts w:ascii="Times New Roman" w:eastAsia="TimesNewRomanPSMT" w:hAnsi="Times New Roman" w:cs="Times New Roman"/>
          <w:sz w:val="28"/>
          <w:szCs w:val="28"/>
        </w:rPr>
        <w:t xml:space="preserve"> к внедрению в других медицинских учреждениях страны.</w:t>
      </w:r>
    </w:p>
    <w:p w:rsidR="000653F4" w:rsidRDefault="000653F4" w:rsidP="009F6216">
      <w:pPr>
        <w:ind w:firstLine="709"/>
        <w:divId w:val="1673297871"/>
        <w:rPr>
          <w:rFonts w:ascii="Times New Roman" w:hAnsi="Times New Roman" w:cs="Times New Roman"/>
          <w:color w:val="auto"/>
          <w:sz w:val="28"/>
          <w:szCs w:val="28"/>
        </w:rPr>
      </w:pPr>
    </w:p>
    <w:p w:rsidR="00F6432E" w:rsidRPr="00591174" w:rsidRDefault="00F6432E" w:rsidP="00051FF8">
      <w:pPr>
        <w:ind w:firstLine="709"/>
        <w:jc w:val="center"/>
        <w:divId w:val="1673297871"/>
        <w:rPr>
          <w:rFonts w:ascii="Times New Roman" w:hAnsi="Times New Roman" w:cs="Times New Roman"/>
          <w:b/>
          <w:sz w:val="28"/>
          <w:szCs w:val="28"/>
        </w:rPr>
      </w:pPr>
    </w:p>
    <w:p w:rsidR="00F6432E" w:rsidRPr="00591174" w:rsidRDefault="00F6432E" w:rsidP="00051FF8">
      <w:pPr>
        <w:ind w:firstLine="709"/>
        <w:jc w:val="center"/>
        <w:divId w:val="1673297871"/>
        <w:rPr>
          <w:rFonts w:ascii="Times New Roman" w:hAnsi="Times New Roman" w:cs="Times New Roman"/>
          <w:b/>
          <w:sz w:val="28"/>
          <w:szCs w:val="28"/>
        </w:rPr>
      </w:pPr>
    </w:p>
    <w:p w:rsidR="00F6432E" w:rsidRPr="00591174" w:rsidRDefault="00F6432E" w:rsidP="00051FF8">
      <w:pPr>
        <w:ind w:firstLine="709"/>
        <w:jc w:val="center"/>
        <w:divId w:val="1673297871"/>
        <w:rPr>
          <w:rFonts w:ascii="Times New Roman" w:hAnsi="Times New Roman" w:cs="Times New Roman"/>
          <w:b/>
          <w:sz w:val="28"/>
          <w:szCs w:val="28"/>
        </w:rPr>
      </w:pPr>
    </w:p>
    <w:p w:rsidR="00F6432E" w:rsidRPr="00591174" w:rsidRDefault="00F6432E" w:rsidP="00051FF8">
      <w:pPr>
        <w:ind w:firstLine="709"/>
        <w:jc w:val="center"/>
        <w:divId w:val="1673297871"/>
        <w:rPr>
          <w:rFonts w:ascii="Times New Roman" w:hAnsi="Times New Roman" w:cs="Times New Roman"/>
          <w:b/>
          <w:sz w:val="28"/>
          <w:szCs w:val="28"/>
        </w:rPr>
      </w:pPr>
    </w:p>
    <w:p w:rsidR="00F6432E" w:rsidRPr="00591174" w:rsidRDefault="00F6432E" w:rsidP="00051FF8">
      <w:pPr>
        <w:ind w:firstLine="709"/>
        <w:jc w:val="center"/>
        <w:divId w:val="1673297871"/>
        <w:rPr>
          <w:rFonts w:ascii="Times New Roman" w:hAnsi="Times New Roman" w:cs="Times New Roman"/>
          <w:b/>
          <w:sz w:val="28"/>
          <w:szCs w:val="28"/>
        </w:rPr>
      </w:pPr>
    </w:p>
    <w:p w:rsidR="008B6CB1" w:rsidRDefault="00051FF8" w:rsidP="00F6432E">
      <w:pPr>
        <w:ind w:firstLine="709"/>
        <w:jc w:val="center"/>
        <w:divId w:val="1673297871"/>
        <w:rPr>
          <w:rFonts w:ascii="Times New Roman" w:hAnsi="Times New Roman" w:cs="Times New Roman"/>
          <w:b/>
          <w:sz w:val="28"/>
          <w:szCs w:val="28"/>
        </w:rPr>
      </w:pPr>
      <w:r>
        <w:rPr>
          <w:rFonts w:ascii="Times New Roman" w:hAnsi="Times New Roman" w:cs="Times New Roman"/>
          <w:b/>
          <w:sz w:val="28"/>
          <w:szCs w:val="28"/>
        </w:rPr>
        <w:lastRenderedPageBreak/>
        <w:t>ПРАКТИЧЕСКИЕ РЕКОМЕНДАЦИИ</w:t>
      </w:r>
    </w:p>
    <w:p w:rsidR="00F6432E" w:rsidRPr="00F6432E" w:rsidRDefault="00F6432E" w:rsidP="00F6432E">
      <w:pPr>
        <w:ind w:firstLine="568"/>
        <w:jc w:val="both"/>
        <w:divId w:val="1673297871"/>
        <w:rPr>
          <w:rFonts w:ascii="Times New Roman" w:hAnsi="Times New Roman" w:cs="Times New Roman"/>
          <w:sz w:val="28"/>
          <w:szCs w:val="28"/>
        </w:rPr>
      </w:pPr>
      <w:r w:rsidRPr="00F6432E">
        <w:rPr>
          <w:rFonts w:ascii="Times New Roman" w:hAnsi="Times New Roman" w:cs="Times New Roman"/>
          <w:sz w:val="28"/>
          <w:szCs w:val="28"/>
        </w:rPr>
        <w:t>Результаты комплексной оценки аспектов стимулирования профессиональной деятельности медицинских работников по специальности «Акушерство-гинекология» дали возможность для разработки практических мероприятий. Для стимулирования профессиональной деятельности врачей акушер -  гинекологов может быть предложен ряд мероприятий:</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Создать электронного регистр врачей акушеров-гинекологов с указанием выполняемой функциональной обязанности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Оплата труда должна быть дифференцированой</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Проводить мастер классы, тренинги по управлению конфликтов для менеджеров здравоохранения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Развивать инфраструктуру и ресурсы для поддержания хорошего самочувствия сотрудников медицинского учреждения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Проводить регулярный контроль хорошего самочувствия и профессиональной самореализации</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Составлять реалистичное штатное расписание и планирование, учитывающее возможное отсутствие сотрудника</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Создать комнату отдыха для восстановления после стрессовой ситуации либо предоставлять оплачиваемый краткосрочный отпуск</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Активно внедрять менторство более опытными  и стажированными специалистами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Внедрить командную работу, в которой нагрузка распределяется равномерно для всех членов команды</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Внедрить программного обеспечения для распознавания голоса с обработкой естественного языка</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Ориентировать работу психолога на раннее выявление эмоциональных проблем сотрудников клиники, психологическую и информационную поддержку такой категории медицинских работников.  В индикаторы эффективности деятельности психолога необходимо включить работу с медицинскими кадрами, нуждающиеся в психологической  поддержке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Внедрить систему признания или вознаграждения за хорошо выполненную работу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Определить профессиональное благополучие в качестве основного приоритета организации и направить на это соответствующие ресурсы</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Установить хорошее самочувствие персонала в качестве ключевой ответственности руководства с общей подотчетностью во всех областях лидерства</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Регулярно оценивать эффективность руководства начальников отделов, заведующих отделениями и других непосредственных руководителей врачей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Привлекать врачей и другой персонал к некоторому контролю над условием труда и специфики работы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Своевременно выявлять и изменять неэффективные работы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Вовлекать врачей в изменение клинических процессов и расходов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lastRenderedPageBreak/>
        <w:t xml:space="preserve"> Устраивать дизайн рабочего пространства с учетом межличностного взаимодействия для улучшения коммуникации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Медицинскому работнику необходимо оценить свои возможности, необходимо обсудить конкретные проблемы со своим руководителем, необходимо вовремя обратиться за поддержкой, своевременно обратиться к коллегам, друзьям или близким</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При возникновении психологических проблем, попробовать расслабиться, использовать программы, которые могут помочь справиться со стрессом, такие как йога, медитация или тай-чи, заниматься регулярной физической активностью, полноценный сон </w:t>
      </w:r>
    </w:p>
    <w:p w:rsidR="00F6432E" w:rsidRPr="00F6432E" w:rsidRDefault="00F6432E" w:rsidP="00540B94">
      <w:pPr>
        <w:pStyle w:val="a3"/>
        <w:numPr>
          <w:ilvl w:val="0"/>
          <w:numId w:val="14"/>
        </w:numPr>
        <w:spacing w:after="0" w:line="240" w:lineRule="auto"/>
        <w:ind w:left="568"/>
        <w:jc w:val="both"/>
        <w:divId w:val="1673297871"/>
        <w:rPr>
          <w:rFonts w:ascii="Times New Roman" w:hAnsi="Times New Roman" w:cs="Times New Roman"/>
          <w:sz w:val="28"/>
          <w:szCs w:val="28"/>
        </w:rPr>
      </w:pPr>
      <w:r w:rsidRPr="00F6432E">
        <w:rPr>
          <w:rFonts w:ascii="Times New Roman" w:hAnsi="Times New Roman" w:cs="Times New Roman"/>
          <w:sz w:val="28"/>
          <w:szCs w:val="28"/>
        </w:rPr>
        <w:t xml:space="preserve"> На индивидуальном уровне приоритетом должна быть культура хорошего самочувствия, необходимо создать рабочую среду с набором ценностей, установок и моделей поведения, способствующих уходу за собой, личностному и профессиональному росту, а также состраданию к коллегам, пациентам и себе </w:t>
      </w:r>
    </w:p>
    <w:p w:rsidR="004A3D00" w:rsidRPr="00076DEE" w:rsidRDefault="004A3D00" w:rsidP="00F6432E">
      <w:pPr>
        <w:ind w:left="568"/>
        <w:jc w:val="both"/>
        <w:divId w:val="1673297871"/>
        <w:rPr>
          <w:rFonts w:ascii="Times New Roman" w:hAnsi="Times New Roman" w:cs="Times New Roman"/>
          <w:sz w:val="28"/>
          <w:szCs w:val="28"/>
        </w:rPr>
      </w:pPr>
    </w:p>
    <w:p w:rsidR="00BB2A80" w:rsidRDefault="00BB2A80" w:rsidP="006A15A4">
      <w:pPr>
        <w:jc w:val="both"/>
        <w:divId w:val="1673297871"/>
        <w:rPr>
          <w:rFonts w:ascii="Times New Roman" w:hAnsi="Times New Roman" w:cs="Times New Roman"/>
          <w:sz w:val="28"/>
          <w:szCs w:val="28"/>
        </w:rPr>
      </w:pPr>
    </w:p>
    <w:p w:rsidR="008B6CB1" w:rsidRPr="00591174" w:rsidRDefault="008B6CB1"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Pr="00787068" w:rsidRDefault="006D5E74" w:rsidP="004A3D00">
      <w:pPr>
        <w:jc w:val="both"/>
        <w:divId w:val="1673297871"/>
        <w:rPr>
          <w:rFonts w:ascii="Times New Roman" w:hAnsi="Times New Roman" w:cs="Times New Roman"/>
          <w:b/>
          <w:sz w:val="28"/>
          <w:szCs w:val="28"/>
        </w:rPr>
      </w:pPr>
    </w:p>
    <w:p w:rsidR="004A3D00" w:rsidRPr="00787068" w:rsidRDefault="004A3D00" w:rsidP="004A3D00">
      <w:pPr>
        <w:jc w:val="both"/>
        <w:divId w:val="1673297871"/>
        <w:rPr>
          <w:rFonts w:ascii="Times New Roman" w:hAnsi="Times New Roman" w:cs="Times New Roman"/>
          <w:b/>
          <w:sz w:val="28"/>
          <w:szCs w:val="28"/>
        </w:rPr>
      </w:pPr>
    </w:p>
    <w:p w:rsidR="006D5E74" w:rsidRPr="00591174" w:rsidRDefault="006D5E74"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F6432E" w:rsidRPr="00591174" w:rsidRDefault="00F6432E" w:rsidP="007E41E8">
      <w:pPr>
        <w:ind w:firstLine="709"/>
        <w:jc w:val="both"/>
        <w:divId w:val="1673297871"/>
        <w:rPr>
          <w:rFonts w:ascii="Times New Roman" w:hAnsi="Times New Roman" w:cs="Times New Roman"/>
          <w:b/>
          <w:sz w:val="28"/>
          <w:szCs w:val="28"/>
        </w:rPr>
      </w:pPr>
    </w:p>
    <w:p w:rsidR="006D5E74" w:rsidRDefault="006D5E74" w:rsidP="007E41E8">
      <w:pPr>
        <w:ind w:firstLine="709"/>
        <w:jc w:val="both"/>
        <w:divId w:val="1673297871"/>
        <w:rPr>
          <w:rFonts w:ascii="Times New Roman" w:hAnsi="Times New Roman" w:cs="Times New Roman"/>
          <w:b/>
          <w:sz w:val="28"/>
          <w:szCs w:val="28"/>
        </w:rPr>
      </w:pPr>
    </w:p>
    <w:p w:rsidR="006D5E74" w:rsidRPr="007E480A" w:rsidRDefault="006D5E74" w:rsidP="007E41E8">
      <w:pPr>
        <w:ind w:firstLine="709"/>
        <w:jc w:val="both"/>
        <w:divId w:val="1673297871"/>
        <w:rPr>
          <w:rFonts w:ascii="Times New Roman" w:hAnsi="Times New Roman" w:cs="Times New Roman"/>
          <w:b/>
          <w:sz w:val="28"/>
          <w:szCs w:val="28"/>
        </w:rPr>
      </w:pPr>
    </w:p>
    <w:p w:rsidR="00C26CD7" w:rsidRPr="00C21CD9" w:rsidRDefault="005D0A44" w:rsidP="00991CD9">
      <w:pPr>
        <w:ind w:firstLine="709"/>
        <w:jc w:val="center"/>
        <w:divId w:val="1673297871"/>
        <w:rPr>
          <w:rFonts w:ascii="Times New Roman" w:hAnsi="Times New Roman" w:cs="Times New Roman"/>
          <w:b/>
          <w:sz w:val="28"/>
          <w:szCs w:val="28"/>
          <w:lang w:val="en-US"/>
        </w:rPr>
      </w:pPr>
      <w:r w:rsidRPr="00AE1B5C">
        <w:rPr>
          <w:rFonts w:ascii="Times New Roman" w:hAnsi="Times New Roman" w:cs="Times New Roman"/>
          <w:b/>
          <w:sz w:val="28"/>
          <w:szCs w:val="28"/>
        </w:rPr>
        <w:lastRenderedPageBreak/>
        <w:t>СПИСОК</w:t>
      </w:r>
      <w:r w:rsidRPr="00C21CD9">
        <w:rPr>
          <w:rFonts w:ascii="Times New Roman" w:hAnsi="Times New Roman" w:cs="Times New Roman"/>
          <w:b/>
          <w:sz w:val="28"/>
          <w:szCs w:val="28"/>
          <w:lang w:val="en-US"/>
        </w:rPr>
        <w:t xml:space="preserve"> </w:t>
      </w:r>
      <w:r w:rsidRPr="00AE1B5C">
        <w:rPr>
          <w:rFonts w:ascii="Times New Roman" w:hAnsi="Times New Roman" w:cs="Times New Roman"/>
          <w:b/>
          <w:sz w:val="28"/>
          <w:szCs w:val="28"/>
        </w:rPr>
        <w:t>ИСПОЛЬЗОВАННЫХ</w:t>
      </w:r>
      <w:r w:rsidRPr="00C21CD9">
        <w:rPr>
          <w:rFonts w:ascii="Times New Roman" w:hAnsi="Times New Roman" w:cs="Times New Roman"/>
          <w:b/>
          <w:sz w:val="28"/>
          <w:szCs w:val="28"/>
          <w:lang w:val="en-US"/>
        </w:rPr>
        <w:t xml:space="preserve"> </w:t>
      </w:r>
      <w:r w:rsidRPr="00AE1B5C">
        <w:rPr>
          <w:rFonts w:ascii="Times New Roman" w:hAnsi="Times New Roman" w:cs="Times New Roman"/>
          <w:b/>
          <w:sz w:val="28"/>
          <w:szCs w:val="28"/>
        </w:rPr>
        <w:t>ИСТОЧНИКОВ</w:t>
      </w:r>
    </w:p>
    <w:p w:rsidR="00C26CD7" w:rsidRPr="00C21CD9" w:rsidRDefault="00C26CD7" w:rsidP="00991CD9">
      <w:pPr>
        <w:ind w:firstLine="709"/>
        <w:jc w:val="both"/>
        <w:divId w:val="1673297871"/>
        <w:rPr>
          <w:rFonts w:ascii="Times New Roman" w:hAnsi="Times New Roman" w:cs="Times New Roman"/>
          <w:color w:val="FF0000"/>
          <w:sz w:val="28"/>
          <w:szCs w:val="28"/>
          <w:lang w:val="en-US"/>
        </w:rPr>
      </w:pPr>
    </w:p>
    <w:p w:rsidR="00284E32" w:rsidRPr="001C0873" w:rsidRDefault="00284E32" w:rsidP="00991CD9">
      <w:pPr>
        <w:ind w:firstLine="709"/>
        <w:jc w:val="both"/>
        <w:divId w:val="1673297871"/>
        <w:rPr>
          <w:rFonts w:ascii="Times New Roman" w:hAnsi="Times New Roman"/>
          <w:sz w:val="28"/>
          <w:szCs w:val="28"/>
          <w:lang w:val="en-US"/>
        </w:rPr>
      </w:pPr>
      <w:r w:rsidRPr="009C6CB7">
        <w:rPr>
          <w:rFonts w:ascii="Times New Roman" w:hAnsi="Times New Roman"/>
          <w:sz w:val="28"/>
          <w:szCs w:val="28"/>
          <w:lang w:val="en-US"/>
        </w:rPr>
        <w:t xml:space="preserve">1 </w:t>
      </w:r>
      <w:r w:rsidRPr="009639E1">
        <w:rPr>
          <w:rFonts w:ascii="Times New Roman" w:hAnsi="Times New Roman"/>
          <w:sz w:val="28"/>
          <w:szCs w:val="28"/>
          <w:lang w:val="en-US"/>
        </w:rPr>
        <w:t>WHO</w:t>
      </w:r>
      <w:r w:rsidRPr="009C6CB7">
        <w:rPr>
          <w:rFonts w:ascii="Times New Roman" w:hAnsi="Times New Roman"/>
          <w:sz w:val="28"/>
          <w:szCs w:val="28"/>
          <w:lang w:val="en-US"/>
        </w:rPr>
        <w:t xml:space="preserve"> (2</w:t>
      </w:r>
      <w:r w:rsidRPr="009639E1">
        <w:rPr>
          <w:rFonts w:ascii="Times New Roman" w:hAnsi="Times New Roman"/>
          <w:sz w:val="28"/>
          <w:szCs w:val="28"/>
          <w:lang w:val="en-US"/>
        </w:rPr>
        <w:t>0</w:t>
      </w:r>
      <w:r>
        <w:rPr>
          <w:rFonts w:ascii="Times New Roman" w:hAnsi="Times New Roman"/>
          <w:sz w:val="28"/>
          <w:szCs w:val="28"/>
          <w:lang w:val="en-US"/>
        </w:rPr>
        <w:t>0</w:t>
      </w:r>
      <w:r w:rsidRPr="00B630A7">
        <w:rPr>
          <w:rFonts w:ascii="Times New Roman" w:hAnsi="Times New Roman"/>
          <w:sz w:val="28"/>
          <w:szCs w:val="28"/>
          <w:lang w:val="en-US"/>
        </w:rPr>
        <w:t>0</w:t>
      </w:r>
      <w:r w:rsidRPr="009639E1">
        <w:rPr>
          <w:rFonts w:ascii="Times New Roman" w:hAnsi="Times New Roman"/>
          <w:sz w:val="28"/>
          <w:szCs w:val="28"/>
          <w:lang w:val="en-US"/>
        </w:rPr>
        <w:t xml:space="preserve">). </w:t>
      </w:r>
      <w:r>
        <w:rPr>
          <w:rFonts w:ascii="Times New Roman" w:hAnsi="Times New Roman"/>
          <w:iCs/>
          <w:sz w:val="28"/>
          <w:szCs w:val="28"/>
          <w:lang w:val="en-US"/>
        </w:rPr>
        <w:t>World Health Report: Health Systems: Improving Performance</w:t>
      </w:r>
      <w:r w:rsidRPr="009639E1">
        <w:rPr>
          <w:rFonts w:ascii="Times New Roman" w:hAnsi="Times New Roman"/>
          <w:sz w:val="28"/>
          <w:szCs w:val="28"/>
          <w:lang w:val="en-US"/>
        </w:rPr>
        <w:t xml:space="preserve">. </w:t>
      </w:r>
      <w:r w:rsidRPr="00A3726E">
        <w:rPr>
          <w:rFonts w:ascii="Times New Roman" w:hAnsi="Times New Roman"/>
          <w:sz w:val="28"/>
          <w:szCs w:val="28"/>
          <w:lang w:val="en-US"/>
        </w:rPr>
        <w:t xml:space="preserve">Geneva: WHO. </w:t>
      </w:r>
      <w:r w:rsidRPr="00A3726E">
        <w:rPr>
          <w:rFonts w:ascii="Times New Roman" w:hAnsi="Times New Roman"/>
          <w:sz w:val="28"/>
          <w:szCs w:val="28"/>
        </w:rPr>
        <w:t>Доступ</w:t>
      </w:r>
      <w:r w:rsidRPr="001C0873">
        <w:rPr>
          <w:rFonts w:ascii="Times New Roman" w:hAnsi="Times New Roman"/>
          <w:sz w:val="28"/>
          <w:szCs w:val="28"/>
          <w:lang w:val="en-US"/>
        </w:rPr>
        <w:t xml:space="preserve">: </w:t>
      </w:r>
      <w:hyperlink r:id="rId27" w:history="1">
        <w:r w:rsidRPr="001C0873">
          <w:rPr>
            <w:rStyle w:val="a4"/>
            <w:rFonts w:ascii="Times New Roman" w:hAnsi="Times New Roman"/>
            <w:sz w:val="28"/>
            <w:szCs w:val="28"/>
            <w:lang w:val="en-US"/>
          </w:rPr>
          <w:t>http://www.who.int/whr/2000/en/whr00_en.pdf</w:t>
        </w:r>
      </w:hyperlink>
      <w:r w:rsidRPr="001C0873">
        <w:rPr>
          <w:rFonts w:ascii="Times New Roman" w:hAnsi="Times New Roman"/>
          <w:sz w:val="28"/>
          <w:szCs w:val="28"/>
          <w:lang w:val="en-US"/>
        </w:rPr>
        <w:t xml:space="preserve"> </w:t>
      </w:r>
    </w:p>
    <w:p w:rsidR="00284E32" w:rsidRPr="002C0702" w:rsidRDefault="00284E32" w:rsidP="00991CD9">
      <w:pPr>
        <w:ind w:firstLine="709"/>
        <w:jc w:val="both"/>
        <w:divId w:val="1673297871"/>
        <w:rPr>
          <w:rFonts w:ascii="Times New Roman" w:hAnsi="Times New Roman"/>
          <w:sz w:val="28"/>
          <w:szCs w:val="28"/>
          <w:lang w:val="en-US"/>
        </w:rPr>
      </w:pPr>
      <w:r w:rsidRPr="0009496C">
        <w:rPr>
          <w:rFonts w:ascii="Times New Roman" w:hAnsi="Times New Roman"/>
          <w:sz w:val="28"/>
          <w:szCs w:val="28"/>
          <w:lang w:val="en-US"/>
        </w:rPr>
        <w:t>2 Hicks V, Adams O. The effects of economic and policy incentives on provider practice. Summary of country case studies using the WHO framework . Geneva, World Health Organization, 2000 (Issues in health services delivery, Discussion paper No. 5, document WHO/EIP/OSD/2000.8</w:t>
      </w:r>
    </w:p>
    <w:p w:rsidR="00284E32" w:rsidRPr="002C0702" w:rsidRDefault="00284E32" w:rsidP="00991CD9">
      <w:pPr>
        <w:ind w:firstLine="709"/>
        <w:jc w:val="both"/>
        <w:divId w:val="1673297871"/>
        <w:rPr>
          <w:rFonts w:ascii="Times New Roman" w:hAnsi="Times New Roman"/>
          <w:sz w:val="28"/>
          <w:szCs w:val="28"/>
          <w:lang w:val="en-US"/>
        </w:rPr>
      </w:pPr>
      <w:r w:rsidRPr="002C0702">
        <w:rPr>
          <w:rFonts w:ascii="Times New Roman" w:hAnsi="Times New Roman"/>
          <w:sz w:val="28"/>
          <w:szCs w:val="28"/>
          <w:lang w:val="en-US"/>
        </w:rPr>
        <w:t xml:space="preserve">3Rafiei S, Mohebbifar R, Hashemi F, Ezzatabadi MR, Farzianpour F. </w:t>
      </w:r>
      <w:hyperlink r:id="rId28" w:history="1">
        <w:r w:rsidRPr="002C0702">
          <w:rPr>
            <w:rFonts w:ascii="Times New Roman" w:hAnsi="Times New Roman"/>
            <w:sz w:val="28"/>
            <w:szCs w:val="28"/>
            <w:lang w:val="en-US"/>
          </w:rPr>
          <w:t>Approaches in Health Human Resource Forecasting: A Roadmap for Improvement.</w:t>
        </w:r>
      </w:hyperlink>
      <w:r w:rsidRPr="002C0702">
        <w:rPr>
          <w:rFonts w:ascii="Times New Roman" w:hAnsi="Times New Roman"/>
          <w:sz w:val="28"/>
          <w:szCs w:val="28"/>
          <w:lang w:val="en-US"/>
        </w:rPr>
        <w:t xml:space="preserve"> Electron Physician. 2016 Sep 20;8(9):2911-2917</w:t>
      </w:r>
    </w:p>
    <w:p w:rsidR="00284E32" w:rsidRPr="001C0873" w:rsidRDefault="00284E32" w:rsidP="00991CD9">
      <w:pPr>
        <w:ind w:firstLine="709"/>
        <w:jc w:val="both"/>
        <w:divId w:val="1673297871"/>
        <w:rPr>
          <w:rFonts w:ascii="Times New Roman" w:hAnsi="Times New Roman"/>
          <w:sz w:val="28"/>
          <w:szCs w:val="28"/>
          <w:lang w:val="en-US"/>
        </w:rPr>
      </w:pPr>
      <w:r w:rsidRPr="002C0702">
        <w:rPr>
          <w:rFonts w:ascii="Times New Roman" w:hAnsi="Times New Roman"/>
          <w:sz w:val="28"/>
          <w:szCs w:val="28"/>
          <w:lang w:val="en-US"/>
        </w:rPr>
        <w:t>4</w:t>
      </w:r>
      <w:r w:rsidRPr="003966AC">
        <w:rPr>
          <w:rFonts w:ascii="Times New Roman" w:hAnsi="Times New Roman"/>
          <w:sz w:val="28"/>
          <w:szCs w:val="28"/>
          <w:lang w:val="en-US"/>
        </w:rPr>
        <w:t xml:space="preserve"> Egger D, Lipson D, Adams O. Achieving the right balance: the role of policy-making processes in managing human resources for health problems. Geneva, World Health Organization, 2000 (Issues in health services delivery, Discussion paper No. 2, document WHO/EIP/OSD/2000.2)</w:t>
      </w:r>
    </w:p>
    <w:p w:rsidR="00284E32" w:rsidRPr="001F1BB1" w:rsidRDefault="00284E32" w:rsidP="00991CD9">
      <w:pPr>
        <w:ind w:firstLine="709"/>
        <w:jc w:val="both"/>
        <w:divId w:val="1673297871"/>
        <w:rPr>
          <w:rFonts w:ascii="Times New Roman" w:hAnsi="Times New Roman"/>
          <w:sz w:val="28"/>
          <w:szCs w:val="28"/>
          <w:lang w:val="en-US"/>
        </w:rPr>
      </w:pPr>
      <w:r w:rsidRPr="002C0702">
        <w:rPr>
          <w:rFonts w:ascii="Times New Roman" w:hAnsi="Times New Roman"/>
          <w:sz w:val="28"/>
          <w:szCs w:val="28"/>
          <w:lang w:val="en-US"/>
        </w:rPr>
        <w:t>5</w:t>
      </w:r>
      <w:r w:rsidRPr="008D3276">
        <w:rPr>
          <w:rFonts w:ascii="Times New Roman" w:hAnsi="Times New Roman"/>
          <w:sz w:val="28"/>
          <w:szCs w:val="28"/>
          <w:lang w:val="en-US"/>
        </w:rPr>
        <w:t xml:space="preserve"> Folland S, Goodman AC, Stano M. </w:t>
      </w:r>
      <w:r w:rsidRPr="00193DF7">
        <w:rPr>
          <w:rFonts w:ascii="Times New Roman" w:hAnsi="Times New Roman"/>
          <w:sz w:val="28"/>
          <w:szCs w:val="28"/>
          <w:lang w:val="en-US"/>
        </w:rPr>
        <w:t>The economics of health and health care</w:t>
      </w:r>
      <w:r w:rsidRPr="008D3276">
        <w:rPr>
          <w:rFonts w:ascii="Times New Roman" w:hAnsi="Times New Roman"/>
          <w:sz w:val="28"/>
          <w:szCs w:val="28"/>
          <w:lang w:val="en-US"/>
        </w:rPr>
        <w:t xml:space="preserve"> – 7th</w:t>
      </w:r>
      <w:r>
        <w:rPr>
          <w:rFonts w:ascii="Times New Roman" w:hAnsi="Times New Roman"/>
          <w:sz w:val="28"/>
          <w:szCs w:val="28"/>
          <w:lang w:val="en-US"/>
        </w:rPr>
        <w:t xml:space="preserve"> edition</w:t>
      </w:r>
      <w:r w:rsidRPr="00193DF7">
        <w:rPr>
          <w:rFonts w:ascii="Times New Roman" w:hAnsi="Times New Roman"/>
          <w:sz w:val="28"/>
          <w:szCs w:val="28"/>
          <w:lang w:val="en-US"/>
        </w:rPr>
        <w:t xml:space="preserve">. </w:t>
      </w:r>
      <w:r w:rsidRPr="00AA7B73">
        <w:rPr>
          <w:rFonts w:ascii="Times New Roman" w:hAnsi="Times New Roman"/>
          <w:sz w:val="28"/>
          <w:szCs w:val="28"/>
          <w:lang w:val="en-US"/>
        </w:rPr>
        <w:t xml:space="preserve">Routledge. 2016, </w:t>
      </w:r>
      <w:r>
        <w:rPr>
          <w:rFonts w:ascii="Times New Roman" w:hAnsi="Times New Roman"/>
          <w:sz w:val="28"/>
          <w:szCs w:val="28"/>
          <w:lang w:val="en-US"/>
        </w:rPr>
        <w:t>595 p</w:t>
      </w:r>
    </w:p>
    <w:p w:rsidR="00284E32" w:rsidRPr="008A2761" w:rsidRDefault="00284E32" w:rsidP="00991CD9">
      <w:pPr>
        <w:ind w:firstLine="709"/>
        <w:jc w:val="both"/>
        <w:divId w:val="1673297871"/>
        <w:rPr>
          <w:rFonts w:ascii="Times New Roman" w:hAnsi="Times New Roman"/>
          <w:sz w:val="28"/>
          <w:szCs w:val="28"/>
          <w:lang w:val="en-US"/>
        </w:rPr>
      </w:pPr>
      <w:r w:rsidRPr="008A2761">
        <w:rPr>
          <w:rFonts w:ascii="Times New Roman" w:hAnsi="Times New Roman"/>
          <w:sz w:val="28"/>
          <w:szCs w:val="28"/>
          <w:lang w:val="en-US"/>
        </w:rPr>
        <w:t xml:space="preserve">6 Gamzu R, Kaidar N, Afek A, Horev T. </w:t>
      </w:r>
      <w:hyperlink r:id="rId29" w:history="1">
        <w:r w:rsidRPr="008A2761">
          <w:rPr>
            <w:rFonts w:ascii="Times New Roman" w:hAnsi="Times New Roman"/>
            <w:sz w:val="28"/>
            <w:szCs w:val="28"/>
            <w:lang w:val="en-US"/>
          </w:rPr>
          <w:t>Physician density planning in a public healthcare system: Complexities, threats and opportunities-The case of the Israeli healthcare system.</w:t>
        </w:r>
      </w:hyperlink>
      <w:r w:rsidRPr="008A2761">
        <w:rPr>
          <w:rFonts w:ascii="Times New Roman" w:hAnsi="Times New Roman"/>
          <w:sz w:val="28"/>
          <w:szCs w:val="28"/>
          <w:lang w:val="en-US"/>
        </w:rPr>
        <w:t xml:space="preserve"> Health Policy. 2016 Aug;120(8):920-7</w:t>
      </w:r>
    </w:p>
    <w:p w:rsidR="00284E32" w:rsidRPr="001C0873" w:rsidRDefault="00284E32" w:rsidP="00991CD9">
      <w:pPr>
        <w:ind w:firstLine="709"/>
        <w:jc w:val="both"/>
        <w:divId w:val="1673297871"/>
        <w:rPr>
          <w:rFonts w:ascii="Times New Roman" w:hAnsi="Times New Roman"/>
          <w:sz w:val="28"/>
          <w:szCs w:val="28"/>
          <w:lang w:val="en-US"/>
        </w:rPr>
      </w:pPr>
      <w:r w:rsidRPr="001F1BB1">
        <w:rPr>
          <w:rFonts w:ascii="Times New Roman" w:hAnsi="Times New Roman"/>
          <w:sz w:val="28"/>
          <w:szCs w:val="28"/>
          <w:lang w:val="en-US"/>
        </w:rPr>
        <w:t>7</w:t>
      </w:r>
      <w:r w:rsidRPr="00AA7B73">
        <w:rPr>
          <w:rFonts w:ascii="Times New Roman" w:hAnsi="Times New Roman"/>
          <w:sz w:val="28"/>
          <w:szCs w:val="28"/>
          <w:lang w:val="en-US"/>
        </w:rPr>
        <w:t xml:space="preserve"> Berckmans P. Initial evaluation of human resources for health in 40 African countries. Geneva, World Health Organization, Department of Organization of Health Services Delivery, 1999</w:t>
      </w:r>
    </w:p>
    <w:p w:rsidR="00284E32" w:rsidRPr="00915256" w:rsidRDefault="00284E32" w:rsidP="00991CD9">
      <w:pPr>
        <w:ind w:firstLine="709"/>
        <w:jc w:val="both"/>
        <w:divId w:val="1673297871"/>
        <w:rPr>
          <w:rFonts w:ascii="Times New Roman" w:hAnsi="Times New Roman"/>
          <w:sz w:val="28"/>
          <w:szCs w:val="28"/>
          <w:lang w:val="en-US"/>
        </w:rPr>
      </w:pPr>
      <w:r w:rsidRPr="001F1BB1">
        <w:rPr>
          <w:rFonts w:ascii="Times New Roman" w:hAnsi="Times New Roman"/>
          <w:sz w:val="28"/>
          <w:szCs w:val="28"/>
          <w:lang w:val="en-US"/>
        </w:rPr>
        <w:t>8</w:t>
      </w:r>
      <w:r w:rsidRPr="00915256">
        <w:rPr>
          <w:rFonts w:ascii="Times New Roman" w:hAnsi="Times New Roman"/>
          <w:sz w:val="28"/>
          <w:szCs w:val="28"/>
          <w:lang w:val="en-US"/>
        </w:rPr>
        <w:t xml:space="preserve"> Hicks V, Adams O. The effects of economic and policy incentives on provider practice. Summary of country case studies using the WHO framework . Geneva, World Health Organization, 2000 (Issues in health services delivery, Discussion paper No. 5, document WHO/EIP/OSD/2000.8</w:t>
      </w:r>
    </w:p>
    <w:p w:rsidR="00284E32" w:rsidRPr="00AA7B73" w:rsidRDefault="00284E32" w:rsidP="00991CD9">
      <w:pPr>
        <w:ind w:firstLine="709"/>
        <w:jc w:val="both"/>
        <w:divId w:val="1673297871"/>
        <w:rPr>
          <w:rFonts w:ascii="Times New Roman" w:hAnsi="Times New Roman"/>
          <w:sz w:val="28"/>
          <w:szCs w:val="28"/>
          <w:lang w:val="en-US"/>
        </w:rPr>
      </w:pPr>
      <w:r w:rsidRPr="001F1BB1">
        <w:rPr>
          <w:rFonts w:ascii="Times New Roman" w:hAnsi="Times New Roman"/>
          <w:sz w:val="28"/>
          <w:szCs w:val="28"/>
          <w:lang w:val="en-US"/>
        </w:rPr>
        <w:t>9</w:t>
      </w:r>
      <w:r w:rsidRPr="008B7AC9">
        <w:rPr>
          <w:rFonts w:ascii="Times New Roman" w:hAnsi="Times New Roman"/>
          <w:sz w:val="28"/>
          <w:szCs w:val="28"/>
          <w:lang w:val="en-US"/>
        </w:rPr>
        <w:t xml:space="preserve"> Mutale W, Vardoy-Mutale AT, Kachemba A, Mukendi R, Clarke K, Mulenga D. </w:t>
      </w:r>
      <w:hyperlink r:id="rId30" w:history="1">
        <w:r w:rsidRPr="008B7AC9">
          <w:rPr>
            <w:rFonts w:ascii="Times New Roman" w:hAnsi="Times New Roman"/>
            <w:sz w:val="28"/>
            <w:szCs w:val="28"/>
            <w:lang w:val="en-US"/>
          </w:rPr>
          <w:t>Leadership and management training as a catalyst to health system strengthening in low-income settings: Evidence from implementation of the Zambia Management and Leadership course for district health managers in Zambia.</w:t>
        </w:r>
      </w:hyperlink>
      <w:r w:rsidRPr="008B7AC9">
        <w:rPr>
          <w:rFonts w:ascii="Times New Roman" w:hAnsi="Times New Roman"/>
          <w:sz w:val="28"/>
          <w:szCs w:val="28"/>
          <w:lang w:val="en-US"/>
        </w:rPr>
        <w:t xml:space="preserve"> PLoS One. 2017 Jul 25;12(7):e0174536</w:t>
      </w:r>
    </w:p>
    <w:p w:rsidR="00284E32" w:rsidRPr="002E59F3" w:rsidRDefault="00284E32" w:rsidP="00991CD9">
      <w:pPr>
        <w:ind w:firstLine="709"/>
        <w:jc w:val="both"/>
        <w:divId w:val="1673297871"/>
        <w:rPr>
          <w:rFonts w:ascii="Times New Roman" w:hAnsi="Times New Roman"/>
          <w:sz w:val="28"/>
          <w:szCs w:val="28"/>
          <w:lang w:val="en-US"/>
        </w:rPr>
      </w:pPr>
      <w:r w:rsidRPr="001F1BB1">
        <w:rPr>
          <w:rFonts w:ascii="Times New Roman" w:hAnsi="Times New Roman"/>
          <w:sz w:val="28"/>
          <w:szCs w:val="28"/>
          <w:lang w:val="en-US"/>
        </w:rPr>
        <w:t>10</w:t>
      </w:r>
      <w:r w:rsidRPr="008B7AC9">
        <w:rPr>
          <w:rFonts w:ascii="Times New Roman" w:hAnsi="Times New Roman"/>
          <w:sz w:val="28"/>
          <w:szCs w:val="28"/>
          <w:lang w:val="en-US"/>
        </w:rPr>
        <w:t xml:space="preserve"> </w:t>
      </w:r>
      <w:r w:rsidRPr="002E59F3">
        <w:rPr>
          <w:rFonts w:ascii="Times New Roman" w:hAnsi="Times New Roman"/>
          <w:sz w:val="28"/>
          <w:szCs w:val="28"/>
          <w:lang w:val="en-US"/>
        </w:rPr>
        <w:t xml:space="preserve">Crowe D, Garman AN, Li CC, Helton J, Anderson MM, Butler P. </w:t>
      </w:r>
      <w:hyperlink r:id="rId31" w:history="1">
        <w:r w:rsidRPr="002E59F3">
          <w:rPr>
            <w:rFonts w:ascii="Times New Roman" w:hAnsi="Times New Roman"/>
            <w:sz w:val="28"/>
            <w:szCs w:val="28"/>
            <w:lang w:val="en-US"/>
          </w:rPr>
          <w:t>Leadership development practices and hospital financial outcomes.</w:t>
        </w:r>
      </w:hyperlink>
      <w:r w:rsidRPr="002E59F3">
        <w:rPr>
          <w:rFonts w:ascii="Times New Roman" w:hAnsi="Times New Roman"/>
          <w:sz w:val="28"/>
          <w:szCs w:val="28"/>
          <w:lang w:val="en-US"/>
        </w:rPr>
        <w:t xml:space="preserve"> Health Serv Manage Res. 2017 Aug;30(3):140-147</w:t>
      </w:r>
    </w:p>
    <w:p w:rsidR="00284E32" w:rsidRPr="00193DF7" w:rsidRDefault="00284E32"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1</w:t>
      </w:r>
      <w:r w:rsidRPr="001F1BB1">
        <w:rPr>
          <w:rFonts w:ascii="Times New Roman" w:hAnsi="Times New Roman"/>
          <w:sz w:val="28"/>
          <w:szCs w:val="28"/>
          <w:lang w:val="en-US"/>
        </w:rPr>
        <w:t xml:space="preserve">1 Ravangard R, Farhadi P, Shokrpour N, Niyas M, Sajjadnia Z. </w:t>
      </w:r>
      <w:hyperlink r:id="rId32" w:history="1">
        <w:r w:rsidRPr="001F1BB1">
          <w:rPr>
            <w:rFonts w:ascii="Times New Roman" w:hAnsi="Times New Roman"/>
            <w:sz w:val="28"/>
            <w:szCs w:val="28"/>
            <w:lang w:val="en-US"/>
          </w:rPr>
          <w:t>Assessing the Quality of Services Provided in the Teaching Hospitals: A Case Study of Iran.</w:t>
        </w:r>
      </w:hyperlink>
      <w:r w:rsidRPr="001F1BB1">
        <w:rPr>
          <w:rFonts w:ascii="Times New Roman" w:hAnsi="Times New Roman"/>
          <w:sz w:val="28"/>
          <w:szCs w:val="28"/>
          <w:lang w:val="en-US"/>
        </w:rPr>
        <w:t xml:space="preserve"> Health Care Manag (Frederick). 2017 Jan/Mar;36(1):69-77</w:t>
      </w:r>
    </w:p>
    <w:p w:rsidR="00284E32" w:rsidRPr="003966AC" w:rsidRDefault="00284E32"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1</w:t>
      </w:r>
      <w:r w:rsidRPr="001F1BB1">
        <w:rPr>
          <w:rFonts w:ascii="Times New Roman" w:hAnsi="Times New Roman"/>
          <w:sz w:val="28"/>
          <w:szCs w:val="28"/>
          <w:lang w:val="en-US"/>
        </w:rPr>
        <w:t xml:space="preserve">2 Cogin JA, Ng JL, Lee I. </w:t>
      </w:r>
      <w:hyperlink r:id="rId33" w:history="1">
        <w:r w:rsidRPr="001F1BB1">
          <w:rPr>
            <w:rFonts w:ascii="Times New Roman" w:hAnsi="Times New Roman"/>
            <w:sz w:val="28"/>
            <w:szCs w:val="28"/>
            <w:lang w:val="en-US"/>
          </w:rPr>
          <w:t>Controlling healthcare professionals: how human resource management influences job attitudes and operational efficiency.</w:t>
        </w:r>
      </w:hyperlink>
      <w:r w:rsidRPr="001F1BB1">
        <w:rPr>
          <w:rFonts w:ascii="Times New Roman" w:hAnsi="Times New Roman"/>
          <w:sz w:val="28"/>
          <w:szCs w:val="28"/>
          <w:lang w:val="en-US"/>
        </w:rPr>
        <w:t xml:space="preserve"> Hum Resour Health. 2016 Sep 20;14(1):55</w:t>
      </w:r>
    </w:p>
    <w:p w:rsidR="00284E32" w:rsidRPr="001C0873" w:rsidRDefault="00284E32" w:rsidP="00991CD9">
      <w:pPr>
        <w:ind w:firstLine="709"/>
        <w:jc w:val="both"/>
        <w:divId w:val="1673297871"/>
        <w:rPr>
          <w:rFonts w:ascii="Times New Roman" w:hAnsi="Times New Roman"/>
          <w:sz w:val="28"/>
          <w:szCs w:val="28"/>
          <w:lang w:val="en-US"/>
        </w:rPr>
      </w:pPr>
      <w:r w:rsidRPr="00D5395A">
        <w:rPr>
          <w:rFonts w:ascii="Times New Roman" w:hAnsi="Times New Roman"/>
          <w:sz w:val="28"/>
          <w:szCs w:val="28"/>
          <w:lang w:val="en-US"/>
        </w:rPr>
        <w:lastRenderedPageBreak/>
        <w:t xml:space="preserve">13 </w:t>
      </w:r>
      <w:r w:rsidRPr="009639E1">
        <w:rPr>
          <w:rFonts w:ascii="Times New Roman" w:hAnsi="Times New Roman"/>
          <w:sz w:val="28"/>
          <w:szCs w:val="28"/>
          <w:lang w:val="en-US"/>
        </w:rPr>
        <w:t>WHO (20</w:t>
      </w:r>
      <w:r w:rsidRPr="001C0873">
        <w:rPr>
          <w:rFonts w:ascii="Times New Roman" w:hAnsi="Times New Roman"/>
          <w:sz w:val="28"/>
          <w:szCs w:val="28"/>
          <w:lang w:val="en-US"/>
        </w:rPr>
        <w:t>1</w:t>
      </w:r>
      <w:r>
        <w:rPr>
          <w:rFonts w:ascii="Times New Roman" w:hAnsi="Times New Roman"/>
          <w:sz w:val="28"/>
          <w:szCs w:val="28"/>
          <w:lang w:val="en-US"/>
        </w:rPr>
        <w:t>0</w:t>
      </w:r>
      <w:r w:rsidRPr="009639E1">
        <w:rPr>
          <w:rFonts w:ascii="Times New Roman" w:hAnsi="Times New Roman"/>
          <w:sz w:val="28"/>
          <w:szCs w:val="28"/>
          <w:lang w:val="en-US"/>
        </w:rPr>
        <w:t xml:space="preserve">). </w:t>
      </w:r>
      <w:r w:rsidRPr="00D5395A">
        <w:rPr>
          <w:rFonts w:ascii="Times New Roman" w:hAnsi="Times New Roman"/>
          <w:sz w:val="28"/>
          <w:szCs w:val="28"/>
          <w:lang w:val="en-US"/>
        </w:rPr>
        <w:t xml:space="preserve">World Health Report: </w:t>
      </w:r>
      <w:hyperlink r:id="rId34" w:history="1">
        <w:r w:rsidRPr="00D5395A">
          <w:rPr>
            <w:rFonts w:ascii="Times New Roman" w:hAnsi="Times New Roman"/>
            <w:sz w:val="28"/>
            <w:szCs w:val="28"/>
            <w:lang w:val="en-US"/>
          </w:rPr>
          <w:t>Health systems financing: the path to universal coverage</w:t>
        </w:r>
      </w:hyperlink>
      <w:r w:rsidRPr="009639E1">
        <w:rPr>
          <w:rFonts w:ascii="Times New Roman" w:hAnsi="Times New Roman"/>
          <w:sz w:val="28"/>
          <w:szCs w:val="28"/>
          <w:lang w:val="en-US"/>
        </w:rPr>
        <w:t xml:space="preserve">. </w:t>
      </w:r>
      <w:r w:rsidRPr="00A3726E">
        <w:rPr>
          <w:rFonts w:ascii="Times New Roman" w:hAnsi="Times New Roman"/>
          <w:sz w:val="28"/>
          <w:szCs w:val="28"/>
          <w:lang w:val="en-US"/>
        </w:rPr>
        <w:t xml:space="preserve">Geneva: WHO. </w:t>
      </w:r>
      <w:r w:rsidRPr="00B37745">
        <w:rPr>
          <w:rFonts w:ascii="Times New Roman" w:hAnsi="Times New Roman"/>
          <w:sz w:val="28"/>
          <w:szCs w:val="28"/>
        </w:rPr>
        <w:t>Доступ</w:t>
      </w:r>
      <w:r w:rsidRPr="001C0873">
        <w:rPr>
          <w:rFonts w:ascii="Times New Roman" w:hAnsi="Times New Roman"/>
          <w:sz w:val="28"/>
          <w:szCs w:val="28"/>
          <w:lang w:val="en-US"/>
        </w:rPr>
        <w:t xml:space="preserve">: </w:t>
      </w:r>
      <w:hyperlink r:id="rId35" w:history="1">
        <w:r w:rsidRPr="006C2D49">
          <w:rPr>
            <w:rStyle w:val="a4"/>
            <w:rFonts w:ascii="Times New Roman" w:hAnsi="Times New Roman"/>
            <w:sz w:val="28"/>
            <w:szCs w:val="28"/>
            <w:lang w:val="en-US"/>
          </w:rPr>
          <w:t>http</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apps</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who</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int</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iris</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bitstream</w:t>
        </w:r>
        <w:r w:rsidRPr="001C0873">
          <w:rPr>
            <w:rStyle w:val="a4"/>
            <w:rFonts w:ascii="Times New Roman" w:hAnsi="Times New Roman"/>
            <w:sz w:val="28"/>
            <w:szCs w:val="28"/>
            <w:lang w:val="en-US"/>
          </w:rPr>
          <w:t>/10665/44371/1/9789241564021_</w:t>
        </w:r>
        <w:r w:rsidRPr="006C2D49">
          <w:rPr>
            <w:rStyle w:val="a4"/>
            <w:rFonts w:ascii="Times New Roman" w:hAnsi="Times New Roman"/>
            <w:sz w:val="28"/>
            <w:szCs w:val="28"/>
            <w:lang w:val="en-US"/>
          </w:rPr>
          <w:t>eng</w:t>
        </w:r>
        <w:r w:rsidRPr="001C0873">
          <w:rPr>
            <w:rStyle w:val="a4"/>
            <w:rFonts w:ascii="Times New Roman" w:hAnsi="Times New Roman"/>
            <w:sz w:val="28"/>
            <w:szCs w:val="28"/>
            <w:lang w:val="en-US"/>
          </w:rPr>
          <w:t>.</w:t>
        </w:r>
        <w:r w:rsidRPr="006C2D49">
          <w:rPr>
            <w:rStyle w:val="a4"/>
            <w:rFonts w:ascii="Times New Roman" w:hAnsi="Times New Roman"/>
            <w:sz w:val="28"/>
            <w:szCs w:val="28"/>
            <w:lang w:val="en-US"/>
          </w:rPr>
          <w:t>pdf</w:t>
        </w:r>
      </w:hyperlink>
      <w:r w:rsidRPr="001C0873">
        <w:rPr>
          <w:rFonts w:ascii="Times New Roman" w:hAnsi="Times New Roman"/>
          <w:sz w:val="28"/>
          <w:szCs w:val="28"/>
          <w:lang w:val="en-US"/>
        </w:rPr>
        <w:t xml:space="preserve"> </w:t>
      </w:r>
    </w:p>
    <w:p w:rsidR="00284E32" w:rsidRPr="00AA5DD5" w:rsidRDefault="00284E32" w:rsidP="00991CD9">
      <w:pPr>
        <w:ind w:firstLine="709"/>
        <w:jc w:val="both"/>
        <w:divId w:val="1673297871"/>
        <w:rPr>
          <w:rFonts w:ascii="Times New Roman" w:hAnsi="Times New Roman"/>
          <w:sz w:val="28"/>
          <w:szCs w:val="28"/>
          <w:lang w:val="en-US"/>
        </w:rPr>
      </w:pPr>
      <w:r w:rsidRPr="00B37745">
        <w:rPr>
          <w:rFonts w:ascii="Times New Roman" w:hAnsi="Times New Roman"/>
          <w:sz w:val="28"/>
          <w:szCs w:val="28"/>
          <w:lang w:val="en-US"/>
        </w:rPr>
        <w:t xml:space="preserve">14 Buchan J. </w:t>
      </w:r>
      <w:hyperlink r:id="rId36" w:history="1">
        <w:r w:rsidRPr="00B37745">
          <w:rPr>
            <w:rFonts w:ascii="Times New Roman" w:hAnsi="Times New Roman"/>
            <w:sz w:val="28"/>
            <w:szCs w:val="28"/>
            <w:lang w:val="en-US"/>
          </w:rPr>
          <w:t>Human resources. Rallying the troops.</w:t>
        </w:r>
      </w:hyperlink>
      <w:r w:rsidRPr="00B37745">
        <w:rPr>
          <w:rFonts w:ascii="Times New Roman" w:hAnsi="Times New Roman"/>
          <w:sz w:val="28"/>
          <w:szCs w:val="28"/>
          <w:lang w:val="en-US"/>
        </w:rPr>
        <w:t xml:space="preserve"> Health Serv J</w:t>
      </w:r>
      <w:r>
        <w:rPr>
          <w:rFonts w:ascii="Times New Roman" w:hAnsi="Times New Roman"/>
          <w:sz w:val="28"/>
          <w:szCs w:val="28"/>
          <w:lang w:val="en-US"/>
        </w:rPr>
        <w:t>. 2002 May 30;112(5807):24-6</w:t>
      </w:r>
    </w:p>
    <w:p w:rsidR="00284E32" w:rsidRPr="00AA5DD5" w:rsidRDefault="00284E32" w:rsidP="00991CD9">
      <w:pPr>
        <w:ind w:firstLine="709"/>
        <w:jc w:val="both"/>
        <w:divId w:val="1673297871"/>
        <w:rPr>
          <w:rFonts w:ascii="Times New Roman" w:hAnsi="Times New Roman"/>
          <w:sz w:val="28"/>
          <w:szCs w:val="28"/>
          <w:lang w:val="en-US"/>
        </w:rPr>
      </w:pPr>
      <w:r w:rsidRPr="00AA5DD5">
        <w:rPr>
          <w:rFonts w:ascii="Times New Roman" w:hAnsi="Times New Roman"/>
          <w:sz w:val="28"/>
          <w:szCs w:val="28"/>
          <w:lang w:val="en-US"/>
        </w:rPr>
        <w:t xml:space="preserve">15 </w:t>
      </w:r>
      <w:r w:rsidRPr="00B37745">
        <w:rPr>
          <w:rFonts w:ascii="Times New Roman" w:hAnsi="Times New Roman"/>
          <w:sz w:val="28"/>
          <w:szCs w:val="28"/>
          <w:lang w:val="en-US"/>
        </w:rPr>
        <w:t>Buchan J.</w:t>
      </w:r>
      <w:r w:rsidRPr="00AA5DD5">
        <w:rPr>
          <w:rFonts w:ascii="Times New Roman" w:hAnsi="Times New Roman"/>
          <w:sz w:val="28"/>
          <w:szCs w:val="28"/>
          <w:lang w:val="en-US"/>
        </w:rPr>
        <w:t xml:space="preserve"> </w:t>
      </w:r>
      <w:hyperlink r:id="rId37" w:history="1">
        <w:r w:rsidRPr="00AA5DD5">
          <w:rPr>
            <w:rFonts w:ascii="Times New Roman" w:hAnsi="Times New Roman"/>
            <w:sz w:val="28"/>
            <w:szCs w:val="28"/>
            <w:lang w:val="en-US"/>
          </w:rPr>
          <w:t>Health sector reform and human resources: lessons from the United Kingdom.</w:t>
        </w:r>
      </w:hyperlink>
      <w:r w:rsidRPr="00AA5DD5">
        <w:rPr>
          <w:rFonts w:ascii="Times New Roman" w:hAnsi="Times New Roman"/>
          <w:sz w:val="28"/>
          <w:szCs w:val="28"/>
          <w:lang w:val="en-US"/>
        </w:rPr>
        <w:t xml:space="preserve"> Health Policy Plan. 2000 Sep;15(3):319-25</w:t>
      </w:r>
    </w:p>
    <w:p w:rsidR="00284E32" w:rsidRPr="00C16A5A" w:rsidRDefault="00284E32" w:rsidP="00991CD9">
      <w:pPr>
        <w:ind w:firstLine="709"/>
        <w:jc w:val="both"/>
        <w:divId w:val="1673297871"/>
        <w:rPr>
          <w:rFonts w:ascii="Times New Roman" w:hAnsi="Times New Roman"/>
          <w:sz w:val="28"/>
          <w:szCs w:val="28"/>
          <w:lang w:val="en-US"/>
        </w:rPr>
      </w:pPr>
      <w:r w:rsidRPr="00C16A5A">
        <w:rPr>
          <w:rFonts w:ascii="Times New Roman" w:hAnsi="Times New Roman"/>
          <w:sz w:val="28"/>
          <w:szCs w:val="28"/>
          <w:lang w:val="en-US"/>
        </w:rPr>
        <w:t xml:space="preserve">16 Hicks </w:t>
      </w:r>
      <w:r>
        <w:rPr>
          <w:rFonts w:ascii="Times New Roman" w:hAnsi="Times New Roman"/>
          <w:sz w:val="28"/>
          <w:szCs w:val="28"/>
          <w:lang w:val="en-US"/>
        </w:rPr>
        <w:t>V.</w:t>
      </w:r>
      <w:r w:rsidRPr="00C16A5A">
        <w:rPr>
          <w:rFonts w:ascii="Times New Roman" w:hAnsi="Times New Roman"/>
          <w:sz w:val="28"/>
          <w:szCs w:val="28"/>
          <w:lang w:val="en-US"/>
        </w:rPr>
        <w:t>, Adams</w:t>
      </w:r>
      <w:r>
        <w:rPr>
          <w:rFonts w:ascii="Times New Roman" w:hAnsi="Times New Roman"/>
          <w:sz w:val="28"/>
          <w:szCs w:val="28"/>
          <w:lang w:val="en-US"/>
        </w:rPr>
        <w:t xml:space="preserve"> O</w:t>
      </w:r>
      <w:r w:rsidRPr="00C16A5A">
        <w:rPr>
          <w:rFonts w:ascii="Times New Roman" w:hAnsi="Times New Roman"/>
          <w:sz w:val="28"/>
          <w:szCs w:val="28"/>
          <w:lang w:val="en-US"/>
        </w:rPr>
        <w:t xml:space="preserve">. </w:t>
      </w:r>
      <w:hyperlink r:id="rId38" w:history="1">
        <w:r w:rsidRPr="00C16A5A">
          <w:rPr>
            <w:rFonts w:ascii="Times New Roman" w:hAnsi="Times New Roman"/>
            <w:sz w:val="28"/>
            <w:szCs w:val="28"/>
            <w:lang w:val="en-US"/>
          </w:rPr>
          <w:t>Pay and non-pay incentives, performance and motivation</w:t>
        </w:r>
      </w:hyperlink>
      <w:r w:rsidRPr="00C16A5A">
        <w:rPr>
          <w:rFonts w:ascii="Times New Roman" w:hAnsi="Times New Roman"/>
          <w:sz w:val="28"/>
          <w:szCs w:val="28"/>
          <w:lang w:val="en-US"/>
        </w:rPr>
        <w:t xml:space="preserve">. Towards a global health workforce strategy, 2003 - 193.190.239.98 </w:t>
      </w:r>
    </w:p>
    <w:p w:rsidR="00284E32" w:rsidRPr="00DF5326" w:rsidRDefault="00284E32" w:rsidP="00991CD9">
      <w:pPr>
        <w:ind w:firstLine="709"/>
        <w:jc w:val="both"/>
        <w:divId w:val="1673297871"/>
        <w:rPr>
          <w:rFonts w:ascii="Times New Roman" w:hAnsi="Times New Roman"/>
          <w:sz w:val="28"/>
          <w:szCs w:val="28"/>
          <w:lang w:val="en-US"/>
        </w:rPr>
      </w:pPr>
      <w:r w:rsidRPr="001D4441">
        <w:rPr>
          <w:rFonts w:ascii="Times New Roman" w:hAnsi="Times New Roman"/>
          <w:sz w:val="28"/>
          <w:szCs w:val="28"/>
          <w:lang w:val="en-US"/>
        </w:rPr>
        <w:t>17 Chaix-Couturier, C., Durand-Zaleski, I., Jolly, D., Durieux, P. Effects of financial incentives on medical practice: results from a systematic review of the literature and methodological issues. Int J Qual Health Care</w:t>
      </w:r>
      <w:r w:rsidRPr="001831C4">
        <w:rPr>
          <w:rFonts w:ascii="Times New Roman" w:hAnsi="Times New Roman"/>
          <w:sz w:val="28"/>
          <w:szCs w:val="28"/>
          <w:lang w:val="en-US"/>
        </w:rPr>
        <w:t>. 2000</w:t>
      </w:r>
      <w:r w:rsidRPr="001D4441">
        <w:rPr>
          <w:rFonts w:ascii="Times New Roman" w:hAnsi="Times New Roman"/>
          <w:sz w:val="28"/>
          <w:szCs w:val="28"/>
          <w:lang w:val="en-US"/>
        </w:rPr>
        <w:t>, 12,133-42</w:t>
      </w:r>
    </w:p>
    <w:p w:rsidR="00284E32" w:rsidRPr="002B08AC" w:rsidRDefault="00284E32" w:rsidP="00991CD9">
      <w:pPr>
        <w:ind w:firstLine="709"/>
        <w:jc w:val="both"/>
        <w:divId w:val="1673297871"/>
        <w:rPr>
          <w:rFonts w:ascii="Times New Roman" w:hAnsi="Times New Roman"/>
          <w:sz w:val="28"/>
          <w:szCs w:val="28"/>
          <w:lang w:val="en-US"/>
        </w:rPr>
      </w:pPr>
      <w:r w:rsidRPr="00DF5326">
        <w:rPr>
          <w:rFonts w:ascii="Times New Roman" w:hAnsi="Times New Roman"/>
          <w:sz w:val="28"/>
          <w:szCs w:val="28"/>
          <w:lang w:val="en-US"/>
        </w:rPr>
        <w:t>18 Bennet, S. (1997). Health care markets: defining characteristics. In: Bennet, S., McPake, B., Mills, A. (eds.) Private health providers in developing countries: serving the public interest? Lo</w:t>
      </w:r>
      <w:r>
        <w:rPr>
          <w:rFonts w:ascii="Times New Roman" w:hAnsi="Times New Roman"/>
          <w:sz w:val="28"/>
          <w:szCs w:val="28"/>
          <w:lang w:val="en-US"/>
        </w:rPr>
        <w:t>ndon: Zed Books</w:t>
      </w:r>
    </w:p>
    <w:p w:rsidR="00284E32" w:rsidRPr="001831C4" w:rsidRDefault="00284E32" w:rsidP="00991CD9">
      <w:pPr>
        <w:ind w:firstLine="709"/>
        <w:jc w:val="both"/>
        <w:divId w:val="1673297871"/>
        <w:rPr>
          <w:rFonts w:ascii="Times New Roman" w:hAnsi="Times New Roman"/>
          <w:sz w:val="28"/>
          <w:szCs w:val="28"/>
          <w:lang w:val="en-US"/>
        </w:rPr>
      </w:pPr>
      <w:r w:rsidRPr="00DF5326">
        <w:rPr>
          <w:rFonts w:ascii="Times New Roman" w:hAnsi="Times New Roman"/>
          <w:sz w:val="28"/>
          <w:szCs w:val="28"/>
          <w:lang w:val="en-US"/>
        </w:rPr>
        <w:t>19 Giacomini, M. et al. The many meanings of money: a health policy analysis framework for understanding financial incentives. Hamilton, Ont: McMaster University Centre for Health Economics and Policy Analysis</w:t>
      </w:r>
      <w:r w:rsidRPr="002B08AC">
        <w:rPr>
          <w:rFonts w:ascii="Times New Roman" w:hAnsi="Times New Roman"/>
          <w:sz w:val="28"/>
          <w:szCs w:val="28"/>
          <w:lang w:val="en-US"/>
        </w:rPr>
        <w:t xml:space="preserve">. </w:t>
      </w:r>
      <w:r w:rsidRPr="001831C4">
        <w:rPr>
          <w:rFonts w:ascii="Times New Roman" w:hAnsi="Times New Roman"/>
          <w:sz w:val="28"/>
          <w:szCs w:val="28"/>
          <w:lang w:val="en-US"/>
        </w:rPr>
        <w:t>1996</w:t>
      </w:r>
    </w:p>
    <w:p w:rsidR="00284E32" w:rsidRPr="00311F0C" w:rsidRDefault="00284E32" w:rsidP="00991CD9">
      <w:pPr>
        <w:ind w:firstLine="709"/>
        <w:jc w:val="both"/>
        <w:divId w:val="1673297871"/>
        <w:rPr>
          <w:rFonts w:ascii="Times New Roman" w:hAnsi="Times New Roman"/>
          <w:sz w:val="28"/>
          <w:szCs w:val="28"/>
          <w:lang w:val="en-US"/>
        </w:rPr>
      </w:pPr>
      <w:r w:rsidRPr="00311F0C">
        <w:rPr>
          <w:rFonts w:ascii="Times New Roman" w:hAnsi="Times New Roman"/>
          <w:sz w:val="28"/>
          <w:szCs w:val="28"/>
          <w:lang w:val="en-US"/>
        </w:rPr>
        <w:t>20 Pinder CC. Work motivation in organizational behavior. New York, NY: Psychology Press; 2008</w:t>
      </w:r>
    </w:p>
    <w:p w:rsidR="00284E32" w:rsidRPr="00311F0C" w:rsidRDefault="00284E32" w:rsidP="00991CD9">
      <w:pPr>
        <w:ind w:firstLine="709"/>
        <w:jc w:val="both"/>
        <w:divId w:val="1673297871"/>
        <w:rPr>
          <w:rFonts w:ascii="Times New Roman" w:hAnsi="Times New Roman"/>
          <w:sz w:val="28"/>
          <w:szCs w:val="28"/>
          <w:lang w:val="en-US"/>
        </w:rPr>
      </w:pPr>
      <w:r w:rsidRPr="00311F0C">
        <w:rPr>
          <w:rFonts w:ascii="Times New Roman" w:hAnsi="Times New Roman"/>
          <w:sz w:val="28"/>
          <w:szCs w:val="28"/>
          <w:lang w:val="en-US"/>
        </w:rPr>
        <w:t>21. Dwivedula R, Bredillet CN. Profiling work motivation of project workers. Int J Proj Manage 2010; 28: 158–65</w:t>
      </w:r>
    </w:p>
    <w:p w:rsidR="00284E32" w:rsidRPr="001831C4" w:rsidRDefault="00284E32"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2</w:t>
      </w:r>
      <w:r w:rsidRPr="002B08AC">
        <w:rPr>
          <w:rFonts w:ascii="Times New Roman" w:hAnsi="Times New Roman"/>
          <w:sz w:val="28"/>
          <w:szCs w:val="28"/>
          <w:lang w:val="en-US"/>
        </w:rPr>
        <w:t>2</w:t>
      </w:r>
      <w:r w:rsidRPr="00F63605">
        <w:rPr>
          <w:rFonts w:ascii="Times New Roman" w:hAnsi="Times New Roman"/>
          <w:sz w:val="28"/>
          <w:szCs w:val="28"/>
          <w:lang w:val="en-US"/>
        </w:rPr>
        <w:t xml:space="preserve"> Kotter, J. P. The psychological contract: managing the joining-up process</w:t>
      </w:r>
      <w:r>
        <w:rPr>
          <w:rFonts w:ascii="Times New Roman" w:hAnsi="Times New Roman"/>
          <w:sz w:val="28"/>
          <w:szCs w:val="28"/>
          <w:lang w:val="en-US"/>
        </w:rPr>
        <w:t>. California Management Review</w:t>
      </w:r>
      <w:r w:rsidRPr="001831C4">
        <w:rPr>
          <w:rFonts w:ascii="Times New Roman" w:hAnsi="Times New Roman"/>
          <w:sz w:val="28"/>
          <w:szCs w:val="28"/>
          <w:lang w:val="en-US"/>
        </w:rPr>
        <w:t>. 1973</w:t>
      </w:r>
    </w:p>
    <w:p w:rsidR="00284E32" w:rsidRPr="00284E32" w:rsidRDefault="00284E32" w:rsidP="00991CD9">
      <w:pPr>
        <w:ind w:firstLine="709"/>
        <w:jc w:val="both"/>
        <w:divId w:val="1673297871"/>
        <w:rPr>
          <w:rFonts w:ascii="Times New Roman" w:hAnsi="Times New Roman"/>
          <w:sz w:val="28"/>
          <w:szCs w:val="28"/>
          <w:lang w:val="en-US"/>
        </w:rPr>
      </w:pPr>
      <w:r w:rsidRPr="002B08AC">
        <w:rPr>
          <w:rFonts w:ascii="Times New Roman" w:hAnsi="Times New Roman"/>
          <w:sz w:val="28"/>
          <w:szCs w:val="28"/>
          <w:lang w:val="en-US"/>
        </w:rPr>
        <w:t xml:space="preserve">23 </w:t>
      </w:r>
      <w:r w:rsidRPr="00F63605">
        <w:rPr>
          <w:rFonts w:ascii="Times New Roman" w:hAnsi="Times New Roman"/>
          <w:sz w:val="28"/>
          <w:szCs w:val="28"/>
          <w:lang w:val="en-US"/>
        </w:rPr>
        <w:t>Thomas, R. R. Harvard Business School Note: managing the psychological contract. In: Victor V, (ed.) Managing people not personnel: motivation and performance appraisal. B</w:t>
      </w:r>
      <w:r>
        <w:rPr>
          <w:rFonts w:ascii="Times New Roman" w:hAnsi="Times New Roman"/>
          <w:sz w:val="28"/>
          <w:szCs w:val="28"/>
          <w:lang w:val="en-US"/>
        </w:rPr>
        <w:t>oston: Harvard Business Review</w:t>
      </w:r>
      <w:r w:rsidRPr="00284E32">
        <w:rPr>
          <w:rFonts w:ascii="Times New Roman" w:hAnsi="Times New Roman"/>
          <w:sz w:val="28"/>
          <w:szCs w:val="28"/>
          <w:lang w:val="en-US"/>
        </w:rPr>
        <w:t>. 1990</w:t>
      </w:r>
    </w:p>
    <w:p w:rsidR="00284E32" w:rsidRPr="002B08AC" w:rsidRDefault="00284E32"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2</w:t>
      </w:r>
      <w:r w:rsidRPr="00311F0C">
        <w:rPr>
          <w:rFonts w:ascii="Times New Roman" w:hAnsi="Times New Roman"/>
          <w:sz w:val="28"/>
          <w:szCs w:val="28"/>
          <w:lang w:val="en-US"/>
        </w:rPr>
        <w:t>4</w:t>
      </w:r>
      <w:r w:rsidRPr="00F63605">
        <w:rPr>
          <w:rFonts w:ascii="Times New Roman" w:hAnsi="Times New Roman"/>
          <w:sz w:val="28"/>
          <w:szCs w:val="28"/>
          <w:lang w:val="en-US"/>
        </w:rPr>
        <w:t xml:space="preserve"> Rantz, M. J., Scott, J., Porter, R. Employee motivation: new perspectives of the age-old challenge of work motivation. Nursing Forum</w:t>
      </w:r>
      <w:r w:rsidRPr="001831C4">
        <w:rPr>
          <w:rFonts w:ascii="Times New Roman" w:hAnsi="Times New Roman"/>
          <w:sz w:val="28"/>
          <w:szCs w:val="28"/>
          <w:lang w:val="en-US"/>
        </w:rPr>
        <w:t>. 1996</w:t>
      </w:r>
      <w:r w:rsidRPr="00F63605">
        <w:rPr>
          <w:rFonts w:ascii="Times New Roman" w:hAnsi="Times New Roman"/>
          <w:sz w:val="28"/>
          <w:szCs w:val="28"/>
          <w:lang w:val="en-US"/>
        </w:rPr>
        <w:t>, 31, 29-36</w:t>
      </w:r>
    </w:p>
    <w:p w:rsidR="00284E32" w:rsidRPr="00081B35" w:rsidRDefault="00284E32" w:rsidP="00991CD9">
      <w:pPr>
        <w:ind w:firstLine="709"/>
        <w:jc w:val="both"/>
        <w:divId w:val="1673297871"/>
        <w:rPr>
          <w:rFonts w:ascii="Times New Roman" w:hAnsi="Times New Roman"/>
          <w:sz w:val="28"/>
          <w:szCs w:val="28"/>
          <w:lang w:val="en-US"/>
        </w:rPr>
      </w:pPr>
      <w:r w:rsidRPr="00081B35">
        <w:rPr>
          <w:rFonts w:ascii="Times New Roman" w:hAnsi="Times New Roman"/>
          <w:sz w:val="28"/>
          <w:szCs w:val="28"/>
          <w:lang w:val="en-US"/>
        </w:rPr>
        <w:t xml:space="preserve">25 Teklehaimanot HD, Teklehaimanot A. </w:t>
      </w:r>
      <w:hyperlink r:id="rId39" w:history="1">
        <w:r w:rsidRPr="00081B35">
          <w:rPr>
            <w:rFonts w:ascii="Times New Roman" w:hAnsi="Times New Roman"/>
            <w:sz w:val="28"/>
            <w:szCs w:val="28"/>
            <w:lang w:val="en-US"/>
          </w:rPr>
          <w:t>Human resource development for a community-based health extension program: a case study from Ethiopia.</w:t>
        </w:r>
      </w:hyperlink>
      <w:r w:rsidRPr="00081B35">
        <w:rPr>
          <w:rFonts w:ascii="Times New Roman" w:hAnsi="Times New Roman"/>
          <w:sz w:val="28"/>
          <w:szCs w:val="28"/>
          <w:lang w:val="en-US"/>
        </w:rPr>
        <w:t xml:space="preserve"> Hum Resour</w:t>
      </w:r>
      <w:r w:rsidRPr="001831C4">
        <w:rPr>
          <w:rFonts w:ascii="Times New Roman" w:hAnsi="Times New Roman"/>
          <w:sz w:val="28"/>
          <w:szCs w:val="28"/>
          <w:lang w:val="en-US"/>
        </w:rPr>
        <w:t xml:space="preserve"> </w:t>
      </w:r>
      <w:r w:rsidRPr="00081B35">
        <w:rPr>
          <w:rFonts w:ascii="Times New Roman" w:hAnsi="Times New Roman"/>
          <w:sz w:val="28"/>
          <w:szCs w:val="28"/>
          <w:lang w:val="en-US"/>
        </w:rPr>
        <w:t>Health. 2013 Aug 20;11:39</w:t>
      </w:r>
    </w:p>
    <w:p w:rsidR="00284E32" w:rsidRPr="00081B35" w:rsidRDefault="00284E32" w:rsidP="00991CD9">
      <w:pPr>
        <w:ind w:firstLine="709"/>
        <w:jc w:val="both"/>
        <w:divId w:val="1673297871"/>
        <w:rPr>
          <w:rFonts w:ascii="Times New Roman" w:hAnsi="Times New Roman"/>
          <w:sz w:val="28"/>
          <w:szCs w:val="28"/>
          <w:lang w:val="en-US"/>
        </w:rPr>
      </w:pPr>
      <w:r w:rsidRPr="00081B35">
        <w:rPr>
          <w:rFonts w:ascii="Times New Roman" w:hAnsi="Times New Roman"/>
          <w:sz w:val="28"/>
          <w:szCs w:val="28"/>
          <w:lang w:val="en-US"/>
        </w:rPr>
        <w:t xml:space="preserve">26 Akashi H, Osanai Y, Akashi R. </w:t>
      </w:r>
      <w:hyperlink r:id="rId40" w:history="1">
        <w:r w:rsidRPr="00081B35">
          <w:rPr>
            <w:rFonts w:ascii="Times New Roman" w:hAnsi="Times New Roman"/>
            <w:sz w:val="28"/>
            <w:szCs w:val="28"/>
            <w:lang w:val="en-US"/>
          </w:rPr>
          <w:t>Human resources for health development: toward realizing Universal Health Coverage in Japan.</w:t>
        </w:r>
      </w:hyperlink>
      <w:r w:rsidRPr="00081B35">
        <w:rPr>
          <w:rFonts w:ascii="Times New Roman" w:hAnsi="Times New Roman"/>
          <w:sz w:val="28"/>
          <w:szCs w:val="28"/>
          <w:lang w:val="en-US"/>
        </w:rPr>
        <w:t xml:space="preserve"> Biosci Trends. 2015 Oct;9(5):275-9</w:t>
      </w:r>
    </w:p>
    <w:p w:rsidR="00284E32" w:rsidRPr="001831C4" w:rsidRDefault="00284E32" w:rsidP="00991CD9">
      <w:pPr>
        <w:ind w:firstLine="709"/>
        <w:jc w:val="both"/>
        <w:divId w:val="1673297871"/>
        <w:rPr>
          <w:rFonts w:ascii="Times New Roman" w:hAnsi="Times New Roman"/>
          <w:sz w:val="28"/>
          <w:szCs w:val="28"/>
          <w:lang w:val="en-US"/>
        </w:rPr>
      </w:pPr>
      <w:r w:rsidRPr="00CC4BDF">
        <w:rPr>
          <w:rFonts w:ascii="Times New Roman" w:hAnsi="Times New Roman"/>
          <w:sz w:val="28"/>
          <w:szCs w:val="28"/>
          <w:lang w:val="en-US"/>
        </w:rPr>
        <w:t>27 Bennett, S., Franko, L.M. Summary proceedings: Workshop on Health Worker Motivation and Health Sector Reform. Major Applied Research 5, Working Paper 2. Beehtsda, MD: ABT Associates</w:t>
      </w:r>
      <w:r w:rsidRPr="001831C4">
        <w:rPr>
          <w:rFonts w:ascii="Times New Roman" w:hAnsi="Times New Roman"/>
          <w:sz w:val="28"/>
          <w:szCs w:val="28"/>
          <w:lang w:val="en-US"/>
        </w:rPr>
        <w:t>. 1999</w:t>
      </w:r>
    </w:p>
    <w:p w:rsidR="00284E32" w:rsidRPr="00284E32" w:rsidRDefault="00284E32" w:rsidP="00991CD9">
      <w:pPr>
        <w:ind w:firstLine="709"/>
        <w:jc w:val="both"/>
        <w:divId w:val="1673297871"/>
        <w:rPr>
          <w:rFonts w:ascii="Times New Roman" w:hAnsi="Times New Roman"/>
          <w:sz w:val="28"/>
          <w:szCs w:val="28"/>
          <w:lang w:val="en-US"/>
        </w:rPr>
      </w:pPr>
      <w:r w:rsidRPr="00CC4BDF">
        <w:rPr>
          <w:rFonts w:ascii="Times New Roman" w:hAnsi="Times New Roman"/>
          <w:sz w:val="28"/>
          <w:szCs w:val="28"/>
          <w:lang w:val="en-US"/>
        </w:rPr>
        <w:t>28 Bennett, S., Franko, L. M. Public sector health worker motivation and health sector reform: a conceptual framework. Major Applied Research 5, Technical Paper 1. Beehtsda, MD: ABT Associates</w:t>
      </w:r>
      <w:r w:rsidRPr="00284E32">
        <w:rPr>
          <w:rFonts w:ascii="Times New Roman" w:hAnsi="Times New Roman"/>
          <w:sz w:val="28"/>
          <w:szCs w:val="28"/>
          <w:lang w:val="en-US"/>
        </w:rPr>
        <w:t>. 1998</w:t>
      </w:r>
    </w:p>
    <w:p w:rsidR="00284E32" w:rsidRPr="00564A06" w:rsidRDefault="00284E32" w:rsidP="00991CD9">
      <w:pPr>
        <w:ind w:firstLine="709"/>
        <w:jc w:val="both"/>
        <w:divId w:val="1673297871"/>
        <w:rPr>
          <w:rFonts w:ascii="Times New Roman" w:hAnsi="Times New Roman"/>
          <w:sz w:val="28"/>
          <w:szCs w:val="28"/>
          <w:lang w:val="en-US"/>
        </w:rPr>
      </w:pPr>
      <w:r w:rsidRPr="00564A06">
        <w:rPr>
          <w:rFonts w:ascii="Times New Roman" w:hAnsi="Times New Roman"/>
          <w:color w:val="auto"/>
          <w:sz w:val="28"/>
          <w:szCs w:val="28"/>
          <w:lang w:val="en-US"/>
        </w:rPr>
        <w:t xml:space="preserve">29 </w:t>
      </w:r>
      <w:r w:rsidR="00706DA9" w:rsidRPr="00D578CC">
        <w:rPr>
          <w:rFonts w:ascii="Times New Roman" w:hAnsi="Times New Roman"/>
          <w:color w:val="auto"/>
          <w:sz w:val="28"/>
          <w:szCs w:val="28"/>
        </w:rPr>
        <w:t>Берикулы</w:t>
      </w:r>
      <w:r w:rsidR="00706DA9" w:rsidRPr="00564A06">
        <w:rPr>
          <w:rFonts w:ascii="Times New Roman" w:hAnsi="Times New Roman"/>
          <w:color w:val="auto"/>
          <w:sz w:val="28"/>
          <w:szCs w:val="28"/>
          <w:lang w:val="en-US"/>
        </w:rPr>
        <w:t xml:space="preserve"> </w:t>
      </w:r>
      <w:r w:rsidR="00706DA9" w:rsidRPr="00D578CC">
        <w:rPr>
          <w:rFonts w:ascii="Times New Roman" w:hAnsi="Times New Roman"/>
          <w:color w:val="auto"/>
          <w:sz w:val="28"/>
          <w:szCs w:val="28"/>
        </w:rPr>
        <w:t>Д</w:t>
      </w:r>
      <w:r w:rsidR="00706DA9" w:rsidRPr="00564A06">
        <w:rPr>
          <w:rFonts w:ascii="Times New Roman" w:hAnsi="Times New Roman"/>
          <w:color w:val="auto"/>
          <w:sz w:val="28"/>
          <w:szCs w:val="28"/>
          <w:lang w:val="en-US"/>
        </w:rPr>
        <w:t>.</w:t>
      </w:r>
      <w:r w:rsidR="00D578CC" w:rsidRPr="00564A06">
        <w:rPr>
          <w:rFonts w:ascii="Times New Roman" w:hAnsi="Times New Roman"/>
          <w:color w:val="auto"/>
          <w:sz w:val="28"/>
          <w:szCs w:val="28"/>
          <w:lang w:val="en-US"/>
        </w:rPr>
        <w:t xml:space="preserve"> </w:t>
      </w:r>
      <w:r w:rsidR="00706DA9" w:rsidRPr="00D578CC">
        <w:rPr>
          <w:rFonts w:ascii="Times New Roman" w:hAnsi="Times New Roman"/>
          <w:color w:val="auto"/>
          <w:sz w:val="28"/>
          <w:szCs w:val="28"/>
          <w:lang w:val="kk-KZ"/>
        </w:rPr>
        <w:t>Д</w:t>
      </w:r>
      <w:r w:rsidR="00706DA9" w:rsidRPr="00D578CC">
        <w:rPr>
          <w:rFonts w:ascii="Times New Roman" w:hAnsi="Times New Roman"/>
          <w:color w:val="auto"/>
          <w:sz w:val="28"/>
          <w:szCs w:val="28"/>
        </w:rPr>
        <w:t>енсаулық</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сақтау</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институттарын</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дамыту</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факторы</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ретінде</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медициналық</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персаналды</w:t>
      </w:r>
      <w:r w:rsidR="00706DA9" w:rsidRPr="00564A06">
        <w:rPr>
          <w:rFonts w:ascii="Times New Roman" w:hAnsi="Times New Roman"/>
          <w:sz w:val="28"/>
          <w:szCs w:val="28"/>
          <w:lang w:val="en-US"/>
        </w:rPr>
        <w:t xml:space="preserve"> </w:t>
      </w:r>
      <w:r w:rsidR="00706DA9" w:rsidRPr="00706DA9">
        <w:rPr>
          <w:rFonts w:ascii="Times New Roman" w:hAnsi="Times New Roman"/>
          <w:sz w:val="28"/>
          <w:szCs w:val="28"/>
        </w:rPr>
        <w:t>мотивациялау</w:t>
      </w:r>
      <w:r w:rsidR="00706DA9" w:rsidRPr="00564A06">
        <w:rPr>
          <w:rFonts w:ascii="Times New Roman" w:hAnsi="Times New Roman"/>
          <w:sz w:val="28"/>
          <w:szCs w:val="28"/>
          <w:lang w:val="en-US"/>
        </w:rPr>
        <w:t>.</w:t>
      </w:r>
      <w:r w:rsidR="00465761" w:rsidRPr="00564A06">
        <w:rPr>
          <w:rFonts w:ascii="Times New Roman" w:hAnsi="Times New Roman"/>
          <w:sz w:val="28"/>
          <w:szCs w:val="28"/>
          <w:lang w:val="en-US"/>
        </w:rPr>
        <w:t xml:space="preserve"> </w:t>
      </w:r>
      <w:r w:rsidR="00706DA9" w:rsidRPr="00564A06">
        <w:rPr>
          <w:rFonts w:ascii="Times New Roman" w:hAnsi="Times New Roman"/>
          <w:sz w:val="28"/>
          <w:szCs w:val="28"/>
          <w:lang w:val="en-US"/>
        </w:rPr>
        <w:t>//</w:t>
      </w:r>
      <w:r w:rsidR="00465761" w:rsidRPr="00564A06">
        <w:rPr>
          <w:rFonts w:ascii="Times New Roman" w:hAnsi="Times New Roman"/>
          <w:sz w:val="28"/>
          <w:szCs w:val="28"/>
          <w:lang w:val="en-US"/>
        </w:rPr>
        <w:t xml:space="preserve"> </w:t>
      </w:r>
      <w:r w:rsidR="00706DA9" w:rsidRPr="00D578CC">
        <w:rPr>
          <w:rFonts w:ascii="Times New Roman" w:hAnsi="Times New Roman"/>
          <w:sz w:val="28"/>
          <w:szCs w:val="28"/>
        </w:rPr>
        <w:t>Астана</w:t>
      </w:r>
      <w:r w:rsidR="00706DA9" w:rsidRPr="00564A06">
        <w:rPr>
          <w:rFonts w:ascii="Times New Roman" w:hAnsi="Times New Roman"/>
          <w:sz w:val="28"/>
          <w:szCs w:val="28"/>
          <w:lang w:val="en-US"/>
        </w:rPr>
        <w:t xml:space="preserve"> </w:t>
      </w:r>
      <w:r w:rsidR="00706DA9" w:rsidRPr="00D578CC">
        <w:rPr>
          <w:rFonts w:ascii="Times New Roman" w:hAnsi="Times New Roman"/>
          <w:sz w:val="28"/>
          <w:szCs w:val="28"/>
        </w:rPr>
        <w:t>медициналық</w:t>
      </w:r>
      <w:r w:rsidR="00706DA9" w:rsidRPr="00564A06">
        <w:rPr>
          <w:rFonts w:ascii="Times New Roman" w:hAnsi="Times New Roman"/>
          <w:sz w:val="28"/>
          <w:szCs w:val="28"/>
          <w:lang w:val="en-US"/>
        </w:rPr>
        <w:t xml:space="preserve"> </w:t>
      </w:r>
      <w:r w:rsidR="00706DA9" w:rsidRPr="00D578CC">
        <w:rPr>
          <w:rFonts w:ascii="Times New Roman" w:hAnsi="Times New Roman"/>
          <w:sz w:val="28"/>
          <w:szCs w:val="28"/>
        </w:rPr>
        <w:t>журналы</w:t>
      </w:r>
      <w:r w:rsidR="00465761" w:rsidRPr="00564A06">
        <w:rPr>
          <w:rFonts w:ascii="Times New Roman" w:hAnsi="Times New Roman"/>
          <w:sz w:val="28"/>
          <w:szCs w:val="28"/>
          <w:lang w:val="en-US"/>
        </w:rPr>
        <w:t xml:space="preserve">. – 2020. - </w:t>
      </w:r>
      <w:r w:rsidR="00706DA9" w:rsidRPr="00564A06">
        <w:rPr>
          <w:rFonts w:ascii="Times New Roman" w:hAnsi="Times New Roman"/>
          <w:sz w:val="28"/>
          <w:szCs w:val="28"/>
          <w:lang w:val="en-US"/>
        </w:rPr>
        <w:t>№3(105)</w:t>
      </w:r>
      <w:r w:rsidR="00465761" w:rsidRPr="00564A06">
        <w:rPr>
          <w:rFonts w:ascii="Times New Roman" w:hAnsi="Times New Roman"/>
          <w:sz w:val="28"/>
          <w:szCs w:val="28"/>
          <w:lang w:val="en-US"/>
        </w:rPr>
        <w:t xml:space="preserve">. – </w:t>
      </w:r>
      <w:r w:rsidR="00465761">
        <w:rPr>
          <w:rFonts w:ascii="Times New Roman" w:hAnsi="Times New Roman"/>
          <w:sz w:val="28"/>
          <w:szCs w:val="28"/>
        </w:rPr>
        <w:t>С</w:t>
      </w:r>
      <w:r w:rsidR="00465761" w:rsidRPr="00564A06">
        <w:rPr>
          <w:rFonts w:ascii="Times New Roman" w:hAnsi="Times New Roman"/>
          <w:sz w:val="28"/>
          <w:szCs w:val="28"/>
          <w:lang w:val="en-US"/>
        </w:rPr>
        <w:t>.150-156</w:t>
      </w:r>
      <w:r w:rsidR="00706DA9" w:rsidRPr="00564A06">
        <w:rPr>
          <w:rFonts w:ascii="Times New Roman" w:hAnsi="Times New Roman"/>
          <w:sz w:val="28"/>
          <w:szCs w:val="28"/>
          <w:lang w:val="en-US"/>
        </w:rPr>
        <w:t xml:space="preserve"> </w:t>
      </w:r>
    </w:p>
    <w:p w:rsidR="00284E32" w:rsidRPr="00284E32" w:rsidRDefault="00284E32" w:rsidP="00991CD9">
      <w:pPr>
        <w:ind w:firstLine="709"/>
        <w:jc w:val="both"/>
        <w:divId w:val="1673297871"/>
        <w:rPr>
          <w:rFonts w:ascii="Times New Roman" w:hAnsi="Times New Roman"/>
          <w:sz w:val="28"/>
          <w:szCs w:val="28"/>
          <w:lang w:val="en-US"/>
        </w:rPr>
      </w:pPr>
      <w:r w:rsidRPr="00F0165C">
        <w:rPr>
          <w:rFonts w:ascii="Times New Roman" w:hAnsi="Times New Roman"/>
          <w:sz w:val="28"/>
          <w:szCs w:val="28"/>
          <w:lang w:val="en-US"/>
        </w:rPr>
        <w:lastRenderedPageBreak/>
        <w:t>30 Kanfer, R. Measuring health worker motivation in developing countries. Major Applied Research 5, Working Paper 2. Bethesda,</w:t>
      </w:r>
      <w:r>
        <w:rPr>
          <w:rFonts w:ascii="Times New Roman" w:hAnsi="Times New Roman"/>
          <w:sz w:val="28"/>
          <w:szCs w:val="28"/>
          <w:lang w:val="en-US"/>
        </w:rPr>
        <w:t xml:space="preserve"> MD: ABT Associates</w:t>
      </w:r>
      <w:r w:rsidRPr="00284E32">
        <w:rPr>
          <w:rFonts w:ascii="Times New Roman" w:hAnsi="Times New Roman"/>
          <w:sz w:val="28"/>
          <w:szCs w:val="28"/>
          <w:lang w:val="en-US"/>
        </w:rPr>
        <w:t>. 1999</w:t>
      </w:r>
    </w:p>
    <w:p w:rsidR="00284E32" w:rsidRPr="002B08AC" w:rsidRDefault="00284E32" w:rsidP="00991CD9">
      <w:pPr>
        <w:ind w:firstLine="709"/>
        <w:jc w:val="both"/>
        <w:divId w:val="1673297871"/>
        <w:rPr>
          <w:rFonts w:ascii="Times New Roman" w:hAnsi="Times New Roman"/>
          <w:sz w:val="28"/>
          <w:szCs w:val="28"/>
          <w:lang w:val="en-US"/>
        </w:rPr>
      </w:pPr>
      <w:r w:rsidRPr="00C73DC3">
        <w:rPr>
          <w:rFonts w:ascii="Times New Roman" w:hAnsi="Times New Roman"/>
          <w:sz w:val="28"/>
          <w:szCs w:val="28"/>
          <w:lang w:val="en-US"/>
        </w:rPr>
        <w:t>31 Kingma, M. Can financial incentive influence medical practice? HRDJ</w:t>
      </w:r>
      <w:r w:rsidRPr="002B08AC">
        <w:rPr>
          <w:rFonts w:ascii="Times New Roman" w:hAnsi="Times New Roman"/>
          <w:sz w:val="28"/>
          <w:szCs w:val="28"/>
          <w:lang w:val="en-US"/>
        </w:rPr>
        <w:t>. 1</w:t>
      </w:r>
      <w:r w:rsidRPr="001831C4">
        <w:rPr>
          <w:rFonts w:ascii="Times New Roman" w:hAnsi="Times New Roman"/>
          <w:sz w:val="28"/>
          <w:szCs w:val="28"/>
          <w:lang w:val="en-US"/>
        </w:rPr>
        <w:t>999</w:t>
      </w:r>
      <w:r w:rsidRPr="00C73DC3">
        <w:rPr>
          <w:rFonts w:ascii="Times New Roman" w:hAnsi="Times New Roman"/>
          <w:sz w:val="28"/>
          <w:szCs w:val="28"/>
          <w:lang w:val="en-US"/>
        </w:rPr>
        <w:t>, 3, 121-31</w:t>
      </w:r>
    </w:p>
    <w:p w:rsidR="00284E32" w:rsidRPr="00EE6ED7" w:rsidRDefault="00284E32" w:rsidP="00991CD9">
      <w:pPr>
        <w:ind w:firstLine="709"/>
        <w:jc w:val="both"/>
        <w:divId w:val="1673297871"/>
        <w:rPr>
          <w:rFonts w:ascii="Times New Roman" w:hAnsi="Times New Roman"/>
          <w:sz w:val="28"/>
          <w:szCs w:val="28"/>
          <w:lang w:val="en-US"/>
        </w:rPr>
      </w:pPr>
      <w:r w:rsidRPr="00EE6ED7">
        <w:rPr>
          <w:rFonts w:ascii="Times New Roman" w:hAnsi="Times New Roman"/>
          <w:sz w:val="28"/>
          <w:szCs w:val="28"/>
          <w:lang w:val="en-US"/>
        </w:rPr>
        <w:t xml:space="preserve">32 Srinivasan M, Schwartz MD. </w:t>
      </w:r>
      <w:hyperlink r:id="rId41" w:history="1">
        <w:r w:rsidRPr="00EE6ED7">
          <w:rPr>
            <w:rFonts w:ascii="Times New Roman" w:hAnsi="Times New Roman"/>
            <w:sz w:val="28"/>
            <w:szCs w:val="28"/>
            <w:lang w:val="en-US"/>
          </w:rPr>
          <w:t>Do we get what we pay for? Transitioning physician payments towards value and efficiency.</w:t>
        </w:r>
      </w:hyperlink>
      <w:r w:rsidRPr="00EE6ED7">
        <w:rPr>
          <w:rFonts w:ascii="Times New Roman" w:hAnsi="Times New Roman"/>
          <w:sz w:val="28"/>
          <w:szCs w:val="28"/>
          <w:lang w:val="en-US"/>
        </w:rPr>
        <w:t xml:space="preserve"> J Gen Intern Med. 2014 May;29(5):691-2</w:t>
      </w:r>
    </w:p>
    <w:p w:rsidR="00284E32" w:rsidRPr="00EE6ED7" w:rsidRDefault="00284E32" w:rsidP="00991CD9">
      <w:pPr>
        <w:ind w:firstLine="709"/>
        <w:jc w:val="both"/>
        <w:divId w:val="1673297871"/>
        <w:rPr>
          <w:rFonts w:ascii="Times New Roman" w:hAnsi="Times New Roman"/>
          <w:sz w:val="28"/>
          <w:szCs w:val="28"/>
          <w:lang w:val="en-US"/>
        </w:rPr>
      </w:pPr>
      <w:r w:rsidRPr="00EE6ED7">
        <w:rPr>
          <w:rFonts w:ascii="Times New Roman" w:hAnsi="Times New Roman"/>
          <w:sz w:val="28"/>
          <w:szCs w:val="28"/>
          <w:lang w:val="en-US"/>
        </w:rPr>
        <w:t xml:space="preserve">33 Okeke EN. </w:t>
      </w:r>
      <w:hyperlink r:id="rId42" w:history="1">
        <w:r w:rsidRPr="00EE6ED7">
          <w:rPr>
            <w:rFonts w:ascii="Times New Roman" w:hAnsi="Times New Roman"/>
            <w:sz w:val="28"/>
            <w:szCs w:val="28"/>
            <w:lang w:val="en-US"/>
          </w:rPr>
          <w:t>Do higher salaries lower physician migration?</w:t>
        </w:r>
      </w:hyperlink>
      <w:r w:rsidRPr="00EE6ED7">
        <w:rPr>
          <w:rFonts w:ascii="Times New Roman" w:hAnsi="Times New Roman"/>
          <w:sz w:val="28"/>
          <w:szCs w:val="28"/>
          <w:lang w:val="en-US"/>
        </w:rPr>
        <w:t xml:space="preserve"> Health Policy Plan. 2014 Aug;29(5):603-14</w:t>
      </w:r>
    </w:p>
    <w:p w:rsidR="00284E32" w:rsidRPr="001831C4" w:rsidRDefault="00284E32" w:rsidP="00991CD9">
      <w:pPr>
        <w:ind w:firstLine="709"/>
        <w:jc w:val="both"/>
        <w:divId w:val="1673297871"/>
        <w:rPr>
          <w:rFonts w:ascii="Times New Roman" w:hAnsi="Times New Roman"/>
          <w:sz w:val="28"/>
          <w:szCs w:val="28"/>
          <w:lang w:val="en-US"/>
        </w:rPr>
      </w:pPr>
      <w:r w:rsidRPr="00EE6ED7">
        <w:rPr>
          <w:rFonts w:ascii="Times New Roman" w:hAnsi="Times New Roman"/>
          <w:sz w:val="28"/>
          <w:szCs w:val="28"/>
          <w:lang w:val="en-US"/>
        </w:rPr>
        <w:t>34</w:t>
      </w:r>
      <w:r w:rsidRPr="002B08AC">
        <w:rPr>
          <w:rFonts w:ascii="Times New Roman" w:hAnsi="Times New Roman"/>
          <w:sz w:val="28"/>
          <w:szCs w:val="28"/>
          <w:lang w:val="en-US"/>
        </w:rPr>
        <w:t xml:space="preserve"> Grumbach, K., Osmond, D., Vranizan,</w:t>
      </w:r>
      <w:r>
        <w:rPr>
          <w:rFonts w:ascii="Times New Roman" w:hAnsi="Times New Roman"/>
          <w:sz w:val="28"/>
          <w:szCs w:val="28"/>
          <w:lang w:val="en-US"/>
        </w:rPr>
        <w:t xml:space="preserve"> K., Jaffe, D., Bindman, A. B. </w:t>
      </w:r>
      <w:r w:rsidRPr="002B08AC">
        <w:rPr>
          <w:rFonts w:ascii="Times New Roman" w:hAnsi="Times New Roman"/>
          <w:sz w:val="28"/>
          <w:szCs w:val="28"/>
          <w:lang w:val="en-US"/>
        </w:rPr>
        <w:t>Primary care physicians’ experience of financial incentives in managed-care systems. N Engl J Med</w:t>
      </w:r>
      <w:r w:rsidRPr="001831C4">
        <w:rPr>
          <w:rFonts w:ascii="Times New Roman" w:hAnsi="Times New Roman"/>
          <w:sz w:val="28"/>
          <w:szCs w:val="28"/>
          <w:lang w:val="en-US"/>
        </w:rPr>
        <w:t xml:space="preserve">. </w:t>
      </w:r>
      <w:r w:rsidRPr="002B08AC">
        <w:rPr>
          <w:rFonts w:ascii="Times New Roman" w:hAnsi="Times New Roman"/>
          <w:sz w:val="28"/>
          <w:szCs w:val="28"/>
          <w:lang w:val="en-US"/>
        </w:rPr>
        <w:t>1998, 339, 1516-21</w:t>
      </w:r>
    </w:p>
    <w:p w:rsidR="00284E32" w:rsidRPr="00134D2D" w:rsidRDefault="00284E32" w:rsidP="00991CD9">
      <w:pPr>
        <w:ind w:firstLine="709"/>
        <w:jc w:val="both"/>
        <w:divId w:val="1673297871"/>
        <w:rPr>
          <w:rFonts w:ascii="Times New Roman" w:hAnsi="Times New Roman"/>
          <w:sz w:val="28"/>
          <w:szCs w:val="28"/>
          <w:lang w:val="en-US"/>
        </w:rPr>
      </w:pPr>
      <w:r w:rsidRPr="00134D2D">
        <w:rPr>
          <w:rFonts w:ascii="Times New Roman" w:hAnsi="Times New Roman"/>
          <w:sz w:val="28"/>
          <w:szCs w:val="28"/>
          <w:lang w:val="en-US"/>
        </w:rPr>
        <w:t xml:space="preserve">35 Arvantes J. </w:t>
      </w:r>
      <w:hyperlink r:id="rId43" w:history="1">
        <w:r w:rsidRPr="00134D2D">
          <w:rPr>
            <w:rFonts w:ascii="Times New Roman" w:hAnsi="Times New Roman"/>
            <w:sz w:val="28"/>
            <w:szCs w:val="28"/>
            <w:lang w:val="en-US"/>
          </w:rPr>
          <w:t>AAFP president goes to Capitol Hill to propose blende</w:t>
        </w:r>
        <w:r>
          <w:rPr>
            <w:rFonts w:ascii="Times New Roman" w:hAnsi="Times New Roman"/>
            <w:sz w:val="28"/>
            <w:szCs w:val="28"/>
            <w:lang w:val="en-US"/>
          </w:rPr>
          <w:t>d payment model to fix Medicare</w:t>
        </w:r>
        <w:r w:rsidRPr="00A83C05">
          <w:rPr>
            <w:rFonts w:ascii="Times New Roman" w:hAnsi="Times New Roman"/>
            <w:sz w:val="28"/>
            <w:szCs w:val="28"/>
            <w:lang w:val="en-US"/>
          </w:rPr>
          <w:t xml:space="preserve"> </w:t>
        </w:r>
        <w:r w:rsidRPr="00134D2D">
          <w:rPr>
            <w:rFonts w:ascii="Times New Roman" w:hAnsi="Times New Roman"/>
            <w:sz w:val="28"/>
            <w:szCs w:val="28"/>
            <w:lang w:val="en-US"/>
          </w:rPr>
          <w:t>payment system.</w:t>
        </w:r>
      </w:hyperlink>
      <w:r w:rsidRPr="00134D2D">
        <w:rPr>
          <w:rFonts w:ascii="Times New Roman" w:hAnsi="Times New Roman"/>
          <w:sz w:val="28"/>
          <w:szCs w:val="28"/>
          <w:lang w:val="en-US"/>
        </w:rPr>
        <w:t xml:space="preserve"> Ann Fam Med. 2011 Jul-Aug;9(4):376-7</w:t>
      </w:r>
    </w:p>
    <w:p w:rsidR="00284E32" w:rsidRPr="00134D2D" w:rsidRDefault="00284E32" w:rsidP="00991CD9">
      <w:pPr>
        <w:ind w:firstLine="709"/>
        <w:jc w:val="both"/>
        <w:divId w:val="1673297871"/>
        <w:rPr>
          <w:rFonts w:ascii="Times New Roman" w:hAnsi="Times New Roman"/>
          <w:sz w:val="28"/>
          <w:szCs w:val="28"/>
          <w:lang w:val="en-US"/>
        </w:rPr>
      </w:pPr>
      <w:r w:rsidRPr="00134D2D">
        <w:rPr>
          <w:rFonts w:ascii="Times New Roman" w:hAnsi="Times New Roman"/>
          <w:sz w:val="28"/>
          <w:szCs w:val="28"/>
          <w:lang w:val="en-US"/>
        </w:rPr>
        <w:t xml:space="preserve">36 Rudoler D, Deber R, Barnsley J, Glazier RH, Dass AR, Laporte A. </w:t>
      </w:r>
      <w:hyperlink r:id="rId44" w:history="1">
        <w:r w:rsidRPr="00134D2D">
          <w:rPr>
            <w:rFonts w:ascii="Times New Roman" w:hAnsi="Times New Roman"/>
            <w:sz w:val="28"/>
            <w:szCs w:val="28"/>
            <w:lang w:val="en-US"/>
          </w:rPr>
          <w:t>Paying for Primary Care: The Factors Associated with Physician Self-selection into Payment Models.</w:t>
        </w:r>
      </w:hyperlink>
      <w:r w:rsidRPr="00134D2D">
        <w:rPr>
          <w:rFonts w:ascii="Times New Roman" w:hAnsi="Times New Roman"/>
          <w:sz w:val="28"/>
          <w:szCs w:val="28"/>
          <w:lang w:val="en-US"/>
        </w:rPr>
        <w:t xml:space="preserve"> Health Econ. 2015 Sep;24(9):1229-42.</w:t>
      </w:r>
    </w:p>
    <w:p w:rsidR="00284E32" w:rsidRPr="00A83C05" w:rsidRDefault="00284E32" w:rsidP="00991CD9">
      <w:pPr>
        <w:ind w:firstLine="709"/>
        <w:jc w:val="both"/>
        <w:divId w:val="1673297871"/>
        <w:rPr>
          <w:rFonts w:ascii="Times New Roman" w:hAnsi="Times New Roman"/>
          <w:sz w:val="28"/>
          <w:szCs w:val="28"/>
          <w:lang w:val="en-US"/>
        </w:rPr>
      </w:pPr>
      <w:r w:rsidRPr="00A83C05">
        <w:rPr>
          <w:rFonts w:ascii="Times New Roman" w:hAnsi="Times New Roman"/>
          <w:sz w:val="28"/>
          <w:szCs w:val="28"/>
          <w:lang w:val="en-US"/>
        </w:rPr>
        <w:t xml:space="preserve">37 Kantarevic J, Kralj B. </w:t>
      </w:r>
      <w:hyperlink r:id="rId45" w:history="1">
        <w:r w:rsidRPr="00A83C05">
          <w:rPr>
            <w:rFonts w:ascii="Times New Roman" w:hAnsi="Times New Roman"/>
            <w:sz w:val="28"/>
            <w:szCs w:val="28"/>
            <w:lang w:val="en-US"/>
          </w:rPr>
          <w:t>Physician</w:t>
        </w:r>
        <w:r w:rsidRPr="006A1262">
          <w:rPr>
            <w:rFonts w:ascii="Times New Roman" w:hAnsi="Times New Roman"/>
            <w:sz w:val="28"/>
            <w:szCs w:val="28"/>
            <w:lang w:val="en-US"/>
          </w:rPr>
          <w:t xml:space="preserve"> </w:t>
        </w:r>
        <w:r w:rsidRPr="00A83C05">
          <w:rPr>
            <w:rFonts w:ascii="Times New Roman" w:hAnsi="Times New Roman"/>
            <w:sz w:val="28"/>
            <w:szCs w:val="28"/>
            <w:lang w:val="en-US"/>
          </w:rPr>
          <w:t>Payment</w:t>
        </w:r>
        <w:r w:rsidRPr="006A1262">
          <w:rPr>
            <w:rFonts w:ascii="Times New Roman" w:hAnsi="Times New Roman"/>
            <w:sz w:val="28"/>
            <w:szCs w:val="28"/>
            <w:lang w:val="en-US"/>
          </w:rPr>
          <w:t xml:space="preserve"> </w:t>
        </w:r>
        <w:r w:rsidRPr="00A83C05">
          <w:rPr>
            <w:rFonts w:ascii="Times New Roman" w:hAnsi="Times New Roman"/>
            <w:sz w:val="28"/>
            <w:szCs w:val="28"/>
            <w:lang w:val="en-US"/>
          </w:rPr>
          <w:t>Contracts in the Presence of Moral Hazard and Adverse Selection: The Theory and Its Application in Ontario.</w:t>
        </w:r>
      </w:hyperlink>
      <w:r w:rsidRPr="00A83C05">
        <w:rPr>
          <w:rFonts w:ascii="Times New Roman" w:hAnsi="Times New Roman"/>
          <w:sz w:val="28"/>
          <w:szCs w:val="28"/>
          <w:lang w:val="en-US"/>
        </w:rPr>
        <w:t xml:space="preserve"> Health Econ. 2016 Oct;25(10):1326-40</w:t>
      </w:r>
    </w:p>
    <w:p w:rsidR="00284E32" w:rsidRPr="001831C4" w:rsidRDefault="00284E32" w:rsidP="00991CD9">
      <w:pPr>
        <w:ind w:firstLine="709"/>
        <w:jc w:val="both"/>
        <w:divId w:val="1673297871"/>
        <w:rPr>
          <w:rFonts w:ascii="Times New Roman" w:hAnsi="Times New Roman"/>
          <w:sz w:val="28"/>
          <w:szCs w:val="28"/>
          <w:lang w:val="en-US"/>
        </w:rPr>
      </w:pPr>
      <w:r w:rsidRPr="00A83C05">
        <w:rPr>
          <w:rFonts w:ascii="Times New Roman" w:hAnsi="Times New Roman"/>
          <w:sz w:val="28"/>
          <w:szCs w:val="28"/>
          <w:lang w:val="en-US"/>
        </w:rPr>
        <w:t xml:space="preserve">38 Ginsburg PB. </w:t>
      </w:r>
      <w:hyperlink r:id="rId46" w:history="1">
        <w:r w:rsidRPr="00A83C05">
          <w:rPr>
            <w:rFonts w:ascii="Times New Roman" w:hAnsi="Times New Roman"/>
            <w:sz w:val="28"/>
            <w:szCs w:val="28"/>
            <w:lang w:val="en-US"/>
          </w:rPr>
          <w:t>Achieving health care cost containment through provider payment reform that engages patients and providers.</w:t>
        </w:r>
      </w:hyperlink>
      <w:r w:rsidRPr="00A83C05">
        <w:rPr>
          <w:rFonts w:ascii="Times New Roman" w:hAnsi="Times New Roman"/>
          <w:sz w:val="28"/>
          <w:szCs w:val="28"/>
          <w:lang w:val="en-US"/>
        </w:rPr>
        <w:t xml:space="preserve"> Health Aff (Millwood). 2013 May;32(5):929-34</w:t>
      </w:r>
    </w:p>
    <w:p w:rsidR="00284E32" w:rsidRPr="001831C4" w:rsidRDefault="00284E32" w:rsidP="00991CD9">
      <w:pPr>
        <w:ind w:firstLine="709"/>
        <w:jc w:val="both"/>
        <w:divId w:val="1673297871"/>
        <w:rPr>
          <w:rFonts w:ascii="Times New Roman" w:hAnsi="Times New Roman"/>
          <w:sz w:val="28"/>
          <w:szCs w:val="28"/>
          <w:lang w:val="en-US"/>
        </w:rPr>
      </w:pPr>
      <w:r w:rsidRPr="000672AB">
        <w:rPr>
          <w:rFonts w:ascii="Times New Roman" w:hAnsi="Times New Roman"/>
          <w:sz w:val="28"/>
          <w:szCs w:val="28"/>
          <w:lang w:val="en-US"/>
        </w:rPr>
        <w:t xml:space="preserve">39 Apte SM, Patel K. </w:t>
      </w:r>
      <w:hyperlink r:id="rId47" w:history="1">
        <w:r w:rsidRPr="000672AB">
          <w:rPr>
            <w:rFonts w:ascii="Times New Roman" w:hAnsi="Times New Roman"/>
            <w:sz w:val="28"/>
            <w:szCs w:val="28"/>
            <w:lang w:val="en-US"/>
          </w:rPr>
          <w:t>Payment Reform: Unprecedented and Evolving Impact on Gynecologic Oncology.</w:t>
        </w:r>
      </w:hyperlink>
      <w:r w:rsidRPr="000672AB">
        <w:rPr>
          <w:rFonts w:ascii="Times New Roman" w:hAnsi="Times New Roman"/>
          <w:sz w:val="28"/>
          <w:szCs w:val="28"/>
          <w:lang w:val="en-US"/>
        </w:rPr>
        <w:t xml:space="preserve"> Front Oncol. 2016 Apr 15;6:84</w:t>
      </w:r>
    </w:p>
    <w:p w:rsidR="00284E32" w:rsidRPr="001831C4" w:rsidRDefault="00284E32" w:rsidP="00991CD9">
      <w:pPr>
        <w:ind w:firstLine="709"/>
        <w:jc w:val="both"/>
        <w:divId w:val="1673297871"/>
        <w:rPr>
          <w:rFonts w:ascii="Times New Roman" w:hAnsi="Times New Roman"/>
          <w:sz w:val="28"/>
          <w:szCs w:val="28"/>
          <w:lang w:val="en-US"/>
        </w:rPr>
      </w:pPr>
      <w:r w:rsidRPr="000672AB">
        <w:rPr>
          <w:rFonts w:ascii="Times New Roman" w:hAnsi="Times New Roman"/>
          <w:sz w:val="28"/>
          <w:szCs w:val="28"/>
          <w:lang w:val="en-US"/>
        </w:rPr>
        <w:t xml:space="preserve">40 Kantarevic J, Kralj B. </w:t>
      </w:r>
      <w:hyperlink r:id="rId48" w:history="1">
        <w:r w:rsidRPr="000672AB">
          <w:rPr>
            <w:rFonts w:ascii="Times New Roman" w:hAnsi="Times New Roman"/>
            <w:sz w:val="28"/>
            <w:szCs w:val="28"/>
            <w:lang w:val="en-US"/>
          </w:rPr>
          <w:t>Link between pay for performance incentives and physician</w:t>
        </w:r>
        <w:r w:rsidRPr="007C426E">
          <w:rPr>
            <w:rFonts w:ascii="Times New Roman" w:hAnsi="Times New Roman"/>
            <w:sz w:val="28"/>
            <w:szCs w:val="28"/>
            <w:lang w:val="en-US"/>
          </w:rPr>
          <w:t xml:space="preserve"> </w:t>
        </w:r>
        <w:r w:rsidRPr="000672AB">
          <w:rPr>
            <w:rFonts w:ascii="Times New Roman" w:hAnsi="Times New Roman"/>
            <w:sz w:val="28"/>
            <w:szCs w:val="28"/>
            <w:lang w:val="en-US"/>
          </w:rPr>
          <w:t>payment</w:t>
        </w:r>
        <w:r w:rsidRPr="007C426E">
          <w:rPr>
            <w:rFonts w:ascii="Times New Roman" w:hAnsi="Times New Roman"/>
            <w:sz w:val="28"/>
            <w:szCs w:val="28"/>
            <w:lang w:val="en-US"/>
          </w:rPr>
          <w:t xml:space="preserve"> </w:t>
        </w:r>
        <w:r w:rsidRPr="000672AB">
          <w:rPr>
            <w:rFonts w:ascii="Times New Roman" w:hAnsi="Times New Roman"/>
            <w:sz w:val="28"/>
            <w:szCs w:val="28"/>
            <w:lang w:val="en-US"/>
          </w:rPr>
          <w:t>mechanisms: evidence from the diabetes management incentive in Ontario.</w:t>
        </w:r>
      </w:hyperlink>
      <w:r w:rsidRPr="000672AB">
        <w:rPr>
          <w:rFonts w:ascii="Times New Roman" w:hAnsi="Times New Roman"/>
          <w:sz w:val="28"/>
          <w:szCs w:val="28"/>
          <w:lang w:val="en-US"/>
        </w:rPr>
        <w:t xml:space="preserve"> Health Econ. 2013 Dec;22(12):1417-39</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41 Goroll AH. </w:t>
      </w:r>
      <w:hyperlink r:id="rId49" w:history="1">
        <w:r>
          <w:rPr>
            <w:rFonts w:ascii="Times New Roman" w:hAnsi="Times New Roman"/>
            <w:sz w:val="28"/>
            <w:szCs w:val="28"/>
            <w:lang w:val="en-US"/>
          </w:rPr>
          <w:t>Payment</w:t>
        </w:r>
        <w:r w:rsidRPr="00B67D16">
          <w:rPr>
            <w:rFonts w:ascii="Times New Roman" w:hAnsi="Times New Roman"/>
            <w:sz w:val="28"/>
            <w:szCs w:val="28"/>
            <w:lang w:val="en-US"/>
          </w:rPr>
          <w:t xml:space="preserve"> </w:t>
        </w:r>
        <w:r w:rsidRPr="007C426E">
          <w:rPr>
            <w:rFonts w:ascii="Times New Roman" w:hAnsi="Times New Roman"/>
            <w:sz w:val="28"/>
            <w:szCs w:val="28"/>
            <w:lang w:val="en-US"/>
          </w:rPr>
          <w:t>reform to support lasting practice reform in primary care.</w:t>
        </w:r>
      </w:hyperlink>
      <w:r w:rsidRPr="007C426E">
        <w:rPr>
          <w:rFonts w:ascii="Times New Roman" w:hAnsi="Times New Roman"/>
          <w:sz w:val="28"/>
          <w:szCs w:val="28"/>
          <w:lang w:val="en-US"/>
        </w:rPr>
        <w:t xml:space="preserve"> J Ambul Care Manage. 2011 Jan-Mar;34(1):33-7</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41 Scott A, Sivey P, Ait Ouakrim D, Willenberg L, Naccarella L, Furler J, Young D. </w:t>
      </w:r>
      <w:hyperlink r:id="rId50" w:history="1">
        <w:r w:rsidRPr="007C426E">
          <w:rPr>
            <w:rFonts w:ascii="Times New Roman" w:hAnsi="Times New Roman"/>
            <w:sz w:val="28"/>
            <w:szCs w:val="28"/>
            <w:lang w:val="en-US"/>
          </w:rPr>
          <w:t>The effect of financial incentives on the quality of health care provided by primary care physicians.</w:t>
        </w:r>
      </w:hyperlink>
      <w:r w:rsidRPr="007C426E">
        <w:rPr>
          <w:rFonts w:ascii="Times New Roman" w:hAnsi="Times New Roman"/>
          <w:sz w:val="28"/>
          <w:szCs w:val="28"/>
          <w:lang w:val="en-US"/>
        </w:rPr>
        <w:t xml:space="preserve"> Cochrane Database Syst Rev. 2011 Sep 7;(9):CD008451</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42 Robinson JC. </w:t>
      </w:r>
      <w:hyperlink r:id="rId51" w:history="1">
        <w:r w:rsidRPr="007C426E">
          <w:rPr>
            <w:rFonts w:ascii="Times New Roman" w:hAnsi="Times New Roman"/>
            <w:sz w:val="28"/>
            <w:szCs w:val="28"/>
            <w:lang w:val="en-US"/>
          </w:rPr>
          <w:t>Theory and practice in the design of physician payment incentives.</w:t>
        </w:r>
      </w:hyperlink>
      <w:r w:rsidRPr="007C426E">
        <w:rPr>
          <w:rFonts w:ascii="Times New Roman" w:hAnsi="Times New Roman"/>
          <w:sz w:val="28"/>
          <w:szCs w:val="28"/>
          <w:lang w:val="en-US"/>
        </w:rPr>
        <w:t xml:space="preserve"> Milbank Q. 2001;79(2):149-77, III.</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43 Carter R, Riverin B, Levesque JF, Gariepy G, Quesnel-Vallée A. </w:t>
      </w:r>
      <w:hyperlink r:id="rId52" w:history="1">
        <w:r w:rsidRPr="007C426E">
          <w:rPr>
            <w:rFonts w:ascii="Times New Roman" w:hAnsi="Times New Roman"/>
            <w:sz w:val="28"/>
            <w:szCs w:val="28"/>
            <w:lang w:val="en-US"/>
          </w:rPr>
          <w:t>The impact of primary care reform on health system performance in Canada: a systematic review.</w:t>
        </w:r>
      </w:hyperlink>
      <w:r w:rsidRPr="007C426E">
        <w:rPr>
          <w:rFonts w:ascii="Times New Roman" w:hAnsi="Times New Roman"/>
          <w:sz w:val="28"/>
          <w:szCs w:val="28"/>
          <w:lang w:val="en-US"/>
        </w:rPr>
        <w:t xml:space="preserve"> Carter R, Riverin B, Levesque JF, Gariepy G, Quesnel-Vallée A. BMC Health Serv Res. 2016 Jul 30;16:324</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44 Simoens S, Giuffrida A. </w:t>
      </w:r>
      <w:hyperlink r:id="rId53" w:history="1">
        <w:r w:rsidRPr="007C426E">
          <w:rPr>
            <w:rFonts w:ascii="Times New Roman" w:hAnsi="Times New Roman"/>
            <w:sz w:val="28"/>
            <w:szCs w:val="28"/>
            <w:lang w:val="en-US"/>
          </w:rPr>
          <w:t>The impact of physician payment methods on raising the efficiency of the healthcare system: an international comparison.</w:t>
        </w:r>
      </w:hyperlink>
      <w:r w:rsidRPr="007C426E">
        <w:rPr>
          <w:rFonts w:ascii="Times New Roman" w:hAnsi="Times New Roman"/>
          <w:sz w:val="28"/>
          <w:szCs w:val="28"/>
          <w:lang w:val="en-US"/>
        </w:rPr>
        <w:t xml:space="preserve"> Appl Health Econ Health Policy. 2004;3(1):39-46</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lastRenderedPageBreak/>
        <w:t xml:space="preserve">45 Tsiachristas A, Dikkers C, Boland MR, Rutten-van Mölken MP. </w:t>
      </w:r>
      <w:hyperlink r:id="rId54" w:history="1">
        <w:r w:rsidRPr="007C426E">
          <w:rPr>
            <w:rFonts w:ascii="Times New Roman" w:hAnsi="Times New Roman"/>
            <w:sz w:val="28"/>
            <w:szCs w:val="28"/>
            <w:lang w:val="en-US"/>
          </w:rPr>
          <w:t>Impact of financial agreements in European chronic care on health care expenditure growth.</w:t>
        </w:r>
      </w:hyperlink>
      <w:r w:rsidRPr="007C426E">
        <w:rPr>
          <w:rFonts w:ascii="Times New Roman" w:hAnsi="Times New Roman"/>
          <w:sz w:val="28"/>
          <w:szCs w:val="28"/>
          <w:lang w:val="en-US"/>
        </w:rPr>
        <w:t xml:space="preserve"> Health Policy. 2016 Apr;120(4):420-30</w:t>
      </w:r>
    </w:p>
    <w:p w:rsidR="00284E32" w:rsidRPr="007C426E"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46 Wranik DW, Durier-Copp M. </w:t>
      </w:r>
      <w:hyperlink r:id="rId55" w:history="1">
        <w:r w:rsidRPr="007C426E">
          <w:rPr>
            <w:rFonts w:ascii="Times New Roman" w:hAnsi="Times New Roman"/>
            <w:sz w:val="28"/>
            <w:szCs w:val="28"/>
            <w:lang w:val="en-US"/>
          </w:rPr>
          <w:t>Physician remuneration methods for family physicians in Canada: expected outcomes and lessons learned.</w:t>
        </w:r>
      </w:hyperlink>
      <w:r w:rsidRPr="007C426E">
        <w:rPr>
          <w:rFonts w:ascii="Times New Roman" w:hAnsi="Times New Roman"/>
          <w:sz w:val="28"/>
          <w:szCs w:val="28"/>
          <w:lang w:val="en-US"/>
        </w:rPr>
        <w:t xml:space="preserve"> Health Care Anal. 2010 Mar;18(1):35-59</w:t>
      </w:r>
    </w:p>
    <w:p w:rsidR="00284E32" w:rsidRPr="004209AA" w:rsidRDefault="00284E32" w:rsidP="00991CD9">
      <w:pPr>
        <w:ind w:firstLine="709"/>
        <w:jc w:val="both"/>
        <w:divId w:val="1673297871"/>
        <w:rPr>
          <w:rFonts w:ascii="Times New Roman" w:hAnsi="Times New Roman"/>
          <w:sz w:val="28"/>
          <w:szCs w:val="28"/>
          <w:lang w:val="en-US"/>
        </w:rPr>
      </w:pPr>
      <w:r w:rsidRPr="007C426E">
        <w:rPr>
          <w:rFonts w:ascii="Times New Roman" w:hAnsi="Times New Roman"/>
          <w:sz w:val="28"/>
          <w:szCs w:val="28"/>
          <w:lang w:val="en-US"/>
        </w:rPr>
        <w:t xml:space="preserve">47 </w:t>
      </w:r>
      <w:r w:rsidRPr="008E0391">
        <w:rPr>
          <w:rFonts w:ascii="Times New Roman" w:hAnsi="Times New Roman"/>
          <w:sz w:val="28"/>
          <w:szCs w:val="28"/>
          <w:lang w:val="en-US"/>
        </w:rPr>
        <w:t xml:space="preserve">Roberts RG, Hunt VR, Kulie TI, Schmidt W, Schirmer JM, Villanueva T, Wilson CR. </w:t>
      </w:r>
      <w:hyperlink r:id="rId56" w:history="1">
        <w:r w:rsidRPr="008E0391">
          <w:rPr>
            <w:rFonts w:ascii="Times New Roman" w:hAnsi="Times New Roman"/>
            <w:sz w:val="28"/>
            <w:szCs w:val="28"/>
            <w:lang w:val="en-US"/>
          </w:rPr>
          <w:t>Family medicine training--the international experience.</w:t>
        </w:r>
      </w:hyperlink>
      <w:r w:rsidRPr="008E0391">
        <w:rPr>
          <w:rFonts w:ascii="Times New Roman" w:hAnsi="Times New Roman"/>
          <w:sz w:val="28"/>
          <w:szCs w:val="28"/>
          <w:lang w:val="en-US"/>
        </w:rPr>
        <w:t xml:space="preserve"> Med J Aust. 2011 Jun 6;194(11):S84-7</w:t>
      </w:r>
    </w:p>
    <w:p w:rsidR="00284E32" w:rsidRPr="00284E32" w:rsidRDefault="00284E32" w:rsidP="00991CD9">
      <w:pPr>
        <w:ind w:firstLine="709"/>
        <w:jc w:val="both"/>
        <w:divId w:val="1673297871"/>
        <w:rPr>
          <w:rFonts w:ascii="Times New Roman" w:hAnsi="Times New Roman"/>
          <w:sz w:val="28"/>
          <w:szCs w:val="28"/>
          <w:lang w:val="en-US"/>
        </w:rPr>
      </w:pPr>
      <w:r w:rsidRPr="00F02452">
        <w:rPr>
          <w:rFonts w:ascii="Times New Roman" w:hAnsi="Times New Roman"/>
          <w:sz w:val="28"/>
          <w:szCs w:val="28"/>
          <w:lang w:val="en-US"/>
        </w:rPr>
        <w:t xml:space="preserve">48 </w:t>
      </w:r>
      <w:hyperlink r:id="rId57" w:history="1">
        <w:r w:rsidRPr="00F02452">
          <w:rPr>
            <w:rFonts w:ascii="Times New Roman" w:hAnsi="Times New Roman"/>
            <w:sz w:val="28"/>
            <w:szCs w:val="28"/>
            <w:lang w:val="en-US"/>
          </w:rPr>
          <w:t>Willis-Shattuck M</w:t>
        </w:r>
      </w:hyperlink>
      <w:r w:rsidRPr="00F02452">
        <w:rPr>
          <w:rFonts w:ascii="Times New Roman" w:hAnsi="Times New Roman"/>
          <w:sz w:val="28"/>
          <w:szCs w:val="28"/>
          <w:lang w:val="en-US"/>
        </w:rPr>
        <w:t xml:space="preserve">, </w:t>
      </w:r>
      <w:hyperlink r:id="rId58" w:history="1">
        <w:r w:rsidRPr="00F02452">
          <w:rPr>
            <w:rFonts w:ascii="Times New Roman" w:hAnsi="Times New Roman"/>
            <w:sz w:val="28"/>
            <w:szCs w:val="28"/>
            <w:lang w:val="en-US"/>
          </w:rPr>
          <w:t>Bidwell P</w:t>
        </w:r>
      </w:hyperlink>
      <w:r w:rsidRPr="00F02452">
        <w:rPr>
          <w:rFonts w:ascii="Times New Roman" w:hAnsi="Times New Roman"/>
          <w:sz w:val="28"/>
          <w:szCs w:val="28"/>
          <w:lang w:val="en-US"/>
        </w:rPr>
        <w:t xml:space="preserve">, </w:t>
      </w:r>
      <w:hyperlink r:id="rId59" w:history="1">
        <w:r w:rsidRPr="00F02452">
          <w:rPr>
            <w:rFonts w:ascii="Times New Roman" w:hAnsi="Times New Roman"/>
            <w:sz w:val="28"/>
            <w:szCs w:val="28"/>
            <w:lang w:val="en-US"/>
          </w:rPr>
          <w:t>Thomas S</w:t>
        </w:r>
      </w:hyperlink>
      <w:r w:rsidRPr="00F02452">
        <w:rPr>
          <w:rFonts w:ascii="Times New Roman" w:hAnsi="Times New Roman"/>
          <w:sz w:val="28"/>
          <w:szCs w:val="28"/>
          <w:lang w:val="en-US"/>
        </w:rPr>
        <w:t xml:space="preserve">, </w:t>
      </w:r>
      <w:hyperlink r:id="rId60" w:history="1">
        <w:r w:rsidRPr="00F02452">
          <w:rPr>
            <w:rFonts w:ascii="Times New Roman" w:hAnsi="Times New Roman"/>
            <w:sz w:val="28"/>
            <w:szCs w:val="28"/>
            <w:lang w:val="en-US"/>
          </w:rPr>
          <w:t>Wyness L</w:t>
        </w:r>
      </w:hyperlink>
      <w:r w:rsidRPr="00F02452">
        <w:rPr>
          <w:rFonts w:ascii="Times New Roman" w:hAnsi="Times New Roman"/>
          <w:sz w:val="28"/>
          <w:szCs w:val="28"/>
          <w:lang w:val="en-US"/>
        </w:rPr>
        <w:t xml:space="preserve">, </w:t>
      </w:r>
      <w:hyperlink r:id="rId61" w:history="1">
        <w:r w:rsidRPr="00F02452">
          <w:rPr>
            <w:rFonts w:ascii="Times New Roman" w:hAnsi="Times New Roman"/>
            <w:sz w:val="28"/>
            <w:szCs w:val="28"/>
            <w:lang w:val="en-US"/>
          </w:rPr>
          <w:t>Blaauw D</w:t>
        </w:r>
      </w:hyperlink>
      <w:r w:rsidRPr="00F02452">
        <w:rPr>
          <w:rFonts w:ascii="Times New Roman" w:hAnsi="Times New Roman"/>
          <w:sz w:val="28"/>
          <w:szCs w:val="28"/>
          <w:lang w:val="en-US"/>
        </w:rPr>
        <w:t xml:space="preserve">, </w:t>
      </w:r>
      <w:hyperlink r:id="rId62" w:history="1">
        <w:r w:rsidRPr="00F02452">
          <w:rPr>
            <w:rFonts w:ascii="Times New Roman" w:hAnsi="Times New Roman"/>
            <w:sz w:val="28"/>
            <w:szCs w:val="28"/>
            <w:lang w:val="en-US"/>
          </w:rPr>
          <w:t>Ditlopo P</w:t>
        </w:r>
      </w:hyperlink>
      <w:r w:rsidRPr="00F02452">
        <w:rPr>
          <w:rFonts w:ascii="Times New Roman" w:hAnsi="Times New Roman"/>
          <w:sz w:val="28"/>
          <w:szCs w:val="28"/>
          <w:lang w:val="en-US"/>
        </w:rPr>
        <w:t xml:space="preserve">. Motivation and retention of health workers in developing countries: a systematic review. </w:t>
      </w:r>
      <w:hyperlink r:id="rId63" w:tooltip="BMC health services research." w:history="1">
        <w:r w:rsidRPr="00F02452">
          <w:rPr>
            <w:rFonts w:ascii="Times New Roman" w:hAnsi="Times New Roman"/>
            <w:sz w:val="28"/>
            <w:szCs w:val="28"/>
            <w:lang w:val="en-US"/>
          </w:rPr>
          <w:t>BMC Health Serv Res.</w:t>
        </w:r>
      </w:hyperlink>
      <w:r w:rsidRPr="00F02452">
        <w:rPr>
          <w:rFonts w:ascii="Times New Roman" w:hAnsi="Times New Roman"/>
          <w:sz w:val="28"/>
          <w:szCs w:val="28"/>
          <w:lang w:val="en-US"/>
        </w:rPr>
        <w:t xml:space="preserve"> 2008 Dec 4;8:247</w:t>
      </w:r>
    </w:p>
    <w:p w:rsidR="00284E32" w:rsidRPr="00041659" w:rsidRDefault="00284E32" w:rsidP="00991CD9">
      <w:pPr>
        <w:ind w:firstLine="709"/>
        <w:jc w:val="both"/>
        <w:divId w:val="1673297871"/>
        <w:rPr>
          <w:rFonts w:ascii="Times New Roman" w:hAnsi="Times New Roman"/>
          <w:iCs/>
          <w:sz w:val="28"/>
          <w:szCs w:val="28"/>
          <w:lang w:val="en-US"/>
        </w:rPr>
      </w:pPr>
      <w:r w:rsidRPr="00041659">
        <w:rPr>
          <w:rFonts w:ascii="Times New Roman" w:hAnsi="Times New Roman"/>
          <w:sz w:val="28"/>
          <w:szCs w:val="28"/>
          <w:lang w:val="en-US"/>
        </w:rPr>
        <w:t xml:space="preserve">49 </w:t>
      </w:r>
      <w:r w:rsidRPr="00041659">
        <w:rPr>
          <w:rFonts w:ascii="Times New Roman" w:hAnsi="Times New Roman"/>
          <w:iCs/>
          <w:sz w:val="28"/>
          <w:szCs w:val="28"/>
          <w:lang w:val="en-US"/>
        </w:rPr>
        <w:t>Kotzee T, Couper ID: What interventions do South African qualified doctors think will retain them in rural hospitals of the Limpopo province of South Africa. Rural Remote Health. 2006, 6 (3): 581</w:t>
      </w:r>
    </w:p>
    <w:p w:rsidR="00284E32" w:rsidRPr="00041659" w:rsidRDefault="00284E32" w:rsidP="00991CD9">
      <w:pPr>
        <w:ind w:firstLine="709"/>
        <w:jc w:val="both"/>
        <w:divId w:val="1673297871"/>
        <w:rPr>
          <w:rFonts w:ascii="Times New Roman" w:hAnsi="Times New Roman"/>
          <w:iCs/>
          <w:sz w:val="28"/>
          <w:szCs w:val="28"/>
          <w:lang w:val="en-US"/>
        </w:rPr>
      </w:pPr>
      <w:r w:rsidRPr="00041659">
        <w:rPr>
          <w:rFonts w:ascii="Times New Roman" w:hAnsi="Times New Roman"/>
          <w:iCs/>
          <w:sz w:val="28"/>
          <w:szCs w:val="28"/>
          <w:lang w:val="en-US"/>
        </w:rPr>
        <w:t>50 Agyepong IA, Anafi P, Asiamah E, Ansah E, Ashon D, Narh-Dometey C: Health worker (internal customer) satisfaction and motivation in the public sector in Ghana. International Journal of Health Planning and Management. 2004, 19: 319-336. 10.1002/hpm.770</w:t>
      </w:r>
    </w:p>
    <w:p w:rsidR="00284E32" w:rsidRPr="00041659" w:rsidRDefault="00284E32" w:rsidP="00991CD9">
      <w:pPr>
        <w:ind w:firstLine="709"/>
        <w:jc w:val="both"/>
        <w:divId w:val="1673297871"/>
        <w:rPr>
          <w:rFonts w:ascii="Times New Roman" w:hAnsi="Times New Roman"/>
          <w:iCs/>
          <w:sz w:val="28"/>
          <w:szCs w:val="28"/>
          <w:lang w:val="en-US"/>
        </w:rPr>
      </w:pPr>
      <w:r w:rsidRPr="00041659">
        <w:rPr>
          <w:rFonts w:ascii="Times New Roman" w:hAnsi="Times New Roman"/>
          <w:iCs/>
          <w:sz w:val="28"/>
          <w:szCs w:val="28"/>
          <w:lang w:val="en-US"/>
        </w:rPr>
        <w:t>51 Reid S: Monitoring the effect of the new rural allowance for health professionals. 2004, Durban: Health Systems Trust, 1-7</w:t>
      </w:r>
    </w:p>
    <w:p w:rsidR="00284E32" w:rsidRPr="00041659" w:rsidRDefault="00284E32" w:rsidP="00991CD9">
      <w:pPr>
        <w:ind w:firstLine="709"/>
        <w:jc w:val="both"/>
        <w:divId w:val="1673297871"/>
        <w:rPr>
          <w:rFonts w:ascii="Times New Roman" w:hAnsi="Times New Roman"/>
          <w:iCs/>
          <w:sz w:val="28"/>
          <w:szCs w:val="28"/>
          <w:lang w:val="en-US"/>
        </w:rPr>
      </w:pPr>
      <w:r w:rsidRPr="00041659">
        <w:rPr>
          <w:rFonts w:ascii="Times New Roman" w:hAnsi="Times New Roman"/>
          <w:iCs/>
          <w:sz w:val="28"/>
          <w:szCs w:val="28"/>
          <w:lang w:val="en-US"/>
        </w:rPr>
        <w:t>52 Ssengooba F, Rahman S, Hongoro C, Rutebemberwa E, Mustafa A, Kielmann T, McPake B: Health sector reforms and human resources for health in Uganda and Bangladesh: mechanisms of effect. Human Resources for Health. 2007, 5 (1): 3-10.1186/1478-4491-5-3</w:t>
      </w:r>
    </w:p>
    <w:p w:rsidR="00284E32" w:rsidRPr="00284E32" w:rsidRDefault="00284E32" w:rsidP="00991CD9">
      <w:pPr>
        <w:ind w:firstLine="709"/>
        <w:jc w:val="both"/>
        <w:divId w:val="1673297871"/>
        <w:rPr>
          <w:rFonts w:ascii="Times New Roman" w:hAnsi="Times New Roman"/>
          <w:iCs/>
          <w:sz w:val="28"/>
          <w:szCs w:val="28"/>
          <w:lang w:val="en-US"/>
        </w:rPr>
      </w:pPr>
      <w:r w:rsidRPr="00041659">
        <w:rPr>
          <w:rFonts w:ascii="Times New Roman" w:hAnsi="Times New Roman"/>
          <w:iCs/>
          <w:sz w:val="28"/>
          <w:szCs w:val="28"/>
          <w:lang w:val="en-US"/>
        </w:rPr>
        <w:t>53</w:t>
      </w:r>
      <w:r w:rsidRPr="00041659">
        <w:rPr>
          <w:rFonts w:ascii="Times New Roman" w:hAnsi="Times New Roman"/>
          <w:sz w:val="28"/>
          <w:szCs w:val="28"/>
          <w:lang w:val="en-US"/>
        </w:rPr>
        <w:t xml:space="preserve"> </w:t>
      </w:r>
      <w:r w:rsidRPr="00041659">
        <w:rPr>
          <w:rFonts w:ascii="Times New Roman" w:hAnsi="Times New Roman"/>
          <w:iCs/>
          <w:sz w:val="28"/>
          <w:szCs w:val="28"/>
          <w:lang w:val="en-US"/>
        </w:rPr>
        <w:t>Stilwell B: Health worker motivation in Zimbabwe. 2001, Geneva: World Health Organization, 1-29</w:t>
      </w:r>
    </w:p>
    <w:p w:rsidR="00284E32" w:rsidRPr="003C663D" w:rsidRDefault="00284E32" w:rsidP="00991CD9">
      <w:pPr>
        <w:ind w:firstLine="709"/>
        <w:jc w:val="both"/>
        <w:divId w:val="1673297871"/>
        <w:rPr>
          <w:rFonts w:ascii="Times New Roman" w:hAnsi="Times New Roman"/>
          <w:sz w:val="28"/>
          <w:szCs w:val="28"/>
          <w:lang w:val="en-US"/>
        </w:rPr>
      </w:pPr>
      <w:r w:rsidRPr="003C663D">
        <w:rPr>
          <w:rFonts w:ascii="Times New Roman" w:hAnsi="Times New Roman"/>
          <w:iCs/>
          <w:sz w:val="28"/>
          <w:szCs w:val="28"/>
          <w:lang w:val="en-US"/>
        </w:rPr>
        <w:t xml:space="preserve">54 </w:t>
      </w:r>
      <w:r w:rsidRPr="003C663D">
        <w:rPr>
          <w:rFonts w:ascii="Times New Roman" w:hAnsi="Times New Roman"/>
          <w:sz w:val="28"/>
          <w:szCs w:val="28"/>
          <w:lang w:val="en-US"/>
        </w:rPr>
        <w:t>Dieleman M, Toonen J, Touré H, Martineau T: The match between motivation and performance management of health sector workers in Mali. Human Resources for Health. 2006, 4 (2)</w:t>
      </w:r>
    </w:p>
    <w:p w:rsidR="00284E32" w:rsidRPr="00B75A93" w:rsidRDefault="00284E32" w:rsidP="00991CD9">
      <w:pPr>
        <w:ind w:firstLine="709"/>
        <w:jc w:val="both"/>
        <w:divId w:val="1673297871"/>
        <w:rPr>
          <w:rFonts w:ascii="Times New Roman" w:hAnsi="Times New Roman"/>
          <w:sz w:val="28"/>
          <w:szCs w:val="28"/>
          <w:lang w:val="en-US"/>
        </w:rPr>
      </w:pPr>
      <w:r w:rsidRPr="00B75A93">
        <w:rPr>
          <w:rFonts w:ascii="Times New Roman" w:hAnsi="Times New Roman"/>
          <w:iCs/>
          <w:sz w:val="28"/>
          <w:szCs w:val="28"/>
          <w:lang w:val="en-US"/>
        </w:rPr>
        <w:t xml:space="preserve">55 </w:t>
      </w:r>
      <w:r w:rsidRPr="00B75A93">
        <w:rPr>
          <w:rFonts w:ascii="Times New Roman" w:hAnsi="Times New Roman"/>
          <w:sz w:val="28"/>
          <w:szCs w:val="28"/>
          <w:lang w:val="en-US"/>
        </w:rPr>
        <w:t>Mathauer I, Imhoff I: Health worker motivation in Africa: the roles of non-financial incentives and human resource management tools. Human Resources for Health. 2006, 4 (24)</w:t>
      </w:r>
    </w:p>
    <w:p w:rsidR="00284E32" w:rsidRPr="00B75A93" w:rsidRDefault="00284E32" w:rsidP="00991CD9">
      <w:pPr>
        <w:ind w:firstLine="709"/>
        <w:jc w:val="both"/>
        <w:divId w:val="1673297871"/>
        <w:rPr>
          <w:rFonts w:ascii="Times New Roman" w:hAnsi="Times New Roman"/>
          <w:sz w:val="28"/>
          <w:szCs w:val="28"/>
          <w:lang w:val="en-US"/>
        </w:rPr>
      </w:pPr>
      <w:r w:rsidRPr="00B75A93">
        <w:rPr>
          <w:rFonts w:ascii="Times New Roman" w:hAnsi="Times New Roman"/>
          <w:sz w:val="28"/>
          <w:szCs w:val="28"/>
          <w:lang w:val="en-US"/>
        </w:rPr>
        <w:t>56 Sararaks S, Jamaluddin R: Demotivating Factors Among Government Doctors in Negeri Sembilan. Medical Journal of Malaysia. 1999, 54 (3): 310-319</w:t>
      </w:r>
    </w:p>
    <w:p w:rsidR="00284E32" w:rsidRPr="004209AA" w:rsidRDefault="00284E32" w:rsidP="00991CD9">
      <w:pPr>
        <w:ind w:firstLine="709"/>
        <w:jc w:val="both"/>
        <w:divId w:val="1673297871"/>
        <w:rPr>
          <w:rFonts w:ascii="Times New Roman" w:hAnsi="Times New Roman"/>
          <w:iCs/>
          <w:sz w:val="28"/>
          <w:szCs w:val="28"/>
        </w:rPr>
      </w:pPr>
      <w:r w:rsidRPr="00B75A93">
        <w:rPr>
          <w:rFonts w:ascii="Times New Roman" w:hAnsi="Times New Roman"/>
          <w:sz w:val="28"/>
          <w:szCs w:val="28"/>
          <w:lang w:val="en-US"/>
        </w:rPr>
        <w:t xml:space="preserve">57 </w:t>
      </w:r>
      <w:hyperlink r:id="rId64" w:history="1">
        <w:r w:rsidRPr="00B75A93">
          <w:rPr>
            <w:rFonts w:ascii="Times New Roman" w:hAnsi="Times New Roman"/>
            <w:iCs/>
            <w:sz w:val="28"/>
            <w:szCs w:val="28"/>
            <w:lang w:val="en-US"/>
          </w:rPr>
          <w:t>Chhea C</w:t>
        </w:r>
      </w:hyperlink>
      <w:r w:rsidRPr="00B75A93">
        <w:rPr>
          <w:rFonts w:ascii="Times New Roman" w:hAnsi="Times New Roman"/>
          <w:iCs/>
          <w:sz w:val="28"/>
          <w:szCs w:val="28"/>
          <w:lang w:val="en-US"/>
        </w:rPr>
        <w:t xml:space="preserve">, </w:t>
      </w:r>
      <w:hyperlink r:id="rId65" w:history="1">
        <w:r w:rsidRPr="00B75A93">
          <w:rPr>
            <w:rFonts w:ascii="Times New Roman" w:hAnsi="Times New Roman"/>
            <w:iCs/>
            <w:sz w:val="28"/>
            <w:szCs w:val="28"/>
            <w:lang w:val="en-US"/>
          </w:rPr>
          <w:t>Warren N</w:t>
        </w:r>
      </w:hyperlink>
      <w:r w:rsidRPr="00B75A93">
        <w:rPr>
          <w:rFonts w:ascii="Times New Roman" w:hAnsi="Times New Roman"/>
          <w:iCs/>
          <w:sz w:val="28"/>
          <w:szCs w:val="28"/>
          <w:lang w:val="en-US"/>
        </w:rPr>
        <w:t xml:space="preserve">, </w:t>
      </w:r>
      <w:hyperlink r:id="rId66" w:history="1">
        <w:r w:rsidRPr="00B75A93">
          <w:rPr>
            <w:rFonts w:ascii="Times New Roman" w:hAnsi="Times New Roman"/>
            <w:iCs/>
            <w:sz w:val="28"/>
            <w:szCs w:val="28"/>
            <w:lang w:val="en-US"/>
          </w:rPr>
          <w:t>Manderson L</w:t>
        </w:r>
      </w:hyperlink>
      <w:r w:rsidRPr="00B75A93">
        <w:rPr>
          <w:rFonts w:ascii="Times New Roman" w:hAnsi="Times New Roman"/>
          <w:iCs/>
          <w:sz w:val="28"/>
          <w:szCs w:val="28"/>
          <w:lang w:val="en-US"/>
        </w:rPr>
        <w:t xml:space="preserve">. Health worker effectiveness and retention in rural Cambodia. </w:t>
      </w:r>
      <w:hyperlink r:id="rId67" w:tooltip="Rural and remote health." w:history="1">
        <w:r w:rsidRPr="00B75A93">
          <w:rPr>
            <w:rFonts w:ascii="Times New Roman" w:hAnsi="Times New Roman"/>
            <w:iCs/>
            <w:sz w:val="28"/>
            <w:szCs w:val="28"/>
            <w:lang w:val="en-US"/>
          </w:rPr>
          <w:t>Rural Remote Health.</w:t>
        </w:r>
      </w:hyperlink>
      <w:r w:rsidRPr="00B75A93">
        <w:rPr>
          <w:rFonts w:ascii="Times New Roman" w:hAnsi="Times New Roman"/>
          <w:iCs/>
          <w:sz w:val="28"/>
          <w:szCs w:val="28"/>
          <w:lang w:val="en-US"/>
        </w:rPr>
        <w:t xml:space="preserve"> </w:t>
      </w:r>
      <w:r w:rsidRPr="004209AA">
        <w:rPr>
          <w:rFonts w:ascii="Times New Roman" w:hAnsi="Times New Roman"/>
          <w:iCs/>
          <w:sz w:val="28"/>
          <w:szCs w:val="28"/>
        </w:rPr>
        <w:t xml:space="preserve">2010 </w:t>
      </w:r>
      <w:r w:rsidRPr="00B75A93">
        <w:rPr>
          <w:rFonts w:ascii="Times New Roman" w:hAnsi="Times New Roman"/>
          <w:iCs/>
          <w:sz w:val="28"/>
          <w:szCs w:val="28"/>
          <w:lang w:val="en-US"/>
        </w:rPr>
        <w:t>Jul</w:t>
      </w:r>
      <w:r w:rsidRPr="004209AA">
        <w:rPr>
          <w:rFonts w:ascii="Times New Roman" w:hAnsi="Times New Roman"/>
          <w:iCs/>
          <w:sz w:val="28"/>
          <w:szCs w:val="28"/>
        </w:rPr>
        <w:t>-</w:t>
      </w:r>
      <w:r w:rsidRPr="00B75A93">
        <w:rPr>
          <w:rFonts w:ascii="Times New Roman" w:hAnsi="Times New Roman"/>
          <w:iCs/>
          <w:sz w:val="28"/>
          <w:szCs w:val="28"/>
          <w:lang w:val="en-US"/>
        </w:rPr>
        <w:t>Sep</w:t>
      </w:r>
      <w:r w:rsidRPr="004209AA">
        <w:rPr>
          <w:rFonts w:ascii="Times New Roman" w:hAnsi="Times New Roman"/>
          <w:iCs/>
          <w:sz w:val="28"/>
          <w:szCs w:val="28"/>
        </w:rPr>
        <w:t>;10(3):1391</w:t>
      </w:r>
    </w:p>
    <w:p w:rsidR="00284E32" w:rsidRPr="00284E32" w:rsidRDefault="00284E32" w:rsidP="00991CD9">
      <w:pPr>
        <w:ind w:firstLine="709"/>
        <w:jc w:val="both"/>
        <w:divId w:val="1673297871"/>
        <w:rPr>
          <w:rFonts w:ascii="Times New Roman" w:hAnsi="Times New Roman"/>
          <w:sz w:val="28"/>
          <w:szCs w:val="28"/>
          <w:lang w:val="en-US"/>
        </w:rPr>
      </w:pPr>
      <w:r w:rsidRPr="002053C0">
        <w:rPr>
          <w:rFonts w:ascii="Times New Roman" w:hAnsi="Times New Roman"/>
          <w:sz w:val="28"/>
          <w:szCs w:val="28"/>
        </w:rPr>
        <w:t>58 Шишкин С.В., Темницкий А.Л., Чирикова А.Е. Трудовая мотивация бюджетных работников (на примере врачей). —</w:t>
      </w:r>
      <w:r>
        <w:rPr>
          <w:rFonts w:ascii="Times New Roman" w:hAnsi="Times New Roman"/>
          <w:sz w:val="28"/>
          <w:szCs w:val="28"/>
        </w:rPr>
        <w:t xml:space="preserve"> </w:t>
      </w:r>
      <w:r w:rsidRPr="002053C0">
        <w:rPr>
          <w:rFonts w:ascii="Times New Roman" w:hAnsi="Times New Roman"/>
          <w:sz w:val="28"/>
          <w:szCs w:val="28"/>
        </w:rPr>
        <w:t xml:space="preserve">М., НИСП, 2008. </w:t>
      </w:r>
      <w:r w:rsidRPr="00284E32">
        <w:rPr>
          <w:rFonts w:ascii="Times New Roman" w:hAnsi="Times New Roman"/>
          <w:sz w:val="28"/>
          <w:szCs w:val="28"/>
          <w:lang w:val="en-US"/>
        </w:rPr>
        <w:t xml:space="preserve">213 </w:t>
      </w:r>
      <w:r w:rsidRPr="002053C0">
        <w:rPr>
          <w:rFonts w:ascii="Times New Roman" w:hAnsi="Times New Roman"/>
          <w:sz w:val="28"/>
          <w:szCs w:val="28"/>
        </w:rPr>
        <w:t>с</w:t>
      </w:r>
      <w:r w:rsidRPr="00284E32">
        <w:rPr>
          <w:rFonts w:ascii="Times New Roman" w:hAnsi="Times New Roman"/>
          <w:sz w:val="28"/>
          <w:szCs w:val="28"/>
          <w:lang w:val="en-US"/>
        </w:rPr>
        <w:t>.</w:t>
      </w:r>
    </w:p>
    <w:p w:rsidR="00284E32" w:rsidRPr="00B74B7E" w:rsidRDefault="00284E32" w:rsidP="00991CD9">
      <w:pPr>
        <w:ind w:firstLine="709"/>
        <w:jc w:val="both"/>
        <w:divId w:val="1673297871"/>
        <w:rPr>
          <w:rFonts w:ascii="Times New Roman" w:hAnsi="Times New Roman"/>
          <w:sz w:val="28"/>
          <w:szCs w:val="28"/>
          <w:lang w:val="en-US"/>
        </w:rPr>
      </w:pPr>
      <w:r w:rsidRPr="002053C0">
        <w:rPr>
          <w:rFonts w:ascii="Times New Roman" w:hAnsi="Times New Roman"/>
          <w:sz w:val="28"/>
          <w:szCs w:val="28"/>
          <w:lang w:val="en-US"/>
        </w:rPr>
        <w:t xml:space="preserve">59 </w:t>
      </w:r>
      <w:r w:rsidRPr="006C7358">
        <w:rPr>
          <w:rFonts w:ascii="Times New Roman" w:hAnsi="Times New Roman"/>
          <w:sz w:val="28"/>
          <w:szCs w:val="28"/>
          <w:lang w:val="en-US"/>
        </w:rPr>
        <w:t>Janus K., Amelung V.E., Baker L.C., Gaitanides M., Schwartz F.W., Rundall T.G. Job satisfaction and motivation among physicians in Academic Medical Centers: insights from the Cross-National Study. Journal of Health Politics, Policy and Law</w:t>
      </w:r>
      <w:r w:rsidRPr="00B74B7E">
        <w:rPr>
          <w:rFonts w:ascii="Times New Roman" w:hAnsi="Times New Roman"/>
          <w:sz w:val="28"/>
          <w:szCs w:val="28"/>
          <w:lang w:val="en-US"/>
        </w:rPr>
        <w:t>. 2008</w:t>
      </w:r>
      <w:r w:rsidRPr="006C7358">
        <w:rPr>
          <w:rFonts w:ascii="Times New Roman" w:hAnsi="Times New Roman"/>
          <w:sz w:val="28"/>
          <w:szCs w:val="28"/>
          <w:lang w:val="en-US"/>
        </w:rPr>
        <w:t>, Vol. 33(6), pp.1133–</w:t>
      </w:r>
      <w:r>
        <w:rPr>
          <w:rFonts w:ascii="Times New Roman" w:hAnsi="Times New Roman"/>
          <w:sz w:val="28"/>
          <w:szCs w:val="28"/>
          <w:lang w:val="en-US"/>
        </w:rPr>
        <w:t>1167</w:t>
      </w:r>
    </w:p>
    <w:p w:rsidR="00284E32" w:rsidRDefault="00284E32" w:rsidP="00991CD9">
      <w:pPr>
        <w:ind w:firstLine="709"/>
        <w:jc w:val="both"/>
        <w:divId w:val="1673297871"/>
        <w:rPr>
          <w:rFonts w:ascii="Times New Roman" w:hAnsi="Times New Roman"/>
          <w:sz w:val="28"/>
          <w:szCs w:val="28"/>
        </w:rPr>
      </w:pPr>
      <w:r w:rsidRPr="00B74B7E">
        <w:rPr>
          <w:rFonts w:ascii="Times New Roman" w:hAnsi="Times New Roman"/>
          <w:sz w:val="28"/>
          <w:szCs w:val="28"/>
          <w:lang w:val="en-US"/>
        </w:rPr>
        <w:lastRenderedPageBreak/>
        <w:t xml:space="preserve">60 Malik A.A., Yamamoto S.S., Souares A., Malik Z., Sauerborn R. Motivational Determinants Among Physicians in Lahore, Pakistan // Bio Med Central Health Services Research. </w:t>
      </w:r>
      <w:r w:rsidRPr="004209AA">
        <w:rPr>
          <w:rFonts w:ascii="Times New Roman" w:hAnsi="Times New Roman"/>
          <w:sz w:val="28"/>
          <w:szCs w:val="28"/>
        </w:rPr>
        <w:t xml:space="preserve">2010. </w:t>
      </w:r>
      <w:r w:rsidRPr="00B74B7E">
        <w:rPr>
          <w:rFonts w:ascii="Times New Roman" w:hAnsi="Times New Roman"/>
          <w:sz w:val="28"/>
          <w:szCs w:val="28"/>
          <w:lang w:val="en-US"/>
        </w:rPr>
        <w:t>Vol</w:t>
      </w:r>
      <w:r w:rsidRPr="004209AA">
        <w:rPr>
          <w:rFonts w:ascii="Times New Roman" w:hAnsi="Times New Roman"/>
          <w:sz w:val="28"/>
          <w:szCs w:val="28"/>
        </w:rPr>
        <w:t xml:space="preserve">. 10. </w:t>
      </w:r>
      <w:r w:rsidRPr="00B74B7E">
        <w:rPr>
          <w:rFonts w:ascii="Times New Roman" w:hAnsi="Times New Roman"/>
          <w:sz w:val="28"/>
          <w:szCs w:val="28"/>
          <w:lang w:val="en-US"/>
        </w:rPr>
        <w:t>No</w:t>
      </w:r>
      <w:r w:rsidRPr="004209AA">
        <w:rPr>
          <w:rFonts w:ascii="Times New Roman" w:hAnsi="Times New Roman"/>
          <w:sz w:val="28"/>
          <w:szCs w:val="28"/>
        </w:rPr>
        <w:t xml:space="preserve"> 201</w:t>
      </w:r>
    </w:p>
    <w:p w:rsidR="00284E32" w:rsidRDefault="00284E32" w:rsidP="00991CD9">
      <w:pPr>
        <w:ind w:firstLine="709"/>
        <w:jc w:val="both"/>
        <w:divId w:val="1673297871"/>
        <w:rPr>
          <w:rFonts w:ascii="Times New Roman" w:hAnsi="Times New Roman"/>
          <w:sz w:val="28"/>
          <w:szCs w:val="28"/>
        </w:rPr>
      </w:pPr>
      <w:r>
        <w:rPr>
          <w:rFonts w:ascii="Times New Roman" w:hAnsi="Times New Roman"/>
          <w:sz w:val="28"/>
          <w:szCs w:val="28"/>
        </w:rPr>
        <w:t xml:space="preserve">61 </w:t>
      </w:r>
      <w:r w:rsidRPr="002053C0">
        <w:rPr>
          <w:rFonts w:ascii="Times New Roman" w:hAnsi="Times New Roman"/>
          <w:sz w:val="28"/>
          <w:szCs w:val="28"/>
        </w:rPr>
        <w:t xml:space="preserve">Шишкин С.В., Темницкий А.Л., Чирикова А.Е. </w:t>
      </w:r>
      <w:r>
        <w:rPr>
          <w:rFonts w:ascii="Times New Roman" w:hAnsi="Times New Roman"/>
          <w:sz w:val="28"/>
          <w:szCs w:val="28"/>
        </w:rPr>
        <w:t>Стратегия перехода к эффективному контракту и особенности т</w:t>
      </w:r>
      <w:r w:rsidRPr="002053C0">
        <w:rPr>
          <w:rFonts w:ascii="Times New Roman" w:hAnsi="Times New Roman"/>
          <w:sz w:val="28"/>
          <w:szCs w:val="28"/>
        </w:rPr>
        <w:t>рудов</w:t>
      </w:r>
      <w:r>
        <w:rPr>
          <w:rFonts w:ascii="Times New Roman" w:hAnsi="Times New Roman"/>
          <w:sz w:val="28"/>
          <w:szCs w:val="28"/>
        </w:rPr>
        <w:t xml:space="preserve">ой </w:t>
      </w:r>
      <w:r w:rsidRPr="002053C0">
        <w:rPr>
          <w:rFonts w:ascii="Times New Roman" w:hAnsi="Times New Roman"/>
          <w:sz w:val="28"/>
          <w:szCs w:val="28"/>
        </w:rPr>
        <w:t>мотиваци</w:t>
      </w:r>
      <w:r>
        <w:rPr>
          <w:rFonts w:ascii="Times New Roman" w:hAnsi="Times New Roman"/>
          <w:sz w:val="28"/>
          <w:szCs w:val="28"/>
        </w:rPr>
        <w:t>и медицинских</w:t>
      </w:r>
      <w:r w:rsidRPr="002053C0">
        <w:rPr>
          <w:rFonts w:ascii="Times New Roman" w:hAnsi="Times New Roman"/>
          <w:sz w:val="28"/>
          <w:szCs w:val="28"/>
        </w:rPr>
        <w:t xml:space="preserve"> работников. —</w:t>
      </w:r>
      <w:r>
        <w:rPr>
          <w:rFonts w:ascii="Times New Roman" w:hAnsi="Times New Roman"/>
          <w:sz w:val="28"/>
          <w:szCs w:val="28"/>
        </w:rPr>
        <w:t xml:space="preserve"> Эко</w:t>
      </w:r>
      <w:r w:rsidR="00D131D4">
        <w:rPr>
          <w:rFonts w:ascii="Times New Roman" w:hAnsi="Times New Roman"/>
          <w:sz w:val="28"/>
          <w:szCs w:val="28"/>
        </w:rPr>
        <w:t>номическая политика. – 20</w:t>
      </w:r>
      <w:r>
        <w:rPr>
          <w:rFonts w:ascii="Times New Roman" w:hAnsi="Times New Roman"/>
          <w:sz w:val="28"/>
          <w:szCs w:val="28"/>
        </w:rPr>
        <w:t>13. – №4. – С. 27-53</w:t>
      </w:r>
    </w:p>
    <w:p w:rsidR="00284E32" w:rsidRPr="00564A06" w:rsidRDefault="00284E32" w:rsidP="00991CD9">
      <w:pPr>
        <w:ind w:firstLine="709"/>
        <w:jc w:val="both"/>
        <w:divId w:val="1673297871"/>
        <w:rPr>
          <w:rFonts w:ascii="Times New Roman" w:hAnsi="Times New Roman" w:cs="Times New Roman"/>
          <w:color w:val="auto"/>
          <w:sz w:val="28"/>
          <w:szCs w:val="28"/>
          <w:lang w:val="en-US"/>
        </w:rPr>
      </w:pPr>
      <w:r w:rsidRPr="00D578CC">
        <w:rPr>
          <w:rFonts w:ascii="Times New Roman" w:hAnsi="Times New Roman" w:cs="Times New Roman"/>
          <w:color w:val="auto"/>
          <w:sz w:val="28"/>
          <w:szCs w:val="28"/>
        </w:rPr>
        <w:t xml:space="preserve">62 </w:t>
      </w:r>
      <w:r w:rsidR="00465761" w:rsidRPr="00D578CC">
        <w:rPr>
          <w:rFonts w:ascii="Times New Roman" w:hAnsi="Times New Roman" w:cs="Times New Roman"/>
          <w:color w:val="auto"/>
          <w:sz w:val="28"/>
          <w:szCs w:val="28"/>
        </w:rPr>
        <w:t>Булегенов Т.А., Жунусов Е.Т., Брузати Л., Берикулы Д., Семенова Ю.М., Даулетьярова М.А. Меры мотивационного воздействия, применяемые для стимулирования труда медицинских работников. Обзор</w:t>
      </w:r>
      <w:r w:rsidR="00465761" w:rsidRPr="00564A06">
        <w:rPr>
          <w:rFonts w:ascii="Times New Roman" w:hAnsi="Times New Roman" w:cs="Times New Roman"/>
          <w:color w:val="auto"/>
          <w:sz w:val="28"/>
          <w:szCs w:val="28"/>
          <w:lang w:val="en-US"/>
        </w:rPr>
        <w:t xml:space="preserve"> </w:t>
      </w:r>
      <w:r w:rsidR="00465761" w:rsidRPr="00D578CC">
        <w:rPr>
          <w:rFonts w:ascii="Times New Roman" w:hAnsi="Times New Roman" w:cs="Times New Roman"/>
          <w:color w:val="auto"/>
          <w:sz w:val="28"/>
          <w:szCs w:val="28"/>
        </w:rPr>
        <w:t>литературы</w:t>
      </w:r>
      <w:r w:rsidR="00465761" w:rsidRPr="00564A06">
        <w:rPr>
          <w:rFonts w:ascii="Times New Roman" w:hAnsi="Times New Roman" w:cs="Times New Roman"/>
          <w:color w:val="auto"/>
          <w:sz w:val="28"/>
          <w:szCs w:val="28"/>
          <w:lang w:val="en-US"/>
        </w:rPr>
        <w:t xml:space="preserve"> // </w:t>
      </w:r>
      <w:r w:rsidR="00465761" w:rsidRPr="00D578CC">
        <w:rPr>
          <w:rFonts w:ascii="Times New Roman" w:hAnsi="Times New Roman" w:cs="Times New Roman"/>
          <w:color w:val="auto"/>
          <w:sz w:val="28"/>
          <w:szCs w:val="28"/>
        </w:rPr>
        <w:t>Наука</w:t>
      </w:r>
      <w:r w:rsidR="00465761" w:rsidRPr="00564A06">
        <w:rPr>
          <w:rFonts w:ascii="Times New Roman" w:hAnsi="Times New Roman" w:cs="Times New Roman"/>
          <w:color w:val="auto"/>
          <w:sz w:val="28"/>
          <w:szCs w:val="28"/>
          <w:lang w:val="en-US"/>
        </w:rPr>
        <w:t xml:space="preserve"> </w:t>
      </w:r>
      <w:r w:rsidR="00465761" w:rsidRPr="00D578CC">
        <w:rPr>
          <w:rFonts w:ascii="Times New Roman" w:hAnsi="Times New Roman" w:cs="Times New Roman"/>
          <w:color w:val="auto"/>
          <w:sz w:val="28"/>
          <w:szCs w:val="28"/>
        </w:rPr>
        <w:t>и</w:t>
      </w:r>
      <w:r w:rsidR="00465761" w:rsidRPr="00564A06">
        <w:rPr>
          <w:rFonts w:ascii="Times New Roman" w:hAnsi="Times New Roman" w:cs="Times New Roman"/>
          <w:color w:val="auto"/>
          <w:sz w:val="28"/>
          <w:szCs w:val="28"/>
          <w:lang w:val="en-US"/>
        </w:rPr>
        <w:t xml:space="preserve"> </w:t>
      </w:r>
      <w:r w:rsidR="00465761" w:rsidRPr="00D578CC">
        <w:rPr>
          <w:rFonts w:ascii="Times New Roman" w:hAnsi="Times New Roman" w:cs="Times New Roman"/>
          <w:color w:val="auto"/>
          <w:sz w:val="28"/>
          <w:szCs w:val="28"/>
        </w:rPr>
        <w:t>Здравоохранение</w:t>
      </w:r>
      <w:r w:rsidR="00465761" w:rsidRPr="00564A06">
        <w:rPr>
          <w:rFonts w:ascii="Times New Roman" w:hAnsi="Times New Roman" w:cs="Times New Roman"/>
          <w:color w:val="auto"/>
          <w:sz w:val="28"/>
          <w:szCs w:val="28"/>
          <w:lang w:val="en-US"/>
        </w:rPr>
        <w:t>. - 2018. 6 (</w:t>
      </w:r>
      <w:r w:rsidR="00465761" w:rsidRPr="00D578CC">
        <w:rPr>
          <w:rFonts w:ascii="Times New Roman" w:hAnsi="Times New Roman" w:cs="Times New Roman"/>
          <w:color w:val="auto"/>
          <w:sz w:val="28"/>
          <w:szCs w:val="28"/>
        </w:rPr>
        <w:t>Т</w:t>
      </w:r>
      <w:r w:rsidR="00465761" w:rsidRPr="00564A06">
        <w:rPr>
          <w:rFonts w:ascii="Times New Roman" w:hAnsi="Times New Roman" w:cs="Times New Roman"/>
          <w:color w:val="auto"/>
          <w:sz w:val="28"/>
          <w:szCs w:val="28"/>
          <w:lang w:val="en-US"/>
        </w:rPr>
        <w:t xml:space="preserve">.20). - </w:t>
      </w:r>
      <w:r w:rsidR="00465761" w:rsidRPr="00D578CC">
        <w:rPr>
          <w:rFonts w:ascii="Times New Roman" w:hAnsi="Times New Roman" w:cs="Times New Roman"/>
          <w:color w:val="auto"/>
          <w:sz w:val="28"/>
          <w:szCs w:val="28"/>
        </w:rPr>
        <w:t>С</w:t>
      </w:r>
      <w:r w:rsidR="00465761" w:rsidRPr="00564A06">
        <w:rPr>
          <w:rFonts w:ascii="Times New Roman" w:hAnsi="Times New Roman" w:cs="Times New Roman"/>
          <w:color w:val="auto"/>
          <w:sz w:val="28"/>
          <w:szCs w:val="28"/>
          <w:lang w:val="en-US"/>
        </w:rPr>
        <w:t>. 17-30.</w:t>
      </w:r>
    </w:p>
    <w:p w:rsidR="00284E32" w:rsidRPr="00C513DE" w:rsidRDefault="00284E32" w:rsidP="00991CD9">
      <w:pPr>
        <w:ind w:firstLine="709"/>
        <w:jc w:val="both"/>
        <w:divId w:val="1673297871"/>
        <w:rPr>
          <w:rFonts w:ascii="Times New Roman" w:hAnsi="Times New Roman"/>
          <w:sz w:val="28"/>
          <w:szCs w:val="28"/>
          <w:lang w:val="en-US"/>
        </w:rPr>
      </w:pPr>
      <w:r w:rsidRPr="00474DC0">
        <w:rPr>
          <w:rFonts w:ascii="Times New Roman" w:hAnsi="Times New Roman"/>
          <w:sz w:val="28"/>
          <w:szCs w:val="28"/>
          <w:lang w:val="en-US"/>
        </w:rPr>
        <w:t xml:space="preserve">63 </w:t>
      </w:r>
      <w:r w:rsidRPr="00C513DE">
        <w:rPr>
          <w:rFonts w:ascii="Times New Roman" w:hAnsi="Times New Roman"/>
          <w:sz w:val="28"/>
          <w:szCs w:val="28"/>
          <w:lang w:val="en-US"/>
        </w:rPr>
        <w:t>Fernando</w:t>
      </w:r>
      <w:r w:rsidRPr="00474DC0">
        <w:rPr>
          <w:rFonts w:ascii="Times New Roman" w:hAnsi="Times New Roman"/>
          <w:sz w:val="28"/>
          <w:szCs w:val="28"/>
          <w:lang w:val="en-US"/>
        </w:rPr>
        <w:t xml:space="preserve"> </w:t>
      </w:r>
      <w:r w:rsidRPr="00C513DE">
        <w:rPr>
          <w:rFonts w:ascii="Times New Roman" w:hAnsi="Times New Roman"/>
          <w:sz w:val="28"/>
          <w:szCs w:val="28"/>
          <w:lang w:val="en-US"/>
        </w:rPr>
        <w:t>J</w:t>
      </w:r>
      <w:r w:rsidRPr="00474DC0">
        <w:rPr>
          <w:rFonts w:ascii="Times New Roman" w:hAnsi="Times New Roman"/>
          <w:sz w:val="28"/>
          <w:szCs w:val="28"/>
          <w:lang w:val="en-US"/>
        </w:rPr>
        <w:t xml:space="preserve">, </w:t>
      </w:r>
      <w:r w:rsidRPr="00C513DE">
        <w:rPr>
          <w:rFonts w:ascii="Times New Roman" w:hAnsi="Times New Roman"/>
          <w:sz w:val="28"/>
          <w:szCs w:val="28"/>
          <w:lang w:val="en-US"/>
        </w:rPr>
        <w:t>Dawson</w:t>
      </w:r>
      <w:r w:rsidRPr="00474DC0">
        <w:rPr>
          <w:rFonts w:ascii="Times New Roman" w:hAnsi="Times New Roman"/>
          <w:sz w:val="28"/>
          <w:szCs w:val="28"/>
          <w:lang w:val="en-US"/>
        </w:rPr>
        <w:t xml:space="preserve"> </w:t>
      </w:r>
      <w:r w:rsidRPr="00C513DE">
        <w:rPr>
          <w:rFonts w:ascii="Times New Roman" w:hAnsi="Times New Roman"/>
          <w:sz w:val="28"/>
          <w:szCs w:val="28"/>
          <w:lang w:val="en-US"/>
        </w:rPr>
        <w:t>L</w:t>
      </w:r>
      <w:r w:rsidRPr="00474DC0">
        <w:rPr>
          <w:rFonts w:ascii="Times New Roman" w:hAnsi="Times New Roman"/>
          <w:sz w:val="28"/>
          <w:szCs w:val="28"/>
          <w:lang w:val="en-US"/>
        </w:rPr>
        <w:t xml:space="preserve">. </w:t>
      </w:r>
      <w:hyperlink r:id="rId68" w:history="1">
        <w:r w:rsidRPr="00C513DE">
          <w:rPr>
            <w:rFonts w:ascii="Times New Roman" w:hAnsi="Times New Roman"/>
            <w:sz w:val="28"/>
            <w:szCs w:val="28"/>
            <w:lang w:val="en-US"/>
          </w:rPr>
          <w:t>The Natural Hospital Environment: a Socio-Technical-Material perspective.</w:t>
        </w:r>
      </w:hyperlink>
      <w:r w:rsidRPr="00C513DE">
        <w:rPr>
          <w:rFonts w:ascii="Times New Roman" w:hAnsi="Times New Roman"/>
          <w:sz w:val="28"/>
          <w:szCs w:val="28"/>
          <w:lang w:val="en-US"/>
        </w:rPr>
        <w:t xml:space="preserve"> Int J Med Inform. 2014 Feb;83(2):140-58</w:t>
      </w:r>
    </w:p>
    <w:p w:rsidR="00284E32" w:rsidRPr="00C513DE" w:rsidRDefault="00284E32" w:rsidP="00991CD9">
      <w:pPr>
        <w:ind w:firstLine="709"/>
        <w:jc w:val="both"/>
        <w:divId w:val="1673297871"/>
        <w:rPr>
          <w:rFonts w:ascii="Times New Roman" w:hAnsi="Times New Roman"/>
          <w:sz w:val="28"/>
          <w:szCs w:val="28"/>
          <w:lang w:val="en-US"/>
        </w:rPr>
      </w:pPr>
      <w:r w:rsidRPr="00C513DE">
        <w:rPr>
          <w:rFonts w:ascii="Times New Roman" w:hAnsi="Times New Roman"/>
          <w:sz w:val="28"/>
          <w:szCs w:val="28"/>
          <w:lang w:val="en-US"/>
        </w:rPr>
        <w:t xml:space="preserve">64 Covert MH. </w:t>
      </w:r>
      <w:hyperlink r:id="rId69" w:history="1">
        <w:r w:rsidRPr="00C513DE">
          <w:rPr>
            <w:rFonts w:ascii="Times New Roman" w:hAnsi="Times New Roman"/>
            <w:sz w:val="28"/>
            <w:szCs w:val="28"/>
            <w:lang w:val="en-US"/>
          </w:rPr>
          <w:t>The hospital of the future: the vision, the journey, the reality.</w:t>
        </w:r>
      </w:hyperlink>
      <w:r w:rsidRPr="00C513DE">
        <w:rPr>
          <w:rFonts w:ascii="Times New Roman" w:hAnsi="Times New Roman"/>
          <w:sz w:val="28"/>
          <w:szCs w:val="28"/>
          <w:lang w:val="en-US"/>
        </w:rPr>
        <w:t xml:space="preserve"> Front Health Serv Manage. 2014 Fall;31(1):18-30.</w:t>
      </w:r>
    </w:p>
    <w:p w:rsidR="00284E32" w:rsidRPr="00C513DE" w:rsidRDefault="00284E32" w:rsidP="00991CD9">
      <w:pPr>
        <w:ind w:firstLine="709"/>
        <w:jc w:val="both"/>
        <w:divId w:val="1673297871"/>
        <w:rPr>
          <w:rFonts w:ascii="Times New Roman" w:hAnsi="Times New Roman"/>
          <w:sz w:val="28"/>
          <w:szCs w:val="28"/>
          <w:lang w:val="en-US"/>
        </w:rPr>
      </w:pPr>
      <w:r w:rsidRPr="00C513DE">
        <w:rPr>
          <w:rFonts w:ascii="Times New Roman" w:hAnsi="Times New Roman"/>
          <w:sz w:val="28"/>
          <w:szCs w:val="28"/>
          <w:lang w:val="en-US"/>
        </w:rPr>
        <w:t xml:space="preserve">65 Ikkersheim D, Tanke M, van Schooten G, de Bresser N, Fleuren H. </w:t>
      </w:r>
      <w:hyperlink r:id="rId70" w:history="1">
        <w:r w:rsidRPr="00C513DE">
          <w:rPr>
            <w:rFonts w:ascii="Times New Roman" w:hAnsi="Times New Roman"/>
            <w:sz w:val="28"/>
            <w:szCs w:val="28"/>
            <w:lang w:val="en-US"/>
          </w:rPr>
          <w:t>Modeling hospital infrastructure by optimizing quality, accessibility and efficiency via a mixed integer programming model.</w:t>
        </w:r>
      </w:hyperlink>
      <w:r w:rsidRPr="00C513DE">
        <w:rPr>
          <w:rFonts w:ascii="Times New Roman" w:hAnsi="Times New Roman"/>
          <w:sz w:val="28"/>
          <w:szCs w:val="28"/>
          <w:lang w:val="en-US"/>
        </w:rPr>
        <w:t xml:space="preserve"> BMC Health Serv Res. 2013 Jun 16;13:220</w:t>
      </w:r>
    </w:p>
    <w:p w:rsidR="00284E32" w:rsidRPr="00A80028" w:rsidRDefault="00284E32" w:rsidP="00991CD9">
      <w:pPr>
        <w:ind w:firstLine="709"/>
        <w:jc w:val="both"/>
        <w:divId w:val="1673297871"/>
        <w:rPr>
          <w:rFonts w:ascii="Times New Roman" w:hAnsi="Times New Roman"/>
          <w:sz w:val="28"/>
          <w:szCs w:val="28"/>
          <w:lang w:val="en-US"/>
        </w:rPr>
      </w:pPr>
      <w:r w:rsidRPr="00C513DE">
        <w:rPr>
          <w:rFonts w:ascii="Times New Roman" w:hAnsi="Times New Roman"/>
          <w:sz w:val="28"/>
          <w:szCs w:val="28"/>
          <w:lang w:val="en-US"/>
        </w:rPr>
        <w:t xml:space="preserve">66 </w:t>
      </w:r>
      <w:r w:rsidRPr="00331398">
        <w:rPr>
          <w:rFonts w:ascii="Times New Roman" w:hAnsi="Times New Roman"/>
          <w:sz w:val="28"/>
          <w:szCs w:val="28"/>
          <w:lang w:val="en-US"/>
        </w:rPr>
        <w:t>Manongi R, Marchant T, Bygbjerg IC. Improving motivation among primary health care workers in Tanzania: a health worker perspective.Human Resources for Health.</w:t>
      </w:r>
      <w:r w:rsidRPr="00A80028">
        <w:rPr>
          <w:rFonts w:ascii="Times New Roman" w:hAnsi="Times New Roman"/>
          <w:sz w:val="28"/>
          <w:szCs w:val="28"/>
          <w:lang w:val="en-US"/>
        </w:rPr>
        <w:t xml:space="preserve"> </w:t>
      </w:r>
      <w:r w:rsidRPr="00331398">
        <w:rPr>
          <w:rFonts w:ascii="Times New Roman" w:hAnsi="Times New Roman"/>
          <w:sz w:val="28"/>
          <w:szCs w:val="28"/>
          <w:lang w:val="en-US"/>
        </w:rPr>
        <w:t>2006;4:6. doi: 10.1186/1478-4491-4-6</w:t>
      </w:r>
    </w:p>
    <w:p w:rsidR="00284E32" w:rsidRDefault="00284E32" w:rsidP="00991CD9">
      <w:pPr>
        <w:ind w:firstLine="709"/>
        <w:jc w:val="both"/>
        <w:divId w:val="1673297871"/>
        <w:rPr>
          <w:rFonts w:ascii="Times New Roman" w:hAnsi="Times New Roman"/>
          <w:sz w:val="28"/>
          <w:szCs w:val="28"/>
        </w:rPr>
      </w:pPr>
      <w:r w:rsidRPr="004C47FA">
        <w:rPr>
          <w:rFonts w:ascii="Times New Roman" w:hAnsi="Times New Roman"/>
          <w:sz w:val="28"/>
          <w:szCs w:val="28"/>
          <w:lang w:val="en-US"/>
        </w:rPr>
        <w:t xml:space="preserve">67 Yami A, Hamza L, Hassen A, Jira C, Sudhakar M. </w:t>
      </w:r>
      <w:hyperlink r:id="rId71" w:history="1">
        <w:r w:rsidRPr="00E154B3">
          <w:rPr>
            <w:rFonts w:ascii="Times New Roman" w:hAnsi="Times New Roman"/>
            <w:sz w:val="28"/>
            <w:szCs w:val="28"/>
            <w:lang w:val="en-US"/>
          </w:rPr>
          <w:t>Job satisfaction and its determinants among health workers in jimma university specialized hospital, southwest ethiopia.</w:t>
        </w:r>
      </w:hyperlink>
      <w:r w:rsidRPr="00E154B3">
        <w:rPr>
          <w:rFonts w:ascii="Times New Roman" w:hAnsi="Times New Roman"/>
          <w:sz w:val="28"/>
          <w:szCs w:val="28"/>
          <w:lang w:val="en-US"/>
        </w:rPr>
        <w:t xml:space="preserve"> </w:t>
      </w:r>
      <w:r w:rsidRPr="00E154B3">
        <w:rPr>
          <w:rFonts w:ascii="Times New Roman" w:hAnsi="Times New Roman"/>
          <w:sz w:val="28"/>
          <w:szCs w:val="28"/>
        </w:rPr>
        <w:t>Ethiop J Health Sci. 2011 Aug;21(Suppl 1):19-27</w:t>
      </w:r>
    </w:p>
    <w:p w:rsidR="00284E32" w:rsidRPr="004C47FA" w:rsidRDefault="00284E32" w:rsidP="00991CD9">
      <w:pPr>
        <w:ind w:firstLine="709"/>
        <w:jc w:val="both"/>
        <w:divId w:val="1673297871"/>
        <w:rPr>
          <w:rFonts w:ascii="Times New Roman" w:hAnsi="Times New Roman"/>
          <w:sz w:val="28"/>
          <w:szCs w:val="28"/>
          <w:lang w:val="en-US"/>
        </w:rPr>
      </w:pPr>
      <w:r w:rsidRPr="001B6459">
        <w:rPr>
          <w:rFonts w:ascii="Times New Roman" w:hAnsi="Times New Roman"/>
          <w:sz w:val="28"/>
          <w:szCs w:val="28"/>
        </w:rPr>
        <w:t xml:space="preserve">68 Колосницына М.Г., Потапчик Е.Г., Селезнева Е.В., Темницкий А.Л., Шейман И.М., Шишкин С.В. Условия труда и мотивация медицинских работников (по материалам мониторинга экономических процессов в здравоохранении) // Препринт </w:t>
      </w:r>
      <w:r w:rsidRPr="001B6459">
        <w:rPr>
          <w:rFonts w:ascii="Times New Roman" w:hAnsi="Times New Roman"/>
          <w:sz w:val="28"/>
          <w:szCs w:val="28"/>
          <w:lang w:val="en-US"/>
        </w:rPr>
        <w:t>WP</w:t>
      </w:r>
      <w:r w:rsidRPr="001B6459">
        <w:rPr>
          <w:rFonts w:ascii="Times New Roman" w:hAnsi="Times New Roman"/>
          <w:sz w:val="28"/>
          <w:szCs w:val="28"/>
        </w:rPr>
        <w:t>8/2011/12. М</w:t>
      </w:r>
      <w:r w:rsidRPr="004C47FA">
        <w:rPr>
          <w:rFonts w:ascii="Times New Roman" w:hAnsi="Times New Roman"/>
          <w:sz w:val="28"/>
          <w:szCs w:val="28"/>
          <w:lang w:val="en-US"/>
        </w:rPr>
        <w:t xml:space="preserve">.: </w:t>
      </w:r>
      <w:r w:rsidRPr="001B6459">
        <w:rPr>
          <w:rFonts w:ascii="Times New Roman" w:hAnsi="Times New Roman"/>
          <w:sz w:val="28"/>
          <w:szCs w:val="28"/>
        </w:rPr>
        <w:t>Изд</w:t>
      </w:r>
      <w:r w:rsidRPr="004C47FA">
        <w:rPr>
          <w:rFonts w:ascii="Times New Roman" w:hAnsi="Times New Roman"/>
          <w:sz w:val="28"/>
          <w:szCs w:val="28"/>
          <w:lang w:val="en-US"/>
        </w:rPr>
        <w:t xml:space="preserve">. </w:t>
      </w:r>
      <w:r w:rsidRPr="001B6459">
        <w:rPr>
          <w:rFonts w:ascii="Times New Roman" w:hAnsi="Times New Roman"/>
          <w:sz w:val="28"/>
          <w:szCs w:val="28"/>
        </w:rPr>
        <w:t>дом</w:t>
      </w:r>
      <w:r w:rsidRPr="004C47FA">
        <w:rPr>
          <w:rFonts w:ascii="Times New Roman" w:hAnsi="Times New Roman"/>
          <w:sz w:val="28"/>
          <w:szCs w:val="28"/>
          <w:lang w:val="en-US"/>
        </w:rPr>
        <w:t xml:space="preserve"> </w:t>
      </w:r>
      <w:r w:rsidRPr="001B6459">
        <w:rPr>
          <w:rFonts w:ascii="Times New Roman" w:hAnsi="Times New Roman"/>
          <w:sz w:val="28"/>
          <w:szCs w:val="28"/>
        </w:rPr>
        <w:t>ВШЭ</w:t>
      </w:r>
      <w:r w:rsidRPr="004C47FA">
        <w:rPr>
          <w:rFonts w:ascii="Times New Roman" w:hAnsi="Times New Roman"/>
          <w:sz w:val="28"/>
          <w:szCs w:val="28"/>
          <w:lang w:val="en-US"/>
        </w:rPr>
        <w:t xml:space="preserve">, 2011. – 80 </w:t>
      </w:r>
      <w:r>
        <w:rPr>
          <w:rFonts w:ascii="Times New Roman" w:hAnsi="Times New Roman"/>
          <w:sz w:val="28"/>
          <w:szCs w:val="28"/>
        </w:rPr>
        <w:t>с</w:t>
      </w:r>
      <w:r w:rsidRPr="004C47FA">
        <w:rPr>
          <w:rFonts w:ascii="Times New Roman" w:hAnsi="Times New Roman"/>
          <w:sz w:val="28"/>
          <w:szCs w:val="28"/>
          <w:lang w:val="en-US"/>
        </w:rPr>
        <w:t>.</w:t>
      </w:r>
    </w:p>
    <w:p w:rsidR="00284E32" w:rsidRPr="004C47FA" w:rsidRDefault="00284E32" w:rsidP="00991CD9">
      <w:pPr>
        <w:ind w:firstLine="709"/>
        <w:jc w:val="both"/>
        <w:divId w:val="1673297871"/>
        <w:rPr>
          <w:rFonts w:ascii="Times New Roman" w:hAnsi="Times New Roman"/>
          <w:sz w:val="28"/>
          <w:szCs w:val="28"/>
          <w:lang w:val="en-US"/>
        </w:rPr>
      </w:pPr>
      <w:r w:rsidRPr="00DD3520">
        <w:rPr>
          <w:rFonts w:ascii="Times New Roman" w:hAnsi="Times New Roman"/>
          <w:sz w:val="28"/>
          <w:szCs w:val="28"/>
          <w:lang w:val="en-US"/>
        </w:rPr>
        <w:t>69 Agyepong IA, Anafi P, Asiamah E, Ansah EK, Ashon DA, Narh-Dometey C. Health worker (internal customer) satisfaction and motivation in the public sector in Ghana. Int J Health Plann Manage. 2004 Oct-Dec; 19(4):319-36</w:t>
      </w:r>
    </w:p>
    <w:p w:rsidR="00284E32" w:rsidRPr="004C47FA" w:rsidRDefault="00284E32" w:rsidP="00991CD9">
      <w:pPr>
        <w:ind w:firstLine="709"/>
        <w:jc w:val="both"/>
        <w:divId w:val="1673297871"/>
        <w:rPr>
          <w:rFonts w:ascii="Times New Roman" w:hAnsi="Times New Roman"/>
          <w:sz w:val="28"/>
          <w:szCs w:val="28"/>
          <w:lang w:val="en-US"/>
        </w:rPr>
      </w:pPr>
      <w:r w:rsidRPr="004C47FA">
        <w:rPr>
          <w:rFonts w:ascii="Times New Roman" w:hAnsi="Times New Roman"/>
          <w:sz w:val="28"/>
          <w:szCs w:val="28"/>
          <w:lang w:val="en-US"/>
        </w:rPr>
        <w:t>70 Stilwell B, Diallo K, Zurn P, Vujicic M, Adams O, Dal Poz M. Migration of health-care workers from developing countries: strategic approaches to its management. Bull World Health Organ. 2004 Aug; 82(8):595-600</w:t>
      </w:r>
    </w:p>
    <w:p w:rsidR="00284E32" w:rsidRPr="00284E32" w:rsidRDefault="00284E32" w:rsidP="00991CD9">
      <w:pPr>
        <w:ind w:firstLine="709"/>
        <w:jc w:val="both"/>
        <w:divId w:val="1673297871"/>
        <w:rPr>
          <w:rFonts w:ascii="Times New Roman" w:hAnsi="Times New Roman"/>
          <w:sz w:val="28"/>
          <w:szCs w:val="28"/>
          <w:lang w:val="en-US"/>
        </w:rPr>
      </w:pPr>
      <w:r w:rsidRPr="003B0276">
        <w:rPr>
          <w:rFonts w:ascii="Times New Roman" w:hAnsi="Times New Roman"/>
          <w:sz w:val="28"/>
          <w:szCs w:val="28"/>
          <w:lang w:val="en-US"/>
        </w:rPr>
        <w:t xml:space="preserve">71 Lori JR, Rominski SD, Gyakobo M, Muriu EW, Kweku NE, Agyei-Baffour P. Perceived barriers and motivating factors influencing student midwives’ acceptance of rural postings in Ghana. </w:t>
      </w:r>
      <w:r w:rsidRPr="00284E32">
        <w:rPr>
          <w:rFonts w:ascii="Times New Roman" w:hAnsi="Times New Roman"/>
          <w:sz w:val="28"/>
          <w:szCs w:val="28"/>
          <w:lang w:val="en-US"/>
        </w:rPr>
        <w:t>Hum Resour Health. 2012;10:17</w:t>
      </w:r>
    </w:p>
    <w:p w:rsidR="00284E32" w:rsidRPr="004C47FA" w:rsidRDefault="00284E32" w:rsidP="00991CD9">
      <w:pPr>
        <w:ind w:firstLine="709"/>
        <w:jc w:val="both"/>
        <w:divId w:val="1673297871"/>
        <w:rPr>
          <w:rFonts w:ascii="Times New Roman" w:hAnsi="Times New Roman"/>
          <w:sz w:val="28"/>
          <w:szCs w:val="28"/>
        </w:rPr>
      </w:pPr>
      <w:r w:rsidRPr="003B0276">
        <w:rPr>
          <w:rFonts w:ascii="Times New Roman" w:hAnsi="Times New Roman"/>
          <w:sz w:val="28"/>
          <w:szCs w:val="28"/>
          <w:lang w:val="en-US"/>
        </w:rPr>
        <w:t xml:space="preserve">72 National Health Insurance Authority (NHIA). Annual Report. Accra: National Health Insurance Authority (NHIA); 2013. </w:t>
      </w:r>
      <w:r w:rsidRPr="003B0276">
        <w:rPr>
          <w:rFonts w:ascii="Times New Roman" w:hAnsi="Times New Roman"/>
          <w:sz w:val="28"/>
          <w:szCs w:val="28"/>
        </w:rPr>
        <w:t xml:space="preserve">Доступно: </w:t>
      </w:r>
      <w:hyperlink r:id="rId72" w:history="1">
        <w:r w:rsidRPr="000F3FAE">
          <w:rPr>
            <w:rFonts w:ascii="Times New Roman" w:hAnsi="Times New Roman"/>
            <w:color w:val="0070C0"/>
            <w:sz w:val="28"/>
            <w:szCs w:val="28"/>
            <w:lang w:val="en-US"/>
          </w:rPr>
          <w:t>http</w:t>
        </w:r>
        <w:r w:rsidRPr="004C47FA">
          <w:rPr>
            <w:rFonts w:ascii="Times New Roman" w:hAnsi="Times New Roman"/>
            <w:color w:val="0070C0"/>
            <w:sz w:val="28"/>
            <w:szCs w:val="28"/>
          </w:rPr>
          <w:t>://</w:t>
        </w:r>
        <w:r w:rsidRPr="000F3FAE">
          <w:rPr>
            <w:rFonts w:ascii="Times New Roman" w:hAnsi="Times New Roman"/>
            <w:color w:val="0070C0"/>
            <w:sz w:val="28"/>
            <w:szCs w:val="28"/>
            <w:lang w:val="en-US"/>
          </w:rPr>
          <w:t>www</w:t>
        </w:r>
        <w:r w:rsidRPr="004C47FA">
          <w:rPr>
            <w:rFonts w:ascii="Times New Roman" w:hAnsi="Times New Roman"/>
            <w:color w:val="0070C0"/>
            <w:sz w:val="28"/>
            <w:szCs w:val="28"/>
          </w:rPr>
          <w:t>.</w:t>
        </w:r>
        <w:r w:rsidRPr="000F3FAE">
          <w:rPr>
            <w:rFonts w:ascii="Times New Roman" w:hAnsi="Times New Roman"/>
            <w:color w:val="0070C0"/>
            <w:sz w:val="28"/>
            <w:szCs w:val="28"/>
            <w:lang w:val="en-US"/>
          </w:rPr>
          <w:t>nhis</w:t>
        </w:r>
        <w:r w:rsidRPr="004C47FA">
          <w:rPr>
            <w:rFonts w:ascii="Times New Roman" w:hAnsi="Times New Roman"/>
            <w:color w:val="0070C0"/>
            <w:sz w:val="28"/>
            <w:szCs w:val="28"/>
          </w:rPr>
          <w:t>.</w:t>
        </w:r>
        <w:r w:rsidRPr="000F3FAE">
          <w:rPr>
            <w:rFonts w:ascii="Times New Roman" w:hAnsi="Times New Roman"/>
            <w:color w:val="0070C0"/>
            <w:sz w:val="28"/>
            <w:szCs w:val="28"/>
            <w:lang w:val="en-US"/>
          </w:rPr>
          <w:t>gov</w:t>
        </w:r>
        <w:r w:rsidRPr="004C47FA">
          <w:rPr>
            <w:rFonts w:ascii="Times New Roman" w:hAnsi="Times New Roman"/>
            <w:color w:val="0070C0"/>
            <w:sz w:val="28"/>
            <w:szCs w:val="28"/>
          </w:rPr>
          <w:t>.</w:t>
        </w:r>
        <w:r w:rsidRPr="000F3FAE">
          <w:rPr>
            <w:rFonts w:ascii="Times New Roman" w:hAnsi="Times New Roman"/>
            <w:color w:val="0070C0"/>
            <w:sz w:val="28"/>
            <w:szCs w:val="28"/>
            <w:lang w:val="en-US"/>
          </w:rPr>
          <w:t>gh</w:t>
        </w:r>
        <w:r w:rsidRPr="004C47FA">
          <w:rPr>
            <w:rFonts w:ascii="Times New Roman" w:hAnsi="Times New Roman"/>
            <w:color w:val="0070C0"/>
            <w:sz w:val="28"/>
            <w:szCs w:val="28"/>
          </w:rPr>
          <w:t>/</w:t>
        </w:r>
        <w:r w:rsidRPr="000F3FAE">
          <w:rPr>
            <w:rFonts w:ascii="Times New Roman" w:hAnsi="Times New Roman"/>
            <w:color w:val="0070C0"/>
            <w:sz w:val="28"/>
            <w:szCs w:val="28"/>
            <w:lang w:val="en-US"/>
          </w:rPr>
          <w:t>files</w:t>
        </w:r>
        <w:r w:rsidRPr="004C47FA">
          <w:rPr>
            <w:rFonts w:ascii="Times New Roman" w:hAnsi="Times New Roman"/>
            <w:color w:val="0070C0"/>
            <w:sz w:val="28"/>
            <w:szCs w:val="28"/>
          </w:rPr>
          <w:t>/2013%20</w:t>
        </w:r>
        <w:r w:rsidRPr="000F3FAE">
          <w:rPr>
            <w:rFonts w:ascii="Times New Roman" w:hAnsi="Times New Roman"/>
            <w:color w:val="0070C0"/>
            <w:sz w:val="28"/>
            <w:szCs w:val="28"/>
            <w:lang w:val="en-US"/>
          </w:rPr>
          <w:t>Annual</w:t>
        </w:r>
        <w:r w:rsidRPr="004C47FA">
          <w:rPr>
            <w:rFonts w:ascii="Times New Roman" w:hAnsi="Times New Roman"/>
            <w:color w:val="0070C0"/>
            <w:sz w:val="28"/>
            <w:szCs w:val="28"/>
          </w:rPr>
          <w:t>%20</w:t>
        </w:r>
        <w:r w:rsidRPr="000F3FAE">
          <w:rPr>
            <w:rFonts w:ascii="Times New Roman" w:hAnsi="Times New Roman"/>
            <w:color w:val="0070C0"/>
            <w:sz w:val="28"/>
            <w:szCs w:val="28"/>
            <w:lang w:val="en-US"/>
          </w:rPr>
          <w:t>Report</w:t>
        </w:r>
        <w:r w:rsidRPr="004C47FA">
          <w:rPr>
            <w:rFonts w:ascii="Times New Roman" w:hAnsi="Times New Roman"/>
            <w:color w:val="0070C0"/>
            <w:sz w:val="28"/>
            <w:szCs w:val="28"/>
          </w:rPr>
          <w:t>-</w:t>
        </w:r>
        <w:r w:rsidRPr="000F3FAE">
          <w:rPr>
            <w:rFonts w:ascii="Times New Roman" w:hAnsi="Times New Roman"/>
            <w:color w:val="0070C0"/>
            <w:sz w:val="28"/>
            <w:szCs w:val="28"/>
            <w:lang w:val="en-US"/>
          </w:rPr>
          <w:t>Final</w:t>
        </w:r>
        <w:r w:rsidRPr="004C47FA">
          <w:rPr>
            <w:rFonts w:ascii="Times New Roman" w:hAnsi="Times New Roman"/>
            <w:color w:val="0070C0"/>
            <w:sz w:val="28"/>
            <w:szCs w:val="28"/>
          </w:rPr>
          <w:t>%20</w:t>
        </w:r>
        <w:r w:rsidRPr="000F3FAE">
          <w:rPr>
            <w:rFonts w:ascii="Times New Roman" w:hAnsi="Times New Roman"/>
            <w:color w:val="0070C0"/>
            <w:sz w:val="28"/>
            <w:szCs w:val="28"/>
            <w:lang w:val="en-US"/>
          </w:rPr>
          <w:t>ver</w:t>
        </w:r>
        <w:r w:rsidRPr="004C47FA">
          <w:rPr>
            <w:rFonts w:ascii="Times New Roman" w:hAnsi="Times New Roman"/>
            <w:color w:val="0070C0"/>
            <w:sz w:val="28"/>
            <w:szCs w:val="28"/>
          </w:rPr>
          <w:t>%2029.09.14.</w:t>
        </w:r>
        <w:r w:rsidRPr="000F3FAE">
          <w:rPr>
            <w:rFonts w:ascii="Times New Roman" w:hAnsi="Times New Roman"/>
            <w:color w:val="0070C0"/>
            <w:sz w:val="28"/>
            <w:szCs w:val="28"/>
            <w:lang w:val="en-US"/>
          </w:rPr>
          <w:t>pdf</w:t>
        </w:r>
      </w:hyperlink>
    </w:p>
    <w:p w:rsidR="00284E32" w:rsidRPr="000F3FAE" w:rsidRDefault="00284E32" w:rsidP="00991CD9">
      <w:pPr>
        <w:ind w:firstLine="709"/>
        <w:jc w:val="both"/>
        <w:divId w:val="1673297871"/>
        <w:rPr>
          <w:rFonts w:ascii="Times New Roman" w:hAnsi="Times New Roman"/>
          <w:sz w:val="28"/>
          <w:szCs w:val="28"/>
          <w:lang w:val="en-US"/>
        </w:rPr>
      </w:pPr>
      <w:r w:rsidRPr="000F3FAE">
        <w:rPr>
          <w:rFonts w:ascii="Times New Roman" w:hAnsi="Times New Roman"/>
          <w:sz w:val="28"/>
          <w:szCs w:val="28"/>
          <w:lang w:val="en-US"/>
        </w:rPr>
        <w:t>73 Dieleman M, Viet Cuong P, Vu Anh L, Martineau T. Identifying factors for job motivation of rural health workers in North Vietnam. Hum Resour Health.2003;1:10</w:t>
      </w:r>
    </w:p>
    <w:p w:rsidR="00284E32" w:rsidRPr="000F3FAE" w:rsidRDefault="00284E32" w:rsidP="00991CD9">
      <w:pPr>
        <w:ind w:firstLine="709"/>
        <w:jc w:val="both"/>
        <w:divId w:val="1673297871"/>
        <w:rPr>
          <w:rFonts w:ascii="Times New Roman" w:hAnsi="Times New Roman"/>
          <w:sz w:val="28"/>
          <w:szCs w:val="28"/>
          <w:lang w:val="en-US"/>
        </w:rPr>
      </w:pPr>
      <w:r w:rsidRPr="000F3FAE">
        <w:rPr>
          <w:rFonts w:ascii="Times New Roman" w:hAnsi="Times New Roman"/>
          <w:sz w:val="28"/>
          <w:szCs w:val="28"/>
          <w:lang w:val="en-US"/>
        </w:rPr>
        <w:lastRenderedPageBreak/>
        <w:t>74 Blumentahl D. Geographic imbalances of physician supply: an international comparison. Journal of Rural Health.</w:t>
      </w:r>
      <w:r w:rsidRPr="004C47FA">
        <w:rPr>
          <w:rFonts w:ascii="Times New Roman" w:hAnsi="Times New Roman"/>
          <w:sz w:val="28"/>
          <w:szCs w:val="28"/>
          <w:lang w:val="en-US"/>
        </w:rPr>
        <w:t xml:space="preserve"> </w:t>
      </w:r>
      <w:r w:rsidRPr="000F3FAE">
        <w:rPr>
          <w:rFonts w:ascii="Times New Roman" w:hAnsi="Times New Roman"/>
          <w:sz w:val="28"/>
          <w:szCs w:val="28"/>
          <w:lang w:val="en-US"/>
        </w:rPr>
        <w:t>1994;10(2):109–18</w:t>
      </w:r>
    </w:p>
    <w:p w:rsidR="00284E32" w:rsidRPr="003E0E7C" w:rsidRDefault="00284E32" w:rsidP="00991CD9">
      <w:pPr>
        <w:ind w:firstLine="709"/>
        <w:jc w:val="both"/>
        <w:divId w:val="1673297871"/>
        <w:rPr>
          <w:rFonts w:ascii="Times New Roman" w:hAnsi="Times New Roman"/>
          <w:sz w:val="28"/>
          <w:szCs w:val="28"/>
          <w:lang w:val="en-US"/>
        </w:rPr>
      </w:pPr>
      <w:r w:rsidRPr="000F3FAE">
        <w:rPr>
          <w:rFonts w:ascii="Times New Roman" w:hAnsi="Times New Roman"/>
          <w:sz w:val="28"/>
          <w:szCs w:val="28"/>
          <w:lang w:val="en-US"/>
        </w:rPr>
        <w:t>75 Ministry of health (MOH) Policies and Strategies Review: Human Resource for Health Development in the Health Sector, 2007–2011. Accra: Health Resources for Health Development Division (HRHD); 2007</w:t>
      </w:r>
    </w:p>
    <w:p w:rsidR="00284E32" w:rsidRPr="004C47FA" w:rsidRDefault="00284E32" w:rsidP="00991CD9">
      <w:pPr>
        <w:ind w:firstLine="709"/>
        <w:jc w:val="both"/>
        <w:divId w:val="1673297871"/>
        <w:rPr>
          <w:rFonts w:ascii="Times New Roman" w:hAnsi="Times New Roman"/>
          <w:sz w:val="28"/>
          <w:szCs w:val="28"/>
          <w:lang w:val="en-US"/>
        </w:rPr>
      </w:pPr>
      <w:r w:rsidRPr="003E0E7C">
        <w:rPr>
          <w:rFonts w:ascii="Times New Roman" w:hAnsi="Times New Roman"/>
          <w:sz w:val="28"/>
          <w:szCs w:val="28"/>
          <w:lang w:val="en-US"/>
        </w:rPr>
        <w:t xml:space="preserve">76 World Health Organization (WHO) Working Together for Health: World Health Report. Geneva: World Health Organization; 2006. </w:t>
      </w:r>
      <w:r w:rsidRPr="003E0E7C">
        <w:rPr>
          <w:rFonts w:ascii="Times New Roman" w:hAnsi="Times New Roman"/>
          <w:sz w:val="28"/>
          <w:szCs w:val="28"/>
        </w:rPr>
        <w:t>Доступно</w:t>
      </w:r>
      <w:r w:rsidRPr="004C47FA">
        <w:rPr>
          <w:rFonts w:ascii="Times New Roman" w:hAnsi="Times New Roman"/>
          <w:sz w:val="28"/>
          <w:szCs w:val="28"/>
          <w:lang w:val="en-US"/>
        </w:rPr>
        <w:t xml:space="preserve">: </w:t>
      </w:r>
      <w:hyperlink r:id="rId73" w:history="1">
        <w:r w:rsidRPr="003E0E7C">
          <w:rPr>
            <w:rFonts w:ascii="Times New Roman" w:hAnsi="Times New Roman"/>
            <w:color w:val="0070C0"/>
            <w:sz w:val="28"/>
            <w:szCs w:val="28"/>
            <w:lang w:val="en-US"/>
          </w:rPr>
          <w:t>http</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www</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who</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int</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whr</w:t>
        </w:r>
        <w:r w:rsidRPr="004C47FA">
          <w:rPr>
            <w:rFonts w:ascii="Times New Roman" w:hAnsi="Times New Roman"/>
            <w:color w:val="0070C0"/>
            <w:sz w:val="28"/>
            <w:szCs w:val="28"/>
            <w:lang w:val="en-US"/>
          </w:rPr>
          <w:t>/2006/</w:t>
        </w:r>
        <w:r w:rsidRPr="003E0E7C">
          <w:rPr>
            <w:rFonts w:ascii="Times New Roman" w:hAnsi="Times New Roman"/>
            <w:color w:val="0070C0"/>
            <w:sz w:val="28"/>
            <w:szCs w:val="28"/>
            <w:lang w:val="en-US"/>
          </w:rPr>
          <w:t>whr</w:t>
        </w:r>
        <w:r w:rsidRPr="004C47FA">
          <w:rPr>
            <w:rFonts w:ascii="Times New Roman" w:hAnsi="Times New Roman"/>
            <w:color w:val="0070C0"/>
            <w:sz w:val="28"/>
            <w:szCs w:val="28"/>
            <w:lang w:val="en-US"/>
          </w:rPr>
          <w:t>06_</w:t>
        </w:r>
        <w:r w:rsidRPr="003E0E7C">
          <w:rPr>
            <w:rFonts w:ascii="Times New Roman" w:hAnsi="Times New Roman"/>
            <w:color w:val="0070C0"/>
            <w:sz w:val="28"/>
            <w:szCs w:val="28"/>
            <w:lang w:val="en-US"/>
          </w:rPr>
          <w:t>en</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pdf</w:t>
        </w:r>
        <w:r w:rsidRPr="004C47FA">
          <w:rPr>
            <w:rFonts w:ascii="Times New Roman" w:hAnsi="Times New Roman"/>
            <w:color w:val="0070C0"/>
            <w:sz w:val="28"/>
            <w:szCs w:val="28"/>
            <w:lang w:val="en-US"/>
          </w:rPr>
          <w:t>?</w:t>
        </w:r>
        <w:r w:rsidRPr="003E0E7C">
          <w:rPr>
            <w:rFonts w:ascii="Times New Roman" w:hAnsi="Times New Roman"/>
            <w:color w:val="0070C0"/>
            <w:sz w:val="28"/>
            <w:szCs w:val="28"/>
            <w:lang w:val="en-US"/>
          </w:rPr>
          <w:t>ua</w:t>
        </w:r>
        <w:r w:rsidRPr="004C47FA">
          <w:rPr>
            <w:rFonts w:ascii="Times New Roman" w:hAnsi="Times New Roman"/>
            <w:color w:val="0070C0"/>
            <w:sz w:val="28"/>
            <w:szCs w:val="28"/>
            <w:lang w:val="en-US"/>
          </w:rPr>
          <w:t>=1</w:t>
        </w:r>
      </w:hyperlink>
      <w:r w:rsidRPr="004C47FA">
        <w:rPr>
          <w:rFonts w:ascii="Times New Roman" w:hAnsi="Times New Roman"/>
          <w:sz w:val="28"/>
          <w:szCs w:val="28"/>
          <w:lang w:val="en-US"/>
        </w:rPr>
        <w:t xml:space="preserve"> </w:t>
      </w:r>
    </w:p>
    <w:p w:rsidR="00284E32" w:rsidRPr="003E0E7C" w:rsidRDefault="00284E32" w:rsidP="00991CD9">
      <w:pPr>
        <w:ind w:firstLine="709"/>
        <w:jc w:val="both"/>
        <w:divId w:val="1673297871"/>
        <w:rPr>
          <w:rFonts w:ascii="Times New Roman" w:hAnsi="Times New Roman"/>
          <w:sz w:val="28"/>
          <w:szCs w:val="28"/>
          <w:lang w:val="en-US"/>
        </w:rPr>
      </w:pPr>
      <w:r w:rsidRPr="003E0E7C">
        <w:rPr>
          <w:rFonts w:ascii="Times New Roman" w:hAnsi="Times New Roman"/>
          <w:sz w:val="28"/>
          <w:szCs w:val="28"/>
          <w:lang w:val="en-US"/>
        </w:rPr>
        <w:t xml:space="preserve">77 Wibulpolprasert S. Inequitable distribution of doctors: can it be solved? Hum Resour Health Dev. 1999;3(1):2–22 </w:t>
      </w:r>
    </w:p>
    <w:p w:rsidR="00284E32" w:rsidRPr="00E9527C" w:rsidRDefault="00284E32" w:rsidP="00991CD9">
      <w:pPr>
        <w:ind w:firstLine="709"/>
        <w:jc w:val="both"/>
        <w:divId w:val="1673297871"/>
        <w:rPr>
          <w:rFonts w:ascii="Times New Roman" w:hAnsi="Times New Roman"/>
          <w:sz w:val="28"/>
          <w:szCs w:val="28"/>
          <w:lang w:val="en-US"/>
        </w:rPr>
      </w:pPr>
      <w:r w:rsidRPr="00E9527C">
        <w:rPr>
          <w:rFonts w:ascii="Times New Roman" w:hAnsi="Times New Roman"/>
          <w:sz w:val="28"/>
          <w:szCs w:val="28"/>
          <w:lang w:val="en-US"/>
        </w:rPr>
        <w:t>78 Adams A, Bond S. Hospital nurses' job satisfaction, individual and organizational characteristics. J Adv Nurs. 2000 Sep; 32(3):536-43</w:t>
      </w:r>
    </w:p>
    <w:p w:rsidR="00284E32" w:rsidRDefault="00284E32" w:rsidP="00991CD9">
      <w:pPr>
        <w:ind w:firstLine="709"/>
        <w:jc w:val="both"/>
        <w:divId w:val="1673297871"/>
        <w:rPr>
          <w:rFonts w:ascii="Times New Roman" w:hAnsi="Times New Roman"/>
          <w:sz w:val="28"/>
          <w:szCs w:val="28"/>
          <w:lang w:val="en-US"/>
        </w:rPr>
      </w:pPr>
      <w:r w:rsidRPr="00E9527C">
        <w:rPr>
          <w:rFonts w:ascii="Times New Roman" w:hAnsi="Times New Roman"/>
          <w:sz w:val="28"/>
          <w:szCs w:val="28"/>
          <w:lang w:val="en-US"/>
        </w:rPr>
        <w:t>79 Force MV. The relationship between effective nurse managers and nursing retention. J Nurs Adm. 2005 Jul-Aug; 35(7-8):336-41</w:t>
      </w:r>
    </w:p>
    <w:p w:rsidR="00284E32" w:rsidRPr="00B00FE1" w:rsidRDefault="00284E32"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 xml:space="preserve">80 </w:t>
      </w:r>
      <w:r w:rsidRPr="00B00FE1">
        <w:rPr>
          <w:rFonts w:ascii="Times New Roman" w:hAnsi="Times New Roman"/>
          <w:sz w:val="28"/>
          <w:szCs w:val="28"/>
          <w:lang w:val="en-US"/>
        </w:rPr>
        <w:t>AbuAlRub RF, Alghamdi MG. The impact of leadership styles on nurses' satisfaction and intention to stay among Saudi nurses. J Nurs Manag. 2012 Jul; 20(5):668-78</w:t>
      </w:r>
    </w:p>
    <w:p w:rsidR="00284E32" w:rsidRPr="00B00FE1" w:rsidRDefault="00284E32" w:rsidP="00991CD9">
      <w:pPr>
        <w:ind w:firstLine="709"/>
        <w:jc w:val="both"/>
        <w:divId w:val="1673297871"/>
        <w:rPr>
          <w:rFonts w:ascii="Times New Roman" w:hAnsi="Times New Roman"/>
          <w:sz w:val="28"/>
          <w:szCs w:val="28"/>
          <w:lang w:val="en-US"/>
        </w:rPr>
      </w:pPr>
      <w:r w:rsidRPr="00B00FE1">
        <w:rPr>
          <w:rFonts w:ascii="Times New Roman" w:hAnsi="Times New Roman"/>
          <w:sz w:val="28"/>
          <w:szCs w:val="28"/>
          <w:lang w:val="en-US"/>
        </w:rPr>
        <w:t>81 Zaghloul AA, Al-Hussaini MF, Al-Bassam NK. Intention to stay and nurses' satisfaction dimensions. J Multidiscip Healthc. 2008 Aug 1; 1():51-8</w:t>
      </w:r>
    </w:p>
    <w:p w:rsidR="00284E32" w:rsidRPr="00034A2E" w:rsidRDefault="00284E32" w:rsidP="00991CD9">
      <w:pPr>
        <w:ind w:firstLine="709"/>
        <w:jc w:val="both"/>
        <w:divId w:val="1673297871"/>
        <w:rPr>
          <w:rFonts w:ascii="Times New Roman" w:hAnsi="Times New Roman"/>
          <w:sz w:val="28"/>
          <w:szCs w:val="28"/>
          <w:lang w:val="en-US"/>
        </w:rPr>
      </w:pPr>
      <w:r w:rsidRPr="00B00FE1">
        <w:rPr>
          <w:rFonts w:ascii="Times New Roman" w:hAnsi="Times New Roman"/>
          <w:sz w:val="28"/>
          <w:szCs w:val="28"/>
          <w:lang w:val="en-US"/>
        </w:rPr>
        <w:t>82 Brady Germain P, Cummings GG. The influence of nursing leadership on nurse performance: a systematic literature review. J Nurs Manag. 2010 May; 18(4):425-</w:t>
      </w:r>
      <w:r w:rsidRPr="00034A2E">
        <w:rPr>
          <w:rFonts w:ascii="Times New Roman" w:hAnsi="Times New Roman"/>
          <w:sz w:val="28"/>
          <w:szCs w:val="28"/>
          <w:lang w:val="en-US"/>
        </w:rPr>
        <w:t>4</w:t>
      </w:r>
      <w:r w:rsidRPr="00B00FE1">
        <w:rPr>
          <w:rFonts w:ascii="Times New Roman" w:hAnsi="Times New Roman"/>
          <w:sz w:val="28"/>
          <w:szCs w:val="28"/>
          <w:lang w:val="en-US"/>
        </w:rPr>
        <w:t>39</w:t>
      </w:r>
    </w:p>
    <w:p w:rsidR="00284E32" w:rsidRPr="00034A2E" w:rsidRDefault="00284E32" w:rsidP="00991CD9">
      <w:pPr>
        <w:ind w:firstLine="709"/>
        <w:jc w:val="both"/>
        <w:divId w:val="1673297871"/>
        <w:rPr>
          <w:rFonts w:ascii="Times New Roman" w:hAnsi="Times New Roman"/>
          <w:sz w:val="28"/>
          <w:szCs w:val="28"/>
          <w:lang w:val="en-US"/>
        </w:rPr>
      </w:pPr>
      <w:r w:rsidRPr="00034A2E">
        <w:rPr>
          <w:rFonts w:ascii="Times New Roman" w:hAnsi="Times New Roman"/>
          <w:sz w:val="28"/>
          <w:szCs w:val="28"/>
          <w:lang w:val="en-US"/>
        </w:rPr>
        <w:t>83 Soto Fuentes P, Reynaldos-Grandón К., Martínez-Santana D., Jerez-Yáñez O. Skills for nurses in the field of management and administration: Contemporary challenges to the profession. Aquichan. 2014;14:1</w:t>
      </w:r>
    </w:p>
    <w:p w:rsidR="00284E32" w:rsidRPr="00284E32" w:rsidRDefault="00284E32" w:rsidP="00991CD9">
      <w:pPr>
        <w:ind w:firstLine="709"/>
        <w:jc w:val="both"/>
        <w:divId w:val="1673297871"/>
        <w:rPr>
          <w:rFonts w:ascii="Times New Roman" w:hAnsi="Times New Roman"/>
          <w:sz w:val="28"/>
          <w:szCs w:val="28"/>
          <w:lang w:val="en-US"/>
        </w:rPr>
      </w:pPr>
      <w:r w:rsidRPr="00AD3CBC">
        <w:rPr>
          <w:rFonts w:ascii="Times New Roman" w:hAnsi="Times New Roman"/>
          <w:sz w:val="28"/>
          <w:szCs w:val="28"/>
          <w:lang w:val="en-US"/>
        </w:rPr>
        <w:t>84 Frankel A. What Leadership Styles Should Senior Nurses Develop? Nurs Times.</w:t>
      </w:r>
      <w:r w:rsidRPr="00284E32">
        <w:rPr>
          <w:rFonts w:ascii="Times New Roman" w:hAnsi="Times New Roman"/>
          <w:sz w:val="28"/>
          <w:szCs w:val="28"/>
          <w:lang w:val="en-US"/>
        </w:rPr>
        <w:t xml:space="preserve"> </w:t>
      </w:r>
      <w:r w:rsidRPr="00AD3CBC">
        <w:rPr>
          <w:rFonts w:ascii="Times New Roman" w:hAnsi="Times New Roman"/>
          <w:sz w:val="28"/>
          <w:szCs w:val="28"/>
          <w:lang w:val="en-US"/>
        </w:rPr>
        <w:t>2008;104:23–24</w:t>
      </w:r>
    </w:p>
    <w:p w:rsidR="00284E32" w:rsidRPr="009642D3" w:rsidRDefault="00284E32" w:rsidP="00991CD9">
      <w:pPr>
        <w:ind w:firstLine="709"/>
        <w:jc w:val="both"/>
        <w:divId w:val="1673297871"/>
        <w:rPr>
          <w:rFonts w:ascii="Times New Roman" w:hAnsi="Times New Roman"/>
          <w:sz w:val="28"/>
          <w:szCs w:val="28"/>
          <w:lang w:val="en-US"/>
        </w:rPr>
      </w:pPr>
      <w:r w:rsidRPr="00AD3CBC">
        <w:rPr>
          <w:rFonts w:ascii="Times New Roman" w:hAnsi="Times New Roman"/>
          <w:sz w:val="28"/>
          <w:szCs w:val="28"/>
          <w:lang w:val="en-US"/>
        </w:rPr>
        <w:t>85 Bass BM. Leadership and Performance Beyond Expectations. New York: The Free Press; 1985</w:t>
      </w:r>
      <w:r w:rsidRPr="009642D3">
        <w:rPr>
          <w:rFonts w:ascii="Times New Roman" w:hAnsi="Times New Roman"/>
          <w:sz w:val="28"/>
          <w:szCs w:val="28"/>
          <w:lang w:val="en-US"/>
        </w:rPr>
        <w:t xml:space="preserve">. 191 </w:t>
      </w:r>
      <w:r>
        <w:rPr>
          <w:rFonts w:ascii="Times New Roman" w:hAnsi="Times New Roman"/>
          <w:sz w:val="28"/>
          <w:szCs w:val="28"/>
        </w:rPr>
        <w:t>с</w:t>
      </w:r>
      <w:r w:rsidRPr="009642D3">
        <w:rPr>
          <w:rFonts w:ascii="Times New Roman" w:hAnsi="Times New Roman"/>
          <w:sz w:val="28"/>
          <w:szCs w:val="28"/>
          <w:lang w:val="en-US"/>
        </w:rPr>
        <w:t>.</w:t>
      </w:r>
    </w:p>
    <w:p w:rsidR="00284E32" w:rsidRPr="004C47FA" w:rsidRDefault="00284E32" w:rsidP="00991CD9">
      <w:pPr>
        <w:ind w:firstLine="709"/>
        <w:jc w:val="both"/>
        <w:divId w:val="1673297871"/>
        <w:rPr>
          <w:rFonts w:ascii="Times New Roman" w:hAnsi="Times New Roman"/>
          <w:sz w:val="28"/>
          <w:szCs w:val="28"/>
          <w:lang w:val="en-US"/>
        </w:rPr>
      </w:pPr>
      <w:r w:rsidRPr="009642D3">
        <w:rPr>
          <w:rFonts w:ascii="Times New Roman" w:hAnsi="Times New Roman"/>
          <w:sz w:val="28"/>
          <w:szCs w:val="28"/>
          <w:lang w:val="en-US"/>
        </w:rPr>
        <w:t xml:space="preserve">86 </w:t>
      </w:r>
      <w:r w:rsidRPr="003078E8">
        <w:rPr>
          <w:rFonts w:ascii="Times New Roman" w:hAnsi="Times New Roman"/>
          <w:sz w:val="28"/>
          <w:szCs w:val="28"/>
          <w:lang w:val="en-US"/>
        </w:rPr>
        <w:t>West M, Armit К., Loewenthal L., Eckert R., West Т., Lee А. Leadership and Leadership Development in Healthcare: The Evidence Base. London: Faculty of Medical Leadership and Management; 2015</w:t>
      </w:r>
      <w:r w:rsidRPr="004C47FA">
        <w:rPr>
          <w:rFonts w:ascii="Times New Roman" w:hAnsi="Times New Roman"/>
          <w:sz w:val="28"/>
          <w:szCs w:val="28"/>
          <w:lang w:val="en-US"/>
        </w:rPr>
        <w:t xml:space="preserve">. 36 </w:t>
      </w:r>
      <w:r>
        <w:rPr>
          <w:rFonts w:ascii="Times New Roman" w:hAnsi="Times New Roman"/>
          <w:sz w:val="28"/>
          <w:szCs w:val="28"/>
        </w:rPr>
        <w:t>с</w:t>
      </w:r>
      <w:r w:rsidRPr="004C47FA">
        <w:rPr>
          <w:rFonts w:ascii="Times New Roman" w:hAnsi="Times New Roman"/>
          <w:sz w:val="28"/>
          <w:szCs w:val="28"/>
          <w:lang w:val="en-US"/>
        </w:rPr>
        <w:t>.</w:t>
      </w:r>
    </w:p>
    <w:p w:rsidR="00284E32" w:rsidRPr="006C5622" w:rsidRDefault="00284E32" w:rsidP="00991CD9">
      <w:pPr>
        <w:ind w:firstLine="709"/>
        <w:jc w:val="both"/>
        <w:divId w:val="1673297871"/>
        <w:rPr>
          <w:rFonts w:ascii="Times New Roman" w:hAnsi="Times New Roman"/>
          <w:sz w:val="28"/>
          <w:szCs w:val="28"/>
          <w:lang w:val="en-US"/>
        </w:rPr>
      </w:pPr>
      <w:r w:rsidRPr="006C5622">
        <w:rPr>
          <w:rFonts w:ascii="Times New Roman" w:hAnsi="Times New Roman"/>
          <w:sz w:val="28"/>
          <w:szCs w:val="28"/>
          <w:lang w:val="en-US"/>
        </w:rPr>
        <w:t>87 Mbindyo PM, Blaauw D, Gilson L, English M. Developing a tool to measure health worker motivation in district hospitals in Kenya. Hum Resour Health. 2009 May 20; 7():40</w:t>
      </w:r>
    </w:p>
    <w:p w:rsidR="00284E32" w:rsidRPr="006C5622" w:rsidRDefault="00284E32" w:rsidP="00991CD9">
      <w:pPr>
        <w:ind w:firstLine="709"/>
        <w:jc w:val="both"/>
        <w:divId w:val="1673297871"/>
        <w:rPr>
          <w:rFonts w:ascii="Times New Roman" w:hAnsi="Times New Roman"/>
          <w:sz w:val="28"/>
          <w:szCs w:val="28"/>
          <w:lang w:val="en-US"/>
        </w:rPr>
      </w:pPr>
      <w:r w:rsidRPr="006C5622">
        <w:rPr>
          <w:rFonts w:ascii="Times New Roman" w:hAnsi="Times New Roman"/>
          <w:sz w:val="28"/>
          <w:szCs w:val="28"/>
          <w:lang w:val="en-US"/>
        </w:rPr>
        <w:t>88</w:t>
      </w:r>
      <w:r w:rsidRPr="0010061E">
        <w:rPr>
          <w:rFonts w:ascii="Times New Roman" w:hAnsi="Times New Roman"/>
          <w:sz w:val="28"/>
          <w:szCs w:val="28"/>
          <w:lang w:val="en-US"/>
        </w:rPr>
        <w:t xml:space="preserve"> Coomber B, Barriball KL</w:t>
      </w:r>
      <w:r w:rsidRPr="006C5622">
        <w:rPr>
          <w:rFonts w:ascii="Times New Roman" w:hAnsi="Times New Roman"/>
          <w:sz w:val="28"/>
          <w:szCs w:val="28"/>
          <w:lang w:val="en-US"/>
        </w:rPr>
        <w:t>. Impact of job satisfaction components on intent to leave and turnover for hospital-based nurses: a review of the research literature. Int J Nurs Stud. 2007 Feb; 44(2):297-314</w:t>
      </w:r>
    </w:p>
    <w:p w:rsidR="00284E32" w:rsidRPr="00107C75" w:rsidRDefault="00284E32" w:rsidP="00991CD9">
      <w:pPr>
        <w:ind w:firstLine="709"/>
        <w:jc w:val="both"/>
        <w:divId w:val="1673297871"/>
        <w:rPr>
          <w:rFonts w:ascii="Times New Roman" w:hAnsi="Times New Roman"/>
          <w:sz w:val="28"/>
          <w:szCs w:val="28"/>
          <w:lang w:val="en-US"/>
        </w:rPr>
      </w:pPr>
      <w:r w:rsidRPr="006C5622">
        <w:rPr>
          <w:rFonts w:ascii="Times New Roman" w:hAnsi="Times New Roman"/>
          <w:sz w:val="28"/>
          <w:szCs w:val="28"/>
          <w:lang w:val="en-US"/>
        </w:rPr>
        <w:t xml:space="preserve">89 </w:t>
      </w:r>
      <w:r w:rsidRPr="00107C75">
        <w:rPr>
          <w:rFonts w:ascii="Times New Roman" w:hAnsi="Times New Roman"/>
          <w:sz w:val="28"/>
          <w:szCs w:val="28"/>
          <w:lang w:val="en-US"/>
        </w:rPr>
        <w:t>Rad AM, Yarmohammadian MH. A study of relationship between managers' leadership style and employees' job satisfaction. Int J Health Care Qual Assur Inc Leadersh Health Serv. 2006; 19(2-3):xi-xxviii</w:t>
      </w:r>
    </w:p>
    <w:p w:rsidR="00284E32" w:rsidRPr="004C47FA" w:rsidRDefault="00284E32" w:rsidP="00991CD9">
      <w:pPr>
        <w:ind w:firstLine="709"/>
        <w:jc w:val="both"/>
        <w:divId w:val="1673297871"/>
        <w:rPr>
          <w:rFonts w:ascii="Times New Roman" w:hAnsi="Times New Roman"/>
          <w:sz w:val="28"/>
          <w:szCs w:val="28"/>
          <w:lang w:val="en-US"/>
        </w:rPr>
      </w:pPr>
      <w:r w:rsidRPr="00107C75">
        <w:rPr>
          <w:rFonts w:ascii="Times New Roman" w:hAnsi="Times New Roman"/>
          <w:sz w:val="28"/>
          <w:szCs w:val="28"/>
          <w:lang w:val="en-US"/>
        </w:rPr>
        <w:t>90 Сowden T, Cummings GG, Profetto-Mcgrath J. Leadership practices and staff nurses’ intent to stay: a systematic review. J Nurs Manag.</w:t>
      </w:r>
      <w:r w:rsidRPr="004C47FA">
        <w:rPr>
          <w:rFonts w:ascii="Times New Roman" w:hAnsi="Times New Roman"/>
          <w:sz w:val="28"/>
          <w:szCs w:val="28"/>
          <w:lang w:val="en-US"/>
        </w:rPr>
        <w:t xml:space="preserve"> </w:t>
      </w:r>
      <w:r w:rsidRPr="00107C75">
        <w:rPr>
          <w:rFonts w:ascii="Times New Roman" w:hAnsi="Times New Roman"/>
          <w:sz w:val="28"/>
          <w:szCs w:val="28"/>
          <w:lang w:val="en-US"/>
        </w:rPr>
        <w:t>2011;19(4):461–477</w:t>
      </w:r>
    </w:p>
    <w:p w:rsidR="00284E32" w:rsidRPr="0010061E" w:rsidRDefault="00284E32" w:rsidP="00991CD9">
      <w:pPr>
        <w:ind w:firstLine="709"/>
        <w:jc w:val="both"/>
        <w:divId w:val="1673297871"/>
        <w:rPr>
          <w:rFonts w:ascii="Times New Roman" w:hAnsi="Times New Roman"/>
          <w:sz w:val="28"/>
          <w:szCs w:val="28"/>
          <w:lang w:val="en-US"/>
        </w:rPr>
      </w:pPr>
      <w:r w:rsidRPr="0010061E">
        <w:rPr>
          <w:rFonts w:ascii="Times New Roman" w:hAnsi="Times New Roman"/>
          <w:sz w:val="28"/>
          <w:szCs w:val="28"/>
          <w:lang w:val="en-US"/>
        </w:rPr>
        <w:lastRenderedPageBreak/>
        <w:t>91 American Association of Critical-Care Nurses AACN Standards for establishing and sustaining healthy work environments: A journey to excellence. Am J Crit Care.</w:t>
      </w:r>
      <w:r w:rsidRPr="004C47FA">
        <w:rPr>
          <w:rFonts w:ascii="Times New Roman" w:hAnsi="Times New Roman"/>
          <w:sz w:val="28"/>
          <w:szCs w:val="28"/>
          <w:lang w:val="en-US"/>
        </w:rPr>
        <w:t xml:space="preserve"> </w:t>
      </w:r>
      <w:r w:rsidRPr="0010061E">
        <w:rPr>
          <w:rFonts w:ascii="Times New Roman" w:hAnsi="Times New Roman"/>
          <w:sz w:val="28"/>
          <w:szCs w:val="28"/>
          <w:lang w:val="en-US"/>
        </w:rPr>
        <w:t>2005;14(3):187–197</w:t>
      </w:r>
    </w:p>
    <w:p w:rsidR="00284E32" w:rsidRPr="0010061E" w:rsidRDefault="00284E32" w:rsidP="00991CD9">
      <w:pPr>
        <w:ind w:firstLine="709"/>
        <w:jc w:val="both"/>
        <w:divId w:val="1673297871"/>
        <w:rPr>
          <w:rFonts w:ascii="Times New Roman" w:hAnsi="Times New Roman"/>
          <w:sz w:val="28"/>
          <w:szCs w:val="28"/>
          <w:lang w:val="en-US"/>
        </w:rPr>
      </w:pPr>
      <w:r w:rsidRPr="0010061E">
        <w:rPr>
          <w:rFonts w:ascii="Times New Roman" w:hAnsi="Times New Roman"/>
          <w:sz w:val="28"/>
          <w:szCs w:val="28"/>
          <w:lang w:val="en-US"/>
        </w:rPr>
        <w:t>92 Blaauw D, Ditlopo P, Maseko F, Chirwa M, Mwisongo A, Bidwell P, Thomas S, Normand C. Comparing the job satisfaction and intention to leave of different categories of health workers in Tanzania, Malawi, and South Africa. Glob Health Action. 2013;6(10):3402</w:t>
      </w:r>
    </w:p>
    <w:p w:rsidR="00284E32" w:rsidRPr="004C47FA" w:rsidRDefault="00284E32" w:rsidP="00991CD9">
      <w:pPr>
        <w:ind w:firstLine="709"/>
        <w:jc w:val="both"/>
        <w:divId w:val="1673297871"/>
        <w:rPr>
          <w:rFonts w:ascii="Times New Roman" w:hAnsi="Times New Roman"/>
          <w:sz w:val="28"/>
          <w:szCs w:val="28"/>
          <w:lang w:val="en-US"/>
        </w:rPr>
      </w:pPr>
      <w:r w:rsidRPr="0010061E">
        <w:rPr>
          <w:rFonts w:ascii="Times New Roman" w:hAnsi="Times New Roman"/>
          <w:sz w:val="28"/>
          <w:szCs w:val="28"/>
          <w:lang w:val="en-US"/>
        </w:rPr>
        <w:t xml:space="preserve">93 Fogarty L, </w:t>
      </w:r>
      <w:hyperlink r:id="rId74" w:history="1">
        <w:r w:rsidRPr="0010061E">
          <w:rPr>
            <w:rFonts w:ascii="Times New Roman" w:hAnsi="Times New Roman"/>
            <w:sz w:val="28"/>
            <w:szCs w:val="28"/>
            <w:lang w:val="en-US"/>
          </w:rPr>
          <w:t>Kim YM</w:t>
        </w:r>
      </w:hyperlink>
      <w:r w:rsidRPr="0010061E">
        <w:rPr>
          <w:rFonts w:ascii="Times New Roman" w:hAnsi="Times New Roman"/>
          <w:sz w:val="28"/>
          <w:szCs w:val="28"/>
          <w:lang w:val="en-US"/>
        </w:rPr>
        <w:t xml:space="preserve">, </w:t>
      </w:r>
      <w:hyperlink r:id="rId75" w:history="1">
        <w:r w:rsidRPr="0010061E">
          <w:rPr>
            <w:rFonts w:ascii="Times New Roman" w:hAnsi="Times New Roman"/>
            <w:sz w:val="28"/>
            <w:szCs w:val="28"/>
            <w:lang w:val="en-US"/>
          </w:rPr>
          <w:t>Juon HS</w:t>
        </w:r>
      </w:hyperlink>
      <w:r w:rsidRPr="0010061E">
        <w:rPr>
          <w:rFonts w:ascii="Times New Roman" w:hAnsi="Times New Roman"/>
          <w:sz w:val="28"/>
          <w:szCs w:val="28"/>
          <w:lang w:val="en-US"/>
        </w:rPr>
        <w:t xml:space="preserve">, </w:t>
      </w:r>
      <w:hyperlink r:id="rId76" w:history="1">
        <w:r w:rsidRPr="0010061E">
          <w:rPr>
            <w:rFonts w:ascii="Times New Roman" w:hAnsi="Times New Roman"/>
            <w:sz w:val="28"/>
            <w:szCs w:val="28"/>
            <w:lang w:val="en-US"/>
          </w:rPr>
          <w:t>Tappis H</w:t>
        </w:r>
      </w:hyperlink>
      <w:r w:rsidRPr="0010061E">
        <w:rPr>
          <w:rFonts w:ascii="Times New Roman" w:hAnsi="Times New Roman"/>
          <w:sz w:val="28"/>
          <w:szCs w:val="28"/>
          <w:lang w:val="en-US"/>
        </w:rPr>
        <w:t xml:space="preserve">, </w:t>
      </w:r>
      <w:hyperlink r:id="rId77" w:history="1">
        <w:r w:rsidRPr="0010061E">
          <w:rPr>
            <w:rFonts w:ascii="Times New Roman" w:hAnsi="Times New Roman"/>
            <w:sz w:val="28"/>
            <w:szCs w:val="28"/>
            <w:lang w:val="en-US"/>
          </w:rPr>
          <w:t>Noh JW</w:t>
        </w:r>
      </w:hyperlink>
      <w:r w:rsidRPr="0010061E">
        <w:rPr>
          <w:rFonts w:ascii="Times New Roman" w:hAnsi="Times New Roman"/>
          <w:sz w:val="28"/>
          <w:szCs w:val="28"/>
          <w:lang w:val="en-US"/>
        </w:rPr>
        <w:t xml:space="preserve">, </w:t>
      </w:r>
      <w:hyperlink r:id="rId78" w:history="1">
        <w:r w:rsidRPr="0010061E">
          <w:rPr>
            <w:rFonts w:ascii="Times New Roman" w:hAnsi="Times New Roman"/>
            <w:sz w:val="28"/>
            <w:szCs w:val="28"/>
            <w:lang w:val="en-US"/>
          </w:rPr>
          <w:t>Zainullah P</w:t>
        </w:r>
      </w:hyperlink>
      <w:r w:rsidRPr="0010061E">
        <w:rPr>
          <w:rFonts w:ascii="Times New Roman" w:hAnsi="Times New Roman"/>
          <w:sz w:val="28"/>
          <w:szCs w:val="28"/>
          <w:lang w:val="en-US"/>
        </w:rPr>
        <w:t xml:space="preserve">, </w:t>
      </w:r>
      <w:hyperlink r:id="rId79" w:history="1">
        <w:r w:rsidRPr="0010061E">
          <w:rPr>
            <w:rFonts w:ascii="Times New Roman" w:hAnsi="Times New Roman"/>
            <w:sz w:val="28"/>
            <w:szCs w:val="28"/>
            <w:lang w:val="en-US"/>
          </w:rPr>
          <w:t>Rozario A</w:t>
        </w:r>
      </w:hyperlink>
      <w:r w:rsidRPr="0010061E">
        <w:rPr>
          <w:rFonts w:ascii="Times New Roman" w:hAnsi="Times New Roman"/>
          <w:sz w:val="28"/>
          <w:szCs w:val="28"/>
          <w:lang w:val="en-US"/>
        </w:rPr>
        <w:t>. Job satisfaction and retention of health-care providers in Afghanistan and Malawi. Hum Resour Health. 2014;12:11</w:t>
      </w:r>
    </w:p>
    <w:p w:rsidR="00284E32" w:rsidRPr="00284E32" w:rsidRDefault="00284E32" w:rsidP="00991CD9">
      <w:pPr>
        <w:ind w:firstLine="709"/>
        <w:jc w:val="both"/>
        <w:divId w:val="1673297871"/>
        <w:rPr>
          <w:rFonts w:ascii="Times New Roman" w:hAnsi="Times New Roman"/>
          <w:sz w:val="28"/>
          <w:szCs w:val="28"/>
          <w:lang w:val="en-US"/>
        </w:rPr>
      </w:pPr>
      <w:r w:rsidRPr="000A1027">
        <w:rPr>
          <w:rFonts w:ascii="Times New Roman" w:hAnsi="Times New Roman"/>
          <w:sz w:val="28"/>
          <w:szCs w:val="28"/>
          <w:lang w:val="en-US"/>
        </w:rPr>
        <w:t xml:space="preserve">94 </w:t>
      </w:r>
      <w:hyperlink r:id="rId80" w:history="1">
        <w:r w:rsidRPr="000A1027">
          <w:rPr>
            <w:rFonts w:ascii="Times New Roman" w:hAnsi="Times New Roman"/>
            <w:sz w:val="28"/>
            <w:szCs w:val="28"/>
            <w:lang w:val="en-US"/>
          </w:rPr>
          <w:t>Chipeta E</w:t>
        </w:r>
      </w:hyperlink>
      <w:r w:rsidRPr="000A1027">
        <w:rPr>
          <w:rFonts w:ascii="Times New Roman" w:hAnsi="Times New Roman"/>
          <w:sz w:val="28"/>
          <w:szCs w:val="28"/>
          <w:lang w:val="en-US"/>
        </w:rPr>
        <w:t xml:space="preserve">., </w:t>
      </w:r>
      <w:hyperlink r:id="rId81" w:history="1">
        <w:r w:rsidRPr="000A1027">
          <w:rPr>
            <w:rFonts w:ascii="Times New Roman" w:hAnsi="Times New Roman"/>
            <w:sz w:val="28"/>
            <w:szCs w:val="28"/>
            <w:lang w:val="en-US"/>
          </w:rPr>
          <w:t>Bradley S</w:t>
        </w:r>
      </w:hyperlink>
      <w:r w:rsidRPr="000A1027">
        <w:rPr>
          <w:rFonts w:ascii="Times New Roman" w:hAnsi="Times New Roman"/>
          <w:sz w:val="28"/>
          <w:szCs w:val="28"/>
          <w:lang w:val="en-US"/>
        </w:rPr>
        <w:t xml:space="preserve">., </w:t>
      </w:r>
      <w:hyperlink r:id="rId82" w:history="1">
        <w:r w:rsidRPr="000A1027">
          <w:rPr>
            <w:rFonts w:ascii="Times New Roman" w:hAnsi="Times New Roman"/>
            <w:sz w:val="28"/>
            <w:szCs w:val="28"/>
            <w:lang w:val="en-US"/>
          </w:rPr>
          <w:t>Chimwaza-Manda W</w:t>
        </w:r>
      </w:hyperlink>
      <w:r w:rsidRPr="000A1027">
        <w:rPr>
          <w:rFonts w:ascii="Times New Roman" w:hAnsi="Times New Roman"/>
          <w:sz w:val="28"/>
          <w:szCs w:val="28"/>
          <w:lang w:val="en-US"/>
        </w:rPr>
        <w:t xml:space="preserve">., </w:t>
      </w:r>
      <w:hyperlink r:id="rId83" w:history="1">
        <w:r w:rsidRPr="000A1027">
          <w:rPr>
            <w:rFonts w:ascii="Times New Roman" w:hAnsi="Times New Roman"/>
            <w:sz w:val="28"/>
            <w:szCs w:val="28"/>
            <w:lang w:val="en-US"/>
          </w:rPr>
          <w:t>McAuliffe E</w:t>
        </w:r>
      </w:hyperlink>
      <w:r w:rsidRPr="000A1027">
        <w:rPr>
          <w:rFonts w:ascii="Times New Roman" w:hAnsi="Times New Roman"/>
          <w:sz w:val="28"/>
          <w:szCs w:val="28"/>
          <w:lang w:val="en-US"/>
        </w:rPr>
        <w:t xml:space="preserve">. Working relationships between obstetric care staff and their managers: a critical incident analysis. </w:t>
      </w:r>
      <w:hyperlink r:id="rId84" w:tooltip="BMC health services research." w:history="1">
        <w:r w:rsidRPr="000A1027">
          <w:rPr>
            <w:rFonts w:ascii="Times New Roman" w:hAnsi="Times New Roman"/>
            <w:sz w:val="28"/>
            <w:szCs w:val="28"/>
            <w:lang w:val="en-US"/>
          </w:rPr>
          <w:t>BMC Health Serv Res.</w:t>
        </w:r>
      </w:hyperlink>
      <w:r w:rsidRPr="00284E32">
        <w:rPr>
          <w:rFonts w:ascii="Times New Roman" w:hAnsi="Times New Roman"/>
          <w:sz w:val="28"/>
          <w:szCs w:val="28"/>
          <w:lang w:val="en-US"/>
        </w:rPr>
        <w:t xml:space="preserve"> </w:t>
      </w:r>
      <w:r w:rsidRPr="000A1027">
        <w:rPr>
          <w:rFonts w:ascii="Times New Roman" w:hAnsi="Times New Roman"/>
          <w:sz w:val="28"/>
          <w:szCs w:val="28"/>
          <w:lang w:val="en-US"/>
        </w:rPr>
        <w:t>2016 Aug 26;16:441</w:t>
      </w:r>
    </w:p>
    <w:p w:rsidR="00284E32" w:rsidRPr="00CB37A8" w:rsidRDefault="00284E32" w:rsidP="00991CD9">
      <w:pPr>
        <w:ind w:firstLine="709"/>
        <w:jc w:val="both"/>
        <w:divId w:val="1673297871"/>
        <w:rPr>
          <w:rFonts w:ascii="Times New Roman" w:hAnsi="Times New Roman"/>
          <w:sz w:val="28"/>
          <w:szCs w:val="28"/>
          <w:lang w:val="en-US"/>
        </w:rPr>
      </w:pPr>
      <w:r w:rsidRPr="00CB37A8">
        <w:rPr>
          <w:rFonts w:ascii="Times New Roman" w:hAnsi="Times New Roman"/>
          <w:sz w:val="28"/>
          <w:szCs w:val="28"/>
          <w:lang w:val="en-US"/>
        </w:rPr>
        <w:t xml:space="preserve">95 </w:t>
      </w:r>
      <w:hyperlink r:id="rId85" w:history="1">
        <w:r w:rsidRPr="00CB37A8">
          <w:rPr>
            <w:rFonts w:ascii="Times New Roman" w:hAnsi="Times New Roman"/>
            <w:sz w:val="28"/>
            <w:szCs w:val="28"/>
            <w:lang w:val="en-US"/>
          </w:rPr>
          <w:t>Munabi-Babigumira S</w:t>
        </w:r>
      </w:hyperlink>
      <w:r w:rsidRPr="00CB37A8">
        <w:rPr>
          <w:rFonts w:ascii="Times New Roman" w:hAnsi="Times New Roman"/>
          <w:sz w:val="28"/>
          <w:szCs w:val="28"/>
          <w:lang w:val="en-US"/>
        </w:rPr>
        <w:t xml:space="preserve">, </w:t>
      </w:r>
      <w:hyperlink r:id="rId86" w:history="1">
        <w:r w:rsidRPr="00CB37A8">
          <w:rPr>
            <w:rFonts w:ascii="Times New Roman" w:hAnsi="Times New Roman"/>
            <w:sz w:val="28"/>
            <w:szCs w:val="28"/>
            <w:lang w:val="en-US"/>
          </w:rPr>
          <w:t>Glenton C</w:t>
        </w:r>
      </w:hyperlink>
      <w:r w:rsidRPr="00CB37A8">
        <w:rPr>
          <w:rFonts w:ascii="Times New Roman" w:hAnsi="Times New Roman"/>
          <w:sz w:val="28"/>
          <w:szCs w:val="28"/>
          <w:lang w:val="en-US"/>
        </w:rPr>
        <w:t xml:space="preserve">, </w:t>
      </w:r>
      <w:hyperlink r:id="rId87" w:history="1">
        <w:r w:rsidRPr="00CB37A8">
          <w:rPr>
            <w:rFonts w:ascii="Times New Roman" w:hAnsi="Times New Roman"/>
            <w:sz w:val="28"/>
            <w:szCs w:val="28"/>
            <w:lang w:val="en-US"/>
          </w:rPr>
          <w:t>Lewin S</w:t>
        </w:r>
      </w:hyperlink>
      <w:r w:rsidRPr="00CB37A8">
        <w:rPr>
          <w:rFonts w:ascii="Times New Roman" w:hAnsi="Times New Roman"/>
          <w:sz w:val="28"/>
          <w:szCs w:val="28"/>
          <w:lang w:val="en-US"/>
        </w:rPr>
        <w:t xml:space="preserve">, </w:t>
      </w:r>
      <w:hyperlink r:id="rId88" w:history="1">
        <w:r w:rsidRPr="00CB37A8">
          <w:rPr>
            <w:rFonts w:ascii="Times New Roman" w:hAnsi="Times New Roman"/>
            <w:sz w:val="28"/>
            <w:szCs w:val="28"/>
            <w:lang w:val="en-US"/>
          </w:rPr>
          <w:t>Fretheim A</w:t>
        </w:r>
      </w:hyperlink>
      <w:r w:rsidRPr="00CB37A8">
        <w:rPr>
          <w:rFonts w:ascii="Times New Roman" w:hAnsi="Times New Roman"/>
          <w:sz w:val="28"/>
          <w:szCs w:val="28"/>
          <w:lang w:val="en-US"/>
        </w:rPr>
        <w:t xml:space="preserve">, </w:t>
      </w:r>
      <w:hyperlink r:id="rId89" w:history="1">
        <w:r w:rsidRPr="00CB37A8">
          <w:rPr>
            <w:rFonts w:ascii="Times New Roman" w:hAnsi="Times New Roman"/>
            <w:sz w:val="28"/>
            <w:szCs w:val="28"/>
            <w:lang w:val="en-US"/>
          </w:rPr>
          <w:t>Nabudere H</w:t>
        </w:r>
      </w:hyperlink>
      <w:r w:rsidRPr="00CB37A8">
        <w:rPr>
          <w:rFonts w:ascii="Times New Roman" w:hAnsi="Times New Roman"/>
          <w:sz w:val="28"/>
          <w:szCs w:val="28"/>
          <w:lang w:val="en-US"/>
        </w:rPr>
        <w:t xml:space="preserve">. Factors that influence the provision of intrapartum and postnatal care by skilled birth attendants in low- and middle-income countries: a qualitative evidence synthesis. </w:t>
      </w:r>
      <w:hyperlink r:id="rId90" w:tooltip="The Cochrane database of systematic reviews." w:history="1">
        <w:r w:rsidRPr="00CB37A8">
          <w:rPr>
            <w:rFonts w:ascii="Times New Roman" w:hAnsi="Times New Roman"/>
            <w:sz w:val="28"/>
            <w:szCs w:val="28"/>
            <w:lang w:val="en-US"/>
          </w:rPr>
          <w:t>Cochrane Database Syst Rev.</w:t>
        </w:r>
      </w:hyperlink>
      <w:r w:rsidRPr="00BC341A">
        <w:rPr>
          <w:rFonts w:ascii="Times New Roman" w:hAnsi="Times New Roman"/>
          <w:sz w:val="28"/>
          <w:szCs w:val="28"/>
          <w:lang w:val="en-US"/>
        </w:rPr>
        <w:t xml:space="preserve"> </w:t>
      </w:r>
      <w:r w:rsidRPr="00CB37A8">
        <w:rPr>
          <w:rFonts w:ascii="Times New Roman" w:hAnsi="Times New Roman"/>
          <w:sz w:val="28"/>
          <w:szCs w:val="28"/>
          <w:lang w:val="en-US"/>
        </w:rPr>
        <w:t>2017 Nov 17;11:CD011558</w:t>
      </w:r>
    </w:p>
    <w:p w:rsidR="00284E32" w:rsidRPr="00BC341A" w:rsidRDefault="00284E32" w:rsidP="00991CD9">
      <w:pPr>
        <w:ind w:firstLine="709"/>
        <w:jc w:val="both"/>
        <w:divId w:val="1673297871"/>
        <w:rPr>
          <w:rFonts w:ascii="Times New Roman" w:hAnsi="Times New Roman"/>
          <w:sz w:val="28"/>
          <w:szCs w:val="28"/>
          <w:lang w:val="en-US"/>
        </w:rPr>
      </w:pPr>
      <w:r w:rsidRPr="00BC341A">
        <w:rPr>
          <w:rFonts w:ascii="Times New Roman" w:hAnsi="Times New Roman"/>
          <w:sz w:val="28"/>
          <w:szCs w:val="28"/>
          <w:lang w:val="en-US"/>
        </w:rPr>
        <w:t xml:space="preserve">96 Toode K, </w:t>
      </w:r>
      <w:hyperlink r:id="rId91" w:history="1">
        <w:r w:rsidRPr="00BC341A">
          <w:rPr>
            <w:rFonts w:ascii="Times New Roman" w:hAnsi="Times New Roman"/>
            <w:sz w:val="28"/>
            <w:szCs w:val="28"/>
            <w:lang w:val="en-US"/>
          </w:rPr>
          <w:t>Routasalo P</w:t>
        </w:r>
      </w:hyperlink>
      <w:r w:rsidRPr="00BC341A">
        <w:rPr>
          <w:rFonts w:ascii="Times New Roman" w:hAnsi="Times New Roman"/>
          <w:sz w:val="28"/>
          <w:szCs w:val="28"/>
          <w:lang w:val="en-US"/>
        </w:rPr>
        <w:t xml:space="preserve">, </w:t>
      </w:r>
      <w:hyperlink r:id="rId92" w:history="1">
        <w:r w:rsidRPr="00BC341A">
          <w:rPr>
            <w:rFonts w:ascii="Times New Roman" w:hAnsi="Times New Roman"/>
            <w:sz w:val="28"/>
            <w:szCs w:val="28"/>
            <w:lang w:val="en-US"/>
          </w:rPr>
          <w:t>Helminen M</w:t>
        </w:r>
      </w:hyperlink>
      <w:r w:rsidRPr="00BC341A">
        <w:rPr>
          <w:rFonts w:ascii="Times New Roman" w:hAnsi="Times New Roman"/>
          <w:sz w:val="28"/>
          <w:szCs w:val="28"/>
          <w:lang w:val="en-US"/>
        </w:rPr>
        <w:t xml:space="preserve">, </w:t>
      </w:r>
      <w:hyperlink r:id="rId93" w:history="1">
        <w:r w:rsidRPr="00BC341A">
          <w:rPr>
            <w:rFonts w:ascii="Times New Roman" w:hAnsi="Times New Roman"/>
            <w:sz w:val="28"/>
            <w:szCs w:val="28"/>
            <w:lang w:val="en-US"/>
          </w:rPr>
          <w:t>Suominen T</w:t>
        </w:r>
      </w:hyperlink>
      <w:r w:rsidRPr="00BC341A">
        <w:rPr>
          <w:rFonts w:ascii="Times New Roman" w:hAnsi="Times New Roman"/>
          <w:sz w:val="28"/>
          <w:szCs w:val="28"/>
          <w:lang w:val="en-US"/>
        </w:rPr>
        <w:t>. Hospital nurses’ individual priorities, internal psychological states and work motivation. Int Nurs Rev 2014; 61: 361–70</w:t>
      </w:r>
    </w:p>
    <w:p w:rsidR="00284E32" w:rsidRPr="00BC341A" w:rsidRDefault="00284E32" w:rsidP="00991CD9">
      <w:pPr>
        <w:ind w:firstLine="709"/>
        <w:jc w:val="both"/>
        <w:divId w:val="1673297871"/>
        <w:rPr>
          <w:rFonts w:ascii="Times New Roman" w:hAnsi="Times New Roman"/>
          <w:sz w:val="28"/>
          <w:szCs w:val="28"/>
          <w:lang w:val="en-US"/>
        </w:rPr>
      </w:pPr>
      <w:r w:rsidRPr="00BC341A">
        <w:rPr>
          <w:rFonts w:ascii="Times New Roman" w:hAnsi="Times New Roman"/>
          <w:sz w:val="28"/>
          <w:szCs w:val="28"/>
          <w:lang w:val="en-US"/>
        </w:rPr>
        <w:t xml:space="preserve">97 Toode K, Routasalo P, </w:t>
      </w:r>
      <w:hyperlink r:id="rId94" w:history="1">
        <w:r w:rsidRPr="00BC341A">
          <w:rPr>
            <w:rFonts w:ascii="Times New Roman" w:hAnsi="Times New Roman"/>
            <w:sz w:val="28"/>
            <w:szCs w:val="28"/>
            <w:lang w:val="en-US"/>
          </w:rPr>
          <w:t>Helminen M</w:t>
        </w:r>
      </w:hyperlink>
      <w:r w:rsidRPr="00BC341A">
        <w:rPr>
          <w:rFonts w:ascii="Times New Roman" w:hAnsi="Times New Roman"/>
          <w:sz w:val="28"/>
          <w:szCs w:val="28"/>
          <w:lang w:val="en-US"/>
        </w:rPr>
        <w:t xml:space="preserve">, </w:t>
      </w:r>
      <w:hyperlink r:id="rId95" w:history="1">
        <w:r w:rsidRPr="00BC341A">
          <w:rPr>
            <w:rFonts w:ascii="Times New Roman" w:hAnsi="Times New Roman"/>
            <w:sz w:val="28"/>
            <w:szCs w:val="28"/>
            <w:lang w:val="en-US"/>
          </w:rPr>
          <w:t>Suominen T</w:t>
        </w:r>
      </w:hyperlink>
      <w:r w:rsidRPr="00BC341A">
        <w:rPr>
          <w:rFonts w:ascii="Times New Roman" w:hAnsi="Times New Roman"/>
          <w:sz w:val="28"/>
          <w:szCs w:val="28"/>
          <w:lang w:val="en-US"/>
        </w:rPr>
        <w:t>. Hospital nurses’ working conditions in relation to motivation and patient safety. Nurs Manage 2015; 21: 31–41</w:t>
      </w:r>
    </w:p>
    <w:p w:rsidR="00284E32" w:rsidRPr="00BC341A" w:rsidRDefault="00284E32" w:rsidP="00991CD9">
      <w:pPr>
        <w:ind w:firstLine="709"/>
        <w:jc w:val="both"/>
        <w:divId w:val="1673297871"/>
        <w:rPr>
          <w:rFonts w:ascii="Times New Roman" w:hAnsi="Times New Roman"/>
          <w:sz w:val="28"/>
          <w:szCs w:val="28"/>
          <w:lang w:val="en-US"/>
        </w:rPr>
      </w:pPr>
      <w:r w:rsidRPr="00BC341A">
        <w:rPr>
          <w:rFonts w:ascii="Times New Roman" w:hAnsi="Times New Roman"/>
          <w:sz w:val="28"/>
          <w:szCs w:val="28"/>
          <w:lang w:val="en-US"/>
        </w:rPr>
        <w:t>98 Gaki E, Kontodimopoulos N, Niakas D. Investigating demographic, work-related and job satisfaction variables as predictors of motivation in Greek nurses. J Nurs Manage 2013; 21: 483–90</w:t>
      </w:r>
    </w:p>
    <w:p w:rsidR="00284E32" w:rsidRPr="00493C4B" w:rsidRDefault="00284E32" w:rsidP="00991CD9">
      <w:pPr>
        <w:ind w:firstLine="709"/>
        <w:jc w:val="both"/>
        <w:divId w:val="1673297871"/>
        <w:rPr>
          <w:rFonts w:ascii="Times New Roman" w:hAnsi="Times New Roman"/>
          <w:sz w:val="28"/>
          <w:szCs w:val="28"/>
          <w:lang w:val="en-US"/>
        </w:rPr>
      </w:pPr>
      <w:r w:rsidRPr="00493C4B">
        <w:rPr>
          <w:rFonts w:ascii="Times New Roman" w:hAnsi="Times New Roman"/>
          <w:sz w:val="28"/>
          <w:szCs w:val="28"/>
          <w:lang w:val="en-US"/>
        </w:rPr>
        <w:t xml:space="preserve">99 de Jonge J, </w:t>
      </w:r>
      <w:hyperlink r:id="rId96" w:history="1">
        <w:r w:rsidRPr="00493C4B">
          <w:rPr>
            <w:rFonts w:ascii="Times New Roman" w:hAnsi="Times New Roman"/>
            <w:sz w:val="28"/>
            <w:szCs w:val="28"/>
            <w:lang w:val="en-US"/>
          </w:rPr>
          <w:t>Le Blanc PM</w:t>
        </w:r>
      </w:hyperlink>
      <w:r w:rsidRPr="00493C4B">
        <w:rPr>
          <w:rFonts w:ascii="Times New Roman" w:hAnsi="Times New Roman"/>
          <w:sz w:val="28"/>
          <w:szCs w:val="28"/>
          <w:lang w:val="en-US"/>
        </w:rPr>
        <w:t xml:space="preserve">, </w:t>
      </w:r>
      <w:hyperlink r:id="rId97" w:history="1">
        <w:r w:rsidRPr="00493C4B">
          <w:rPr>
            <w:rFonts w:ascii="Times New Roman" w:hAnsi="Times New Roman"/>
            <w:sz w:val="28"/>
            <w:szCs w:val="28"/>
            <w:lang w:val="en-US"/>
          </w:rPr>
          <w:t>Peeters MC</w:t>
        </w:r>
      </w:hyperlink>
      <w:r w:rsidRPr="00493C4B">
        <w:rPr>
          <w:rFonts w:ascii="Times New Roman" w:hAnsi="Times New Roman"/>
          <w:sz w:val="28"/>
          <w:szCs w:val="28"/>
          <w:lang w:val="en-US"/>
        </w:rPr>
        <w:t xml:space="preserve">, </w:t>
      </w:r>
      <w:hyperlink r:id="rId98" w:history="1">
        <w:r w:rsidRPr="00493C4B">
          <w:rPr>
            <w:rFonts w:ascii="Times New Roman" w:hAnsi="Times New Roman"/>
            <w:sz w:val="28"/>
            <w:szCs w:val="28"/>
            <w:lang w:val="en-US"/>
          </w:rPr>
          <w:t>Noordam H</w:t>
        </w:r>
      </w:hyperlink>
      <w:r w:rsidRPr="00493C4B">
        <w:rPr>
          <w:rFonts w:ascii="Times New Roman" w:hAnsi="Times New Roman"/>
          <w:sz w:val="28"/>
          <w:szCs w:val="28"/>
          <w:lang w:val="en-US"/>
        </w:rPr>
        <w:t>. Emotional job demands and the role of matching job resources: a cross-sectional survey study among health care workers. Int J Nurs Stud 2008; 45: 460–9</w:t>
      </w:r>
    </w:p>
    <w:p w:rsidR="00284E32" w:rsidRPr="006811B5" w:rsidRDefault="00284E32" w:rsidP="00991CD9">
      <w:pPr>
        <w:ind w:firstLine="709"/>
        <w:jc w:val="both"/>
        <w:divId w:val="1673297871"/>
        <w:rPr>
          <w:rFonts w:ascii="Times New Roman" w:hAnsi="Times New Roman"/>
          <w:sz w:val="28"/>
          <w:szCs w:val="28"/>
          <w:lang w:val="en-US"/>
        </w:rPr>
      </w:pPr>
      <w:r w:rsidRPr="006811B5">
        <w:rPr>
          <w:rFonts w:ascii="Times New Roman" w:hAnsi="Times New Roman"/>
          <w:sz w:val="28"/>
          <w:szCs w:val="28"/>
          <w:lang w:val="en-US"/>
        </w:rPr>
        <w:t xml:space="preserve">100 </w:t>
      </w:r>
      <w:r w:rsidRPr="006811B5">
        <w:rPr>
          <w:rFonts w:ascii="Times New Roman" w:hAnsi="Times New Roman"/>
          <w:iCs/>
          <w:sz w:val="28"/>
          <w:szCs w:val="28"/>
          <w:lang w:val="en-US"/>
        </w:rPr>
        <w:t xml:space="preserve">Brank, Eve M.; Hoetger, Lori A.; Hazen, Katherine P. </w:t>
      </w:r>
      <w:hyperlink r:id="rId99" w:history="1">
        <w:r w:rsidRPr="006811B5">
          <w:rPr>
            <w:rFonts w:ascii="Times New Roman" w:hAnsi="Times New Roman"/>
            <w:sz w:val="28"/>
            <w:szCs w:val="28"/>
            <w:lang w:val="en-US"/>
          </w:rPr>
          <w:t>"Bullying"</w:t>
        </w:r>
      </w:hyperlink>
      <w:r w:rsidRPr="006811B5">
        <w:rPr>
          <w:rFonts w:ascii="Times New Roman" w:hAnsi="Times New Roman"/>
          <w:iCs/>
          <w:sz w:val="28"/>
          <w:szCs w:val="28"/>
          <w:lang w:val="en-US"/>
        </w:rPr>
        <w:t xml:space="preserve">. Annual </w:t>
      </w:r>
      <w:r w:rsidRPr="00C02295">
        <w:rPr>
          <w:rFonts w:ascii="Times New Roman" w:hAnsi="Times New Roman"/>
          <w:sz w:val="28"/>
          <w:szCs w:val="28"/>
          <w:lang w:val="en-US"/>
        </w:rPr>
        <w:t>Review of Law and Social Science. Annual Reviews. 2012. 8 (1): 213–230</w:t>
      </w:r>
    </w:p>
    <w:p w:rsidR="00284E32" w:rsidRPr="006811B5" w:rsidRDefault="00284E32" w:rsidP="00991CD9">
      <w:pPr>
        <w:ind w:firstLine="709"/>
        <w:jc w:val="both"/>
        <w:divId w:val="1673297871"/>
        <w:rPr>
          <w:rFonts w:ascii="Times New Roman" w:hAnsi="Times New Roman"/>
          <w:sz w:val="28"/>
          <w:szCs w:val="28"/>
          <w:lang w:val="en-US"/>
        </w:rPr>
      </w:pPr>
      <w:r w:rsidRPr="006811B5">
        <w:rPr>
          <w:rFonts w:ascii="Times New Roman" w:hAnsi="Times New Roman"/>
          <w:sz w:val="28"/>
          <w:szCs w:val="28"/>
          <w:lang w:val="en-US"/>
        </w:rPr>
        <w:t xml:space="preserve">101 Bambi S, </w:t>
      </w:r>
      <w:hyperlink r:id="rId100" w:history="1">
        <w:r w:rsidRPr="00C02295">
          <w:rPr>
            <w:rFonts w:ascii="Times New Roman" w:hAnsi="Times New Roman"/>
            <w:sz w:val="28"/>
            <w:szCs w:val="28"/>
            <w:lang w:val="en-US"/>
          </w:rPr>
          <w:t>Becattini G</w:t>
        </w:r>
      </w:hyperlink>
      <w:r w:rsidRPr="00C02295">
        <w:rPr>
          <w:rFonts w:ascii="Times New Roman" w:hAnsi="Times New Roman"/>
          <w:sz w:val="28"/>
          <w:szCs w:val="28"/>
          <w:lang w:val="en-US"/>
        </w:rPr>
        <w:t xml:space="preserve">, </w:t>
      </w:r>
      <w:hyperlink r:id="rId101" w:history="1">
        <w:r w:rsidRPr="00C02295">
          <w:rPr>
            <w:rFonts w:ascii="Times New Roman" w:hAnsi="Times New Roman"/>
            <w:sz w:val="28"/>
            <w:szCs w:val="28"/>
            <w:lang w:val="en-US"/>
          </w:rPr>
          <w:t>Giusti GD</w:t>
        </w:r>
      </w:hyperlink>
      <w:r w:rsidRPr="00C02295">
        <w:rPr>
          <w:rFonts w:ascii="Times New Roman" w:hAnsi="Times New Roman"/>
          <w:sz w:val="28"/>
          <w:szCs w:val="28"/>
          <w:lang w:val="en-US"/>
        </w:rPr>
        <w:t xml:space="preserve">, </w:t>
      </w:r>
      <w:hyperlink r:id="rId102" w:history="1">
        <w:r w:rsidRPr="00C02295">
          <w:rPr>
            <w:rFonts w:ascii="Times New Roman" w:hAnsi="Times New Roman"/>
            <w:sz w:val="28"/>
            <w:szCs w:val="28"/>
            <w:lang w:val="en-US"/>
          </w:rPr>
          <w:t>Mezzetti A</w:t>
        </w:r>
      </w:hyperlink>
      <w:r w:rsidRPr="00C02295">
        <w:rPr>
          <w:rFonts w:ascii="Times New Roman" w:hAnsi="Times New Roman"/>
          <w:sz w:val="28"/>
          <w:szCs w:val="28"/>
          <w:lang w:val="en-US"/>
        </w:rPr>
        <w:t xml:space="preserve">, </w:t>
      </w:r>
      <w:hyperlink r:id="rId103" w:history="1">
        <w:r w:rsidRPr="00C02295">
          <w:rPr>
            <w:rFonts w:ascii="Times New Roman" w:hAnsi="Times New Roman"/>
            <w:sz w:val="28"/>
            <w:szCs w:val="28"/>
            <w:lang w:val="en-US"/>
          </w:rPr>
          <w:t>Guazzini A</w:t>
        </w:r>
      </w:hyperlink>
      <w:r w:rsidRPr="00C02295">
        <w:rPr>
          <w:rFonts w:ascii="Times New Roman" w:hAnsi="Times New Roman"/>
          <w:sz w:val="28"/>
          <w:szCs w:val="28"/>
          <w:lang w:val="en-US"/>
        </w:rPr>
        <w:t xml:space="preserve">, </w:t>
      </w:r>
      <w:hyperlink r:id="rId104" w:history="1">
        <w:r w:rsidRPr="00C02295">
          <w:rPr>
            <w:rFonts w:ascii="Times New Roman" w:hAnsi="Times New Roman"/>
            <w:sz w:val="28"/>
            <w:szCs w:val="28"/>
            <w:lang w:val="en-US"/>
          </w:rPr>
          <w:t>Lumini E</w:t>
        </w:r>
      </w:hyperlink>
      <w:r w:rsidRPr="00C02295">
        <w:rPr>
          <w:rFonts w:ascii="Times New Roman" w:hAnsi="Times New Roman"/>
          <w:sz w:val="28"/>
          <w:szCs w:val="28"/>
          <w:lang w:val="en-US"/>
        </w:rPr>
        <w:t>.</w:t>
      </w:r>
      <w:r w:rsidRPr="006811B5">
        <w:rPr>
          <w:rFonts w:ascii="Times New Roman" w:hAnsi="Times New Roman"/>
          <w:sz w:val="28"/>
          <w:szCs w:val="28"/>
          <w:lang w:val="en-US"/>
        </w:rPr>
        <w:t xml:space="preserve"> Lateral hostilities among nurses employed in intensive care units, emergency departments, operating rooms, and emergency medical services: a national survey in Italy. Dim Criti Care Nurs 2013; </w:t>
      </w:r>
      <w:r>
        <w:rPr>
          <w:rFonts w:ascii="Times New Roman" w:hAnsi="Times New Roman"/>
          <w:sz w:val="28"/>
          <w:szCs w:val="28"/>
          <w:lang w:val="en-US"/>
        </w:rPr>
        <w:t>33: 347–54</w:t>
      </w:r>
    </w:p>
    <w:p w:rsidR="00284E32" w:rsidRPr="00E77246" w:rsidRDefault="00284E32" w:rsidP="00991CD9">
      <w:pPr>
        <w:ind w:firstLine="709"/>
        <w:jc w:val="both"/>
        <w:divId w:val="1673297871"/>
        <w:rPr>
          <w:rFonts w:ascii="Times New Roman" w:hAnsi="Times New Roman"/>
          <w:sz w:val="28"/>
          <w:szCs w:val="28"/>
          <w:lang w:val="en-US"/>
        </w:rPr>
      </w:pPr>
      <w:r w:rsidRPr="006811B5">
        <w:rPr>
          <w:rFonts w:ascii="Times New Roman" w:hAnsi="Times New Roman"/>
          <w:sz w:val="28"/>
          <w:szCs w:val="28"/>
          <w:lang w:val="en-US"/>
        </w:rPr>
        <w:t>102. Yildirim D. Bullying among nurses and its effects. Int Nurs Rev 2009; 56: 504–11</w:t>
      </w:r>
    </w:p>
    <w:p w:rsidR="00284E32" w:rsidRPr="00E77246" w:rsidRDefault="00284E32" w:rsidP="00991CD9">
      <w:pPr>
        <w:ind w:firstLine="709"/>
        <w:jc w:val="both"/>
        <w:divId w:val="1673297871"/>
        <w:rPr>
          <w:rFonts w:ascii="Times New Roman" w:hAnsi="Times New Roman"/>
          <w:sz w:val="28"/>
          <w:szCs w:val="28"/>
          <w:lang w:val="en-US"/>
        </w:rPr>
      </w:pPr>
      <w:r w:rsidRPr="00B67D16">
        <w:rPr>
          <w:rFonts w:ascii="Times New Roman" w:hAnsi="Times New Roman"/>
          <w:sz w:val="28"/>
          <w:szCs w:val="28"/>
          <w:lang w:val="en-US"/>
        </w:rPr>
        <w:t>103 Kyaddondo D, Whyte SR. Working in a decentralized system: a threat to health workers' respect and survival in Uganda. Int J Health Plann Manage. 2003 Oct-Dec; 18(4):329-42</w:t>
      </w:r>
    </w:p>
    <w:p w:rsidR="00284E32" w:rsidRPr="00284E32" w:rsidRDefault="00284E32" w:rsidP="00991CD9">
      <w:pPr>
        <w:ind w:firstLine="709"/>
        <w:jc w:val="both"/>
        <w:divId w:val="1673297871"/>
        <w:rPr>
          <w:rFonts w:ascii="Times New Roman" w:hAnsi="Times New Roman"/>
          <w:sz w:val="28"/>
          <w:szCs w:val="28"/>
          <w:lang w:val="en-US"/>
        </w:rPr>
      </w:pPr>
      <w:r w:rsidRPr="00F6432E">
        <w:rPr>
          <w:rFonts w:ascii="Times New Roman" w:hAnsi="Times New Roman"/>
          <w:sz w:val="28"/>
          <w:szCs w:val="28"/>
          <w:lang w:val="en-US"/>
        </w:rPr>
        <w:t xml:space="preserve">104 </w:t>
      </w:r>
      <w:r w:rsidRPr="00B67D16">
        <w:rPr>
          <w:rFonts w:ascii="Times New Roman" w:hAnsi="Times New Roman"/>
          <w:sz w:val="28"/>
          <w:szCs w:val="28"/>
        </w:rPr>
        <w:t>Семенова</w:t>
      </w:r>
      <w:r w:rsidRPr="00F6432E">
        <w:rPr>
          <w:rFonts w:ascii="Times New Roman" w:hAnsi="Times New Roman"/>
          <w:sz w:val="28"/>
          <w:szCs w:val="28"/>
          <w:lang w:val="en-US"/>
        </w:rPr>
        <w:t xml:space="preserve"> </w:t>
      </w:r>
      <w:r w:rsidRPr="00B67D16">
        <w:rPr>
          <w:rFonts w:ascii="Times New Roman" w:hAnsi="Times New Roman"/>
          <w:sz w:val="28"/>
          <w:szCs w:val="28"/>
        </w:rPr>
        <w:t>Ю</w:t>
      </w:r>
      <w:r w:rsidRPr="00F6432E">
        <w:rPr>
          <w:rFonts w:ascii="Times New Roman" w:hAnsi="Times New Roman"/>
          <w:sz w:val="28"/>
          <w:szCs w:val="28"/>
          <w:lang w:val="en-US"/>
        </w:rPr>
        <w:t>.</w:t>
      </w:r>
      <w:r w:rsidRPr="00B67D16">
        <w:rPr>
          <w:rFonts w:ascii="Times New Roman" w:hAnsi="Times New Roman"/>
          <w:sz w:val="28"/>
          <w:szCs w:val="28"/>
        </w:rPr>
        <w:t>М</w:t>
      </w:r>
      <w:r w:rsidRPr="00F6432E">
        <w:rPr>
          <w:rFonts w:ascii="Times New Roman" w:hAnsi="Times New Roman"/>
          <w:sz w:val="28"/>
          <w:szCs w:val="28"/>
          <w:lang w:val="en-US"/>
        </w:rPr>
        <w:t xml:space="preserve">., </w:t>
      </w:r>
      <w:r w:rsidRPr="00B67D16">
        <w:rPr>
          <w:rFonts w:ascii="Times New Roman" w:hAnsi="Times New Roman"/>
          <w:sz w:val="28"/>
          <w:szCs w:val="28"/>
        </w:rPr>
        <w:t>Битебаева</w:t>
      </w:r>
      <w:r w:rsidRPr="00F6432E">
        <w:rPr>
          <w:rFonts w:ascii="Times New Roman" w:hAnsi="Times New Roman"/>
          <w:sz w:val="28"/>
          <w:szCs w:val="28"/>
          <w:lang w:val="en-US"/>
        </w:rPr>
        <w:t xml:space="preserve"> </w:t>
      </w:r>
      <w:r w:rsidRPr="00B67D16">
        <w:rPr>
          <w:rFonts w:ascii="Times New Roman" w:hAnsi="Times New Roman"/>
          <w:sz w:val="28"/>
          <w:szCs w:val="28"/>
        </w:rPr>
        <w:t>Д</w:t>
      </w:r>
      <w:r w:rsidRPr="00F6432E">
        <w:rPr>
          <w:rFonts w:ascii="Times New Roman" w:hAnsi="Times New Roman"/>
          <w:sz w:val="28"/>
          <w:szCs w:val="28"/>
          <w:lang w:val="en-US"/>
        </w:rPr>
        <w:t>.</w:t>
      </w:r>
      <w:r w:rsidRPr="00B67D16">
        <w:rPr>
          <w:rFonts w:ascii="Times New Roman" w:hAnsi="Times New Roman"/>
          <w:sz w:val="28"/>
          <w:szCs w:val="28"/>
        </w:rPr>
        <w:t>М</w:t>
      </w:r>
      <w:r w:rsidRPr="00F6432E">
        <w:rPr>
          <w:rFonts w:ascii="Times New Roman" w:hAnsi="Times New Roman"/>
          <w:sz w:val="28"/>
          <w:szCs w:val="28"/>
          <w:lang w:val="en-US"/>
        </w:rPr>
        <w:t xml:space="preserve">., </w:t>
      </w:r>
      <w:r w:rsidRPr="00B67D16">
        <w:rPr>
          <w:rFonts w:ascii="Times New Roman" w:hAnsi="Times New Roman"/>
          <w:sz w:val="28"/>
          <w:szCs w:val="28"/>
        </w:rPr>
        <w:t>Байльдинова</w:t>
      </w:r>
      <w:r w:rsidRPr="00F6432E">
        <w:rPr>
          <w:rFonts w:ascii="Times New Roman" w:hAnsi="Times New Roman"/>
          <w:sz w:val="28"/>
          <w:szCs w:val="28"/>
          <w:lang w:val="en-US"/>
        </w:rPr>
        <w:t xml:space="preserve"> </w:t>
      </w:r>
      <w:r w:rsidRPr="00B67D16">
        <w:rPr>
          <w:rFonts w:ascii="Times New Roman" w:hAnsi="Times New Roman"/>
          <w:sz w:val="28"/>
          <w:szCs w:val="28"/>
        </w:rPr>
        <w:t>К</w:t>
      </w:r>
      <w:r w:rsidRPr="00F6432E">
        <w:rPr>
          <w:rFonts w:ascii="Times New Roman" w:hAnsi="Times New Roman"/>
          <w:sz w:val="28"/>
          <w:szCs w:val="28"/>
          <w:lang w:val="en-US"/>
        </w:rPr>
        <w:t>.</w:t>
      </w:r>
      <w:r w:rsidRPr="00B67D16">
        <w:rPr>
          <w:rFonts w:ascii="Times New Roman" w:hAnsi="Times New Roman"/>
          <w:sz w:val="28"/>
          <w:szCs w:val="28"/>
        </w:rPr>
        <w:t>Ж</w:t>
      </w:r>
      <w:r w:rsidRPr="00F6432E">
        <w:rPr>
          <w:rFonts w:ascii="Times New Roman" w:hAnsi="Times New Roman"/>
          <w:sz w:val="28"/>
          <w:szCs w:val="28"/>
          <w:lang w:val="en-US"/>
        </w:rPr>
        <w:t xml:space="preserve">., </w:t>
      </w:r>
      <w:r w:rsidRPr="00B67D16">
        <w:rPr>
          <w:rFonts w:ascii="Times New Roman" w:hAnsi="Times New Roman"/>
          <w:sz w:val="28"/>
          <w:szCs w:val="28"/>
        </w:rPr>
        <w:t>Лепесова</w:t>
      </w:r>
      <w:r w:rsidRPr="00F6432E">
        <w:rPr>
          <w:rFonts w:ascii="Times New Roman" w:hAnsi="Times New Roman"/>
          <w:sz w:val="28"/>
          <w:szCs w:val="28"/>
          <w:lang w:val="en-US"/>
        </w:rPr>
        <w:t xml:space="preserve"> </w:t>
      </w:r>
      <w:r w:rsidRPr="00B67D16">
        <w:rPr>
          <w:rFonts w:ascii="Times New Roman" w:hAnsi="Times New Roman"/>
          <w:sz w:val="28"/>
          <w:szCs w:val="28"/>
        </w:rPr>
        <w:t>С</w:t>
      </w:r>
      <w:r w:rsidRPr="00F6432E">
        <w:rPr>
          <w:rFonts w:ascii="Times New Roman" w:hAnsi="Times New Roman"/>
          <w:sz w:val="28"/>
          <w:szCs w:val="28"/>
          <w:lang w:val="en-US"/>
        </w:rPr>
        <w:t>.</w:t>
      </w:r>
      <w:r w:rsidRPr="00B67D16">
        <w:rPr>
          <w:rFonts w:ascii="Times New Roman" w:hAnsi="Times New Roman"/>
          <w:sz w:val="28"/>
          <w:szCs w:val="28"/>
        </w:rPr>
        <w:t>Ж</w:t>
      </w:r>
      <w:r w:rsidRPr="00F6432E">
        <w:rPr>
          <w:rFonts w:ascii="Times New Roman" w:hAnsi="Times New Roman"/>
          <w:sz w:val="28"/>
          <w:szCs w:val="28"/>
          <w:lang w:val="en-US"/>
        </w:rPr>
        <w:t xml:space="preserve">., </w:t>
      </w:r>
      <w:r w:rsidRPr="00B67D16">
        <w:rPr>
          <w:rFonts w:ascii="Times New Roman" w:hAnsi="Times New Roman"/>
          <w:sz w:val="28"/>
          <w:szCs w:val="28"/>
        </w:rPr>
        <w:t>Даулетьярова</w:t>
      </w:r>
      <w:r w:rsidRPr="00F6432E">
        <w:rPr>
          <w:rFonts w:ascii="Times New Roman" w:hAnsi="Times New Roman"/>
          <w:sz w:val="28"/>
          <w:szCs w:val="28"/>
          <w:lang w:val="en-US"/>
        </w:rPr>
        <w:t xml:space="preserve"> </w:t>
      </w:r>
      <w:r w:rsidRPr="00B67D16">
        <w:rPr>
          <w:rFonts w:ascii="Times New Roman" w:hAnsi="Times New Roman"/>
          <w:sz w:val="28"/>
          <w:szCs w:val="28"/>
        </w:rPr>
        <w:t>М</w:t>
      </w:r>
      <w:r w:rsidRPr="00F6432E">
        <w:rPr>
          <w:rFonts w:ascii="Times New Roman" w:hAnsi="Times New Roman"/>
          <w:sz w:val="28"/>
          <w:szCs w:val="28"/>
          <w:lang w:val="en-US"/>
        </w:rPr>
        <w:t>.</w:t>
      </w:r>
      <w:r w:rsidRPr="00B67D16">
        <w:rPr>
          <w:rFonts w:ascii="Times New Roman" w:hAnsi="Times New Roman"/>
          <w:sz w:val="28"/>
          <w:szCs w:val="28"/>
        </w:rPr>
        <w:t>А</w:t>
      </w:r>
      <w:r w:rsidRPr="00F6432E">
        <w:rPr>
          <w:rFonts w:ascii="Times New Roman" w:hAnsi="Times New Roman"/>
          <w:sz w:val="28"/>
          <w:szCs w:val="28"/>
          <w:lang w:val="en-US"/>
        </w:rPr>
        <w:t xml:space="preserve">. </w:t>
      </w:r>
      <w:hyperlink r:id="rId105" w:history="1">
        <w:r w:rsidRPr="00B67D16">
          <w:rPr>
            <w:rFonts w:ascii="Times New Roman" w:hAnsi="Times New Roman"/>
            <w:sz w:val="28"/>
            <w:szCs w:val="28"/>
          </w:rPr>
          <w:t>П</w:t>
        </w:r>
        <w:r>
          <w:rPr>
            <w:rFonts w:ascii="Times New Roman" w:hAnsi="Times New Roman"/>
            <w:sz w:val="28"/>
            <w:szCs w:val="28"/>
          </w:rPr>
          <w:t xml:space="preserve">рофессиональное медицинское самоопределение выпускников общеобразовательных школ </w:t>
        </w:r>
        <w:r w:rsidRPr="00B67D16">
          <w:rPr>
            <w:rFonts w:ascii="Times New Roman" w:hAnsi="Times New Roman"/>
            <w:sz w:val="28"/>
            <w:szCs w:val="28"/>
          </w:rPr>
          <w:t>Р</w:t>
        </w:r>
        <w:r>
          <w:rPr>
            <w:rFonts w:ascii="Times New Roman" w:hAnsi="Times New Roman"/>
            <w:sz w:val="28"/>
            <w:szCs w:val="28"/>
          </w:rPr>
          <w:t xml:space="preserve">еспублики </w:t>
        </w:r>
        <w:r w:rsidRPr="00B67D16">
          <w:rPr>
            <w:rFonts w:ascii="Times New Roman" w:hAnsi="Times New Roman"/>
            <w:sz w:val="28"/>
            <w:szCs w:val="28"/>
          </w:rPr>
          <w:t>К</w:t>
        </w:r>
        <w:r>
          <w:rPr>
            <w:rFonts w:ascii="Times New Roman" w:hAnsi="Times New Roman"/>
            <w:sz w:val="28"/>
            <w:szCs w:val="28"/>
          </w:rPr>
          <w:t>азахстан</w:t>
        </w:r>
      </w:hyperlink>
      <w:r w:rsidRPr="00B67D16">
        <w:rPr>
          <w:rFonts w:ascii="Times New Roman" w:hAnsi="Times New Roman"/>
          <w:sz w:val="28"/>
          <w:szCs w:val="28"/>
        </w:rPr>
        <w:t xml:space="preserve"> // Проблемы социальной гигиены, здравоохранения и истории медицины. – 2015. </w:t>
      </w:r>
      <w:r w:rsidRPr="00284E32">
        <w:rPr>
          <w:rFonts w:ascii="Times New Roman" w:hAnsi="Times New Roman"/>
          <w:sz w:val="28"/>
          <w:szCs w:val="28"/>
          <w:lang w:val="en-US"/>
        </w:rPr>
        <w:t xml:space="preserve">№6(23) – </w:t>
      </w:r>
      <w:r w:rsidRPr="00B67D16">
        <w:rPr>
          <w:rFonts w:ascii="Times New Roman" w:hAnsi="Times New Roman"/>
          <w:sz w:val="28"/>
          <w:szCs w:val="28"/>
        </w:rPr>
        <w:t>С</w:t>
      </w:r>
      <w:r w:rsidRPr="00284E32">
        <w:rPr>
          <w:rFonts w:ascii="Times New Roman" w:hAnsi="Times New Roman"/>
          <w:sz w:val="28"/>
          <w:szCs w:val="28"/>
          <w:lang w:val="en-US"/>
        </w:rPr>
        <w:t>. 49-53</w:t>
      </w:r>
    </w:p>
    <w:p w:rsidR="00284E32" w:rsidRPr="00B67D16" w:rsidRDefault="00284E32" w:rsidP="00991CD9">
      <w:pPr>
        <w:ind w:firstLine="709"/>
        <w:jc w:val="both"/>
        <w:divId w:val="1673297871"/>
        <w:rPr>
          <w:rFonts w:ascii="Times New Roman" w:hAnsi="Times New Roman"/>
          <w:iCs/>
          <w:sz w:val="28"/>
          <w:szCs w:val="28"/>
          <w:lang w:val="en-US"/>
        </w:rPr>
      </w:pPr>
      <w:r w:rsidRPr="00B67D16">
        <w:rPr>
          <w:rFonts w:ascii="Times New Roman" w:hAnsi="Times New Roman"/>
          <w:sz w:val="28"/>
          <w:szCs w:val="28"/>
          <w:lang w:val="en-US"/>
        </w:rPr>
        <w:lastRenderedPageBreak/>
        <w:t>105 Dieleman M, Toonen J, Touré H, Martineau T: The match</w:t>
      </w:r>
      <w:r w:rsidRPr="00B67D16">
        <w:rPr>
          <w:rFonts w:ascii="Times New Roman" w:hAnsi="Times New Roman"/>
          <w:iCs/>
          <w:sz w:val="28"/>
          <w:szCs w:val="28"/>
          <w:lang w:val="en-US"/>
        </w:rPr>
        <w:t xml:space="preserve"> between motivation and performance management of health sector workers in Mali. Human Resources for Health. 2006, 4 (2)</w:t>
      </w:r>
    </w:p>
    <w:p w:rsidR="00284E32" w:rsidRPr="00284E32" w:rsidRDefault="00284E32" w:rsidP="00991CD9">
      <w:pPr>
        <w:ind w:firstLine="709"/>
        <w:jc w:val="both"/>
        <w:divId w:val="1673297871"/>
        <w:rPr>
          <w:rFonts w:ascii="Times New Roman" w:hAnsi="Times New Roman"/>
          <w:iCs/>
          <w:sz w:val="28"/>
          <w:szCs w:val="28"/>
        </w:rPr>
      </w:pPr>
      <w:r>
        <w:rPr>
          <w:rFonts w:ascii="Times New Roman" w:hAnsi="Times New Roman"/>
          <w:sz w:val="28"/>
          <w:szCs w:val="28"/>
          <w:lang w:val="en-US"/>
        </w:rPr>
        <w:t>10</w:t>
      </w:r>
      <w:r w:rsidRPr="00B67D16">
        <w:rPr>
          <w:rFonts w:ascii="Times New Roman" w:hAnsi="Times New Roman"/>
          <w:sz w:val="28"/>
          <w:szCs w:val="28"/>
          <w:lang w:val="en-US"/>
        </w:rPr>
        <w:t xml:space="preserve">6 </w:t>
      </w:r>
      <w:r w:rsidRPr="00B67D16">
        <w:rPr>
          <w:rFonts w:ascii="Times New Roman" w:hAnsi="Times New Roman"/>
          <w:iCs/>
          <w:sz w:val="28"/>
          <w:szCs w:val="28"/>
          <w:lang w:val="en-US"/>
        </w:rPr>
        <w:t>Franco LM, Bennett S, Kanfer R, Stubblebine P: Determinants and consequences of health worker motivation in hospitals in Jordan and Georgia. Soc</w:t>
      </w:r>
      <w:r w:rsidRPr="00284E32">
        <w:rPr>
          <w:rFonts w:ascii="Times New Roman" w:hAnsi="Times New Roman"/>
          <w:iCs/>
          <w:sz w:val="28"/>
          <w:szCs w:val="28"/>
        </w:rPr>
        <w:t xml:space="preserve"> </w:t>
      </w:r>
      <w:r w:rsidRPr="00B67D16">
        <w:rPr>
          <w:rFonts w:ascii="Times New Roman" w:hAnsi="Times New Roman"/>
          <w:iCs/>
          <w:sz w:val="28"/>
          <w:szCs w:val="28"/>
          <w:lang w:val="en-US"/>
        </w:rPr>
        <w:t>Sci</w:t>
      </w:r>
      <w:r w:rsidRPr="00284E32">
        <w:rPr>
          <w:rFonts w:ascii="Times New Roman" w:hAnsi="Times New Roman"/>
          <w:iCs/>
          <w:sz w:val="28"/>
          <w:szCs w:val="28"/>
        </w:rPr>
        <w:t xml:space="preserve"> </w:t>
      </w:r>
      <w:r w:rsidRPr="00B67D16">
        <w:rPr>
          <w:rFonts w:ascii="Times New Roman" w:hAnsi="Times New Roman"/>
          <w:iCs/>
          <w:sz w:val="28"/>
          <w:szCs w:val="28"/>
          <w:lang w:val="en-US"/>
        </w:rPr>
        <w:t>Med</w:t>
      </w:r>
      <w:r w:rsidRPr="00284E32">
        <w:rPr>
          <w:rFonts w:ascii="Times New Roman" w:hAnsi="Times New Roman"/>
          <w:iCs/>
          <w:sz w:val="28"/>
          <w:szCs w:val="28"/>
        </w:rPr>
        <w:t>. 2004, 58 (2): 343-355</w:t>
      </w:r>
    </w:p>
    <w:p w:rsidR="00284E32" w:rsidRPr="00564A06" w:rsidRDefault="00284E32" w:rsidP="00991CD9">
      <w:pPr>
        <w:ind w:firstLine="709"/>
        <w:jc w:val="both"/>
        <w:divId w:val="1673297871"/>
        <w:rPr>
          <w:rFonts w:ascii="Times New Roman" w:hAnsi="Times New Roman"/>
          <w:sz w:val="28"/>
          <w:szCs w:val="28"/>
        </w:rPr>
      </w:pPr>
      <w:r w:rsidRPr="00606358">
        <w:rPr>
          <w:rFonts w:ascii="Times New Roman" w:hAnsi="Times New Roman"/>
          <w:sz w:val="28"/>
          <w:szCs w:val="28"/>
        </w:rPr>
        <w:t>10</w:t>
      </w:r>
      <w:r>
        <w:rPr>
          <w:rFonts w:ascii="Times New Roman" w:hAnsi="Times New Roman"/>
          <w:sz w:val="28"/>
          <w:szCs w:val="28"/>
        </w:rPr>
        <w:t>7</w:t>
      </w:r>
      <w:r w:rsidRPr="00606358">
        <w:rPr>
          <w:rFonts w:ascii="Times New Roman" w:hAnsi="Times New Roman"/>
          <w:sz w:val="28"/>
          <w:szCs w:val="28"/>
        </w:rPr>
        <w:t xml:space="preserve"> </w:t>
      </w:r>
      <w:hyperlink r:id="rId106" w:history="1">
        <w:r w:rsidRPr="00606358">
          <w:rPr>
            <w:rFonts w:ascii="Times New Roman" w:hAnsi="Times New Roman"/>
            <w:sz w:val="28"/>
            <w:szCs w:val="28"/>
          </w:rPr>
          <w:t>Перепелкина Н. Ю.</w:t>
        </w:r>
      </w:hyperlink>
      <w:r w:rsidRPr="00606358">
        <w:rPr>
          <w:rFonts w:ascii="Times New Roman" w:hAnsi="Times New Roman"/>
          <w:sz w:val="28"/>
          <w:szCs w:val="28"/>
        </w:rPr>
        <w:t xml:space="preserve">, </w:t>
      </w:r>
      <w:hyperlink r:id="rId107" w:history="1">
        <w:r w:rsidRPr="00606358">
          <w:rPr>
            <w:rFonts w:ascii="Times New Roman" w:hAnsi="Times New Roman"/>
            <w:sz w:val="28"/>
            <w:szCs w:val="28"/>
          </w:rPr>
          <w:t>Гильмутдинов Р. Г.</w:t>
        </w:r>
      </w:hyperlink>
      <w:r w:rsidRPr="00606358">
        <w:rPr>
          <w:rFonts w:ascii="Times New Roman" w:hAnsi="Times New Roman"/>
          <w:sz w:val="28"/>
          <w:szCs w:val="28"/>
        </w:rPr>
        <w:t xml:space="preserve"> </w:t>
      </w:r>
      <w:r w:rsidRPr="00EC1662">
        <w:rPr>
          <w:rFonts w:ascii="Times New Roman" w:hAnsi="Times New Roman"/>
          <w:sz w:val="28"/>
          <w:szCs w:val="28"/>
        </w:rPr>
        <w:t>Результаты анкетирования по изучению трудовой мотивации медицинского персонала Оренбургской областной станции переливания крови</w:t>
      </w:r>
      <w:r>
        <w:rPr>
          <w:rFonts w:ascii="Times New Roman" w:hAnsi="Times New Roman"/>
          <w:sz w:val="28"/>
          <w:szCs w:val="28"/>
        </w:rPr>
        <w:t xml:space="preserve"> </w:t>
      </w:r>
      <w:r w:rsidRPr="00EC1662">
        <w:rPr>
          <w:rFonts w:ascii="Times New Roman" w:hAnsi="Times New Roman"/>
          <w:sz w:val="28"/>
          <w:szCs w:val="28"/>
        </w:rPr>
        <w:t>//</w:t>
      </w:r>
      <w:r>
        <w:rPr>
          <w:rFonts w:ascii="Times New Roman" w:hAnsi="Times New Roman"/>
          <w:sz w:val="28"/>
          <w:szCs w:val="28"/>
        </w:rPr>
        <w:t xml:space="preserve"> </w:t>
      </w:r>
      <w:hyperlink r:id="rId108" w:tooltip="Медицинский альманах" w:history="1">
        <w:r w:rsidRPr="00EC1662">
          <w:rPr>
            <w:rFonts w:ascii="Times New Roman" w:hAnsi="Times New Roman"/>
            <w:sz w:val="28"/>
            <w:szCs w:val="28"/>
          </w:rPr>
          <w:t>Медицинский альманах.</w:t>
        </w:r>
      </w:hyperlink>
      <w:r w:rsidRPr="00EC1662">
        <w:rPr>
          <w:rFonts w:ascii="Times New Roman" w:hAnsi="Times New Roman"/>
          <w:sz w:val="28"/>
          <w:szCs w:val="28"/>
        </w:rPr>
        <w:t xml:space="preserve"> </w:t>
      </w:r>
      <w:r w:rsidRPr="00564A06">
        <w:rPr>
          <w:rFonts w:ascii="Times New Roman" w:hAnsi="Times New Roman"/>
          <w:sz w:val="28"/>
          <w:szCs w:val="28"/>
        </w:rPr>
        <w:t>2008. № 4. С. 17-20</w:t>
      </w:r>
    </w:p>
    <w:p w:rsidR="00284E32" w:rsidRPr="00E40008" w:rsidRDefault="00284E32" w:rsidP="00991CD9">
      <w:pPr>
        <w:ind w:firstLine="709"/>
        <w:jc w:val="both"/>
        <w:divId w:val="1673297871"/>
        <w:rPr>
          <w:rFonts w:ascii="Times New Roman" w:hAnsi="Times New Roman"/>
          <w:iCs/>
          <w:sz w:val="28"/>
          <w:szCs w:val="28"/>
          <w:lang w:val="en-US"/>
        </w:rPr>
      </w:pPr>
      <w:r w:rsidRPr="00564A06">
        <w:rPr>
          <w:rFonts w:ascii="Times New Roman" w:hAnsi="Times New Roman"/>
          <w:iCs/>
          <w:sz w:val="28"/>
          <w:szCs w:val="28"/>
        </w:rPr>
        <w:t>108 М</w:t>
      </w:r>
      <w:r w:rsidRPr="00602317">
        <w:rPr>
          <w:rFonts w:ascii="Times New Roman" w:hAnsi="Times New Roman"/>
          <w:sz w:val="28"/>
          <w:szCs w:val="28"/>
          <w:lang w:val="en-US"/>
        </w:rPr>
        <w:t>aslow</w:t>
      </w:r>
      <w:r w:rsidRPr="00564A06">
        <w:rPr>
          <w:rFonts w:ascii="Times New Roman" w:hAnsi="Times New Roman"/>
          <w:sz w:val="28"/>
          <w:szCs w:val="28"/>
        </w:rPr>
        <w:t xml:space="preserve"> </w:t>
      </w:r>
      <w:r w:rsidRPr="00602317">
        <w:rPr>
          <w:rFonts w:ascii="Times New Roman" w:hAnsi="Times New Roman"/>
          <w:sz w:val="28"/>
          <w:szCs w:val="28"/>
          <w:lang w:val="en-US"/>
        </w:rPr>
        <w:t>A</w:t>
      </w:r>
      <w:r w:rsidRPr="00564A06">
        <w:rPr>
          <w:rFonts w:ascii="Times New Roman" w:hAnsi="Times New Roman"/>
          <w:sz w:val="28"/>
          <w:szCs w:val="28"/>
        </w:rPr>
        <w:t xml:space="preserve">. </w:t>
      </w:r>
      <w:r w:rsidRPr="00602317">
        <w:rPr>
          <w:rFonts w:ascii="Times New Roman" w:hAnsi="Times New Roman"/>
          <w:sz w:val="28"/>
          <w:szCs w:val="28"/>
          <w:lang w:val="en-US"/>
        </w:rPr>
        <w:t>H</w:t>
      </w:r>
      <w:r w:rsidRPr="00564A06">
        <w:rPr>
          <w:rFonts w:ascii="Times New Roman" w:hAnsi="Times New Roman"/>
          <w:sz w:val="28"/>
          <w:szCs w:val="28"/>
        </w:rPr>
        <w:t>.</w:t>
      </w:r>
      <w:r w:rsidRPr="00564A06">
        <w:rPr>
          <w:rFonts w:ascii="Times New Roman" w:hAnsi="Times New Roman"/>
          <w:iCs/>
          <w:sz w:val="28"/>
          <w:szCs w:val="28"/>
        </w:rPr>
        <w:t xml:space="preserve"> </w:t>
      </w:r>
      <w:r w:rsidRPr="00582C60">
        <w:rPr>
          <w:rFonts w:ascii="Times New Roman" w:hAnsi="Times New Roman"/>
          <w:iCs/>
          <w:sz w:val="28"/>
          <w:szCs w:val="28"/>
          <w:lang w:val="en-US"/>
        </w:rPr>
        <w:t>Motivation</w:t>
      </w:r>
      <w:r w:rsidRPr="00564A06">
        <w:rPr>
          <w:rFonts w:ascii="Times New Roman" w:hAnsi="Times New Roman"/>
          <w:iCs/>
          <w:sz w:val="28"/>
          <w:szCs w:val="28"/>
        </w:rPr>
        <w:t xml:space="preserve"> </w:t>
      </w:r>
      <w:r w:rsidRPr="00582C60">
        <w:rPr>
          <w:rFonts w:ascii="Times New Roman" w:hAnsi="Times New Roman"/>
          <w:iCs/>
          <w:sz w:val="28"/>
          <w:szCs w:val="28"/>
          <w:lang w:val="en-US"/>
        </w:rPr>
        <w:t>and</w:t>
      </w:r>
      <w:r w:rsidRPr="00564A06">
        <w:rPr>
          <w:rFonts w:ascii="Times New Roman" w:hAnsi="Times New Roman"/>
          <w:iCs/>
          <w:sz w:val="28"/>
          <w:szCs w:val="28"/>
        </w:rPr>
        <w:t xml:space="preserve"> </w:t>
      </w:r>
      <w:r w:rsidRPr="00582C60">
        <w:rPr>
          <w:rFonts w:ascii="Times New Roman" w:hAnsi="Times New Roman"/>
          <w:iCs/>
          <w:sz w:val="28"/>
          <w:szCs w:val="28"/>
          <w:lang w:val="en-US"/>
        </w:rPr>
        <w:t>Personality</w:t>
      </w:r>
      <w:r w:rsidRPr="00564A06">
        <w:rPr>
          <w:rFonts w:ascii="Times New Roman" w:hAnsi="Times New Roman"/>
          <w:iCs/>
          <w:sz w:val="28"/>
          <w:szCs w:val="28"/>
        </w:rPr>
        <w:t xml:space="preserve">.— </w:t>
      </w:r>
      <w:r w:rsidRPr="00602317">
        <w:rPr>
          <w:rFonts w:ascii="Times New Roman" w:hAnsi="Times New Roman"/>
          <w:iCs/>
          <w:sz w:val="28"/>
          <w:szCs w:val="28"/>
          <w:lang w:val="en-US"/>
        </w:rPr>
        <w:t>New York: Harpaer &amp; Row, 1954</w:t>
      </w:r>
    </w:p>
    <w:p w:rsidR="00284E32" w:rsidRPr="00284E32" w:rsidRDefault="00284E32" w:rsidP="00991CD9">
      <w:pPr>
        <w:ind w:firstLine="709"/>
        <w:jc w:val="both"/>
        <w:divId w:val="1673297871"/>
        <w:rPr>
          <w:rFonts w:ascii="Times New Roman" w:hAnsi="Times New Roman"/>
          <w:sz w:val="28"/>
          <w:szCs w:val="28"/>
          <w:lang w:val="en-US"/>
        </w:rPr>
      </w:pPr>
      <w:r w:rsidRPr="005D51B1">
        <w:rPr>
          <w:rFonts w:ascii="Times New Roman" w:hAnsi="Times New Roman"/>
          <w:sz w:val="28"/>
          <w:szCs w:val="28"/>
          <w:lang w:val="en-US"/>
        </w:rPr>
        <w:t xml:space="preserve">109 Tummers, G.E.R., Van Merode, G.G., Landeweerd, J.A., 2006. Organizational characteristics as predictors of nurses’ psychological work reactions. </w:t>
      </w:r>
      <w:r w:rsidRPr="00284E32">
        <w:rPr>
          <w:rFonts w:ascii="Times New Roman" w:hAnsi="Times New Roman"/>
          <w:sz w:val="28"/>
          <w:szCs w:val="28"/>
          <w:lang w:val="en-US"/>
        </w:rPr>
        <w:t>Organ. Stud. 27 (4), 559–584</w:t>
      </w:r>
    </w:p>
    <w:p w:rsidR="00284E32" w:rsidRPr="00284E32" w:rsidRDefault="00284E32" w:rsidP="00991CD9">
      <w:pPr>
        <w:ind w:firstLine="709"/>
        <w:jc w:val="both"/>
        <w:divId w:val="1673297871"/>
        <w:rPr>
          <w:rFonts w:ascii="Times New Roman" w:hAnsi="Times New Roman"/>
          <w:iCs/>
          <w:sz w:val="28"/>
          <w:szCs w:val="28"/>
          <w:lang w:val="en-US"/>
        </w:rPr>
      </w:pPr>
      <w:r w:rsidRPr="00284E32">
        <w:rPr>
          <w:rFonts w:ascii="Times New Roman" w:hAnsi="Times New Roman"/>
          <w:iCs/>
          <w:sz w:val="28"/>
          <w:szCs w:val="28"/>
          <w:lang w:val="en-US"/>
        </w:rPr>
        <w:t xml:space="preserve">110 </w:t>
      </w:r>
      <w:r w:rsidRPr="00864B4F">
        <w:rPr>
          <w:rFonts w:ascii="Times New Roman" w:hAnsi="Times New Roman"/>
          <w:iCs/>
          <w:sz w:val="28"/>
          <w:szCs w:val="28"/>
          <w:lang w:val="en-US"/>
        </w:rPr>
        <w:t>Bodt</w:t>
      </w:r>
      <w:r w:rsidRPr="00284E32">
        <w:rPr>
          <w:rFonts w:ascii="Times New Roman" w:hAnsi="Times New Roman"/>
          <w:iCs/>
          <w:sz w:val="28"/>
          <w:szCs w:val="28"/>
          <w:lang w:val="en-US"/>
        </w:rPr>
        <w:t xml:space="preserve">, </w:t>
      </w:r>
      <w:r w:rsidRPr="00864B4F">
        <w:rPr>
          <w:rFonts w:ascii="Times New Roman" w:hAnsi="Times New Roman"/>
          <w:iCs/>
          <w:sz w:val="28"/>
          <w:szCs w:val="28"/>
          <w:lang w:val="en-US"/>
        </w:rPr>
        <w:t>J</w:t>
      </w:r>
      <w:r w:rsidRPr="00284E32">
        <w:rPr>
          <w:rFonts w:ascii="Times New Roman" w:hAnsi="Times New Roman"/>
          <w:iCs/>
          <w:sz w:val="28"/>
          <w:szCs w:val="28"/>
          <w:lang w:val="en-US"/>
        </w:rPr>
        <w:t>.</w:t>
      </w:r>
      <w:r w:rsidRPr="00864B4F">
        <w:rPr>
          <w:rFonts w:ascii="Times New Roman" w:hAnsi="Times New Roman"/>
          <w:iCs/>
          <w:sz w:val="28"/>
          <w:szCs w:val="28"/>
          <w:lang w:val="en-US"/>
        </w:rPr>
        <w:t>H</w:t>
      </w:r>
      <w:r w:rsidRPr="00284E32">
        <w:rPr>
          <w:rFonts w:ascii="Times New Roman" w:hAnsi="Times New Roman"/>
          <w:iCs/>
          <w:sz w:val="28"/>
          <w:szCs w:val="28"/>
          <w:lang w:val="en-US"/>
        </w:rPr>
        <w:t>.</w:t>
      </w:r>
      <w:r w:rsidRPr="00864B4F">
        <w:rPr>
          <w:rFonts w:ascii="Times New Roman" w:hAnsi="Times New Roman"/>
          <w:iCs/>
          <w:sz w:val="28"/>
          <w:szCs w:val="28"/>
          <w:lang w:val="en-US"/>
        </w:rPr>
        <w:t>I</w:t>
      </w:r>
      <w:r w:rsidRPr="00284E32">
        <w:rPr>
          <w:rFonts w:ascii="Times New Roman" w:hAnsi="Times New Roman"/>
          <w:iCs/>
          <w:sz w:val="28"/>
          <w:szCs w:val="28"/>
          <w:lang w:val="en-US"/>
        </w:rPr>
        <w:t xml:space="preserve">., </w:t>
      </w:r>
      <w:r w:rsidRPr="00864B4F">
        <w:rPr>
          <w:rFonts w:ascii="Times New Roman" w:hAnsi="Times New Roman"/>
          <w:iCs/>
          <w:sz w:val="28"/>
          <w:szCs w:val="28"/>
          <w:lang w:val="en-US"/>
        </w:rPr>
        <w:t>Van</w:t>
      </w:r>
      <w:r w:rsidRPr="00284E32">
        <w:rPr>
          <w:rFonts w:ascii="Times New Roman" w:hAnsi="Times New Roman"/>
          <w:iCs/>
          <w:sz w:val="28"/>
          <w:szCs w:val="28"/>
          <w:lang w:val="en-US"/>
        </w:rPr>
        <w:t xml:space="preserve"> </w:t>
      </w:r>
      <w:r w:rsidRPr="00864B4F">
        <w:rPr>
          <w:rFonts w:ascii="Times New Roman" w:hAnsi="Times New Roman"/>
          <w:iCs/>
          <w:sz w:val="28"/>
          <w:szCs w:val="28"/>
          <w:lang w:val="en-US"/>
        </w:rPr>
        <w:t>Tuijl</w:t>
      </w:r>
      <w:r w:rsidRPr="00284E32">
        <w:rPr>
          <w:rFonts w:ascii="Times New Roman" w:hAnsi="Times New Roman"/>
          <w:iCs/>
          <w:sz w:val="28"/>
          <w:szCs w:val="28"/>
          <w:lang w:val="en-US"/>
        </w:rPr>
        <w:t xml:space="preserve">, </w:t>
      </w:r>
      <w:r w:rsidRPr="00864B4F">
        <w:rPr>
          <w:rFonts w:ascii="Times New Roman" w:hAnsi="Times New Roman"/>
          <w:iCs/>
          <w:sz w:val="28"/>
          <w:szCs w:val="28"/>
          <w:lang w:val="en-US"/>
        </w:rPr>
        <w:t>F</w:t>
      </w:r>
      <w:r w:rsidRPr="00284E32">
        <w:rPr>
          <w:rFonts w:ascii="Times New Roman" w:hAnsi="Times New Roman"/>
          <w:iCs/>
          <w:sz w:val="28"/>
          <w:szCs w:val="28"/>
          <w:lang w:val="en-US"/>
        </w:rPr>
        <w:t>.</w:t>
      </w:r>
      <w:r w:rsidRPr="00864B4F">
        <w:rPr>
          <w:rFonts w:ascii="Times New Roman" w:hAnsi="Times New Roman"/>
          <w:iCs/>
          <w:sz w:val="28"/>
          <w:szCs w:val="28"/>
          <w:lang w:val="en-US"/>
        </w:rPr>
        <w:t>J</w:t>
      </w:r>
      <w:r w:rsidRPr="00284E32">
        <w:rPr>
          <w:rFonts w:ascii="Times New Roman" w:hAnsi="Times New Roman"/>
          <w:iCs/>
          <w:sz w:val="28"/>
          <w:szCs w:val="28"/>
          <w:lang w:val="en-US"/>
        </w:rPr>
        <w:t>.</w:t>
      </w:r>
      <w:r w:rsidRPr="00864B4F">
        <w:rPr>
          <w:rFonts w:ascii="Times New Roman" w:hAnsi="Times New Roman"/>
          <w:iCs/>
          <w:sz w:val="28"/>
          <w:szCs w:val="28"/>
          <w:lang w:val="en-US"/>
        </w:rPr>
        <w:t>M</w:t>
      </w:r>
      <w:r w:rsidRPr="00284E32">
        <w:rPr>
          <w:rFonts w:ascii="Times New Roman" w:hAnsi="Times New Roman"/>
          <w:iCs/>
          <w:sz w:val="28"/>
          <w:szCs w:val="28"/>
          <w:lang w:val="en-US"/>
        </w:rPr>
        <w:t xml:space="preserve">., 1988. </w:t>
      </w:r>
      <w:r w:rsidRPr="00864B4F">
        <w:rPr>
          <w:rFonts w:ascii="Times New Roman" w:hAnsi="Times New Roman"/>
          <w:iCs/>
          <w:sz w:val="28"/>
          <w:szCs w:val="28"/>
          <w:lang w:val="en-US"/>
        </w:rPr>
        <w:t>A workgroup model for nursing wards. In: Wallis, D., de Wolff, C.J. (Eds.), Stress and Organizational Problems in Hospitals. Implications for Management. The University Press, Cambridge, pp. 191–221</w:t>
      </w:r>
    </w:p>
    <w:p w:rsidR="00284E32" w:rsidRPr="009F3215" w:rsidRDefault="00284E32" w:rsidP="00991CD9">
      <w:pPr>
        <w:ind w:firstLine="709"/>
        <w:jc w:val="both"/>
        <w:divId w:val="1673297871"/>
        <w:rPr>
          <w:rFonts w:ascii="Times New Roman" w:hAnsi="Times New Roman"/>
          <w:sz w:val="28"/>
          <w:szCs w:val="28"/>
          <w:lang w:val="en-US"/>
        </w:rPr>
      </w:pPr>
      <w:r w:rsidRPr="007C5997">
        <w:rPr>
          <w:rFonts w:ascii="Times New Roman" w:hAnsi="Times New Roman"/>
          <w:sz w:val="28"/>
          <w:szCs w:val="28"/>
          <w:lang w:val="en-US"/>
        </w:rPr>
        <w:t>111 Hackman R., Oldham G.</w:t>
      </w:r>
      <w:r>
        <w:rPr>
          <w:rFonts w:ascii="Times New Roman" w:hAnsi="Times New Roman"/>
          <w:sz w:val="28"/>
          <w:szCs w:val="28"/>
          <w:lang w:val="en-US"/>
        </w:rPr>
        <w:t xml:space="preserve"> </w:t>
      </w:r>
      <w:r w:rsidRPr="007C5997">
        <w:rPr>
          <w:rFonts w:ascii="Times New Roman" w:hAnsi="Times New Roman"/>
          <w:sz w:val="28"/>
          <w:szCs w:val="28"/>
          <w:lang w:val="en-US"/>
        </w:rPr>
        <w:t xml:space="preserve">Work redesign. </w:t>
      </w:r>
      <w:r w:rsidRPr="009F3215">
        <w:rPr>
          <w:rFonts w:ascii="Times New Roman" w:hAnsi="Times New Roman"/>
          <w:sz w:val="28"/>
          <w:szCs w:val="28"/>
          <w:lang w:val="en-US"/>
        </w:rPr>
        <w:t xml:space="preserve">Reading, MA: Addison Wesley. 1980. 330 </w:t>
      </w:r>
      <w:r>
        <w:rPr>
          <w:rFonts w:ascii="Times New Roman" w:hAnsi="Times New Roman"/>
          <w:sz w:val="28"/>
          <w:szCs w:val="28"/>
        </w:rPr>
        <w:t>р</w:t>
      </w:r>
    </w:p>
    <w:p w:rsidR="00284E32" w:rsidRPr="007C5997" w:rsidRDefault="00284E32" w:rsidP="00991CD9">
      <w:pPr>
        <w:ind w:firstLine="709"/>
        <w:jc w:val="both"/>
        <w:divId w:val="1673297871"/>
        <w:rPr>
          <w:rFonts w:ascii="Times New Roman" w:hAnsi="Times New Roman"/>
          <w:iCs/>
          <w:sz w:val="28"/>
          <w:szCs w:val="28"/>
          <w:lang w:val="en-US"/>
        </w:rPr>
      </w:pPr>
      <w:r w:rsidRPr="009F3215">
        <w:rPr>
          <w:rFonts w:ascii="Times New Roman" w:hAnsi="Times New Roman"/>
          <w:sz w:val="28"/>
          <w:szCs w:val="28"/>
          <w:lang w:val="en-US"/>
        </w:rPr>
        <w:t xml:space="preserve">112 Cook J., Hepworth S., Wall </w:t>
      </w:r>
      <w:r>
        <w:rPr>
          <w:rFonts w:ascii="Times New Roman" w:hAnsi="Times New Roman"/>
          <w:sz w:val="28"/>
          <w:szCs w:val="28"/>
        </w:rPr>
        <w:t>Т</w:t>
      </w:r>
      <w:r w:rsidRPr="009F3215">
        <w:rPr>
          <w:rFonts w:ascii="Times New Roman" w:hAnsi="Times New Roman"/>
          <w:sz w:val="28"/>
          <w:szCs w:val="28"/>
          <w:lang w:val="en-US"/>
        </w:rPr>
        <w:t xml:space="preserve">., Warr </w:t>
      </w:r>
      <w:r>
        <w:rPr>
          <w:rFonts w:ascii="Times New Roman" w:hAnsi="Times New Roman"/>
          <w:sz w:val="28"/>
          <w:szCs w:val="28"/>
        </w:rPr>
        <w:t>Р</w:t>
      </w:r>
      <w:r w:rsidRPr="009F3215">
        <w:rPr>
          <w:rFonts w:ascii="Times New Roman" w:hAnsi="Times New Roman"/>
          <w:sz w:val="28"/>
          <w:szCs w:val="28"/>
          <w:lang w:val="en-US"/>
        </w:rPr>
        <w:t>. The experience of work: A compendium and review of 249 measures and their use. London: Academic Pres</w:t>
      </w:r>
      <w:r>
        <w:rPr>
          <w:rFonts w:ascii="Times New Roman" w:hAnsi="Times New Roman"/>
          <w:sz w:val="28"/>
          <w:szCs w:val="28"/>
          <w:lang w:val="en-US"/>
        </w:rPr>
        <w:t xml:space="preserve">s. 1981. </w:t>
      </w:r>
      <w:r w:rsidRPr="00864B4F">
        <w:rPr>
          <w:rFonts w:ascii="Times New Roman" w:hAnsi="Times New Roman"/>
          <w:iCs/>
          <w:sz w:val="28"/>
          <w:szCs w:val="28"/>
          <w:lang w:val="en-US"/>
        </w:rPr>
        <w:t xml:space="preserve">pp. </w:t>
      </w:r>
      <w:r>
        <w:rPr>
          <w:rFonts w:ascii="Times New Roman" w:hAnsi="Times New Roman"/>
          <w:iCs/>
          <w:sz w:val="28"/>
          <w:szCs w:val="28"/>
          <w:lang w:val="en-US"/>
        </w:rPr>
        <w:t>32</w:t>
      </w:r>
      <w:r w:rsidRPr="00864B4F">
        <w:rPr>
          <w:rFonts w:ascii="Times New Roman" w:hAnsi="Times New Roman"/>
          <w:iCs/>
          <w:sz w:val="28"/>
          <w:szCs w:val="28"/>
          <w:lang w:val="en-US"/>
        </w:rPr>
        <w:t>–</w:t>
      </w:r>
      <w:r>
        <w:rPr>
          <w:rFonts w:ascii="Times New Roman" w:hAnsi="Times New Roman"/>
          <w:iCs/>
          <w:sz w:val="28"/>
          <w:szCs w:val="28"/>
          <w:lang w:val="en-US"/>
        </w:rPr>
        <w:t>34</w:t>
      </w:r>
    </w:p>
    <w:p w:rsidR="00284E32" w:rsidRPr="007C5997" w:rsidRDefault="00284E32" w:rsidP="00991CD9">
      <w:pPr>
        <w:ind w:firstLine="709"/>
        <w:jc w:val="both"/>
        <w:divId w:val="1673297871"/>
        <w:rPr>
          <w:rFonts w:ascii="Times New Roman" w:hAnsi="Times New Roman"/>
          <w:sz w:val="28"/>
          <w:szCs w:val="28"/>
          <w:lang w:val="en-US"/>
        </w:rPr>
      </w:pPr>
      <w:r w:rsidRPr="007C5997">
        <w:rPr>
          <w:rFonts w:ascii="Times New Roman" w:hAnsi="Times New Roman"/>
          <w:sz w:val="28"/>
          <w:szCs w:val="28"/>
          <w:lang w:val="en-US"/>
        </w:rPr>
        <w:t>113 Hackman R., Oldham G</w:t>
      </w:r>
      <w:r>
        <w:rPr>
          <w:rFonts w:ascii="Times New Roman" w:hAnsi="Times New Roman"/>
          <w:sz w:val="28"/>
          <w:szCs w:val="28"/>
          <w:lang w:val="en-US"/>
        </w:rPr>
        <w:t>.</w:t>
      </w:r>
      <w:r w:rsidRPr="007C5997">
        <w:rPr>
          <w:rFonts w:ascii="Times New Roman" w:hAnsi="Times New Roman"/>
          <w:sz w:val="28"/>
          <w:szCs w:val="28"/>
          <w:lang w:val="en-US"/>
        </w:rPr>
        <w:t xml:space="preserve"> ‘Motivation through the design of work: Test of a theory’. Organizational Behavior and Human Performance</w:t>
      </w:r>
      <w:r>
        <w:rPr>
          <w:rFonts w:ascii="Times New Roman" w:hAnsi="Times New Roman"/>
          <w:sz w:val="28"/>
          <w:szCs w:val="28"/>
          <w:lang w:val="en-US"/>
        </w:rPr>
        <w:t>. 1976</w:t>
      </w:r>
      <w:r w:rsidRPr="007C5997">
        <w:rPr>
          <w:rFonts w:ascii="Times New Roman" w:hAnsi="Times New Roman"/>
          <w:sz w:val="28"/>
          <w:szCs w:val="28"/>
          <w:lang w:val="en-US"/>
        </w:rPr>
        <w:t xml:space="preserve"> 16/2: 250–279</w:t>
      </w:r>
    </w:p>
    <w:p w:rsidR="00284E32" w:rsidRDefault="00284E32" w:rsidP="00991CD9">
      <w:pPr>
        <w:ind w:firstLine="709"/>
        <w:jc w:val="both"/>
        <w:divId w:val="1673297871"/>
        <w:rPr>
          <w:rFonts w:ascii="Times New Roman" w:hAnsi="Times New Roman"/>
          <w:sz w:val="28"/>
          <w:szCs w:val="28"/>
          <w:lang w:val="en-US"/>
        </w:rPr>
      </w:pPr>
      <w:r w:rsidRPr="007C5997">
        <w:rPr>
          <w:rFonts w:ascii="Times New Roman" w:hAnsi="Times New Roman"/>
          <w:sz w:val="28"/>
          <w:szCs w:val="28"/>
          <w:lang w:val="en-US"/>
        </w:rPr>
        <w:t>114 Tiegs</w:t>
      </w:r>
      <w:r>
        <w:rPr>
          <w:rFonts w:ascii="Times New Roman" w:hAnsi="Times New Roman"/>
          <w:sz w:val="28"/>
          <w:szCs w:val="28"/>
          <w:lang w:val="en-US"/>
        </w:rPr>
        <w:t xml:space="preserve"> </w:t>
      </w:r>
      <w:r w:rsidRPr="007C5997">
        <w:rPr>
          <w:rFonts w:ascii="Times New Roman" w:hAnsi="Times New Roman"/>
          <w:sz w:val="28"/>
          <w:szCs w:val="28"/>
          <w:lang w:val="en-US"/>
        </w:rPr>
        <w:t>R</w:t>
      </w:r>
      <w:r>
        <w:rPr>
          <w:rFonts w:ascii="Times New Roman" w:hAnsi="Times New Roman"/>
          <w:sz w:val="28"/>
          <w:szCs w:val="28"/>
          <w:lang w:val="en-US"/>
        </w:rPr>
        <w:t>.</w:t>
      </w:r>
      <w:r w:rsidRPr="007C5997">
        <w:rPr>
          <w:rFonts w:ascii="Times New Roman" w:hAnsi="Times New Roman"/>
          <w:sz w:val="28"/>
          <w:szCs w:val="28"/>
          <w:lang w:val="en-US"/>
        </w:rPr>
        <w:t>, Tetrick</w:t>
      </w:r>
      <w:r>
        <w:rPr>
          <w:rFonts w:ascii="Times New Roman" w:hAnsi="Times New Roman"/>
          <w:sz w:val="28"/>
          <w:szCs w:val="28"/>
          <w:lang w:val="en-US"/>
        </w:rPr>
        <w:t xml:space="preserve"> L.</w:t>
      </w:r>
      <w:r w:rsidRPr="007C5997">
        <w:rPr>
          <w:rFonts w:ascii="Times New Roman" w:hAnsi="Times New Roman"/>
          <w:sz w:val="28"/>
          <w:szCs w:val="28"/>
          <w:lang w:val="en-US"/>
        </w:rPr>
        <w:t xml:space="preserve">, Fried </w:t>
      </w:r>
      <w:r>
        <w:rPr>
          <w:rFonts w:ascii="Times New Roman" w:hAnsi="Times New Roman"/>
          <w:sz w:val="28"/>
          <w:szCs w:val="28"/>
          <w:lang w:val="en-US"/>
        </w:rPr>
        <w:t>Y.</w:t>
      </w:r>
      <w:r w:rsidRPr="007C5997">
        <w:rPr>
          <w:rFonts w:ascii="Times New Roman" w:hAnsi="Times New Roman"/>
          <w:sz w:val="28"/>
          <w:szCs w:val="28"/>
          <w:lang w:val="en-US"/>
        </w:rPr>
        <w:t xml:space="preserve"> ‘Growth need, strength and context satisfaction as moderators of the job characteristics model’. Journal of Management</w:t>
      </w:r>
      <w:r>
        <w:rPr>
          <w:rFonts w:ascii="Times New Roman" w:hAnsi="Times New Roman"/>
          <w:sz w:val="28"/>
          <w:szCs w:val="28"/>
          <w:lang w:val="en-US"/>
        </w:rPr>
        <w:t xml:space="preserve">. 1992. </w:t>
      </w:r>
      <w:r w:rsidRPr="007C5997">
        <w:rPr>
          <w:rFonts w:ascii="Times New Roman" w:hAnsi="Times New Roman"/>
          <w:sz w:val="28"/>
          <w:szCs w:val="28"/>
          <w:lang w:val="en-US"/>
        </w:rPr>
        <w:t>18/3: 575–593</w:t>
      </w:r>
    </w:p>
    <w:p w:rsidR="00284E32" w:rsidRPr="00D46BC5" w:rsidRDefault="00284E32" w:rsidP="00991CD9">
      <w:pPr>
        <w:ind w:firstLine="709"/>
        <w:jc w:val="both"/>
        <w:divId w:val="1673297871"/>
        <w:rPr>
          <w:rFonts w:ascii="Times New Roman" w:hAnsi="Times New Roman"/>
          <w:sz w:val="28"/>
          <w:szCs w:val="28"/>
          <w:lang w:val="en-US"/>
        </w:rPr>
      </w:pPr>
      <w:r w:rsidRPr="00636F4E">
        <w:rPr>
          <w:rFonts w:ascii="Times New Roman" w:hAnsi="Times New Roman"/>
          <w:iCs/>
          <w:sz w:val="28"/>
          <w:szCs w:val="28"/>
          <w:lang w:val="en-US"/>
        </w:rPr>
        <w:t xml:space="preserve">115 Cai C, </w:t>
      </w:r>
      <w:hyperlink r:id="rId109" w:history="1">
        <w:r w:rsidRPr="00636F4E">
          <w:rPr>
            <w:rFonts w:ascii="Times New Roman" w:hAnsi="Times New Roman"/>
            <w:iCs/>
            <w:sz w:val="28"/>
            <w:szCs w:val="28"/>
            <w:lang w:val="en-US"/>
          </w:rPr>
          <w:t>Zhou ZK</w:t>
        </w:r>
      </w:hyperlink>
      <w:r w:rsidRPr="00636F4E">
        <w:rPr>
          <w:rFonts w:ascii="Times New Roman" w:hAnsi="Times New Roman"/>
          <w:iCs/>
          <w:sz w:val="28"/>
          <w:szCs w:val="28"/>
          <w:lang w:val="en-US"/>
        </w:rPr>
        <w:t>,</w:t>
      </w:r>
      <w:r>
        <w:rPr>
          <w:rFonts w:ascii="Times New Roman" w:hAnsi="Times New Roman"/>
          <w:iCs/>
          <w:sz w:val="28"/>
          <w:szCs w:val="28"/>
          <w:lang w:val="en-US"/>
        </w:rPr>
        <w:t xml:space="preserve"> </w:t>
      </w:r>
      <w:hyperlink r:id="rId110" w:history="1">
        <w:r w:rsidRPr="00636F4E">
          <w:rPr>
            <w:rFonts w:ascii="Times New Roman" w:hAnsi="Times New Roman"/>
            <w:iCs/>
            <w:sz w:val="28"/>
            <w:szCs w:val="28"/>
            <w:lang w:val="en-US"/>
          </w:rPr>
          <w:t>Yeh H</w:t>
        </w:r>
      </w:hyperlink>
      <w:r w:rsidRPr="00636F4E">
        <w:rPr>
          <w:rFonts w:ascii="Times New Roman" w:hAnsi="Times New Roman"/>
          <w:iCs/>
          <w:sz w:val="28"/>
          <w:szCs w:val="28"/>
          <w:lang w:val="en-US"/>
        </w:rPr>
        <w:t>,</w:t>
      </w:r>
      <w:r>
        <w:rPr>
          <w:rFonts w:ascii="Times New Roman" w:hAnsi="Times New Roman"/>
          <w:iCs/>
          <w:sz w:val="28"/>
          <w:szCs w:val="28"/>
          <w:lang w:val="en-US"/>
        </w:rPr>
        <w:t xml:space="preserve"> </w:t>
      </w:r>
      <w:hyperlink r:id="rId111" w:history="1">
        <w:r w:rsidRPr="00636F4E">
          <w:rPr>
            <w:rFonts w:ascii="Times New Roman" w:hAnsi="Times New Roman"/>
            <w:iCs/>
            <w:sz w:val="28"/>
            <w:szCs w:val="28"/>
            <w:lang w:val="en-US"/>
          </w:rPr>
          <w:t>Hu J</w:t>
        </w:r>
      </w:hyperlink>
      <w:r w:rsidRPr="00636F4E">
        <w:rPr>
          <w:rFonts w:ascii="Times New Roman" w:hAnsi="Times New Roman"/>
          <w:iCs/>
          <w:sz w:val="28"/>
          <w:szCs w:val="28"/>
          <w:lang w:val="en-US"/>
        </w:rPr>
        <w:t xml:space="preserve">. Empowerment and its effects on clinical nurses </w:t>
      </w:r>
      <w:r w:rsidRPr="00D46BC5">
        <w:rPr>
          <w:rFonts w:ascii="Times New Roman" w:hAnsi="Times New Roman"/>
          <w:sz w:val="28"/>
          <w:szCs w:val="28"/>
          <w:lang w:val="en-US"/>
        </w:rPr>
        <w:t>in Central China. Int Nurs Rev 2011; 58: 138– 44</w:t>
      </w:r>
    </w:p>
    <w:p w:rsidR="00284E32" w:rsidRPr="00D46BC5" w:rsidRDefault="00284E32" w:rsidP="00991CD9">
      <w:pPr>
        <w:ind w:firstLine="709"/>
        <w:jc w:val="both"/>
        <w:divId w:val="1673297871"/>
        <w:rPr>
          <w:rFonts w:ascii="Times New Roman" w:hAnsi="Times New Roman"/>
          <w:sz w:val="28"/>
          <w:szCs w:val="28"/>
          <w:lang w:val="en-US"/>
        </w:rPr>
      </w:pPr>
      <w:r w:rsidRPr="00D46BC5">
        <w:rPr>
          <w:rFonts w:ascii="Times New Roman" w:hAnsi="Times New Roman"/>
          <w:sz w:val="28"/>
          <w:szCs w:val="28"/>
          <w:lang w:val="en-US"/>
        </w:rPr>
        <w:t>116 Tummers GER, Landeweerd JA, Janssen PPM, van Merode, Godefridus G. Organizational characteristics, work characteristics, and relationships with psychologic work reactions in nursing: a longitudinal study. Int J Stress Manage 2006; 13: 201–27</w:t>
      </w:r>
    </w:p>
    <w:p w:rsidR="00284E32" w:rsidRPr="003C50CC" w:rsidRDefault="00284E32" w:rsidP="00991CD9">
      <w:pPr>
        <w:ind w:firstLine="709"/>
        <w:jc w:val="both"/>
        <w:divId w:val="1673297871"/>
        <w:rPr>
          <w:rFonts w:ascii="Times New Roman" w:hAnsi="Times New Roman"/>
          <w:sz w:val="28"/>
          <w:szCs w:val="28"/>
          <w:lang w:val="en-US"/>
        </w:rPr>
      </w:pPr>
      <w:r w:rsidRPr="00796C74">
        <w:rPr>
          <w:rFonts w:ascii="Times New Roman" w:hAnsi="Times New Roman"/>
          <w:sz w:val="28"/>
          <w:szCs w:val="28"/>
          <w:lang w:val="en-US"/>
        </w:rPr>
        <w:t>117 Dickin KL, Dollahite JS, Habicht J-P. Enhancing the intrinsic work motivation of community nutrition educators: how supportive supervision and job design foster autonomy. J Amb Care Manage 2011; 34: 260–73</w:t>
      </w:r>
    </w:p>
    <w:p w:rsidR="00284E32" w:rsidRPr="003C50CC" w:rsidRDefault="00284E32" w:rsidP="00991CD9">
      <w:pPr>
        <w:ind w:firstLine="709"/>
        <w:jc w:val="both"/>
        <w:divId w:val="1673297871"/>
        <w:rPr>
          <w:rFonts w:ascii="Times New Roman" w:hAnsi="Times New Roman"/>
          <w:sz w:val="28"/>
          <w:szCs w:val="28"/>
          <w:lang w:val="en-US"/>
        </w:rPr>
      </w:pPr>
      <w:r w:rsidRPr="003C50CC">
        <w:rPr>
          <w:rFonts w:ascii="Times New Roman" w:hAnsi="Times New Roman"/>
          <w:sz w:val="28"/>
          <w:szCs w:val="28"/>
          <w:lang w:val="en-US"/>
        </w:rPr>
        <w:t xml:space="preserve">118 Kenrick, D. T., Neuberg, S. L., Griskevicius, V., Becker, D. V., &amp; Schaller, M. Goal-Driven Cognition and Functional Behavior The Fundamental-Motives Framework. </w:t>
      </w:r>
      <w:r w:rsidRPr="003C50CC">
        <w:rPr>
          <w:rFonts w:ascii="Times New Roman" w:hAnsi="Times New Roman"/>
          <w:iCs/>
          <w:sz w:val="28"/>
          <w:szCs w:val="28"/>
          <w:lang w:val="en-US"/>
        </w:rPr>
        <w:t>Current Dir</w:t>
      </w:r>
      <w:r w:rsidRPr="00284E32">
        <w:rPr>
          <w:rFonts w:ascii="Times New Roman" w:hAnsi="Times New Roman"/>
          <w:iCs/>
          <w:sz w:val="28"/>
          <w:szCs w:val="28"/>
          <w:lang w:val="en-US"/>
        </w:rPr>
        <w:t>ections in Psychological Scienc</w:t>
      </w:r>
      <w:r w:rsidRPr="003C50CC">
        <w:rPr>
          <w:rFonts w:ascii="Times New Roman" w:hAnsi="Times New Roman"/>
          <w:iCs/>
          <w:sz w:val="28"/>
          <w:szCs w:val="28"/>
          <w:lang w:val="en-US"/>
        </w:rPr>
        <w:t>. 2010, 19(1)</w:t>
      </w:r>
      <w:r w:rsidRPr="003C50CC">
        <w:rPr>
          <w:rFonts w:ascii="Times New Roman" w:hAnsi="Times New Roman"/>
          <w:sz w:val="28"/>
          <w:szCs w:val="28"/>
          <w:lang w:val="en-US"/>
        </w:rPr>
        <w:t>, 63-67</w:t>
      </w:r>
    </w:p>
    <w:p w:rsidR="00284E32" w:rsidRPr="003C50CC" w:rsidRDefault="00284E32" w:rsidP="00991CD9">
      <w:pPr>
        <w:ind w:firstLine="709"/>
        <w:jc w:val="both"/>
        <w:divId w:val="1673297871"/>
        <w:rPr>
          <w:rFonts w:ascii="Times New Roman" w:hAnsi="Times New Roman"/>
          <w:sz w:val="28"/>
          <w:szCs w:val="28"/>
          <w:lang w:val="en-US"/>
        </w:rPr>
      </w:pPr>
      <w:r w:rsidRPr="003C50CC">
        <w:rPr>
          <w:rFonts w:ascii="Times New Roman" w:hAnsi="Times New Roman"/>
          <w:sz w:val="28"/>
          <w:szCs w:val="28"/>
          <w:lang w:val="en-US"/>
        </w:rPr>
        <w:t xml:space="preserve">119 Tay, L., &amp; Diener, E. </w:t>
      </w:r>
      <w:hyperlink r:id="rId112" w:history="1">
        <w:r w:rsidRPr="003C50CC">
          <w:rPr>
            <w:rFonts w:ascii="Times New Roman" w:hAnsi="Times New Roman"/>
            <w:sz w:val="28"/>
            <w:szCs w:val="28"/>
            <w:lang w:val="en-US"/>
          </w:rPr>
          <w:t>Needs and subjective well-being around the world</w:t>
        </w:r>
      </w:hyperlink>
      <w:r w:rsidRPr="003C50CC">
        <w:rPr>
          <w:rFonts w:ascii="Times New Roman" w:hAnsi="Times New Roman"/>
          <w:sz w:val="28"/>
          <w:szCs w:val="28"/>
          <w:lang w:val="en-US"/>
        </w:rPr>
        <w:t>.</w:t>
      </w:r>
      <w:r w:rsidRPr="003C50CC">
        <w:rPr>
          <w:rFonts w:ascii="Times New Roman" w:hAnsi="Times New Roman"/>
          <w:iCs/>
          <w:sz w:val="28"/>
          <w:szCs w:val="28"/>
          <w:lang w:val="en-US"/>
        </w:rPr>
        <w:t xml:space="preserve"> Journal of Pe</w:t>
      </w:r>
      <w:r w:rsidRPr="00284E32">
        <w:rPr>
          <w:rFonts w:ascii="Times New Roman" w:hAnsi="Times New Roman"/>
          <w:iCs/>
          <w:sz w:val="28"/>
          <w:szCs w:val="28"/>
          <w:lang w:val="en-US"/>
        </w:rPr>
        <w:t>rsonality and Social Psychology</w:t>
      </w:r>
      <w:r w:rsidRPr="003C50CC">
        <w:rPr>
          <w:rFonts w:ascii="Times New Roman" w:hAnsi="Times New Roman"/>
          <w:iCs/>
          <w:sz w:val="28"/>
          <w:szCs w:val="28"/>
          <w:lang w:val="en-US"/>
        </w:rPr>
        <w:t>. 2011. 101(2)</w:t>
      </w:r>
      <w:r w:rsidRPr="003C50CC">
        <w:rPr>
          <w:rFonts w:ascii="Times New Roman" w:hAnsi="Times New Roman"/>
          <w:sz w:val="28"/>
          <w:szCs w:val="28"/>
          <w:lang w:val="en-US"/>
        </w:rPr>
        <w:t>, 354-356</w:t>
      </w:r>
    </w:p>
    <w:p w:rsidR="00284E32" w:rsidRPr="009F7C48" w:rsidRDefault="00284E32" w:rsidP="00991CD9">
      <w:pPr>
        <w:ind w:firstLine="709"/>
        <w:jc w:val="both"/>
        <w:divId w:val="1673297871"/>
        <w:rPr>
          <w:rFonts w:ascii="Times New Roman" w:hAnsi="Times New Roman"/>
          <w:sz w:val="28"/>
          <w:szCs w:val="28"/>
          <w:lang w:val="en-US"/>
        </w:rPr>
      </w:pPr>
      <w:r w:rsidRPr="003C50CC">
        <w:rPr>
          <w:rFonts w:ascii="Times New Roman" w:hAnsi="Times New Roman"/>
          <w:sz w:val="28"/>
          <w:szCs w:val="28"/>
          <w:lang w:val="en-US"/>
        </w:rPr>
        <w:lastRenderedPageBreak/>
        <w:t xml:space="preserve">120 Maslow, A. H. </w:t>
      </w:r>
      <w:r w:rsidRPr="003C50CC">
        <w:rPr>
          <w:rFonts w:ascii="Times New Roman" w:hAnsi="Times New Roman"/>
          <w:iCs/>
          <w:sz w:val="28"/>
          <w:szCs w:val="28"/>
          <w:lang w:val="en-US"/>
        </w:rPr>
        <w:t>Motivation and personality (3</w:t>
      </w:r>
      <w:r w:rsidRPr="003C50CC">
        <w:rPr>
          <w:rFonts w:ascii="Times New Roman" w:hAnsi="Times New Roman"/>
          <w:iCs/>
          <w:sz w:val="28"/>
          <w:szCs w:val="28"/>
          <w:vertAlign w:val="superscript"/>
          <w:lang w:val="en-US"/>
        </w:rPr>
        <w:t>rd</w:t>
      </w:r>
      <w:r w:rsidRPr="00943696">
        <w:rPr>
          <w:rFonts w:ascii="Times New Roman" w:hAnsi="Times New Roman"/>
          <w:iCs/>
          <w:sz w:val="28"/>
          <w:szCs w:val="28"/>
          <w:lang w:val="en-US"/>
        </w:rPr>
        <w:t xml:space="preserve"> </w:t>
      </w:r>
      <w:r w:rsidRPr="003C50CC">
        <w:rPr>
          <w:rFonts w:ascii="Times New Roman" w:hAnsi="Times New Roman"/>
          <w:iCs/>
          <w:sz w:val="28"/>
          <w:szCs w:val="28"/>
          <w:lang w:val="en-US"/>
        </w:rPr>
        <w:t>ed.)</w:t>
      </w:r>
      <w:r w:rsidRPr="003C50CC">
        <w:rPr>
          <w:rFonts w:ascii="Times New Roman" w:hAnsi="Times New Roman"/>
          <w:sz w:val="28"/>
          <w:szCs w:val="28"/>
          <w:lang w:val="en-US"/>
        </w:rPr>
        <w:t>. Delhi, India: Pearson Education</w:t>
      </w:r>
      <w:r w:rsidRPr="00943696">
        <w:rPr>
          <w:rFonts w:ascii="Times New Roman" w:hAnsi="Times New Roman"/>
          <w:sz w:val="28"/>
          <w:szCs w:val="28"/>
          <w:lang w:val="en-US"/>
        </w:rPr>
        <w:t>. 1987</w:t>
      </w:r>
      <w:r w:rsidRPr="009F7C48">
        <w:rPr>
          <w:rFonts w:ascii="Times New Roman" w:hAnsi="Times New Roman"/>
          <w:sz w:val="28"/>
          <w:szCs w:val="28"/>
          <w:lang w:val="en-US"/>
        </w:rPr>
        <w:t xml:space="preserve">. 399 </w:t>
      </w:r>
      <w:r>
        <w:rPr>
          <w:rFonts w:ascii="Times New Roman" w:hAnsi="Times New Roman"/>
          <w:sz w:val="28"/>
          <w:szCs w:val="28"/>
        </w:rPr>
        <w:t>р</w:t>
      </w:r>
      <w:r w:rsidRPr="009F7C48">
        <w:rPr>
          <w:rFonts w:ascii="Times New Roman" w:hAnsi="Times New Roman"/>
          <w:sz w:val="28"/>
          <w:szCs w:val="28"/>
          <w:lang w:val="en-US"/>
        </w:rPr>
        <w:t>.</w:t>
      </w:r>
    </w:p>
    <w:p w:rsidR="00284E32" w:rsidRPr="00284E32" w:rsidRDefault="00284E32" w:rsidP="00991CD9">
      <w:pPr>
        <w:ind w:firstLine="709"/>
        <w:jc w:val="both"/>
        <w:divId w:val="1673297871"/>
        <w:rPr>
          <w:rFonts w:ascii="Times New Roman" w:hAnsi="Times New Roman"/>
          <w:sz w:val="28"/>
          <w:szCs w:val="28"/>
          <w:lang w:val="en-US"/>
        </w:rPr>
      </w:pPr>
      <w:r w:rsidRPr="003C50CC">
        <w:rPr>
          <w:rFonts w:ascii="Times New Roman" w:hAnsi="Times New Roman"/>
          <w:sz w:val="28"/>
          <w:szCs w:val="28"/>
          <w:lang w:val="en-US"/>
        </w:rPr>
        <w:t>121</w:t>
      </w:r>
      <w:r w:rsidRPr="009F7C48">
        <w:rPr>
          <w:rFonts w:ascii="Times New Roman" w:hAnsi="Times New Roman"/>
          <w:sz w:val="28"/>
          <w:szCs w:val="28"/>
          <w:lang w:val="en-US"/>
        </w:rPr>
        <w:t xml:space="preserve"> A. H. Maslow. A Theory of Human Motivation. Originally Published in Psychological Review. 1943. 50, 370-396</w:t>
      </w:r>
    </w:p>
    <w:p w:rsidR="00284E32" w:rsidRPr="001D60A7" w:rsidRDefault="00284E32" w:rsidP="00991CD9">
      <w:pPr>
        <w:ind w:firstLine="709"/>
        <w:jc w:val="both"/>
        <w:divId w:val="1673297871"/>
        <w:rPr>
          <w:rFonts w:ascii="Times New Roman" w:hAnsi="Times New Roman"/>
          <w:sz w:val="28"/>
          <w:szCs w:val="28"/>
          <w:lang w:val="en-US"/>
        </w:rPr>
      </w:pPr>
      <w:r w:rsidRPr="001D60A7">
        <w:rPr>
          <w:rFonts w:ascii="Times New Roman" w:hAnsi="Times New Roman"/>
          <w:sz w:val="28"/>
          <w:szCs w:val="28"/>
          <w:lang w:val="en-US"/>
        </w:rPr>
        <w:t>122 Gleitman, Henry; Fridlund, Alan J. and Reisberg Daniel. Psychology.</w:t>
      </w:r>
      <w:r>
        <w:rPr>
          <w:rFonts w:ascii="Times New Roman" w:hAnsi="Times New Roman"/>
          <w:sz w:val="28"/>
          <w:szCs w:val="28"/>
          <w:lang w:val="en-US"/>
        </w:rPr>
        <w:t xml:space="preserve"> 6</w:t>
      </w:r>
      <w:r w:rsidRPr="001D60A7">
        <w:rPr>
          <w:rFonts w:ascii="Times New Roman" w:hAnsi="Times New Roman"/>
          <w:sz w:val="28"/>
          <w:szCs w:val="28"/>
          <w:vertAlign w:val="superscript"/>
          <w:lang w:val="en-US"/>
        </w:rPr>
        <w:t>th</w:t>
      </w:r>
      <w:r w:rsidRPr="00284E32">
        <w:rPr>
          <w:rFonts w:ascii="Times New Roman" w:hAnsi="Times New Roman"/>
          <w:sz w:val="28"/>
          <w:szCs w:val="28"/>
          <w:lang w:val="en-US"/>
        </w:rPr>
        <w:t xml:space="preserve"> </w:t>
      </w:r>
      <w:r w:rsidRPr="001D60A7">
        <w:rPr>
          <w:rFonts w:ascii="Times New Roman" w:hAnsi="Times New Roman"/>
          <w:sz w:val="28"/>
          <w:szCs w:val="28"/>
          <w:lang w:val="en-US"/>
        </w:rPr>
        <w:t>ed. New York: Norton &amp; Company, 2004.</w:t>
      </w:r>
    </w:p>
    <w:p w:rsidR="00284E32" w:rsidRPr="00981865" w:rsidRDefault="00284E32" w:rsidP="00991CD9">
      <w:pPr>
        <w:ind w:firstLine="709"/>
        <w:jc w:val="both"/>
        <w:divId w:val="1673297871"/>
        <w:rPr>
          <w:rFonts w:ascii="Times New Roman" w:hAnsi="Times New Roman"/>
          <w:sz w:val="28"/>
          <w:szCs w:val="28"/>
          <w:lang w:val="en-US"/>
        </w:rPr>
      </w:pPr>
      <w:r w:rsidRPr="00981865">
        <w:rPr>
          <w:rFonts w:ascii="Times New Roman" w:hAnsi="Times New Roman"/>
          <w:sz w:val="28"/>
          <w:szCs w:val="28"/>
          <w:lang w:val="en-US"/>
        </w:rPr>
        <w:t>123 Abraham Maslow, Towards a Psychology of Being (New York 1968) p. 204</w:t>
      </w:r>
    </w:p>
    <w:p w:rsidR="00284E32" w:rsidRDefault="00284E32" w:rsidP="00991CD9">
      <w:pPr>
        <w:ind w:firstLine="709"/>
        <w:jc w:val="both"/>
        <w:divId w:val="1673297871"/>
        <w:rPr>
          <w:rFonts w:ascii="Times New Roman" w:hAnsi="Times New Roman"/>
          <w:sz w:val="28"/>
          <w:szCs w:val="28"/>
        </w:rPr>
      </w:pPr>
      <w:r>
        <w:rPr>
          <w:rFonts w:ascii="Times New Roman" w:hAnsi="Times New Roman"/>
          <w:sz w:val="28"/>
          <w:szCs w:val="28"/>
          <w:lang w:val="en-US"/>
        </w:rPr>
        <w:t>12</w:t>
      </w:r>
      <w:r w:rsidRPr="00981865">
        <w:rPr>
          <w:rFonts w:ascii="Times New Roman" w:hAnsi="Times New Roman"/>
          <w:sz w:val="28"/>
          <w:szCs w:val="28"/>
          <w:lang w:val="en-US"/>
        </w:rPr>
        <w:t>4</w:t>
      </w:r>
      <w:r w:rsidRPr="0034031C">
        <w:rPr>
          <w:rFonts w:ascii="Times New Roman" w:hAnsi="Times New Roman"/>
          <w:sz w:val="28"/>
          <w:szCs w:val="28"/>
          <w:lang w:val="en-US"/>
        </w:rPr>
        <w:t xml:space="preserve"> Jane Loevinger. Ego Development: Conceptions and Theories. Jossey</w:t>
      </w:r>
      <w:r w:rsidRPr="00954940">
        <w:rPr>
          <w:rFonts w:ascii="Times New Roman" w:hAnsi="Times New Roman"/>
          <w:sz w:val="28"/>
          <w:szCs w:val="28"/>
        </w:rPr>
        <w:t>-</w:t>
      </w:r>
      <w:r w:rsidRPr="0034031C">
        <w:rPr>
          <w:rFonts w:ascii="Times New Roman" w:hAnsi="Times New Roman"/>
          <w:sz w:val="28"/>
          <w:szCs w:val="28"/>
          <w:lang w:val="en-US"/>
        </w:rPr>
        <w:t>Bass</w:t>
      </w:r>
      <w:r w:rsidRPr="00954940">
        <w:rPr>
          <w:rFonts w:ascii="Times New Roman" w:hAnsi="Times New Roman"/>
          <w:sz w:val="28"/>
          <w:szCs w:val="28"/>
        </w:rPr>
        <w:t xml:space="preserve">. 1976. </w:t>
      </w:r>
      <w:r>
        <w:rPr>
          <w:rFonts w:ascii="Times New Roman" w:hAnsi="Times New Roman"/>
          <w:sz w:val="28"/>
          <w:szCs w:val="28"/>
        </w:rPr>
        <w:t xml:space="preserve">542 </w:t>
      </w:r>
      <w:r w:rsidRPr="0034031C">
        <w:rPr>
          <w:rFonts w:ascii="Times New Roman" w:hAnsi="Times New Roman"/>
          <w:sz w:val="28"/>
          <w:szCs w:val="28"/>
          <w:lang w:val="en-US"/>
        </w:rPr>
        <w:t>p</w:t>
      </w:r>
      <w:r w:rsidRPr="00954940">
        <w:rPr>
          <w:rFonts w:ascii="Times New Roman" w:hAnsi="Times New Roman"/>
          <w:sz w:val="28"/>
          <w:szCs w:val="28"/>
        </w:rPr>
        <w:t>.</w:t>
      </w:r>
    </w:p>
    <w:p w:rsidR="00284E32" w:rsidRDefault="00284E32" w:rsidP="00991CD9">
      <w:pPr>
        <w:ind w:firstLine="709"/>
        <w:jc w:val="both"/>
        <w:divId w:val="1673297871"/>
        <w:rPr>
          <w:rFonts w:ascii="Times New Roman" w:hAnsi="Times New Roman"/>
          <w:sz w:val="28"/>
          <w:szCs w:val="28"/>
        </w:rPr>
      </w:pPr>
      <w:r w:rsidRPr="00284E32">
        <w:rPr>
          <w:rFonts w:ascii="Times New Roman" w:hAnsi="Times New Roman"/>
          <w:sz w:val="28"/>
          <w:szCs w:val="28"/>
        </w:rPr>
        <w:t xml:space="preserve">125 Шишкин С.В., Темницкий А.Л., Чирикова А.Е. Трудовая мотивация российских врачей и влияние на нее Национального проекта//Российское здравоохранение: мотивация врачей и общественная доступность. </w:t>
      </w:r>
      <w:r w:rsidRPr="00CB3E8F">
        <w:rPr>
          <w:rFonts w:ascii="Times New Roman" w:hAnsi="Times New Roman"/>
          <w:sz w:val="28"/>
          <w:szCs w:val="28"/>
        </w:rPr>
        <w:t>М.,</w:t>
      </w:r>
      <w:r w:rsidRPr="00F9065C">
        <w:rPr>
          <w:rFonts w:ascii="Times New Roman" w:hAnsi="Times New Roman"/>
          <w:sz w:val="28"/>
          <w:szCs w:val="28"/>
        </w:rPr>
        <w:t xml:space="preserve"> </w:t>
      </w:r>
      <w:r w:rsidRPr="00CB3E8F">
        <w:rPr>
          <w:rFonts w:ascii="Times New Roman" w:hAnsi="Times New Roman"/>
          <w:sz w:val="28"/>
          <w:szCs w:val="28"/>
        </w:rPr>
        <w:t xml:space="preserve">2008. </w:t>
      </w:r>
      <w:r>
        <w:rPr>
          <w:rFonts w:ascii="Times New Roman" w:hAnsi="Times New Roman"/>
          <w:sz w:val="28"/>
          <w:szCs w:val="28"/>
        </w:rPr>
        <w:t>С. 152</w:t>
      </w:r>
    </w:p>
    <w:p w:rsidR="00284E32" w:rsidRPr="00284E32" w:rsidRDefault="00284E32" w:rsidP="00991CD9">
      <w:pPr>
        <w:ind w:firstLine="709"/>
        <w:jc w:val="both"/>
        <w:divId w:val="1673297871"/>
        <w:rPr>
          <w:rFonts w:ascii="Times New Roman" w:hAnsi="Times New Roman"/>
          <w:sz w:val="28"/>
          <w:szCs w:val="28"/>
        </w:rPr>
      </w:pPr>
      <w:r w:rsidRPr="000D3768">
        <w:rPr>
          <w:rFonts w:ascii="Times New Roman" w:hAnsi="Times New Roman"/>
          <w:sz w:val="28"/>
          <w:szCs w:val="28"/>
        </w:rPr>
        <w:t xml:space="preserve">126 Прохоренко Н.Ф. Развитие системы мотивации труда врачебного персонала в целях повышения качества врачебной помощи: Автореф. дис. ... канд. эконом. наук. </w:t>
      </w:r>
      <w:r w:rsidRPr="00284E32">
        <w:rPr>
          <w:rFonts w:ascii="Times New Roman" w:hAnsi="Times New Roman"/>
          <w:sz w:val="28"/>
          <w:szCs w:val="28"/>
        </w:rPr>
        <w:t xml:space="preserve">Самара, 2008. </w:t>
      </w:r>
    </w:p>
    <w:p w:rsidR="00284E32" w:rsidRPr="00F6432E" w:rsidRDefault="00284E32" w:rsidP="00991CD9">
      <w:pPr>
        <w:ind w:firstLine="709"/>
        <w:jc w:val="both"/>
        <w:divId w:val="1673297871"/>
        <w:rPr>
          <w:rFonts w:ascii="Times New Roman" w:hAnsi="Times New Roman"/>
          <w:sz w:val="28"/>
          <w:szCs w:val="28"/>
          <w:lang w:val="en-US"/>
        </w:rPr>
      </w:pPr>
      <w:r w:rsidRPr="00CB0461">
        <w:rPr>
          <w:rFonts w:ascii="Times New Roman" w:hAnsi="Times New Roman"/>
          <w:sz w:val="28"/>
          <w:szCs w:val="28"/>
        </w:rPr>
        <w:t xml:space="preserve">127 </w:t>
      </w:r>
      <w:r w:rsidRPr="00CB0461">
        <w:rPr>
          <w:rFonts w:ascii="Times New Roman" w:hAnsi="Times New Roman"/>
          <w:iCs/>
          <w:sz w:val="28"/>
          <w:szCs w:val="28"/>
        </w:rPr>
        <w:t xml:space="preserve">Бутенко Т. В., Саблина Т. А. </w:t>
      </w:r>
      <w:r w:rsidRPr="00CB0461">
        <w:rPr>
          <w:rFonts w:ascii="Times New Roman" w:hAnsi="Times New Roman"/>
          <w:sz w:val="28"/>
          <w:szCs w:val="28"/>
        </w:rPr>
        <w:t xml:space="preserve">Типологические особенности трудовой мотивации медицинских сестер // Психологическая наука и образование: [электронный журнал]. </w:t>
      </w:r>
      <w:r w:rsidRPr="00F6432E">
        <w:rPr>
          <w:rFonts w:ascii="Times New Roman" w:hAnsi="Times New Roman"/>
          <w:sz w:val="28"/>
          <w:szCs w:val="28"/>
          <w:lang w:val="en-US"/>
        </w:rPr>
        <w:t xml:space="preserve">2011. № 4. </w:t>
      </w:r>
      <w:r>
        <w:rPr>
          <w:rFonts w:ascii="Times New Roman" w:hAnsi="Times New Roman"/>
          <w:sz w:val="28"/>
          <w:szCs w:val="28"/>
        </w:rPr>
        <w:t>Доступно</w:t>
      </w:r>
      <w:r w:rsidRPr="00F6432E">
        <w:rPr>
          <w:rFonts w:ascii="Times New Roman" w:hAnsi="Times New Roman"/>
          <w:sz w:val="28"/>
          <w:szCs w:val="28"/>
          <w:lang w:val="en-US"/>
        </w:rPr>
        <w:t xml:space="preserve">: </w:t>
      </w:r>
      <w:hyperlink r:id="rId113" w:history="1">
        <w:r w:rsidRPr="007D3020">
          <w:rPr>
            <w:rStyle w:val="a4"/>
            <w:rFonts w:ascii="Times New Roman" w:hAnsi="Times New Roman"/>
            <w:sz w:val="28"/>
            <w:szCs w:val="28"/>
            <w:lang w:val="en-US"/>
          </w:rPr>
          <w:t>http</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www</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psyedu</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ru</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files</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articles</w:t>
        </w:r>
        <w:r w:rsidRPr="00F6432E">
          <w:rPr>
            <w:rStyle w:val="a4"/>
            <w:rFonts w:ascii="Times New Roman" w:hAnsi="Times New Roman"/>
            <w:sz w:val="28"/>
            <w:szCs w:val="28"/>
            <w:lang w:val="en-US"/>
          </w:rPr>
          <w:t>/</w:t>
        </w:r>
        <w:r w:rsidRPr="007D3020">
          <w:rPr>
            <w:rStyle w:val="a4"/>
            <w:rFonts w:ascii="Times New Roman" w:hAnsi="Times New Roman"/>
            <w:sz w:val="28"/>
            <w:szCs w:val="28"/>
            <w:lang w:val="en-US"/>
          </w:rPr>
          <w:t>psyedu</w:t>
        </w:r>
        <w:r w:rsidRPr="00F6432E">
          <w:rPr>
            <w:rStyle w:val="a4"/>
            <w:rFonts w:ascii="Times New Roman" w:hAnsi="Times New Roman"/>
            <w:sz w:val="28"/>
            <w:szCs w:val="28"/>
            <w:lang w:val="en-US"/>
          </w:rPr>
          <w:t>_</w:t>
        </w:r>
        <w:r w:rsidRPr="007D3020">
          <w:rPr>
            <w:rStyle w:val="a4"/>
            <w:rFonts w:ascii="Times New Roman" w:hAnsi="Times New Roman"/>
            <w:sz w:val="28"/>
            <w:szCs w:val="28"/>
            <w:lang w:val="en-US"/>
          </w:rPr>
          <w:t>ru</w:t>
        </w:r>
        <w:r w:rsidRPr="00F6432E">
          <w:rPr>
            <w:rStyle w:val="a4"/>
            <w:rFonts w:ascii="Times New Roman" w:hAnsi="Times New Roman"/>
            <w:sz w:val="28"/>
            <w:szCs w:val="28"/>
            <w:lang w:val="en-US"/>
          </w:rPr>
          <w:t>_2011_4_2553.</w:t>
        </w:r>
        <w:r w:rsidRPr="007D3020">
          <w:rPr>
            <w:rStyle w:val="a4"/>
            <w:rFonts w:ascii="Times New Roman" w:hAnsi="Times New Roman"/>
            <w:sz w:val="28"/>
            <w:szCs w:val="28"/>
            <w:lang w:val="en-US"/>
          </w:rPr>
          <w:t>pdf</w:t>
        </w:r>
      </w:hyperlink>
    </w:p>
    <w:p w:rsidR="00284E32" w:rsidRPr="00C21CD9" w:rsidRDefault="00284E32" w:rsidP="00991CD9">
      <w:pPr>
        <w:ind w:firstLine="709"/>
        <w:jc w:val="both"/>
        <w:divId w:val="1673297871"/>
        <w:rPr>
          <w:rFonts w:ascii="Times New Roman" w:hAnsi="Times New Roman"/>
          <w:sz w:val="28"/>
          <w:szCs w:val="28"/>
          <w:lang w:val="en-US"/>
        </w:rPr>
      </w:pPr>
      <w:r w:rsidRPr="00CB0461">
        <w:rPr>
          <w:rFonts w:ascii="Times New Roman" w:hAnsi="Times New Roman"/>
          <w:sz w:val="28"/>
          <w:szCs w:val="28"/>
          <w:lang w:val="en-US"/>
        </w:rPr>
        <w:t xml:space="preserve">128 </w:t>
      </w:r>
      <w:r w:rsidRPr="007D3020">
        <w:rPr>
          <w:rFonts w:ascii="Times New Roman" w:hAnsi="Times New Roman"/>
          <w:sz w:val="28"/>
          <w:szCs w:val="28"/>
          <w:lang w:val="en-US"/>
        </w:rPr>
        <w:t xml:space="preserve">Saltman R.B., Figueras J. European Health Care Reform: Analysis of Current Strategies. </w:t>
      </w:r>
      <w:r w:rsidRPr="001A1970">
        <w:rPr>
          <w:rFonts w:ascii="Times New Roman" w:hAnsi="Times New Roman"/>
          <w:sz w:val="28"/>
          <w:szCs w:val="28"/>
          <w:lang w:val="en-US"/>
        </w:rPr>
        <w:t>WHO Regional Publications, European Series, No. 72</w:t>
      </w:r>
      <w:r w:rsidRPr="00954940">
        <w:rPr>
          <w:rFonts w:ascii="Times New Roman" w:hAnsi="Times New Roman"/>
          <w:sz w:val="28"/>
          <w:szCs w:val="28"/>
          <w:lang w:val="en-US"/>
        </w:rPr>
        <w:t xml:space="preserve">. </w:t>
      </w:r>
      <w:r w:rsidRPr="001A1970">
        <w:rPr>
          <w:rFonts w:ascii="Times New Roman" w:hAnsi="Times New Roman"/>
          <w:sz w:val="28"/>
          <w:szCs w:val="28"/>
          <w:lang w:val="en-US"/>
        </w:rPr>
        <w:t>1997, 310 pages</w:t>
      </w:r>
    </w:p>
    <w:p w:rsidR="00B92556" w:rsidRDefault="00B92556" w:rsidP="00991CD9">
      <w:pPr>
        <w:ind w:firstLine="709"/>
        <w:jc w:val="both"/>
        <w:divId w:val="1673297871"/>
        <w:rPr>
          <w:rFonts w:ascii="Times New Roman" w:hAnsi="Times New Roman"/>
          <w:sz w:val="28"/>
          <w:szCs w:val="28"/>
          <w:lang w:val="en-US"/>
        </w:rPr>
      </w:pPr>
      <w:r w:rsidRPr="00B92556">
        <w:rPr>
          <w:rFonts w:ascii="Times New Roman" w:hAnsi="Times New Roman"/>
          <w:sz w:val="28"/>
          <w:szCs w:val="28"/>
          <w:lang w:val="en-US"/>
        </w:rPr>
        <w:t xml:space="preserve">129 World Health Organization. Healthwork force and labor market dynamics in OECD high-income countries: a synthesis of recent analyses and simulations of future supply and requirements. </w:t>
      </w:r>
      <w:r w:rsidRPr="00B92556">
        <w:rPr>
          <w:rFonts w:ascii="Times New Roman" w:hAnsi="Times New Roman"/>
          <w:sz w:val="28"/>
          <w:szCs w:val="28"/>
        </w:rPr>
        <w:t>Hum R</w:t>
      </w:r>
      <w:r>
        <w:rPr>
          <w:rFonts w:ascii="Times New Roman" w:hAnsi="Times New Roman"/>
          <w:sz w:val="28"/>
          <w:szCs w:val="28"/>
        </w:rPr>
        <w:t>esour Health Observer. 2017;20.</w:t>
      </w:r>
    </w:p>
    <w:p w:rsidR="00B92556" w:rsidRDefault="00B92556" w:rsidP="00991CD9">
      <w:pPr>
        <w:ind w:firstLine="709"/>
        <w:jc w:val="both"/>
        <w:divId w:val="1673297871"/>
        <w:rPr>
          <w:rFonts w:ascii="Times New Roman" w:hAnsi="Times New Roman"/>
          <w:sz w:val="28"/>
          <w:szCs w:val="28"/>
          <w:lang w:val="en-US"/>
        </w:rPr>
      </w:pPr>
      <w:r w:rsidRPr="00B92556">
        <w:rPr>
          <w:rFonts w:ascii="Times New Roman" w:hAnsi="Times New Roman"/>
          <w:sz w:val="28"/>
          <w:szCs w:val="28"/>
          <w:lang w:val="en-US"/>
        </w:rPr>
        <w:t>130 CampbellJ, Buchan J, Cometto G, et al. Human resources for health and universal health coverage: fostering quity and effective coverage. Bull World</w:t>
      </w:r>
      <w:r>
        <w:rPr>
          <w:rFonts w:ascii="Times New Roman" w:hAnsi="Times New Roman"/>
          <w:sz w:val="28"/>
          <w:szCs w:val="28"/>
          <w:lang w:val="en-US"/>
        </w:rPr>
        <w:t xml:space="preserve"> Health Organ. 2013;91:853–863</w:t>
      </w:r>
    </w:p>
    <w:p w:rsidR="00B92556" w:rsidRDefault="00B92556" w:rsidP="00991CD9">
      <w:pPr>
        <w:ind w:firstLine="709"/>
        <w:jc w:val="both"/>
        <w:divId w:val="1673297871"/>
        <w:rPr>
          <w:rFonts w:ascii="Times New Roman" w:hAnsi="Times New Roman"/>
          <w:sz w:val="28"/>
          <w:szCs w:val="28"/>
          <w:lang w:val="en-US"/>
        </w:rPr>
      </w:pPr>
      <w:r w:rsidRPr="00B92556">
        <w:rPr>
          <w:rFonts w:ascii="Times New Roman" w:hAnsi="Times New Roman"/>
          <w:sz w:val="28"/>
          <w:szCs w:val="28"/>
          <w:lang w:val="en-US"/>
        </w:rPr>
        <w:t>131. Lagrew Jr D C, Jenkins TR. The future of obstetrics/gynecologyin 2020: aclearer vision.Why is change needed? (2014). Am J Obstet G</w:t>
      </w:r>
      <w:r>
        <w:rPr>
          <w:rFonts w:ascii="Times New Roman" w:hAnsi="Times New Roman"/>
          <w:sz w:val="28"/>
          <w:szCs w:val="28"/>
          <w:lang w:val="en-US"/>
        </w:rPr>
        <w:t>ynecol. 2014; 211(5): 470–4741</w:t>
      </w:r>
    </w:p>
    <w:p w:rsidR="00B92556" w:rsidRDefault="00B92556"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1</w:t>
      </w:r>
      <w:r w:rsidRPr="00B92556">
        <w:rPr>
          <w:rFonts w:ascii="Times New Roman" w:hAnsi="Times New Roman"/>
          <w:sz w:val="28"/>
          <w:szCs w:val="28"/>
          <w:lang w:val="en-US"/>
        </w:rPr>
        <w:t>32 PulcranoM, EvansSR, SosinM. Quality of life and burnout rates across surgical  specialties: a systematic review. JAMA</w:t>
      </w:r>
      <w:r>
        <w:rPr>
          <w:rFonts w:ascii="Times New Roman" w:hAnsi="Times New Roman"/>
          <w:sz w:val="28"/>
          <w:szCs w:val="28"/>
          <w:lang w:val="en-US"/>
        </w:rPr>
        <w:t xml:space="preserve"> surgery. 2016;151(10):970–978</w:t>
      </w:r>
    </w:p>
    <w:p w:rsidR="00B92556" w:rsidRDefault="00B92556" w:rsidP="00991CD9">
      <w:pPr>
        <w:ind w:firstLine="709"/>
        <w:jc w:val="both"/>
        <w:divId w:val="1673297871"/>
        <w:rPr>
          <w:rFonts w:ascii="Times New Roman" w:hAnsi="Times New Roman"/>
          <w:sz w:val="28"/>
          <w:szCs w:val="28"/>
          <w:lang w:val="en-US"/>
        </w:rPr>
      </w:pPr>
      <w:r w:rsidRPr="00B92556">
        <w:rPr>
          <w:rFonts w:ascii="Times New Roman" w:hAnsi="Times New Roman"/>
          <w:sz w:val="28"/>
          <w:szCs w:val="28"/>
          <w:lang w:val="en-US"/>
        </w:rPr>
        <w:t>133</w:t>
      </w:r>
      <w:r>
        <w:rPr>
          <w:rFonts w:ascii="Times New Roman" w:hAnsi="Times New Roman"/>
          <w:sz w:val="28"/>
          <w:szCs w:val="28"/>
          <w:lang w:val="en-US"/>
        </w:rPr>
        <w:t xml:space="preserve"> </w:t>
      </w:r>
      <w:r w:rsidRPr="00B92556">
        <w:rPr>
          <w:rFonts w:ascii="Times New Roman" w:hAnsi="Times New Roman"/>
          <w:sz w:val="28"/>
          <w:szCs w:val="28"/>
          <w:lang w:val="en-US"/>
        </w:rPr>
        <w:t>WangP-H, SheuB-C,YehJ-Y. The Sunset Industry: obstetrics and gynecology concerns about the shortage of obstetricians and gynecologists. Am J O</w:t>
      </w:r>
      <w:r w:rsidR="0023340A">
        <w:rPr>
          <w:rFonts w:ascii="Times New Roman" w:hAnsi="Times New Roman"/>
          <w:sz w:val="28"/>
          <w:szCs w:val="28"/>
          <w:lang w:val="en-US"/>
        </w:rPr>
        <w:t>bstet Gynecol. 2009;201(4):e12</w:t>
      </w:r>
    </w:p>
    <w:p w:rsidR="0023340A" w:rsidRDefault="0023340A" w:rsidP="00991CD9">
      <w:pPr>
        <w:ind w:firstLine="709"/>
        <w:jc w:val="both"/>
        <w:divId w:val="1673297871"/>
        <w:rPr>
          <w:rFonts w:ascii="Times New Roman" w:hAnsi="Times New Roman"/>
          <w:sz w:val="28"/>
          <w:szCs w:val="28"/>
          <w:lang w:val="en-US"/>
        </w:rPr>
      </w:pPr>
      <w:r w:rsidRPr="0023340A">
        <w:rPr>
          <w:rFonts w:ascii="Times New Roman" w:hAnsi="Times New Roman"/>
          <w:sz w:val="28"/>
          <w:szCs w:val="28"/>
          <w:lang w:val="en-US"/>
        </w:rPr>
        <w:t>134 Khalilnezhada R, Abolghasem G.H., Alaedinic F., Naeinid A.S., Sepehrie M.M. The factors affecting the obstetricians-gynecologists workforce planning: A systematic review. Clinical Epidemiology and Global Health 8 (2020) 319–328</w:t>
      </w:r>
      <w:r>
        <w:rPr>
          <w:rFonts w:ascii="Times New Roman" w:hAnsi="Times New Roman"/>
          <w:sz w:val="28"/>
          <w:szCs w:val="28"/>
          <w:lang w:val="en-US"/>
        </w:rPr>
        <w:t xml:space="preserve"> </w:t>
      </w:r>
    </w:p>
    <w:p w:rsidR="0023340A" w:rsidRDefault="0023340A" w:rsidP="00991CD9">
      <w:pPr>
        <w:ind w:firstLine="709"/>
        <w:jc w:val="both"/>
        <w:divId w:val="1673297871"/>
        <w:rPr>
          <w:rFonts w:ascii="Times New Roman" w:hAnsi="Times New Roman"/>
          <w:sz w:val="28"/>
          <w:szCs w:val="28"/>
          <w:lang w:val="en-US"/>
        </w:rPr>
      </w:pPr>
      <w:r w:rsidRPr="0023340A">
        <w:rPr>
          <w:rFonts w:ascii="Times New Roman" w:hAnsi="Times New Roman"/>
          <w:sz w:val="28"/>
          <w:szCs w:val="28"/>
          <w:lang w:val="en-US"/>
        </w:rPr>
        <w:t>135 National Clinical Programme Consultant  Workforce  Planning. Supplementary Report 2015. Obstetrics and Gynecology</w:t>
      </w:r>
      <w:r>
        <w:rPr>
          <w:rFonts w:ascii="Times New Roman" w:hAnsi="Times New Roman"/>
          <w:sz w:val="28"/>
          <w:szCs w:val="28"/>
          <w:lang w:val="en-US"/>
        </w:rPr>
        <w:t xml:space="preserve"> </w:t>
      </w:r>
    </w:p>
    <w:p w:rsidR="0023340A" w:rsidRDefault="0023340A" w:rsidP="00991CD9">
      <w:pPr>
        <w:ind w:firstLine="709"/>
        <w:jc w:val="both"/>
        <w:divId w:val="1673297871"/>
        <w:rPr>
          <w:rFonts w:ascii="Times New Roman" w:hAnsi="Times New Roman"/>
          <w:sz w:val="28"/>
          <w:szCs w:val="28"/>
          <w:lang w:val="en-US"/>
        </w:rPr>
      </w:pPr>
      <w:r w:rsidRPr="0023340A">
        <w:rPr>
          <w:rFonts w:ascii="Times New Roman" w:hAnsi="Times New Roman"/>
          <w:sz w:val="28"/>
          <w:szCs w:val="28"/>
          <w:lang w:val="en-US"/>
        </w:rPr>
        <w:lastRenderedPageBreak/>
        <w:t>136</w:t>
      </w:r>
      <w:r>
        <w:rPr>
          <w:rFonts w:ascii="Times New Roman" w:hAnsi="Times New Roman"/>
          <w:sz w:val="28"/>
          <w:szCs w:val="28"/>
          <w:lang w:val="en-US"/>
        </w:rPr>
        <w:t xml:space="preserve"> </w:t>
      </w:r>
      <w:r w:rsidRPr="0023340A">
        <w:rPr>
          <w:rFonts w:ascii="Times New Roman" w:hAnsi="Times New Roman"/>
          <w:sz w:val="28"/>
          <w:szCs w:val="28"/>
          <w:lang w:val="en-US"/>
        </w:rPr>
        <w:t>Koch B, Coates S, Brady B, Campos-Outcalt D, Carter H, and Derksen D. (2020) Arizona Health Workforce Report: Obstetrician-Gynecologist Physicia</w:t>
      </w:r>
      <w:r>
        <w:rPr>
          <w:rFonts w:ascii="Times New Roman" w:hAnsi="Times New Roman"/>
          <w:sz w:val="28"/>
          <w:szCs w:val="28"/>
          <w:lang w:val="en-US"/>
        </w:rPr>
        <w:t>ns and Certified Nurse Midwives</w:t>
      </w:r>
    </w:p>
    <w:p w:rsidR="0023340A" w:rsidRDefault="0023340A" w:rsidP="00991CD9">
      <w:pPr>
        <w:ind w:firstLine="709"/>
        <w:jc w:val="both"/>
        <w:divId w:val="1673297871"/>
        <w:rPr>
          <w:rFonts w:ascii="Times New Roman" w:hAnsi="Times New Roman"/>
          <w:sz w:val="28"/>
          <w:szCs w:val="28"/>
          <w:lang w:val="en-US"/>
        </w:rPr>
      </w:pPr>
      <w:r w:rsidRPr="0023340A">
        <w:rPr>
          <w:rFonts w:ascii="Times New Roman" w:hAnsi="Times New Roman"/>
          <w:sz w:val="28"/>
          <w:szCs w:val="28"/>
        </w:rPr>
        <w:t>137 Утеулиев Е.С., Жиенбаева Ж.Б., Аманжолова У.Ш., Айтамбаева Л.Н.</w:t>
      </w:r>
      <w:r w:rsidRPr="0023340A">
        <w:t xml:space="preserve"> </w:t>
      </w:r>
      <w:r>
        <w:rPr>
          <w:rFonts w:ascii="Times New Roman" w:hAnsi="Times New Roman"/>
          <w:sz w:val="28"/>
          <w:szCs w:val="28"/>
        </w:rPr>
        <w:t>Т</w:t>
      </w:r>
      <w:r w:rsidRPr="0023340A">
        <w:rPr>
          <w:rFonts w:ascii="Times New Roman" w:hAnsi="Times New Roman"/>
          <w:sz w:val="28"/>
          <w:szCs w:val="28"/>
        </w:rPr>
        <w:t>рудовая мотивация врачей поликлиники //</w:t>
      </w:r>
      <w:r>
        <w:rPr>
          <w:rFonts w:ascii="Times New Roman" w:hAnsi="Times New Roman"/>
          <w:sz w:val="28"/>
          <w:szCs w:val="28"/>
        </w:rPr>
        <w:t xml:space="preserve"> </w:t>
      </w:r>
      <w:r w:rsidRPr="0023340A">
        <w:rPr>
          <w:rFonts w:ascii="Times New Roman" w:hAnsi="Times New Roman"/>
          <w:sz w:val="28"/>
          <w:szCs w:val="28"/>
        </w:rPr>
        <w:t xml:space="preserve">Вестник КазНМУ – 2017. </w:t>
      </w:r>
      <w:r>
        <w:rPr>
          <w:rFonts w:ascii="Times New Roman" w:hAnsi="Times New Roman"/>
          <w:sz w:val="28"/>
          <w:szCs w:val="28"/>
        </w:rPr>
        <w:t xml:space="preserve">№4 – С. 360-363 </w:t>
      </w:r>
    </w:p>
    <w:p w:rsidR="00661F27" w:rsidRDefault="00661F27" w:rsidP="00991CD9">
      <w:pPr>
        <w:ind w:firstLine="709"/>
        <w:jc w:val="both"/>
        <w:divId w:val="1673297871"/>
        <w:rPr>
          <w:rFonts w:ascii="Times New Roman" w:hAnsi="Times New Roman"/>
          <w:sz w:val="28"/>
          <w:szCs w:val="28"/>
          <w:lang w:val="en-US"/>
        </w:rPr>
      </w:pPr>
      <w:r>
        <w:rPr>
          <w:rFonts w:ascii="Times New Roman" w:hAnsi="Times New Roman"/>
          <w:sz w:val="28"/>
          <w:szCs w:val="28"/>
          <w:lang w:val="en-US"/>
        </w:rPr>
        <w:t>1</w:t>
      </w:r>
      <w:r w:rsidRPr="00661F27">
        <w:rPr>
          <w:rFonts w:ascii="Times New Roman" w:hAnsi="Times New Roman"/>
          <w:sz w:val="28"/>
          <w:szCs w:val="28"/>
          <w:lang w:val="en-US"/>
        </w:rPr>
        <w:t xml:space="preserve">38 </w:t>
      </w:r>
      <w:r w:rsidRPr="00661F27">
        <w:rPr>
          <w:rFonts w:ascii="Times New Roman" w:hAnsi="Times New Roman"/>
          <w:sz w:val="28"/>
          <w:szCs w:val="28"/>
          <w:lang w:val="en-US"/>
        </w:rPr>
        <w:tab/>
        <w:t>Maslach C, Jackson SE. The measurement of experienced burnout./ C.Maslach, S.E.Jackson  // J Org Behav.  – 1981. - Vol. 2(2). – P. 99–113. doi:10.1002/job.4030020205</w:t>
      </w:r>
    </w:p>
    <w:p w:rsidR="00661F27" w:rsidRPr="00C21CD9" w:rsidRDefault="00661F27" w:rsidP="00991CD9">
      <w:pPr>
        <w:ind w:firstLine="709"/>
        <w:jc w:val="both"/>
        <w:divId w:val="1673297871"/>
        <w:rPr>
          <w:rFonts w:ascii="Times New Roman" w:hAnsi="Times New Roman"/>
          <w:sz w:val="28"/>
          <w:szCs w:val="28"/>
        </w:rPr>
      </w:pPr>
      <w:r w:rsidRPr="00661F27">
        <w:rPr>
          <w:rFonts w:ascii="Times New Roman" w:hAnsi="Times New Roman"/>
          <w:sz w:val="28"/>
          <w:szCs w:val="28"/>
          <w:lang w:val="en-US"/>
        </w:rPr>
        <w:t>139 Iordanou P., Koutavas S., Koulierakis G., Babatsikou F., Kroustalli E. Tarpatz K. Syndrome of professional burn out in home service for elderly. Health</w:t>
      </w:r>
      <w:r w:rsidRPr="00C21CD9">
        <w:rPr>
          <w:rFonts w:ascii="Times New Roman" w:hAnsi="Times New Roman"/>
          <w:sz w:val="28"/>
          <w:szCs w:val="28"/>
        </w:rPr>
        <w:t xml:space="preserve"> </w:t>
      </w:r>
      <w:r w:rsidRPr="00661F27">
        <w:rPr>
          <w:rFonts w:ascii="Times New Roman" w:hAnsi="Times New Roman"/>
          <w:sz w:val="28"/>
          <w:szCs w:val="28"/>
          <w:lang w:val="en-US"/>
        </w:rPr>
        <w:t>Science</w:t>
      </w:r>
      <w:r w:rsidRPr="00C21CD9">
        <w:rPr>
          <w:rFonts w:ascii="Times New Roman" w:hAnsi="Times New Roman"/>
          <w:sz w:val="28"/>
          <w:szCs w:val="28"/>
        </w:rPr>
        <w:t xml:space="preserve"> </w:t>
      </w:r>
      <w:r w:rsidRPr="00661F27">
        <w:rPr>
          <w:rFonts w:ascii="Times New Roman" w:hAnsi="Times New Roman"/>
          <w:sz w:val="28"/>
          <w:szCs w:val="28"/>
          <w:lang w:val="en-US"/>
        </w:rPr>
        <w:t>Journal</w:t>
      </w:r>
      <w:r w:rsidRPr="00C21CD9">
        <w:rPr>
          <w:rFonts w:ascii="Times New Roman" w:hAnsi="Times New Roman"/>
          <w:sz w:val="28"/>
          <w:szCs w:val="28"/>
        </w:rPr>
        <w:t xml:space="preserve">. </w:t>
      </w:r>
      <w:r w:rsidRPr="00661F27">
        <w:rPr>
          <w:rFonts w:ascii="Times New Roman" w:hAnsi="Times New Roman"/>
          <w:sz w:val="28"/>
          <w:szCs w:val="28"/>
          <w:lang w:val="en-US"/>
        </w:rPr>
        <w:t>Volume</w:t>
      </w:r>
      <w:r w:rsidRPr="00C21CD9">
        <w:rPr>
          <w:rFonts w:ascii="Times New Roman" w:hAnsi="Times New Roman"/>
          <w:sz w:val="28"/>
          <w:szCs w:val="28"/>
        </w:rPr>
        <w:t xml:space="preserve"> 3, </w:t>
      </w:r>
      <w:r w:rsidRPr="00661F27">
        <w:rPr>
          <w:rFonts w:ascii="Times New Roman" w:hAnsi="Times New Roman"/>
          <w:sz w:val="28"/>
          <w:szCs w:val="28"/>
          <w:lang w:val="en-US"/>
        </w:rPr>
        <w:t>Issue</w:t>
      </w:r>
      <w:r w:rsidRPr="00C21CD9">
        <w:rPr>
          <w:rFonts w:ascii="Times New Roman" w:hAnsi="Times New Roman"/>
          <w:sz w:val="28"/>
          <w:szCs w:val="28"/>
        </w:rPr>
        <w:t xml:space="preserve"> 4 (2009). </w:t>
      </w:r>
      <w:r w:rsidRPr="00661F27">
        <w:rPr>
          <w:rFonts w:ascii="Times New Roman" w:hAnsi="Times New Roman"/>
          <w:sz w:val="28"/>
          <w:szCs w:val="28"/>
          <w:lang w:val="en-US"/>
        </w:rPr>
        <w:t>P</w:t>
      </w:r>
      <w:r w:rsidRPr="00C21CD9">
        <w:rPr>
          <w:rFonts w:ascii="Times New Roman" w:hAnsi="Times New Roman"/>
          <w:sz w:val="28"/>
          <w:szCs w:val="28"/>
        </w:rPr>
        <w:t>.232-241</w:t>
      </w:r>
    </w:p>
    <w:p w:rsidR="00661F27" w:rsidRDefault="00661F27" w:rsidP="00991CD9">
      <w:pPr>
        <w:ind w:firstLine="709"/>
        <w:jc w:val="both"/>
        <w:divId w:val="1673297871"/>
        <w:rPr>
          <w:rFonts w:ascii="Times New Roman" w:hAnsi="Times New Roman"/>
          <w:sz w:val="28"/>
          <w:szCs w:val="28"/>
        </w:rPr>
      </w:pPr>
      <w:r w:rsidRPr="00661F27">
        <w:rPr>
          <w:rFonts w:ascii="Times New Roman" w:hAnsi="Times New Roman"/>
          <w:sz w:val="28"/>
          <w:szCs w:val="28"/>
        </w:rPr>
        <w:t>140 Васильева И. В., Григорьев П. Е. Особенности эмоционального выгорания врачей в зависимости от стажа работы. // Клиническая психология, психотерапия и психоанализ – 2017. Т</w:t>
      </w:r>
      <w:r w:rsidRPr="00F06ED1">
        <w:rPr>
          <w:rFonts w:ascii="Times New Roman" w:hAnsi="Times New Roman"/>
          <w:sz w:val="28"/>
          <w:szCs w:val="28"/>
        </w:rPr>
        <w:t xml:space="preserve">. 21, № 1 (78) - </w:t>
      </w:r>
      <w:r w:rsidRPr="00661F27">
        <w:rPr>
          <w:rFonts w:ascii="Times New Roman" w:hAnsi="Times New Roman"/>
          <w:sz w:val="28"/>
          <w:szCs w:val="28"/>
        </w:rPr>
        <w:t>С</w:t>
      </w:r>
      <w:r w:rsidRPr="00F06ED1">
        <w:rPr>
          <w:rFonts w:ascii="Times New Roman" w:hAnsi="Times New Roman"/>
          <w:sz w:val="28"/>
          <w:szCs w:val="28"/>
        </w:rPr>
        <w:t>.21-27</w:t>
      </w:r>
      <w:r w:rsidRPr="00A75ECC">
        <w:rPr>
          <w:rFonts w:ascii="Times New Roman" w:hAnsi="Times New Roman"/>
          <w:sz w:val="28"/>
          <w:szCs w:val="28"/>
        </w:rPr>
        <w:t xml:space="preserve"> </w:t>
      </w:r>
    </w:p>
    <w:p w:rsidR="00F06ED1" w:rsidRPr="00D578CC" w:rsidRDefault="00F06ED1" w:rsidP="00991CD9">
      <w:pPr>
        <w:ind w:firstLine="709"/>
        <w:jc w:val="both"/>
        <w:divId w:val="1673297871"/>
        <w:rPr>
          <w:rFonts w:ascii="Times New Roman" w:hAnsi="Times New Roman"/>
          <w:color w:val="auto"/>
          <w:sz w:val="28"/>
          <w:szCs w:val="28"/>
        </w:rPr>
      </w:pPr>
      <w:r w:rsidRPr="00D578CC">
        <w:rPr>
          <w:rFonts w:ascii="Times New Roman" w:hAnsi="Times New Roman"/>
          <w:color w:val="auto"/>
          <w:sz w:val="28"/>
          <w:szCs w:val="28"/>
        </w:rPr>
        <w:t>141 Берикулы Д.</w:t>
      </w:r>
      <w:r w:rsidR="00D578CC" w:rsidRPr="00D578CC">
        <w:rPr>
          <w:rFonts w:ascii="Times New Roman" w:hAnsi="Times New Roman"/>
          <w:color w:val="auto"/>
          <w:sz w:val="28"/>
          <w:szCs w:val="28"/>
        </w:rPr>
        <w:t xml:space="preserve"> </w:t>
      </w:r>
      <w:r w:rsidRPr="00D578CC">
        <w:rPr>
          <w:rFonts w:ascii="Times New Roman" w:hAnsi="Times New Roman"/>
          <w:color w:val="auto"/>
          <w:sz w:val="28"/>
          <w:szCs w:val="28"/>
        </w:rPr>
        <w:t xml:space="preserve">Оценка  наличия  и  выраженности  синдрома  эмоционального выгорания  у  акушеровгинекологов  в  различных  регионах Казахстана. // Астана медициналық журналы. – 2020. -  №2(104). – С.245-250   </w:t>
      </w:r>
    </w:p>
    <w:p w:rsidR="0023340A" w:rsidRPr="00D578CC" w:rsidRDefault="00661F27" w:rsidP="00991CD9">
      <w:pPr>
        <w:ind w:firstLine="709"/>
        <w:jc w:val="both"/>
        <w:divId w:val="1673297871"/>
        <w:rPr>
          <w:rFonts w:ascii="Times New Roman" w:hAnsi="Times New Roman"/>
          <w:color w:val="auto"/>
          <w:sz w:val="28"/>
          <w:szCs w:val="28"/>
          <w:lang w:val="en-US"/>
        </w:rPr>
      </w:pPr>
      <w:r w:rsidRPr="00D578CC">
        <w:rPr>
          <w:rFonts w:ascii="Times New Roman" w:hAnsi="Times New Roman"/>
          <w:color w:val="auto"/>
          <w:sz w:val="28"/>
          <w:szCs w:val="28"/>
          <w:lang w:val="en-US"/>
        </w:rPr>
        <w:t>14</w:t>
      </w:r>
      <w:r w:rsidR="00F06ED1" w:rsidRPr="00D578CC">
        <w:rPr>
          <w:rFonts w:ascii="Times New Roman" w:hAnsi="Times New Roman"/>
          <w:color w:val="auto"/>
          <w:sz w:val="28"/>
          <w:szCs w:val="28"/>
          <w:lang w:val="en-US"/>
        </w:rPr>
        <w:t>2</w:t>
      </w:r>
      <w:r w:rsidRPr="00D578CC">
        <w:rPr>
          <w:rFonts w:ascii="Times New Roman" w:hAnsi="Times New Roman"/>
          <w:color w:val="auto"/>
          <w:sz w:val="28"/>
          <w:szCs w:val="28"/>
          <w:lang w:val="en-US"/>
        </w:rPr>
        <w:t xml:space="preserve"> West  CP, Dyrbye  LN, Sinsky  C,  et al.  Resilience and burnout among physicians and the general US working population. // JAMA Netw Open. - 2020;3(7):e209385. doi:10.1001/jamanetworkopen.2020.9385Google ScholarCrossref</w:t>
      </w:r>
    </w:p>
    <w:p w:rsidR="00E84681" w:rsidRPr="00D578CC" w:rsidRDefault="00E84681" w:rsidP="00991CD9">
      <w:pPr>
        <w:ind w:firstLine="709"/>
        <w:jc w:val="both"/>
        <w:divId w:val="1673297871"/>
        <w:rPr>
          <w:rFonts w:ascii="Times New Roman" w:hAnsi="Times New Roman"/>
          <w:color w:val="auto"/>
          <w:sz w:val="28"/>
          <w:szCs w:val="28"/>
          <w:lang w:val="en-US"/>
        </w:rPr>
      </w:pPr>
      <w:r w:rsidRPr="00D578CC">
        <w:rPr>
          <w:rFonts w:ascii="Times New Roman" w:hAnsi="Times New Roman"/>
          <w:color w:val="auto"/>
          <w:sz w:val="28"/>
          <w:szCs w:val="28"/>
          <w:lang w:val="en-US"/>
        </w:rPr>
        <w:t>14</w:t>
      </w:r>
      <w:r w:rsidR="00F06ED1" w:rsidRPr="00D578CC">
        <w:rPr>
          <w:rFonts w:ascii="Times New Roman" w:hAnsi="Times New Roman"/>
          <w:color w:val="auto"/>
          <w:sz w:val="28"/>
          <w:szCs w:val="28"/>
          <w:lang w:val="en-US"/>
        </w:rPr>
        <w:t>3</w:t>
      </w:r>
      <w:r w:rsidRPr="00D578CC">
        <w:rPr>
          <w:rFonts w:ascii="Times New Roman" w:hAnsi="Times New Roman"/>
          <w:color w:val="auto"/>
          <w:sz w:val="28"/>
          <w:szCs w:val="28"/>
          <w:lang w:val="en-US"/>
        </w:rPr>
        <w:t xml:space="preserve"> Kravitz, Richard L., J. Paul Leigh, Steven J. Samuels, Michael Schembri, and William M. Gilbert. Tracking Career Satisfaction and Perceptions of Quality among US Obstetricians and Gynecologists. // Obstetrics and Gynecology - 2003. -  102 (3): 463–70. </w:t>
      </w:r>
      <w:hyperlink r:id="rId114" w:history="1">
        <w:r w:rsidR="00F06ED1" w:rsidRPr="00D578CC">
          <w:rPr>
            <w:rStyle w:val="a4"/>
            <w:rFonts w:ascii="Times New Roman" w:hAnsi="Times New Roman" w:cs="Courier New"/>
            <w:color w:val="auto"/>
            <w:sz w:val="28"/>
            <w:szCs w:val="28"/>
            <w:lang w:val="en-US"/>
          </w:rPr>
          <w:t>https://www.ncbi.nlm.nih.gov/pubmed/12962925</w:t>
        </w:r>
      </w:hyperlink>
    </w:p>
    <w:p w:rsidR="00F06ED1" w:rsidRPr="00D578CC" w:rsidRDefault="00F06ED1" w:rsidP="006B5874">
      <w:pPr>
        <w:ind w:firstLine="709"/>
        <w:jc w:val="both"/>
        <w:divId w:val="1673297871"/>
        <w:rPr>
          <w:rFonts w:ascii="Times New Roman" w:hAnsi="Times New Roman"/>
          <w:color w:val="auto"/>
          <w:sz w:val="28"/>
          <w:szCs w:val="28"/>
        </w:rPr>
      </w:pPr>
      <w:r w:rsidRPr="00D578CC">
        <w:rPr>
          <w:rFonts w:ascii="Times New Roman" w:hAnsi="Times New Roman"/>
          <w:color w:val="auto"/>
          <w:sz w:val="28"/>
          <w:szCs w:val="28"/>
          <w:lang w:val="en-US"/>
        </w:rPr>
        <w:t>144 Berikuly D.B.</w:t>
      </w:r>
      <w:r w:rsidR="007F0B70" w:rsidRPr="00D578CC">
        <w:rPr>
          <w:rFonts w:ascii="Times New Roman" w:hAnsi="Times New Roman"/>
          <w:color w:val="auto"/>
          <w:sz w:val="28"/>
          <w:szCs w:val="28"/>
          <w:lang w:val="en-US"/>
        </w:rPr>
        <w:t xml:space="preserve">, Bulegenov </w:t>
      </w:r>
      <w:r w:rsidRPr="00D578CC">
        <w:rPr>
          <w:rFonts w:ascii="Times New Roman" w:hAnsi="Times New Roman"/>
          <w:color w:val="auto"/>
          <w:sz w:val="28"/>
          <w:szCs w:val="28"/>
          <w:lang w:val="en-US"/>
        </w:rPr>
        <w:t>T</w:t>
      </w:r>
      <w:r w:rsidR="007F0B70" w:rsidRPr="00D578CC">
        <w:rPr>
          <w:rFonts w:ascii="Times New Roman" w:hAnsi="Times New Roman"/>
          <w:color w:val="auto"/>
          <w:sz w:val="28"/>
          <w:szCs w:val="28"/>
          <w:lang w:val="en-US"/>
        </w:rPr>
        <w:t xml:space="preserve">. </w:t>
      </w:r>
      <w:r w:rsidRPr="00D578CC">
        <w:rPr>
          <w:rFonts w:ascii="Times New Roman" w:hAnsi="Times New Roman"/>
          <w:color w:val="auto"/>
          <w:sz w:val="28"/>
          <w:szCs w:val="28"/>
          <w:lang w:val="en-US"/>
        </w:rPr>
        <w:t>A</w:t>
      </w:r>
      <w:r w:rsidR="007F0B70" w:rsidRPr="00D578CC">
        <w:rPr>
          <w:rFonts w:ascii="Times New Roman" w:hAnsi="Times New Roman"/>
          <w:color w:val="auto"/>
          <w:sz w:val="28"/>
          <w:szCs w:val="28"/>
          <w:lang w:val="en-US"/>
        </w:rPr>
        <w:t>.</w:t>
      </w:r>
      <w:r w:rsidRPr="00D578CC">
        <w:rPr>
          <w:rFonts w:ascii="Times New Roman" w:hAnsi="Times New Roman"/>
          <w:color w:val="auto"/>
          <w:sz w:val="28"/>
          <w:szCs w:val="28"/>
          <w:lang w:val="en-US"/>
        </w:rPr>
        <w:t>, Zhunusov E</w:t>
      </w:r>
      <w:r w:rsidR="007F0B70" w:rsidRPr="00D578CC">
        <w:rPr>
          <w:rFonts w:ascii="Times New Roman" w:hAnsi="Times New Roman"/>
          <w:color w:val="auto"/>
          <w:sz w:val="28"/>
          <w:szCs w:val="28"/>
          <w:lang w:val="en-US"/>
        </w:rPr>
        <w:t>.</w:t>
      </w:r>
      <w:r w:rsidRPr="00D578CC">
        <w:rPr>
          <w:rFonts w:ascii="Times New Roman" w:hAnsi="Times New Roman"/>
          <w:color w:val="auto"/>
          <w:sz w:val="28"/>
          <w:szCs w:val="28"/>
          <w:lang w:val="en-US"/>
        </w:rPr>
        <w:t>T</w:t>
      </w:r>
      <w:r w:rsidR="007F0B70" w:rsidRPr="00D578CC">
        <w:rPr>
          <w:rFonts w:ascii="Times New Roman" w:hAnsi="Times New Roman"/>
          <w:color w:val="auto"/>
          <w:sz w:val="28"/>
          <w:szCs w:val="28"/>
          <w:lang w:val="en-US"/>
        </w:rPr>
        <w:t xml:space="preserve">. </w:t>
      </w:r>
      <w:r w:rsidR="006B5874" w:rsidRPr="00D578CC">
        <w:rPr>
          <w:rFonts w:ascii="Times New Roman" w:hAnsi="Times New Roman"/>
          <w:color w:val="auto"/>
          <w:sz w:val="28"/>
          <w:szCs w:val="28"/>
          <w:lang w:val="en-US"/>
        </w:rPr>
        <w:t>Emotional Burnout Syndrome Of Obstetrician Gynecologists In Different Regions Of Kazakhstan Republic.// Systematic</w:t>
      </w:r>
      <w:r w:rsidR="006B5874" w:rsidRPr="00D578CC">
        <w:rPr>
          <w:rFonts w:ascii="Times New Roman" w:hAnsi="Times New Roman"/>
          <w:color w:val="auto"/>
          <w:sz w:val="28"/>
          <w:szCs w:val="28"/>
        </w:rPr>
        <w:t xml:space="preserve"> </w:t>
      </w:r>
      <w:r w:rsidR="006B5874" w:rsidRPr="00D578CC">
        <w:rPr>
          <w:rFonts w:ascii="Times New Roman" w:hAnsi="Times New Roman"/>
          <w:color w:val="auto"/>
          <w:sz w:val="28"/>
          <w:szCs w:val="28"/>
          <w:lang w:val="en-US"/>
        </w:rPr>
        <w:t>Reviews</w:t>
      </w:r>
      <w:r w:rsidR="006B5874" w:rsidRPr="00D578CC">
        <w:rPr>
          <w:rFonts w:ascii="Times New Roman" w:hAnsi="Times New Roman"/>
          <w:color w:val="auto"/>
          <w:sz w:val="28"/>
          <w:szCs w:val="28"/>
        </w:rPr>
        <w:t xml:space="preserve"> </w:t>
      </w:r>
      <w:r w:rsidR="006B5874" w:rsidRPr="00D578CC">
        <w:rPr>
          <w:rFonts w:ascii="Times New Roman" w:hAnsi="Times New Roman"/>
          <w:color w:val="auto"/>
          <w:sz w:val="28"/>
          <w:szCs w:val="28"/>
          <w:lang w:val="en-US"/>
        </w:rPr>
        <w:t>in</w:t>
      </w:r>
      <w:r w:rsidR="006B5874" w:rsidRPr="00D578CC">
        <w:rPr>
          <w:rFonts w:ascii="Times New Roman" w:hAnsi="Times New Roman"/>
          <w:color w:val="auto"/>
          <w:sz w:val="28"/>
          <w:szCs w:val="28"/>
        </w:rPr>
        <w:t xml:space="preserve"> </w:t>
      </w:r>
      <w:r w:rsidR="006B5874" w:rsidRPr="00D578CC">
        <w:rPr>
          <w:rFonts w:ascii="Times New Roman" w:hAnsi="Times New Roman"/>
          <w:color w:val="auto"/>
          <w:sz w:val="28"/>
          <w:szCs w:val="28"/>
          <w:lang w:val="en-US"/>
        </w:rPr>
        <w:t>Pharmacy</w:t>
      </w:r>
      <w:r w:rsidR="006B5874" w:rsidRPr="00D578CC">
        <w:rPr>
          <w:rFonts w:ascii="Times New Roman" w:hAnsi="Times New Roman"/>
          <w:color w:val="auto"/>
          <w:sz w:val="28"/>
          <w:szCs w:val="28"/>
        </w:rPr>
        <w:t xml:space="preserve">. - 2020;11(12):1020-1024 </w:t>
      </w:r>
    </w:p>
    <w:p w:rsidR="0023340A" w:rsidRPr="00D578CC" w:rsidRDefault="0023340A" w:rsidP="00991CD9">
      <w:pPr>
        <w:ind w:firstLine="709"/>
        <w:jc w:val="both"/>
        <w:divId w:val="1673297871"/>
        <w:rPr>
          <w:rFonts w:ascii="Times New Roman" w:hAnsi="Times New Roman"/>
          <w:color w:val="auto"/>
          <w:sz w:val="28"/>
          <w:szCs w:val="28"/>
        </w:rPr>
      </w:pPr>
    </w:p>
    <w:p w:rsidR="00B92556" w:rsidRPr="004A3D00" w:rsidRDefault="00B92556" w:rsidP="00991CD9">
      <w:pPr>
        <w:ind w:firstLine="709"/>
        <w:jc w:val="both"/>
        <w:divId w:val="1673297871"/>
        <w:rPr>
          <w:rFonts w:ascii="Times New Roman" w:hAnsi="Times New Roman"/>
          <w:sz w:val="28"/>
          <w:szCs w:val="28"/>
        </w:rPr>
      </w:pPr>
    </w:p>
    <w:p w:rsidR="005E1392" w:rsidRPr="004A3D00" w:rsidRDefault="005E1392" w:rsidP="00991CD9">
      <w:pPr>
        <w:ind w:firstLine="709"/>
        <w:jc w:val="both"/>
        <w:divId w:val="1673297871"/>
        <w:rPr>
          <w:rFonts w:ascii="Times New Roman" w:hAnsi="Times New Roman" w:cs="Times New Roman"/>
          <w:sz w:val="28"/>
          <w:szCs w:val="28"/>
        </w:rPr>
      </w:pPr>
    </w:p>
    <w:p w:rsidR="00E67985" w:rsidRPr="004A3D00" w:rsidRDefault="00E67985" w:rsidP="00991CD9">
      <w:pPr>
        <w:ind w:firstLine="709"/>
        <w:jc w:val="both"/>
        <w:divId w:val="1673297871"/>
        <w:rPr>
          <w:rFonts w:ascii="Times New Roman" w:hAnsi="Times New Roman" w:cs="Times New Roman"/>
          <w:sz w:val="28"/>
          <w:szCs w:val="28"/>
        </w:rPr>
      </w:pPr>
    </w:p>
    <w:p w:rsidR="00E67985" w:rsidRPr="004A3D00" w:rsidRDefault="00E67985" w:rsidP="00991CD9">
      <w:pPr>
        <w:ind w:firstLine="709"/>
        <w:jc w:val="both"/>
        <w:divId w:val="1673297871"/>
        <w:rPr>
          <w:rFonts w:ascii="Times New Roman" w:hAnsi="Times New Roman" w:cs="Times New Roman"/>
          <w:sz w:val="28"/>
          <w:szCs w:val="28"/>
        </w:rPr>
      </w:pPr>
    </w:p>
    <w:p w:rsidR="00CB3C83" w:rsidRPr="004A3D00" w:rsidRDefault="00CB3C83" w:rsidP="003B3D28">
      <w:pPr>
        <w:ind w:firstLine="709"/>
        <w:jc w:val="both"/>
        <w:divId w:val="1673297871"/>
        <w:rPr>
          <w:rFonts w:ascii="Times New Roman" w:hAnsi="Times New Roman" w:cs="Times New Roman"/>
          <w:sz w:val="28"/>
          <w:szCs w:val="28"/>
        </w:rPr>
      </w:pPr>
    </w:p>
    <w:p w:rsidR="00835020" w:rsidRPr="004A3D00" w:rsidRDefault="00835020" w:rsidP="003B3D28">
      <w:pPr>
        <w:ind w:firstLine="709"/>
        <w:jc w:val="both"/>
        <w:divId w:val="1673297871"/>
        <w:rPr>
          <w:rFonts w:ascii="Times New Roman" w:hAnsi="Times New Roman" w:cs="Times New Roman"/>
          <w:sz w:val="28"/>
          <w:szCs w:val="28"/>
        </w:rPr>
      </w:pPr>
    </w:p>
    <w:p w:rsidR="00835020" w:rsidRPr="004A3D00" w:rsidRDefault="00835020" w:rsidP="003B3D28">
      <w:pPr>
        <w:ind w:firstLine="709"/>
        <w:jc w:val="both"/>
        <w:divId w:val="1673297871"/>
        <w:rPr>
          <w:rFonts w:ascii="Times New Roman" w:hAnsi="Times New Roman" w:cs="Times New Roman"/>
          <w:sz w:val="28"/>
          <w:szCs w:val="28"/>
        </w:rPr>
      </w:pPr>
    </w:p>
    <w:p w:rsidR="00835020" w:rsidRPr="00B43443" w:rsidRDefault="00835020" w:rsidP="003B3D28">
      <w:pPr>
        <w:ind w:firstLine="709"/>
        <w:jc w:val="both"/>
        <w:divId w:val="1673297871"/>
        <w:rPr>
          <w:rFonts w:ascii="Times New Roman" w:hAnsi="Times New Roman" w:cs="Times New Roman"/>
          <w:sz w:val="28"/>
          <w:szCs w:val="28"/>
        </w:rPr>
      </w:pPr>
    </w:p>
    <w:p w:rsidR="00591174" w:rsidRPr="00B43443" w:rsidRDefault="00591174" w:rsidP="003B3D28">
      <w:pPr>
        <w:ind w:firstLine="709"/>
        <w:jc w:val="both"/>
        <w:divId w:val="1673297871"/>
        <w:rPr>
          <w:rFonts w:ascii="Times New Roman" w:hAnsi="Times New Roman" w:cs="Times New Roman"/>
          <w:sz w:val="28"/>
          <w:szCs w:val="28"/>
        </w:rPr>
      </w:pPr>
    </w:p>
    <w:p w:rsidR="00591174" w:rsidRPr="00B43443" w:rsidRDefault="00591174" w:rsidP="003B3D28">
      <w:pPr>
        <w:ind w:firstLine="709"/>
        <w:jc w:val="both"/>
        <w:divId w:val="1673297871"/>
        <w:rPr>
          <w:rFonts w:ascii="Times New Roman" w:hAnsi="Times New Roman" w:cs="Times New Roman"/>
          <w:sz w:val="28"/>
          <w:szCs w:val="28"/>
        </w:rPr>
      </w:pPr>
    </w:p>
    <w:p w:rsidR="00591174" w:rsidRPr="00B43443" w:rsidRDefault="00591174" w:rsidP="003B3D28">
      <w:pPr>
        <w:ind w:firstLine="709"/>
        <w:jc w:val="both"/>
        <w:divId w:val="1673297871"/>
        <w:rPr>
          <w:rFonts w:ascii="Times New Roman" w:hAnsi="Times New Roman" w:cs="Times New Roman"/>
          <w:sz w:val="28"/>
          <w:szCs w:val="28"/>
        </w:rPr>
      </w:pPr>
    </w:p>
    <w:p w:rsidR="00835020" w:rsidRPr="004A3D00" w:rsidRDefault="00835020" w:rsidP="003B3D28">
      <w:pPr>
        <w:ind w:firstLine="709"/>
        <w:jc w:val="both"/>
        <w:divId w:val="1673297871"/>
        <w:rPr>
          <w:rFonts w:ascii="Times New Roman" w:hAnsi="Times New Roman" w:cs="Times New Roman"/>
          <w:sz w:val="28"/>
          <w:szCs w:val="28"/>
        </w:rPr>
      </w:pPr>
    </w:p>
    <w:p w:rsidR="00835020" w:rsidRPr="004A3D00" w:rsidRDefault="00835020" w:rsidP="003B3D28">
      <w:pPr>
        <w:ind w:firstLine="709"/>
        <w:jc w:val="both"/>
        <w:divId w:val="1673297871"/>
        <w:rPr>
          <w:rFonts w:ascii="Times New Roman" w:hAnsi="Times New Roman" w:cs="Times New Roman"/>
          <w:sz w:val="28"/>
          <w:szCs w:val="28"/>
        </w:rPr>
      </w:pPr>
    </w:p>
    <w:p w:rsidR="00835020" w:rsidRPr="004A3D00" w:rsidRDefault="00835020" w:rsidP="003B3D28">
      <w:pPr>
        <w:ind w:firstLine="709"/>
        <w:jc w:val="both"/>
        <w:divId w:val="1673297871"/>
        <w:rPr>
          <w:rFonts w:ascii="Times New Roman" w:hAnsi="Times New Roman" w:cs="Times New Roman"/>
          <w:sz w:val="28"/>
          <w:szCs w:val="28"/>
        </w:rPr>
      </w:pPr>
      <w:bookmarkStart w:id="0" w:name="_GoBack"/>
      <w:bookmarkEnd w:id="0"/>
    </w:p>
    <w:sectPr w:rsidR="00835020" w:rsidRPr="004A3D00" w:rsidSect="003B4F6C">
      <w:footerReference w:type="default" r:id="rId115"/>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6F2" w:rsidRDefault="00FF66F2" w:rsidP="00391881">
      <w:r>
        <w:separator/>
      </w:r>
    </w:p>
  </w:endnote>
  <w:endnote w:type="continuationSeparator" w:id="0">
    <w:p w:rsidR="00FF66F2" w:rsidRDefault="00FF66F2" w:rsidP="0039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altName w:val="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0000000000000000000"/>
    <w:charset w:val="CC"/>
    <w:family w:val="roman"/>
    <w:notTrueType/>
    <w:pitch w:val="default"/>
    <w:sig w:usb0="00000001" w:usb1="00000000" w:usb2="00000000" w:usb3="00000000" w:csb0="00000005"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dvPS3D5C76">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024842"/>
      <w:docPartObj>
        <w:docPartGallery w:val="Page Numbers (Bottom of Page)"/>
        <w:docPartUnique/>
      </w:docPartObj>
    </w:sdtPr>
    <w:sdtEndPr/>
    <w:sdtContent>
      <w:p w:rsidR="00987B41" w:rsidRDefault="00FF66F2">
        <w:pPr>
          <w:pStyle w:val="ab"/>
          <w:jc w:val="center"/>
        </w:pPr>
        <w:r>
          <w:rPr>
            <w:noProof/>
          </w:rPr>
          <w:fldChar w:fldCharType="begin"/>
        </w:r>
        <w:r>
          <w:rPr>
            <w:noProof/>
          </w:rPr>
          <w:instrText>PAGE   \* MERGEFORMAT</w:instrText>
        </w:r>
        <w:r>
          <w:rPr>
            <w:noProof/>
          </w:rPr>
          <w:fldChar w:fldCharType="separate"/>
        </w:r>
        <w:r w:rsidR="00564A06">
          <w:rPr>
            <w:noProof/>
          </w:rPr>
          <w:t>102</w:t>
        </w:r>
        <w:r>
          <w:rPr>
            <w:noProof/>
          </w:rPr>
          <w:fldChar w:fldCharType="end"/>
        </w:r>
      </w:p>
    </w:sdtContent>
  </w:sdt>
  <w:p w:rsidR="00987B41" w:rsidRDefault="00987B4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6F2" w:rsidRDefault="00FF66F2" w:rsidP="00391881">
      <w:r>
        <w:separator/>
      </w:r>
    </w:p>
  </w:footnote>
  <w:footnote w:type="continuationSeparator" w:id="0">
    <w:p w:rsidR="00FF66F2" w:rsidRDefault="00FF66F2" w:rsidP="00391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B57"/>
    <w:multiLevelType w:val="hybridMultilevel"/>
    <w:tmpl w:val="210ADB9E"/>
    <w:lvl w:ilvl="0" w:tplc="5DE48008">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09C45E07"/>
    <w:multiLevelType w:val="hybridMultilevel"/>
    <w:tmpl w:val="74741C56"/>
    <w:lvl w:ilvl="0" w:tplc="923CA896">
      <w:start w:val="1"/>
      <w:numFmt w:val="decimal"/>
      <w:lvlText w:val="%1."/>
      <w:lvlJc w:val="left"/>
      <w:pPr>
        <w:ind w:left="6031" w:hanging="360"/>
      </w:pPr>
      <w:rPr>
        <w:rFonts w:hint="default"/>
        <w:b/>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2" w15:restartNumberingAfterBreak="0">
    <w:nsid w:val="18A51EF3"/>
    <w:multiLevelType w:val="hybridMultilevel"/>
    <w:tmpl w:val="66149FA4"/>
    <w:lvl w:ilvl="0" w:tplc="C6B82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2005F8"/>
    <w:multiLevelType w:val="hybridMultilevel"/>
    <w:tmpl w:val="F64C6B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653679"/>
    <w:multiLevelType w:val="hybridMultilevel"/>
    <w:tmpl w:val="3D5071B4"/>
    <w:lvl w:ilvl="0" w:tplc="FDCAB21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4A154D"/>
    <w:multiLevelType w:val="hybridMultilevel"/>
    <w:tmpl w:val="2CF664CA"/>
    <w:lvl w:ilvl="0" w:tplc="84540A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D077D"/>
    <w:multiLevelType w:val="hybridMultilevel"/>
    <w:tmpl w:val="3C588F82"/>
    <w:lvl w:ilvl="0" w:tplc="9FC281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A34105E"/>
    <w:multiLevelType w:val="multilevel"/>
    <w:tmpl w:val="86841EEE"/>
    <w:lvl w:ilvl="0">
      <w:start w:val="1"/>
      <w:numFmt w:val="decimal"/>
      <w:lvlText w:val="%1."/>
      <w:lvlJc w:val="left"/>
      <w:pPr>
        <w:ind w:left="720" w:hanging="360"/>
      </w:p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3BDB0EC3"/>
    <w:multiLevelType w:val="hybridMultilevel"/>
    <w:tmpl w:val="F334C784"/>
    <w:lvl w:ilvl="0" w:tplc="E1144D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72E681D"/>
    <w:multiLevelType w:val="hybridMultilevel"/>
    <w:tmpl w:val="1C007F62"/>
    <w:lvl w:ilvl="0" w:tplc="F266EA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E94EFF"/>
    <w:multiLevelType w:val="hybridMultilevel"/>
    <w:tmpl w:val="0C821ED6"/>
    <w:lvl w:ilvl="0" w:tplc="BAD88B5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1C784F"/>
    <w:multiLevelType w:val="multilevel"/>
    <w:tmpl w:val="76AE62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8FB09F6"/>
    <w:multiLevelType w:val="hybridMultilevel"/>
    <w:tmpl w:val="C2A82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EE310C"/>
    <w:multiLevelType w:val="hybridMultilevel"/>
    <w:tmpl w:val="969417AE"/>
    <w:lvl w:ilvl="0" w:tplc="68982A6C">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9"/>
  </w:num>
  <w:num w:numId="7">
    <w:abstractNumId w:val="12"/>
  </w:num>
  <w:num w:numId="8">
    <w:abstractNumId w:val="10"/>
  </w:num>
  <w:num w:numId="9">
    <w:abstractNumId w:val="1"/>
  </w:num>
  <w:num w:numId="10">
    <w:abstractNumId w:val="3"/>
  </w:num>
  <w:num w:numId="11">
    <w:abstractNumId w:val="6"/>
  </w:num>
  <w:num w:numId="12">
    <w:abstractNumId w:val="2"/>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10B4"/>
    <w:rsid w:val="00000191"/>
    <w:rsid w:val="00000476"/>
    <w:rsid w:val="00000D30"/>
    <w:rsid w:val="000023B0"/>
    <w:rsid w:val="0000609D"/>
    <w:rsid w:val="0000700B"/>
    <w:rsid w:val="00007E90"/>
    <w:rsid w:val="0001119A"/>
    <w:rsid w:val="000128ED"/>
    <w:rsid w:val="00013BBB"/>
    <w:rsid w:val="000151F0"/>
    <w:rsid w:val="00017404"/>
    <w:rsid w:val="00020082"/>
    <w:rsid w:val="00020DC8"/>
    <w:rsid w:val="00021DFF"/>
    <w:rsid w:val="00022FF1"/>
    <w:rsid w:val="000232BC"/>
    <w:rsid w:val="00024BA6"/>
    <w:rsid w:val="00024BEC"/>
    <w:rsid w:val="000255C1"/>
    <w:rsid w:val="0002563F"/>
    <w:rsid w:val="000263BB"/>
    <w:rsid w:val="00026772"/>
    <w:rsid w:val="00026CE3"/>
    <w:rsid w:val="00026D1F"/>
    <w:rsid w:val="00026E06"/>
    <w:rsid w:val="00027737"/>
    <w:rsid w:val="00031796"/>
    <w:rsid w:val="000318C5"/>
    <w:rsid w:val="00031AAA"/>
    <w:rsid w:val="000335B7"/>
    <w:rsid w:val="00033F44"/>
    <w:rsid w:val="00036E8F"/>
    <w:rsid w:val="00037C05"/>
    <w:rsid w:val="00037EF7"/>
    <w:rsid w:val="00040593"/>
    <w:rsid w:val="00040E03"/>
    <w:rsid w:val="00040E7D"/>
    <w:rsid w:val="00044383"/>
    <w:rsid w:val="000446C5"/>
    <w:rsid w:val="0004675B"/>
    <w:rsid w:val="00046FF0"/>
    <w:rsid w:val="00047100"/>
    <w:rsid w:val="00050A61"/>
    <w:rsid w:val="00051FF8"/>
    <w:rsid w:val="00052324"/>
    <w:rsid w:val="00054312"/>
    <w:rsid w:val="00054B52"/>
    <w:rsid w:val="00054F49"/>
    <w:rsid w:val="000555D6"/>
    <w:rsid w:val="00057ED1"/>
    <w:rsid w:val="000618CA"/>
    <w:rsid w:val="00062AE8"/>
    <w:rsid w:val="00065170"/>
    <w:rsid w:val="0006528F"/>
    <w:rsid w:val="000653F4"/>
    <w:rsid w:val="00066B83"/>
    <w:rsid w:val="00066F93"/>
    <w:rsid w:val="00067BBA"/>
    <w:rsid w:val="00067C76"/>
    <w:rsid w:val="00067C87"/>
    <w:rsid w:val="00072949"/>
    <w:rsid w:val="00072B09"/>
    <w:rsid w:val="000730FB"/>
    <w:rsid w:val="00074C70"/>
    <w:rsid w:val="000776EC"/>
    <w:rsid w:val="00077885"/>
    <w:rsid w:val="00080F6D"/>
    <w:rsid w:val="0008123C"/>
    <w:rsid w:val="000817B0"/>
    <w:rsid w:val="00081EAF"/>
    <w:rsid w:val="000828BE"/>
    <w:rsid w:val="00083BEC"/>
    <w:rsid w:val="00083F0F"/>
    <w:rsid w:val="00084AF2"/>
    <w:rsid w:val="000864CC"/>
    <w:rsid w:val="00086A61"/>
    <w:rsid w:val="00087861"/>
    <w:rsid w:val="00087BF5"/>
    <w:rsid w:val="000914F8"/>
    <w:rsid w:val="00094372"/>
    <w:rsid w:val="00094AB9"/>
    <w:rsid w:val="0009543E"/>
    <w:rsid w:val="000954F1"/>
    <w:rsid w:val="0009680F"/>
    <w:rsid w:val="0009725A"/>
    <w:rsid w:val="000A0071"/>
    <w:rsid w:val="000A096F"/>
    <w:rsid w:val="000A0B8B"/>
    <w:rsid w:val="000A221F"/>
    <w:rsid w:val="000A2C43"/>
    <w:rsid w:val="000A3985"/>
    <w:rsid w:val="000A4558"/>
    <w:rsid w:val="000A52F1"/>
    <w:rsid w:val="000A5425"/>
    <w:rsid w:val="000A5C46"/>
    <w:rsid w:val="000A6153"/>
    <w:rsid w:val="000A6E24"/>
    <w:rsid w:val="000A7452"/>
    <w:rsid w:val="000A7FAF"/>
    <w:rsid w:val="000B08DE"/>
    <w:rsid w:val="000B297F"/>
    <w:rsid w:val="000B3630"/>
    <w:rsid w:val="000B373E"/>
    <w:rsid w:val="000B5C37"/>
    <w:rsid w:val="000B65F4"/>
    <w:rsid w:val="000C0368"/>
    <w:rsid w:val="000C0742"/>
    <w:rsid w:val="000C0F9B"/>
    <w:rsid w:val="000C1F01"/>
    <w:rsid w:val="000C2E7B"/>
    <w:rsid w:val="000C5D8A"/>
    <w:rsid w:val="000C7BAF"/>
    <w:rsid w:val="000C7D23"/>
    <w:rsid w:val="000C7E13"/>
    <w:rsid w:val="000C7E23"/>
    <w:rsid w:val="000D0897"/>
    <w:rsid w:val="000D2F46"/>
    <w:rsid w:val="000D4558"/>
    <w:rsid w:val="000D4F94"/>
    <w:rsid w:val="000D5799"/>
    <w:rsid w:val="000D5B31"/>
    <w:rsid w:val="000D631E"/>
    <w:rsid w:val="000D6EA6"/>
    <w:rsid w:val="000D712F"/>
    <w:rsid w:val="000D729F"/>
    <w:rsid w:val="000E1113"/>
    <w:rsid w:val="000E1E25"/>
    <w:rsid w:val="000E1FAF"/>
    <w:rsid w:val="000E2C85"/>
    <w:rsid w:val="000E3A48"/>
    <w:rsid w:val="000E4466"/>
    <w:rsid w:val="000E4A80"/>
    <w:rsid w:val="000E4BB7"/>
    <w:rsid w:val="000E4DAB"/>
    <w:rsid w:val="000E4FA6"/>
    <w:rsid w:val="000E656F"/>
    <w:rsid w:val="000F41A5"/>
    <w:rsid w:val="000F45B1"/>
    <w:rsid w:val="000F4F3B"/>
    <w:rsid w:val="000F6AFA"/>
    <w:rsid w:val="00101B3F"/>
    <w:rsid w:val="0010315F"/>
    <w:rsid w:val="001037EA"/>
    <w:rsid w:val="001055CA"/>
    <w:rsid w:val="00105A81"/>
    <w:rsid w:val="001062AB"/>
    <w:rsid w:val="00107B9C"/>
    <w:rsid w:val="0011146A"/>
    <w:rsid w:val="00111C19"/>
    <w:rsid w:val="00113E50"/>
    <w:rsid w:val="001140DA"/>
    <w:rsid w:val="0011587B"/>
    <w:rsid w:val="00115CDF"/>
    <w:rsid w:val="00116182"/>
    <w:rsid w:val="00116E33"/>
    <w:rsid w:val="00122409"/>
    <w:rsid w:val="0012259D"/>
    <w:rsid w:val="001228C4"/>
    <w:rsid w:val="00122B5C"/>
    <w:rsid w:val="001244D1"/>
    <w:rsid w:val="00124E1D"/>
    <w:rsid w:val="0012581E"/>
    <w:rsid w:val="00125F27"/>
    <w:rsid w:val="00125FA5"/>
    <w:rsid w:val="00125FD8"/>
    <w:rsid w:val="00126713"/>
    <w:rsid w:val="00126B22"/>
    <w:rsid w:val="00127028"/>
    <w:rsid w:val="0012797B"/>
    <w:rsid w:val="00127A53"/>
    <w:rsid w:val="00130583"/>
    <w:rsid w:val="001306FD"/>
    <w:rsid w:val="001313B9"/>
    <w:rsid w:val="00131FBC"/>
    <w:rsid w:val="001327B1"/>
    <w:rsid w:val="00132B6C"/>
    <w:rsid w:val="00132ED3"/>
    <w:rsid w:val="00133E1A"/>
    <w:rsid w:val="00133E8E"/>
    <w:rsid w:val="00134650"/>
    <w:rsid w:val="001368AF"/>
    <w:rsid w:val="00136BB4"/>
    <w:rsid w:val="00137427"/>
    <w:rsid w:val="001379C5"/>
    <w:rsid w:val="001402C4"/>
    <w:rsid w:val="001403E5"/>
    <w:rsid w:val="0014042A"/>
    <w:rsid w:val="00141E0F"/>
    <w:rsid w:val="00142302"/>
    <w:rsid w:val="00144452"/>
    <w:rsid w:val="001445AB"/>
    <w:rsid w:val="001463CA"/>
    <w:rsid w:val="00146A25"/>
    <w:rsid w:val="00146F18"/>
    <w:rsid w:val="00150984"/>
    <w:rsid w:val="00150F59"/>
    <w:rsid w:val="00151FCB"/>
    <w:rsid w:val="00152075"/>
    <w:rsid w:val="00152A8E"/>
    <w:rsid w:val="0015672C"/>
    <w:rsid w:val="00157B23"/>
    <w:rsid w:val="0016203E"/>
    <w:rsid w:val="00162D2E"/>
    <w:rsid w:val="00162E12"/>
    <w:rsid w:val="00164657"/>
    <w:rsid w:val="0016466F"/>
    <w:rsid w:val="00165A80"/>
    <w:rsid w:val="00166DAF"/>
    <w:rsid w:val="0016749A"/>
    <w:rsid w:val="00170A73"/>
    <w:rsid w:val="00175B37"/>
    <w:rsid w:val="00177660"/>
    <w:rsid w:val="00177AA7"/>
    <w:rsid w:val="00180720"/>
    <w:rsid w:val="00181116"/>
    <w:rsid w:val="00181925"/>
    <w:rsid w:val="00181C0E"/>
    <w:rsid w:val="00182D52"/>
    <w:rsid w:val="00183B94"/>
    <w:rsid w:val="001848F0"/>
    <w:rsid w:val="00184A53"/>
    <w:rsid w:val="00185461"/>
    <w:rsid w:val="00185E8F"/>
    <w:rsid w:val="0018757D"/>
    <w:rsid w:val="00187B8E"/>
    <w:rsid w:val="00190A59"/>
    <w:rsid w:val="00191487"/>
    <w:rsid w:val="00192738"/>
    <w:rsid w:val="00194532"/>
    <w:rsid w:val="00197064"/>
    <w:rsid w:val="001973EF"/>
    <w:rsid w:val="001A0189"/>
    <w:rsid w:val="001A103E"/>
    <w:rsid w:val="001A16C2"/>
    <w:rsid w:val="001A1B95"/>
    <w:rsid w:val="001A2261"/>
    <w:rsid w:val="001A2EB7"/>
    <w:rsid w:val="001A3B19"/>
    <w:rsid w:val="001A413F"/>
    <w:rsid w:val="001A4377"/>
    <w:rsid w:val="001A50E5"/>
    <w:rsid w:val="001A5FC9"/>
    <w:rsid w:val="001A7988"/>
    <w:rsid w:val="001B0B95"/>
    <w:rsid w:val="001B110A"/>
    <w:rsid w:val="001B1514"/>
    <w:rsid w:val="001B277C"/>
    <w:rsid w:val="001B363E"/>
    <w:rsid w:val="001B595A"/>
    <w:rsid w:val="001B674A"/>
    <w:rsid w:val="001B6EA0"/>
    <w:rsid w:val="001C042D"/>
    <w:rsid w:val="001C1563"/>
    <w:rsid w:val="001C1D79"/>
    <w:rsid w:val="001C30EE"/>
    <w:rsid w:val="001C53F4"/>
    <w:rsid w:val="001C6FB5"/>
    <w:rsid w:val="001D0762"/>
    <w:rsid w:val="001D09AE"/>
    <w:rsid w:val="001D09B7"/>
    <w:rsid w:val="001D35B5"/>
    <w:rsid w:val="001D4212"/>
    <w:rsid w:val="001D76B9"/>
    <w:rsid w:val="001E02BE"/>
    <w:rsid w:val="001E0324"/>
    <w:rsid w:val="001E0A58"/>
    <w:rsid w:val="001E1132"/>
    <w:rsid w:val="001E297F"/>
    <w:rsid w:val="001E2F4E"/>
    <w:rsid w:val="001E3D52"/>
    <w:rsid w:val="001E535E"/>
    <w:rsid w:val="001E5C44"/>
    <w:rsid w:val="001E6C73"/>
    <w:rsid w:val="001E7112"/>
    <w:rsid w:val="001E742D"/>
    <w:rsid w:val="001E7E5F"/>
    <w:rsid w:val="001F05F1"/>
    <w:rsid w:val="001F1346"/>
    <w:rsid w:val="001F1BCD"/>
    <w:rsid w:val="001F1CBC"/>
    <w:rsid w:val="001F3166"/>
    <w:rsid w:val="001F3510"/>
    <w:rsid w:val="001F6D8E"/>
    <w:rsid w:val="001F749A"/>
    <w:rsid w:val="00201FC7"/>
    <w:rsid w:val="00202036"/>
    <w:rsid w:val="00202DA2"/>
    <w:rsid w:val="0020417E"/>
    <w:rsid w:val="00205030"/>
    <w:rsid w:val="00211C97"/>
    <w:rsid w:val="00211E49"/>
    <w:rsid w:val="00212399"/>
    <w:rsid w:val="00215022"/>
    <w:rsid w:val="00217575"/>
    <w:rsid w:val="00221AD9"/>
    <w:rsid w:val="00221C3A"/>
    <w:rsid w:val="00222E70"/>
    <w:rsid w:val="002234B8"/>
    <w:rsid w:val="00223D15"/>
    <w:rsid w:val="00223E97"/>
    <w:rsid w:val="00224480"/>
    <w:rsid w:val="00224933"/>
    <w:rsid w:val="00224A49"/>
    <w:rsid w:val="002254BD"/>
    <w:rsid w:val="00227140"/>
    <w:rsid w:val="00227BB7"/>
    <w:rsid w:val="00227C9B"/>
    <w:rsid w:val="00230461"/>
    <w:rsid w:val="00230849"/>
    <w:rsid w:val="00230EE7"/>
    <w:rsid w:val="002316AE"/>
    <w:rsid w:val="00231E9A"/>
    <w:rsid w:val="00231FCF"/>
    <w:rsid w:val="00232400"/>
    <w:rsid w:val="0023340A"/>
    <w:rsid w:val="00233534"/>
    <w:rsid w:val="002339F7"/>
    <w:rsid w:val="002354F9"/>
    <w:rsid w:val="00236703"/>
    <w:rsid w:val="00236E64"/>
    <w:rsid w:val="002408F2"/>
    <w:rsid w:val="00240F0C"/>
    <w:rsid w:val="00241AD3"/>
    <w:rsid w:val="00241BE8"/>
    <w:rsid w:val="00241E13"/>
    <w:rsid w:val="00242427"/>
    <w:rsid w:val="00244DA8"/>
    <w:rsid w:val="0024568A"/>
    <w:rsid w:val="00246264"/>
    <w:rsid w:val="002465BC"/>
    <w:rsid w:val="002478BD"/>
    <w:rsid w:val="00247EE7"/>
    <w:rsid w:val="002500E7"/>
    <w:rsid w:val="0025098D"/>
    <w:rsid w:val="00250FDB"/>
    <w:rsid w:val="002519A7"/>
    <w:rsid w:val="00251B22"/>
    <w:rsid w:val="00252636"/>
    <w:rsid w:val="00252CBD"/>
    <w:rsid w:val="00253150"/>
    <w:rsid w:val="00254CE9"/>
    <w:rsid w:val="00254E85"/>
    <w:rsid w:val="00255896"/>
    <w:rsid w:val="00255AA2"/>
    <w:rsid w:val="0025678F"/>
    <w:rsid w:val="00256A77"/>
    <w:rsid w:val="002571DD"/>
    <w:rsid w:val="0026014C"/>
    <w:rsid w:val="00261031"/>
    <w:rsid w:val="002619C8"/>
    <w:rsid w:val="002623AC"/>
    <w:rsid w:val="00262646"/>
    <w:rsid w:val="00262E98"/>
    <w:rsid w:val="00263A69"/>
    <w:rsid w:val="002655FF"/>
    <w:rsid w:val="00266F1B"/>
    <w:rsid w:val="002704DB"/>
    <w:rsid w:val="00270809"/>
    <w:rsid w:val="00271DC6"/>
    <w:rsid w:val="00271E13"/>
    <w:rsid w:val="00273063"/>
    <w:rsid w:val="00280505"/>
    <w:rsid w:val="00280AC5"/>
    <w:rsid w:val="002815D4"/>
    <w:rsid w:val="00281D9E"/>
    <w:rsid w:val="00283C04"/>
    <w:rsid w:val="002843CB"/>
    <w:rsid w:val="002846FB"/>
    <w:rsid w:val="00284E32"/>
    <w:rsid w:val="00285893"/>
    <w:rsid w:val="002860C3"/>
    <w:rsid w:val="002860FC"/>
    <w:rsid w:val="00286211"/>
    <w:rsid w:val="00286623"/>
    <w:rsid w:val="00286A39"/>
    <w:rsid w:val="0028738D"/>
    <w:rsid w:val="0028760D"/>
    <w:rsid w:val="00287EFA"/>
    <w:rsid w:val="002902CA"/>
    <w:rsid w:val="00290AAD"/>
    <w:rsid w:val="00290B41"/>
    <w:rsid w:val="00290DDD"/>
    <w:rsid w:val="00291C63"/>
    <w:rsid w:val="002934A3"/>
    <w:rsid w:val="00293A0F"/>
    <w:rsid w:val="0029435B"/>
    <w:rsid w:val="0029435C"/>
    <w:rsid w:val="00294A0F"/>
    <w:rsid w:val="00294A22"/>
    <w:rsid w:val="00294AFE"/>
    <w:rsid w:val="002959BE"/>
    <w:rsid w:val="00295D0F"/>
    <w:rsid w:val="002965EA"/>
    <w:rsid w:val="002A2E1D"/>
    <w:rsid w:val="002A371B"/>
    <w:rsid w:val="002A53BE"/>
    <w:rsid w:val="002A5FEE"/>
    <w:rsid w:val="002A6473"/>
    <w:rsid w:val="002A731A"/>
    <w:rsid w:val="002B0BE5"/>
    <w:rsid w:val="002B140D"/>
    <w:rsid w:val="002B2C28"/>
    <w:rsid w:val="002B37E5"/>
    <w:rsid w:val="002B4F74"/>
    <w:rsid w:val="002B70A7"/>
    <w:rsid w:val="002B7574"/>
    <w:rsid w:val="002C128A"/>
    <w:rsid w:val="002C14D8"/>
    <w:rsid w:val="002C15D4"/>
    <w:rsid w:val="002C17EA"/>
    <w:rsid w:val="002C3370"/>
    <w:rsid w:val="002C3D4D"/>
    <w:rsid w:val="002C42FE"/>
    <w:rsid w:val="002C7B16"/>
    <w:rsid w:val="002C7D21"/>
    <w:rsid w:val="002D0A6A"/>
    <w:rsid w:val="002D1D19"/>
    <w:rsid w:val="002D2754"/>
    <w:rsid w:val="002D27E2"/>
    <w:rsid w:val="002D359F"/>
    <w:rsid w:val="002D3809"/>
    <w:rsid w:val="002D4003"/>
    <w:rsid w:val="002D4B1C"/>
    <w:rsid w:val="002D592C"/>
    <w:rsid w:val="002E0D33"/>
    <w:rsid w:val="002E1A4F"/>
    <w:rsid w:val="002E24A3"/>
    <w:rsid w:val="002E2EAA"/>
    <w:rsid w:val="002E33BD"/>
    <w:rsid w:val="002E5652"/>
    <w:rsid w:val="002E5C5C"/>
    <w:rsid w:val="002E5E1D"/>
    <w:rsid w:val="002E5E74"/>
    <w:rsid w:val="002E6262"/>
    <w:rsid w:val="002E62D7"/>
    <w:rsid w:val="002E658E"/>
    <w:rsid w:val="002E76BA"/>
    <w:rsid w:val="002F05D1"/>
    <w:rsid w:val="002F0F85"/>
    <w:rsid w:val="002F166D"/>
    <w:rsid w:val="002F1D7B"/>
    <w:rsid w:val="002F5309"/>
    <w:rsid w:val="002F737C"/>
    <w:rsid w:val="00300886"/>
    <w:rsid w:val="00300EDD"/>
    <w:rsid w:val="00301833"/>
    <w:rsid w:val="00301A94"/>
    <w:rsid w:val="00302BAD"/>
    <w:rsid w:val="00302BBE"/>
    <w:rsid w:val="003065E2"/>
    <w:rsid w:val="00307465"/>
    <w:rsid w:val="0031417E"/>
    <w:rsid w:val="003141FE"/>
    <w:rsid w:val="003146A0"/>
    <w:rsid w:val="003146B0"/>
    <w:rsid w:val="00314DA2"/>
    <w:rsid w:val="00316B92"/>
    <w:rsid w:val="003171E2"/>
    <w:rsid w:val="0031728C"/>
    <w:rsid w:val="00317871"/>
    <w:rsid w:val="00320D7C"/>
    <w:rsid w:val="0032297C"/>
    <w:rsid w:val="0032333E"/>
    <w:rsid w:val="0032472F"/>
    <w:rsid w:val="00324C49"/>
    <w:rsid w:val="003255C2"/>
    <w:rsid w:val="00325AFF"/>
    <w:rsid w:val="0033131F"/>
    <w:rsid w:val="00331A04"/>
    <w:rsid w:val="003326AD"/>
    <w:rsid w:val="00333257"/>
    <w:rsid w:val="00335068"/>
    <w:rsid w:val="00335124"/>
    <w:rsid w:val="00335E73"/>
    <w:rsid w:val="00336532"/>
    <w:rsid w:val="00337D3E"/>
    <w:rsid w:val="00340CFF"/>
    <w:rsid w:val="00341853"/>
    <w:rsid w:val="003425EC"/>
    <w:rsid w:val="00345C7F"/>
    <w:rsid w:val="00346077"/>
    <w:rsid w:val="00346AF6"/>
    <w:rsid w:val="00346B6C"/>
    <w:rsid w:val="00347CAC"/>
    <w:rsid w:val="00350A2D"/>
    <w:rsid w:val="00352BDD"/>
    <w:rsid w:val="00354836"/>
    <w:rsid w:val="00354BAC"/>
    <w:rsid w:val="00356B23"/>
    <w:rsid w:val="00356D25"/>
    <w:rsid w:val="0036064F"/>
    <w:rsid w:val="00360CC6"/>
    <w:rsid w:val="003610F0"/>
    <w:rsid w:val="00362A68"/>
    <w:rsid w:val="00363690"/>
    <w:rsid w:val="003648B6"/>
    <w:rsid w:val="00365820"/>
    <w:rsid w:val="00366DD9"/>
    <w:rsid w:val="0036704F"/>
    <w:rsid w:val="003671C0"/>
    <w:rsid w:val="00371153"/>
    <w:rsid w:val="0037192E"/>
    <w:rsid w:val="00371958"/>
    <w:rsid w:val="00371B88"/>
    <w:rsid w:val="0037252A"/>
    <w:rsid w:val="00374114"/>
    <w:rsid w:val="00374B57"/>
    <w:rsid w:val="00375CA0"/>
    <w:rsid w:val="00375FE8"/>
    <w:rsid w:val="00376FA7"/>
    <w:rsid w:val="003779F9"/>
    <w:rsid w:val="00381284"/>
    <w:rsid w:val="00383097"/>
    <w:rsid w:val="0038326E"/>
    <w:rsid w:val="00387BC2"/>
    <w:rsid w:val="003907A6"/>
    <w:rsid w:val="00391881"/>
    <w:rsid w:val="00391E6C"/>
    <w:rsid w:val="00392761"/>
    <w:rsid w:val="003927E6"/>
    <w:rsid w:val="00394232"/>
    <w:rsid w:val="0039553D"/>
    <w:rsid w:val="003968CE"/>
    <w:rsid w:val="00396F10"/>
    <w:rsid w:val="003976B1"/>
    <w:rsid w:val="003A0C57"/>
    <w:rsid w:val="003A0FCE"/>
    <w:rsid w:val="003A1B23"/>
    <w:rsid w:val="003A346B"/>
    <w:rsid w:val="003A4651"/>
    <w:rsid w:val="003A52D3"/>
    <w:rsid w:val="003A5B6F"/>
    <w:rsid w:val="003A5DBB"/>
    <w:rsid w:val="003A60E6"/>
    <w:rsid w:val="003B2DAC"/>
    <w:rsid w:val="003B3D28"/>
    <w:rsid w:val="003B4F6C"/>
    <w:rsid w:val="003B5C96"/>
    <w:rsid w:val="003B5D06"/>
    <w:rsid w:val="003B5D2B"/>
    <w:rsid w:val="003B6051"/>
    <w:rsid w:val="003B654E"/>
    <w:rsid w:val="003B7089"/>
    <w:rsid w:val="003C01F0"/>
    <w:rsid w:val="003C23EF"/>
    <w:rsid w:val="003C2AF8"/>
    <w:rsid w:val="003C3756"/>
    <w:rsid w:val="003C64F8"/>
    <w:rsid w:val="003C79CF"/>
    <w:rsid w:val="003D12B6"/>
    <w:rsid w:val="003D2501"/>
    <w:rsid w:val="003D2813"/>
    <w:rsid w:val="003D2C09"/>
    <w:rsid w:val="003D34FC"/>
    <w:rsid w:val="003D3B71"/>
    <w:rsid w:val="003D6442"/>
    <w:rsid w:val="003D65BB"/>
    <w:rsid w:val="003D78E4"/>
    <w:rsid w:val="003E13B6"/>
    <w:rsid w:val="003E25BA"/>
    <w:rsid w:val="003E25FF"/>
    <w:rsid w:val="003E2C6B"/>
    <w:rsid w:val="003E372E"/>
    <w:rsid w:val="003E40EC"/>
    <w:rsid w:val="003E5180"/>
    <w:rsid w:val="003E54A2"/>
    <w:rsid w:val="003E5B72"/>
    <w:rsid w:val="003E5D52"/>
    <w:rsid w:val="003E6F95"/>
    <w:rsid w:val="003E73F1"/>
    <w:rsid w:val="003E74C6"/>
    <w:rsid w:val="003F04F4"/>
    <w:rsid w:val="003F0746"/>
    <w:rsid w:val="003F0852"/>
    <w:rsid w:val="003F107B"/>
    <w:rsid w:val="003F1195"/>
    <w:rsid w:val="003F1276"/>
    <w:rsid w:val="003F162F"/>
    <w:rsid w:val="003F271F"/>
    <w:rsid w:val="003F3420"/>
    <w:rsid w:val="003F381A"/>
    <w:rsid w:val="003F4E44"/>
    <w:rsid w:val="003F5D67"/>
    <w:rsid w:val="003F6589"/>
    <w:rsid w:val="003F7E96"/>
    <w:rsid w:val="004004C9"/>
    <w:rsid w:val="0040053F"/>
    <w:rsid w:val="004007BF"/>
    <w:rsid w:val="00400BDE"/>
    <w:rsid w:val="00400F20"/>
    <w:rsid w:val="004012A8"/>
    <w:rsid w:val="00401CE2"/>
    <w:rsid w:val="00401CFD"/>
    <w:rsid w:val="00402433"/>
    <w:rsid w:val="004038F7"/>
    <w:rsid w:val="0040423C"/>
    <w:rsid w:val="004042F9"/>
    <w:rsid w:val="00404803"/>
    <w:rsid w:val="00405C96"/>
    <w:rsid w:val="00405E7C"/>
    <w:rsid w:val="0040769C"/>
    <w:rsid w:val="00410F5F"/>
    <w:rsid w:val="00410FDF"/>
    <w:rsid w:val="0041129D"/>
    <w:rsid w:val="0041274C"/>
    <w:rsid w:val="00413174"/>
    <w:rsid w:val="00413D88"/>
    <w:rsid w:val="004158A8"/>
    <w:rsid w:val="0041662D"/>
    <w:rsid w:val="0041726F"/>
    <w:rsid w:val="00417462"/>
    <w:rsid w:val="00417D43"/>
    <w:rsid w:val="00420A17"/>
    <w:rsid w:val="0042269B"/>
    <w:rsid w:val="004233A9"/>
    <w:rsid w:val="00423C12"/>
    <w:rsid w:val="0042508D"/>
    <w:rsid w:val="004258D9"/>
    <w:rsid w:val="00425D54"/>
    <w:rsid w:val="0042796E"/>
    <w:rsid w:val="00427F42"/>
    <w:rsid w:val="00430828"/>
    <w:rsid w:val="0043101D"/>
    <w:rsid w:val="004319CE"/>
    <w:rsid w:val="00431A68"/>
    <w:rsid w:val="00431D51"/>
    <w:rsid w:val="00432E74"/>
    <w:rsid w:val="00432F2A"/>
    <w:rsid w:val="00433AF9"/>
    <w:rsid w:val="00434172"/>
    <w:rsid w:val="00435B19"/>
    <w:rsid w:val="004371A2"/>
    <w:rsid w:val="0044097A"/>
    <w:rsid w:val="004436AE"/>
    <w:rsid w:val="00444332"/>
    <w:rsid w:val="0044607B"/>
    <w:rsid w:val="0044657A"/>
    <w:rsid w:val="0044680F"/>
    <w:rsid w:val="004502D8"/>
    <w:rsid w:val="00450762"/>
    <w:rsid w:val="00451F7B"/>
    <w:rsid w:val="004531A4"/>
    <w:rsid w:val="00454208"/>
    <w:rsid w:val="004548FA"/>
    <w:rsid w:val="00454F25"/>
    <w:rsid w:val="00455789"/>
    <w:rsid w:val="00456B18"/>
    <w:rsid w:val="00462BB6"/>
    <w:rsid w:val="00463B8B"/>
    <w:rsid w:val="00464878"/>
    <w:rsid w:val="00465532"/>
    <w:rsid w:val="00465761"/>
    <w:rsid w:val="004660A9"/>
    <w:rsid w:val="00467BF7"/>
    <w:rsid w:val="00470CFC"/>
    <w:rsid w:val="00471008"/>
    <w:rsid w:val="00471DB4"/>
    <w:rsid w:val="0047261D"/>
    <w:rsid w:val="00472CF6"/>
    <w:rsid w:val="00472F90"/>
    <w:rsid w:val="00473B62"/>
    <w:rsid w:val="00473DDD"/>
    <w:rsid w:val="0047486E"/>
    <w:rsid w:val="00474DC0"/>
    <w:rsid w:val="004756EE"/>
    <w:rsid w:val="004765D9"/>
    <w:rsid w:val="00477467"/>
    <w:rsid w:val="00480A4E"/>
    <w:rsid w:val="00482C88"/>
    <w:rsid w:val="004830DA"/>
    <w:rsid w:val="0048354F"/>
    <w:rsid w:val="00485903"/>
    <w:rsid w:val="00486B59"/>
    <w:rsid w:val="00490AA6"/>
    <w:rsid w:val="00490DA1"/>
    <w:rsid w:val="004920E0"/>
    <w:rsid w:val="00494880"/>
    <w:rsid w:val="004952A0"/>
    <w:rsid w:val="00495F2C"/>
    <w:rsid w:val="00496FE4"/>
    <w:rsid w:val="004A035C"/>
    <w:rsid w:val="004A25C2"/>
    <w:rsid w:val="004A2702"/>
    <w:rsid w:val="004A3D00"/>
    <w:rsid w:val="004A3E4C"/>
    <w:rsid w:val="004A59F2"/>
    <w:rsid w:val="004A6749"/>
    <w:rsid w:val="004A6AED"/>
    <w:rsid w:val="004A6B8F"/>
    <w:rsid w:val="004A748A"/>
    <w:rsid w:val="004B120E"/>
    <w:rsid w:val="004B14B1"/>
    <w:rsid w:val="004B2B9B"/>
    <w:rsid w:val="004B2E96"/>
    <w:rsid w:val="004B3859"/>
    <w:rsid w:val="004B3EEE"/>
    <w:rsid w:val="004B47A5"/>
    <w:rsid w:val="004B570B"/>
    <w:rsid w:val="004B6DD3"/>
    <w:rsid w:val="004B72AE"/>
    <w:rsid w:val="004B75B1"/>
    <w:rsid w:val="004B7D31"/>
    <w:rsid w:val="004C01EB"/>
    <w:rsid w:val="004C0626"/>
    <w:rsid w:val="004C4304"/>
    <w:rsid w:val="004C4D78"/>
    <w:rsid w:val="004C56BC"/>
    <w:rsid w:val="004C57B7"/>
    <w:rsid w:val="004C62F0"/>
    <w:rsid w:val="004C7595"/>
    <w:rsid w:val="004C772D"/>
    <w:rsid w:val="004C7B5D"/>
    <w:rsid w:val="004C7D4C"/>
    <w:rsid w:val="004D21C3"/>
    <w:rsid w:val="004D2211"/>
    <w:rsid w:val="004D3DB3"/>
    <w:rsid w:val="004D7628"/>
    <w:rsid w:val="004D79A5"/>
    <w:rsid w:val="004D7C44"/>
    <w:rsid w:val="004E0201"/>
    <w:rsid w:val="004E0EDC"/>
    <w:rsid w:val="004E10A6"/>
    <w:rsid w:val="004E1FAF"/>
    <w:rsid w:val="004E207B"/>
    <w:rsid w:val="004E33F8"/>
    <w:rsid w:val="004E40B6"/>
    <w:rsid w:val="004E615D"/>
    <w:rsid w:val="004E66F2"/>
    <w:rsid w:val="004E7195"/>
    <w:rsid w:val="004E7BE1"/>
    <w:rsid w:val="004E7BF0"/>
    <w:rsid w:val="004F2A3A"/>
    <w:rsid w:val="004F2DC3"/>
    <w:rsid w:val="004F3B40"/>
    <w:rsid w:val="004F4F52"/>
    <w:rsid w:val="004F4FA1"/>
    <w:rsid w:val="004F55DE"/>
    <w:rsid w:val="004F754F"/>
    <w:rsid w:val="00501491"/>
    <w:rsid w:val="005016E9"/>
    <w:rsid w:val="005019F0"/>
    <w:rsid w:val="00504B98"/>
    <w:rsid w:val="00505E63"/>
    <w:rsid w:val="005061F7"/>
    <w:rsid w:val="00510C25"/>
    <w:rsid w:val="00511A5F"/>
    <w:rsid w:val="005132E6"/>
    <w:rsid w:val="00513554"/>
    <w:rsid w:val="00515B5B"/>
    <w:rsid w:val="00515BA4"/>
    <w:rsid w:val="00516235"/>
    <w:rsid w:val="00516CC8"/>
    <w:rsid w:val="005208CD"/>
    <w:rsid w:val="00520B8D"/>
    <w:rsid w:val="005217C5"/>
    <w:rsid w:val="00523521"/>
    <w:rsid w:val="00523EB4"/>
    <w:rsid w:val="00523FED"/>
    <w:rsid w:val="0052460E"/>
    <w:rsid w:val="0052621C"/>
    <w:rsid w:val="00527BFE"/>
    <w:rsid w:val="00530CF0"/>
    <w:rsid w:val="0053165E"/>
    <w:rsid w:val="00533B25"/>
    <w:rsid w:val="0053518B"/>
    <w:rsid w:val="00535B4D"/>
    <w:rsid w:val="00535EA8"/>
    <w:rsid w:val="005368D7"/>
    <w:rsid w:val="00536DD7"/>
    <w:rsid w:val="00537ACF"/>
    <w:rsid w:val="0054085C"/>
    <w:rsid w:val="00540970"/>
    <w:rsid w:val="00540B94"/>
    <w:rsid w:val="00541296"/>
    <w:rsid w:val="00541415"/>
    <w:rsid w:val="00541A41"/>
    <w:rsid w:val="00542DFD"/>
    <w:rsid w:val="00543D04"/>
    <w:rsid w:val="00543D3A"/>
    <w:rsid w:val="005449E2"/>
    <w:rsid w:val="0054581F"/>
    <w:rsid w:val="00547ACB"/>
    <w:rsid w:val="00551D80"/>
    <w:rsid w:val="005520A1"/>
    <w:rsid w:val="0055252A"/>
    <w:rsid w:val="0055307A"/>
    <w:rsid w:val="0055313B"/>
    <w:rsid w:val="00553B43"/>
    <w:rsid w:val="005542C4"/>
    <w:rsid w:val="00555A56"/>
    <w:rsid w:val="00557649"/>
    <w:rsid w:val="005601A6"/>
    <w:rsid w:val="00560775"/>
    <w:rsid w:val="00560A20"/>
    <w:rsid w:val="00561A70"/>
    <w:rsid w:val="00562385"/>
    <w:rsid w:val="00562B0C"/>
    <w:rsid w:val="00562E52"/>
    <w:rsid w:val="005637D2"/>
    <w:rsid w:val="00564A06"/>
    <w:rsid w:val="005665A4"/>
    <w:rsid w:val="00566904"/>
    <w:rsid w:val="00567AEF"/>
    <w:rsid w:val="00570BDA"/>
    <w:rsid w:val="00572770"/>
    <w:rsid w:val="00573AC7"/>
    <w:rsid w:val="00574AA8"/>
    <w:rsid w:val="005753CF"/>
    <w:rsid w:val="00575A35"/>
    <w:rsid w:val="005760AF"/>
    <w:rsid w:val="005762CE"/>
    <w:rsid w:val="0057661B"/>
    <w:rsid w:val="005767B5"/>
    <w:rsid w:val="00577111"/>
    <w:rsid w:val="00580405"/>
    <w:rsid w:val="00581E23"/>
    <w:rsid w:val="00581ED0"/>
    <w:rsid w:val="005829E3"/>
    <w:rsid w:val="00582E76"/>
    <w:rsid w:val="005861CD"/>
    <w:rsid w:val="005864F7"/>
    <w:rsid w:val="00587861"/>
    <w:rsid w:val="00591174"/>
    <w:rsid w:val="0059128B"/>
    <w:rsid w:val="00591F75"/>
    <w:rsid w:val="00592224"/>
    <w:rsid w:val="005925AE"/>
    <w:rsid w:val="00592738"/>
    <w:rsid w:val="00592A63"/>
    <w:rsid w:val="00592CC2"/>
    <w:rsid w:val="0059504E"/>
    <w:rsid w:val="005957F8"/>
    <w:rsid w:val="00596B36"/>
    <w:rsid w:val="00596E20"/>
    <w:rsid w:val="00597089"/>
    <w:rsid w:val="005975B9"/>
    <w:rsid w:val="00597CE9"/>
    <w:rsid w:val="00597F6E"/>
    <w:rsid w:val="005A342D"/>
    <w:rsid w:val="005A397E"/>
    <w:rsid w:val="005A3ED9"/>
    <w:rsid w:val="005A45BB"/>
    <w:rsid w:val="005A51D9"/>
    <w:rsid w:val="005A571E"/>
    <w:rsid w:val="005A6DE2"/>
    <w:rsid w:val="005A6F7E"/>
    <w:rsid w:val="005B1656"/>
    <w:rsid w:val="005B1ABE"/>
    <w:rsid w:val="005B1C12"/>
    <w:rsid w:val="005B46B8"/>
    <w:rsid w:val="005B4954"/>
    <w:rsid w:val="005B5503"/>
    <w:rsid w:val="005B7C99"/>
    <w:rsid w:val="005C02A6"/>
    <w:rsid w:val="005C0A91"/>
    <w:rsid w:val="005C118E"/>
    <w:rsid w:val="005C122A"/>
    <w:rsid w:val="005C1F45"/>
    <w:rsid w:val="005C24F8"/>
    <w:rsid w:val="005C37D0"/>
    <w:rsid w:val="005C3A92"/>
    <w:rsid w:val="005C4AA0"/>
    <w:rsid w:val="005C52A3"/>
    <w:rsid w:val="005C52DF"/>
    <w:rsid w:val="005C6BCD"/>
    <w:rsid w:val="005D057F"/>
    <w:rsid w:val="005D0A44"/>
    <w:rsid w:val="005D135A"/>
    <w:rsid w:val="005D209A"/>
    <w:rsid w:val="005D2366"/>
    <w:rsid w:val="005D340D"/>
    <w:rsid w:val="005D667E"/>
    <w:rsid w:val="005E1392"/>
    <w:rsid w:val="005E1500"/>
    <w:rsid w:val="005E2F89"/>
    <w:rsid w:val="005E3397"/>
    <w:rsid w:val="005E3ADF"/>
    <w:rsid w:val="005E51F9"/>
    <w:rsid w:val="005E6C70"/>
    <w:rsid w:val="005E731D"/>
    <w:rsid w:val="005E73FA"/>
    <w:rsid w:val="005F0710"/>
    <w:rsid w:val="005F2BA3"/>
    <w:rsid w:val="005F2DB7"/>
    <w:rsid w:val="005F3AEC"/>
    <w:rsid w:val="005F40E2"/>
    <w:rsid w:val="005F4714"/>
    <w:rsid w:val="005F4BB1"/>
    <w:rsid w:val="005F5BCE"/>
    <w:rsid w:val="005F63C6"/>
    <w:rsid w:val="005F661B"/>
    <w:rsid w:val="005F67B2"/>
    <w:rsid w:val="00600F97"/>
    <w:rsid w:val="0060288B"/>
    <w:rsid w:val="00603B73"/>
    <w:rsid w:val="00604576"/>
    <w:rsid w:val="00604AF1"/>
    <w:rsid w:val="006055B9"/>
    <w:rsid w:val="006060CC"/>
    <w:rsid w:val="00606853"/>
    <w:rsid w:val="00606D16"/>
    <w:rsid w:val="0060700F"/>
    <w:rsid w:val="00610AD7"/>
    <w:rsid w:val="00610F3E"/>
    <w:rsid w:val="00612155"/>
    <w:rsid w:val="00612233"/>
    <w:rsid w:val="00612531"/>
    <w:rsid w:val="0061273A"/>
    <w:rsid w:val="00613DAE"/>
    <w:rsid w:val="0061472E"/>
    <w:rsid w:val="00615CD1"/>
    <w:rsid w:val="00616014"/>
    <w:rsid w:val="00616236"/>
    <w:rsid w:val="006169A8"/>
    <w:rsid w:val="006173BC"/>
    <w:rsid w:val="00617DDA"/>
    <w:rsid w:val="006209A7"/>
    <w:rsid w:val="00620A12"/>
    <w:rsid w:val="00620D09"/>
    <w:rsid w:val="00621B4D"/>
    <w:rsid w:val="00621F26"/>
    <w:rsid w:val="006265C2"/>
    <w:rsid w:val="00626655"/>
    <w:rsid w:val="00626C28"/>
    <w:rsid w:val="00627340"/>
    <w:rsid w:val="006321B7"/>
    <w:rsid w:val="006323F3"/>
    <w:rsid w:val="00632C60"/>
    <w:rsid w:val="00632EDB"/>
    <w:rsid w:val="00633D25"/>
    <w:rsid w:val="00635CF6"/>
    <w:rsid w:val="0063720B"/>
    <w:rsid w:val="006374EE"/>
    <w:rsid w:val="00637742"/>
    <w:rsid w:val="00637B7D"/>
    <w:rsid w:val="0064061C"/>
    <w:rsid w:val="00640A4D"/>
    <w:rsid w:val="006415A6"/>
    <w:rsid w:val="00641B11"/>
    <w:rsid w:val="006428B4"/>
    <w:rsid w:val="006430EF"/>
    <w:rsid w:val="0064339B"/>
    <w:rsid w:val="00643BE6"/>
    <w:rsid w:val="006447AA"/>
    <w:rsid w:val="006448D4"/>
    <w:rsid w:val="00644A89"/>
    <w:rsid w:val="00646906"/>
    <w:rsid w:val="006478A4"/>
    <w:rsid w:val="00647CAD"/>
    <w:rsid w:val="00647FD2"/>
    <w:rsid w:val="0065026B"/>
    <w:rsid w:val="00650F45"/>
    <w:rsid w:val="00651528"/>
    <w:rsid w:val="00651D5C"/>
    <w:rsid w:val="00651DA0"/>
    <w:rsid w:val="0065240B"/>
    <w:rsid w:val="00652F77"/>
    <w:rsid w:val="00652FA2"/>
    <w:rsid w:val="006531F2"/>
    <w:rsid w:val="00653A6E"/>
    <w:rsid w:val="00655560"/>
    <w:rsid w:val="00655CF0"/>
    <w:rsid w:val="00656709"/>
    <w:rsid w:val="006567EB"/>
    <w:rsid w:val="00657E42"/>
    <w:rsid w:val="006617A8"/>
    <w:rsid w:val="00661D28"/>
    <w:rsid w:val="00661F27"/>
    <w:rsid w:val="00665666"/>
    <w:rsid w:val="00665F92"/>
    <w:rsid w:val="00666214"/>
    <w:rsid w:val="0066755B"/>
    <w:rsid w:val="00671773"/>
    <w:rsid w:val="0067179C"/>
    <w:rsid w:val="00672281"/>
    <w:rsid w:val="00672FE1"/>
    <w:rsid w:val="006738F5"/>
    <w:rsid w:val="00673D8F"/>
    <w:rsid w:val="00674273"/>
    <w:rsid w:val="00674926"/>
    <w:rsid w:val="00675E65"/>
    <w:rsid w:val="006763A2"/>
    <w:rsid w:val="00676B73"/>
    <w:rsid w:val="00676C17"/>
    <w:rsid w:val="006772D9"/>
    <w:rsid w:val="006775CE"/>
    <w:rsid w:val="00677E90"/>
    <w:rsid w:val="00680813"/>
    <w:rsid w:val="00680CBA"/>
    <w:rsid w:val="0068148F"/>
    <w:rsid w:val="00682236"/>
    <w:rsid w:val="00684DA5"/>
    <w:rsid w:val="00685DBF"/>
    <w:rsid w:val="00686620"/>
    <w:rsid w:val="00686B9B"/>
    <w:rsid w:val="00686FE1"/>
    <w:rsid w:val="006878F4"/>
    <w:rsid w:val="006900D7"/>
    <w:rsid w:val="006912F7"/>
    <w:rsid w:val="0069135E"/>
    <w:rsid w:val="0069175A"/>
    <w:rsid w:val="0069287B"/>
    <w:rsid w:val="00693BAA"/>
    <w:rsid w:val="00694014"/>
    <w:rsid w:val="00694C75"/>
    <w:rsid w:val="00694DCB"/>
    <w:rsid w:val="00694F27"/>
    <w:rsid w:val="00695638"/>
    <w:rsid w:val="00696C5A"/>
    <w:rsid w:val="006A0E96"/>
    <w:rsid w:val="006A1210"/>
    <w:rsid w:val="006A15A4"/>
    <w:rsid w:val="006A175D"/>
    <w:rsid w:val="006A2DE4"/>
    <w:rsid w:val="006A528D"/>
    <w:rsid w:val="006A57C4"/>
    <w:rsid w:val="006A5C5A"/>
    <w:rsid w:val="006A5C70"/>
    <w:rsid w:val="006A62AC"/>
    <w:rsid w:val="006A6A72"/>
    <w:rsid w:val="006A70BE"/>
    <w:rsid w:val="006B02F3"/>
    <w:rsid w:val="006B1199"/>
    <w:rsid w:val="006B20B9"/>
    <w:rsid w:val="006B24B6"/>
    <w:rsid w:val="006B3C0B"/>
    <w:rsid w:val="006B510F"/>
    <w:rsid w:val="006B5719"/>
    <w:rsid w:val="006B5874"/>
    <w:rsid w:val="006B5E3C"/>
    <w:rsid w:val="006B6A01"/>
    <w:rsid w:val="006B6E8C"/>
    <w:rsid w:val="006B7222"/>
    <w:rsid w:val="006C0D94"/>
    <w:rsid w:val="006C1B60"/>
    <w:rsid w:val="006C1DFC"/>
    <w:rsid w:val="006C1E0E"/>
    <w:rsid w:val="006C63E1"/>
    <w:rsid w:val="006D0810"/>
    <w:rsid w:val="006D0E13"/>
    <w:rsid w:val="006D16BD"/>
    <w:rsid w:val="006D204F"/>
    <w:rsid w:val="006D3B92"/>
    <w:rsid w:val="006D52F7"/>
    <w:rsid w:val="006D5E74"/>
    <w:rsid w:val="006D6C94"/>
    <w:rsid w:val="006E084A"/>
    <w:rsid w:val="006E0DFA"/>
    <w:rsid w:val="006E1805"/>
    <w:rsid w:val="006E290B"/>
    <w:rsid w:val="006E2B07"/>
    <w:rsid w:val="006E2C2A"/>
    <w:rsid w:val="006E3A2B"/>
    <w:rsid w:val="006E409D"/>
    <w:rsid w:val="006E7978"/>
    <w:rsid w:val="006E7BAA"/>
    <w:rsid w:val="006F0588"/>
    <w:rsid w:val="006F28E4"/>
    <w:rsid w:val="006F2D5F"/>
    <w:rsid w:val="006F48AE"/>
    <w:rsid w:val="006F4977"/>
    <w:rsid w:val="006F5069"/>
    <w:rsid w:val="006F58EF"/>
    <w:rsid w:val="006F6C1E"/>
    <w:rsid w:val="00700A62"/>
    <w:rsid w:val="00702B31"/>
    <w:rsid w:val="00703FD6"/>
    <w:rsid w:val="00704EED"/>
    <w:rsid w:val="007052B5"/>
    <w:rsid w:val="00706390"/>
    <w:rsid w:val="00706DA9"/>
    <w:rsid w:val="007077BC"/>
    <w:rsid w:val="007079EB"/>
    <w:rsid w:val="00707B83"/>
    <w:rsid w:val="00707F4D"/>
    <w:rsid w:val="00710046"/>
    <w:rsid w:val="00710252"/>
    <w:rsid w:val="007104BE"/>
    <w:rsid w:val="00710525"/>
    <w:rsid w:val="00710E58"/>
    <w:rsid w:val="00711492"/>
    <w:rsid w:val="007117BD"/>
    <w:rsid w:val="00711D18"/>
    <w:rsid w:val="00713F99"/>
    <w:rsid w:val="00714421"/>
    <w:rsid w:val="007153B8"/>
    <w:rsid w:val="00715912"/>
    <w:rsid w:val="0071646B"/>
    <w:rsid w:val="00717139"/>
    <w:rsid w:val="00717C46"/>
    <w:rsid w:val="007203B2"/>
    <w:rsid w:val="00723D18"/>
    <w:rsid w:val="007247F7"/>
    <w:rsid w:val="007252BC"/>
    <w:rsid w:val="007263EF"/>
    <w:rsid w:val="00726BF8"/>
    <w:rsid w:val="007271EF"/>
    <w:rsid w:val="00727469"/>
    <w:rsid w:val="00730D14"/>
    <w:rsid w:val="00731E90"/>
    <w:rsid w:val="00732838"/>
    <w:rsid w:val="007356A0"/>
    <w:rsid w:val="00736BD7"/>
    <w:rsid w:val="00737E67"/>
    <w:rsid w:val="0074083B"/>
    <w:rsid w:val="007411DE"/>
    <w:rsid w:val="00742869"/>
    <w:rsid w:val="0074380E"/>
    <w:rsid w:val="007439B0"/>
    <w:rsid w:val="00743A62"/>
    <w:rsid w:val="00745BF6"/>
    <w:rsid w:val="00746DE1"/>
    <w:rsid w:val="0074735C"/>
    <w:rsid w:val="00750614"/>
    <w:rsid w:val="00750CB9"/>
    <w:rsid w:val="007514B6"/>
    <w:rsid w:val="0075276B"/>
    <w:rsid w:val="00752C84"/>
    <w:rsid w:val="00753113"/>
    <w:rsid w:val="00754C5D"/>
    <w:rsid w:val="00756A1D"/>
    <w:rsid w:val="00757592"/>
    <w:rsid w:val="00757A0E"/>
    <w:rsid w:val="00757A44"/>
    <w:rsid w:val="0076052E"/>
    <w:rsid w:val="00761BFB"/>
    <w:rsid w:val="0076265B"/>
    <w:rsid w:val="00763176"/>
    <w:rsid w:val="0076565E"/>
    <w:rsid w:val="007657FA"/>
    <w:rsid w:val="00771208"/>
    <w:rsid w:val="007732C7"/>
    <w:rsid w:val="00773433"/>
    <w:rsid w:val="007739CD"/>
    <w:rsid w:val="007743E5"/>
    <w:rsid w:val="00774858"/>
    <w:rsid w:val="0077622F"/>
    <w:rsid w:val="0077651A"/>
    <w:rsid w:val="00780DBD"/>
    <w:rsid w:val="00781266"/>
    <w:rsid w:val="007819EC"/>
    <w:rsid w:val="0078318D"/>
    <w:rsid w:val="00783BC9"/>
    <w:rsid w:val="00783F36"/>
    <w:rsid w:val="007852E6"/>
    <w:rsid w:val="00787068"/>
    <w:rsid w:val="007878E0"/>
    <w:rsid w:val="00787D07"/>
    <w:rsid w:val="00792C51"/>
    <w:rsid w:val="00792D85"/>
    <w:rsid w:val="00793123"/>
    <w:rsid w:val="0079436A"/>
    <w:rsid w:val="00795AA5"/>
    <w:rsid w:val="00796E20"/>
    <w:rsid w:val="007A28AB"/>
    <w:rsid w:val="007A3A1F"/>
    <w:rsid w:val="007A40EE"/>
    <w:rsid w:val="007A45B5"/>
    <w:rsid w:val="007A4ABF"/>
    <w:rsid w:val="007A541C"/>
    <w:rsid w:val="007A7555"/>
    <w:rsid w:val="007A7645"/>
    <w:rsid w:val="007A7DED"/>
    <w:rsid w:val="007B046B"/>
    <w:rsid w:val="007B1BF5"/>
    <w:rsid w:val="007B2EE7"/>
    <w:rsid w:val="007B387C"/>
    <w:rsid w:val="007B3980"/>
    <w:rsid w:val="007B4560"/>
    <w:rsid w:val="007B4E31"/>
    <w:rsid w:val="007B588F"/>
    <w:rsid w:val="007C05E9"/>
    <w:rsid w:val="007C0745"/>
    <w:rsid w:val="007C1160"/>
    <w:rsid w:val="007C13DB"/>
    <w:rsid w:val="007C2751"/>
    <w:rsid w:val="007C2CA6"/>
    <w:rsid w:val="007C335F"/>
    <w:rsid w:val="007C421E"/>
    <w:rsid w:val="007C4750"/>
    <w:rsid w:val="007C4E55"/>
    <w:rsid w:val="007C52DE"/>
    <w:rsid w:val="007C5608"/>
    <w:rsid w:val="007C62B7"/>
    <w:rsid w:val="007C640C"/>
    <w:rsid w:val="007C7221"/>
    <w:rsid w:val="007D00BE"/>
    <w:rsid w:val="007D0947"/>
    <w:rsid w:val="007D0DB6"/>
    <w:rsid w:val="007D1A46"/>
    <w:rsid w:val="007D3675"/>
    <w:rsid w:val="007D4D91"/>
    <w:rsid w:val="007D51CA"/>
    <w:rsid w:val="007D5BE0"/>
    <w:rsid w:val="007D6B89"/>
    <w:rsid w:val="007E0FC6"/>
    <w:rsid w:val="007E1059"/>
    <w:rsid w:val="007E1F3D"/>
    <w:rsid w:val="007E2140"/>
    <w:rsid w:val="007E2EBB"/>
    <w:rsid w:val="007E3249"/>
    <w:rsid w:val="007E409E"/>
    <w:rsid w:val="007E41E8"/>
    <w:rsid w:val="007E480A"/>
    <w:rsid w:val="007E49B0"/>
    <w:rsid w:val="007E4FD4"/>
    <w:rsid w:val="007E68BC"/>
    <w:rsid w:val="007E73CF"/>
    <w:rsid w:val="007E7A38"/>
    <w:rsid w:val="007F0849"/>
    <w:rsid w:val="007F0B70"/>
    <w:rsid w:val="007F0F45"/>
    <w:rsid w:val="007F105D"/>
    <w:rsid w:val="007F3277"/>
    <w:rsid w:val="007F4FC0"/>
    <w:rsid w:val="007F7B5F"/>
    <w:rsid w:val="00800F3E"/>
    <w:rsid w:val="008012BB"/>
    <w:rsid w:val="008039D8"/>
    <w:rsid w:val="008045E7"/>
    <w:rsid w:val="00805558"/>
    <w:rsid w:val="00805C6B"/>
    <w:rsid w:val="00807821"/>
    <w:rsid w:val="00810DD7"/>
    <w:rsid w:val="00811CA2"/>
    <w:rsid w:val="00812CD1"/>
    <w:rsid w:val="0081428E"/>
    <w:rsid w:val="00815B7E"/>
    <w:rsid w:val="00816DC6"/>
    <w:rsid w:val="008170FC"/>
    <w:rsid w:val="00820E39"/>
    <w:rsid w:val="00821E46"/>
    <w:rsid w:val="008221CB"/>
    <w:rsid w:val="00822329"/>
    <w:rsid w:val="00823000"/>
    <w:rsid w:val="00824256"/>
    <w:rsid w:val="008262B0"/>
    <w:rsid w:val="00826700"/>
    <w:rsid w:val="008271D6"/>
    <w:rsid w:val="00827702"/>
    <w:rsid w:val="0082770E"/>
    <w:rsid w:val="00827754"/>
    <w:rsid w:val="00827938"/>
    <w:rsid w:val="00827FF9"/>
    <w:rsid w:val="00832CE1"/>
    <w:rsid w:val="00833AC6"/>
    <w:rsid w:val="00835020"/>
    <w:rsid w:val="008364C4"/>
    <w:rsid w:val="008364D4"/>
    <w:rsid w:val="00836AA7"/>
    <w:rsid w:val="00836BAE"/>
    <w:rsid w:val="0083797C"/>
    <w:rsid w:val="00840159"/>
    <w:rsid w:val="008401A5"/>
    <w:rsid w:val="008426AE"/>
    <w:rsid w:val="008430EA"/>
    <w:rsid w:val="00845A9C"/>
    <w:rsid w:val="00845CDF"/>
    <w:rsid w:val="00846654"/>
    <w:rsid w:val="00846985"/>
    <w:rsid w:val="0084738C"/>
    <w:rsid w:val="00847C3C"/>
    <w:rsid w:val="00854C99"/>
    <w:rsid w:val="00855B38"/>
    <w:rsid w:val="008570F4"/>
    <w:rsid w:val="008570FA"/>
    <w:rsid w:val="00862BCA"/>
    <w:rsid w:val="008635E4"/>
    <w:rsid w:val="00863E1B"/>
    <w:rsid w:val="00864C16"/>
    <w:rsid w:val="008655EE"/>
    <w:rsid w:val="00866337"/>
    <w:rsid w:val="00866AF2"/>
    <w:rsid w:val="00866EE1"/>
    <w:rsid w:val="00866FAA"/>
    <w:rsid w:val="00867CC9"/>
    <w:rsid w:val="00867DA2"/>
    <w:rsid w:val="008711FC"/>
    <w:rsid w:val="00871732"/>
    <w:rsid w:val="0087198C"/>
    <w:rsid w:val="00872093"/>
    <w:rsid w:val="00872C4E"/>
    <w:rsid w:val="00873644"/>
    <w:rsid w:val="00873A0B"/>
    <w:rsid w:val="00873AAA"/>
    <w:rsid w:val="00876693"/>
    <w:rsid w:val="008771D9"/>
    <w:rsid w:val="00877956"/>
    <w:rsid w:val="008808F1"/>
    <w:rsid w:val="00880F94"/>
    <w:rsid w:val="00881689"/>
    <w:rsid w:val="00882409"/>
    <w:rsid w:val="00882A7E"/>
    <w:rsid w:val="0088570B"/>
    <w:rsid w:val="00885F05"/>
    <w:rsid w:val="008861EB"/>
    <w:rsid w:val="008908D1"/>
    <w:rsid w:val="0089223F"/>
    <w:rsid w:val="00893B1F"/>
    <w:rsid w:val="008943A2"/>
    <w:rsid w:val="00897E85"/>
    <w:rsid w:val="008A0504"/>
    <w:rsid w:val="008A08C9"/>
    <w:rsid w:val="008A0F9A"/>
    <w:rsid w:val="008A1A3B"/>
    <w:rsid w:val="008A37FB"/>
    <w:rsid w:val="008A3A00"/>
    <w:rsid w:val="008A5623"/>
    <w:rsid w:val="008A7563"/>
    <w:rsid w:val="008A7CA9"/>
    <w:rsid w:val="008A7F61"/>
    <w:rsid w:val="008B2524"/>
    <w:rsid w:val="008B325B"/>
    <w:rsid w:val="008B372C"/>
    <w:rsid w:val="008B4521"/>
    <w:rsid w:val="008B5988"/>
    <w:rsid w:val="008B62D9"/>
    <w:rsid w:val="008B6CB1"/>
    <w:rsid w:val="008B7511"/>
    <w:rsid w:val="008C087C"/>
    <w:rsid w:val="008C0891"/>
    <w:rsid w:val="008C3396"/>
    <w:rsid w:val="008C505E"/>
    <w:rsid w:val="008C61D7"/>
    <w:rsid w:val="008C62E2"/>
    <w:rsid w:val="008C670B"/>
    <w:rsid w:val="008C6AE9"/>
    <w:rsid w:val="008C6F08"/>
    <w:rsid w:val="008C7D41"/>
    <w:rsid w:val="008D0E75"/>
    <w:rsid w:val="008D1097"/>
    <w:rsid w:val="008D23A3"/>
    <w:rsid w:val="008D3B86"/>
    <w:rsid w:val="008D5767"/>
    <w:rsid w:val="008D7855"/>
    <w:rsid w:val="008E1699"/>
    <w:rsid w:val="008E2095"/>
    <w:rsid w:val="008E291D"/>
    <w:rsid w:val="008E4AED"/>
    <w:rsid w:val="008E6AC0"/>
    <w:rsid w:val="008E6E9D"/>
    <w:rsid w:val="008F0A10"/>
    <w:rsid w:val="008F0D2A"/>
    <w:rsid w:val="008F0FF2"/>
    <w:rsid w:val="008F134B"/>
    <w:rsid w:val="008F167E"/>
    <w:rsid w:val="008F1BF0"/>
    <w:rsid w:val="008F2683"/>
    <w:rsid w:val="008F46D6"/>
    <w:rsid w:val="008F4B9E"/>
    <w:rsid w:val="008F6073"/>
    <w:rsid w:val="008F699C"/>
    <w:rsid w:val="008F74E3"/>
    <w:rsid w:val="009007C3"/>
    <w:rsid w:val="00900966"/>
    <w:rsid w:val="00900D5F"/>
    <w:rsid w:val="009020F3"/>
    <w:rsid w:val="00902430"/>
    <w:rsid w:val="00902D8F"/>
    <w:rsid w:val="00903087"/>
    <w:rsid w:val="00903128"/>
    <w:rsid w:val="009036C5"/>
    <w:rsid w:val="009045C3"/>
    <w:rsid w:val="00905137"/>
    <w:rsid w:val="00911954"/>
    <w:rsid w:val="00912ED7"/>
    <w:rsid w:val="009136E4"/>
    <w:rsid w:val="00913B84"/>
    <w:rsid w:val="00915FAE"/>
    <w:rsid w:val="0091670C"/>
    <w:rsid w:val="0091784C"/>
    <w:rsid w:val="00917A09"/>
    <w:rsid w:val="009212F1"/>
    <w:rsid w:val="00921BBE"/>
    <w:rsid w:val="00922277"/>
    <w:rsid w:val="0092253A"/>
    <w:rsid w:val="00922E9F"/>
    <w:rsid w:val="00923622"/>
    <w:rsid w:val="00923D6A"/>
    <w:rsid w:val="00924B0C"/>
    <w:rsid w:val="009267D2"/>
    <w:rsid w:val="00930DD6"/>
    <w:rsid w:val="009312C4"/>
    <w:rsid w:val="009315AA"/>
    <w:rsid w:val="00933826"/>
    <w:rsid w:val="00933913"/>
    <w:rsid w:val="009350CA"/>
    <w:rsid w:val="009355B9"/>
    <w:rsid w:val="00937F03"/>
    <w:rsid w:val="00937FC9"/>
    <w:rsid w:val="00937FCB"/>
    <w:rsid w:val="00940222"/>
    <w:rsid w:val="009402BE"/>
    <w:rsid w:val="0094139C"/>
    <w:rsid w:val="00941472"/>
    <w:rsid w:val="0094197C"/>
    <w:rsid w:val="0094297C"/>
    <w:rsid w:val="00944E72"/>
    <w:rsid w:val="00945934"/>
    <w:rsid w:val="00945E96"/>
    <w:rsid w:val="00946F9A"/>
    <w:rsid w:val="00951B24"/>
    <w:rsid w:val="00954191"/>
    <w:rsid w:val="00954588"/>
    <w:rsid w:val="00954940"/>
    <w:rsid w:val="00954BF7"/>
    <w:rsid w:val="009553A6"/>
    <w:rsid w:val="00955E5A"/>
    <w:rsid w:val="00956757"/>
    <w:rsid w:val="00956AEB"/>
    <w:rsid w:val="009571E5"/>
    <w:rsid w:val="00960330"/>
    <w:rsid w:val="00960450"/>
    <w:rsid w:val="00963311"/>
    <w:rsid w:val="00963E7D"/>
    <w:rsid w:val="0096434A"/>
    <w:rsid w:val="00964F11"/>
    <w:rsid w:val="00965411"/>
    <w:rsid w:val="00965551"/>
    <w:rsid w:val="00966049"/>
    <w:rsid w:val="0096675F"/>
    <w:rsid w:val="009674FA"/>
    <w:rsid w:val="009706F9"/>
    <w:rsid w:val="009718C2"/>
    <w:rsid w:val="00971DD8"/>
    <w:rsid w:val="00973F11"/>
    <w:rsid w:val="00974CF5"/>
    <w:rsid w:val="009750C5"/>
    <w:rsid w:val="009753C1"/>
    <w:rsid w:val="009755A5"/>
    <w:rsid w:val="009755F4"/>
    <w:rsid w:val="00980A2D"/>
    <w:rsid w:val="00980E52"/>
    <w:rsid w:val="009823F1"/>
    <w:rsid w:val="00983126"/>
    <w:rsid w:val="009845FA"/>
    <w:rsid w:val="0098551F"/>
    <w:rsid w:val="00986A3D"/>
    <w:rsid w:val="00986C9A"/>
    <w:rsid w:val="00987B41"/>
    <w:rsid w:val="009907A3"/>
    <w:rsid w:val="0099156E"/>
    <w:rsid w:val="0099161B"/>
    <w:rsid w:val="00991AA1"/>
    <w:rsid w:val="00991CD9"/>
    <w:rsid w:val="009934F9"/>
    <w:rsid w:val="00993C1D"/>
    <w:rsid w:val="009941B9"/>
    <w:rsid w:val="009942AD"/>
    <w:rsid w:val="00995D9C"/>
    <w:rsid w:val="0099619E"/>
    <w:rsid w:val="00996AEF"/>
    <w:rsid w:val="009A0E4C"/>
    <w:rsid w:val="009A2BA5"/>
    <w:rsid w:val="009A310D"/>
    <w:rsid w:val="009A5719"/>
    <w:rsid w:val="009A7990"/>
    <w:rsid w:val="009B0EF2"/>
    <w:rsid w:val="009B0FE3"/>
    <w:rsid w:val="009B15B1"/>
    <w:rsid w:val="009B1623"/>
    <w:rsid w:val="009B16CA"/>
    <w:rsid w:val="009B3E3A"/>
    <w:rsid w:val="009B4135"/>
    <w:rsid w:val="009B44FC"/>
    <w:rsid w:val="009B4E97"/>
    <w:rsid w:val="009B537B"/>
    <w:rsid w:val="009B5503"/>
    <w:rsid w:val="009B5D2C"/>
    <w:rsid w:val="009C016B"/>
    <w:rsid w:val="009C05EA"/>
    <w:rsid w:val="009C0C2A"/>
    <w:rsid w:val="009C118A"/>
    <w:rsid w:val="009C17A0"/>
    <w:rsid w:val="009C1E6B"/>
    <w:rsid w:val="009C2342"/>
    <w:rsid w:val="009C472F"/>
    <w:rsid w:val="009C4E2A"/>
    <w:rsid w:val="009C5495"/>
    <w:rsid w:val="009C59E9"/>
    <w:rsid w:val="009C5E9E"/>
    <w:rsid w:val="009C625D"/>
    <w:rsid w:val="009C6589"/>
    <w:rsid w:val="009C6636"/>
    <w:rsid w:val="009C6CB7"/>
    <w:rsid w:val="009C7369"/>
    <w:rsid w:val="009C75BA"/>
    <w:rsid w:val="009C765F"/>
    <w:rsid w:val="009C7DFA"/>
    <w:rsid w:val="009C7F94"/>
    <w:rsid w:val="009D147C"/>
    <w:rsid w:val="009D1564"/>
    <w:rsid w:val="009D16FD"/>
    <w:rsid w:val="009D235B"/>
    <w:rsid w:val="009D5BA7"/>
    <w:rsid w:val="009E0032"/>
    <w:rsid w:val="009E0240"/>
    <w:rsid w:val="009E0900"/>
    <w:rsid w:val="009E1AA7"/>
    <w:rsid w:val="009E250C"/>
    <w:rsid w:val="009E2C7C"/>
    <w:rsid w:val="009E2EC8"/>
    <w:rsid w:val="009E34DB"/>
    <w:rsid w:val="009E3FCA"/>
    <w:rsid w:val="009E4A41"/>
    <w:rsid w:val="009E4B88"/>
    <w:rsid w:val="009E72C4"/>
    <w:rsid w:val="009E7D49"/>
    <w:rsid w:val="009F12EF"/>
    <w:rsid w:val="009F1546"/>
    <w:rsid w:val="009F2BF1"/>
    <w:rsid w:val="009F31D3"/>
    <w:rsid w:val="009F347E"/>
    <w:rsid w:val="009F43A8"/>
    <w:rsid w:val="009F4580"/>
    <w:rsid w:val="009F4BD9"/>
    <w:rsid w:val="009F510A"/>
    <w:rsid w:val="009F5A38"/>
    <w:rsid w:val="009F6216"/>
    <w:rsid w:val="009F7015"/>
    <w:rsid w:val="009F7320"/>
    <w:rsid w:val="00A015F0"/>
    <w:rsid w:val="00A01A97"/>
    <w:rsid w:val="00A01D5D"/>
    <w:rsid w:val="00A0267C"/>
    <w:rsid w:val="00A0294D"/>
    <w:rsid w:val="00A03C59"/>
    <w:rsid w:val="00A04978"/>
    <w:rsid w:val="00A04C40"/>
    <w:rsid w:val="00A05905"/>
    <w:rsid w:val="00A05B89"/>
    <w:rsid w:val="00A10934"/>
    <w:rsid w:val="00A14DA5"/>
    <w:rsid w:val="00A15EA9"/>
    <w:rsid w:val="00A163E8"/>
    <w:rsid w:val="00A2093E"/>
    <w:rsid w:val="00A20AA7"/>
    <w:rsid w:val="00A20DA5"/>
    <w:rsid w:val="00A23E5A"/>
    <w:rsid w:val="00A24C24"/>
    <w:rsid w:val="00A24F67"/>
    <w:rsid w:val="00A24FBF"/>
    <w:rsid w:val="00A262F3"/>
    <w:rsid w:val="00A2795D"/>
    <w:rsid w:val="00A300A5"/>
    <w:rsid w:val="00A30195"/>
    <w:rsid w:val="00A317E7"/>
    <w:rsid w:val="00A32B84"/>
    <w:rsid w:val="00A3345F"/>
    <w:rsid w:val="00A33CAB"/>
    <w:rsid w:val="00A35653"/>
    <w:rsid w:val="00A35E76"/>
    <w:rsid w:val="00A36B04"/>
    <w:rsid w:val="00A370CD"/>
    <w:rsid w:val="00A41815"/>
    <w:rsid w:val="00A425E9"/>
    <w:rsid w:val="00A4282C"/>
    <w:rsid w:val="00A434CC"/>
    <w:rsid w:val="00A43BFD"/>
    <w:rsid w:val="00A43E5A"/>
    <w:rsid w:val="00A44CCE"/>
    <w:rsid w:val="00A4511A"/>
    <w:rsid w:val="00A451A0"/>
    <w:rsid w:val="00A470B8"/>
    <w:rsid w:val="00A479EC"/>
    <w:rsid w:val="00A47C83"/>
    <w:rsid w:val="00A501B8"/>
    <w:rsid w:val="00A502D2"/>
    <w:rsid w:val="00A52AB3"/>
    <w:rsid w:val="00A53EB5"/>
    <w:rsid w:val="00A54D2A"/>
    <w:rsid w:val="00A56168"/>
    <w:rsid w:val="00A6107A"/>
    <w:rsid w:val="00A61085"/>
    <w:rsid w:val="00A619C3"/>
    <w:rsid w:val="00A61CCB"/>
    <w:rsid w:val="00A6234D"/>
    <w:rsid w:val="00A62910"/>
    <w:rsid w:val="00A640BD"/>
    <w:rsid w:val="00A64532"/>
    <w:rsid w:val="00A649FA"/>
    <w:rsid w:val="00A64E21"/>
    <w:rsid w:val="00A65A51"/>
    <w:rsid w:val="00A66BEC"/>
    <w:rsid w:val="00A67751"/>
    <w:rsid w:val="00A716BE"/>
    <w:rsid w:val="00A72BF2"/>
    <w:rsid w:val="00A72D27"/>
    <w:rsid w:val="00A7323A"/>
    <w:rsid w:val="00A7349E"/>
    <w:rsid w:val="00A74604"/>
    <w:rsid w:val="00A74CFD"/>
    <w:rsid w:val="00A7514F"/>
    <w:rsid w:val="00A75A98"/>
    <w:rsid w:val="00A75ECC"/>
    <w:rsid w:val="00A7723F"/>
    <w:rsid w:val="00A77FBF"/>
    <w:rsid w:val="00A80ABD"/>
    <w:rsid w:val="00A816A4"/>
    <w:rsid w:val="00A853D2"/>
    <w:rsid w:val="00A85A04"/>
    <w:rsid w:val="00A86366"/>
    <w:rsid w:val="00A866FC"/>
    <w:rsid w:val="00A86724"/>
    <w:rsid w:val="00A87A34"/>
    <w:rsid w:val="00A91148"/>
    <w:rsid w:val="00A91254"/>
    <w:rsid w:val="00A91E0F"/>
    <w:rsid w:val="00A9205D"/>
    <w:rsid w:val="00A929A5"/>
    <w:rsid w:val="00A9431A"/>
    <w:rsid w:val="00A94A51"/>
    <w:rsid w:val="00A95EF7"/>
    <w:rsid w:val="00A96AF8"/>
    <w:rsid w:val="00A97927"/>
    <w:rsid w:val="00AA06D5"/>
    <w:rsid w:val="00AA3E8C"/>
    <w:rsid w:val="00AA420B"/>
    <w:rsid w:val="00AA4A85"/>
    <w:rsid w:val="00AA572F"/>
    <w:rsid w:val="00AA62E5"/>
    <w:rsid w:val="00AB1810"/>
    <w:rsid w:val="00AB35A8"/>
    <w:rsid w:val="00AB4FEC"/>
    <w:rsid w:val="00AB6385"/>
    <w:rsid w:val="00AB7402"/>
    <w:rsid w:val="00AB7A65"/>
    <w:rsid w:val="00AC1987"/>
    <w:rsid w:val="00AC21CD"/>
    <w:rsid w:val="00AC307E"/>
    <w:rsid w:val="00AC4356"/>
    <w:rsid w:val="00AC4DC8"/>
    <w:rsid w:val="00AC6121"/>
    <w:rsid w:val="00AC62DD"/>
    <w:rsid w:val="00AC712F"/>
    <w:rsid w:val="00AC7C41"/>
    <w:rsid w:val="00AD139A"/>
    <w:rsid w:val="00AD1F71"/>
    <w:rsid w:val="00AD2298"/>
    <w:rsid w:val="00AD2AD9"/>
    <w:rsid w:val="00AD45B0"/>
    <w:rsid w:val="00AD4C14"/>
    <w:rsid w:val="00AD573E"/>
    <w:rsid w:val="00AD5BE2"/>
    <w:rsid w:val="00AE0745"/>
    <w:rsid w:val="00AE08CE"/>
    <w:rsid w:val="00AE1154"/>
    <w:rsid w:val="00AE1B5C"/>
    <w:rsid w:val="00AE2F24"/>
    <w:rsid w:val="00AE31E6"/>
    <w:rsid w:val="00AE3A91"/>
    <w:rsid w:val="00AE3B14"/>
    <w:rsid w:val="00AE499E"/>
    <w:rsid w:val="00AE6088"/>
    <w:rsid w:val="00AE6742"/>
    <w:rsid w:val="00AE711B"/>
    <w:rsid w:val="00AE740C"/>
    <w:rsid w:val="00AE7824"/>
    <w:rsid w:val="00AE7D01"/>
    <w:rsid w:val="00AF0001"/>
    <w:rsid w:val="00AF001A"/>
    <w:rsid w:val="00AF021F"/>
    <w:rsid w:val="00AF2F68"/>
    <w:rsid w:val="00AF318B"/>
    <w:rsid w:val="00AF36FA"/>
    <w:rsid w:val="00AF4626"/>
    <w:rsid w:val="00AF5EBD"/>
    <w:rsid w:val="00B006DA"/>
    <w:rsid w:val="00B01451"/>
    <w:rsid w:val="00B018A6"/>
    <w:rsid w:val="00B023A6"/>
    <w:rsid w:val="00B023E0"/>
    <w:rsid w:val="00B039D3"/>
    <w:rsid w:val="00B04550"/>
    <w:rsid w:val="00B04D86"/>
    <w:rsid w:val="00B04E31"/>
    <w:rsid w:val="00B07D13"/>
    <w:rsid w:val="00B10142"/>
    <w:rsid w:val="00B107E5"/>
    <w:rsid w:val="00B11B76"/>
    <w:rsid w:val="00B123C8"/>
    <w:rsid w:val="00B1257D"/>
    <w:rsid w:val="00B13BD0"/>
    <w:rsid w:val="00B14783"/>
    <w:rsid w:val="00B14DC3"/>
    <w:rsid w:val="00B150D7"/>
    <w:rsid w:val="00B20CFB"/>
    <w:rsid w:val="00B2139E"/>
    <w:rsid w:val="00B2155E"/>
    <w:rsid w:val="00B21A7C"/>
    <w:rsid w:val="00B227AB"/>
    <w:rsid w:val="00B2318B"/>
    <w:rsid w:val="00B241CF"/>
    <w:rsid w:val="00B24A8D"/>
    <w:rsid w:val="00B25D6E"/>
    <w:rsid w:val="00B27537"/>
    <w:rsid w:val="00B27568"/>
    <w:rsid w:val="00B31801"/>
    <w:rsid w:val="00B319A0"/>
    <w:rsid w:val="00B32E9A"/>
    <w:rsid w:val="00B342FC"/>
    <w:rsid w:val="00B34FE8"/>
    <w:rsid w:val="00B34FFE"/>
    <w:rsid w:val="00B36577"/>
    <w:rsid w:val="00B41D77"/>
    <w:rsid w:val="00B42EA3"/>
    <w:rsid w:val="00B43443"/>
    <w:rsid w:val="00B439BB"/>
    <w:rsid w:val="00B43E7C"/>
    <w:rsid w:val="00B454C1"/>
    <w:rsid w:val="00B45611"/>
    <w:rsid w:val="00B45885"/>
    <w:rsid w:val="00B46504"/>
    <w:rsid w:val="00B47F3E"/>
    <w:rsid w:val="00B5173B"/>
    <w:rsid w:val="00B51801"/>
    <w:rsid w:val="00B51D93"/>
    <w:rsid w:val="00B53AF6"/>
    <w:rsid w:val="00B54851"/>
    <w:rsid w:val="00B5599F"/>
    <w:rsid w:val="00B56E0D"/>
    <w:rsid w:val="00B57163"/>
    <w:rsid w:val="00B57664"/>
    <w:rsid w:val="00B57B59"/>
    <w:rsid w:val="00B610FD"/>
    <w:rsid w:val="00B61764"/>
    <w:rsid w:val="00B622E1"/>
    <w:rsid w:val="00B62F86"/>
    <w:rsid w:val="00B638A9"/>
    <w:rsid w:val="00B65B5F"/>
    <w:rsid w:val="00B65CBF"/>
    <w:rsid w:val="00B66705"/>
    <w:rsid w:val="00B669C4"/>
    <w:rsid w:val="00B66EE6"/>
    <w:rsid w:val="00B6782B"/>
    <w:rsid w:val="00B679C3"/>
    <w:rsid w:val="00B722B7"/>
    <w:rsid w:val="00B73152"/>
    <w:rsid w:val="00B7432A"/>
    <w:rsid w:val="00B7581A"/>
    <w:rsid w:val="00B75CD4"/>
    <w:rsid w:val="00B76DC0"/>
    <w:rsid w:val="00B77182"/>
    <w:rsid w:val="00B77677"/>
    <w:rsid w:val="00B80CD8"/>
    <w:rsid w:val="00B80E6C"/>
    <w:rsid w:val="00B8379C"/>
    <w:rsid w:val="00B84859"/>
    <w:rsid w:val="00B851A0"/>
    <w:rsid w:val="00B85EC5"/>
    <w:rsid w:val="00B864BE"/>
    <w:rsid w:val="00B87806"/>
    <w:rsid w:val="00B90063"/>
    <w:rsid w:val="00B903C6"/>
    <w:rsid w:val="00B90818"/>
    <w:rsid w:val="00B92425"/>
    <w:rsid w:val="00B92556"/>
    <w:rsid w:val="00B94579"/>
    <w:rsid w:val="00B94D34"/>
    <w:rsid w:val="00B950BF"/>
    <w:rsid w:val="00B95A3C"/>
    <w:rsid w:val="00B95A43"/>
    <w:rsid w:val="00BA0BFB"/>
    <w:rsid w:val="00BA1507"/>
    <w:rsid w:val="00BA2B0D"/>
    <w:rsid w:val="00BA2D98"/>
    <w:rsid w:val="00BA4664"/>
    <w:rsid w:val="00BA4E56"/>
    <w:rsid w:val="00BA4F5A"/>
    <w:rsid w:val="00BA516F"/>
    <w:rsid w:val="00BA5283"/>
    <w:rsid w:val="00BA53EB"/>
    <w:rsid w:val="00BA6ABB"/>
    <w:rsid w:val="00BA73FA"/>
    <w:rsid w:val="00BA7AA4"/>
    <w:rsid w:val="00BB06EF"/>
    <w:rsid w:val="00BB28FB"/>
    <w:rsid w:val="00BB2A80"/>
    <w:rsid w:val="00BB405F"/>
    <w:rsid w:val="00BB44DB"/>
    <w:rsid w:val="00BB54CA"/>
    <w:rsid w:val="00BB55E9"/>
    <w:rsid w:val="00BB590A"/>
    <w:rsid w:val="00BB60F0"/>
    <w:rsid w:val="00BC26A1"/>
    <w:rsid w:val="00BC2890"/>
    <w:rsid w:val="00BC3519"/>
    <w:rsid w:val="00BC4C66"/>
    <w:rsid w:val="00BC4F34"/>
    <w:rsid w:val="00BC5618"/>
    <w:rsid w:val="00BC6EED"/>
    <w:rsid w:val="00BD019D"/>
    <w:rsid w:val="00BD0D4A"/>
    <w:rsid w:val="00BD3498"/>
    <w:rsid w:val="00BD3554"/>
    <w:rsid w:val="00BD3E92"/>
    <w:rsid w:val="00BD4403"/>
    <w:rsid w:val="00BD50D7"/>
    <w:rsid w:val="00BD5423"/>
    <w:rsid w:val="00BD5C73"/>
    <w:rsid w:val="00BD66CB"/>
    <w:rsid w:val="00BD6811"/>
    <w:rsid w:val="00BD68BF"/>
    <w:rsid w:val="00BD7833"/>
    <w:rsid w:val="00BD7FDA"/>
    <w:rsid w:val="00BE0403"/>
    <w:rsid w:val="00BE0654"/>
    <w:rsid w:val="00BE10C3"/>
    <w:rsid w:val="00BE14B8"/>
    <w:rsid w:val="00BE1C3D"/>
    <w:rsid w:val="00BE24DE"/>
    <w:rsid w:val="00BE4423"/>
    <w:rsid w:val="00BE5ECD"/>
    <w:rsid w:val="00BE6714"/>
    <w:rsid w:val="00BE6BFB"/>
    <w:rsid w:val="00BE7BA1"/>
    <w:rsid w:val="00BF05CE"/>
    <w:rsid w:val="00BF0862"/>
    <w:rsid w:val="00BF0D1C"/>
    <w:rsid w:val="00BF12DA"/>
    <w:rsid w:val="00BF24EE"/>
    <w:rsid w:val="00BF254E"/>
    <w:rsid w:val="00BF39AC"/>
    <w:rsid w:val="00BF501E"/>
    <w:rsid w:val="00BF79A3"/>
    <w:rsid w:val="00C001C3"/>
    <w:rsid w:val="00C013BC"/>
    <w:rsid w:val="00C01F23"/>
    <w:rsid w:val="00C023FD"/>
    <w:rsid w:val="00C02BE3"/>
    <w:rsid w:val="00C03F5F"/>
    <w:rsid w:val="00C04E10"/>
    <w:rsid w:val="00C051A2"/>
    <w:rsid w:val="00C05D95"/>
    <w:rsid w:val="00C10491"/>
    <w:rsid w:val="00C11104"/>
    <w:rsid w:val="00C11499"/>
    <w:rsid w:val="00C11D72"/>
    <w:rsid w:val="00C13649"/>
    <w:rsid w:val="00C1481B"/>
    <w:rsid w:val="00C14F54"/>
    <w:rsid w:val="00C15460"/>
    <w:rsid w:val="00C15DB2"/>
    <w:rsid w:val="00C160E9"/>
    <w:rsid w:val="00C17389"/>
    <w:rsid w:val="00C17C56"/>
    <w:rsid w:val="00C20905"/>
    <w:rsid w:val="00C21CD9"/>
    <w:rsid w:val="00C2237C"/>
    <w:rsid w:val="00C24288"/>
    <w:rsid w:val="00C25F8B"/>
    <w:rsid w:val="00C260C0"/>
    <w:rsid w:val="00C26AEC"/>
    <w:rsid w:val="00C26CD7"/>
    <w:rsid w:val="00C275DA"/>
    <w:rsid w:val="00C27816"/>
    <w:rsid w:val="00C31313"/>
    <w:rsid w:val="00C33D47"/>
    <w:rsid w:val="00C344AE"/>
    <w:rsid w:val="00C34851"/>
    <w:rsid w:val="00C34AE1"/>
    <w:rsid w:val="00C3502B"/>
    <w:rsid w:val="00C352B0"/>
    <w:rsid w:val="00C35637"/>
    <w:rsid w:val="00C36A8E"/>
    <w:rsid w:val="00C42025"/>
    <w:rsid w:val="00C42A98"/>
    <w:rsid w:val="00C42ABA"/>
    <w:rsid w:val="00C42E0F"/>
    <w:rsid w:val="00C43115"/>
    <w:rsid w:val="00C431DE"/>
    <w:rsid w:val="00C437D9"/>
    <w:rsid w:val="00C45BBD"/>
    <w:rsid w:val="00C476FB"/>
    <w:rsid w:val="00C47C0C"/>
    <w:rsid w:val="00C510CF"/>
    <w:rsid w:val="00C51C9D"/>
    <w:rsid w:val="00C51F9D"/>
    <w:rsid w:val="00C52818"/>
    <w:rsid w:val="00C55286"/>
    <w:rsid w:val="00C57A2C"/>
    <w:rsid w:val="00C57AC1"/>
    <w:rsid w:val="00C57B10"/>
    <w:rsid w:val="00C57D88"/>
    <w:rsid w:val="00C604EA"/>
    <w:rsid w:val="00C60C95"/>
    <w:rsid w:val="00C61CB5"/>
    <w:rsid w:val="00C623B7"/>
    <w:rsid w:val="00C62770"/>
    <w:rsid w:val="00C63639"/>
    <w:rsid w:val="00C64219"/>
    <w:rsid w:val="00C64BDA"/>
    <w:rsid w:val="00C66FB6"/>
    <w:rsid w:val="00C670AD"/>
    <w:rsid w:val="00C67553"/>
    <w:rsid w:val="00C71C68"/>
    <w:rsid w:val="00C72E77"/>
    <w:rsid w:val="00C733B7"/>
    <w:rsid w:val="00C73C50"/>
    <w:rsid w:val="00C73EA6"/>
    <w:rsid w:val="00C742F3"/>
    <w:rsid w:val="00C74593"/>
    <w:rsid w:val="00C74B83"/>
    <w:rsid w:val="00C7521A"/>
    <w:rsid w:val="00C75A23"/>
    <w:rsid w:val="00C765BC"/>
    <w:rsid w:val="00C76EF4"/>
    <w:rsid w:val="00C80B00"/>
    <w:rsid w:val="00C82E77"/>
    <w:rsid w:val="00C83270"/>
    <w:rsid w:val="00C85087"/>
    <w:rsid w:val="00C861E8"/>
    <w:rsid w:val="00C9008E"/>
    <w:rsid w:val="00C90BBF"/>
    <w:rsid w:val="00C91880"/>
    <w:rsid w:val="00C92212"/>
    <w:rsid w:val="00C93252"/>
    <w:rsid w:val="00C941D4"/>
    <w:rsid w:val="00C945DF"/>
    <w:rsid w:val="00C96FBE"/>
    <w:rsid w:val="00CA1116"/>
    <w:rsid w:val="00CA1831"/>
    <w:rsid w:val="00CA258F"/>
    <w:rsid w:val="00CA2815"/>
    <w:rsid w:val="00CA3A77"/>
    <w:rsid w:val="00CA4465"/>
    <w:rsid w:val="00CA453D"/>
    <w:rsid w:val="00CA53BD"/>
    <w:rsid w:val="00CA63F5"/>
    <w:rsid w:val="00CA647A"/>
    <w:rsid w:val="00CA6B17"/>
    <w:rsid w:val="00CA6C51"/>
    <w:rsid w:val="00CA781F"/>
    <w:rsid w:val="00CA7EE4"/>
    <w:rsid w:val="00CB053B"/>
    <w:rsid w:val="00CB0CD8"/>
    <w:rsid w:val="00CB14FF"/>
    <w:rsid w:val="00CB3590"/>
    <w:rsid w:val="00CB3C83"/>
    <w:rsid w:val="00CB3FF4"/>
    <w:rsid w:val="00CB6391"/>
    <w:rsid w:val="00CC13BE"/>
    <w:rsid w:val="00CC1C31"/>
    <w:rsid w:val="00CC20C4"/>
    <w:rsid w:val="00CC2396"/>
    <w:rsid w:val="00CC3512"/>
    <w:rsid w:val="00CC3602"/>
    <w:rsid w:val="00CC3E39"/>
    <w:rsid w:val="00CC7FB2"/>
    <w:rsid w:val="00CD0306"/>
    <w:rsid w:val="00CD060E"/>
    <w:rsid w:val="00CD1998"/>
    <w:rsid w:val="00CD24DF"/>
    <w:rsid w:val="00CD352D"/>
    <w:rsid w:val="00CD3FD4"/>
    <w:rsid w:val="00CD4911"/>
    <w:rsid w:val="00CD4A30"/>
    <w:rsid w:val="00CD56B2"/>
    <w:rsid w:val="00CD77DE"/>
    <w:rsid w:val="00CD7D96"/>
    <w:rsid w:val="00CE0028"/>
    <w:rsid w:val="00CE08FB"/>
    <w:rsid w:val="00CE0E32"/>
    <w:rsid w:val="00CE1A5E"/>
    <w:rsid w:val="00CE1C9F"/>
    <w:rsid w:val="00CE3173"/>
    <w:rsid w:val="00CE3441"/>
    <w:rsid w:val="00CE43F0"/>
    <w:rsid w:val="00CE48A0"/>
    <w:rsid w:val="00CE4EF0"/>
    <w:rsid w:val="00CE50D7"/>
    <w:rsid w:val="00CE590F"/>
    <w:rsid w:val="00CE6A2F"/>
    <w:rsid w:val="00CF03F0"/>
    <w:rsid w:val="00CF045B"/>
    <w:rsid w:val="00CF1931"/>
    <w:rsid w:val="00CF23A9"/>
    <w:rsid w:val="00CF4941"/>
    <w:rsid w:val="00CF513B"/>
    <w:rsid w:val="00CF5540"/>
    <w:rsid w:val="00CF5CD4"/>
    <w:rsid w:val="00D012CD"/>
    <w:rsid w:val="00D03D0D"/>
    <w:rsid w:val="00D0436B"/>
    <w:rsid w:val="00D04CBB"/>
    <w:rsid w:val="00D05293"/>
    <w:rsid w:val="00D05298"/>
    <w:rsid w:val="00D05FED"/>
    <w:rsid w:val="00D0687E"/>
    <w:rsid w:val="00D06BE5"/>
    <w:rsid w:val="00D06F3A"/>
    <w:rsid w:val="00D07179"/>
    <w:rsid w:val="00D0787F"/>
    <w:rsid w:val="00D10876"/>
    <w:rsid w:val="00D10892"/>
    <w:rsid w:val="00D10C78"/>
    <w:rsid w:val="00D1109A"/>
    <w:rsid w:val="00D12F67"/>
    <w:rsid w:val="00D131D4"/>
    <w:rsid w:val="00D13931"/>
    <w:rsid w:val="00D139AE"/>
    <w:rsid w:val="00D139F1"/>
    <w:rsid w:val="00D13B1B"/>
    <w:rsid w:val="00D174C0"/>
    <w:rsid w:val="00D22887"/>
    <w:rsid w:val="00D23714"/>
    <w:rsid w:val="00D23F19"/>
    <w:rsid w:val="00D27C5F"/>
    <w:rsid w:val="00D305ED"/>
    <w:rsid w:val="00D32EA6"/>
    <w:rsid w:val="00D333C0"/>
    <w:rsid w:val="00D336A6"/>
    <w:rsid w:val="00D336DE"/>
    <w:rsid w:val="00D35087"/>
    <w:rsid w:val="00D371A8"/>
    <w:rsid w:val="00D4001C"/>
    <w:rsid w:val="00D4006E"/>
    <w:rsid w:val="00D4048A"/>
    <w:rsid w:val="00D4422B"/>
    <w:rsid w:val="00D450AF"/>
    <w:rsid w:val="00D45A00"/>
    <w:rsid w:val="00D45CE5"/>
    <w:rsid w:val="00D45FBF"/>
    <w:rsid w:val="00D50CCB"/>
    <w:rsid w:val="00D50EE2"/>
    <w:rsid w:val="00D51731"/>
    <w:rsid w:val="00D52173"/>
    <w:rsid w:val="00D536AC"/>
    <w:rsid w:val="00D54B47"/>
    <w:rsid w:val="00D54E8B"/>
    <w:rsid w:val="00D568F4"/>
    <w:rsid w:val="00D56DF9"/>
    <w:rsid w:val="00D5706D"/>
    <w:rsid w:val="00D578CC"/>
    <w:rsid w:val="00D60D7F"/>
    <w:rsid w:val="00D614C1"/>
    <w:rsid w:val="00D61854"/>
    <w:rsid w:val="00D61D05"/>
    <w:rsid w:val="00D62540"/>
    <w:rsid w:val="00D63B9C"/>
    <w:rsid w:val="00D645A9"/>
    <w:rsid w:val="00D64780"/>
    <w:rsid w:val="00D647D2"/>
    <w:rsid w:val="00D662D2"/>
    <w:rsid w:val="00D700EB"/>
    <w:rsid w:val="00D70E04"/>
    <w:rsid w:val="00D72834"/>
    <w:rsid w:val="00D73322"/>
    <w:rsid w:val="00D73D5A"/>
    <w:rsid w:val="00D73D7F"/>
    <w:rsid w:val="00D75DAD"/>
    <w:rsid w:val="00D76A55"/>
    <w:rsid w:val="00D76C47"/>
    <w:rsid w:val="00D80F26"/>
    <w:rsid w:val="00D8337C"/>
    <w:rsid w:val="00D835D6"/>
    <w:rsid w:val="00D83CD0"/>
    <w:rsid w:val="00D853E8"/>
    <w:rsid w:val="00D8554A"/>
    <w:rsid w:val="00D855BC"/>
    <w:rsid w:val="00D8584A"/>
    <w:rsid w:val="00D86FA4"/>
    <w:rsid w:val="00D91AAE"/>
    <w:rsid w:val="00D9238A"/>
    <w:rsid w:val="00D926A8"/>
    <w:rsid w:val="00D9277A"/>
    <w:rsid w:val="00D9598D"/>
    <w:rsid w:val="00D973FB"/>
    <w:rsid w:val="00D97F6A"/>
    <w:rsid w:val="00DA0CED"/>
    <w:rsid w:val="00DA1749"/>
    <w:rsid w:val="00DA19CB"/>
    <w:rsid w:val="00DA2F64"/>
    <w:rsid w:val="00DA40B3"/>
    <w:rsid w:val="00DA425D"/>
    <w:rsid w:val="00DA4357"/>
    <w:rsid w:val="00DA4F7B"/>
    <w:rsid w:val="00DA62E7"/>
    <w:rsid w:val="00DA6FC3"/>
    <w:rsid w:val="00DB096F"/>
    <w:rsid w:val="00DB13D7"/>
    <w:rsid w:val="00DB1726"/>
    <w:rsid w:val="00DB288F"/>
    <w:rsid w:val="00DB372B"/>
    <w:rsid w:val="00DB436B"/>
    <w:rsid w:val="00DB4C86"/>
    <w:rsid w:val="00DB4D51"/>
    <w:rsid w:val="00DB50B3"/>
    <w:rsid w:val="00DB5712"/>
    <w:rsid w:val="00DB6E20"/>
    <w:rsid w:val="00DB6E73"/>
    <w:rsid w:val="00DB7C38"/>
    <w:rsid w:val="00DC07C0"/>
    <w:rsid w:val="00DC0A16"/>
    <w:rsid w:val="00DC0F65"/>
    <w:rsid w:val="00DC1E08"/>
    <w:rsid w:val="00DC31FD"/>
    <w:rsid w:val="00DC3232"/>
    <w:rsid w:val="00DC3A3C"/>
    <w:rsid w:val="00DC4020"/>
    <w:rsid w:val="00DC40BC"/>
    <w:rsid w:val="00DC43EA"/>
    <w:rsid w:val="00DC6BDB"/>
    <w:rsid w:val="00DC70BE"/>
    <w:rsid w:val="00DC7BE8"/>
    <w:rsid w:val="00DD0142"/>
    <w:rsid w:val="00DD1121"/>
    <w:rsid w:val="00DD12D1"/>
    <w:rsid w:val="00DD168B"/>
    <w:rsid w:val="00DD1F1A"/>
    <w:rsid w:val="00DD2C93"/>
    <w:rsid w:val="00DD324F"/>
    <w:rsid w:val="00DD3405"/>
    <w:rsid w:val="00DD38D7"/>
    <w:rsid w:val="00DD3B74"/>
    <w:rsid w:val="00DD4031"/>
    <w:rsid w:val="00DD4790"/>
    <w:rsid w:val="00DD4AD9"/>
    <w:rsid w:val="00DD5141"/>
    <w:rsid w:val="00DD56B2"/>
    <w:rsid w:val="00DD56BC"/>
    <w:rsid w:val="00DD59DA"/>
    <w:rsid w:val="00DD60F1"/>
    <w:rsid w:val="00DD6865"/>
    <w:rsid w:val="00DD6BFC"/>
    <w:rsid w:val="00DD7215"/>
    <w:rsid w:val="00DE0E2F"/>
    <w:rsid w:val="00DE11D7"/>
    <w:rsid w:val="00DE1866"/>
    <w:rsid w:val="00DE4B72"/>
    <w:rsid w:val="00DE4BC5"/>
    <w:rsid w:val="00DE71AD"/>
    <w:rsid w:val="00DE73F9"/>
    <w:rsid w:val="00DE7AD2"/>
    <w:rsid w:val="00DF0A32"/>
    <w:rsid w:val="00DF0D66"/>
    <w:rsid w:val="00DF1347"/>
    <w:rsid w:val="00DF1458"/>
    <w:rsid w:val="00DF2DF1"/>
    <w:rsid w:val="00DF416D"/>
    <w:rsid w:val="00DF674A"/>
    <w:rsid w:val="00E02C4B"/>
    <w:rsid w:val="00E037FB"/>
    <w:rsid w:val="00E040B7"/>
    <w:rsid w:val="00E043B0"/>
    <w:rsid w:val="00E056BE"/>
    <w:rsid w:val="00E05F58"/>
    <w:rsid w:val="00E06B9B"/>
    <w:rsid w:val="00E07528"/>
    <w:rsid w:val="00E07C55"/>
    <w:rsid w:val="00E133BE"/>
    <w:rsid w:val="00E14ADD"/>
    <w:rsid w:val="00E14F7E"/>
    <w:rsid w:val="00E1545F"/>
    <w:rsid w:val="00E15AA5"/>
    <w:rsid w:val="00E15C39"/>
    <w:rsid w:val="00E164B7"/>
    <w:rsid w:val="00E21589"/>
    <w:rsid w:val="00E2220D"/>
    <w:rsid w:val="00E22BCE"/>
    <w:rsid w:val="00E24404"/>
    <w:rsid w:val="00E245BD"/>
    <w:rsid w:val="00E252A6"/>
    <w:rsid w:val="00E27DE0"/>
    <w:rsid w:val="00E31FFC"/>
    <w:rsid w:val="00E3480E"/>
    <w:rsid w:val="00E34C05"/>
    <w:rsid w:val="00E34CBF"/>
    <w:rsid w:val="00E3520B"/>
    <w:rsid w:val="00E37D96"/>
    <w:rsid w:val="00E403CC"/>
    <w:rsid w:val="00E403FB"/>
    <w:rsid w:val="00E40FA6"/>
    <w:rsid w:val="00E41355"/>
    <w:rsid w:val="00E41A39"/>
    <w:rsid w:val="00E42B2D"/>
    <w:rsid w:val="00E4372D"/>
    <w:rsid w:val="00E453A9"/>
    <w:rsid w:val="00E50C80"/>
    <w:rsid w:val="00E50F49"/>
    <w:rsid w:val="00E51D9E"/>
    <w:rsid w:val="00E524BC"/>
    <w:rsid w:val="00E52FE0"/>
    <w:rsid w:val="00E54D7C"/>
    <w:rsid w:val="00E5574B"/>
    <w:rsid w:val="00E55FAD"/>
    <w:rsid w:val="00E56A2E"/>
    <w:rsid w:val="00E56AF9"/>
    <w:rsid w:val="00E57F53"/>
    <w:rsid w:val="00E60C44"/>
    <w:rsid w:val="00E62435"/>
    <w:rsid w:val="00E62B3C"/>
    <w:rsid w:val="00E63DDA"/>
    <w:rsid w:val="00E66165"/>
    <w:rsid w:val="00E66DC1"/>
    <w:rsid w:val="00E66E4E"/>
    <w:rsid w:val="00E67985"/>
    <w:rsid w:val="00E70EA4"/>
    <w:rsid w:val="00E7154B"/>
    <w:rsid w:val="00E719AD"/>
    <w:rsid w:val="00E72352"/>
    <w:rsid w:val="00E736A8"/>
    <w:rsid w:val="00E741B9"/>
    <w:rsid w:val="00E74C2B"/>
    <w:rsid w:val="00E74EB8"/>
    <w:rsid w:val="00E76688"/>
    <w:rsid w:val="00E7796A"/>
    <w:rsid w:val="00E77E5A"/>
    <w:rsid w:val="00E8073A"/>
    <w:rsid w:val="00E80D2F"/>
    <w:rsid w:val="00E810B4"/>
    <w:rsid w:val="00E81784"/>
    <w:rsid w:val="00E81E90"/>
    <w:rsid w:val="00E82621"/>
    <w:rsid w:val="00E82717"/>
    <w:rsid w:val="00E829B4"/>
    <w:rsid w:val="00E83389"/>
    <w:rsid w:val="00E83F8E"/>
    <w:rsid w:val="00E84681"/>
    <w:rsid w:val="00E84DF1"/>
    <w:rsid w:val="00E860E3"/>
    <w:rsid w:val="00E90549"/>
    <w:rsid w:val="00E90E87"/>
    <w:rsid w:val="00E925EB"/>
    <w:rsid w:val="00E93809"/>
    <w:rsid w:val="00E95A1C"/>
    <w:rsid w:val="00EA04F5"/>
    <w:rsid w:val="00EA269B"/>
    <w:rsid w:val="00EA4DEB"/>
    <w:rsid w:val="00EA5052"/>
    <w:rsid w:val="00EA7720"/>
    <w:rsid w:val="00EB04A0"/>
    <w:rsid w:val="00EB16D6"/>
    <w:rsid w:val="00EB278C"/>
    <w:rsid w:val="00EB2973"/>
    <w:rsid w:val="00EB33B0"/>
    <w:rsid w:val="00EB389A"/>
    <w:rsid w:val="00EB3D19"/>
    <w:rsid w:val="00EB3F65"/>
    <w:rsid w:val="00EB6E3E"/>
    <w:rsid w:val="00EB7558"/>
    <w:rsid w:val="00EB7BBE"/>
    <w:rsid w:val="00EC0FF0"/>
    <w:rsid w:val="00EC125C"/>
    <w:rsid w:val="00EC218D"/>
    <w:rsid w:val="00EC2257"/>
    <w:rsid w:val="00EC27FC"/>
    <w:rsid w:val="00EC3279"/>
    <w:rsid w:val="00EC4689"/>
    <w:rsid w:val="00EC4E9D"/>
    <w:rsid w:val="00EC5FB9"/>
    <w:rsid w:val="00EC6323"/>
    <w:rsid w:val="00EC6A18"/>
    <w:rsid w:val="00EC6BD3"/>
    <w:rsid w:val="00ED0423"/>
    <w:rsid w:val="00ED0561"/>
    <w:rsid w:val="00ED18ED"/>
    <w:rsid w:val="00ED45D8"/>
    <w:rsid w:val="00ED4889"/>
    <w:rsid w:val="00ED517C"/>
    <w:rsid w:val="00ED522D"/>
    <w:rsid w:val="00ED54D9"/>
    <w:rsid w:val="00ED6004"/>
    <w:rsid w:val="00ED62EE"/>
    <w:rsid w:val="00ED77AD"/>
    <w:rsid w:val="00EE08B6"/>
    <w:rsid w:val="00EE1952"/>
    <w:rsid w:val="00EE196D"/>
    <w:rsid w:val="00EE2EDF"/>
    <w:rsid w:val="00EE36BD"/>
    <w:rsid w:val="00EE5320"/>
    <w:rsid w:val="00EE6C71"/>
    <w:rsid w:val="00EF0177"/>
    <w:rsid w:val="00EF16B0"/>
    <w:rsid w:val="00EF21FD"/>
    <w:rsid w:val="00EF2855"/>
    <w:rsid w:val="00EF2A26"/>
    <w:rsid w:val="00EF3B5F"/>
    <w:rsid w:val="00EF3C9A"/>
    <w:rsid w:val="00EF42E7"/>
    <w:rsid w:val="00F0097F"/>
    <w:rsid w:val="00F00E98"/>
    <w:rsid w:val="00F011EA"/>
    <w:rsid w:val="00F02684"/>
    <w:rsid w:val="00F04447"/>
    <w:rsid w:val="00F04A4D"/>
    <w:rsid w:val="00F05904"/>
    <w:rsid w:val="00F05CEE"/>
    <w:rsid w:val="00F06ED1"/>
    <w:rsid w:val="00F07E53"/>
    <w:rsid w:val="00F1038C"/>
    <w:rsid w:val="00F1127D"/>
    <w:rsid w:val="00F144B7"/>
    <w:rsid w:val="00F15624"/>
    <w:rsid w:val="00F1596D"/>
    <w:rsid w:val="00F15FDE"/>
    <w:rsid w:val="00F20CA3"/>
    <w:rsid w:val="00F20EAB"/>
    <w:rsid w:val="00F21004"/>
    <w:rsid w:val="00F212D3"/>
    <w:rsid w:val="00F21876"/>
    <w:rsid w:val="00F2243E"/>
    <w:rsid w:val="00F236ED"/>
    <w:rsid w:val="00F23DA3"/>
    <w:rsid w:val="00F24169"/>
    <w:rsid w:val="00F245E7"/>
    <w:rsid w:val="00F2474E"/>
    <w:rsid w:val="00F25CB0"/>
    <w:rsid w:val="00F25DFF"/>
    <w:rsid w:val="00F26B6C"/>
    <w:rsid w:val="00F27C0B"/>
    <w:rsid w:val="00F27CD3"/>
    <w:rsid w:val="00F30BEE"/>
    <w:rsid w:val="00F31722"/>
    <w:rsid w:val="00F31E7F"/>
    <w:rsid w:val="00F33311"/>
    <w:rsid w:val="00F33352"/>
    <w:rsid w:val="00F335F5"/>
    <w:rsid w:val="00F34071"/>
    <w:rsid w:val="00F34253"/>
    <w:rsid w:val="00F36568"/>
    <w:rsid w:val="00F36FC6"/>
    <w:rsid w:val="00F37641"/>
    <w:rsid w:val="00F40A39"/>
    <w:rsid w:val="00F4157C"/>
    <w:rsid w:val="00F41A59"/>
    <w:rsid w:val="00F41DCC"/>
    <w:rsid w:val="00F43E87"/>
    <w:rsid w:val="00F440F6"/>
    <w:rsid w:val="00F44AFD"/>
    <w:rsid w:val="00F4664E"/>
    <w:rsid w:val="00F51258"/>
    <w:rsid w:val="00F5297C"/>
    <w:rsid w:val="00F52EFA"/>
    <w:rsid w:val="00F5374D"/>
    <w:rsid w:val="00F555F3"/>
    <w:rsid w:val="00F5758C"/>
    <w:rsid w:val="00F57CAA"/>
    <w:rsid w:val="00F57DCE"/>
    <w:rsid w:val="00F611F4"/>
    <w:rsid w:val="00F61ECC"/>
    <w:rsid w:val="00F6399E"/>
    <w:rsid w:val="00F6432E"/>
    <w:rsid w:val="00F65A3C"/>
    <w:rsid w:val="00F65FBA"/>
    <w:rsid w:val="00F6602B"/>
    <w:rsid w:val="00F6664F"/>
    <w:rsid w:val="00F71DBF"/>
    <w:rsid w:val="00F7238E"/>
    <w:rsid w:val="00F73C80"/>
    <w:rsid w:val="00F76167"/>
    <w:rsid w:val="00F7761C"/>
    <w:rsid w:val="00F807DB"/>
    <w:rsid w:val="00F80945"/>
    <w:rsid w:val="00F80AAF"/>
    <w:rsid w:val="00F81274"/>
    <w:rsid w:val="00F81D68"/>
    <w:rsid w:val="00F8241D"/>
    <w:rsid w:val="00F824D1"/>
    <w:rsid w:val="00F82A17"/>
    <w:rsid w:val="00F82F2C"/>
    <w:rsid w:val="00F83380"/>
    <w:rsid w:val="00F839DA"/>
    <w:rsid w:val="00F83BD4"/>
    <w:rsid w:val="00F84276"/>
    <w:rsid w:val="00F85E3D"/>
    <w:rsid w:val="00F8606E"/>
    <w:rsid w:val="00F875EF"/>
    <w:rsid w:val="00F90AD2"/>
    <w:rsid w:val="00F92A33"/>
    <w:rsid w:val="00F93138"/>
    <w:rsid w:val="00F936AC"/>
    <w:rsid w:val="00F94480"/>
    <w:rsid w:val="00F95851"/>
    <w:rsid w:val="00F969A9"/>
    <w:rsid w:val="00F96AAF"/>
    <w:rsid w:val="00F972C7"/>
    <w:rsid w:val="00FA0707"/>
    <w:rsid w:val="00FA0B9F"/>
    <w:rsid w:val="00FA0F71"/>
    <w:rsid w:val="00FA14BC"/>
    <w:rsid w:val="00FA1625"/>
    <w:rsid w:val="00FA2084"/>
    <w:rsid w:val="00FA26D1"/>
    <w:rsid w:val="00FA2950"/>
    <w:rsid w:val="00FA2F02"/>
    <w:rsid w:val="00FA4FE8"/>
    <w:rsid w:val="00FA5B23"/>
    <w:rsid w:val="00FA614B"/>
    <w:rsid w:val="00FA7955"/>
    <w:rsid w:val="00FA7FE9"/>
    <w:rsid w:val="00FB0B5C"/>
    <w:rsid w:val="00FB0ECA"/>
    <w:rsid w:val="00FB133C"/>
    <w:rsid w:val="00FB1761"/>
    <w:rsid w:val="00FB1F44"/>
    <w:rsid w:val="00FB23C8"/>
    <w:rsid w:val="00FB2605"/>
    <w:rsid w:val="00FB2792"/>
    <w:rsid w:val="00FB359F"/>
    <w:rsid w:val="00FB5056"/>
    <w:rsid w:val="00FB69BA"/>
    <w:rsid w:val="00FC054D"/>
    <w:rsid w:val="00FC2A42"/>
    <w:rsid w:val="00FC3399"/>
    <w:rsid w:val="00FC5006"/>
    <w:rsid w:val="00FC53F0"/>
    <w:rsid w:val="00FC5E71"/>
    <w:rsid w:val="00FC5ECB"/>
    <w:rsid w:val="00FC658E"/>
    <w:rsid w:val="00FD016E"/>
    <w:rsid w:val="00FD2327"/>
    <w:rsid w:val="00FD4AFA"/>
    <w:rsid w:val="00FD5954"/>
    <w:rsid w:val="00FD63A4"/>
    <w:rsid w:val="00FD6906"/>
    <w:rsid w:val="00FD694E"/>
    <w:rsid w:val="00FE05B0"/>
    <w:rsid w:val="00FE0F2B"/>
    <w:rsid w:val="00FE122E"/>
    <w:rsid w:val="00FE1247"/>
    <w:rsid w:val="00FE31D3"/>
    <w:rsid w:val="00FE496E"/>
    <w:rsid w:val="00FE6D19"/>
    <w:rsid w:val="00FE784C"/>
    <w:rsid w:val="00FF1FAD"/>
    <w:rsid w:val="00FF2362"/>
    <w:rsid w:val="00FF239B"/>
    <w:rsid w:val="00FF2B82"/>
    <w:rsid w:val="00FF2C58"/>
    <w:rsid w:val="00FF3D5E"/>
    <w:rsid w:val="00FF4D23"/>
    <w:rsid w:val="00FF66F2"/>
    <w:rsid w:val="00FF69B6"/>
    <w:rsid w:val="00FF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F9B99-6D73-49FD-90F2-FE8601CE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0D4558"/>
    <w:pPr>
      <w:autoSpaceDE w:val="0"/>
      <w:autoSpaceDN w:val="0"/>
      <w:adjustRightInd w:val="0"/>
      <w:spacing w:after="0" w:line="240" w:lineRule="auto"/>
    </w:pPr>
    <w:rPr>
      <w:rFonts w:ascii="Courier New" w:hAnsi="Courier New" w:cs="Courier New"/>
      <w:color w:val="000000"/>
      <w:sz w:val="20"/>
      <w:szCs w:val="20"/>
    </w:rPr>
  </w:style>
  <w:style w:type="paragraph" w:styleId="1">
    <w:name w:val="heading 1"/>
    <w:basedOn w:val="a"/>
    <w:next w:val="a"/>
    <w:link w:val="10"/>
    <w:uiPriority w:val="9"/>
    <w:qFormat/>
    <w:rsid w:val="008045E7"/>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612531"/>
    <w:pPr>
      <w:autoSpaceDE/>
      <w:autoSpaceDN/>
      <w:adjustRightInd/>
      <w:spacing w:before="100" w:beforeAutospacing="1" w:after="100" w:afterAutospacing="1"/>
      <w:outlineLvl w:val="1"/>
    </w:pPr>
    <w:rPr>
      <w:rFonts w:ascii="Times New Roman" w:eastAsia="Times New Roman" w:hAnsi="Times New Roman" w:cs="Times New Roman"/>
      <w:b/>
      <w:bCs/>
      <w:color w:val="auto"/>
      <w:sz w:val="36"/>
      <w:szCs w:val="36"/>
      <w:lang w:eastAsia="ru-RU"/>
    </w:rPr>
  </w:style>
  <w:style w:type="paragraph" w:styleId="3">
    <w:name w:val="heading 3"/>
    <w:basedOn w:val="a"/>
    <w:next w:val="a"/>
    <w:link w:val="30"/>
    <w:uiPriority w:val="9"/>
    <w:unhideWhenUsed/>
    <w:qFormat/>
    <w:rsid w:val="005E3397"/>
    <w:pPr>
      <w:keepNext/>
      <w:keepLines/>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eastAsia="ru-RU"/>
    </w:rPr>
  </w:style>
  <w:style w:type="paragraph" w:styleId="4">
    <w:name w:val="heading 4"/>
    <w:basedOn w:val="a"/>
    <w:next w:val="a"/>
    <w:link w:val="40"/>
    <w:uiPriority w:val="9"/>
    <w:semiHidden/>
    <w:unhideWhenUsed/>
    <w:qFormat/>
    <w:rsid w:val="00284E32"/>
    <w:pPr>
      <w:keepNext/>
      <w:keepLines/>
      <w:autoSpaceDE/>
      <w:autoSpaceDN/>
      <w:adjustRightInd/>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56F"/>
    <w:pPr>
      <w:autoSpaceDE/>
      <w:autoSpaceDN/>
      <w:adjustRightInd/>
      <w:spacing w:after="200" w:line="276" w:lineRule="auto"/>
      <w:ind w:left="720"/>
      <w:contextualSpacing/>
    </w:pPr>
    <w:rPr>
      <w:rFonts w:asciiTheme="minorHAnsi" w:eastAsiaTheme="minorEastAsia" w:hAnsiTheme="minorHAnsi" w:cstheme="minorBidi"/>
      <w:color w:val="auto"/>
      <w:sz w:val="22"/>
      <w:szCs w:val="22"/>
      <w:lang w:eastAsia="ru-RU"/>
    </w:rPr>
  </w:style>
  <w:style w:type="paragraph" w:customStyle="1" w:styleId="Default">
    <w:name w:val="Default"/>
    <w:rsid w:val="00DF416D"/>
    <w:pPr>
      <w:autoSpaceDE w:val="0"/>
      <w:autoSpaceDN w:val="0"/>
      <w:adjustRightInd w:val="0"/>
      <w:spacing w:after="0" w:line="240" w:lineRule="auto"/>
    </w:pPr>
    <w:rPr>
      <w:rFonts w:ascii="Times" w:hAnsi="Times" w:cs="Times"/>
      <w:color w:val="000000"/>
      <w:sz w:val="24"/>
      <w:szCs w:val="24"/>
    </w:rPr>
  </w:style>
  <w:style w:type="character" w:customStyle="1" w:styleId="A20">
    <w:name w:val="A2"/>
    <w:uiPriority w:val="99"/>
    <w:rsid w:val="00DF416D"/>
    <w:rPr>
      <w:rFonts w:cs="Times"/>
      <w:color w:val="000000"/>
      <w:sz w:val="20"/>
      <w:szCs w:val="20"/>
    </w:rPr>
  </w:style>
  <w:style w:type="character" w:customStyle="1" w:styleId="A00">
    <w:name w:val="A0"/>
    <w:uiPriority w:val="99"/>
    <w:rsid w:val="00DF416D"/>
    <w:rPr>
      <w:rFonts w:cs="Times"/>
      <w:color w:val="000000"/>
      <w:sz w:val="18"/>
      <w:szCs w:val="18"/>
    </w:rPr>
  </w:style>
  <w:style w:type="character" w:styleId="a4">
    <w:name w:val="Hyperlink"/>
    <w:uiPriority w:val="99"/>
    <w:rsid w:val="00472CF6"/>
    <w:rPr>
      <w:rFonts w:cs="Times New Roman"/>
      <w:color w:val="0000FF"/>
      <w:u w:val="single"/>
    </w:rPr>
  </w:style>
  <w:style w:type="character" w:customStyle="1" w:styleId="20">
    <w:name w:val="Заголовок 2 Знак"/>
    <w:basedOn w:val="a0"/>
    <w:link w:val="2"/>
    <w:uiPriority w:val="9"/>
    <w:rsid w:val="00612531"/>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612531"/>
    <w:pPr>
      <w:autoSpaceDE/>
      <w:autoSpaceDN/>
      <w:adjustRightInd/>
      <w:spacing w:before="100" w:beforeAutospacing="1" w:after="100" w:afterAutospacing="1"/>
    </w:pPr>
    <w:rPr>
      <w:rFonts w:ascii="Times New Roman" w:eastAsia="Times New Roman" w:hAnsi="Times New Roman" w:cs="Times New Roman"/>
      <w:color w:val="auto"/>
      <w:sz w:val="24"/>
      <w:szCs w:val="24"/>
      <w:lang w:eastAsia="ru-RU"/>
    </w:rPr>
  </w:style>
  <w:style w:type="character" w:customStyle="1" w:styleId="apple-converted-space">
    <w:name w:val="apple-converted-space"/>
    <w:basedOn w:val="a0"/>
    <w:rsid w:val="00612531"/>
  </w:style>
  <w:style w:type="character" w:styleId="a6">
    <w:name w:val="Strong"/>
    <w:basedOn w:val="a0"/>
    <w:uiPriority w:val="22"/>
    <w:qFormat/>
    <w:rsid w:val="00C96FBE"/>
    <w:rPr>
      <w:b/>
      <w:bCs/>
    </w:rPr>
  </w:style>
  <w:style w:type="character" w:customStyle="1" w:styleId="10">
    <w:name w:val="Заголовок 1 Знак"/>
    <w:basedOn w:val="a0"/>
    <w:link w:val="1"/>
    <w:uiPriority w:val="9"/>
    <w:rsid w:val="008045E7"/>
    <w:rPr>
      <w:rFonts w:asciiTheme="majorHAnsi" w:eastAsiaTheme="majorEastAsia" w:hAnsiTheme="majorHAnsi" w:cstheme="majorBidi"/>
      <w:b/>
      <w:bCs/>
      <w:color w:val="365F91" w:themeColor="accent1" w:themeShade="BF"/>
      <w:sz w:val="28"/>
      <w:szCs w:val="28"/>
      <w:lang w:eastAsia="ru-RU"/>
    </w:rPr>
  </w:style>
  <w:style w:type="character" w:styleId="a7">
    <w:name w:val="Emphasis"/>
    <w:basedOn w:val="a0"/>
    <w:uiPriority w:val="20"/>
    <w:qFormat/>
    <w:rsid w:val="008045E7"/>
    <w:rPr>
      <w:i/>
      <w:iCs/>
    </w:rPr>
  </w:style>
  <w:style w:type="character" w:styleId="a8">
    <w:name w:val="FollowedHyperlink"/>
    <w:basedOn w:val="a0"/>
    <w:uiPriority w:val="99"/>
    <w:semiHidden/>
    <w:unhideWhenUsed/>
    <w:rsid w:val="001D0762"/>
    <w:rPr>
      <w:color w:val="800080" w:themeColor="followedHyperlink"/>
      <w:u w:val="single"/>
    </w:rPr>
  </w:style>
  <w:style w:type="paragraph" w:styleId="a9">
    <w:name w:val="header"/>
    <w:basedOn w:val="a"/>
    <w:link w:val="aa"/>
    <w:uiPriority w:val="99"/>
    <w:unhideWhenUsed/>
    <w:rsid w:val="00391881"/>
    <w:pPr>
      <w:tabs>
        <w:tab w:val="center" w:pos="4677"/>
        <w:tab w:val="right" w:pos="9355"/>
      </w:tabs>
      <w:autoSpaceDE/>
      <w:autoSpaceDN/>
      <w:adjustRightInd/>
    </w:pPr>
    <w:rPr>
      <w:rFonts w:asciiTheme="minorHAnsi" w:eastAsiaTheme="minorEastAsia" w:hAnsiTheme="minorHAnsi" w:cstheme="minorBidi"/>
      <w:color w:val="auto"/>
      <w:sz w:val="22"/>
      <w:szCs w:val="22"/>
      <w:lang w:eastAsia="ru-RU"/>
    </w:rPr>
  </w:style>
  <w:style w:type="character" w:customStyle="1" w:styleId="aa">
    <w:name w:val="Верхний колонтитул Знак"/>
    <w:basedOn w:val="a0"/>
    <w:link w:val="a9"/>
    <w:uiPriority w:val="99"/>
    <w:rsid w:val="00391881"/>
    <w:rPr>
      <w:rFonts w:eastAsiaTheme="minorEastAsia"/>
      <w:lang w:eastAsia="ru-RU"/>
    </w:rPr>
  </w:style>
  <w:style w:type="paragraph" w:styleId="ab">
    <w:name w:val="footer"/>
    <w:basedOn w:val="a"/>
    <w:link w:val="ac"/>
    <w:uiPriority w:val="99"/>
    <w:unhideWhenUsed/>
    <w:rsid w:val="00391881"/>
    <w:pPr>
      <w:tabs>
        <w:tab w:val="center" w:pos="4677"/>
        <w:tab w:val="right" w:pos="9355"/>
      </w:tabs>
      <w:autoSpaceDE/>
      <w:autoSpaceDN/>
      <w:adjustRightInd/>
    </w:pPr>
    <w:rPr>
      <w:rFonts w:asciiTheme="minorHAnsi" w:eastAsiaTheme="minorEastAsia" w:hAnsiTheme="minorHAnsi" w:cstheme="minorBidi"/>
      <w:color w:val="auto"/>
      <w:sz w:val="22"/>
      <w:szCs w:val="22"/>
      <w:lang w:eastAsia="ru-RU"/>
    </w:rPr>
  </w:style>
  <w:style w:type="character" w:customStyle="1" w:styleId="ac">
    <w:name w:val="Нижний колонтитул Знак"/>
    <w:basedOn w:val="a0"/>
    <w:link w:val="ab"/>
    <w:uiPriority w:val="99"/>
    <w:rsid w:val="00391881"/>
    <w:rPr>
      <w:rFonts w:eastAsiaTheme="minorEastAsia"/>
      <w:lang w:eastAsia="ru-RU"/>
    </w:rPr>
  </w:style>
  <w:style w:type="paragraph" w:styleId="ad">
    <w:name w:val="Body Text"/>
    <w:basedOn w:val="a"/>
    <w:link w:val="ae"/>
    <w:uiPriority w:val="1"/>
    <w:qFormat/>
    <w:rsid w:val="009C7DFA"/>
    <w:pPr>
      <w:widowControl w:val="0"/>
      <w:autoSpaceDE/>
      <w:autoSpaceDN/>
      <w:adjustRightInd/>
      <w:ind w:left="101"/>
    </w:pPr>
    <w:rPr>
      <w:rFonts w:ascii="Times New Roman" w:eastAsia="Times New Roman" w:hAnsi="Times New Roman" w:cs="Times New Roman"/>
      <w:color w:val="auto"/>
      <w:sz w:val="28"/>
      <w:szCs w:val="28"/>
      <w:lang w:val="en-US"/>
    </w:rPr>
  </w:style>
  <w:style w:type="character" w:customStyle="1" w:styleId="ae">
    <w:name w:val="Основной текст Знак"/>
    <w:basedOn w:val="a0"/>
    <w:link w:val="ad"/>
    <w:uiPriority w:val="1"/>
    <w:rsid w:val="009C7DFA"/>
    <w:rPr>
      <w:rFonts w:ascii="Times New Roman" w:eastAsia="Times New Roman" w:hAnsi="Times New Roman" w:cs="Times New Roman"/>
      <w:sz w:val="28"/>
      <w:szCs w:val="28"/>
      <w:lang w:val="en-US"/>
    </w:rPr>
  </w:style>
  <w:style w:type="table" w:styleId="af">
    <w:name w:val="Table Grid"/>
    <w:basedOn w:val="a1"/>
    <w:uiPriority w:val="59"/>
    <w:rsid w:val="009C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63A69"/>
    <w:pPr>
      <w:autoSpaceDE/>
      <w:autoSpaceDN/>
      <w:adjustRightInd/>
    </w:pPr>
    <w:rPr>
      <w:rFonts w:ascii="Tahoma" w:eastAsiaTheme="minorEastAsia" w:hAnsi="Tahoma" w:cs="Tahoma"/>
      <w:color w:val="auto"/>
      <w:sz w:val="16"/>
      <w:szCs w:val="16"/>
      <w:lang w:eastAsia="ru-RU"/>
    </w:rPr>
  </w:style>
  <w:style w:type="character" w:customStyle="1" w:styleId="af1">
    <w:name w:val="Текст выноски Знак"/>
    <w:basedOn w:val="a0"/>
    <w:link w:val="af0"/>
    <w:uiPriority w:val="99"/>
    <w:semiHidden/>
    <w:rsid w:val="00263A69"/>
    <w:rPr>
      <w:rFonts w:ascii="Tahoma" w:eastAsiaTheme="minorEastAsia" w:hAnsi="Tahoma" w:cs="Tahoma"/>
      <w:sz w:val="16"/>
      <w:szCs w:val="16"/>
      <w:lang w:eastAsia="ru-RU"/>
    </w:rPr>
  </w:style>
  <w:style w:type="table" w:customStyle="1" w:styleId="11">
    <w:name w:val="Сетка таблицы1"/>
    <w:basedOn w:val="a1"/>
    <w:next w:val="af"/>
    <w:uiPriority w:val="59"/>
    <w:rsid w:val="00FA6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37641"/>
    <w:pPr>
      <w:autoSpaceDE/>
      <w:autoSpaceDN/>
      <w:adjustRightInd/>
    </w:pPr>
    <w:rPr>
      <w:rFonts w:asciiTheme="minorHAnsi" w:eastAsiaTheme="minorEastAsia" w:hAnsiTheme="minorHAnsi" w:cstheme="minorBidi"/>
      <w:color w:val="auto"/>
      <w:lang w:eastAsia="ru-RU"/>
    </w:rPr>
  </w:style>
  <w:style w:type="character" w:customStyle="1" w:styleId="af3">
    <w:name w:val="Текст концевой сноски Знак"/>
    <w:basedOn w:val="a0"/>
    <w:link w:val="af2"/>
    <w:uiPriority w:val="99"/>
    <w:semiHidden/>
    <w:rsid w:val="00F37641"/>
    <w:rPr>
      <w:rFonts w:eastAsiaTheme="minorEastAsia"/>
      <w:sz w:val="20"/>
      <w:szCs w:val="20"/>
      <w:lang w:eastAsia="ru-RU"/>
    </w:rPr>
  </w:style>
  <w:style w:type="character" w:styleId="af4">
    <w:name w:val="endnote reference"/>
    <w:basedOn w:val="a0"/>
    <w:uiPriority w:val="99"/>
    <w:semiHidden/>
    <w:unhideWhenUsed/>
    <w:rsid w:val="00F37641"/>
    <w:rPr>
      <w:vertAlign w:val="superscript"/>
    </w:rPr>
  </w:style>
  <w:style w:type="table" w:customStyle="1" w:styleId="21">
    <w:name w:val="Сетка таблицы2"/>
    <w:basedOn w:val="a1"/>
    <w:next w:val="af"/>
    <w:uiPriority w:val="59"/>
    <w:rsid w:val="00CC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CC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uiPriority w:val="59"/>
    <w:rsid w:val="00CC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rsid w:val="00CC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CC1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rsid w:val="001F3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rsid w:val="00F6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4F2DC3"/>
    <w:pPr>
      <w:autoSpaceDE/>
      <w:autoSpaceDN/>
      <w:adjustRightInd/>
      <w:spacing w:before="100" w:beforeAutospacing="1" w:after="100" w:afterAutospacing="1"/>
    </w:pPr>
    <w:rPr>
      <w:rFonts w:ascii="Tahoma" w:eastAsia="Times New Roman" w:hAnsi="Tahoma" w:cs="Tahoma"/>
      <w:sz w:val="24"/>
      <w:szCs w:val="24"/>
      <w:lang w:eastAsia="ru-RU"/>
    </w:rPr>
  </w:style>
  <w:style w:type="character" w:customStyle="1" w:styleId="30">
    <w:name w:val="Заголовок 3 Знак"/>
    <w:basedOn w:val="a0"/>
    <w:link w:val="3"/>
    <w:uiPriority w:val="9"/>
    <w:rsid w:val="005E3397"/>
    <w:rPr>
      <w:rFonts w:asciiTheme="majorHAnsi" w:eastAsiaTheme="majorEastAsia" w:hAnsiTheme="majorHAnsi" w:cstheme="majorBidi"/>
      <w:b/>
      <w:bCs/>
      <w:color w:val="4F81BD" w:themeColor="accent1"/>
      <w:lang w:eastAsia="ru-RU"/>
    </w:rPr>
  </w:style>
  <w:style w:type="paragraph" w:styleId="af5">
    <w:name w:val="No Spacing"/>
    <w:uiPriority w:val="1"/>
    <w:qFormat/>
    <w:rsid w:val="00150984"/>
    <w:pPr>
      <w:spacing w:after="0" w:line="240" w:lineRule="auto"/>
    </w:pPr>
    <w:rPr>
      <w:rFonts w:eastAsiaTheme="minorEastAsia"/>
      <w:lang w:eastAsia="ru-RU"/>
    </w:rPr>
  </w:style>
  <w:style w:type="character" w:customStyle="1" w:styleId="40">
    <w:name w:val="Заголовок 4 Знак"/>
    <w:basedOn w:val="a0"/>
    <w:link w:val="4"/>
    <w:uiPriority w:val="9"/>
    <w:semiHidden/>
    <w:rsid w:val="00284E32"/>
    <w:rPr>
      <w:rFonts w:asciiTheme="majorHAnsi" w:eastAsiaTheme="majorEastAsia" w:hAnsiTheme="majorHAnsi" w:cstheme="majorBidi"/>
      <w:b/>
      <w:bCs/>
      <w:i/>
      <w:iCs/>
      <w:color w:val="4F81BD" w:themeColor="accent1"/>
    </w:rPr>
  </w:style>
  <w:style w:type="character" w:customStyle="1" w:styleId="st">
    <w:name w:val="st"/>
    <w:basedOn w:val="a0"/>
    <w:rsid w:val="00284E32"/>
  </w:style>
  <w:style w:type="character" w:customStyle="1" w:styleId="jrnl">
    <w:name w:val="jrnl"/>
    <w:basedOn w:val="a0"/>
    <w:rsid w:val="00284E32"/>
  </w:style>
  <w:style w:type="paragraph" w:customStyle="1" w:styleId="12">
    <w:name w:val="Название1"/>
    <w:basedOn w:val="a"/>
    <w:rsid w:val="00284E32"/>
    <w:pPr>
      <w:autoSpaceDE/>
      <w:autoSpaceDN/>
      <w:adjustRightInd/>
      <w:spacing w:before="100" w:beforeAutospacing="1" w:after="100" w:afterAutospacing="1"/>
    </w:pPr>
    <w:rPr>
      <w:rFonts w:ascii="Times New Roman" w:eastAsia="Times New Roman" w:hAnsi="Times New Roman" w:cs="Times New Roman"/>
      <w:color w:val="auto"/>
      <w:sz w:val="24"/>
      <w:szCs w:val="24"/>
      <w:lang w:eastAsia="ru-RU"/>
    </w:rPr>
  </w:style>
  <w:style w:type="paragraph" w:customStyle="1" w:styleId="desc">
    <w:name w:val="desc"/>
    <w:basedOn w:val="a"/>
    <w:rsid w:val="00284E32"/>
    <w:pPr>
      <w:autoSpaceDE/>
      <w:autoSpaceDN/>
      <w:adjustRightInd/>
      <w:spacing w:before="100" w:beforeAutospacing="1" w:after="100" w:afterAutospacing="1"/>
    </w:pPr>
    <w:rPr>
      <w:rFonts w:ascii="Times New Roman" w:eastAsia="Times New Roman" w:hAnsi="Times New Roman" w:cs="Times New Roman"/>
      <w:color w:val="auto"/>
      <w:sz w:val="24"/>
      <w:szCs w:val="24"/>
      <w:lang w:eastAsia="ru-RU"/>
    </w:rPr>
  </w:style>
  <w:style w:type="paragraph" w:customStyle="1" w:styleId="details">
    <w:name w:val="details"/>
    <w:basedOn w:val="a"/>
    <w:rsid w:val="00284E32"/>
    <w:pPr>
      <w:autoSpaceDE/>
      <w:autoSpaceDN/>
      <w:adjustRightInd/>
      <w:spacing w:before="100" w:beforeAutospacing="1" w:after="100" w:afterAutospacing="1"/>
    </w:pPr>
    <w:rPr>
      <w:rFonts w:ascii="Times New Roman" w:eastAsia="Times New Roman" w:hAnsi="Times New Roman" w:cs="Times New Roman"/>
      <w:color w:val="auto"/>
      <w:sz w:val="24"/>
      <w:szCs w:val="24"/>
      <w:lang w:eastAsia="ru-RU"/>
    </w:rPr>
  </w:style>
  <w:style w:type="character" w:customStyle="1" w:styleId="highlight">
    <w:name w:val="highlight"/>
    <w:basedOn w:val="a0"/>
    <w:rsid w:val="00284E32"/>
  </w:style>
  <w:style w:type="character" w:styleId="HTML">
    <w:name w:val="HTML Cite"/>
    <w:basedOn w:val="a0"/>
    <w:uiPriority w:val="99"/>
    <w:semiHidden/>
    <w:unhideWhenUsed/>
    <w:rsid w:val="00284E32"/>
    <w:rPr>
      <w:i/>
      <w:iCs/>
    </w:rPr>
  </w:style>
  <w:style w:type="character" w:customStyle="1" w:styleId="shorttext">
    <w:name w:val="short_text"/>
    <w:basedOn w:val="a0"/>
    <w:rsid w:val="00284E32"/>
  </w:style>
  <w:style w:type="character" w:customStyle="1" w:styleId="ref-journal">
    <w:name w:val="ref-journal"/>
    <w:basedOn w:val="a0"/>
    <w:rsid w:val="00284E32"/>
  </w:style>
  <w:style w:type="character" w:customStyle="1" w:styleId="ref-vol">
    <w:name w:val="ref-vol"/>
    <w:basedOn w:val="a0"/>
    <w:rsid w:val="00284E32"/>
  </w:style>
  <w:style w:type="character" w:customStyle="1" w:styleId="element-citation">
    <w:name w:val="element-citation"/>
    <w:basedOn w:val="a0"/>
    <w:rsid w:val="00284E32"/>
  </w:style>
  <w:style w:type="character" w:customStyle="1" w:styleId="citation">
    <w:name w:val="citation"/>
    <w:basedOn w:val="a0"/>
    <w:rsid w:val="00284E32"/>
  </w:style>
  <w:style w:type="character" w:customStyle="1" w:styleId="reference-text">
    <w:name w:val="reference-text"/>
    <w:basedOn w:val="a0"/>
    <w:rsid w:val="00284E32"/>
  </w:style>
  <w:style w:type="character" w:customStyle="1" w:styleId="a-size-large">
    <w:name w:val="a-size-large"/>
    <w:basedOn w:val="a0"/>
    <w:rsid w:val="00284E32"/>
  </w:style>
  <w:style w:type="paragraph" w:customStyle="1" w:styleId="Pa20">
    <w:name w:val="Pa20"/>
    <w:basedOn w:val="Default"/>
    <w:next w:val="Default"/>
    <w:uiPriority w:val="99"/>
    <w:rsid w:val="00566904"/>
    <w:pPr>
      <w:spacing w:line="161" w:lineRule="atLeast"/>
    </w:pPr>
    <w:rPr>
      <w:rFonts w:ascii="NewtonC" w:hAnsi="NewtonC" w:cstheme="minorBidi"/>
      <w:color w:val="auto"/>
    </w:rPr>
  </w:style>
  <w:style w:type="character" w:customStyle="1" w:styleId="tooltip">
    <w:name w:val="tooltip"/>
    <w:basedOn w:val="a0"/>
    <w:rsid w:val="00A425E9"/>
  </w:style>
  <w:style w:type="paragraph" w:styleId="HTML0">
    <w:name w:val="HTML Preformatted"/>
    <w:basedOn w:val="a"/>
    <w:link w:val="HTML1"/>
    <w:uiPriority w:val="99"/>
    <w:unhideWhenUsed/>
    <w:rsid w:val="00C0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eastAsia="Times New Roman"/>
      <w:color w:val="auto"/>
      <w:lang w:eastAsia="ru-RU"/>
    </w:rPr>
  </w:style>
  <w:style w:type="character" w:customStyle="1" w:styleId="HTML1">
    <w:name w:val="Стандартный HTML Знак"/>
    <w:basedOn w:val="a0"/>
    <w:link w:val="HTML0"/>
    <w:uiPriority w:val="99"/>
    <w:rsid w:val="00C03F5F"/>
    <w:rPr>
      <w:rFonts w:ascii="Courier New" w:eastAsia="Times New Roman" w:hAnsi="Courier New" w:cs="Courier New"/>
      <w:sz w:val="20"/>
      <w:szCs w:val="20"/>
      <w:lang w:eastAsia="ru-RU"/>
    </w:rPr>
  </w:style>
  <w:style w:type="character" w:customStyle="1" w:styleId="y2iqfc">
    <w:name w:val="y2iqfc"/>
    <w:basedOn w:val="a0"/>
    <w:rsid w:val="00C0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40669">
      <w:bodyDiv w:val="1"/>
      <w:marLeft w:val="0"/>
      <w:marRight w:val="0"/>
      <w:marTop w:val="0"/>
      <w:marBottom w:val="0"/>
      <w:divBdr>
        <w:top w:val="none" w:sz="0" w:space="0" w:color="auto"/>
        <w:left w:val="none" w:sz="0" w:space="0" w:color="auto"/>
        <w:bottom w:val="none" w:sz="0" w:space="0" w:color="auto"/>
        <w:right w:val="none" w:sz="0" w:space="0" w:color="auto"/>
      </w:divBdr>
    </w:div>
    <w:div w:id="467211072">
      <w:bodyDiv w:val="1"/>
      <w:marLeft w:val="0"/>
      <w:marRight w:val="0"/>
      <w:marTop w:val="0"/>
      <w:marBottom w:val="0"/>
      <w:divBdr>
        <w:top w:val="none" w:sz="0" w:space="0" w:color="auto"/>
        <w:left w:val="none" w:sz="0" w:space="0" w:color="auto"/>
        <w:bottom w:val="none" w:sz="0" w:space="0" w:color="auto"/>
        <w:right w:val="none" w:sz="0" w:space="0" w:color="auto"/>
      </w:divBdr>
    </w:div>
    <w:div w:id="505705402">
      <w:bodyDiv w:val="1"/>
      <w:marLeft w:val="0"/>
      <w:marRight w:val="0"/>
      <w:marTop w:val="0"/>
      <w:marBottom w:val="0"/>
      <w:divBdr>
        <w:top w:val="none" w:sz="0" w:space="0" w:color="auto"/>
        <w:left w:val="none" w:sz="0" w:space="0" w:color="auto"/>
        <w:bottom w:val="none" w:sz="0" w:space="0" w:color="auto"/>
        <w:right w:val="none" w:sz="0" w:space="0" w:color="auto"/>
      </w:divBdr>
    </w:div>
    <w:div w:id="513808082">
      <w:bodyDiv w:val="1"/>
      <w:marLeft w:val="0"/>
      <w:marRight w:val="0"/>
      <w:marTop w:val="0"/>
      <w:marBottom w:val="0"/>
      <w:divBdr>
        <w:top w:val="none" w:sz="0" w:space="0" w:color="auto"/>
        <w:left w:val="none" w:sz="0" w:space="0" w:color="auto"/>
        <w:bottom w:val="none" w:sz="0" w:space="0" w:color="auto"/>
        <w:right w:val="none" w:sz="0" w:space="0" w:color="auto"/>
      </w:divBdr>
    </w:div>
    <w:div w:id="716004657">
      <w:bodyDiv w:val="1"/>
      <w:marLeft w:val="0"/>
      <w:marRight w:val="0"/>
      <w:marTop w:val="0"/>
      <w:marBottom w:val="0"/>
      <w:divBdr>
        <w:top w:val="none" w:sz="0" w:space="0" w:color="auto"/>
        <w:left w:val="none" w:sz="0" w:space="0" w:color="auto"/>
        <w:bottom w:val="none" w:sz="0" w:space="0" w:color="auto"/>
        <w:right w:val="none" w:sz="0" w:space="0" w:color="auto"/>
      </w:divBdr>
    </w:div>
    <w:div w:id="731462965">
      <w:bodyDiv w:val="1"/>
      <w:marLeft w:val="0"/>
      <w:marRight w:val="0"/>
      <w:marTop w:val="0"/>
      <w:marBottom w:val="0"/>
      <w:divBdr>
        <w:top w:val="none" w:sz="0" w:space="0" w:color="auto"/>
        <w:left w:val="none" w:sz="0" w:space="0" w:color="auto"/>
        <w:bottom w:val="none" w:sz="0" w:space="0" w:color="auto"/>
        <w:right w:val="none" w:sz="0" w:space="0" w:color="auto"/>
      </w:divBdr>
      <w:divsChild>
        <w:div w:id="1029792950">
          <w:marLeft w:val="0"/>
          <w:marRight w:val="0"/>
          <w:marTop w:val="0"/>
          <w:marBottom w:val="0"/>
          <w:divBdr>
            <w:top w:val="none" w:sz="0" w:space="0" w:color="auto"/>
            <w:left w:val="none" w:sz="0" w:space="0" w:color="auto"/>
            <w:bottom w:val="none" w:sz="0" w:space="0" w:color="auto"/>
            <w:right w:val="none" w:sz="0" w:space="0" w:color="auto"/>
          </w:divBdr>
          <w:divsChild>
            <w:div w:id="1031228789">
              <w:marLeft w:val="0"/>
              <w:marRight w:val="0"/>
              <w:marTop w:val="0"/>
              <w:marBottom w:val="0"/>
              <w:divBdr>
                <w:top w:val="none" w:sz="0" w:space="0" w:color="auto"/>
                <w:left w:val="none" w:sz="0" w:space="0" w:color="auto"/>
                <w:bottom w:val="none" w:sz="0" w:space="0" w:color="auto"/>
                <w:right w:val="none" w:sz="0" w:space="0" w:color="auto"/>
              </w:divBdr>
              <w:divsChild>
                <w:div w:id="481389727">
                  <w:marLeft w:val="0"/>
                  <w:marRight w:val="0"/>
                  <w:marTop w:val="0"/>
                  <w:marBottom w:val="0"/>
                  <w:divBdr>
                    <w:top w:val="none" w:sz="0" w:space="0" w:color="auto"/>
                    <w:left w:val="none" w:sz="0" w:space="0" w:color="auto"/>
                    <w:bottom w:val="none" w:sz="0" w:space="0" w:color="auto"/>
                    <w:right w:val="none" w:sz="0" w:space="0" w:color="auto"/>
                  </w:divBdr>
                  <w:divsChild>
                    <w:div w:id="1042096534">
                      <w:marLeft w:val="0"/>
                      <w:marRight w:val="0"/>
                      <w:marTop w:val="0"/>
                      <w:marBottom w:val="0"/>
                      <w:divBdr>
                        <w:top w:val="none" w:sz="0" w:space="0" w:color="auto"/>
                        <w:left w:val="none" w:sz="0" w:space="0" w:color="auto"/>
                        <w:bottom w:val="none" w:sz="0" w:space="0" w:color="auto"/>
                        <w:right w:val="none" w:sz="0" w:space="0" w:color="auto"/>
                      </w:divBdr>
                      <w:divsChild>
                        <w:div w:id="1369799244">
                          <w:marLeft w:val="0"/>
                          <w:marRight w:val="0"/>
                          <w:marTop w:val="0"/>
                          <w:marBottom w:val="0"/>
                          <w:divBdr>
                            <w:top w:val="none" w:sz="0" w:space="0" w:color="auto"/>
                            <w:left w:val="none" w:sz="0" w:space="0" w:color="auto"/>
                            <w:bottom w:val="none" w:sz="0" w:space="0" w:color="auto"/>
                            <w:right w:val="none" w:sz="0" w:space="0" w:color="auto"/>
                          </w:divBdr>
                          <w:divsChild>
                            <w:div w:id="5600042">
                              <w:marLeft w:val="0"/>
                              <w:marRight w:val="0"/>
                              <w:marTop w:val="0"/>
                              <w:marBottom w:val="0"/>
                              <w:divBdr>
                                <w:top w:val="none" w:sz="0" w:space="0" w:color="auto"/>
                                <w:left w:val="none" w:sz="0" w:space="0" w:color="auto"/>
                                <w:bottom w:val="none" w:sz="0" w:space="0" w:color="auto"/>
                                <w:right w:val="none" w:sz="0" w:space="0" w:color="auto"/>
                              </w:divBdr>
                              <w:divsChild>
                                <w:div w:id="1334144116">
                                  <w:marLeft w:val="0"/>
                                  <w:marRight w:val="0"/>
                                  <w:marTop w:val="0"/>
                                  <w:marBottom w:val="0"/>
                                  <w:divBdr>
                                    <w:top w:val="none" w:sz="0" w:space="0" w:color="auto"/>
                                    <w:left w:val="none" w:sz="0" w:space="0" w:color="auto"/>
                                    <w:bottom w:val="none" w:sz="0" w:space="0" w:color="auto"/>
                                    <w:right w:val="none" w:sz="0" w:space="0" w:color="auto"/>
                                  </w:divBdr>
                                  <w:divsChild>
                                    <w:div w:id="1209803655">
                                      <w:marLeft w:val="0"/>
                                      <w:marRight w:val="0"/>
                                      <w:marTop w:val="0"/>
                                      <w:marBottom w:val="0"/>
                                      <w:divBdr>
                                        <w:top w:val="none" w:sz="0" w:space="0" w:color="auto"/>
                                        <w:left w:val="none" w:sz="0" w:space="0" w:color="auto"/>
                                        <w:bottom w:val="none" w:sz="0" w:space="0" w:color="auto"/>
                                        <w:right w:val="none" w:sz="0" w:space="0" w:color="auto"/>
                                      </w:divBdr>
                                      <w:divsChild>
                                        <w:div w:id="2063557251">
                                          <w:marLeft w:val="0"/>
                                          <w:marRight w:val="0"/>
                                          <w:marTop w:val="0"/>
                                          <w:marBottom w:val="0"/>
                                          <w:divBdr>
                                            <w:top w:val="none" w:sz="0" w:space="0" w:color="auto"/>
                                            <w:left w:val="none" w:sz="0" w:space="0" w:color="auto"/>
                                            <w:bottom w:val="none" w:sz="0" w:space="0" w:color="auto"/>
                                            <w:right w:val="none" w:sz="0" w:space="0" w:color="auto"/>
                                          </w:divBdr>
                                          <w:divsChild>
                                            <w:div w:id="410852898">
                                              <w:marLeft w:val="0"/>
                                              <w:marRight w:val="0"/>
                                              <w:marTop w:val="0"/>
                                              <w:marBottom w:val="0"/>
                                              <w:divBdr>
                                                <w:top w:val="none" w:sz="0" w:space="0" w:color="auto"/>
                                                <w:left w:val="none" w:sz="0" w:space="0" w:color="auto"/>
                                                <w:bottom w:val="none" w:sz="0" w:space="0" w:color="auto"/>
                                                <w:right w:val="none" w:sz="0" w:space="0" w:color="auto"/>
                                              </w:divBdr>
                                              <w:divsChild>
                                                <w:div w:id="11345473">
                                                  <w:marLeft w:val="0"/>
                                                  <w:marRight w:val="0"/>
                                                  <w:marTop w:val="0"/>
                                                  <w:marBottom w:val="0"/>
                                                  <w:divBdr>
                                                    <w:top w:val="none" w:sz="0" w:space="0" w:color="auto"/>
                                                    <w:left w:val="none" w:sz="0" w:space="0" w:color="auto"/>
                                                    <w:bottom w:val="none" w:sz="0" w:space="0" w:color="auto"/>
                                                    <w:right w:val="none" w:sz="0" w:space="0" w:color="auto"/>
                                                  </w:divBdr>
                                                  <w:divsChild>
                                                    <w:div w:id="1683582293">
                                                      <w:marLeft w:val="0"/>
                                                      <w:marRight w:val="0"/>
                                                      <w:marTop w:val="0"/>
                                                      <w:marBottom w:val="0"/>
                                                      <w:divBdr>
                                                        <w:top w:val="none" w:sz="0" w:space="0" w:color="auto"/>
                                                        <w:left w:val="none" w:sz="0" w:space="0" w:color="auto"/>
                                                        <w:bottom w:val="none" w:sz="0" w:space="0" w:color="auto"/>
                                                        <w:right w:val="none" w:sz="0" w:space="0" w:color="auto"/>
                                                      </w:divBdr>
                                                      <w:divsChild>
                                                        <w:div w:id="1720397757">
                                                          <w:marLeft w:val="0"/>
                                                          <w:marRight w:val="0"/>
                                                          <w:marTop w:val="0"/>
                                                          <w:marBottom w:val="0"/>
                                                          <w:divBdr>
                                                            <w:top w:val="none" w:sz="0" w:space="0" w:color="auto"/>
                                                            <w:left w:val="none" w:sz="0" w:space="0" w:color="auto"/>
                                                            <w:bottom w:val="none" w:sz="0" w:space="0" w:color="auto"/>
                                                            <w:right w:val="none" w:sz="0" w:space="0" w:color="auto"/>
                                                          </w:divBdr>
                                                          <w:divsChild>
                                                            <w:div w:id="751389616">
                                                              <w:marLeft w:val="0"/>
                                                              <w:marRight w:val="0"/>
                                                              <w:marTop w:val="0"/>
                                                              <w:marBottom w:val="0"/>
                                                              <w:divBdr>
                                                                <w:top w:val="none" w:sz="0" w:space="0" w:color="auto"/>
                                                                <w:left w:val="none" w:sz="0" w:space="0" w:color="auto"/>
                                                                <w:bottom w:val="none" w:sz="0" w:space="0" w:color="auto"/>
                                                                <w:right w:val="none" w:sz="0" w:space="0" w:color="auto"/>
                                                              </w:divBdr>
                                                              <w:divsChild>
                                                                <w:div w:id="249701369">
                                                                  <w:marLeft w:val="0"/>
                                                                  <w:marRight w:val="0"/>
                                                                  <w:marTop w:val="0"/>
                                                                  <w:marBottom w:val="0"/>
                                                                  <w:divBdr>
                                                                    <w:top w:val="none" w:sz="0" w:space="0" w:color="auto"/>
                                                                    <w:left w:val="none" w:sz="0" w:space="0" w:color="auto"/>
                                                                    <w:bottom w:val="none" w:sz="0" w:space="0" w:color="auto"/>
                                                                    <w:right w:val="none" w:sz="0" w:space="0" w:color="auto"/>
                                                                  </w:divBdr>
                                                                  <w:divsChild>
                                                                    <w:div w:id="2140032111">
                                                                      <w:marLeft w:val="0"/>
                                                                      <w:marRight w:val="0"/>
                                                                      <w:marTop w:val="0"/>
                                                                      <w:marBottom w:val="0"/>
                                                                      <w:divBdr>
                                                                        <w:top w:val="none" w:sz="0" w:space="0" w:color="auto"/>
                                                                        <w:left w:val="none" w:sz="0" w:space="0" w:color="auto"/>
                                                                        <w:bottom w:val="none" w:sz="0" w:space="0" w:color="auto"/>
                                                                        <w:right w:val="none" w:sz="0" w:space="0" w:color="auto"/>
                                                                      </w:divBdr>
                                                                      <w:divsChild>
                                                                        <w:div w:id="878014630">
                                                                          <w:marLeft w:val="0"/>
                                                                          <w:marRight w:val="0"/>
                                                                          <w:marTop w:val="0"/>
                                                                          <w:marBottom w:val="0"/>
                                                                          <w:divBdr>
                                                                            <w:top w:val="none" w:sz="0" w:space="0" w:color="auto"/>
                                                                            <w:left w:val="none" w:sz="0" w:space="0" w:color="auto"/>
                                                                            <w:bottom w:val="none" w:sz="0" w:space="0" w:color="auto"/>
                                                                            <w:right w:val="none" w:sz="0" w:space="0" w:color="auto"/>
                                                                          </w:divBdr>
                                                                          <w:divsChild>
                                                                            <w:div w:id="1711417114">
                                                                              <w:marLeft w:val="0"/>
                                                                              <w:marRight w:val="0"/>
                                                                              <w:marTop w:val="0"/>
                                                                              <w:marBottom w:val="0"/>
                                                                              <w:divBdr>
                                                                                <w:top w:val="none" w:sz="0" w:space="0" w:color="auto"/>
                                                                                <w:left w:val="none" w:sz="0" w:space="0" w:color="auto"/>
                                                                                <w:bottom w:val="none" w:sz="0" w:space="0" w:color="auto"/>
                                                                                <w:right w:val="none" w:sz="0" w:space="0" w:color="auto"/>
                                                                              </w:divBdr>
                                                                              <w:divsChild>
                                                                                <w:div w:id="568151207">
                                                                                  <w:marLeft w:val="0"/>
                                                                                  <w:marRight w:val="0"/>
                                                                                  <w:marTop w:val="0"/>
                                                                                  <w:marBottom w:val="0"/>
                                                                                  <w:divBdr>
                                                                                    <w:top w:val="none" w:sz="0" w:space="0" w:color="auto"/>
                                                                                    <w:left w:val="none" w:sz="0" w:space="0" w:color="auto"/>
                                                                                    <w:bottom w:val="none" w:sz="0" w:space="0" w:color="auto"/>
                                                                                    <w:right w:val="none" w:sz="0" w:space="0" w:color="auto"/>
                                                                                  </w:divBdr>
                                                                                  <w:divsChild>
                                                                                    <w:div w:id="305012708">
                                                                                      <w:marLeft w:val="0"/>
                                                                                      <w:marRight w:val="0"/>
                                                                                      <w:marTop w:val="0"/>
                                                                                      <w:marBottom w:val="0"/>
                                                                                      <w:divBdr>
                                                                                        <w:top w:val="none" w:sz="0" w:space="0" w:color="auto"/>
                                                                                        <w:left w:val="none" w:sz="0" w:space="0" w:color="auto"/>
                                                                                        <w:bottom w:val="none" w:sz="0" w:space="0" w:color="auto"/>
                                                                                        <w:right w:val="none" w:sz="0" w:space="0" w:color="auto"/>
                                                                                      </w:divBdr>
                                                                                      <w:divsChild>
                                                                                        <w:div w:id="1200313963">
                                                                                          <w:marLeft w:val="0"/>
                                                                                          <w:marRight w:val="0"/>
                                                                                          <w:marTop w:val="0"/>
                                                                                          <w:marBottom w:val="0"/>
                                                                                          <w:divBdr>
                                                                                            <w:top w:val="none" w:sz="0" w:space="0" w:color="auto"/>
                                                                                            <w:left w:val="none" w:sz="0" w:space="0" w:color="auto"/>
                                                                                            <w:bottom w:val="none" w:sz="0" w:space="0" w:color="auto"/>
                                                                                            <w:right w:val="none" w:sz="0" w:space="0" w:color="auto"/>
                                                                                          </w:divBdr>
                                                                                          <w:divsChild>
                                                                                            <w:div w:id="365953200">
                                                                                              <w:marLeft w:val="0"/>
                                                                                              <w:marRight w:val="0"/>
                                                                                              <w:marTop w:val="0"/>
                                                                                              <w:marBottom w:val="0"/>
                                                                                              <w:divBdr>
                                                                                                <w:top w:val="none" w:sz="0" w:space="0" w:color="auto"/>
                                                                                                <w:left w:val="none" w:sz="0" w:space="0" w:color="auto"/>
                                                                                                <w:bottom w:val="none" w:sz="0" w:space="0" w:color="auto"/>
                                                                                                <w:right w:val="none" w:sz="0" w:space="0" w:color="auto"/>
                                                                                              </w:divBdr>
                                                                                              <w:divsChild>
                                                                                                <w:div w:id="1921712539">
                                                                                                  <w:marLeft w:val="0"/>
                                                                                                  <w:marRight w:val="0"/>
                                                                                                  <w:marTop w:val="0"/>
                                                                                                  <w:marBottom w:val="0"/>
                                                                                                  <w:divBdr>
                                                                                                    <w:top w:val="none" w:sz="0" w:space="0" w:color="auto"/>
                                                                                                    <w:left w:val="none" w:sz="0" w:space="0" w:color="auto"/>
                                                                                                    <w:bottom w:val="none" w:sz="0" w:space="0" w:color="auto"/>
                                                                                                    <w:right w:val="none" w:sz="0" w:space="0" w:color="auto"/>
                                                                                                  </w:divBdr>
                                                                                                  <w:divsChild>
                                                                                                    <w:div w:id="1051152042">
                                                                                                      <w:marLeft w:val="0"/>
                                                                                                      <w:marRight w:val="0"/>
                                                                                                      <w:marTop w:val="0"/>
                                                                                                      <w:marBottom w:val="0"/>
                                                                                                      <w:divBdr>
                                                                                                        <w:top w:val="none" w:sz="0" w:space="0" w:color="auto"/>
                                                                                                        <w:left w:val="none" w:sz="0" w:space="0" w:color="auto"/>
                                                                                                        <w:bottom w:val="none" w:sz="0" w:space="0" w:color="auto"/>
                                                                                                        <w:right w:val="none" w:sz="0" w:space="0" w:color="auto"/>
                                                                                                      </w:divBdr>
                                                                                                      <w:divsChild>
                                                                                                        <w:div w:id="1749957028">
                                                                                                          <w:marLeft w:val="0"/>
                                                                                                          <w:marRight w:val="0"/>
                                                                                                          <w:marTop w:val="0"/>
                                                                                                          <w:marBottom w:val="0"/>
                                                                                                          <w:divBdr>
                                                                                                            <w:top w:val="none" w:sz="0" w:space="0" w:color="auto"/>
                                                                                                            <w:left w:val="none" w:sz="0" w:space="0" w:color="auto"/>
                                                                                                            <w:bottom w:val="none" w:sz="0" w:space="0" w:color="auto"/>
                                                                                                            <w:right w:val="none" w:sz="0" w:space="0" w:color="auto"/>
                                                                                                          </w:divBdr>
                                                                                                          <w:divsChild>
                                                                                                            <w:div w:id="2040473480">
                                                                                                              <w:marLeft w:val="0"/>
                                                                                                              <w:marRight w:val="0"/>
                                                                                                              <w:marTop w:val="0"/>
                                                                                                              <w:marBottom w:val="0"/>
                                                                                                              <w:divBdr>
                                                                                                                <w:top w:val="none" w:sz="0" w:space="0" w:color="auto"/>
                                                                                                                <w:left w:val="none" w:sz="0" w:space="0" w:color="auto"/>
                                                                                                                <w:bottom w:val="none" w:sz="0" w:space="0" w:color="auto"/>
                                                                                                                <w:right w:val="none" w:sz="0" w:space="0" w:color="auto"/>
                                                                                                              </w:divBdr>
                                                                                                              <w:divsChild>
                                                                                                                <w:div w:id="1089698508">
                                                                                                                  <w:marLeft w:val="0"/>
                                                                                                                  <w:marRight w:val="0"/>
                                                                                                                  <w:marTop w:val="0"/>
                                                                                                                  <w:marBottom w:val="0"/>
                                                                                                                  <w:divBdr>
                                                                                                                    <w:top w:val="none" w:sz="0" w:space="0" w:color="auto"/>
                                                                                                                    <w:left w:val="none" w:sz="0" w:space="0" w:color="auto"/>
                                                                                                                    <w:bottom w:val="none" w:sz="0" w:space="0" w:color="auto"/>
                                                                                                                    <w:right w:val="none" w:sz="0" w:space="0" w:color="auto"/>
                                                                                                                  </w:divBdr>
                                                                                                                  <w:divsChild>
                                                                                                                    <w:div w:id="760688836">
                                                                                                                      <w:marLeft w:val="0"/>
                                                                                                                      <w:marRight w:val="0"/>
                                                                                                                      <w:marTop w:val="0"/>
                                                                                                                      <w:marBottom w:val="0"/>
                                                                                                                      <w:divBdr>
                                                                                                                        <w:top w:val="none" w:sz="0" w:space="0" w:color="auto"/>
                                                                                                                        <w:left w:val="none" w:sz="0" w:space="0" w:color="auto"/>
                                                                                                                        <w:bottom w:val="none" w:sz="0" w:space="0" w:color="auto"/>
                                                                                                                        <w:right w:val="none" w:sz="0" w:space="0" w:color="auto"/>
                                                                                                                      </w:divBdr>
                                                                                                                      <w:divsChild>
                                                                                                                        <w:div w:id="2138136667">
                                                                                                                          <w:marLeft w:val="0"/>
                                                                                                                          <w:marRight w:val="0"/>
                                                                                                                          <w:marTop w:val="0"/>
                                                                                                                          <w:marBottom w:val="0"/>
                                                                                                                          <w:divBdr>
                                                                                                                            <w:top w:val="none" w:sz="0" w:space="0" w:color="auto"/>
                                                                                                                            <w:left w:val="none" w:sz="0" w:space="0" w:color="auto"/>
                                                                                                                            <w:bottom w:val="none" w:sz="0" w:space="0" w:color="auto"/>
                                                                                                                            <w:right w:val="none" w:sz="0" w:space="0" w:color="auto"/>
                                                                                                                          </w:divBdr>
                                                                                                                          <w:divsChild>
                                                                                                                            <w:div w:id="2135365375">
                                                                                                                              <w:marLeft w:val="0"/>
                                                                                                                              <w:marRight w:val="0"/>
                                                                                                                              <w:marTop w:val="0"/>
                                                                                                                              <w:marBottom w:val="0"/>
                                                                                                                              <w:divBdr>
                                                                                                                                <w:top w:val="none" w:sz="0" w:space="0" w:color="auto"/>
                                                                                                                                <w:left w:val="none" w:sz="0" w:space="0" w:color="auto"/>
                                                                                                                                <w:bottom w:val="none" w:sz="0" w:space="0" w:color="auto"/>
                                                                                                                                <w:right w:val="none" w:sz="0" w:space="0" w:color="auto"/>
                                                                                                                              </w:divBdr>
                                                                                                                              <w:divsChild>
                                                                                                                                <w:div w:id="1334648828">
                                                                                                                                  <w:marLeft w:val="0"/>
                                                                                                                                  <w:marRight w:val="0"/>
                                                                                                                                  <w:marTop w:val="0"/>
                                                                                                                                  <w:marBottom w:val="0"/>
                                                                                                                                  <w:divBdr>
                                                                                                                                    <w:top w:val="none" w:sz="0" w:space="0" w:color="auto"/>
                                                                                                                                    <w:left w:val="none" w:sz="0" w:space="0" w:color="auto"/>
                                                                                                                                    <w:bottom w:val="none" w:sz="0" w:space="0" w:color="auto"/>
                                                                                                                                    <w:right w:val="none" w:sz="0" w:space="0" w:color="auto"/>
                                                                                                                                  </w:divBdr>
                                                                                                                                  <w:divsChild>
                                                                                                                                    <w:div w:id="1033381820">
                                                                                                                                      <w:marLeft w:val="0"/>
                                                                                                                                      <w:marRight w:val="0"/>
                                                                                                                                      <w:marTop w:val="0"/>
                                                                                                                                      <w:marBottom w:val="0"/>
                                                                                                                                      <w:divBdr>
                                                                                                                                        <w:top w:val="none" w:sz="0" w:space="0" w:color="auto"/>
                                                                                                                                        <w:left w:val="none" w:sz="0" w:space="0" w:color="auto"/>
                                                                                                                                        <w:bottom w:val="none" w:sz="0" w:space="0" w:color="auto"/>
                                                                                                                                        <w:right w:val="none" w:sz="0" w:space="0" w:color="auto"/>
                                                                                                                                      </w:divBdr>
                                                                                                                                      <w:divsChild>
                                                                                                                                        <w:div w:id="381370788">
                                                                                                                                          <w:marLeft w:val="0"/>
                                                                                                                                          <w:marRight w:val="0"/>
                                                                                                                                          <w:marTop w:val="0"/>
                                                                                                                                          <w:marBottom w:val="0"/>
                                                                                                                                          <w:divBdr>
                                                                                                                                            <w:top w:val="none" w:sz="0" w:space="0" w:color="auto"/>
                                                                                                                                            <w:left w:val="none" w:sz="0" w:space="0" w:color="auto"/>
                                                                                                                                            <w:bottom w:val="none" w:sz="0" w:space="0" w:color="auto"/>
                                                                                                                                            <w:right w:val="none" w:sz="0" w:space="0" w:color="auto"/>
                                                                                                                                          </w:divBdr>
                                                                                                                                          <w:divsChild>
                                                                                                                                            <w:div w:id="118650189">
                                                                                                                                              <w:marLeft w:val="0"/>
                                                                                                                                              <w:marRight w:val="0"/>
                                                                                                                                              <w:marTop w:val="0"/>
                                                                                                                                              <w:marBottom w:val="0"/>
                                                                                                                                              <w:divBdr>
                                                                                                                                                <w:top w:val="none" w:sz="0" w:space="0" w:color="auto"/>
                                                                                                                                                <w:left w:val="none" w:sz="0" w:space="0" w:color="auto"/>
                                                                                                                                                <w:bottom w:val="none" w:sz="0" w:space="0" w:color="auto"/>
                                                                                                                                                <w:right w:val="none" w:sz="0" w:space="0" w:color="auto"/>
                                                                                                                                              </w:divBdr>
                                                                                                                                              <w:divsChild>
                                                                                                                                                <w:div w:id="120073348">
                                                                                                                                                  <w:marLeft w:val="0"/>
                                                                                                                                                  <w:marRight w:val="0"/>
                                                                                                                                                  <w:marTop w:val="0"/>
                                                                                                                                                  <w:marBottom w:val="0"/>
                                                                                                                                                  <w:divBdr>
                                                                                                                                                    <w:top w:val="none" w:sz="0" w:space="0" w:color="auto"/>
                                                                                                                                                    <w:left w:val="none" w:sz="0" w:space="0" w:color="auto"/>
                                                                                                                                                    <w:bottom w:val="none" w:sz="0" w:space="0" w:color="auto"/>
                                                                                                                                                    <w:right w:val="none" w:sz="0" w:space="0" w:color="auto"/>
                                                                                                                                                  </w:divBdr>
                                                                                                                                                  <w:divsChild>
                                                                                                                                                    <w:div w:id="2103409792">
                                                                                                                                                      <w:marLeft w:val="0"/>
                                                                                                                                                      <w:marRight w:val="0"/>
                                                                                                                                                      <w:marTop w:val="0"/>
                                                                                                                                                      <w:marBottom w:val="0"/>
                                                                                                                                                      <w:divBdr>
                                                                                                                                                        <w:top w:val="none" w:sz="0" w:space="0" w:color="auto"/>
                                                                                                                                                        <w:left w:val="none" w:sz="0" w:space="0" w:color="auto"/>
                                                                                                                                                        <w:bottom w:val="none" w:sz="0" w:space="0" w:color="auto"/>
                                                                                                                                                        <w:right w:val="none" w:sz="0" w:space="0" w:color="auto"/>
                                                                                                                                                      </w:divBdr>
                                                                                                                                                      <w:divsChild>
                                                                                                                                                        <w:div w:id="1900558682">
                                                                                                                                                          <w:marLeft w:val="0"/>
                                                                                                                                                          <w:marRight w:val="0"/>
                                                                                                                                                          <w:marTop w:val="0"/>
                                                                                                                                                          <w:marBottom w:val="0"/>
                                                                                                                                                          <w:divBdr>
                                                                                                                                                            <w:top w:val="none" w:sz="0" w:space="0" w:color="auto"/>
                                                                                                                                                            <w:left w:val="none" w:sz="0" w:space="0" w:color="auto"/>
                                                                                                                                                            <w:bottom w:val="none" w:sz="0" w:space="0" w:color="auto"/>
                                                                                                                                                            <w:right w:val="none" w:sz="0" w:space="0" w:color="auto"/>
                                                                                                                                                          </w:divBdr>
                                                                                                                                                          <w:divsChild>
                                                                                                                                                            <w:div w:id="816193466">
                                                                                                                                                              <w:marLeft w:val="0"/>
                                                                                                                                                              <w:marRight w:val="0"/>
                                                                                                                                                              <w:marTop w:val="0"/>
                                                                                                                                                              <w:marBottom w:val="0"/>
                                                                                                                                                              <w:divBdr>
                                                                                                                                                                <w:top w:val="none" w:sz="0" w:space="0" w:color="auto"/>
                                                                                                                                                                <w:left w:val="none" w:sz="0" w:space="0" w:color="auto"/>
                                                                                                                                                                <w:bottom w:val="none" w:sz="0" w:space="0" w:color="auto"/>
                                                                                                                                                                <w:right w:val="none" w:sz="0" w:space="0" w:color="auto"/>
                                                                                                                                                              </w:divBdr>
                                                                                                                                                              <w:divsChild>
                                                                                                                                                                <w:div w:id="2062435805">
                                                                                                                                                                  <w:marLeft w:val="0"/>
                                                                                                                                                                  <w:marRight w:val="0"/>
                                                                                                                                                                  <w:marTop w:val="0"/>
                                                                                                                                                                  <w:marBottom w:val="0"/>
                                                                                                                                                                  <w:divBdr>
                                                                                                                                                                    <w:top w:val="none" w:sz="0" w:space="0" w:color="auto"/>
                                                                                                                                                                    <w:left w:val="none" w:sz="0" w:space="0" w:color="auto"/>
                                                                                                                                                                    <w:bottom w:val="none" w:sz="0" w:space="0" w:color="auto"/>
                                                                                                                                                                    <w:right w:val="none" w:sz="0" w:space="0" w:color="auto"/>
                                                                                                                                                                  </w:divBdr>
                                                                                                                                                                  <w:divsChild>
                                                                                                                                                                    <w:div w:id="621152094">
                                                                                                                                                                      <w:marLeft w:val="0"/>
                                                                                                                                                                      <w:marRight w:val="0"/>
                                                                                                                                                                      <w:marTop w:val="0"/>
                                                                                                                                                                      <w:marBottom w:val="0"/>
                                                                                                                                                                      <w:divBdr>
                                                                                                                                                                        <w:top w:val="none" w:sz="0" w:space="0" w:color="auto"/>
                                                                                                                                                                        <w:left w:val="none" w:sz="0" w:space="0" w:color="auto"/>
                                                                                                                                                                        <w:bottom w:val="none" w:sz="0" w:space="0" w:color="auto"/>
                                                                                                                                                                        <w:right w:val="none" w:sz="0" w:space="0" w:color="auto"/>
                                                                                                                                                                      </w:divBdr>
                                                                                                                                                                      <w:divsChild>
                                                                                                                                                                        <w:div w:id="1938633254">
                                                                                                                                                                          <w:marLeft w:val="0"/>
                                                                                                                                                                          <w:marRight w:val="0"/>
                                                                                                                                                                          <w:marTop w:val="0"/>
                                                                                                                                                                          <w:marBottom w:val="0"/>
                                                                                                                                                                          <w:divBdr>
                                                                                                                                                                            <w:top w:val="none" w:sz="0" w:space="0" w:color="auto"/>
                                                                                                                                                                            <w:left w:val="none" w:sz="0" w:space="0" w:color="auto"/>
                                                                                                                                                                            <w:bottom w:val="none" w:sz="0" w:space="0" w:color="auto"/>
                                                                                                                                                                            <w:right w:val="none" w:sz="0" w:space="0" w:color="auto"/>
                                                                                                                                                                          </w:divBdr>
                                                                                                                                                                          <w:divsChild>
                                                                                                                                                                            <w:div w:id="16732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830794">
      <w:bodyDiv w:val="1"/>
      <w:marLeft w:val="0"/>
      <w:marRight w:val="0"/>
      <w:marTop w:val="0"/>
      <w:marBottom w:val="0"/>
      <w:divBdr>
        <w:top w:val="none" w:sz="0" w:space="0" w:color="auto"/>
        <w:left w:val="none" w:sz="0" w:space="0" w:color="auto"/>
        <w:bottom w:val="none" w:sz="0" w:space="0" w:color="auto"/>
        <w:right w:val="none" w:sz="0" w:space="0" w:color="auto"/>
      </w:divBdr>
      <w:divsChild>
        <w:div w:id="816992659">
          <w:marLeft w:val="0"/>
          <w:marRight w:val="0"/>
          <w:marTop w:val="0"/>
          <w:marBottom w:val="0"/>
          <w:divBdr>
            <w:top w:val="none" w:sz="0" w:space="0" w:color="auto"/>
            <w:left w:val="none" w:sz="0" w:space="0" w:color="auto"/>
            <w:bottom w:val="none" w:sz="0" w:space="0" w:color="auto"/>
            <w:right w:val="none" w:sz="0" w:space="0" w:color="auto"/>
          </w:divBdr>
          <w:divsChild>
            <w:div w:id="464085293">
              <w:marLeft w:val="0"/>
              <w:marRight w:val="0"/>
              <w:marTop w:val="0"/>
              <w:marBottom w:val="0"/>
              <w:divBdr>
                <w:top w:val="none" w:sz="0" w:space="0" w:color="auto"/>
                <w:left w:val="none" w:sz="0" w:space="0" w:color="auto"/>
                <w:bottom w:val="none" w:sz="0" w:space="0" w:color="auto"/>
                <w:right w:val="none" w:sz="0" w:space="0" w:color="auto"/>
              </w:divBdr>
              <w:divsChild>
                <w:div w:id="18381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73566">
      <w:bodyDiv w:val="1"/>
      <w:marLeft w:val="0"/>
      <w:marRight w:val="0"/>
      <w:marTop w:val="0"/>
      <w:marBottom w:val="0"/>
      <w:divBdr>
        <w:top w:val="none" w:sz="0" w:space="0" w:color="auto"/>
        <w:left w:val="none" w:sz="0" w:space="0" w:color="auto"/>
        <w:bottom w:val="none" w:sz="0" w:space="0" w:color="auto"/>
        <w:right w:val="none" w:sz="0" w:space="0" w:color="auto"/>
      </w:divBdr>
    </w:div>
    <w:div w:id="930620140">
      <w:bodyDiv w:val="1"/>
      <w:marLeft w:val="0"/>
      <w:marRight w:val="0"/>
      <w:marTop w:val="0"/>
      <w:marBottom w:val="0"/>
      <w:divBdr>
        <w:top w:val="none" w:sz="0" w:space="0" w:color="auto"/>
        <w:left w:val="none" w:sz="0" w:space="0" w:color="auto"/>
        <w:bottom w:val="none" w:sz="0" w:space="0" w:color="auto"/>
        <w:right w:val="none" w:sz="0" w:space="0" w:color="auto"/>
      </w:divBdr>
    </w:div>
    <w:div w:id="998726128">
      <w:bodyDiv w:val="1"/>
      <w:marLeft w:val="0"/>
      <w:marRight w:val="0"/>
      <w:marTop w:val="0"/>
      <w:marBottom w:val="0"/>
      <w:divBdr>
        <w:top w:val="none" w:sz="0" w:space="0" w:color="auto"/>
        <w:left w:val="none" w:sz="0" w:space="0" w:color="auto"/>
        <w:bottom w:val="none" w:sz="0" w:space="0" w:color="auto"/>
        <w:right w:val="none" w:sz="0" w:space="0" w:color="auto"/>
      </w:divBdr>
    </w:div>
    <w:div w:id="1048455281">
      <w:bodyDiv w:val="1"/>
      <w:marLeft w:val="0"/>
      <w:marRight w:val="0"/>
      <w:marTop w:val="0"/>
      <w:marBottom w:val="0"/>
      <w:divBdr>
        <w:top w:val="none" w:sz="0" w:space="0" w:color="auto"/>
        <w:left w:val="none" w:sz="0" w:space="0" w:color="auto"/>
        <w:bottom w:val="none" w:sz="0" w:space="0" w:color="auto"/>
        <w:right w:val="none" w:sz="0" w:space="0" w:color="auto"/>
      </w:divBdr>
    </w:div>
    <w:div w:id="1445884991">
      <w:bodyDiv w:val="1"/>
      <w:marLeft w:val="0"/>
      <w:marRight w:val="0"/>
      <w:marTop w:val="0"/>
      <w:marBottom w:val="0"/>
      <w:divBdr>
        <w:top w:val="none" w:sz="0" w:space="0" w:color="auto"/>
        <w:left w:val="none" w:sz="0" w:space="0" w:color="auto"/>
        <w:bottom w:val="none" w:sz="0" w:space="0" w:color="auto"/>
        <w:right w:val="none" w:sz="0" w:space="0" w:color="auto"/>
      </w:divBdr>
    </w:div>
    <w:div w:id="1471749002">
      <w:bodyDiv w:val="1"/>
      <w:marLeft w:val="0"/>
      <w:marRight w:val="0"/>
      <w:marTop w:val="0"/>
      <w:marBottom w:val="0"/>
      <w:divBdr>
        <w:top w:val="none" w:sz="0" w:space="0" w:color="auto"/>
        <w:left w:val="none" w:sz="0" w:space="0" w:color="auto"/>
        <w:bottom w:val="none" w:sz="0" w:space="0" w:color="auto"/>
        <w:right w:val="none" w:sz="0" w:space="0" w:color="auto"/>
      </w:divBdr>
      <w:divsChild>
        <w:div w:id="353967071">
          <w:marLeft w:val="0"/>
          <w:marRight w:val="0"/>
          <w:marTop w:val="0"/>
          <w:marBottom w:val="0"/>
          <w:divBdr>
            <w:top w:val="none" w:sz="0" w:space="0" w:color="auto"/>
            <w:left w:val="none" w:sz="0" w:space="0" w:color="auto"/>
            <w:bottom w:val="none" w:sz="0" w:space="0" w:color="auto"/>
            <w:right w:val="none" w:sz="0" w:space="0" w:color="auto"/>
          </w:divBdr>
          <w:divsChild>
            <w:div w:id="1842548547">
              <w:marLeft w:val="0"/>
              <w:marRight w:val="0"/>
              <w:marTop w:val="0"/>
              <w:marBottom w:val="0"/>
              <w:divBdr>
                <w:top w:val="none" w:sz="0" w:space="0" w:color="auto"/>
                <w:left w:val="none" w:sz="0" w:space="0" w:color="auto"/>
                <w:bottom w:val="none" w:sz="0" w:space="0" w:color="auto"/>
                <w:right w:val="none" w:sz="0" w:space="0" w:color="auto"/>
              </w:divBdr>
              <w:divsChild>
                <w:div w:id="2811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5825">
      <w:bodyDiv w:val="1"/>
      <w:marLeft w:val="0"/>
      <w:marRight w:val="0"/>
      <w:marTop w:val="0"/>
      <w:marBottom w:val="0"/>
      <w:divBdr>
        <w:top w:val="none" w:sz="0" w:space="0" w:color="auto"/>
        <w:left w:val="none" w:sz="0" w:space="0" w:color="auto"/>
        <w:bottom w:val="none" w:sz="0" w:space="0" w:color="auto"/>
        <w:right w:val="none" w:sz="0" w:space="0" w:color="auto"/>
      </w:divBdr>
    </w:div>
    <w:div w:id="1846747483">
      <w:bodyDiv w:val="1"/>
      <w:marLeft w:val="0"/>
      <w:marRight w:val="0"/>
      <w:marTop w:val="0"/>
      <w:marBottom w:val="0"/>
      <w:divBdr>
        <w:top w:val="none" w:sz="0" w:space="0" w:color="auto"/>
        <w:left w:val="none" w:sz="0" w:space="0" w:color="auto"/>
        <w:bottom w:val="none" w:sz="0" w:space="0" w:color="auto"/>
        <w:right w:val="none" w:sz="0" w:space="0" w:color="auto"/>
      </w:divBdr>
    </w:div>
    <w:div w:id="1921327266">
      <w:bodyDiv w:val="1"/>
      <w:marLeft w:val="0"/>
      <w:marRight w:val="0"/>
      <w:marTop w:val="0"/>
      <w:marBottom w:val="0"/>
      <w:divBdr>
        <w:top w:val="none" w:sz="0" w:space="0" w:color="auto"/>
        <w:left w:val="none" w:sz="0" w:space="0" w:color="auto"/>
        <w:bottom w:val="none" w:sz="0" w:space="0" w:color="auto"/>
        <w:right w:val="none" w:sz="0" w:space="0" w:color="auto"/>
      </w:divBdr>
    </w:div>
    <w:div w:id="201421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117" Type="http://schemas.openxmlformats.org/officeDocument/2006/relationships/theme" Target="theme/theme1.xml"/><Relationship Id="rId21" Type="http://schemas.openxmlformats.org/officeDocument/2006/relationships/chart" Target="charts/chart6.xml"/><Relationship Id="rId42" Type="http://schemas.openxmlformats.org/officeDocument/2006/relationships/hyperlink" Target="https://www.ncbi.nlm.nih.gov/pubmed/23894071" TargetMode="External"/><Relationship Id="rId47" Type="http://schemas.openxmlformats.org/officeDocument/2006/relationships/hyperlink" Target="https://www.ncbi.nlm.nih.gov/pubmed/27148476" TargetMode="External"/><Relationship Id="rId63" Type="http://schemas.openxmlformats.org/officeDocument/2006/relationships/hyperlink" Target="https://www.ncbi.nlm.nih.gov/pubmed/19055827" TargetMode="External"/><Relationship Id="rId68" Type="http://schemas.openxmlformats.org/officeDocument/2006/relationships/hyperlink" Target="https://www.ncbi.nlm.nih.gov/pubmed/24286731" TargetMode="External"/><Relationship Id="rId84" Type="http://schemas.openxmlformats.org/officeDocument/2006/relationships/hyperlink" Target="https://www.ncbi.nlm.nih.gov/pubmed/?term=JWorking+relationships+between+obstetric+care+staff+and+their+managers%3A+a+critical+incident+analysis" TargetMode="External"/><Relationship Id="rId89" Type="http://schemas.openxmlformats.org/officeDocument/2006/relationships/hyperlink" Target="https://www.ncbi.nlm.nih.gov/pubmed/?term=Nabudere%20H%5BAuthor%5D&amp;cauthor=true&amp;cauthor_uid=29148566" TargetMode="External"/><Relationship Id="rId112" Type="http://schemas.openxmlformats.org/officeDocument/2006/relationships/hyperlink" Target="http://academic.udayton.edu/jackbauer/Readings%20595/Tay%20Diener%2011%20needs%20WB%20world%20copy.pdf" TargetMode="External"/><Relationship Id="rId16" Type="http://schemas.openxmlformats.org/officeDocument/2006/relationships/chart" Target="charts/chart1.xml"/><Relationship Id="rId107" Type="http://schemas.openxmlformats.org/officeDocument/2006/relationships/hyperlink" Target="https://elibrary.ru/author_items.asp?refid=180550279&amp;fam=%D0%93%D0%B8%D0%BB%D1%8C%D0%BC%D1%83%D1%82%D0%B4%D0%B8%D0%BD%D0%BE%D0%B2&amp;init=%D0%A0+%D0%93" TargetMode="External"/><Relationship Id="rId11" Type="http://schemas.openxmlformats.org/officeDocument/2006/relationships/hyperlink" Target="https://www.ncbi.nlm.nih.gov/pubmed/?term=Toode%20K%5BAuthor%5D&amp;cauthor=true&amp;cauthor_uid=25091088" TargetMode="External"/><Relationship Id="rId24" Type="http://schemas.openxmlformats.org/officeDocument/2006/relationships/chart" Target="charts/chart9.xml"/><Relationship Id="rId32" Type="http://schemas.openxmlformats.org/officeDocument/2006/relationships/hyperlink" Target="https://www.ncbi.nlm.nih.gov/pubmed/28072586" TargetMode="External"/><Relationship Id="rId37" Type="http://schemas.openxmlformats.org/officeDocument/2006/relationships/hyperlink" Target="https://www.ncbi.nlm.nih.gov/pubmed/11012407" TargetMode="External"/><Relationship Id="rId40" Type="http://schemas.openxmlformats.org/officeDocument/2006/relationships/hyperlink" Target="https://www.ncbi.nlm.nih.gov/pubmed/26559018" TargetMode="External"/><Relationship Id="rId45" Type="http://schemas.openxmlformats.org/officeDocument/2006/relationships/hyperlink" Target="https://www.ncbi.nlm.nih.gov/pubmed/26239311" TargetMode="External"/><Relationship Id="rId53" Type="http://schemas.openxmlformats.org/officeDocument/2006/relationships/hyperlink" Target="https://www.ncbi.nlm.nih.gov/pubmed/15702939" TargetMode="External"/><Relationship Id="rId58" Type="http://schemas.openxmlformats.org/officeDocument/2006/relationships/hyperlink" Target="https://www.ncbi.nlm.nih.gov/pubmed/?term=Bidwell%20P%5BAuthor%5D&amp;cauthor=true&amp;cauthor_uid=19055827" TargetMode="External"/><Relationship Id="rId66" Type="http://schemas.openxmlformats.org/officeDocument/2006/relationships/hyperlink" Target="https://www.ncbi.nlm.nih.gov/pubmed/?term=Manderson%20L%5BAuthor%5D&amp;cauthor=true&amp;cauthor_uid=20701412" TargetMode="External"/><Relationship Id="rId74" Type="http://schemas.openxmlformats.org/officeDocument/2006/relationships/hyperlink" Target="https://www.ncbi.nlm.nih.gov/pubmed/?term=Kim%20YM%5BAuthor%5D&amp;cauthor=true&amp;cauthor_uid=24533615" TargetMode="External"/><Relationship Id="rId79" Type="http://schemas.openxmlformats.org/officeDocument/2006/relationships/hyperlink" Target="https://www.ncbi.nlm.nih.gov/pubmed/?term=Rozario%20A%5BAuthor%5D&amp;cauthor=true&amp;cauthor_uid=24533615" TargetMode="External"/><Relationship Id="rId87" Type="http://schemas.openxmlformats.org/officeDocument/2006/relationships/hyperlink" Target="https://www.ncbi.nlm.nih.gov/pubmed/?term=Lewin%20S%5BAuthor%5D&amp;cauthor=true&amp;cauthor_uid=29148566" TargetMode="External"/><Relationship Id="rId102" Type="http://schemas.openxmlformats.org/officeDocument/2006/relationships/hyperlink" Target="https://www.ncbi.nlm.nih.gov/pubmed/?term=Mezzetti%20A%5BAuthor%5D&amp;cauthor=true&amp;cauthor_uid=25280203" TargetMode="External"/><Relationship Id="rId110" Type="http://schemas.openxmlformats.org/officeDocument/2006/relationships/hyperlink" Target="https://www.ncbi.nlm.nih.gov/pubmed/?term=Yeh%20H%5BAuthor%5D&amp;cauthor=true&amp;cauthor_uid=21281306"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cbi.nlm.nih.gov/pubmed/?term=Blaauw%20D%5BAuthor%5D&amp;cauthor=true&amp;cauthor_uid=19055827" TargetMode="External"/><Relationship Id="rId82" Type="http://schemas.openxmlformats.org/officeDocument/2006/relationships/hyperlink" Target="https://www.ncbi.nlm.nih.gov/pubmed/?term=Chimwaza-Manda%20W%5BAuthor%5D&amp;cauthor=true&amp;cauthor_uid=27561269" TargetMode="External"/><Relationship Id="rId90" Type="http://schemas.openxmlformats.org/officeDocument/2006/relationships/hyperlink" Target="https://www.ncbi.nlm.nih.gov/pubmed/29148566" TargetMode="External"/><Relationship Id="rId95" Type="http://schemas.openxmlformats.org/officeDocument/2006/relationships/hyperlink" Target="https://www.ncbi.nlm.nih.gov/pubmed/?term=Suominen%20T%5BAuthor%5D&amp;cauthor=true&amp;cauthor_uid=25091088" TargetMode="External"/><Relationship Id="rId19" Type="http://schemas.openxmlformats.org/officeDocument/2006/relationships/chart" Target="charts/chart4.xml"/><Relationship Id="rId14" Type="http://schemas.openxmlformats.org/officeDocument/2006/relationships/hyperlink" Target="https://socioline.ru/rv.php" TargetMode="External"/><Relationship Id="rId22" Type="http://schemas.openxmlformats.org/officeDocument/2006/relationships/chart" Target="charts/chart7.xml"/><Relationship Id="rId27" Type="http://schemas.openxmlformats.org/officeDocument/2006/relationships/hyperlink" Target="http://www.who.int/whr/2000/en/whr00_en.pdf" TargetMode="External"/><Relationship Id="rId30" Type="http://schemas.openxmlformats.org/officeDocument/2006/relationships/hyperlink" Target="https://www.ncbi.nlm.nih.gov/pubmed/28742853" TargetMode="External"/><Relationship Id="rId35" Type="http://schemas.openxmlformats.org/officeDocument/2006/relationships/hyperlink" Target="http://apps.who.int/iris/bitstream/10665/44371/1/9789241564021_eng.pdf" TargetMode="External"/><Relationship Id="rId43" Type="http://schemas.openxmlformats.org/officeDocument/2006/relationships/hyperlink" Target="https://www.ncbi.nlm.nih.gov/pubmed/21747113" TargetMode="External"/><Relationship Id="rId48" Type="http://schemas.openxmlformats.org/officeDocument/2006/relationships/hyperlink" Target="https://www.ncbi.nlm.nih.gov/pubmed/23203722" TargetMode="External"/><Relationship Id="rId56" Type="http://schemas.openxmlformats.org/officeDocument/2006/relationships/hyperlink" Target="https://www.ncbi.nlm.nih.gov/pubmed/21644860" TargetMode="External"/><Relationship Id="rId64" Type="http://schemas.openxmlformats.org/officeDocument/2006/relationships/hyperlink" Target="https://www.ncbi.nlm.nih.gov/pubmed/?term=Chhea%20C%5BAuthor%5D&amp;cauthor=true&amp;cauthor_uid=20701412" TargetMode="External"/><Relationship Id="rId69" Type="http://schemas.openxmlformats.org/officeDocument/2006/relationships/hyperlink" Target="https://www.ncbi.nlm.nih.gov/pubmed/25671998" TargetMode="External"/><Relationship Id="rId77" Type="http://schemas.openxmlformats.org/officeDocument/2006/relationships/hyperlink" Target="https://www.ncbi.nlm.nih.gov/pubmed/?term=Noh%20JW%5BAuthor%5D&amp;cauthor=true&amp;cauthor_uid=24533615" TargetMode="External"/><Relationship Id="rId100" Type="http://schemas.openxmlformats.org/officeDocument/2006/relationships/hyperlink" Target="https://www.ncbi.nlm.nih.gov/pubmed/?term=Becattini%20G%5BAuthor%5D&amp;cauthor=true&amp;cauthor_uid=25280203" TargetMode="External"/><Relationship Id="rId105" Type="http://schemas.openxmlformats.org/officeDocument/2006/relationships/hyperlink" Target="https://elibrary.ru/item.asp?id=25304724" TargetMode="External"/><Relationship Id="rId113" Type="http://schemas.openxmlformats.org/officeDocument/2006/relationships/hyperlink" Target="http://www.psyedu.ru/files/articles/psyedu_ru_2011_4_2553.pdf" TargetMode="External"/><Relationship Id="rId8" Type="http://schemas.openxmlformats.org/officeDocument/2006/relationships/hyperlink" Target="https://www.ncbi.nlm.nih.gov/pubmed/?term=Chhea%20C%5BAuthor%5D&amp;cauthor=true&amp;cauthor_uid=20701412" TargetMode="External"/><Relationship Id="rId51" Type="http://schemas.openxmlformats.org/officeDocument/2006/relationships/hyperlink" Target="https://www.ncbi.nlm.nih.gov/pubmed/11439463" TargetMode="External"/><Relationship Id="rId72" Type="http://schemas.openxmlformats.org/officeDocument/2006/relationships/hyperlink" Target="http://www.nhis.gov.gh/files/2013%20Annual%20Report-Final%20ver%2029.09.14.pdf" TargetMode="External"/><Relationship Id="rId80" Type="http://schemas.openxmlformats.org/officeDocument/2006/relationships/hyperlink" Target="https://www.ncbi.nlm.nih.gov/pubmed/?term=Chipeta%20E%5BAuthor%5D&amp;cauthor=true&amp;cauthor_uid=27561269" TargetMode="External"/><Relationship Id="rId85" Type="http://schemas.openxmlformats.org/officeDocument/2006/relationships/hyperlink" Target="https://www.ncbi.nlm.nih.gov/pubmed/?term=Munabi-Babigumira%20S%5BAuthor%5D&amp;cauthor=true&amp;cauthor_uid=29148566" TargetMode="External"/><Relationship Id="rId93" Type="http://schemas.openxmlformats.org/officeDocument/2006/relationships/hyperlink" Target="https://www.ncbi.nlm.nih.gov/pubmed/?term=Suominen%20T%5BAuthor%5D&amp;cauthor=true&amp;cauthor_uid=25091088" TargetMode="External"/><Relationship Id="rId98" Type="http://schemas.openxmlformats.org/officeDocument/2006/relationships/hyperlink" Target="https://www.ncbi.nlm.nih.gov/pubmed/?term=Noordam%20H%5BAuthor%5D&amp;cauthor=true&amp;cauthor_uid=18221742" TargetMode="External"/><Relationship Id="rId3" Type="http://schemas.openxmlformats.org/officeDocument/2006/relationships/styles" Target="styles.xml"/><Relationship Id="rId12" Type="http://schemas.openxmlformats.org/officeDocument/2006/relationships/hyperlink" Target="https://www.ncbi.nlm.nih.gov/pubmed/?term=Franco%20LM%5BAuthor%5D&amp;cauthor=true&amp;cauthor_uid=14604620" TargetMode="External"/><Relationship Id="rId17" Type="http://schemas.openxmlformats.org/officeDocument/2006/relationships/chart" Target="charts/chart2.xml"/><Relationship Id="rId25" Type="http://schemas.openxmlformats.org/officeDocument/2006/relationships/image" Target="media/image1.png"/><Relationship Id="rId33" Type="http://schemas.openxmlformats.org/officeDocument/2006/relationships/hyperlink" Target="https://www.ncbi.nlm.nih.gov/pubmed/27649794" TargetMode="External"/><Relationship Id="rId38" Type="http://schemas.openxmlformats.org/officeDocument/2006/relationships/hyperlink" Target="http://dspace.itg.be/bitstream/handle/10390/2554/2003shso0257.pdf?sequence=2" TargetMode="External"/><Relationship Id="rId46" Type="http://schemas.openxmlformats.org/officeDocument/2006/relationships/hyperlink" Target="https://www.ncbi.nlm.nih.gov/pubmed/23650327" TargetMode="External"/><Relationship Id="rId59" Type="http://schemas.openxmlformats.org/officeDocument/2006/relationships/hyperlink" Target="https://www.ncbi.nlm.nih.gov/pubmed/?term=Thomas%20S%5BAuthor%5D&amp;cauthor=true&amp;cauthor_uid=19055827" TargetMode="External"/><Relationship Id="rId67" Type="http://schemas.openxmlformats.org/officeDocument/2006/relationships/hyperlink" Target="https://www.ncbi.nlm.nih.gov/pubmed/20701412" TargetMode="External"/><Relationship Id="rId103" Type="http://schemas.openxmlformats.org/officeDocument/2006/relationships/hyperlink" Target="https://www.ncbi.nlm.nih.gov/pubmed/?term=Guazzini%20A%5BAuthor%5D&amp;cauthor=true&amp;cauthor_uid=25280203" TargetMode="External"/><Relationship Id="rId108" Type="http://schemas.openxmlformats.org/officeDocument/2006/relationships/hyperlink" Target="https://elibrary.ru/contents.asp?titleid=27495" TargetMode="External"/><Relationship Id="rId116" Type="http://schemas.openxmlformats.org/officeDocument/2006/relationships/fontTable" Target="fontTable.xml"/><Relationship Id="rId20" Type="http://schemas.openxmlformats.org/officeDocument/2006/relationships/chart" Target="charts/chart5.xml"/><Relationship Id="rId41" Type="http://schemas.openxmlformats.org/officeDocument/2006/relationships/hyperlink" Target="https://www.ncbi.nlm.nih.gov/pubmed/24627268" TargetMode="External"/><Relationship Id="rId54" Type="http://schemas.openxmlformats.org/officeDocument/2006/relationships/hyperlink" Target="https://www.ncbi.nlm.nih.gov/pubmed/26971018" TargetMode="External"/><Relationship Id="rId62" Type="http://schemas.openxmlformats.org/officeDocument/2006/relationships/hyperlink" Target="https://www.ncbi.nlm.nih.gov/pubmed/?term=Ditlopo%20P%5BAuthor%5D&amp;cauthor=true&amp;cauthor_uid=19055827" TargetMode="External"/><Relationship Id="rId70" Type="http://schemas.openxmlformats.org/officeDocument/2006/relationships/hyperlink" Target="https://www.ncbi.nlm.nih.gov/pubmed/23768234" TargetMode="External"/><Relationship Id="rId75" Type="http://schemas.openxmlformats.org/officeDocument/2006/relationships/hyperlink" Target="https://www.ncbi.nlm.nih.gov/pubmed/?term=Juon%20HS%5BAuthor%5D&amp;cauthor=true&amp;cauthor_uid=24533615" TargetMode="External"/><Relationship Id="rId83" Type="http://schemas.openxmlformats.org/officeDocument/2006/relationships/hyperlink" Target="https://www.ncbi.nlm.nih.gov/pubmed/?term=McAuliffe%20E%5BAuthor%5D&amp;cauthor=true&amp;cauthor_uid=27561269" TargetMode="External"/><Relationship Id="rId88" Type="http://schemas.openxmlformats.org/officeDocument/2006/relationships/hyperlink" Target="https://www.ncbi.nlm.nih.gov/pubmed/?term=Fretheim%20A%5BAuthor%5D&amp;cauthor=true&amp;cauthor_uid=29148566" TargetMode="External"/><Relationship Id="rId91" Type="http://schemas.openxmlformats.org/officeDocument/2006/relationships/hyperlink" Target="https://www.ncbi.nlm.nih.gov/pubmed/?term=Routasalo%20P%5BAuthor%5D&amp;cauthor=true&amp;cauthor_uid=25091088" TargetMode="External"/><Relationship Id="rId96" Type="http://schemas.openxmlformats.org/officeDocument/2006/relationships/hyperlink" Target="https://www.ncbi.nlm.nih.gov/pubmed/?term=Le%20Blanc%20PM%5BAuthor%5D&amp;cauthor=true&amp;cauthor_uid=18221742" TargetMode="External"/><Relationship Id="rId111" Type="http://schemas.openxmlformats.org/officeDocument/2006/relationships/hyperlink" Target="https://www.ncbi.nlm.nih.gov/pubmed/?term=Hu%20J%5BAuthor%5D&amp;cauthor=true&amp;cauthor_uid=212813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cioline.ru/rv.php" TargetMode="External"/><Relationship Id="rId23" Type="http://schemas.openxmlformats.org/officeDocument/2006/relationships/chart" Target="charts/chart8.xml"/><Relationship Id="rId28" Type="http://schemas.openxmlformats.org/officeDocument/2006/relationships/hyperlink" Target="https://www.ncbi.nlm.nih.gov/pubmed/27790343" TargetMode="External"/><Relationship Id="rId36" Type="http://schemas.openxmlformats.org/officeDocument/2006/relationships/hyperlink" Target="https://www.ncbi.nlm.nih.gov/pubmed/12073512" TargetMode="External"/><Relationship Id="rId49" Type="http://schemas.openxmlformats.org/officeDocument/2006/relationships/hyperlink" Target="https://www.ncbi.nlm.nih.gov/pubmed/21160350" TargetMode="External"/><Relationship Id="rId57" Type="http://schemas.openxmlformats.org/officeDocument/2006/relationships/hyperlink" Target="https://www.ncbi.nlm.nih.gov/pubmed/?term=Willis-Shattuck%20M%5BAuthor%5D&amp;cauthor=true&amp;cauthor_uid=19055827" TargetMode="External"/><Relationship Id="rId106" Type="http://schemas.openxmlformats.org/officeDocument/2006/relationships/hyperlink" Target="https://elibrary.ru/author_items.asp?refid=180550279&amp;fam=%D0%9F%D0%B5%D1%80%D0%B5%D0%BF%D0%B5%D0%BB%D0%BA%D0%B8%D0%BD%D0%B0&amp;init=%D0%9D+%D0%AE" TargetMode="External"/><Relationship Id="rId114" Type="http://schemas.openxmlformats.org/officeDocument/2006/relationships/hyperlink" Target="https://www.ncbi.nlm.nih.gov/pubmed/12962925" TargetMode="External"/><Relationship Id="rId10" Type="http://schemas.openxmlformats.org/officeDocument/2006/relationships/hyperlink" Target="https://www.ncbi.nlm.nih.gov/pubmed/?term=Munabi-Babigumira%20S%5BAuthor%5D&amp;cauthor=true&amp;cauthor_uid=29148566" TargetMode="External"/><Relationship Id="rId31" Type="http://schemas.openxmlformats.org/officeDocument/2006/relationships/hyperlink" Target="https://www.ncbi.nlm.nih.gov/pubmed/28391712" TargetMode="External"/><Relationship Id="rId44" Type="http://schemas.openxmlformats.org/officeDocument/2006/relationships/hyperlink" Target="https://www.ncbi.nlm.nih.gov/pubmed/26190516" TargetMode="External"/><Relationship Id="rId52" Type="http://schemas.openxmlformats.org/officeDocument/2006/relationships/hyperlink" Target="https://www.ncbi.nlm.nih.gov/pubmed/27475057" TargetMode="External"/><Relationship Id="rId60" Type="http://schemas.openxmlformats.org/officeDocument/2006/relationships/hyperlink" Target="https://www.ncbi.nlm.nih.gov/pubmed/?term=Wyness%20L%5BAuthor%5D&amp;cauthor=true&amp;cauthor_uid=19055827" TargetMode="External"/><Relationship Id="rId65" Type="http://schemas.openxmlformats.org/officeDocument/2006/relationships/hyperlink" Target="https://www.ncbi.nlm.nih.gov/pubmed/?term=Warren%20N%5BAuthor%5D&amp;cauthor=true&amp;cauthor_uid=20701412" TargetMode="External"/><Relationship Id="rId73" Type="http://schemas.openxmlformats.org/officeDocument/2006/relationships/hyperlink" Target="http://www.who.int/whr/2006/whr06_en.pdf?ua=1" TargetMode="External"/><Relationship Id="rId78" Type="http://schemas.openxmlformats.org/officeDocument/2006/relationships/hyperlink" Target="https://www.ncbi.nlm.nih.gov/pubmed/?term=Zainullah%20P%5BAuthor%5D&amp;cauthor=true&amp;cauthor_uid=24533615" TargetMode="External"/><Relationship Id="rId81" Type="http://schemas.openxmlformats.org/officeDocument/2006/relationships/hyperlink" Target="https://www.ncbi.nlm.nih.gov/pubmed/?term=Bradley%20S%5BAuthor%5D&amp;cauthor=true&amp;cauthor_uid=27561269" TargetMode="External"/><Relationship Id="rId86" Type="http://schemas.openxmlformats.org/officeDocument/2006/relationships/hyperlink" Target="https://www.ncbi.nlm.nih.gov/pubmed/?term=Glenton%20C%5BAuthor%5D&amp;cauthor=true&amp;cauthor_uid=29148566" TargetMode="External"/><Relationship Id="rId94" Type="http://schemas.openxmlformats.org/officeDocument/2006/relationships/hyperlink" Target="https://www.ncbi.nlm.nih.gov/pubmed/?term=Helminen%20M%5BAuthor%5D&amp;cauthor=true&amp;cauthor_uid=25091088" TargetMode="External"/><Relationship Id="rId99" Type="http://schemas.openxmlformats.org/officeDocument/2006/relationships/hyperlink" Target="http://www.annualreviews.org/doi/abs/10.1146/annurev-lawsocsci-102811-173820" TargetMode="External"/><Relationship Id="rId101" Type="http://schemas.openxmlformats.org/officeDocument/2006/relationships/hyperlink" Target="https://www.ncbi.nlm.nih.gov/pubmed/?term=Giusti%20GD%5BAuthor%5D&amp;cauthor=true&amp;cauthor_uid=25280203" TargetMode="External"/><Relationship Id="rId4" Type="http://schemas.openxmlformats.org/officeDocument/2006/relationships/settings" Target="settings.xml"/><Relationship Id="rId9" Type="http://schemas.openxmlformats.org/officeDocument/2006/relationships/hyperlink" Target="https://www.ncbi.nlm.nih.gov/pubmed/?term=Chipeta%20E%5BAuthor%5D&amp;cauthor=true&amp;cauthor_uid=27561269" TargetMode="External"/><Relationship Id="rId13" Type="http://schemas.openxmlformats.org/officeDocument/2006/relationships/hyperlink" Target="https://elibrary.ru/author_items.asp?refid=180550279&amp;fam=%D0%9F%D0%B5%D1%80%D0%B5%D0%BF%D0%B5%D0%BB%D0%BA%D0%B8%D0%BD%D0%B0&amp;init=%D0%9D+%D0%AE" TargetMode="External"/><Relationship Id="rId18" Type="http://schemas.openxmlformats.org/officeDocument/2006/relationships/chart" Target="charts/chart3.xml"/><Relationship Id="rId39" Type="http://schemas.openxmlformats.org/officeDocument/2006/relationships/hyperlink" Target="https://www.ncbi.nlm.nih.gov/pubmed/23961920" TargetMode="External"/><Relationship Id="rId109" Type="http://schemas.openxmlformats.org/officeDocument/2006/relationships/hyperlink" Target="https://www.ncbi.nlm.nih.gov/pubmed/?term=Zhou%20ZK%5BAuthor%5D&amp;cauthor=true&amp;cauthor_uid=21281306" TargetMode="External"/><Relationship Id="rId34" Type="http://schemas.openxmlformats.org/officeDocument/2006/relationships/hyperlink" Target="http://www.who.int/whr/2010/" TargetMode="External"/><Relationship Id="rId50" Type="http://schemas.openxmlformats.org/officeDocument/2006/relationships/hyperlink" Target="https://www.ncbi.nlm.nih.gov/pubmed/21901722" TargetMode="External"/><Relationship Id="rId55" Type="http://schemas.openxmlformats.org/officeDocument/2006/relationships/hyperlink" Target="https://www.ncbi.nlm.nih.gov/pubmed/19172400" TargetMode="External"/><Relationship Id="rId76" Type="http://schemas.openxmlformats.org/officeDocument/2006/relationships/hyperlink" Target="https://www.ncbi.nlm.nih.gov/pubmed/?term=Tappis%20H%5BAuthor%5D&amp;cauthor=true&amp;cauthor_uid=24533615" TargetMode="External"/><Relationship Id="rId97" Type="http://schemas.openxmlformats.org/officeDocument/2006/relationships/hyperlink" Target="https://www.ncbi.nlm.nih.gov/pubmed/?term=Peeters%20MC%5BAuthor%5D&amp;cauthor=true&amp;cauthor_uid=18221742" TargetMode="External"/><Relationship Id="rId104" Type="http://schemas.openxmlformats.org/officeDocument/2006/relationships/hyperlink" Target="https://www.ncbi.nlm.nih.gov/pubmed/?term=Lumini%20E%5BAuthor%5D&amp;cauthor=true&amp;cauthor_uid=25280203" TargetMode="External"/><Relationship Id="rId7" Type="http://schemas.openxmlformats.org/officeDocument/2006/relationships/endnotes" Target="endnotes.xml"/><Relationship Id="rId71" Type="http://schemas.openxmlformats.org/officeDocument/2006/relationships/hyperlink" Target="https://www.ncbi.nlm.nih.gov/pubmed/22435005" TargetMode="External"/><Relationship Id="rId92" Type="http://schemas.openxmlformats.org/officeDocument/2006/relationships/hyperlink" Target="https://www.ncbi.nlm.nih.gov/pubmed/?term=Helminen%20M%5BAuthor%5D&amp;cauthor=true&amp;cauthor_uid=25091088" TargetMode="External"/><Relationship Id="rId2" Type="http://schemas.openxmlformats.org/officeDocument/2006/relationships/numbering" Target="numbering.xml"/><Relationship Id="rId29" Type="http://schemas.openxmlformats.org/officeDocument/2006/relationships/hyperlink" Target="https://www.ncbi.nlm.nih.gov/pubmed/2749615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ulnar\Desktop\&#1044;&#1091;&#1084;&#1072;&#1085;\&#1040;&#1085;&#1082;&#1077;&#1090;&#1072;%201%20&#1086;&#1089;&#1085;&#1086;&#1074;&#1072;_&#1057;&#1058;&#1040;&#1058;&#1048;&#1057;&#1058;&#1050;&#104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ulnar\Desktop\&#1044;&#1091;&#1084;&#1072;&#1085;\&#1040;&#1085;&#1082;&#1077;&#1090;&#1072;%201%20&#1086;&#1089;&#1085;&#1086;&#1074;&#107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ulnar\Desktop\&#1044;&#1091;&#1084;&#1072;&#1085;\&#1055;&#1088;&#1086;&#1092;%20&#1080;%20&#1101;&#1084;&#1086;&#1094;%20&#1074;&#1099;&#1075;&#1086;&#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Лист5!$C$9:$C$15</c:f>
              <c:strCache>
                <c:ptCount val="7"/>
                <c:pt idx="0">
                  <c:v>Нур-Султан </c:v>
                </c:pt>
                <c:pt idx="1">
                  <c:v>Алматы </c:v>
                </c:pt>
                <c:pt idx="2">
                  <c:v>Талды-Курган </c:v>
                </c:pt>
                <c:pt idx="3">
                  <c:v>Караганду </c:v>
                </c:pt>
                <c:pt idx="4">
                  <c:v>Актобе </c:v>
                </c:pt>
                <c:pt idx="5">
                  <c:v>Павлодара </c:v>
                </c:pt>
                <c:pt idx="6">
                  <c:v>ВКО </c:v>
                </c:pt>
              </c:strCache>
            </c:strRef>
          </c:cat>
          <c:val>
            <c:numRef>
              <c:f>Лист5!$D$9:$D$15</c:f>
              <c:numCache>
                <c:formatCode>0.0%</c:formatCode>
                <c:ptCount val="7"/>
                <c:pt idx="0">
                  <c:v>0.10299999999999998</c:v>
                </c:pt>
                <c:pt idx="1">
                  <c:v>0.125</c:v>
                </c:pt>
                <c:pt idx="2">
                  <c:v>8.5000000000000048E-2</c:v>
                </c:pt>
                <c:pt idx="3">
                  <c:v>0.20500000000000004</c:v>
                </c:pt>
                <c:pt idx="4">
                  <c:v>0.14300000000000004</c:v>
                </c:pt>
                <c:pt idx="5">
                  <c:v>0.14300000000000004</c:v>
                </c:pt>
                <c:pt idx="6">
                  <c:v>0.1960000000000002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1"/>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Лист4!$B$6:$B$20</c:f>
              <c:strCache>
                <c:ptCount val="15"/>
                <c:pt idx="0">
                  <c:v>Казахи</c:v>
                </c:pt>
                <c:pt idx="1">
                  <c:v>Русские </c:v>
                </c:pt>
                <c:pt idx="2">
                  <c:v>Другие национальности </c:v>
                </c:pt>
                <c:pt idx="3">
                  <c:v>Женатые, замужем</c:v>
                </c:pt>
                <c:pt idx="4">
                  <c:v>Неженатые, незамужем</c:v>
                </c:pt>
                <c:pt idx="5">
                  <c:v>Разведенные</c:v>
                </c:pt>
                <c:pt idx="6">
                  <c:v>Вдовец, вдова</c:v>
                </c:pt>
                <c:pt idx="7">
                  <c:v>Возраст до 29 лет</c:v>
                </c:pt>
                <c:pt idx="8">
                  <c:v>Возраст 30-39 лет</c:v>
                </c:pt>
                <c:pt idx="9">
                  <c:v>Возраст 40-49лет</c:v>
                </c:pt>
                <c:pt idx="10">
                  <c:v>Возраст старше 50 лет</c:v>
                </c:pt>
                <c:pt idx="11">
                  <c:v>Стаж работы до 3 лет</c:v>
                </c:pt>
                <c:pt idx="12">
                  <c:v>Стаж работы 4-10 лет</c:v>
                </c:pt>
                <c:pt idx="13">
                  <c:v>Стаж работы 10-20 лет</c:v>
                </c:pt>
                <c:pt idx="14">
                  <c:v>Стаж работы более 20 лет</c:v>
                </c:pt>
              </c:strCache>
            </c:strRef>
          </c:cat>
          <c:val>
            <c:numRef>
              <c:f>Лист4!$C$6:$C$20</c:f>
              <c:numCache>
                <c:formatCode>0.0%</c:formatCode>
                <c:ptCount val="15"/>
                <c:pt idx="0">
                  <c:v>0.63400000000000145</c:v>
                </c:pt>
                <c:pt idx="1">
                  <c:v>0.25900000000000001</c:v>
                </c:pt>
                <c:pt idx="2">
                  <c:v>0.10700000000000012</c:v>
                </c:pt>
                <c:pt idx="3">
                  <c:v>0.66500000000000181</c:v>
                </c:pt>
                <c:pt idx="4">
                  <c:v>0.18800000000000036</c:v>
                </c:pt>
                <c:pt idx="5">
                  <c:v>0.10299999999999998</c:v>
                </c:pt>
                <c:pt idx="6">
                  <c:v>4.5000000000000012E-2</c:v>
                </c:pt>
                <c:pt idx="7">
                  <c:v>0.21900000000000036</c:v>
                </c:pt>
                <c:pt idx="8">
                  <c:v>0.29900000000000032</c:v>
                </c:pt>
                <c:pt idx="9">
                  <c:v>0.28600000000000031</c:v>
                </c:pt>
                <c:pt idx="10">
                  <c:v>0.19600000000000001</c:v>
                </c:pt>
                <c:pt idx="11">
                  <c:v>0.22800000000000001</c:v>
                </c:pt>
                <c:pt idx="12">
                  <c:v>0.41100000000000031</c:v>
                </c:pt>
                <c:pt idx="13">
                  <c:v>0.17400000000000004</c:v>
                </c:pt>
                <c:pt idx="14">
                  <c:v>0.18800000000000036</c:v>
                </c:pt>
              </c:numCache>
            </c:numRef>
          </c:val>
        </c:ser>
        <c:dLbls>
          <c:showLegendKey val="0"/>
          <c:showVal val="0"/>
          <c:showCatName val="0"/>
          <c:showSerName val="0"/>
          <c:showPercent val="0"/>
          <c:showBubbleSize val="0"/>
        </c:dLbls>
        <c:gapWidth val="150"/>
        <c:axId val="493944120"/>
        <c:axId val="488996160"/>
      </c:barChart>
      <c:catAx>
        <c:axId val="493944120"/>
        <c:scaling>
          <c:orientation val="maxMin"/>
        </c:scaling>
        <c:delete val="0"/>
        <c:axPos val="l"/>
        <c:numFmt formatCode="General" sourceLinked="0"/>
        <c:majorTickMark val="out"/>
        <c:minorTickMark val="none"/>
        <c:tickLblPos val="nextTo"/>
        <c:crossAx val="488996160"/>
        <c:crosses val="autoZero"/>
        <c:auto val="1"/>
        <c:lblAlgn val="ctr"/>
        <c:lblOffset val="100"/>
        <c:noMultiLvlLbl val="0"/>
      </c:catAx>
      <c:valAx>
        <c:axId val="488996160"/>
        <c:scaling>
          <c:orientation val="minMax"/>
        </c:scaling>
        <c:delete val="1"/>
        <c:axPos val="t"/>
        <c:numFmt formatCode="0.0%" sourceLinked="1"/>
        <c:majorTickMark val="out"/>
        <c:minorTickMark val="none"/>
        <c:tickLblPos val="none"/>
        <c:crossAx val="4939441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1"/>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Лист6!$B$3:$B$8</c:f>
              <c:strCache>
                <c:ptCount val="6"/>
                <c:pt idx="0">
                  <c:v>до 30 000 тенге</c:v>
                </c:pt>
                <c:pt idx="1">
                  <c:v>31 000 до 60 000 тенге</c:v>
                </c:pt>
                <c:pt idx="2">
                  <c:v>61 000 до 90 000 тенге</c:v>
                </c:pt>
                <c:pt idx="3">
                  <c:v>91 000 до 120 000 тенге</c:v>
                </c:pt>
                <c:pt idx="4">
                  <c:v>121 000 до 150 000 тенге</c:v>
                </c:pt>
                <c:pt idx="5">
                  <c:v>Свыше 150 000 тенге</c:v>
                </c:pt>
              </c:strCache>
            </c:strRef>
          </c:cat>
          <c:val>
            <c:numRef>
              <c:f>Лист6!$C$3:$C$8</c:f>
              <c:numCache>
                <c:formatCode>0.0%</c:formatCode>
                <c:ptCount val="6"/>
                <c:pt idx="0">
                  <c:v>3.1000000000000052E-2</c:v>
                </c:pt>
                <c:pt idx="1">
                  <c:v>4.9000000000000106E-2</c:v>
                </c:pt>
                <c:pt idx="2">
                  <c:v>0.15200000000000033</c:v>
                </c:pt>
                <c:pt idx="3">
                  <c:v>0.20500000000000004</c:v>
                </c:pt>
                <c:pt idx="4">
                  <c:v>0.33500000000000091</c:v>
                </c:pt>
                <c:pt idx="5">
                  <c:v>0.22800000000000001</c:v>
                </c:pt>
              </c:numCache>
            </c:numRef>
          </c:val>
        </c:ser>
        <c:dLbls>
          <c:showLegendKey val="0"/>
          <c:showVal val="0"/>
          <c:showCatName val="0"/>
          <c:showSerName val="0"/>
          <c:showPercent val="0"/>
          <c:showBubbleSize val="0"/>
        </c:dLbls>
        <c:gapWidth val="150"/>
        <c:axId val="488997336"/>
        <c:axId val="488997728"/>
      </c:barChart>
      <c:catAx>
        <c:axId val="488997336"/>
        <c:scaling>
          <c:orientation val="minMax"/>
        </c:scaling>
        <c:delete val="0"/>
        <c:axPos val="l"/>
        <c:numFmt formatCode="General" sourceLinked="0"/>
        <c:majorTickMark val="out"/>
        <c:minorTickMark val="none"/>
        <c:tickLblPos val="nextTo"/>
        <c:crossAx val="488997728"/>
        <c:crosses val="autoZero"/>
        <c:auto val="1"/>
        <c:lblAlgn val="ctr"/>
        <c:lblOffset val="100"/>
        <c:noMultiLvlLbl val="0"/>
      </c:catAx>
      <c:valAx>
        <c:axId val="488997728"/>
        <c:scaling>
          <c:orientation val="minMax"/>
        </c:scaling>
        <c:delete val="1"/>
        <c:axPos val="b"/>
        <c:numFmt formatCode="0.0%" sourceLinked="1"/>
        <c:majorTickMark val="out"/>
        <c:minorTickMark val="none"/>
        <c:tickLblPos val="none"/>
        <c:crossAx val="488997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view3D>
      <c:rotX val="15"/>
      <c:rotY val="20"/>
      <c:rAngAx val="1"/>
    </c:view3D>
    <c:floor>
      <c:thickness val="0"/>
    </c:floor>
    <c:sideWall>
      <c:thickness val="0"/>
    </c:sideWall>
    <c:backWall>
      <c:thickness val="0"/>
    </c:backWall>
    <c:plotArea>
      <c:layout/>
      <c:bar3DChart>
        <c:barDir val="col"/>
        <c:grouping val="clustered"/>
        <c:varyColors val="1"/>
        <c:ser>
          <c:idx val="0"/>
          <c:order val="0"/>
          <c:tx>
            <c:strRef>
              <c:f>Лист7!$D$5</c:f>
              <c:strCache>
                <c:ptCount val="1"/>
                <c:pt idx="0">
                  <c:v>Считаете ли оплату Вашего труда справедливой?</c:v>
                </c:pt>
              </c:strCache>
            </c:strRef>
          </c:tx>
          <c:invertIfNegative val="0"/>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Лист7!$C$6:$C$8</c:f>
              <c:strCache>
                <c:ptCount val="3"/>
                <c:pt idx="0">
                  <c:v>Да</c:v>
                </c:pt>
                <c:pt idx="1">
                  <c:v>Нет</c:v>
                </c:pt>
                <c:pt idx="2">
                  <c:v>Затрудняюсь ответить</c:v>
                </c:pt>
              </c:strCache>
            </c:strRef>
          </c:cat>
          <c:val>
            <c:numRef>
              <c:f>Лист7!$D$6:$D$8</c:f>
              <c:numCache>
                <c:formatCode>0.0%</c:formatCode>
                <c:ptCount val="3"/>
                <c:pt idx="0">
                  <c:v>0.18800000000000036</c:v>
                </c:pt>
                <c:pt idx="1">
                  <c:v>0.49100000000000038</c:v>
                </c:pt>
                <c:pt idx="2">
                  <c:v>0.32100000000000073</c:v>
                </c:pt>
              </c:numCache>
            </c:numRef>
          </c:val>
        </c:ser>
        <c:dLbls>
          <c:showLegendKey val="0"/>
          <c:showVal val="0"/>
          <c:showCatName val="0"/>
          <c:showSerName val="0"/>
          <c:showPercent val="0"/>
          <c:showBubbleSize val="0"/>
        </c:dLbls>
        <c:gapWidth val="150"/>
        <c:shape val="cylinder"/>
        <c:axId val="488999296"/>
        <c:axId val="272940640"/>
        <c:axId val="0"/>
      </c:bar3DChart>
      <c:catAx>
        <c:axId val="488999296"/>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ru-RU"/>
          </a:p>
        </c:txPr>
        <c:crossAx val="272940640"/>
        <c:crosses val="autoZero"/>
        <c:auto val="1"/>
        <c:lblAlgn val="ctr"/>
        <c:lblOffset val="100"/>
        <c:noMultiLvlLbl val="0"/>
      </c:catAx>
      <c:valAx>
        <c:axId val="272940640"/>
        <c:scaling>
          <c:orientation val="minMax"/>
        </c:scaling>
        <c:delete val="1"/>
        <c:axPos val="l"/>
        <c:numFmt formatCode="0.0%" sourceLinked="1"/>
        <c:majorTickMark val="out"/>
        <c:minorTickMark val="none"/>
        <c:tickLblPos val="none"/>
        <c:crossAx val="4889992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1"/>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Лист3!$B$3:$B$7</c:f>
              <c:strCache>
                <c:ptCount val="5"/>
                <c:pt idx="0">
                  <c:v>Денег не хватает на самое необходимое, иногда даже на питание</c:v>
                </c:pt>
                <c:pt idx="1">
                  <c:v>Денег хватает только на самое необходимое</c:v>
                </c:pt>
                <c:pt idx="2">
                  <c:v>Доходы позволяют нормально питаться и одеваться, но не позволяют купить бытовую технику</c:v>
                </c:pt>
                <c:pt idx="3">
                  <c:v>Не ощущают недостатка в средствах, но доходы не позволяют купить новый автомобиль </c:v>
                </c:pt>
                <c:pt idx="4">
                  <c:v>При необходимости могут купить новую квартиру</c:v>
                </c:pt>
              </c:strCache>
            </c:strRef>
          </c:cat>
          <c:val>
            <c:numRef>
              <c:f>Лист3!$C$3:$C$7</c:f>
              <c:numCache>
                <c:formatCode>0.0%</c:formatCode>
                <c:ptCount val="5"/>
                <c:pt idx="0">
                  <c:v>4.0000000000000022E-2</c:v>
                </c:pt>
                <c:pt idx="1">
                  <c:v>0.42000000000000032</c:v>
                </c:pt>
                <c:pt idx="2">
                  <c:v>0.35300000000000031</c:v>
                </c:pt>
                <c:pt idx="3">
                  <c:v>0.17900000000000021</c:v>
                </c:pt>
                <c:pt idx="4">
                  <c:v>9.0000000000000028E-3</c:v>
                </c:pt>
              </c:numCache>
            </c:numRef>
          </c:val>
        </c:ser>
        <c:dLbls>
          <c:showLegendKey val="0"/>
          <c:showVal val="0"/>
          <c:showCatName val="0"/>
          <c:showSerName val="0"/>
          <c:showPercent val="0"/>
          <c:showBubbleSize val="0"/>
        </c:dLbls>
        <c:gapWidth val="150"/>
        <c:axId val="490873064"/>
        <c:axId val="496020808"/>
      </c:barChart>
      <c:catAx>
        <c:axId val="490873064"/>
        <c:scaling>
          <c:orientation val="minMax"/>
        </c:scaling>
        <c:delete val="0"/>
        <c:axPos val="l"/>
        <c:numFmt formatCode="General" sourceLinked="0"/>
        <c:majorTickMark val="out"/>
        <c:minorTickMark val="none"/>
        <c:tickLblPos val="nextTo"/>
        <c:crossAx val="496020808"/>
        <c:crosses val="autoZero"/>
        <c:auto val="1"/>
        <c:lblAlgn val="l"/>
        <c:lblOffset val="100"/>
        <c:noMultiLvlLbl val="0"/>
      </c:catAx>
      <c:valAx>
        <c:axId val="496020808"/>
        <c:scaling>
          <c:orientation val="minMax"/>
        </c:scaling>
        <c:delete val="1"/>
        <c:axPos val="b"/>
        <c:numFmt formatCode="0.0%" sourceLinked="1"/>
        <c:majorTickMark val="out"/>
        <c:minorTickMark val="none"/>
        <c:tickLblPos val="none"/>
        <c:crossAx val="4908730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Лист3!$C$4:$C$10</c:f>
              <c:strCache>
                <c:ptCount val="7"/>
                <c:pt idx="0">
                  <c:v>Нур-Султан</c:v>
                </c:pt>
                <c:pt idx="1">
                  <c:v>Талдыкорган</c:v>
                </c:pt>
                <c:pt idx="2">
                  <c:v>Алматы</c:v>
                </c:pt>
                <c:pt idx="3">
                  <c:v>Караганда</c:v>
                </c:pt>
                <c:pt idx="4">
                  <c:v>Актобе</c:v>
                </c:pt>
                <c:pt idx="5">
                  <c:v>Павлодар</c:v>
                </c:pt>
                <c:pt idx="6">
                  <c:v>ВКО</c:v>
                </c:pt>
              </c:strCache>
            </c:strRef>
          </c:cat>
          <c:val>
            <c:numRef>
              <c:f>Лист3!$D$4:$D$10</c:f>
              <c:numCache>
                <c:formatCode>0.0%</c:formatCode>
                <c:ptCount val="7"/>
                <c:pt idx="0">
                  <c:v>4.3000000000000003E-2</c:v>
                </c:pt>
                <c:pt idx="1">
                  <c:v>0.13300000000000001</c:v>
                </c:pt>
                <c:pt idx="2">
                  <c:v>9.5000000000000043E-2</c:v>
                </c:pt>
                <c:pt idx="3">
                  <c:v>0.21800000000000036</c:v>
                </c:pt>
                <c:pt idx="4">
                  <c:v>0.15200000000000033</c:v>
                </c:pt>
                <c:pt idx="5">
                  <c:v>0.15200000000000033</c:v>
                </c:pt>
                <c:pt idx="6">
                  <c:v>0.20900000000000021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1"/>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Лист1!$B$29:$B$42</c:f>
              <c:strCache>
                <c:ptCount val="14"/>
                <c:pt idx="0">
                  <c:v>Казахи</c:v>
                </c:pt>
                <c:pt idx="1">
                  <c:v>Русские </c:v>
                </c:pt>
                <c:pt idx="2">
                  <c:v>Другие национальности</c:v>
                </c:pt>
                <c:pt idx="3">
                  <c:v>Замужем</c:v>
                </c:pt>
                <c:pt idx="4">
                  <c:v>Незамужем</c:v>
                </c:pt>
                <c:pt idx="5">
                  <c:v>Вдова</c:v>
                </c:pt>
                <c:pt idx="6">
                  <c:v>Возраст до 29 лет</c:v>
                </c:pt>
                <c:pt idx="7">
                  <c:v>Возраст 30-39 лет</c:v>
                </c:pt>
                <c:pt idx="8">
                  <c:v>Возраст 40-49лет</c:v>
                </c:pt>
                <c:pt idx="9">
                  <c:v>Возраст старше 50 лет</c:v>
                </c:pt>
                <c:pt idx="10">
                  <c:v>Стаж работы до 3 лет</c:v>
                </c:pt>
                <c:pt idx="11">
                  <c:v>Стаж работы 4-10 лет</c:v>
                </c:pt>
                <c:pt idx="12">
                  <c:v>Стаж работы 10-20 лет</c:v>
                </c:pt>
                <c:pt idx="13">
                  <c:v>Стаж работы более 20 лет</c:v>
                </c:pt>
              </c:strCache>
            </c:strRef>
          </c:cat>
          <c:val>
            <c:numRef>
              <c:f>Лист1!$C$29:$C$42</c:f>
              <c:numCache>
                <c:formatCode>0.0%</c:formatCode>
                <c:ptCount val="14"/>
                <c:pt idx="0">
                  <c:v>0.61600000000000132</c:v>
                </c:pt>
                <c:pt idx="1">
                  <c:v>0.26500000000000001</c:v>
                </c:pt>
                <c:pt idx="2">
                  <c:v>0.11799999999999998</c:v>
                </c:pt>
                <c:pt idx="3">
                  <c:v>0.69699999999999995</c:v>
                </c:pt>
                <c:pt idx="4">
                  <c:v>0.26500000000000001</c:v>
                </c:pt>
                <c:pt idx="5">
                  <c:v>3.7999999999999999E-2</c:v>
                </c:pt>
                <c:pt idx="6">
                  <c:v>0.20900000000000021</c:v>
                </c:pt>
                <c:pt idx="7">
                  <c:v>0.29900000000000032</c:v>
                </c:pt>
                <c:pt idx="8">
                  <c:v>0.30300000000000032</c:v>
                </c:pt>
                <c:pt idx="9">
                  <c:v>0.19</c:v>
                </c:pt>
                <c:pt idx="10">
                  <c:v>0.161</c:v>
                </c:pt>
                <c:pt idx="11">
                  <c:v>0.26100000000000001</c:v>
                </c:pt>
                <c:pt idx="12">
                  <c:v>0.29400000000000032</c:v>
                </c:pt>
                <c:pt idx="13">
                  <c:v>0.28400000000000031</c:v>
                </c:pt>
              </c:numCache>
            </c:numRef>
          </c:val>
        </c:ser>
        <c:dLbls>
          <c:showLegendKey val="0"/>
          <c:showVal val="0"/>
          <c:showCatName val="0"/>
          <c:showSerName val="0"/>
          <c:showPercent val="0"/>
          <c:showBubbleSize val="0"/>
        </c:dLbls>
        <c:gapWidth val="150"/>
        <c:axId val="496151072"/>
        <c:axId val="496149504"/>
      </c:barChart>
      <c:catAx>
        <c:axId val="496151072"/>
        <c:scaling>
          <c:orientation val="maxMin"/>
        </c:scaling>
        <c:delete val="0"/>
        <c:axPos val="l"/>
        <c:numFmt formatCode="General" sourceLinked="0"/>
        <c:majorTickMark val="out"/>
        <c:minorTickMark val="none"/>
        <c:tickLblPos val="nextTo"/>
        <c:crossAx val="496149504"/>
        <c:crosses val="autoZero"/>
        <c:auto val="1"/>
        <c:lblAlgn val="ctr"/>
        <c:lblOffset val="100"/>
        <c:noMultiLvlLbl val="0"/>
      </c:catAx>
      <c:valAx>
        <c:axId val="496149504"/>
        <c:scaling>
          <c:orientation val="minMax"/>
        </c:scaling>
        <c:delete val="1"/>
        <c:axPos val="t"/>
        <c:numFmt formatCode="0.0%" sourceLinked="1"/>
        <c:majorTickMark val="out"/>
        <c:minorTickMark val="none"/>
        <c:tickLblPos val="none"/>
        <c:crossAx val="496151072"/>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Лист3!$C$2</c:f>
              <c:strCache>
                <c:ptCount val="1"/>
                <c:pt idx="0">
                  <c:v>Эмоциональне истощение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Лист3!$B$3:$B$6</c:f>
              <c:strCache>
                <c:ptCount val="4"/>
                <c:pt idx="0">
                  <c:v>до 29 лет </c:v>
                </c:pt>
                <c:pt idx="1">
                  <c:v>30-39 лет</c:v>
                </c:pt>
                <c:pt idx="2">
                  <c:v>40-49 лет</c:v>
                </c:pt>
                <c:pt idx="3">
                  <c:v>старше 50 лет</c:v>
                </c:pt>
              </c:strCache>
            </c:strRef>
          </c:cat>
          <c:val>
            <c:numRef>
              <c:f>Лист3!$C$3:$C$6</c:f>
              <c:numCache>
                <c:formatCode>0.0</c:formatCode>
                <c:ptCount val="4"/>
                <c:pt idx="0">
                  <c:v>26.2</c:v>
                </c:pt>
                <c:pt idx="1">
                  <c:v>30.9</c:v>
                </c:pt>
                <c:pt idx="2">
                  <c:v>25.8</c:v>
                </c:pt>
                <c:pt idx="3">
                  <c:v>26.2</c:v>
                </c:pt>
              </c:numCache>
            </c:numRef>
          </c:val>
          <c:smooth val="0"/>
        </c:ser>
        <c:ser>
          <c:idx val="1"/>
          <c:order val="1"/>
          <c:tx>
            <c:strRef>
              <c:f>Лист3!$D$2</c:f>
              <c:strCache>
                <c:ptCount val="1"/>
                <c:pt idx="0">
                  <c:v>Деперсонализация</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Лист3!$B$3:$B$6</c:f>
              <c:strCache>
                <c:ptCount val="4"/>
                <c:pt idx="0">
                  <c:v>до 29 лет </c:v>
                </c:pt>
                <c:pt idx="1">
                  <c:v>30-39 лет</c:v>
                </c:pt>
                <c:pt idx="2">
                  <c:v>40-49 лет</c:v>
                </c:pt>
                <c:pt idx="3">
                  <c:v>старше 50 лет</c:v>
                </c:pt>
              </c:strCache>
            </c:strRef>
          </c:cat>
          <c:val>
            <c:numRef>
              <c:f>Лист3!$D$3:$D$6</c:f>
              <c:numCache>
                <c:formatCode>0.0</c:formatCode>
                <c:ptCount val="4"/>
                <c:pt idx="0">
                  <c:v>15.82</c:v>
                </c:pt>
                <c:pt idx="1">
                  <c:v>16.939999999999987</c:v>
                </c:pt>
                <c:pt idx="2">
                  <c:v>14.360000000000021</c:v>
                </c:pt>
                <c:pt idx="3">
                  <c:v>15.3</c:v>
                </c:pt>
              </c:numCache>
            </c:numRef>
          </c:val>
          <c:smooth val="0"/>
        </c:ser>
        <c:ser>
          <c:idx val="2"/>
          <c:order val="2"/>
          <c:tx>
            <c:strRef>
              <c:f>Лист3!$E$2</c:f>
              <c:strCache>
                <c:ptCount val="1"/>
                <c:pt idx="0">
                  <c:v>Профессиональная успешность</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Лист3!$B$3:$B$6</c:f>
              <c:strCache>
                <c:ptCount val="4"/>
                <c:pt idx="0">
                  <c:v>до 29 лет </c:v>
                </c:pt>
                <c:pt idx="1">
                  <c:v>30-39 лет</c:v>
                </c:pt>
                <c:pt idx="2">
                  <c:v>40-49 лет</c:v>
                </c:pt>
                <c:pt idx="3">
                  <c:v>старше 50 лет</c:v>
                </c:pt>
              </c:strCache>
            </c:strRef>
          </c:cat>
          <c:val>
            <c:numRef>
              <c:f>Лист3!$E$3:$E$6</c:f>
              <c:numCache>
                <c:formatCode>0.0</c:formatCode>
                <c:ptCount val="4"/>
                <c:pt idx="0">
                  <c:v>34.43</c:v>
                </c:pt>
                <c:pt idx="1">
                  <c:v>35.75</c:v>
                </c:pt>
                <c:pt idx="2">
                  <c:v>33.550000000000004</c:v>
                </c:pt>
                <c:pt idx="3">
                  <c:v>34.700000000000003</c:v>
                </c:pt>
              </c:numCache>
            </c:numRef>
          </c:val>
          <c:smooth val="0"/>
        </c:ser>
        <c:dLbls>
          <c:showLegendKey val="0"/>
          <c:showVal val="0"/>
          <c:showCatName val="0"/>
          <c:showSerName val="0"/>
          <c:showPercent val="0"/>
          <c:showBubbleSize val="0"/>
        </c:dLbls>
        <c:marker val="1"/>
        <c:smooth val="0"/>
        <c:axId val="496149896"/>
        <c:axId val="496150288"/>
      </c:lineChart>
      <c:catAx>
        <c:axId val="496149896"/>
        <c:scaling>
          <c:orientation val="minMax"/>
        </c:scaling>
        <c:delete val="0"/>
        <c:axPos val="b"/>
        <c:numFmt formatCode="General" sourceLinked="0"/>
        <c:majorTickMark val="out"/>
        <c:minorTickMark val="none"/>
        <c:tickLblPos val="nextTo"/>
        <c:crossAx val="496150288"/>
        <c:crosses val="autoZero"/>
        <c:auto val="1"/>
        <c:lblAlgn val="ctr"/>
        <c:lblOffset val="100"/>
        <c:noMultiLvlLbl val="0"/>
      </c:catAx>
      <c:valAx>
        <c:axId val="496150288"/>
        <c:scaling>
          <c:orientation val="minMax"/>
        </c:scaling>
        <c:delete val="1"/>
        <c:axPos val="l"/>
        <c:numFmt formatCode="0.0" sourceLinked="1"/>
        <c:majorTickMark val="out"/>
        <c:minorTickMark val="none"/>
        <c:tickLblPos val="none"/>
        <c:crossAx val="496149896"/>
        <c:crosses val="autoZero"/>
        <c:crossBetween val="between"/>
      </c:valAx>
    </c:plotArea>
    <c:legend>
      <c:legendPos val="b"/>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Лист8!$D$4</c:f>
              <c:strCache>
                <c:ptCount val="1"/>
                <c:pt idx="0">
                  <c:v>Эмоциональне истощение </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Лист8!$C$5:$C$8</c:f>
              <c:strCache>
                <c:ptCount val="4"/>
                <c:pt idx="0">
                  <c:v>до 3-х лет</c:v>
                </c:pt>
                <c:pt idx="1">
                  <c:v>от 4-х до 10 лет</c:v>
                </c:pt>
                <c:pt idx="2">
                  <c:v>от 11-ти до 19 лет</c:v>
                </c:pt>
                <c:pt idx="3">
                  <c:v>более 20 лет</c:v>
                </c:pt>
              </c:strCache>
            </c:strRef>
          </c:cat>
          <c:val>
            <c:numRef>
              <c:f>Лист8!$D$5:$D$8</c:f>
              <c:numCache>
                <c:formatCode>General</c:formatCode>
                <c:ptCount val="4"/>
                <c:pt idx="0">
                  <c:v>26.8</c:v>
                </c:pt>
                <c:pt idx="1">
                  <c:v>29.4</c:v>
                </c:pt>
                <c:pt idx="2">
                  <c:v>28.3</c:v>
                </c:pt>
                <c:pt idx="3">
                  <c:v>25.4</c:v>
                </c:pt>
              </c:numCache>
            </c:numRef>
          </c:val>
          <c:smooth val="0"/>
        </c:ser>
        <c:ser>
          <c:idx val="1"/>
          <c:order val="1"/>
          <c:tx>
            <c:strRef>
              <c:f>Лист8!$E$4</c:f>
              <c:strCache>
                <c:ptCount val="1"/>
                <c:pt idx="0">
                  <c:v>Деперсонализация</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Лист8!$C$5:$C$8</c:f>
              <c:strCache>
                <c:ptCount val="4"/>
                <c:pt idx="0">
                  <c:v>до 3-х лет</c:v>
                </c:pt>
                <c:pt idx="1">
                  <c:v>от 4-х до 10 лет</c:v>
                </c:pt>
                <c:pt idx="2">
                  <c:v>от 11-ти до 19 лет</c:v>
                </c:pt>
                <c:pt idx="3">
                  <c:v>более 20 лет</c:v>
                </c:pt>
              </c:strCache>
            </c:strRef>
          </c:cat>
          <c:val>
            <c:numRef>
              <c:f>Лист8!$E$5:$E$8</c:f>
              <c:numCache>
                <c:formatCode>General</c:formatCode>
                <c:ptCount val="4"/>
                <c:pt idx="0">
                  <c:v>16.100000000000001</c:v>
                </c:pt>
                <c:pt idx="1">
                  <c:v>16.3</c:v>
                </c:pt>
                <c:pt idx="2">
                  <c:v>15.5</c:v>
                </c:pt>
                <c:pt idx="3">
                  <c:v>14.9</c:v>
                </c:pt>
              </c:numCache>
            </c:numRef>
          </c:val>
          <c:smooth val="0"/>
        </c:ser>
        <c:ser>
          <c:idx val="2"/>
          <c:order val="2"/>
          <c:tx>
            <c:strRef>
              <c:f>Лист8!$F$4</c:f>
              <c:strCache>
                <c:ptCount val="1"/>
                <c:pt idx="0">
                  <c:v>Профессиональная успешность</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Лист8!$C$5:$C$8</c:f>
              <c:strCache>
                <c:ptCount val="4"/>
                <c:pt idx="0">
                  <c:v>до 3-х лет</c:v>
                </c:pt>
                <c:pt idx="1">
                  <c:v>от 4-х до 10 лет</c:v>
                </c:pt>
                <c:pt idx="2">
                  <c:v>от 11-ти до 19 лет</c:v>
                </c:pt>
                <c:pt idx="3">
                  <c:v>более 20 лет</c:v>
                </c:pt>
              </c:strCache>
            </c:strRef>
          </c:cat>
          <c:val>
            <c:numRef>
              <c:f>Лист8!$F$5:$F$8</c:f>
              <c:numCache>
                <c:formatCode>0.0</c:formatCode>
                <c:ptCount val="4"/>
                <c:pt idx="0">
                  <c:v>35.5</c:v>
                </c:pt>
                <c:pt idx="1">
                  <c:v>35.4</c:v>
                </c:pt>
                <c:pt idx="2">
                  <c:v>33.200000000000003</c:v>
                </c:pt>
                <c:pt idx="3" formatCode="General">
                  <c:v>34.800000000000004</c:v>
                </c:pt>
              </c:numCache>
            </c:numRef>
          </c:val>
          <c:smooth val="0"/>
        </c:ser>
        <c:dLbls>
          <c:showLegendKey val="0"/>
          <c:showVal val="0"/>
          <c:showCatName val="0"/>
          <c:showSerName val="0"/>
          <c:showPercent val="0"/>
          <c:showBubbleSize val="0"/>
        </c:dLbls>
        <c:marker val="1"/>
        <c:smooth val="0"/>
        <c:axId val="496146368"/>
        <c:axId val="496144408"/>
      </c:lineChart>
      <c:catAx>
        <c:axId val="496146368"/>
        <c:scaling>
          <c:orientation val="minMax"/>
        </c:scaling>
        <c:delete val="0"/>
        <c:axPos val="b"/>
        <c:numFmt formatCode="General" sourceLinked="0"/>
        <c:majorTickMark val="out"/>
        <c:minorTickMark val="none"/>
        <c:tickLblPos val="nextTo"/>
        <c:crossAx val="496144408"/>
        <c:crosses val="autoZero"/>
        <c:auto val="1"/>
        <c:lblAlgn val="ctr"/>
        <c:lblOffset val="100"/>
        <c:noMultiLvlLbl val="0"/>
      </c:catAx>
      <c:valAx>
        <c:axId val="496144408"/>
        <c:scaling>
          <c:orientation val="minMax"/>
        </c:scaling>
        <c:delete val="1"/>
        <c:axPos val="l"/>
        <c:numFmt formatCode="General" sourceLinked="1"/>
        <c:majorTickMark val="out"/>
        <c:minorTickMark val="none"/>
        <c:tickLblPos val="none"/>
        <c:crossAx val="49614636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2956-E274-412A-BAF6-4C017113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35074</Words>
  <Characters>199925</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Асия Баймухаметова</cp:lastModifiedBy>
  <cp:revision>8</cp:revision>
  <dcterms:created xsi:type="dcterms:W3CDTF">2021-11-24T18:06:00Z</dcterms:created>
  <dcterms:modified xsi:type="dcterms:W3CDTF">2021-11-29T04:09:00Z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gul6868@mail.ru@www.mendeley.com</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http://www.zotero.org/styles/harvard1</vt:lpwstr>
  </property>
  <property fmtid="{D5CDD505-2E9C-101B-9397-08002B2CF9AE}" pid="11" name="Mendeley Recent Style Name 3_1">
    <vt:lpwstr>Harvard Reference format 1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http://www.zotero.org/styles/gost-r-7-0-5-2008</vt:lpwstr>
  </property>
  <property fmtid="{D5CDD505-2E9C-101B-9397-08002B2CF9AE}" pid="21" name="Mendeley Recent Style Name 8_1">
    <vt:lpwstr>Russian GOST R 7.0.5-2008 (Russian)</vt:lpwstr>
  </property>
  <property fmtid="{D5CDD505-2E9C-101B-9397-08002B2CF9AE}" pid="22" name="Mendeley Recent Style Id 9_1">
    <vt:lpwstr>http://www.zotero.org/styles/gost-r-7-0-5-2008-numeric</vt:lpwstr>
  </property>
  <property fmtid="{D5CDD505-2E9C-101B-9397-08002B2CF9AE}" pid="23" name="Mendeley Recent Style Name 9_1">
    <vt:lpwstr>Russian GOST R 7.0.5-2008 (numeric)</vt:lpwstr>
  </property>
  <property fmtid="{D5CDD505-2E9C-101B-9397-08002B2CF9AE}" pid="24" name="Mendeley Citation Style_1">
    <vt:lpwstr>http://www.zotero.org/styles/gost-r-7-0-5-2008-numeric</vt:lpwstr>
  </property>
</Properties>
</file>